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742141">
      <w:pPr>
        <w:pStyle w:val="2"/>
        <w:spacing w:line="255" w:lineRule="auto"/>
      </w:pPr>
    </w:p>
    <w:p w14:paraId="5D9A4FCE">
      <w:pPr>
        <w:pStyle w:val="2"/>
        <w:spacing w:line="255" w:lineRule="auto"/>
      </w:pPr>
    </w:p>
    <w:p w14:paraId="0ED8F2C5">
      <w:pPr>
        <w:pStyle w:val="2"/>
        <w:spacing w:line="255" w:lineRule="auto"/>
      </w:pPr>
    </w:p>
    <w:p w14:paraId="515882CC">
      <w:pPr>
        <w:pStyle w:val="2"/>
        <w:spacing w:line="255" w:lineRule="auto"/>
      </w:pPr>
    </w:p>
    <w:p w14:paraId="78FBF06E">
      <w:pPr>
        <w:pStyle w:val="2"/>
        <w:spacing w:line="255" w:lineRule="auto"/>
      </w:pPr>
    </w:p>
    <w:p w14:paraId="06DD209E">
      <w:pPr>
        <w:pStyle w:val="2"/>
        <w:spacing w:line="255" w:lineRule="auto"/>
      </w:pPr>
    </w:p>
    <w:p w14:paraId="694E9BC5">
      <w:pPr>
        <w:pStyle w:val="2"/>
        <w:spacing w:line="255" w:lineRule="auto"/>
      </w:pPr>
    </w:p>
    <w:p w14:paraId="5E41D3C2">
      <w:pPr>
        <w:pStyle w:val="2"/>
        <w:spacing w:line="255" w:lineRule="auto"/>
      </w:pPr>
    </w:p>
    <w:p w14:paraId="7AFF7E5E">
      <w:pPr>
        <w:pStyle w:val="2"/>
        <w:spacing w:line="256" w:lineRule="auto"/>
      </w:pPr>
    </w:p>
    <w:p w14:paraId="15BFB592">
      <w:pPr>
        <w:spacing w:before="153" w:line="235" w:lineRule="auto"/>
        <w:ind w:left="2418" w:right="1160" w:hanging="1218"/>
        <w:outlineLvl w:val="0"/>
        <w:rPr>
          <w:rFonts w:ascii="宋体" w:hAnsi="宋体" w:eastAsia="宋体" w:cs="宋体"/>
          <w:sz w:val="35"/>
          <w:szCs w:val="35"/>
        </w:rPr>
      </w:pPr>
      <w:r>
        <w:rPr>
          <w:rFonts w:ascii="宋体" w:hAnsi="宋体" w:eastAsia="宋体" w:cs="宋体"/>
          <w:spacing w:val="9"/>
          <w:sz w:val="47"/>
          <w:szCs w:val="47"/>
          <w14:textOutline w14:w="8717" w14:cap="sq" w14:cmpd="sng">
            <w14:solidFill>
              <w14:srgbClr w14:val="000000"/>
            </w14:solidFill>
            <w14:prstDash w14:val="solid"/>
            <w14:bevel/>
          </w14:textOutline>
        </w:rPr>
        <w:t>公司风险分级管控隐患排查治理</w:t>
      </w:r>
      <w:r>
        <w:rPr>
          <w:rFonts w:ascii="宋体" w:hAnsi="宋体" w:eastAsia="宋体" w:cs="宋体"/>
          <w:spacing w:val="3"/>
          <w:sz w:val="47"/>
          <w:szCs w:val="47"/>
        </w:rPr>
        <w:t xml:space="preserve"> </w:t>
      </w:r>
      <w:r>
        <w:rPr>
          <w:rFonts w:ascii="宋体" w:hAnsi="宋体" w:eastAsia="宋体" w:cs="宋体"/>
          <w:spacing w:val="9"/>
          <w:sz w:val="47"/>
          <w:szCs w:val="47"/>
          <w14:textOutline w14:w="8717" w14:cap="sq" w14:cmpd="sng">
            <w14:solidFill>
              <w14:srgbClr w14:val="000000"/>
            </w14:solidFill>
            <w14:prstDash w14:val="solid"/>
            <w14:bevel/>
          </w14:textOutline>
        </w:rPr>
        <w:t>双重预防指导手册</w:t>
      </w:r>
    </w:p>
    <w:p w14:paraId="5C623D68">
      <w:pPr>
        <w:pStyle w:val="2"/>
        <w:spacing w:line="247" w:lineRule="auto"/>
      </w:pPr>
    </w:p>
    <w:p w14:paraId="4AEB13CF">
      <w:pPr>
        <w:pStyle w:val="2"/>
        <w:spacing w:line="247" w:lineRule="auto"/>
      </w:pPr>
    </w:p>
    <w:p w14:paraId="443543AC">
      <w:pPr>
        <w:pStyle w:val="2"/>
        <w:spacing w:line="247" w:lineRule="auto"/>
      </w:pPr>
    </w:p>
    <w:p w14:paraId="3BA6987C">
      <w:pPr>
        <w:pStyle w:val="2"/>
        <w:spacing w:line="247" w:lineRule="auto"/>
      </w:pPr>
    </w:p>
    <w:p w14:paraId="0593EE67">
      <w:pPr>
        <w:pStyle w:val="2"/>
        <w:spacing w:line="247" w:lineRule="auto"/>
      </w:pPr>
    </w:p>
    <w:p w14:paraId="0E616120">
      <w:pPr>
        <w:pStyle w:val="2"/>
        <w:spacing w:line="247" w:lineRule="auto"/>
      </w:pPr>
    </w:p>
    <w:p w14:paraId="11D3CA3A">
      <w:pPr>
        <w:pStyle w:val="2"/>
        <w:spacing w:line="247" w:lineRule="auto"/>
      </w:pPr>
    </w:p>
    <w:p w14:paraId="09C27611">
      <w:pPr>
        <w:pStyle w:val="2"/>
        <w:spacing w:line="247" w:lineRule="auto"/>
      </w:pPr>
    </w:p>
    <w:p w14:paraId="228FFCC3">
      <w:pPr>
        <w:pStyle w:val="2"/>
        <w:spacing w:line="247" w:lineRule="auto"/>
      </w:pPr>
    </w:p>
    <w:p w14:paraId="79EECC79">
      <w:pPr>
        <w:pStyle w:val="2"/>
        <w:spacing w:line="247" w:lineRule="auto"/>
      </w:pPr>
    </w:p>
    <w:p w14:paraId="62AAEE4C">
      <w:pPr>
        <w:pStyle w:val="2"/>
        <w:spacing w:line="247" w:lineRule="auto"/>
      </w:pPr>
    </w:p>
    <w:p w14:paraId="533B76CE">
      <w:pPr>
        <w:pStyle w:val="2"/>
        <w:spacing w:line="247" w:lineRule="auto"/>
      </w:pPr>
    </w:p>
    <w:p w14:paraId="08730AD0">
      <w:pPr>
        <w:pStyle w:val="2"/>
        <w:spacing w:line="248" w:lineRule="auto"/>
      </w:pPr>
    </w:p>
    <w:p w14:paraId="1F11243C">
      <w:pPr>
        <w:pStyle w:val="2"/>
        <w:spacing w:line="248" w:lineRule="auto"/>
      </w:pPr>
    </w:p>
    <w:p w14:paraId="53BB53BE">
      <w:pPr>
        <w:pStyle w:val="2"/>
        <w:spacing w:line="248" w:lineRule="auto"/>
      </w:pPr>
    </w:p>
    <w:p w14:paraId="7A092240">
      <w:pPr>
        <w:pStyle w:val="2"/>
        <w:spacing w:line="248" w:lineRule="auto"/>
      </w:pPr>
    </w:p>
    <w:p w14:paraId="13837AD7">
      <w:pPr>
        <w:pStyle w:val="2"/>
        <w:spacing w:line="248" w:lineRule="auto"/>
      </w:pPr>
    </w:p>
    <w:p w14:paraId="4714424C">
      <w:pPr>
        <w:pStyle w:val="2"/>
        <w:spacing w:line="248" w:lineRule="auto"/>
      </w:pPr>
    </w:p>
    <w:p w14:paraId="5E629D7D">
      <w:pPr>
        <w:pStyle w:val="2"/>
        <w:spacing w:line="248" w:lineRule="auto"/>
      </w:pPr>
    </w:p>
    <w:p w14:paraId="17D1C7CA">
      <w:pPr>
        <w:pStyle w:val="2"/>
        <w:spacing w:line="248" w:lineRule="auto"/>
      </w:pPr>
    </w:p>
    <w:p w14:paraId="321349BD">
      <w:pPr>
        <w:pStyle w:val="2"/>
        <w:spacing w:line="248" w:lineRule="auto"/>
      </w:pPr>
    </w:p>
    <w:p w14:paraId="075C5A7F">
      <w:pPr>
        <w:pStyle w:val="2"/>
        <w:spacing w:line="248" w:lineRule="auto"/>
      </w:pPr>
    </w:p>
    <w:p w14:paraId="442BBD44">
      <w:pPr>
        <w:pStyle w:val="2"/>
        <w:spacing w:line="248" w:lineRule="auto"/>
      </w:pPr>
    </w:p>
    <w:p w14:paraId="75973187">
      <w:pPr>
        <w:pStyle w:val="2"/>
        <w:spacing w:line="248" w:lineRule="auto"/>
      </w:pPr>
    </w:p>
    <w:p w14:paraId="2960C85A">
      <w:pPr>
        <w:pStyle w:val="2"/>
        <w:spacing w:line="248" w:lineRule="auto"/>
      </w:pPr>
    </w:p>
    <w:p w14:paraId="140C0409">
      <w:pPr>
        <w:pStyle w:val="2"/>
        <w:spacing w:line="248" w:lineRule="auto"/>
      </w:pPr>
    </w:p>
    <w:p w14:paraId="02F18D52">
      <w:pPr>
        <w:pStyle w:val="2"/>
        <w:spacing w:line="248" w:lineRule="auto"/>
      </w:pPr>
    </w:p>
    <w:p w14:paraId="2F895452">
      <w:pPr>
        <w:pStyle w:val="2"/>
        <w:spacing w:line="248" w:lineRule="auto"/>
      </w:pPr>
    </w:p>
    <w:p w14:paraId="23A8BF8A">
      <w:pPr>
        <w:pStyle w:val="2"/>
        <w:spacing w:line="248" w:lineRule="auto"/>
      </w:pPr>
    </w:p>
    <w:p w14:paraId="1F72D0ED">
      <w:pPr>
        <w:pStyle w:val="2"/>
        <w:spacing w:line="248" w:lineRule="auto"/>
      </w:pPr>
    </w:p>
    <w:p w14:paraId="2946A311">
      <w:pPr>
        <w:spacing w:before="34"/>
      </w:pPr>
    </w:p>
    <w:p w14:paraId="7F8CD7BE">
      <w:pPr>
        <w:spacing w:before="33"/>
      </w:pPr>
    </w:p>
    <w:p w14:paraId="2C3F6FD8">
      <w:pPr>
        <w:spacing w:before="33"/>
      </w:pPr>
    </w:p>
    <w:p w14:paraId="621170D1">
      <w:pPr>
        <w:spacing w:before="33"/>
      </w:pPr>
    </w:p>
    <w:p w14:paraId="6FF53137">
      <w:pPr>
        <w:spacing w:before="33"/>
      </w:pPr>
    </w:p>
    <w:p w14:paraId="7E9D0641">
      <w:pPr>
        <w:spacing w:before="33"/>
      </w:pPr>
    </w:p>
    <w:p w14:paraId="096C1AA2">
      <w:pPr>
        <w:spacing w:before="33"/>
      </w:pPr>
    </w:p>
    <w:p w14:paraId="09E430AF">
      <w:pPr>
        <w:sectPr>
          <w:headerReference r:id="rId5" w:type="default"/>
          <w:footerReference r:id="rId6" w:type="default"/>
          <w:pgSz w:w="11907" w:h="16840"/>
          <w:pgMar w:top="1476" w:right="1417" w:bottom="0" w:left="1418" w:header="907" w:footer="0" w:gutter="0"/>
          <w:cols w:equalWidth="0" w:num="1">
            <w:col w:w="9072"/>
          </w:cols>
        </w:sectPr>
      </w:pPr>
    </w:p>
    <w:p w14:paraId="60FDD5F4">
      <w:pPr>
        <w:spacing w:before="41"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039B27C9">
      <w:pPr>
        <w:pStyle w:val="2"/>
        <w:spacing w:line="14" w:lineRule="auto"/>
        <w:rPr>
          <w:sz w:val="2"/>
        </w:rPr>
      </w:pPr>
      <w:r>
        <w:rPr>
          <w:sz w:val="2"/>
          <w:szCs w:val="2"/>
        </w:rPr>
        <w:br w:type="column"/>
      </w:r>
    </w:p>
    <w:p w14:paraId="18B2580C">
      <w:pPr>
        <w:spacing w:before="44" w:line="193" w:lineRule="auto"/>
        <w:rPr>
          <w:rFonts w:ascii="宋体" w:hAnsi="宋体" w:eastAsia="宋体" w:cs="宋体"/>
          <w:sz w:val="20"/>
          <w:szCs w:val="20"/>
        </w:rPr>
      </w:pPr>
      <w:r>
        <w:rPr>
          <w:rFonts w:ascii="宋体" w:hAnsi="宋体" w:eastAsia="宋体" w:cs="宋体"/>
          <w:spacing w:val="-4"/>
          <w:sz w:val="20"/>
          <w:szCs w:val="20"/>
          <w14:textOutline w14:w="3795" w14:cap="sq" w14:cmpd="sng">
            <w14:solidFill>
              <w14:srgbClr w14:val="000000"/>
            </w14:solidFill>
            <w14:prstDash w14:val="solid"/>
            <w14:bevel/>
          </w14:textOutline>
        </w:rPr>
        <w:t>第</w:t>
      </w:r>
      <w:r>
        <w:rPr>
          <w:rFonts w:ascii="宋体" w:hAnsi="宋体" w:eastAsia="宋体" w:cs="宋体"/>
          <w:spacing w:val="31"/>
          <w:sz w:val="20"/>
          <w:szCs w:val="20"/>
        </w:rPr>
        <w:t xml:space="preserve"> </w:t>
      </w:r>
      <w:r>
        <w:rPr>
          <w:rFonts w:ascii="宋体" w:hAnsi="宋体" w:eastAsia="宋体" w:cs="宋体"/>
          <w:spacing w:val="-4"/>
          <w:sz w:val="20"/>
          <w:szCs w:val="20"/>
          <w14:textOutline w14:w="3795" w14:cap="sq" w14:cmpd="sng">
            <w14:solidFill>
              <w14:srgbClr w14:val="000000"/>
            </w14:solidFill>
            <w14:prstDash w14:val="solid"/>
            <w14:bevel/>
          </w14:textOutline>
        </w:rPr>
        <w:t>1</w:t>
      </w:r>
      <w:r>
        <w:rPr>
          <w:rFonts w:ascii="宋体" w:hAnsi="宋体" w:eastAsia="宋体" w:cs="宋体"/>
          <w:spacing w:val="20"/>
          <w:sz w:val="20"/>
          <w:szCs w:val="20"/>
        </w:rPr>
        <w:t xml:space="preserve"> </w:t>
      </w:r>
      <w:r>
        <w:rPr>
          <w:rFonts w:ascii="宋体" w:hAnsi="宋体" w:eastAsia="宋体" w:cs="宋体"/>
          <w:spacing w:val="-4"/>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4"/>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4"/>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4"/>
          <w:sz w:val="20"/>
          <w:szCs w:val="20"/>
          <w14:textOutline w14:w="3795" w14:cap="sq" w14:cmpd="sng">
            <w14:solidFill>
              <w14:srgbClr w14:val="000000"/>
            </w14:solidFill>
            <w14:prstDash w14:val="solid"/>
            <w14:bevel/>
          </w14:textOutline>
        </w:rPr>
        <w:t>页</w:t>
      </w:r>
    </w:p>
    <w:p w14:paraId="1C11C640">
      <w:pPr>
        <w:spacing w:line="193" w:lineRule="auto"/>
        <w:rPr>
          <w:rFonts w:ascii="宋体" w:hAnsi="宋体" w:eastAsia="宋体" w:cs="宋体"/>
          <w:sz w:val="20"/>
          <w:szCs w:val="20"/>
        </w:rPr>
        <w:sectPr>
          <w:type w:val="continuous"/>
          <w:pgSz w:w="11907" w:h="16840"/>
          <w:pgMar w:top="1476" w:right="1417" w:bottom="0" w:left="1418" w:header="907" w:footer="0" w:gutter="0"/>
          <w:cols w:equalWidth="0" w:num="2">
            <w:col w:w="7183" w:space="100"/>
            <w:col w:w="1789"/>
          </w:cols>
        </w:sectPr>
      </w:pPr>
    </w:p>
    <w:p w14:paraId="02C344C6">
      <w:pPr>
        <w:spacing w:before="155" w:line="225" w:lineRule="auto"/>
        <w:ind w:left="3424"/>
        <w:rPr>
          <w:rFonts w:ascii="宋体" w:hAnsi="宋体" w:eastAsia="宋体" w:cs="宋体"/>
          <w:sz w:val="31"/>
          <w:szCs w:val="31"/>
        </w:rPr>
      </w:pPr>
      <w:r>
        <w:rPr>
          <w:rFonts w:ascii="宋体" w:hAnsi="宋体" w:eastAsia="宋体" w:cs="宋体"/>
          <w:spacing w:val="8"/>
          <w:sz w:val="31"/>
          <w:szCs w:val="31"/>
          <w14:textOutline w14:w="5793" w14:cap="sq" w14:cmpd="sng">
            <w14:solidFill>
              <w14:srgbClr w14:val="000000"/>
            </w14:solidFill>
            <w14:prstDash w14:val="solid"/>
            <w14:bevel/>
          </w14:textOutline>
        </w:rPr>
        <w:t>制度修订记录表</w:t>
      </w:r>
    </w:p>
    <w:p w14:paraId="61F75B59">
      <w:pPr>
        <w:spacing w:line="105" w:lineRule="exact"/>
      </w:pPr>
    </w:p>
    <w:tbl>
      <w:tblPr>
        <w:tblStyle w:val="6"/>
        <w:tblW w:w="8820" w:type="dxa"/>
        <w:tblInd w:w="12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63"/>
        <w:gridCol w:w="3238"/>
        <w:gridCol w:w="1366"/>
        <w:gridCol w:w="133"/>
        <w:gridCol w:w="1259"/>
        <w:gridCol w:w="1561"/>
      </w:tblGrid>
      <w:tr w14:paraId="01F7EFF6">
        <w:trPr>
          <w:trHeight w:val="945" w:hRule="atLeast"/>
        </w:trPr>
        <w:tc>
          <w:tcPr>
            <w:tcW w:w="1263" w:type="dxa"/>
            <w:vAlign w:val="top"/>
          </w:tcPr>
          <w:p w14:paraId="7319BD24">
            <w:pPr>
              <w:pStyle w:val="7"/>
              <w:spacing w:line="273" w:lineRule="auto"/>
            </w:pPr>
          </w:p>
          <w:p w14:paraId="488CEC11">
            <w:pPr>
              <w:spacing w:before="78" w:line="219" w:lineRule="auto"/>
              <w:ind w:left="160"/>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文件名称</w:t>
            </w:r>
          </w:p>
        </w:tc>
        <w:tc>
          <w:tcPr>
            <w:tcW w:w="3238" w:type="dxa"/>
            <w:vAlign w:val="top"/>
          </w:tcPr>
          <w:p w14:paraId="2700DB39">
            <w:pPr>
              <w:spacing w:before="120" w:line="468" w:lineRule="exact"/>
              <w:ind w:left="191"/>
              <w:rPr>
                <w:rFonts w:ascii="宋体" w:hAnsi="宋体" w:eastAsia="宋体" w:cs="宋体"/>
                <w:sz w:val="24"/>
                <w:szCs w:val="24"/>
              </w:rPr>
            </w:pPr>
            <w:r>
              <w:rPr>
                <w:rFonts w:ascii="宋体" w:hAnsi="宋体" w:eastAsia="宋体" w:cs="宋体"/>
                <w:spacing w:val="-1"/>
                <w:position w:val="17"/>
                <w:sz w:val="24"/>
                <w:szCs w:val="24"/>
                <w14:textOutline w14:w="4358" w14:cap="sq" w14:cmpd="sng">
                  <w14:solidFill>
                    <w14:srgbClr w14:val="000000"/>
                  </w14:solidFill>
                  <w14:prstDash w14:val="solid"/>
                  <w14:bevel/>
                </w14:textOutline>
              </w:rPr>
              <w:t>公司风险分级管控隐患排查</w:t>
            </w:r>
          </w:p>
          <w:p w14:paraId="6A08CA91">
            <w:pPr>
              <w:spacing w:line="220" w:lineRule="auto"/>
              <w:ind w:left="161"/>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治理双重预防指导手册</w:t>
            </w:r>
            <w:r>
              <w:rPr>
                <w:rFonts w:ascii="宋体" w:hAnsi="宋体" w:eastAsia="宋体" w:cs="宋体"/>
                <w:spacing w:val="-51"/>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V1.0</w:t>
            </w:r>
          </w:p>
        </w:tc>
        <w:tc>
          <w:tcPr>
            <w:tcW w:w="1366" w:type="dxa"/>
            <w:vAlign w:val="top"/>
          </w:tcPr>
          <w:p w14:paraId="357D8A57">
            <w:pPr>
              <w:pStyle w:val="7"/>
              <w:spacing w:line="273" w:lineRule="auto"/>
            </w:pPr>
          </w:p>
          <w:p w14:paraId="60A64BA9">
            <w:pPr>
              <w:spacing w:before="78" w:line="219" w:lineRule="auto"/>
              <w:ind w:left="212"/>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文件编号</w:t>
            </w:r>
          </w:p>
        </w:tc>
        <w:tc>
          <w:tcPr>
            <w:tcW w:w="2953" w:type="dxa"/>
            <w:gridSpan w:val="3"/>
            <w:vAlign w:val="top"/>
          </w:tcPr>
          <w:p w14:paraId="32595E45">
            <w:pPr>
              <w:pStyle w:val="7"/>
              <w:spacing w:line="273" w:lineRule="auto"/>
            </w:pPr>
          </w:p>
          <w:p w14:paraId="0C0130CF">
            <w:pPr>
              <w:spacing w:before="78" w:line="218" w:lineRule="auto"/>
              <w:ind w:left="341"/>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JT/88-A-EO-2021-043</w:t>
            </w:r>
          </w:p>
        </w:tc>
      </w:tr>
      <w:tr w14:paraId="3C523A60">
        <w:trPr>
          <w:trHeight w:val="472" w:hRule="atLeast"/>
        </w:trPr>
        <w:tc>
          <w:tcPr>
            <w:tcW w:w="1263" w:type="dxa"/>
            <w:vAlign w:val="top"/>
          </w:tcPr>
          <w:p w14:paraId="307035E0">
            <w:pPr>
              <w:spacing w:before="115" w:line="219" w:lineRule="auto"/>
              <w:ind w:left="278"/>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拟定人</w:t>
            </w:r>
          </w:p>
        </w:tc>
        <w:tc>
          <w:tcPr>
            <w:tcW w:w="3238" w:type="dxa"/>
            <w:vAlign w:val="top"/>
          </w:tcPr>
          <w:p w14:paraId="3F572A73">
            <w:pPr>
              <w:spacing w:before="116" w:line="220" w:lineRule="auto"/>
              <w:ind w:left="1276"/>
              <w:rPr>
                <w:rFonts w:ascii="宋体" w:hAnsi="宋体" w:eastAsia="宋体" w:cs="宋体"/>
                <w:sz w:val="24"/>
                <w:szCs w:val="24"/>
              </w:rPr>
            </w:pPr>
            <w:r>
              <w:rPr>
                <w:rFonts w:ascii="宋体" w:hAnsi="宋体" w:eastAsia="宋体" w:cs="宋体"/>
                <w:spacing w:val="-7"/>
                <w:sz w:val="24"/>
                <w:szCs w:val="24"/>
                <w14:textOutline w14:w="4358" w14:cap="sq" w14:cmpd="sng">
                  <w14:solidFill>
                    <w14:srgbClr w14:val="000000"/>
                  </w14:solidFill>
                  <w14:prstDash w14:val="solid"/>
                  <w14:bevel/>
                </w14:textOutline>
              </w:rPr>
              <w:t>陆世万</w:t>
            </w:r>
          </w:p>
        </w:tc>
        <w:tc>
          <w:tcPr>
            <w:tcW w:w="1366" w:type="dxa"/>
            <w:vAlign w:val="top"/>
          </w:tcPr>
          <w:p w14:paraId="0E5BBF5E">
            <w:pPr>
              <w:spacing w:before="116" w:line="220" w:lineRule="auto"/>
              <w:ind w:left="211"/>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制定日期</w:t>
            </w:r>
          </w:p>
        </w:tc>
        <w:tc>
          <w:tcPr>
            <w:tcW w:w="2953" w:type="dxa"/>
            <w:gridSpan w:val="3"/>
            <w:vAlign w:val="top"/>
          </w:tcPr>
          <w:p w14:paraId="799CEF24">
            <w:pPr>
              <w:spacing w:before="116" w:line="224" w:lineRule="auto"/>
              <w:ind w:left="884"/>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2021/09/30</w:t>
            </w:r>
          </w:p>
        </w:tc>
      </w:tr>
      <w:tr w14:paraId="1684EE36">
        <w:trPr>
          <w:trHeight w:val="472" w:hRule="atLeast"/>
        </w:trPr>
        <w:tc>
          <w:tcPr>
            <w:tcW w:w="1263" w:type="dxa"/>
            <w:vAlign w:val="top"/>
          </w:tcPr>
          <w:p w14:paraId="0155FD69">
            <w:pPr>
              <w:spacing w:before="117" w:line="219" w:lineRule="auto"/>
              <w:ind w:left="159"/>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制定部门</w:t>
            </w:r>
          </w:p>
        </w:tc>
        <w:tc>
          <w:tcPr>
            <w:tcW w:w="3238" w:type="dxa"/>
            <w:vAlign w:val="top"/>
          </w:tcPr>
          <w:p w14:paraId="73D9FCAA">
            <w:pPr>
              <w:spacing w:before="117" w:line="219" w:lineRule="auto"/>
              <w:ind w:left="730"/>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总裁办/安保监察</w:t>
            </w:r>
          </w:p>
        </w:tc>
        <w:tc>
          <w:tcPr>
            <w:tcW w:w="1366" w:type="dxa"/>
            <w:vAlign w:val="top"/>
          </w:tcPr>
          <w:p w14:paraId="0C5122BA">
            <w:pPr>
              <w:spacing w:before="116" w:line="220" w:lineRule="auto"/>
              <w:ind w:left="212"/>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生效日期</w:t>
            </w:r>
          </w:p>
        </w:tc>
        <w:tc>
          <w:tcPr>
            <w:tcW w:w="2953" w:type="dxa"/>
            <w:gridSpan w:val="3"/>
            <w:vAlign w:val="top"/>
          </w:tcPr>
          <w:p w14:paraId="72D29ABD">
            <w:pPr>
              <w:spacing w:before="116" w:line="219" w:lineRule="auto"/>
              <w:ind w:left="561"/>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自发布之日起生效</w:t>
            </w:r>
          </w:p>
        </w:tc>
      </w:tr>
      <w:tr w14:paraId="3EEFEDFD">
        <w:trPr>
          <w:trHeight w:val="473" w:hRule="atLeast"/>
        </w:trPr>
        <w:tc>
          <w:tcPr>
            <w:tcW w:w="1263" w:type="dxa"/>
            <w:vAlign w:val="top"/>
          </w:tcPr>
          <w:p w14:paraId="372E9F3F">
            <w:pPr>
              <w:spacing w:before="117" w:line="219" w:lineRule="auto"/>
              <w:ind w:left="160"/>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主控部门</w:t>
            </w:r>
          </w:p>
        </w:tc>
        <w:tc>
          <w:tcPr>
            <w:tcW w:w="3238" w:type="dxa"/>
            <w:vAlign w:val="top"/>
          </w:tcPr>
          <w:p w14:paraId="7502C8AB">
            <w:pPr>
              <w:spacing w:before="117" w:line="219" w:lineRule="auto"/>
              <w:ind w:left="1270"/>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总裁办</w:t>
            </w:r>
          </w:p>
        </w:tc>
        <w:tc>
          <w:tcPr>
            <w:tcW w:w="1366" w:type="dxa"/>
            <w:vAlign w:val="top"/>
          </w:tcPr>
          <w:p w14:paraId="50EEE761">
            <w:pPr>
              <w:spacing w:before="117" w:line="219" w:lineRule="auto"/>
              <w:ind w:left="215"/>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受控状态</w:t>
            </w:r>
          </w:p>
        </w:tc>
        <w:tc>
          <w:tcPr>
            <w:tcW w:w="2953" w:type="dxa"/>
            <w:gridSpan w:val="3"/>
            <w:vAlign w:val="top"/>
          </w:tcPr>
          <w:p w14:paraId="4B20C31A">
            <w:pPr>
              <w:spacing w:before="34" w:line="167" w:lineRule="auto"/>
              <w:ind w:left="1021"/>
              <w:rPr>
                <w:rFonts w:ascii="微软雅黑" w:hAnsi="微软雅黑" w:eastAsia="微软雅黑" w:cs="微软雅黑"/>
                <w:sz w:val="34"/>
                <w:szCs w:val="34"/>
              </w:rPr>
            </w:pPr>
            <w:r>
              <w:rPr>
                <w:rFonts w:ascii="微软雅黑" w:hAnsi="微软雅黑" w:eastAsia="微软雅黑" w:cs="微软雅黑"/>
                <w:color w:val="310000"/>
                <w:spacing w:val="7"/>
                <w:sz w:val="34"/>
                <w:szCs w:val="34"/>
              </w:rPr>
              <w:t>受控又件</w:t>
            </w:r>
          </w:p>
        </w:tc>
      </w:tr>
      <w:tr w14:paraId="5A96C2D9">
        <w:trPr>
          <w:trHeight w:val="473" w:hRule="atLeast"/>
        </w:trPr>
        <w:tc>
          <w:tcPr>
            <w:tcW w:w="1263" w:type="dxa"/>
            <w:vMerge w:val="restart"/>
            <w:tcBorders>
              <w:bottom w:val="nil"/>
            </w:tcBorders>
            <w:vAlign w:val="top"/>
          </w:tcPr>
          <w:p w14:paraId="3FAE3050">
            <w:pPr>
              <w:pStyle w:val="7"/>
              <w:spacing w:line="276" w:lineRule="auto"/>
            </w:pPr>
          </w:p>
          <w:p w14:paraId="39C56226">
            <w:pPr>
              <w:spacing w:before="78" w:line="219" w:lineRule="auto"/>
              <w:ind w:left="156"/>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传达对象</w:t>
            </w:r>
          </w:p>
        </w:tc>
        <w:tc>
          <w:tcPr>
            <w:tcW w:w="4604" w:type="dxa"/>
            <w:gridSpan w:val="2"/>
            <w:vAlign w:val="top"/>
          </w:tcPr>
          <w:p w14:paraId="4137FF50">
            <w:pPr>
              <w:spacing w:before="116" w:line="228" w:lineRule="auto"/>
              <w:ind w:left="2070"/>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主送</w:t>
            </w:r>
          </w:p>
        </w:tc>
        <w:tc>
          <w:tcPr>
            <w:tcW w:w="2953" w:type="dxa"/>
            <w:gridSpan w:val="3"/>
            <w:vAlign w:val="top"/>
          </w:tcPr>
          <w:p w14:paraId="361772A2">
            <w:pPr>
              <w:spacing w:before="116" w:line="219" w:lineRule="auto"/>
              <w:ind w:left="1000"/>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传达范围</w:t>
            </w:r>
          </w:p>
        </w:tc>
      </w:tr>
      <w:tr w14:paraId="7F3CAACA">
        <w:trPr>
          <w:trHeight w:val="473" w:hRule="atLeast"/>
        </w:trPr>
        <w:tc>
          <w:tcPr>
            <w:tcW w:w="1263" w:type="dxa"/>
            <w:vMerge w:val="continue"/>
            <w:tcBorders>
              <w:top w:val="nil"/>
            </w:tcBorders>
            <w:vAlign w:val="top"/>
          </w:tcPr>
          <w:p w14:paraId="111A7346">
            <w:pPr>
              <w:pStyle w:val="7"/>
            </w:pPr>
          </w:p>
        </w:tc>
        <w:tc>
          <w:tcPr>
            <w:tcW w:w="4604" w:type="dxa"/>
            <w:gridSpan w:val="2"/>
            <w:vAlign w:val="top"/>
          </w:tcPr>
          <w:p w14:paraId="16DC9364">
            <w:pPr>
              <w:spacing w:before="119" w:line="219" w:lineRule="auto"/>
              <w:ind w:left="1594"/>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总部及代理区</w:t>
            </w:r>
          </w:p>
        </w:tc>
        <w:tc>
          <w:tcPr>
            <w:tcW w:w="2953" w:type="dxa"/>
            <w:gridSpan w:val="3"/>
            <w:vAlign w:val="top"/>
          </w:tcPr>
          <w:p w14:paraId="08F31459">
            <w:pPr>
              <w:spacing w:before="119" w:line="224" w:lineRule="auto"/>
              <w:ind w:left="1241"/>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全网</w:t>
            </w:r>
          </w:p>
        </w:tc>
      </w:tr>
      <w:tr w14:paraId="367281D0">
        <w:trPr>
          <w:trHeight w:val="940" w:hRule="atLeast"/>
        </w:trPr>
        <w:tc>
          <w:tcPr>
            <w:tcW w:w="8820" w:type="dxa"/>
            <w:gridSpan w:val="6"/>
            <w:vAlign w:val="top"/>
          </w:tcPr>
          <w:p w14:paraId="3F53BC23">
            <w:pPr>
              <w:pStyle w:val="7"/>
              <w:spacing w:line="252" w:lineRule="auto"/>
            </w:pPr>
          </w:p>
          <w:p w14:paraId="6A750503">
            <w:pPr>
              <w:pStyle w:val="7"/>
              <w:spacing w:line="253" w:lineRule="auto"/>
            </w:pPr>
          </w:p>
          <w:p w14:paraId="765AF7C0">
            <w:pPr>
              <w:spacing w:before="78" w:line="219" w:lineRule="auto"/>
              <w:ind w:left="3338"/>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文件制定、修订记录</w:t>
            </w:r>
          </w:p>
        </w:tc>
      </w:tr>
      <w:tr w14:paraId="5FC09A61">
        <w:trPr>
          <w:trHeight w:val="473" w:hRule="atLeast"/>
        </w:trPr>
        <w:tc>
          <w:tcPr>
            <w:tcW w:w="1263" w:type="dxa"/>
            <w:vAlign w:val="top"/>
          </w:tcPr>
          <w:p w14:paraId="0CB2C1D0">
            <w:pPr>
              <w:spacing w:before="118" w:line="219" w:lineRule="auto"/>
              <w:ind w:left="279"/>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版本号</w:t>
            </w:r>
          </w:p>
        </w:tc>
        <w:tc>
          <w:tcPr>
            <w:tcW w:w="4737" w:type="dxa"/>
            <w:gridSpan w:val="3"/>
            <w:vAlign w:val="top"/>
          </w:tcPr>
          <w:p w14:paraId="037BAAC2">
            <w:pPr>
              <w:spacing w:before="119" w:line="219" w:lineRule="auto"/>
              <w:ind w:left="1895"/>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修订内容</w:t>
            </w:r>
          </w:p>
        </w:tc>
        <w:tc>
          <w:tcPr>
            <w:tcW w:w="1259" w:type="dxa"/>
            <w:vAlign w:val="top"/>
          </w:tcPr>
          <w:p w14:paraId="37B82119">
            <w:pPr>
              <w:spacing w:before="119" w:line="219" w:lineRule="auto"/>
              <w:ind w:left="278"/>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修订人</w:t>
            </w:r>
          </w:p>
        </w:tc>
        <w:tc>
          <w:tcPr>
            <w:tcW w:w="1561" w:type="dxa"/>
            <w:vAlign w:val="top"/>
          </w:tcPr>
          <w:p w14:paraId="0CE53028">
            <w:pPr>
              <w:spacing w:before="119" w:line="219" w:lineRule="auto"/>
              <w:ind w:left="305"/>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修订日期</w:t>
            </w:r>
          </w:p>
        </w:tc>
      </w:tr>
      <w:tr w14:paraId="515A0112">
        <w:trPr>
          <w:trHeight w:val="472" w:hRule="atLeast"/>
        </w:trPr>
        <w:tc>
          <w:tcPr>
            <w:tcW w:w="1263" w:type="dxa"/>
            <w:vAlign w:val="top"/>
          </w:tcPr>
          <w:p w14:paraId="50C72189">
            <w:pPr>
              <w:spacing w:before="155" w:line="184" w:lineRule="auto"/>
              <w:ind w:left="476"/>
              <w:rPr>
                <w:rFonts w:ascii="宋体" w:hAnsi="宋体" w:eastAsia="宋体" w:cs="宋体"/>
                <w:sz w:val="24"/>
                <w:szCs w:val="24"/>
              </w:rPr>
            </w:pPr>
            <w:r>
              <w:rPr>
                <w:rFonts w:ascii="宋体" w:hAnsi="宋体" w:eastAsia="宋体" w:cs="宋体"/>
                <w:spacing w:val="-9"/>
                <w:sz w:val="24"/>
                <w:szCs w:val="24"/>
                <w14:textOutline w14:w="4358" w14:cap="sq" w14:cmpd="sng">
                  <w14:solidFill>
                    <w14:srgbClr w14:val="000000"/>
                  </w14:solidFill>
                  <w14:prstDash w14:val="solid"/>
                  <w14:bevel/>
                </w14:textOutline>
              </w:rPr>
              <w:t>1.0</w:t>
            </w:r>
          </w:p>
        </w:tc>
        <w:tc>
          <w:tcPr>
            <w:tcW w:w="4737" w:type="dxa"/>
            <w:gridSpan w:val="3"/>
            <w:vAlign w:val="top"/>
          </w:tcPr>
          <w:p w14:paraId="018BC771">
            <w:pPr>
              <w:spacing w:before="118" w:line="220" w:lineRule="auto"/>
              <w:ind w:left="113"/>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新版发行</w:t>
            </w:r>
          </w:p>
        </w:tc>
        <w:tc>
          <w:tcPr>
            <w:tcW w:w="1259" w:type="dxa"/>
            <w:vAlign w:val="top"/>
          </w:tcPr>
          <w:p w14:paraId="4E13F70F">
            <w:pPr>
              <w:spacing w:before="118" w:line="220" w:lineRule="auto"/>
              <w:ind w:left="290"/>
              <w:rPr>
                <w:rFonts w:ascii="宋体" w:hAnsi="宋体" w:eastAsia="宋体" w:cs="宋体"/>
                <w:sz w:val="24"/>
                <w:szCs w:val="24"/>
              </w:rPr>
            </w:pPr>
            <w:r>
              <w:rPr>
                <w:rFonts w:ascii="宋体" w:hAnsi="宋体" w:eastAsia="宋体" w:cs="宋体"/>
                <w:spacing w:val="-7"/>
                <w:sz w:val="24"/>
                <w:szCs w:val="24"/>
                <w14:textOutline w14:w="4358" w14:cap="sq" w14:cmpd="sng">
                  <w14:solidFill>
                    <w14:srgbClr w14:val="000000"/>
                  </w14:solidFill>
                  <w14:prstDash w14:val="solid"/>
                  <w14:bevel/>
                </w14:textOutline>
              </w:rPr>
              <w:t>陆世万</w:t>
            </w:r>
          </w:p>
        </w:tc>
        <w:tc>
          <w:tcPr>
            <w:tcW w:w="1561" w:type="dxa"/>
            <w:vAlign w:val="top"/>
          </w:tcPr>
          <w:p w14:paraId="355BE830">
            <w:pPr>
              <w:spacing w:before="119" w:line="224" w:lineRule="auto"/>
              <w:ind w:left="188"/>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2021/09/30</w:t>
            </w:r>
          </w:p>
        </w:tc>
      </w:tr>
      <w:tr w14:paraId="6812984B">
        <w:trPr>
          <w:trHeight w:val="473" w:hRule="atLeast"/>
        </w:trPr>
        <w:tc>
          <w:tcPr>
            <w:tcW w:w="1263" w:type="dxa"/>
            <w:vAlign w:val="top"/>
          </w:tcPr>
          <w:p w14:paraId="7E312C21">
            <w:pPr>
              <w:pStyle w:val="7"/>
            </w:pPr>
          </w:p>
        </w:tc>
        <w:tc>
          <w:tcPr>
            <w:tcW w:w="4737" w:type="dxa"/>
            <w:gridSpan w:val="3"/>
            <w:vAlign w:val="top"/>
          </w:tcPr>
          <w:p w14:paraId="05228282">
            <w:pPr>
              <w:pStyle w:val="7"/>
            </w:pPr>
          </w:p>
        </w:tc>
        <w:tc>
          <w:tcPr>
            <w:tcW w:w="1259" w:type="dxa"/>
            <w:vAlign w:val="top"/>
          </w:tcPr>
          <w:p w14:paraId="3C2D4AA1">
            <w:pPr>
              <w:pStyle w:val="7"/>
            </w:pPr>
          </w:p>
        </w:tc>
        <w:tc>
          <w:tcPr>
            <w:tcW w:w="1561" w:type="dxa"/>
            <w:vAlign w:val="top"/>
          </w:tcPr>
          <w:p w14:paraId="74DC5EDD">
            <w:pPr>
              <w:pStyle w:val="7"/>
            </w:pPr>
          </w:p>
        </w:tc>
      </w:tr>
      <w:tr w14:paraId="415DE0CE">
        <w:trPr>
          <w:trHeight w:val="473" w:hRule="atLeast"/>
        </w:trPr>
        <w:tc>
          <w:tcPr>
            <w:tcW w:w="1263" w:type="dxa"/>
            <w:vAlign w:val="top"/>
          </w:tcPr>
          <w:p w14:paraId="18AA6F5A">
            <w:pPr>
              <w:pStyle w:val="7"/>
            </w:pPr>
          </w:p>
        </w:tc>
        <w:tc>
          <w:tcPr>
            <w:tcW w:w="4737" w:type="dxa"/>
            <w:gridSpan w:val="3"/>
            <w:vAlign w:val="top"/>
          </w:tcPr>
          <w:p w14:paraId="2D00BCF1">
            <w:pPr>
              <w:pStyle w:val="7"/>
            </w:pPr>
          </w:p>
        </w:tc>
        <w:tc>
          <w:tcPr>
            <w:tcW w:w="1259" w:type="dxa"/>
            <w:vAlign w:val="top"/>
          </w:tcPr>
          <w:p w14:paraId="76187998">
            <w:pPr>
              <w:pStyle w:val="7"/>
            </w:pPr>
          </w:p>
        </w:tc>
        <w:tc>
          <w:tcPr>
            <w:tcW w:w="1561" w:type="dxa"/>
            <w:vAlign w:val="top"/>
          </w:tcPr>
          <w:p w14:paraId="3B834E34">
            <w:pPr>
              <w:pStyle w:val="7"/>
            </w:pPr>
          </w:p>
        </w:tc>
      </w:tr>
      <w:tr w14:paraId="78BA19BE">
        <w:trPr>
          <w:trHeight w:val="473" w:hRule="atLeast"/>
        </w:trPr>
        <w:tc>
          <w:tcPr>
            <w:tcW w:w="1263" w:type="dxa"/>
            <w:vAlign w:val="top"/>
          </w:tcPr>
          <w:p w14:paraId="3DCADAA6">
            <w:pPr>
              <w:pStyle w:val="7"/>
            </w:pPr>
          </w:p>
        </w:tc>
        <w:tc>
          <w:tcPr>
            <w:tcW w:w="4737" w:type="dxa"/>
            <w:gridSpan w:val="3"/>
            <w:vAlign w:val="top"/>
          </w:tcPr>
          <w:p w14:paraId="21581AA8">
            <w:pPr>
              <w:pStyle w:val="7"/>
            </w:pPr>
          </w:p>
        </w:tc>
        <w:tc>
          <w:tcPr>
            <w:tcW w:w="1259" w:type="dxa"/>
            <w:vAlign w:val="top"/>
          </w:tcPr>
          <w:p w14:paraId="0F5233E1">
            <w:pPr>
              <w:pStyle w:val="7"/>
            </w:pPr>
          </w:p>
        </w:tc>
        <w:tc>
          <w:tcPr>
            <w:tcW w:w="1561" w:type="dxa"/>
            <w:vAlign w:val="top"/>
          </w:tcPr>
          <w:p w14:paraId="6B07B581">
            <w:pPr>
              <w:pStyle w:val="7"/>
            </w:pPr>
          </w:p>
        </w:tc>
      </w:tr>
      <w:tr w14:paraId="62894AE7">
        <w:trPr>
          <w:trHeight w:val="473" w:hRule="atLeast"/>
        </w:trPr>
        <w:tc>
          <w:tcPr>
            <w:tcW w:w="1263" w:type="dxa"/>
            <w:vAlign w:val="top"/>
          </w:tcPr>
          <w:p w14:paraId="1C0E5732">
            <w:pPr>
              <w:pStyle w:val="7"/>
            </w:pPr>
          </w:p>
        </w:tc>
        <w:tc>
          <w:tcPr>
            <w:tcW w:w="4737" w:type="dxa"/>
            <w:gridSpan w:val="3"/>
            <w:vAlign w:val="top"/>
          </w:tcPr>
          <w:p w14:paraId="5AEF1672">
            <w:pPr>
              <w:pStyle w:val="7"/>
            </w:pPr>
          </w:p>
        </w:tc>
        <w:tc>
          <w:tcPr>
            <w:tcW w:w="1259" w:type="dxa"/>
            <w:vAlign w:val="top"/>
          </w:tcPr>
          <w:p w14:paraId="1FC0A522">
            <w:pPr>
              <w:pStyle w:val="7"/>
            </w:pPr>
          </w:p>
        </w:tc>
        <w:tc>
          <w:tcPr>
            <w:tcW w:w="1561" w:type="dxa"/>
            <w:vAlign w:val="top"/>
          </w:tcPr>
          <w:p w14:paraId="43742518">
            <w:pPr>
              <w:pStyle w:val="7"/>
            </w:pPr>
          </w:p>
        </w:tc>
      </w:tr>
      <w:tr w14:paraId="59458015">
        <w:trPr>
          <w:trHeight w:val="473" w:hRule="atLeast"/>
        </w:trPr>
        <w:tc>
          <w:tcPr>
            <w:tcW w:w="1263" w:type="dxa"/>
            <w:vAlign w:val="top"/>
          </w:tcPr>
          <w:p w14:paraId="207AB2BB">
            <w:pPr>
              <w:pStyle w:val="7"/>
            </w:pPr>
          </w:p>
        </w:tc>
        <w:tc>
          <w:tcPr>
            <w:tcW w:w="4737" w:type="dxa"/>
            <w:gridSpan w:val="3"/>
            <w:vAlign w:val="top"/>
          </w:tcPr>
          <w:p w14:paraId="7449F1BF">
            <w:pPr>
              <w:pStyle w:val="7"/>
            </w:pPr>
          </w:p>
        </w:tc>
        <w:tc>
          <w:tcPr>
            <w:tcW w:w="1259" w:type="dxa"/>
            <w:vAlign w:val="top"/>
          </w:tcPr>
          <w:p w14:paraId="456CD797">
            <w:pPr>
              <w:pStyle w:val="7"/>
            </w:pPr>
          </w:p>
        </w:tc>
        <w:tc>
          <w:tcPr>
            <w:tcW w:w="1561" w:type="dxa"/>
            <w:vAlign w:val="top"/>
          </w:tcPr>
          <w:p w14:paraId="61EACCDD">
            <w:pPr>
              <w:pStyle w:val="7"/>
            </w:pPr>
          </w:p>
        </w:tc>
      </w:tr>
      <w:tr w14:paraId="5B5E633A">
        <w:trPr>
          <w:trHeight w:val="473" w:hRule="atLeast"/>
        </w:trPr>
        <w:tc>
          <w:tcPr>
            <w:tcW w:w="1263" w:type="dxa"/>
            <w:vAlign w:val="top"/>
          </w:tcPr>
          <w:p w14:paraId="6CD45074">
            <w:pPr>
              <w:pStyle w:val="7"/>
            </w:pPr>
          </w:p>
        </w:tc>
        <w:tc>
          <w:tcPr>
            <w:tcW w:w="4737" w:type="dxa"/>
            <w:gridSpan w:val="3"/>
            <w:vAlign w:val="top"/>
          </w:tcPr>
          <w:p w14:paraId="21FD92AD">
            <w:pPr>
              <w:pStyle w:val="7"/>
            </w:pPr>
          </w:p>
        </w:tc>
        <w:tc>
          <w:tcPr>
            <w:tcW w:w="1259" w:type="dxa"/>
            <w:vAlign w:val="top"/>
          </w:tcPr>
          <w:p w14:paraId="4689619D">
            <w:pPr>
              <w:pStyle w:val="7"/>
            </w:pPr>
          </w:p>
        </w:tc>
        <w:tc>
          <w:tcPr>
            <w:tcW w:w="1561" w:type="dxa"/>
            <w:vAlign w:val="top"/>
          </w:tcPr>
          <w:p w14:paraId="05834D0C">
            <w:pPr>
              <w:pStyle w:val="7"/>
            </w:pPr>
          </w:p>
        </w:tc>
      </w:tr>
      <w:tr w14:paraId="779DFA32">
        <w:trPr>
          <w:trHeight w:val="473" w:hRule="atLeast"/>
        </w:trPr>
        <w:tc>
          <w:tcPr>
            <w:tcW w:w="1263" w:type="dxa"/>
            <w:vAlign w:val="top"/>
          </w:tcPr>
          <w:p w14:paraId="7290C617">
            <w:pPr>
              <w:pStyle w:val="7"/>
            </w:pPr>
          </w:p>
        </w:tc>
        <w:tc>
          <w:tcPr>
            <w:tcW w:w="4737" w:type="dxa"/>
            <w:gridSpan w:val="3"/>
            <w:vAlign w:val="top"/>
          </w:tcPr>
          <w:p w14:paraId="3EE693CE">
            <w:pPr>
              <w:pStyle w:val="7"/>
            </w:pPr>
          </w:p>
        </w:tc>
        <w:tc>
          <w:tcPr>
            <w:tcW w:w="1259" w:type="dxa"/>
            <w:vAlign w:val="top"/>
          </w:tcPr>
          <w:p w14:paraId="746DB77C">
            <w:pPr>
              <w:pStyle w:val="7"/>
            </w:pPr>
          </w:p>
        </w:tc>
        <w:tc>
          <w:tcPr>
            <w:tcW w:w="1561" w:type="dxa"/>
            <w:vAlign w:val="top"/>
          </w:tcPr>
          <w:p w14:paraId="0EBD6285">
            <w:pPr>
              <w:pStyle w:val="7"/>
            </w:pPr>
          </w:p>
        </w:tc>
      </w:tr>
      <w:tr w14:paraId="6A6B3DCA">
        <w:trPr>
          <w:trHeight w:val="477" w:hRule="atLeast"/>
        </w:trPr>
        <w:tc>
          <w:tcPr>
            <w:tcW w:w="1263" w:type="dxa"/>
            <w:vAlign w:val="top"/>
          </w:tcPr>
          <w:p w14:paraId="7439EC9B">
            <w:pPr>
              <w:pStyle w:val="7"/>
            </w:pPr>
          </w:p>
        </w:tc>
        <w:tc>
          <w:tcPr>
            <w:tcW w:w="4737" w:type="dxa"/>
            <w:gridSpan w:val="3"/>
            <w:vAlign w:val="top"/>
          </w:tcPr>
          <w:p w14:paraId="323BC0D0">
            <w:pPr>
              <w:pStyle w:val="7"/>
            </w:pPr>
          </w:p>
        </w:tc>
        <w:tc>
          <w:tcPr>
            <w:tcW w:w="1259" w:type="dxa"/>
            <w:vAlign w:val="top"/>
          </w:tcPr>
          <w:p w14:paraId="7F192E7A">
            <w:pPr>
              <w:pStyle w:val="7"/>
            </w:pPr>
          </w:p>
        </w:tc>
        <w:tc>
          <w:tcPr>
            <w:tcW w:w="1561" w:type="dxa"/>
            <w:vAlign w:val="top"/>
          </w:tcPr>
          <w:p w14:paraId="5E2F7F61">
            <w:pPr>
              <w:pStyle w:val="7"/>
            </w:pPr>
          </w:p>
        </w:tc>
      </w:tr>
    </w:tbl>
    <w:p w14:paraId="06B9B404">
      <w:pPr>
        <w:pStyle w:val="2"/>
      </w:pPr>
    </w:p>
    <w:p w14:paraId="2F02B319">
      <w:pPr>
        <w:spacing w:before="11"/>
      </w:pPr>
    </w:p>
    <w:p w14:paraId="6EEF110D">
      <w:pPr>
        <w:spacing w:before="11"/>
      </w:pPr>
    </w:p>
    <w:p w14:paraId="50AECEC3">
      <w:pPr>
        <w:spacing w:before="11"/>
      </w:pPr>
    </w:p>
    <w:p w14:paraId="3DC5545A">
      <w:pPr>
        <w:spacing w:before="11"/>
      </w:pPr>
    </w:p>
    <w:p w14:paraId="4EA3BF06">
      <w:pPr>
        <w:spacing w:before="11"/>
      </w:pPr>
    </w:p>
    <w:p w14:paraId="268ABA29">
      <w:pPr>
        <w:spacing w:before="10"/>
      </w:pPr>
    </w:p>
    <w:p w14:paraId="189D58A5">
      <w:pPr>
        <w:spacing w:before="10"/>
      </w:pPr>
    </w:p>
    <w:p w14:paraId="687E465B">
      <w:pPr>
        <w:spacing w:before="10"/>
      </w:pPr>
    </w:p>
    <w:p w14:paraId="0C4DCE3F">
      <w:pPr>
        <w:spacing w:before="10"/>
      </w:pPr>
    </w:p>
    <w:p w14:paraId="3224CE96">
      <w:pPr>
        <w:spacing w:before="10"/>
      </w:pPr>
    </w:p>
    <w:p w14:paraId="22A2B256">
      <w:pPr>
        <w:spacing w:before="10"/>
      </w:pPr>
    </w:p>
    <w:p w14:paraId="3FE7343A">
      <w:pPr>
        <w:spacing w:before="10"/>
      </w:pPr>
    </w:p>
    <w:p w14:paraId="4D0BDABD">
      <w:pPr>
        <w:spacing w:before="10"/>
      </w:pPr>
    </w:p>
    <w:p w14:paraId="2CFFAE46">
      <w:pPr>
        <w:spacing w:before="10"/>
      </w:pPr>
    </w:p>
    <w:p w14:paraId="4C0FF71C">
      <w:pPr>
        <w:spacing w:before="10"/>
      </w:pPr>
    </w:p>
    <w:p w14:paraId="36247104">
      <w:pPr>
        <w:spacing w:before="10"/>
      </w:pPr>
    </w:p>
    <w:p w14:paraId="3A46DDC1">
      <w:pPr>
        <w:spacing w:before="10"/>
      </w:pPr>
    </w:p>
    <w:p w14:paraId="18A0880D">
      <w:pPr>
        <w:sectPr>
          <w:pgSz w:w="11907" w:h="16840"/>
          <w:pgMar w:top="1476" w:right="1417" w:bottom="0" w:left="1418" w:header="907" w:footer="0" w:gutter="0"/>
          <w:cols w:equalWidth="0" w:num="1">
            <w:col w:w="9072"/>
          </w:cols>
        </w:sectPr>
      </w:pPr>
    </w:p>
    <w:p w14:paraId="7391E5D5">
      <w:pPr>
        <w:spacing w:before="41"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6F988328">
      <w:pPr>
        <w:pStyle w:val="2"/>
        <w:spacing w:line="14" w:lineRule="auto"/>
        <w:rPr>
          <w:sz w:val="2"/>
        </w:rPr>
      </w:pPr>
      <w:r>
        <w:rPr>
          <w:sz w:val="2"/>
          <w:szCs w:val="2"/>
        </w:rPr>
        <w:br w:type="column"/>
      </w:r>
    </w:p>
    <w:p w14:paraId="68B35BB7">
      <w:pPr>
        <w:spacing w:before="44" w:line="193" w:lineRule="auto"/>
        <w:rPr>
          <w:rFonts w:ascii="宋体" w:hAnsi="宋体" w:eastAsia="宋体" w:cs="宋体"/>
          <w:sz w:val="20"/>
          <w:szCs w:val="20"/>
        </w:rPr>
      </w:pPr>
      <w:r>
        <w:rPr>
          <w:rFonts w:ascii="宋体" w:hAnsi="宋体" w:eastAsia="宋体" w:cs="宋体"/>
          <w:spacing w:val="-2"/>
          <w:sz w:val="20"/>
          <w:szCs w:val="20"/>
          <w14:textOutline w14:w="3795" w14:cap="sq" w14:cmpd="sng">
            <w14:solidFill>
              <w14:srgbClr w14:val="000000"/>
            </w14:solidFill>
            <w14:prstDash w14:val="solid"/>
            <w14:bevel/>
          </w14:textOutline>
        </w:rPr>
        <w:t>第</w:t>
      </w:r>
      <w:r>
        <w:rPr>
          <w:rFonts w:ascii="宋体" w:hAnsi="宋体" w:eastAsia="宋体" w:cs="宋体"/>
          <w:spacing w:val="16"/>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2</w:t>
      </w:r>
      <w:r>
        <w:rPr>
          <w:rFonts w:ascii="宋体" w:hAnsi="宋体" w:eastAsia="宋体" w:cs="宋体"/>
          <w:spacing w:val="19"/>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p>
    <w:p w14:paraId="7B32E0EB">
      <w:pPr>
        <w:spacing w:line="193" w:lineRule="auto"/>
        <w:rPr>
          <w:rFonts w:ascii="宋体" w:hAnsi="宋体" w:eastAsia="宋体" w:cs="宋体"/>
          <w:sz w:val="20"/>
          <w:szCs w:val="20"/>
        </w:rPr>
        <w:sectPr>
          <w:type w:val="continuous"/>
          <w:pgSz w:w="11907" w:h="16840"/>
          <w:pgMar w:top="1476" w:right="1417" w:bottom="0" w:left="1418" w:header="907" w:footer="0" w:gutter="0"/>
          <w:cols w:equalWidth="0" w:num="2">
            <w:col w:w="7183" w:space="100"/>
            <w:col w:w="1789"/>
          </w:cols>
        </w:sectPr>
      </w:pPr>
    </w:p>
    <w:sdt>
      <w:sdtPr>
        <w:rPr>
          <w:rFonts w:ascii="宋体" w:hAnsi="宋体" w:eastAsia="宋体" w:cs="宋体"/>
          <w:sz w:val="31"/>
          <w:szCs w:val="31"/>
        </w:rPr>
        <w:id w:val="1"/>
        <w:docPartObj>
          <w:docPartGallery w:val="Table of Contents"/>
          <w:docPartUnique/>
        </w:docPartObj>
      </w:sdtPr>
      <w:sdtEndPr>
        <w:rPr>
          <w:rFonts w:ascii="宋体" w:hAnsi="宋体" w:eastAsia="宋体" w:cs="宋体"/>
          <w:sz w:val="24"/>
          <w:szCs w:val="24"/>
        </w:rPr>
      </w:sdtEndPr>
      <w:sdtContent>
        <w:p w14:paraId="16391D0A">
          <w:pPr>
            <w:spacing w:before="155" w:line="227" w:lineRule="auto"/>
            <w:ind w:left="4288"/>
            <w:rPr>
              <w:rFonts w:ascii="宋体" w:hAnsi="宋体" w:eastAsia="宋体" w:cs="宋体"/>
              <w:sz w:val="31"/>
              <w:szCs w:val="31"/>
            </w:rPr>
          </w:pPr>
          <w:r>
            <w:rPr>
              <w:rFonts w:ascii="宋体" w:hAnsi="宋体" w:eastAsia="宋体" w:cs="宋体"/>
              <w:spacing w:val="-27"/>
              <w:sz w:val="31"/>
              <w:szCs w:val="31"/>
              <w14:textOutline w14:w="5793" w14:cap="sq" w14:cmpd="sng">
                <w14:solidFill>
                  <w14:srgbClr w14:val="000000"/>
                </w14:solidFill>
                <w14:prstDash w14:val="solid"/>
                <w14:bevel/>
              </w14:textOutline>
            </w:rPr>
            <w:t>目录</w:t>
          </w:r>
        </w:p>
        <w:p w14:paraId="7125D4A6">
          <w:pPr>
            <w:tabs>
              <w:tab w:val="right" w:leader="dot" w:pos="9070"/>
            </w:tabs>
            <w:spacing w:before="203" w:line="184" w:lineRule="auto"/>
            <w:ind w:left="13"/>
            <w:rPr>
              <w:rFonts w:ascii="宋体" w:hAnsi="宋体" w:eastAsia="宋体" w:cs="宋体"/>
              <w:sz w:val="24"/>
              <w:szCs w:val="24"/>
            </w:rPr>
          </w:pPr>
          <w:r>
            <w:fldChar w:fldCharType="begin"/>
          </w:r>
          <w:r>
            <w:instrText xml:space="preserve"> HYPERLINK \l "bookmark1" </w:instrText>
          </w:r>
          <w:r>
            <w:fldChar w:fldCharType="separate"/>
          </w:r>
          <w:r>
            <w:rPr>
              <w:rFonts w:ascii="宋体" w:hAnsi="宋体" w:eastAsia="宋体" w:cs="宋体"/>
              <w:spacing w:val="-4"/>
              <w:sz w:val="24"/>
              <w:szCs w:val="24"/>
              <w14:textOutline w14:w="4358" w14:cap="sq" w14:cmpd="sng">
                <w14:solidFill>
                  <w14:srgbClr w14:val="000000"/>
                </w14:solidFill>
                <w14:prstDash w14:val="solid"/>
                <w14:bevel/>
              </w14:textOutline>
            </w:rPr>
            <w:t>一、目的</w:t>
          </w:r>
          <w:r>
            <w:rPr>
              <w:rFonts w:ascii="宋体" w:hAnsi="宋体" w:eastAsia="宋体" w:cs="宋体"/>
              <w:sz w:val="24"/>
              <w:szCs w:val="24"/>
            </w:rPr>
            <w:tab/>
          </w:r>
          <w:r>
            <w:rPr>
              <w:rFonts w:ascii="宋体" w:hAnsi="宋体" w:eastAsia="宋体" w:cs="宋体"/>
              <w:spacing w:val="8"/>
              <w:sz w:val="24"/>
              <w:szCs w:val="24"/>
              <w14:textOutline w14:w="4358" w14:cap="sq" w14:cmpd="sng">
                <w14:solidFill>
                  <w14:srgbClr w14:val="000000"/>
                </w14:solidFill>
                <w14:prstDash w14:val="solid"/>
                <w14:bevel/>
              </w14:textOutline>
            </w:rPr>
            <w:t>4</w:t>
          </w:r>
          <w:r>
            <w:rPr>
              <w:rFonts w:ascii="宋体" w:hAnsi="宋体" w:eastAsia="宋体" w:cs="宋体"/>
              <w:spacing w:val="8"/>
              <w:sz w:val="24"/>
              <w:szCs w:val="24"/>
              <w14:textOutline w14:w="4358" w14:cap="sq" w14:cmpd="sng">
                <w14:solidFill>
                  <w14:srgbClr w14:val="000000"/>
                </w14:solidFill>
                <w14:prstDash w14:val="solid"/>
                <w14:bevel/>
              </w14:textOutline>
            </w:rPr>
            <w:fldChar w:fldCharType="end"/>
          </w:r>
        </w:p>
        <w:p w14:paraId="6A63C571">
          <w:pPr>
            <w:tabs>
              <w:tab w:val="right" w:leader="dot" w:pos="9070"/>
            </w:tabs>
            <w:spacing w:before="228" w:line="184" w:lineRule="auto"/>
            <w:ind w:left="13"/>
            <w:rPr>
              <w:rFonts w:ascii="宋体" w:hAnsi="宋体" w:eastAsia="宋体" w:cs="宋体"/>
              <w:sz w:val="24"/>
              <w:szCs w:val="24"/>
            </w:rPr>
          </w:pPr>
          <w:r>
            <w:fldChar w:fldCharType="begin"/>
          </w:r>
          <w:r>
            <w:instrText xml:space="preserve"> HYPERLINK \l "bookmark2" </w:instrText>
          </w:r>
          <w:r>
            <w:fldChar w:fldCharType="separate"/>
          </w:r>
          <w:r>
            <w:rPr>
              <w:rFonts w:ascii="宋体" w:hAnsi="宋体" w:eastAsia="宋体" w:cs="宋体"/>
              <w:spacing w:val="-2"/>
              <w:sz w:val="24"/>
              <w:szCs w:val="24"/>
              <w14:textOutline w14:w="4358" w14:cap="sq" w14:cmpd="sng">
                <w14:solidFill>
                  <w14:srgbClr w14:val="000000"/>
                </w14:solidFill>
                <w14:prstDash w14:val="solid"/>
                <w14:bevel/>
              </w14:textOutline>
            </w:rPr>
            <w:t>二、适用范围</w:t>
          </w:r>
          <w:r>
            <w:rPr>
              <w:rFonts w:ascii="宋体" w:hAnsi="宋体" w:eastAsia="宋体" w:cs="宋体"/>
              <w:sz w:val="24"/>
              <w:szCs w:val="24"/>
            </w:rPr>
            <w:tab/>
          </w:r>
          <w:r>
            <w:rPr>
              <w:rFonts w:ascii="宋体" w:hAnsi="宋体" w:eastAsia="宋体" w:cs="宋体"/>
              <w:spacing w:val="5"/>
              <w:sz w:val="24"/>
              <w:szCs w:val="24"/>
              <w14:textOutline w14:w="4358" w14:cap="sq" w14:cmpd="sng">
                <w14:solidFill>
                  <w14:srgbClr w14:val="000000"/>
                </w14:solidFill>
                <w14:prstDash w14:val="solid"/>
                <w14:bevel/>
              </w14:textOutline>
            </w:rPr>
            <w:t>4</w:t>
          </w:r>
          <w:r>
            <w:rPr>
              <w:rFonts w:ascii="宋体" w:hAnsi="宋体" w:eastAsia="宋体" w:cs="宋体"/>
              <w:spacing w:val="5"/>
              <w:sz w:val="24"/>
              <w:szCs w:val="24"/>
              <w14:textOutline w14:w="4358" w14:cap="sq" w14:cmpd="sng">
                <w14:solidFill>
                  <w14:srgbClr w14:val="000000"/>
                </w14:solidFill>
                <w14:prstDash w14:val="solid"/>
                <w14:bevel/>
              </w14:textOutline>
            </w:rPr>
            <w:fldChar w:fldCharType="end"/>
          </w:r>
        </w:p>
        <w:p w14:paraId="68939EE5">
          <w:pPr>
            <w:tabs>
              <w:tab w:val="right" w:leader="dot" w:pos="9070"/>
            </w:tabs>
            <w:spacing w:before="228" w:line="184" w:lineRule="auto"/>
            <w:ind w:left="9"/>
            <w:rPr>
              <w:rFonts w:ascii="宋体" w:hAnsi="宋体" w:eastAsia="宋体" w:cs="宋体"/>
              <w:sz w:val="24"/>
              <w:szCs w:val="24"/>
            </w:rPr>
          </w:pPr>
          <w:r>
            <w:fldChar w:fldCharType="begin"/>
          </w:r>
          <w:r>
            <w:instrText xml:space="preserve"> HYPERLINK \l "bookmark3" </w:instrText>
          </w:r>
          <w:r>
            <w:fldChar w:fldCharType="separate"/>
          </w:r>
          <w:r>
            <w:rPr>
              <w:rFonts w:ascii="宋体" w:hAnsi="宋体" w:eastAsia="宋体" w:cs="宋体"/>
              <w:spacing w:val="-1"/>
              <w:sz w:val="24"/>
              <w:szCs w:val="24"/>
              <w14:textOutline w14:w="4358" w14:cap="sq" w14:cmpd="sng">
                <w14:solidFill>
                  <w14:srgbClr w14:val="000000"/>
                </w14:solidFill>
                <w14:prstDash w14:val="solid"/>
                <w14:bevel/>
              </w14:textOutline>
            </w:rPr>
            <w:t>三、术语及定义</w:t>
          </w:r>
          <w:r>
            <w:rPr>
              <w:rFonts w:ascii="宋体" w:hAnsi="宋体" w:eastAsia="宋体" w:cs="宋体"/>
              <w:sz w:val="24"/>
              <w:szCs w:val="24"/>
            </w:rPr>
            <w:tab/>
          </w:r>
          <w:r>
            <w:rPr>
              <w:rFonts w:ascii="宋体" w:hAnsi="宋体" w:eastAsia="宋体" w:cs="宋体"/>
              <w:spacing w:val="5"/>
              <w:sz w:val="24"/>
              <w:szCs w:val="24"/>
              <w14:textOutline w14:w="4358" w14:cap="sq" w14:cmpd="sng">
                <w14:solidFill>
                  <w14:srgbClr w14:val="000000"/>
                </w14:solidFill>
                <w14:prstDash w14:val="solid"/>
                <w14:bevel/>
              </w14:textOutline>
            </w:rPr>
            <w:t>4</w:t>
          </w:r>
          <w:r>
            <w:rPr>
              <w:rFonts w:ascii="宋体" w:hAnsi="宋体" w:eastAsia="宋体" w:cs="宋体"/>
              <w:spacing w:val="5"/>
              <w:sz w:val="24"/>
              <w:szCs w:val="24"/>
              <w14:textOutline w14:w="4358" w14:cap="sq" w14:cmpd="sng">
                <w14:solidFill>
                  <w14:srgbClr w14:val="000000"/>
                </w14:solidFill>
                <w14:prstDash w14:val="solid"/>
                <w14:bevel/>
              </w14:textOutline>
            </w:rPr>
            <w:fldChar w:fldCharType="end"/>
          </w:r>
        </w:p>
        <w:p w14:paraId="40B4B767">
          <w:pPr>
            <w:tabs>
              <w:tab w:val="right" w:leader="dot" w:pos="9070"/>
            </w:tabs>
            <w:spacing w:before="229" w:line="184" w:lineRule="auto"/>
            <w:ind w:left="32"/>
            <w:rPr>
              <w:rFonts w:ascii="宋体" w:hAnsi="宋体" w:eastAsia="宋体" w:cs="宋体"/>
              <w:sz w:val="24"/>
              <w:szCs w:val="24"/>
            </w:rPr>
          </w:pPr>
          <w:r>
            <w:fldChar w:fldCharType="begin"/>
          </w:r>
          <w:r>
            <w:instrText xml:space="preserve"> HYPERLINK \l "bookmark4" </w:instrText>
          </w:r>
          <w:r>
            <w:fldChar w:fldCharType="separate"/>
          </w:r>
          <w:r>
            <w:rPr>
              <w:rFonts w:ascii="宋体" w:hAnsi="宋体" w:eastAsia="宋体" w:cs="宋体"/>
              <w:spacing w:val="-4"/>
              <w:sz w:val="24"/>
              <w:szCs w:val="24"/>
              <w14:textOutline w14:w="4358" w14:cap="sq" w14:cmpd="sng">
                <w14:solidFill>
                  <w14:srgbClr w14:val="000000"/>
                </w14:solidFill>
                <w14:prstDash w14:val="solid"/>
                <w14:bevel/>
              </w14:textOutline>
            </w:rPr>
            <w:t>四、职责与权限</w:t>
          </w:r>
          <w:r>
            <w:rPr>
              <w:rFonts w:ascii="宋体" w:hAnsi="宋体" w:eastAsia="宋体" w:cs="宋体"/>
              <w:sz w:val="24"/>
              <w:szCs w:val="24"/>
            </w:rPr>
            <w:tab/>
          </w:r>
          <w:r>
            <w:rPr>
              <w:rFonts w:ascii="宋体" w:hAnsi="宋体" w:eastAsia="宋体" w:cs="宋体"/>
              <w:spacing w:val="5"/>
              <w:sz w:val="24"/>
              <w:szCs w:val="24"/>
              <w14:textOutline w14:w="4358" w14:cap="sq" w14:cmpd="sng">
                <w14:solidFill>
                  <w14:srgbClr w14:val="000000"/>
                </w14:solidFill>
                <w14:prstDash w14:val="solid"/>
                <w14:bevel/>
              </w14:textOutline>
            </w:rPr>
            <w:t>5</w:t>
          </w:r>
          <w:r>
            <w:rPr>
              <w:rFonts w:ascii="宋体" w:hAnsi="宋体" w:eastAsia="宋体" w:cs="宋体"/>
              <w:spacing w:val="5"/>
              <w:sz w:val="24"/>
              <w:szCs w:val="24"/>
              <w14:textOutline w14:w="4358" w14:cap="sq" w14:cmpd="sng">
                <w14:solidFill>
                  <w14:srgbClr w14:val="000000"/>
                </w14:solidFill>
                <w14:prstDash w14:val="solid"/>
                <w14:bevel/>
              </w14:textOutline>
            </w:rPr>
            <w:fldChar w:fldCharType="end"/>
          </w:r>
        </w:p>
        <w:p w14:paraId="357E3BB2">
          <w:pPr>
            <w:tabs>
              <w:tab w:val="right" w:leader="dot" w:pos="9070"/>
            </w:tabs>
            <w:spacing w:before="229" w:line="184" w:lineRule="auto"/>
            <w:ind w:left="13"/>
            <w:rPr>
              <w:rFonts w:ascii="宋体" w:hAnsi="宋体" w:eastAsia="宋体" w:cs="宋体"/>
              <w:sz w:val="24"/>
              <w:szCs w:val="24"/>
            </w:rPr>
          </w:pPr>
          <w:r>
            <w:fldChar w:fldCharType="begin"/>
          </w:r>
          <w:r>
            <w:instrText xml:space="preserve"> HYPERLINK \l "bookmark5" </w:instrText>
          </w:r>
          <w:r>
            <w:fldChar w:fldCharType="separate"/>
          </w:r>
          <w:r>
            <w:rPr>
              <w:rFonts w:ascii="宋体" w:hAnsi="宋体" w:eastAsia="宋体" w:cs="宋体"/>
              <w:sz w:val="24"/>
              <w:szCs w:val="24"/>
              <w14:textOutline w14:w="4358" w14:cap="sq" w14:cmpd="sng">
                <w14:solidFill>
                  <w14:srgbClr w14:val="000000"/>
                </w14:solidFill>
                <w14:prstDash w14:val="solid"/>
                <w14:bevel/>
              </w14:textOutline>
            </w:rPr>
            <w:t>五、风险分级管控隐患排查治理双重预防指导</w:t>
          </w:r>
          <w:r>
            <w:rPr>
              <w:rFonts w:ascii="宋体" w:hAnsi="宋体" w:eastAsia="宋体" w:cs="宋体"/>
              <w:sz w:val="24"/>
              <w:szCs w:val="24"/>
            </w:rPr>
            <w:tab/>
          </w:r>
          <w:r>
            <w:rPr>
              <w:rFonts w:ascii="宋体" w:hAnsi="宋体" w:eastAsia="宋体" w:cs="宋体"/>
              <w:spacing w:val="23"/>
              <w:w w:val="125"/>
              <w:sz w:val="24"/>
              <w:szCs w:val="24"/>
              <w14:textOutline w14:w="4358" w14:cap="sq" w14:cmpd="sng">
                <w14:solidFill>
                  <w14:srgbClr w14:val="000000"/>
                </w14:solidFill>
                <w14:prstDash w14:val="solid"/>
                <w14:bevel/>
              </w14:textOutline>
            </w:rPr>
            <w:t>6</w:t>
          </w:r>
          <w:r>
            <w:rPr>
              <w:rFonts w:ascii="宋体" w:hAnsi="宋体" w:eastAsia="宋体" w:cs="宋体"/>
              <w:spacing w:val="23"/>
              <w:w w:val="125"/>
              <w:sz w:val="24"/>
              <w:szCs w:val="24"/>
              <w14:textOutline w14:w="4358" w14:cap="sq" w14:cmpd="sng">
                <w14:solidFill>
                  <w14:srgbClr w14:val="000000"/>
                </w14:solidFill>
                <w14:prstDash w14:val="solid"/>
                <w14:bevel/>
              </w14:textOutline>
            </w:rPr>
            <w:fldChar w:fldCharType="end"/>
          </w:r>
        </w:p>
        <w:p w14:paraId="3A8DA882">
          <w:pPr>
            <w:tabs>
              <w:tab w:val="right" w:leader="dot" w:pos="9070"/>
            </w:tabs>
            <w:spacing w:before="229" w:line="184" w:lineRule="auto"/>
            <w:ind w:left="447"/>
            <w:rPr>
              <w:rFonts w:ascii="宋体" w:hAnsi="宋体" w:eastAsia="宋体" w:cs="宋体"/>
              <w:sz w:val="24"/>
              <w:szCs w:val="24"/>
            </w:rPr>
          </w:pPr>
          <w:r>
            <w:fldChar w:fldCharType="begin"/>
          </w:r>
          <w:r>
            <w:instrText xml:space="preserve"> HYPERLINK \l "bookmark6" </w:instrText>
          </w:r>
          <w:r>
            <w:fldChar w:fldCharType="separate"/>
          </w:r>
          <w:r>
            <w:rPr>
              <w:rFonts w:ascii="宋体" w:hAnsi="宋体" w:eastAsia="宋体" w:cs="宋体"/>
              <w:spacing w:val="-2"/>
              <w:sz w:val="24"/>
              <w:szCs w:val="24"/>
            </w:rPr>
            <w:t>1.公司双重预防体系建设应至少形成的工作文件</w:t>
          </w:r>
          <w:r>
            <w:rPr>
              <w:rFonts w:ascii="宋体" w:hAnsi="宋体" w:eastAsia="宋体" w:cs="宋体"/>
              <w:sz w:val="24"/>
              <w:szCs w:val="24"/>
            </w:rPr>
            <w:tab/>
          </w:r>
          <w:r>
            <w:rPr>
              <w:rFonts w:ascii="宋体" w:hAnsi="宋体" w:eastAsia="宋体" w:cs="宋体"/>
              <w:spacing w:val="10"/>
              <w:sz w:val="24"/>
              <w:szCs w:val="24"/>
            </w:rPr>
            <w:t>6</w:t>
          </w:r>
          <w:r>
            <w:rPr>
              <w:rFonts w:ascii="宋体" w:hAnsi="宋体" w:eastAsia="宋体" w:cs="宋体"/>
              <w:spacing w:val="10"/>
              <w:sz w:val="24"/>
              <w:szCs w:val="24"/>
            </w:rPr>
            <w:fldChar w:fldCharType="end"/>
          </w:r>
        </w:p>
        <w:p w14:paraId="3694662F">
          <w:pPr>
            <w:tabs>
              <w:tab w:val="right" w:leader="dot" w:pos="9070"/>
            </w:tabs>
            <w:spacing w:before="229" w:line="184" w:lineRule="auto"/>
            <w:ind w:left="432"/>
            <w:rPr>
              <w:rFonts w:ascii="宋体" w:hAnsi="宋体" w:eastAsia="宋体" w:cs="宋体"/>
              <w:sz w:val="24"/>
              <w:szCs w:val="24"/>
            </w:rPr>
          </w:pPr>
          <w:r>
            <w:fldChar w:fldCharType="begin"/>
          </w:r>
          <w:r>
            <w:instrText xml:space="preserve"> HYPERLINK \l "bookmark7" </w:instrText>
          </w:r>
          <w:r>
            <w:fldChar w:fldCharType="separate"/>
          </w:r>
          <w:r>
            <w:rPr>
              <w:rFonts w:ascii="宋体" w:hAnsi="宋体" w:eastAsia="宋体" w:cs="宋体"/>
              <w:spacing w:val="-1"/>
              <w:sz w:val="24"/>
              <w:szCs w:val="24"/>
            </w:rPr>
            <w:t>2.风险双重预防体系建设原则</w:t>
          </w:r>
          <w:r>
            <w:rPr>
              <w:rFonts w:ascii="宋体" w:hAnsi="宋体" w:eastAsia="宋体" w:cs="宋体"/>
              <w:sz w:val="24"/>
              <w:szCs w:val="24"/>
            </w:rPr>
            <w:tab/>
          </w:r>
          <w:r>
            <w:rPr>
              <w:rFonts w:ascii="宋体" w:hAnsi="宋体" w:eastAsia="宋体" w:cs="宋体"/>
              <w:spacing w:val="10"/>
              <w:sz w:val="24"/>
              <w:szCs w:val="24"/>
            </w:rPr>
            <w:t>6</w:t>
          </w:r>
          <w:r>
            <w:rPr>
              <w:rFonts w:ascii="宋体" w:hAnsi="宋体" w:eastAsia="宋体" w:cs="宋体"/>
              <w:spacing w:val="10"/>
              <w:sz w:val="24"/>
              <w:szCs w:val="24"/>
            </w:rPr>
            <w:fldChar w:fldCharType="end"/>
          </w:r>
        </w:p>
        <w:p w14:paraId="532B1791">
          <w:pPr>
            <w:tabs>
              <w:tab w:val="right" w:leader="dot" w:pos="9070"/>
            </w:tabs>
            <w:spacing w:before="228" w:line="184" w:lineRule="auto"/>
            <w:ind w:left="434"/>
            <w:rPr>
              <w:rFonts w:ascii="宋体" w:hAnsi="宋体" w:eastAsia="宋体" w:cs="宋体"/>
              <w:sz w:val="24"/>
              <w:szCs w:val="24"/>
            </w:rPr>
          </w:pPr>
          <w:r>
            <w:fldChar w:fldCharType="begin"/>
          </w:r>
          <w:r>
            <w:instrText xml:space="preserve"> HYPERLINK \l "bookmark8" </w:instrText>
          </w:r>
          <w:r>
            <w:fldChar w:fldCharType="separate"/>
          </w:r>
          <w:r>
            <w:rPr>
              <w:rFonts w:ascii="宋体" w:hAnsi="宋体" w:eastAsia="宋体" w:cs="宋体"/>
              <w:spacing w:val="-2"/>
              <w:sz w:val="24"/>
              <w:szCs w:val="24"/>
            </w:rPr>
            <w:t>3.双重预防体系流程框架图</w:t>
          </w:r>
          <w:r>
            <w:rPr>
              <w:rFonts w:ascii="宋体" w:hAnsi="宋体" w:eastAsia="宋体" w:cs="宋体"/>
              <w:sz w:val="24"/>
              <w:szCs w:val="24"/>
            </w:rPr>
            <w:tab/>
          </w:r>
          <w:r>
            <w:rPr>
              <w:rFonts w:ascii="宋体" w:hAnsi="宋体" w:eastAsia="宋体" w:cs="宋体"/>
              <w:spacing w:val="10"/>
              <w:sz w:val="24"/>
              <w:szCs w:val="24"/>
            </w:rPr>
            <w:t>7</w:t>
          </w:r>
          <w:r>
            <w:rPr>
              <w:rFonts w:ascii="宋体" w:hAnsi="宋体" w:eastAsia="宋体" w:cs="宋体"/>
              <w:spacing w:val="10"/>
              <w:sz w:val="24"/>
              <w:szCs w:val="24"/>
            </w:rPr>
            <w:fldChar w:fldCharType="end"/>
          </w:r>
        </w:p>
        <w:p w14:paraId="0012ABBC">
          <w:pPr>
            <w:tabs>
              <w:tab w:val="right" w:leader="dot" w:pos="9070"/>
            </w:tabs>
            <w:spacing w:before="229" w:line="184" w:lineRule="auto"/>
            <w:ind w:left="428"/>
            <w:rPr>
              <w:rFonts w:ascii="宋体" w:hAnsi="宋体" w:eastAsia="宋体" w:cs="宋体"/>
              <w:sz w:val="24"/>
              <w:szCs w:val="24"/>
            </w:rPr>
          </w:pPr>
          <w:r>
            <w:fldChar w:fldCharType="begin"/>
          </w:r>
          <w:r>
            <w:instrText xml:space="preserve"> HYPERLINK \l "bookmark9" </w:instrText>
          </w:r>
          <w:r>
            <w:fldChar w:fldCharType="separate"/>
          </w:r>
          <w:r>
            <w:rPr>
              <w:rFonts w:ascii="宋体" w:hAnsi="宋体" w:eastAsia="宋体" w:cs="宋体"/>
              <w:spacing w:val="-1"/>
              <w:sz w:val="24"/>
              <w:szCs w:val="24"/>
            </w:rPr>
            <w:t>4.双重预防建设实施方案</w:t>
          </w:r>
          <w:r>
            <w:rPr>
              <w:rFonts w:ascii="宋体" w:hAnsi="宋体" w:eastAsia="宋体" w:cs="宋体"/>
              <w:sz w:val="24"/>
              <w:szCs w:val="24"/>
            </w:rPr>
            <w:tab/>
          </w:r>
          <w:r>
            <w:rPr>
              <w:rFonts w:ascii="宋体" w:hAnsi="宋体" w:eastAsia="宋体" w:cs="宋体"/>
              <w:spacing w:val="10"/>
              <w:sz w:val="24"/>
              <w:szCs w:val="24"/>
            </w:rPr>
            <w:t>8</w:t>
          </w:r>
          <w:r>
            <w:rPr>
              <w:rFonts w:ascii="宋体" w:hAnsi="宋体" w:eastAsia="宋体" w:cs="宋体"/>
              <w:spacing w:val="10"/>
              <w:sz w:val="24"/>
              <w:szCs w:val="24"/>
            </w:rPr>
            <w:fldChar w:fldCharType="end"/>
          </w:r>
        </w:p>
        <w:p w14:paraId="1E373377">
          <w:pPr>
            <w:tabs>
              <w:tab w:val="right" w:leader="dot" w:pos="9070"/>
            </w:tabs>
            <w:spacing w:before="229" w:line="184" w:lineRule="auto"/>
            <w:ind w:left="434"/>
            <w:rPr>
              <w:rFonts w:ascii="宋体" w:hAnsi="宋体" w:eastAsia="宋体" w:cs="宋体"/>
              <w:sz w:val="24"/>
              <w:szCs w:val="24"/>
            </w:rPr>
          </w:pPr>
          <w:r>
            <w:fldChar w:fldCharType="begin"/>
          </w:r>
          <w:r>
            <w:instrText xml:space="preserve"> HYPERLINK \l "bookmark10" </w:instrText>
          </w:r>
          <w:r>
            <w:fldChar w:fldCharType="separate"/>
          </w:r>
          <w:r>
            <w:rPr>
              <w:rFonts w:ascii="宋体" w:hAnsi="宋体" w:eastAsia="宋体" w:cs="宋体"/>
              <w:spacing w:val="-2"/>
              <w:sz w:val="24"/>
              <w:szCs w:val="24"/>
            </w:rPr>
            <w:t>5.工作策划与准备</w:t>
          </w:r>
          <w:r>
            <w:rPr>
              <w:rFonts w:ascii="宋体" w:hAnsi="宋体" w:eastAsia="宋体" w:cs="宋体"/>
              <w:sz w:val="24"/>
              <w:szCs w:val="24"/>
            </w:rPr>
            <w:tab/>
          </w:r>
          <w:r>
            <w:rPr>
              <w:rFonts w:ascii="宋体" w:hAnsi="宋体" w:eastAsia="宋体" w:cs="宋体"/>
              <w:spacing w:val="5"/>
              <w:sz w:val="24"/>
              <w:szCs w:val="24"/>
            </w:rPr>
            <w:t>13</w:t>
          </w:r>
          <w:r>
            <w:rPr>
              <w:rFonts w:ascii="宋体" w:hAnsi="宋体" w:eastAsia="宋体" w:cs="宋体"/>
              <w:spacing w:val="5"/>
              <w:sz w:val="24"/>
              <w:szCs w:val="24"/>
            </w:rPr>
            <w:fldChar w:fldCharType="end"/>
          </w:r>
        </w:p>
        <w:p w14:paraId="52385AA3">
          <w:pPr>
            <w:tabs>
              <w:tab w:val="right" w:leader="dot" w:pos="9070"/>
            </w:tabs>
            <w:spacing w:before="229" w:line="184" w:lineRule="auto"/>
            <w:ind w:left="431"/>
            <w:rPr>
              <w:rFonts w:ascii="宋体" w:hAnsi="宋体" w:eastAsia="宋体" w:cs="宋体"/>
              <w:sz w:val="24"/>
              <w:szCs w:val="24"/>
            </w:rPr>
          </w:pPr>
          <w:r>
            <w:fldChar w:fldCharType="begin"/>
          </w:r>
          <w:r>
            <w:instrText xml:space="preserve"> HYPERLINK \l "bookmark11" </w:instrText>
          </w:r>
          <w:r>
            <w:fldChar w:fldCharType="separate"/>
          </w:r>
          <w:r>
            <w:rPr>
              <w:rFonts w:ascii="宋体" w:hAnsi="宋体" w:eastAsia="宋体" w:cs="宋体"/>
              <w:spacing w:val="-2"/>
              <w:sz w:val="24"/>
              <w:szCs w:val="24"/>
            </w:rPr>
            <w:t>6.风险辨识评估</w:t>
          </w:r>
          <w:r>
            <w:rPr>
              <w:rFonts w:ascii="宋体" w:hAnsi="宋体" w:eastAsia="宋体" w:cs="宋体"/>
              <w:sz w:val="24"/>
              <w:szCs w:val="24"/>
            </w:rPr>
            <w:tab/>
          </w:r>
          <w:r>
            <w:rPr>
              <w:rFonts w:ascii="宋体" w:hAnsi="宋体" w:eastAsia="宋体" w:cs="宋体"/>
              <w:spacing w:val="5"/>
              <w:sz w:val="24"/>
              <w:szCs w:val="24"/>
            </w:rPr>
            <w:t>14</w:t>
          </w:r>
          <w:r>
            <w:rPr>
              <w:rFonts w:ascii="宋体" w:hAnsi="宋体" w:eastAsia="宋体" w:cs="宋体"/>
              <w:spacing w:val="5"/>
              <w:sz w:val="24"/>
              <w:szCs w:val="24"/>
            </w:rPr>
            <w:fldChar w:fldCharType="end"/>
          </w:r>
        </w:p>
        <w:p w14:paraId="15779A98">
          <w:pPr>
            <w:tabs>
              <w:tab w:val="right" w:leader="dot" w:pos="9070"/>
            </w:tabs>
            <w:spacing w:before="229" w:line="184" w:lineRule="auto"/>
            <w:ind w:left="435"/>
            <w:rPr>
              <w:rFonts w:ascii="宋体" w:hAnsi="宋体" w:eastAsia="宋体" w:cs="宋体"/>
              <w:sz w:val="24"/>
              <w:szCs w:val="24"/>
            </w:rPr>
          </w:pPr>
          <w:r>
            <w:fldChar w:fldCharType="begin"/>
          </w:r>
          <w:r>
            <w:instrText xml:space="preserve"> HYPERLINK \l "bookmark12" </w:instrText>
          </w:r>
          <w:r>
            <w:fldChar w:fldCharType="separate"/>
          </w:r>
          <w:r>
            <w:rPr>
              <w:rFonts w:ascii="宋体" w:hAnsi="宋体" w:eastAsia="宋体" w:cs="宋体"/>
              <w:spacing w:val="-2"/>
              <w:sz w:val="24"/>
              <w:szCs w:val="24"/>
            </w:rPr>
            <w:t>7.风险分级管控</w:t>
          </w:r>
          <w:r>
            <w:rPr>
              <w:rFonts w:ascii="宋体" w:hAnsi="宋体" w:eastAsia="宋体" w:cs="宋体"/>
              <w:sz w:val="24"/>
              <w:szCs w:val="24"/>
            </w:rPr>
            <w:tab/>
          </w:r>
          <w:r>
            <w:rPr>
              <w:rFonts w:ascii="宋体" w:hAnsi="宋体" w:eastAsia="宋体" w:cs="宋体"/>
              <w:spacing w:val="5"/>
              <w:sz w:val="24"/>
              <w:szCs w:val="24"/>
            </w:rPr>
            <w:t>49</w:t>
          </w:r>
          <w:r>
            <w:rPr>
              <w:rFonts w:ascii="宋体" w:hAnsi="宋体" w:eastAsia="宋体" w:cs="宋体"/>
              <w:spacing w:val="5"/>
              <w:sz w:val="24"/>
              <w:szCs w:val="24"/>
            </w:rPr>
            <w:fldChar w:fldCharType="end"/>
          </w:r>
        </w:p>
        <w:p w14:paraId="3C50E10A">
          <w:pPr>
            <w:tabs>
              <w:tab w:val="right" w:leader="dot" w:pos="9070"/>
            </w:tabs>
            <w:spacing w:before="228" w:line="184" w:lineRule="auto"/>
            <w:ind w:left="430"/>
            <w:rPr>
              <w:rFonts w:ascii="宋体" w:hAnsi="宋体" w:eastAsia="宋体" w:cs="宋体"/>
              <w:sz w:val="24"/>
              <w:szCs w:val="24"/>
            </w:rPr>
          </w:pPr>
          <w:r>
            <w:fldChar w:fldCharType="begin"/>
          </w:r>
          <w:r>
            <w:instrText xml:space="preserve"> HYPERLINK \l "bookmark13" </w:instrText>
          </w:r>
          <w:r>
            <w:fldChar w:fldCharType="separate"/>
          </w:r>
          <w:r>
            <w:rPr>
              <w:rFonts w:ascii="宋体" w:hAnsi="宋体" w:eastAsia="宋体" w:cs="宋体"/>
              <w:spacing w:val="-1"/>
              <w:sz w:val="24"/>
              <w:szCs w:val="24"/>
            </w:rPr>
            <w:t>8.公司安全生产风险分级管控制度</w:t>
          </w:r>
          <w:r>
            <w:rPr>
              <w:rFonts w:ascii="宋体" w:hAnsi="宋体" w:eastAsia="宋体" w:cs="宋体"/>
              <w:sz w:val="24"/>
              <w:szCs w:val="24"/>
            </w:rPr>
            <w:tab/>
          </w:r>
          <w:r>
            <w:rPr>
              <w:rFonts w:ascii="宋体" w:hAnsi="宋体" w:eastAsia="宋体" w:cs="宋体"/>
              <w:spacing w:val="5"/>
              <w:sz w:val="24"/>
              <w:szCs w:val="24"/>
            </w:rPr>
            <w:t>74</w:t>
          </w:r>
          <w:r>
            <w:rPr>
              <w:rFonts w:ascii="宋体" w:hAnsi="宋体" w:eastAsia="宋体" w:cs="宋体"/>
              <w:spacing w:val="5"/>
              <w:sz w:val="24"/>
              <w:szCs w:val="24"/>
            </w:rPr>
            <w:fldChar w:fldCharType="end"/>
          </w:r>
        </w:p>
        <w:p w14:paraId="2F474145">
          <w:pPr>
            <w:tabs>
              <w:tab w:val="right" w:leader="dot" w:pos="9070"/>
            </w:tabs>
            <w:spacing w:before="229" w:line="184" w:lineRule="auto"/>
            <w:ind w:left="430"/>
            <w:rPr>
              <w:rFonts w:ascii="宋体" w:hAnsi="宋体" w:eastAsia="宋体" w:cs="宋体"/>
              <w:sz w:val="24"/>
              <w:szCs w:val="24"/>
            </w:rPr>
          </w:pPr>
          <w:r>
            <w:fldChar w:fldCharType="begin"/>
          </w:r>
          <w:r>
            <w:instrText xml:space="preserve"> HYPERLINK \l "bookmark14" </w:instrText>
          </w:r>
          <w:r>
            <w:fldChar w:fldCharType="separate"/>
          </w:r>
          <w:r>
            <w:rPr>
              <w:rFonts w:ascii="宋体" w:hAnsi="宋体" w:eastAsia="宋体" w:cs="宋体"/>
              <w:spacing w:val="-2"/>
              <w:sz w:val="24"/>
              <w:szCs w:val="24"/>
            </w:rPr>
            <w:t>9.风险告知牌</w:t>
          </w:r>
          <w:r>
            <w:rPr>
              <w:rFonts w:ascii="宋体" w:hAnsi="宋体" w:eastAsia="宋体" w:cs="宋体"/>
              <w:sz w:val="24"/>
              <w:szCs w:val="24"/>
            </w:rPr>
            <w:tab/>
          </w:r>
          <w:r>
            <w:rPr>
              <w:rFonts w:ascii="宋体" w:hAnsi="宋体" w:eastAsia="宋体" w:cs="宋体"/>
              <w:spacing w:val="5"/>
              <w:sz w:val="24"/>
              <w:szCs w:val="24"/>
            </w:rPr>
            <w:t>75</w:t>
          </w:r>
          <w:r>
            <w:rPr>
              <w:rFonts w:ascii="宋体" w:hAnsi="宋体" w:eastAsia="宋体" w:cs="宋体"/>
              <w:spacing w:val="5"/>
              <w:sz w:val="24"/>
              <w:szCs w:val="24"/>
            </w:rPr>
            <w:fldChar w:fldCharType="end"/>
          </w:r>
        </w:p>
        <w:p w14:paraId="45D1EA5C">
          <w:pPr>
            <w:tabs>
              <w:tab w:val="right" w:leader="dot" w:pos="9070"/>
            </w:tabs>
            <w:spacing w:before="229" w:line="184" w:lineRule="auto"/>
            <w:ind w:left="447"/>
            <w:rPr>
              <w:rFonts w:ascii="宋体" w:hAnsi="宋体" w:eastAsia="宋体" w:cs="宋体"/>
              <w:sz w:val="24"/>
              <w:szCs w:val="24"/>
            </w:rPr>
          </w:pPr>
          <w:r>
            <w:fldChar w:fldCharType="begin"/>
          </w:r>
          <w:r>
            <w:instrText xml:space="preserve"> HYPERLINK \l "bookmark15" </w:instrText>
          </w:r>
          <w:r>
            <w:fldChar w:fldCharType="separate"/>
          </w:r>
          <w:r>
            <w:rPr>
              <w:rFonts w:ascii="宋体" w:hAnsi="宋体" w:eastAsia="宋体" w:cs="宋体"/>
              <w:spacing w:val="-2"/>
              <w:sz w:val="24"/>
              <w:szCs w:val="24"/>
            </w:rPr>
            <w:t>10.公司安全生产隐患排查治理制度</w:t>
          </w:r>
          <w:r>
            <w:rPr>
              <w:rFonts w:ascii="宋体" w:hAnsi="宋体" w:eastAsia="宋体" w:cs="宋体"/>
              <w:sz w:val="24"/>
              <w:szCs w:val="24"/>
            </w:rPr>
            <w:tab/>
          </w:r>
          <w:r>
            <w:rPr>
              <w:rFonts w:ascii="宋体" w:hAnsi="宋体" w:eastAsia="宋体" w:cs="宋体"/>
              <w:spacing w:val="5"/>
              <w:sz w:val="24"/>
              <w:szCs w:val="24"/>
            </w:rPr>
            <w:t>86</w:t>
          </w:r>
          <w:r>
            <w:rPr>
              <w:rFonts w:ascii="宋体" w:hAnsi="宋体" w:eastAsia="宋体" w:cs="宋体"/>
              <w:spacing w:val="5"/>
              <w:sz w:val="24"/>
              <w:szCs w:val="24"/>
            </w:rPr>
            <w:fldChar w:fldCharType="end"/>
          </w:r>
        </w:p>
        <w:p w14:paraId="760BB185">
          <w:pPr>
            <w:tabs>
              <w:tab w:val="right" w:leader="dot" w:pos="9070"/>
            </w:tabs>
            <w:spacing w:before="229" w:line="184" w:lineRule="auto"/>
            <w:ind w:left="447"/>
            <w:rPr>
              <w:rFonts w:ascii="宋体" w:hAnsi="宋体" w:eastAsia="宋体" w:cs="宋体"/>
              <w:sz w:val="24"/>
              <w:szCs w:val="24"/>
            </w:rPr>
          </w:pPr>
          <w:r>
            <w:fldChar w:fldCharType="begin"/>
          </w:r>
          <w:r>
            <w:instrText xml:space="preserve"> HYPERLINK \l "bookmark16" </w:instrText>
          </w:r>
          <w:r>
            <w:fldChar w:fldCharType="separate"/>
          </w:r>
          <w:r>
            <w:rPr>
              <w:rFonts w:ascii="宋体" w:hAnsi="宋体" w:eastAsia="宋体" w:cs="宋体"/>
              <w:spacing w:val="-4"/>
              <w:sz w:val="24"/>
              <w:szCs w:val="24"/>
            </w:rPr>
            <w:t>11.隐患排查治理</w:t>
          </w:r>
          <w:r>
            <w:rPr>
              <w:rFonts w:ascii="宋体" w:hAnsi="宋体" w:eastAsia="宋体" w:cs="宋体"/>
              <w:sz w:val="24"/>
              <w:szCs w:val="24"/>
            </w:rPr>
            <w:tab/>
          </w:r>
          <w:r>
            <w:rPr>
              <w:rFonts w:ascii="宋体" w:hAnsi="宋体" w:eastAsia="宋体" w:cs="宋体"/>
              <w:spacing w:val="5"/>
              <w:sz w:val="24"/>
              <w:szCs w:val="24"/>
            </w:rPr>
            <w:t>87</w:t>
          </w:r>
          <w:r>
            <w:rPr>
              <w:rFonts w:ascii="宋体" w:hAnsi="宋体" w:eastAsia="宋体" w:cs="宋体"/>
              <w:spacing w:val="5"/>
              <w:sz w:val="24"/>
              <w:szCs w:val="24"/>
            </w:rPr>
            <w:fldChar w:fldCharType="end"/>
          </w:r>
        </w:p>
        <w:p w14:paraId="553DF4F9">
          <w:pPr>
            <w:tabs>
              <w:tab w:val="right" w:leader="dot" w:pos="9069"/>
            </w:tabs>
            <w:spacing w:before="229" w:line="184" w:lineRule="auto"/>
            <w:ind w:left="447"/>
            <w:rPr>
              <w:rFonts w:ascii="宋体" w:hAnsi="宋体" w:eastAsia="宋体" w:cs="宋体"/>
              <w:sz w:val="24"/>
              <w:szCs w:val="24"/>
            </w:rPr>
          </w:pPr>
          <w:r>
            <w:fldChar w:fldCharType="begin"/>
          </w:r>
          <w:r>
            <w:instrText xml:space="preserve"> HYPERLINK \l "bookmark17" </w:instrText>
          </w:r>
          <w:r>
            <w:fldChar w:fldCharType="separate"/>
          </w:r>
          <w:r>
            <w:rPr>
              <w:rFonts w:ascii="宋体" w:hAnsi="宋体" w:eastAsia="宋体" w:cs="宋体"/>
              <w:spacing w:val="-1"/>
              <w:sz w:val="24"/>
              <w:szCs w:val="24"/>
            </w:rPr>
            <w:t>12.公司风险四色平面分布图（示例）</w:t>
          </w:r>
          <w:r>
            <w:rPr>
              <w:rFonts w:ascii="宋体" w:hAnsi="宋体" w:eastAsia="宋体" w:cs="宋体"/>
              <w:sz w:val="24"/>
              <w:szCs w:val="24"/>
            </w:rPr>
            <w:tab/>
          </w:r>
          <w:r>
            <w:rPr>
              <w:rFonts w:ascii="宋体" w:hAnsi="宋体" w:eastAsia="宋体" w:cs="宋体"/>
              <w:spacing w:val="3"/>
              <w:sz w:val="24"/>
              <w:szCs w:val="24"/>
            </w:rPr>
            <w:t>106</w:t>
          </w:r>
          <w:r>
            <w:rPr>
              <w:rFonts w:ascii="宋体" w:hAnsi="宋体" w:eastAsia="宋体" w:cs="宋体"/>
              <w:spacing w:val="3"/>
              <w:sz w:val="24"/>
              <w:szCs w:val="24"/>
            </w:rPr>
            <w:fldChar w:fldCharType="end"/>
          </w:r>
        </w:p>
        <w:p w14:paraId="206FD252">
          <w:pPr>
            <w:tabs>
              <w:tab w:val="right" w:leader="dot" w:pos="9069"/>
            </w:tabs>
            <w:spacing w:before="228" w:line="184" w:lineRule="auto"/>
            <w:ind w:left="447"/>
            <w:rPr>
              <w:rFonts w:ascii="宋体" w:hAnsi="宋体" w:eastAsia="宋体" w:cs="宋体"/>
              <w:sz w:val="24"/>
              <w:szCs w:val="24"/>
            </w:rPr>
          </w:pPr>
          <w:r>
            <w:fldChar w:fldCharType="begin"/>
          </w:r>
          <w:r>
            <w:instrText xml:space="preserve"> HYPERLINK \l "bookmark18" </w:instrText>
          </w:r>
          <w:r>
            <w:fldChar w:fldCharType="separate"/>
          </w:r>
          <w:r>
            <w:rPr>
              <w:rFonts w:ascii="宋体" w:hAnsi="宋体" w:eastAsia="宋体" w:cs="宋体"/>
              <w:spacing w:val="-1"/>
              <w:sz w:val="24"/>
              <w:szCs w:val="24"/>
            </w:rPr>
            <w:t>13.公司操作风险柱状比较图（示例）</w:t>
          </w:r>
          <w:r>
            <w:rPr>
              <w:rFonts w:ascii="宋体" w:hAnsi="宋体" w:eastAsia="宋体" w:cs="宋体"/>
              <w:sz w:val="24"/>
              <w:szCs w:val="24"/>
            </w:rPr>
            <w:tab/>
          </w:r>
          <w:r>
            <w:rPr>
              <w:rFonts w:ascii="宋体" w:hAnsi="宋体" w:eastAsia="宋体" w:cs="宋体"/>
              <w:spacing w:val="3"/>
              <w:sz w:val="24"/>
              <w:szCs w:val="24"/>
            </w:rPr>
            <w:t>107</w:t>
          </w:r>
          <w:r>
            <w:rPr>
              <w:rFonts w:ascii="宋体" w:hAnsi="宋体" w:eastAsia="宋体" w:cs="宋体"/>
              <w:spacing w:val="3"/>
              <w:sz w:val="24"/>
              <w:szCs w:val="24"/>
            </w:rPr>
            <w:fldChar w:fldCharType="end"/>
          </w:r>
        </w:p>
        <w:p w14:paraId="6EE2863D">
          <w:pPr>
            <w:tabs>
              <w:tab w:val="right" w:leader="dot" w:pos="9069"/>
            </w:tabs>
            <w:spacing w:before="228" w:line="219" w:lineRule="auto"/>
            <w:ind w:left="11"/>
            <w:rPr>
              <w:rFonts w:ascii="宋体" w:hAnsi="宋体" w:eastAsia="宋体" w:cs="宋体"/>
              <w:sz w:val="24"/>
              <w:szCs w:val="24"/>
            </w:rPr>
          </w:pPr>
          <w:r>
            <w:fldChar w:fldCharType="begin"/>
          </w:r>
          <w:r>
            <w:instrText xml:space="preserve"> HYPERLINK \l "bookmark19" </w:instrText>
          </w:r>
          <w:r>
            <w:fldChar w:fldCharType="separate"/>
          </w:r>
          <w:r>
            <w:rPr>
              <w:rFonts w:ascii="宋体" w:hAnsi="宋体" w:eastAsia="宋体" w:cs="宋体"/>
              <w:spacing w:val="-3"/>
              <w:sz w:val="24"/>
              <w:szCs w:val="24"/>
              <w14:textOutline w14:w="4358" w14:cap="sq" w14:cmpd="sng">
                <w14:solidFill>
                  <w14:srgbClr w14:val="000000"/>
                </w14:solidFill>
                <w14:prstDash w14:val="solid"/>
                <w14:bevel/>
              </w14:textOutline>
            </w:rPr>
            <w:t>六、附则</w:t>
          </w:r>
          <w:r>
            <w:rPr>
              <w:rFonts w:ascii="宋体" w:hAnsi="宋体" w:eastAsia="宋体" w:cs="宋体"/>
              <w:sz w:val="24"/>
              <w:szCs w:val="24"/>
            </w:rPr>
            <w:tab/>
          </w:r>
          <w:r>
            <w:rPr>
              <w:rFonts w:ascii="宋体" w:hAnsi="宋体" w:eastAsia="宋体" w:cs="宋体"/>
              <w:spacing w:val="2"/>
              <w:sz w:val="24"/>
              <w:szCs w:val="24"/>
              <w14:textOutline w14:w="4358" w14:cap="sq" w14:cmpd="sng">
                <w14:solidFill>
                  <w14:srgbClr w14:val="000000"/>
                </w14:solidFill>
                <w14:prstDash w14:val="solid"/>
                <w14:bevel/>
              </w14:textOutline>
            </w:rPr>
            <w:t>107</w:t>
          </w:r>
          <w:r>
            <w:rPr>
              <w:rFonts w:ascii="宋体" w:hAnsi="宋体" w:eastAsia="宋体" w:cs="宋体"/>
              <w:spacing w:val="2"/>
              <w:sz w:val="24"/>
              <w:szCs w:val="24"/>
              <w14:textOutline w14:w="4358" w14:cap="sq" w14:cmpd="sng">
                <w14:solidFill>
                  <w14:srgbClr w14:val="000000"/>
                </w14:solidFill>
                <w14:prstDash w14:val="solid"/>
                <w14:bevel/>
              </w14:textOutline>
            </w:rPr>
            <w:fldChar w:fldCharType="end"/>
          </w:r>
        </w:p>
      </w:sdtContent>
    </w:sdt>
    <w:p w14:paraId="0FF01FF9">
      <w:pPr>
        <w:spacing w:before="11"/>
      </w:pPr>
    </w:p>
    <w:p w14:paraId="4FF774AD">
      <w:pPr>
        <w:spacing w:before="11"/>
      </w:pPr>
    </w:p>
    <w:p w14:paraId="50FDECE3">
      <w:pPr>
        <w:spacing w:before="11"/>
      </w:pPr>
    </w:p>
    <w:p w14:paraId="7C089C11">
      <w:pPr>
        <w:spacing w:before="11"/>
      </w:pPr>
    </w:p>
    <w:p w14:paraId="1B56A87B">
      <w:pPr>
        <w:spacing w:before="11"/>
      </w:pPr>
    </w:p>
    <w:p w14:paraId="00308BB6">
      <w:pPr>
        <w:spacing w:before="11"/>
      </w:pPr>
    </w:p>
    <w:p w14:paraId="31DFC72E">
      <w:pPr>
        <w:spacing w:before="10"/>
      </w:pPr>
    </w:p>
    <w:p w14:paraId="701BFD35">
      <w:pPr>
        <w:spacing w:before="10"/>
      </w:pPr>
    </w:p>
    <w:p w14:paraId="770625F3">
      <w:pPr>
        <w:spacing w:before="10"/>
      </w:pPr>
    </w:p>
    <w:p w14:paraId="5A973AC7">
      <w:pPr>
        <w:spacing w:before="10"/>
      </w:pPr>
    </w:p>
    <w:p w14:paraId="15A0CE42">
      <w:pPr>
        <w:spacing w:before="10"/>
      </w:pPr>
    </w:p>
    <w:p w14:paraId="7ACE84F4">
      <w:pPr>
        <w:spacing w:before="10"/>
      </w:pPr>
    </w:p>
    <w:p w14:paraId="37183CAA">
      <w:pPr>
        <w:spacing w:before="10"/>
      </w:pPr>
    </w:p>
    <w:p w14:paraId="6361608B">
      <w:pPr>
        <w:spacing w:before="10"/>
      </w:pPr>
    </w:p>
    <w:p w14:paraId="2E658971">
      <w:pPr>
        <w:spacing w:before="10"/>
      </w:pPr>
    </w:p>
    <w:p w14:paraId="31479337">
      <w:pPr>
        <w:spacing w:before="10"/>
      </w:pPr>
    </w:p>
    <w:p w14:paraId="469B51BE">
      <w:pPr>
        <w:spacing w:before="10"/>
      </w:pPr>
    </w:p>
    <w:p w14:paraId="61B50504">
      <w:pPr>
        <w:spacing w:before="10"/>
      </w:pPr>
    </w:p>
    <w:p w14:paraId="4FA0C237">
      <w:pPr>
        <w:spacing w:before="10"/>
      </w:pPr>
    </w:p>
    <w:p w14:paraId="1AED9DE4">
      <w:pPr>
        <w:sectPr>
          <w:pgSz w:w="11907" w:h="16840"/>
          <w:pgMar w:top="1476" w:right="1417" w:bottom="0" w:left="1418" w:header="907" w:footer="0" w:gutter="0"/>
          <w:cols w:equalWidth="0" w:num="1">
            <w:col w:w="9072"/>
          </w:cols>
        </w:sectPr>
      </w:pPr>
    </w:p>
    <w:p w14:paraId="56BBA7B7">
      <w:pPr>
        <w:spacing w:before="42"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63AEF308">
      <w:pPr>
        <w:pStyle w:val="2"/>
        <w:spacing w:line="14" w:lineRule="auto"/>
        <w:rPr>
          <w:sz w:val="2"/>
        </w:rPr>
      </w:pPr>
      <w:r>
        <w:rPr>
          <w:sz w:val="2"/>
          <w:szCs w:val="2"/>
        </w:rPr>
        <w:br w:type="column"/>
      </w:r>
    </w:p>
    <w:p w14:paraId="22BACCD2">
      <w:pPr>
        <w:spacing w:before="45" w:line="193" w:lineRule="auto"/>
        <w:rPr>
          <w:rFonts w:ascii="宋体" w:hAnsi="宋体" w:eastAsia="宋体" w:cs="宋体"/>
          <w:sz w:val="20"/>
          <w:szCs w:val="20"/>
        </w:rPr>
      </w:pPr>
      <w:r>
        <w:rPr>
          <w:rFonts w:ascii="宋体" w:hAnsi="宋体" w:eastAsia="宋体" w:cs="宋体"/>
          <w:spacing w:val="-3"/>
          <w:sz w:val="20"/>
          <w:szCs w:val="20"/>
          <w14:textOutline w14:w="3795" w14:cap="sq" w14:cmpd="sng">
            <w14:solidFill>
              <w14:srgbClr w14:val="000000"/>
            </w14:solidFill>
            <w14:prstDash w14:val="solid"/>
            <w14:bevel/>
          </w14:textOutline>
        </w:rPr>
        <w:t>第</w:t>
      </w:r>
      <w:r>
        <w:rPr>
          <w:rFonts w:ascii="宋体" w:hAnsi="宋体" w:eastAsia="宋体" w:cs="宋体"/>
          <w:spacing w:val="23"/>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3</w:t>
      </w:r>
      <w:r>
        <w:rPr>
          <w:rFonts w:ascii="宋体" w:hAnsi="宋体" w:eastAsia="宋体" w:cs="宋体"/>
          <w:spacing w:val="20"/>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页</w:t>
      </w:r>
    </w:p>
    <w:p w14:paraId="5366EB99">
      <w:pPr>
        <w:spacing w:line="193" w:lineRule="auto"/>
        <w:rPr>
          <w:rFonts w:ascii="宋体" w:hAnsi="宋体" w:eastAsia="宋体" w:cs="宋体"/>
          <w:sz w:val="20"/>
          <w:szCs w:val="20"/>
        </w:rPr>
        <w:sectPr>
          <w:type w:val="continuous"/>
          <w:pgSz w:w="11907" w:h="16840"/>
          <w:pgMar w:top="1476" w:right="1417" w:bottom="0" w:left="1418" w:header="907" w:footer="0" w:gutter="0"/>
          <w:cols w:equalWidth="0" w:num="2">
            <w:col w:w="7183" w:space="100"/>
            <w:col w:w="1789"/>
          </w:cols>
        </w:sectPr>
      </w:pPr>
    </w:p>
    <w:p w14:paraId="7BAC9BE9">
      <w:pPr>
        <w:spacing w:before="116" w:line="222" w:lineRule="auto"/>
        <w:ind w:left="13"/>
        <w:outlineLvl w:val="0"/>
        <w:rPr>
          <w:rFonts w:ascii="宋体" w:hAnsi="宋体" w:eastAsia="宋体" w:cs="宋体"/>
          <w:sz w:val="24"/>
          <w:szCs w:val="24"/>
        </w:rPr>
      </w:pPr>
      <w:bookmarkStart w:id="0" w:name="bookmark1"/>
      <w:bookmarkEnd w:id="0"/>
      <w:r>
        <w:rPr>
          <w:rFonts w:ascii="宋体" w:hAnsi="宋体" w:eastAsia="宋体" w:cs="宋体"/>
          <w:spacing w:val="-18"/>
          <w:sz w:val="24"/>
          <w:szCs w:val="24"/>
          <w14:textOutline w14:w="4358" w14:cap="sq" w14:cmpd="sng">
            <w14:solidFill>
              <w14:srgbClr w14:val="000000"/>
            </w14:solidFill>
            <w14:prstDash w14:val="solid"/>
            <w14:bevel/>
          </w14:textOutline>
        </w:rPr>
        <w:t>一、</w:t>
      </w:r>
      <w:r>
        <w:rPr>
          <w:rFonts w:ascii="宋体" w:hAnsi="宋体" w:eastAsia="宋体" w:cs="宋体"/>
          <w:spacing w:val="-63"/>
          <w:sz w:val="24"/>
          <w:szCs w:val="24"/>
        </w:rPr>
        <w:t xml:space="preserve"> </w:t>
      </w:r>
      <w:r>
        <w:rPr>
          <w:rFonts w:ascii="宋体" w:hAnsi="宋体" w:eastAsia="宋体" w:cs="宋体"/>
          <w:spacing w:val="-18"/>
          <w:sz w:val="24"/>
          <w:szCs w:val="24"/>
          <w14:textOutline w14:w="4358" w14:cap="sq" w14:cmpd="sng">
            <w14:solidFill>
              <w14:srgbClr w14:val="000000"/>
            </w14:solidFill>
            <w14:prstDash w14:val="solid"/>
            <w14:bevel/>
          </w14:textOutline>
        </w:rPr>
        <w:t>目的</w:t>
      </w:r>
    </w:p>
    <w:p w14:paraId="67D594CC">
      <w:pPr>
        <w:spacing w:before="178" w:line="219" w:lineRule="auto"/>
        <w:ind w:left="490"/>
        <w:rPr>
          <w:rFonts w:ascii="宋体" w:hAnsi="宋体" w:eastAsia="宋体" w:cs="宋体"/>
          <w:sz w:val="24"/>
          <w:szCs w:val="24"/>
        </w:rPr>
      </w:pPr>
      <w:r>
        <w:rPr>
          <w:rFonts w:ascii="宋体" w:hAnsi="宋体" w:eastAsia="宋体" w:cs="宋体"/>
          <w:sz w:val="24"/>
          <w:szCs w:val="24"/>
        </w:rPr>
        <w:t>本次安全风险管控与事故隐患排查治理双重</w:t>
      </w:r>
      <w:r>
        <w:rPr>
          <w:rFonts w:ascii="宋体" w:hAnsi="宋体" w:eastAsia="宋体" w:cs="宋体"/>
          <w:spacing w:val="-1"/>
          <w:sz w:val="24"/>
          <w:szCs w:val="24"/>
        </w:rPr>
        <w:t>预防体系建设工作的目的：</w:t>
      </w:r>
    </w:p>
    <w:p w14:paraId="281B9B87">
      <w:pPr>
        <w:spacing w:before="183" w:line="360" w:lineRule="auto"/>
        <w:ind w:left="8" w:right="80" w:firstLine="18"/>
        <w:jc w:val="both"/>
        <w:rPr>
          <w:rFonts w:ascii="宋体" w:hAnsi="宋体" w:eastAsia="宋体" w:cs="宋体"/>
          <w:sz w:val="24"/>
          <w:szCs w:val="24"/>
        </w:rPr>
      </w:pPr>
      <w:r>
        <w:rPr>
          <w:rFonts w:ascii="宋体" w:hAnsi="宋体" w:eastAsia="宋体" w:cs="宋体"/>
          <w:spacing w:val="-2"/>
          <w:sz w:val="24"/>
          <w:szCs w:val="24"/>
        </w:rPr>
        <w:t>1.全面开展安全生产隐患排查治理工作，深入研究公司运营过程中可能发生的各类事故</w:t>
      </w:r>
      <w:r>
        <w:rPr>
          <w:rFonts w:ascii="宋体" w:hAnsi="宋体" w:eastAsia="宋体" w:cs="宋体"/>
          <w:sz w:val="24"/>
          <w:szCs w:val="24"/>
        </w:rPr>
        <w:t xml:space="preserve"> </w:t>
      </w:r>
      <w:r>
        <w:rPr>
          <w:rFonts w:ascii="宋体" w:hAnsi="宋体" w:eastAsia="宋体" w:cs="宋体"/>
          <w:spacing w:val="-2"/>
          <w:sz w:val="24"/>
          <w:szCs w:val="24"/>
        </w:rPr>
        <w:t>的特点，认真分析安全风险重点部位和关键环节，加快推行隐患排查治理、风险分级管</w:t>
      </w:r>
      <w:r>
        <w:rPr>
          <w:rFonts w:ascii="宋体" w:hAnsi="宋体" w:eastAsia="宋体" w:cs="宋体"/>
          <w:spacing w:val="18"/>
          <w:sz w:val="24"/>
          <w:szCs w:val="24"/>
        </w:rPr>
        <w:t xml:space="preserve"> </w:t>
      </w:r>
      <w:r>
        <w:rPr>
          <w:rFonts w:ascii="宋体" w:hAnsi="宋体" w:eastAsia="宋体" w:cs="宋体"/>
          <w:spacing w:val="-2"/>
          <w:sz w:val="24"/>
          <w:szCs w:val="24"/>
        </w:rPr>
        <w:t>控双重预防体系建设，建立完善安全生产风险分级管控体系、隐患排查治理体系，从根</w:t>
      </w:r>
    </w:p>
    <w:p w14:paraId="1E10310D">
      <w:pPr>
        <w:spacing w:line="218" w:lineRule="auto"/>
        <w:ind w:left="10"/>
        <w:rPr>
          <w:rFonts w:ascii="宋体" w:hAnsi="宋体" w:eastAsia="宋体" w:cs="宋体"/>
          <w:sz w:val="24"/>
          <w:szCs w:val="24"/>
        </w:rPr>
      </w:pPr>
      <w:r>
        <w:rPr>
          <w:rFonts w:ascii="宋体" w:hAnsi="宋体" w:eastAsia="宋体" w:cs="宋体"/>
          <w:spacing w:val="-1"/>
          <w:sz w:val="24"/>
          <w:szCs w:val="24"/>
        </w:rPr>
        <w:t>本上防范安全事故的发生，构建公司安全生产长效机制。</w:t>
      </w:r>
    </w:p>
    <w:p w14:paraId="6F991522">
      <w:pPr>
        <w:spacing w:before="184" w:line="468" w:lineRule="exact"/>
        <w:ind w:left="12"/>
        <w:rPr>
          <w:rFonts w:ascii="宋体" w:hAnsi="宋体" w:eastAsia="宋体" w:cs="宋体"/>
          <w:sz w:val="24"/>
          <w:szCs w:val="24"/>
        </w:rPr>
      </w:pPr>
      <w:r>
        <w:rPr>
          <w:rFonts w:ascii="宋体" w:hAnsi="宋体" w:eastAsia="宋体" w:cs="宋体"/>
          <w:spacing w:val="-2"/>
          <w:position w:val="17"/>
          <w:sz w:val="24"/>
          <w:szCs w:val="24"/>
        </w:rPr>
        <w:t>2.建立安全风险分级管控制度，对分析出的风险进行评价分级，并依据安全风险类别和</w:t>
      </w:r>
    </w:p>
    <w:p w14:paraId="4DCA7561">
      <w:pPr>
        <w:spacing w:line="218" w:lineRule="auto"/>
        <w:ind w:left="11"/>
        <w:rPr>
          <w:rFonts w:ascii="宋体" w:hAnsi="宋体" w:eastAsia="宋体" w:cs="宋体"/>
          <w:sz w:val="24"/>
          <w:szCs w:val="24"/>
        </w:rPr>
      </w:pPr>
      <w:r>
        <w:rPr>
          <w:rFonts w:ascii="宋体" w:hAnsi="宋体" w:eastAsia="宋体" w:cs="宋体"/>
          <w:spacing w:val="-1"/>
          <w:sz w:val="24"/>
          <w:szCs w:val="24"/>
        </w:rPr>
        <w:t>等级建立公司安全风险数据库，绘制“红橙黄蓝</w:t>
      </w:r>
      <w:r>
        <w:rPr>
          <w:rFonts w:ascii="宋体" w:hAnsi="宋体" w:eastAsia="宋体" w:cs="宋体"/>
          <w:spacing w:val="-88"/>
          <w:sz w:val="24"/>
          <w:szCs w:val="24"/>
        </w:rPr>
        <w:t xml:space="preserve"> </w:t>
      </w:r>
      <w:r>
        <w:rPr>
          <w:rFonts w:ascii="宋体" w:hAnsi="宋体" w:eastAsia="宋体" w:cs="宋体"/>
          <w:spacing w:val="-1"/>
          <w:sz w:val="24"/>
          <w:szCs w:val="24"/>
        </w:rPr>
        <w:t>”四</w:t>
      </w:r>
      <w:r>
        <w:rPr>
          <w:rFonts w:ascii="宋体" w:hAnsi="宋体" w:eastAsia="宋体" w:cs="宋体"/>
          <w:spacing w:val="-2"/>
          <w:sz w:val="24"/>
          <w:szCs w:val="24"/>
        </w:rPr>
        <w:t>色安全风险空间分布图。</w:t>
      </w:r>
    </w:p>
    <w:p w14:paraId="2874483D">
      <w:pPr>
        <w:spacing w:before="184" w:line="468" w:lineRule="exact"/>
        <w:ind w:left="14"/>
        <w:rPr>
          <w:rFonts w:ascii="宋体" w:hAnsi="宋体" w:eastAsia="宋体" w:cs="宋体"/>
          <w:sz w:val="24"/>
          <w:szCs w:val="24"/>
        </w:rPr>
      </w:pPr>
      <w:r>
        <w:rPr>
          <w:rFonts w:ascii="宋体" w:hAnsi="宋体" w:eastAsia="宋体" w:cs="宋体"/>
          <w:spacing w:val="-2"/>
          <w:position w:val="17"/>
          <w:sz w:val="24"/>
          <w:szCs w:val="24"/>
        </w:rPr>
        <w:t>3.建立风险管控清单，并完善安全风险公告制度，加强员工安全教育培训的同时，在醒</w:t>
      </w:r>
    </w:p>
    <w:p w14:paraId="0EFA1DC7">
      <w:pPr>
        <w:spacing w:before="1" w:line="217" w:lineRule="auto"/>
        <w:ind w:left="55"/>
        <w:rPr>
          <w:rFonts w:ascii="宋体" w:hAnsi="宋体" w:eastAsia="宋体" w:cs="宋体"/>
          <w:sz w:val="24"/>
          <w:szCs w:val="24"/>
        </w:rPr>
      </w:pPr>
      <w:r>
        <w:rPr>
          <w:rFonts w:ascii="宋体" w:hAnsi="宋体" w:eastAsia="宋体" w:cs="宋体"/>
          <w:spacing w:val="-3"/>
          <w:sz w:val="24"/>
          <w:szCs w:val="24"/>
        </w:rPr>
        <w:t>目位置和重点区域设立安全风险公告栏和警示标志。</w:t>
      </w:r>
    </w:p>
    <w:p w14:paraId="10E6478C">
      <w:pPr>
        <w:spacing w:before="185" w:line="360" w:lineRule="auto"/>
        <w:ind w:left="10" w:right="80" w:hanging="2"/>
        <w:jc w:val="both"/>
        <w:rPr>
          <w:rFonts w:ascii="宋体" w:hAnsi="宋体" w:eastAsia="宋体" w:cs="宋体"/>
          <w:sz w:val="24"/>
          <w:szCs w:val="24"/>
        </w:rPr>
      </w:pPr>
      <w:r>
        <w:rPr>
          <w:rFonts w:ascii="宋体" w:hAnsi="宋体" w:eastAsia="宋体" w:cs="宋体"/>
          <w:spacing w:val="5"/>
          <w:sz w:val="24"/>
          <w:szCs w:val="24"/>
        </w:rPr>
        <w:t>4.建立事故隐患排查治理管理制度，制定符合本公司实际的事</w:t>
      </w:r>
      <w:r>
        <w:rPr>
          <w:rFonts w:ascii="宋体" w:hAnsi="宋体" w:eastAsia="宋体" w:cs="宋体"/>
          <w:spacing w:val="4"/>
          <w:sz w:val="24"/>
          <w:szCs w:val="24"/>
        </w:rPr>
        <w:t>故隐患排查治理标准清</w:t>
      </w:r>
      <w:r>
        <w:rPr>
          <w:rFonts w:ascii="宋体" w:hAnsi="宋体" w:eastAsia="宋体" w:cs="宋体"/>
          <w:sz w:val="24"/>
          <w:szCs w:val="24"/>
        </w:rPr>
        <w:t xml:space="preserve"> </w:t>
      </w:r>
      <w:r>
        <w:rPr>
          <w:rFonts w:ascii="宋体" w:hAnsi="宋体" w:eastAsia="宋体" w:cs="宋体"/>
          <w:spacing w:val="-2"/>
          <w:sz w:val="24"/>
          <w:szCs w:val="24"/>
        </w:rPr>
        <w:t>单。对排查出的事故隐患，要制定并实施严格的事故隐患治理方案，并按规定要求定期</w:t>
      </w:r>
    </w:p>
    <w:p w14:paraId="69A2A9B3">
      <w:pPr>
        <w:spacing w:before="1" w:line="219" w:lineRule="auto"/>
        <w:ind w:left="8"/>
        <w:rPr>
          <w:rFonts w:ascii="宋体" w:hAnsi="宋体" w:eastAsia="宋体" w:cs="宋体"/>
          <w:sz w:val="24"/>
          <w:szCs w:val="24"/>
        </w:rPr>
      </w:pPr>
      <w:r>
        <w:rPr>
          <w:rFonts w:ascii="宋体" w:hAnsi="宋体" w:eastAsia="宋体" w:cs="宋体"/>
          <w:sz w:val="24"/>
          <w:szCs w:val="24"/>
        </w:rPr>
        <w:t>对事故隐患排查治理情况进行统计分析，上报安</w:t>
      </w:r>
      <w:r>
        <w:rPr>
          <w:rFonts w:ascii="宋体" w:hAnsi="宋体" w:eastAsia="宋体" w:cs="宋体"/>
          <w:spacing w:val="-1"/>
          <w:sz w:val="24"/>
          <w:szCs w:val="24"/>
        </w:rPr>
        <w:t>全生产监督管理部门。</w:t>
      </w:r>
    </w:p>
    <w:p w14:paraId="2E21BE11">
      <w:pPr>
        <w:spacing w:before="183" w:line="220" w:lineRule="auto"/>
        <w:ind w:left="13"/>
        <w:outlineLvl w:val="0"/>
        <w:rPr>
          <w:rFonts w:ascii="宋体" w:hAnsi="宋体" w:eastAsia="宋体" w:cs="宋体"/>
          <w:sz w:val="24"/>
          <w:szCs w:val="24"/>
        </w:rPr>
      </w:pPr>
      <w:bookmarkStart w:id="1" w:name="bookmark2"/>
      <w:bookmarkEnd w:id="1"/>
      <w:r>
        <w:rPr>
          <w:rFonts w:ascii="宋体" w:hAnsi="宋体" w:eastAsia="宋体" w:cs="宋体"/>
          <w:spacing w:val="-2"/>
          <w:sz w:val="24"/>
          <w:szCs w:val="24"/>
          <w14:textOutline w14:w="4358" w14:cap="sq" w14:cmpd="sng">
            <w14:solidFill>
              <w14:srgbClr w14:val="000000"/>
            </w14:solidFill>
            <w14:prstDash w14:val="solid"/>
            <w14:bevel/>
          </w14:textOutline>
        </w:rPr>
        <w:t>二、适用范围</w:t>
      </w:r>
    </w:p>
    <w:p w14:paraId="2CF18CA3">
      <w:pPr>
        <w:spacing w:before="181" w:line="219" w:lineRule="auto"/>
        <w:ind w:left="490"/>
        <w:rPr>
          <w:rFonts w:ascii="宋体" w:hAnsi="宋体" w:eastAsia="宋体" w:cs="宋体"/>
          <w:sz w:val="24"/>
          <w:szCs w:val="24"/>
        </w:rPr>
      </w:pPr>
      <w:r>
        <w:rPr>
          <w:rFonts w:ascii="宋体" w:hAnsi="宋体" w:eastAsia="宋体" w:cs="宋体"/>
          <w:sz w:val="24"/>
          <w:szCs w:val="24"/>
        </w:rPr>
        <w:t>本指导手册（包括所有表单）适用于总部及下属各代</w:t>
      </w:r>
      <w:r>
        <w:rPr>
          <w:rFonts w:ascii="宋体" w:hAnsi="宋体" w:eastAsia="宋体" w:cs="宋体"/>
          <w:spacing w:val="-1"/>
          <w:sz w:val="24"/>
          <w:szCs w:val="24"/>
        </w:rPr>
        <w:t>理区、转运中心及加盟商。</w:t>
      </w:r>
    </w:p>
    <w:p w14:paraId="69A229DE">
      <w:pPr>
        <w:spacing w:before="184" w:line="219" w:lineRule="auto"/>
        <w:ind w:left="9"/>
        <w:outlineLvl w:val="0"/>
        <w:rPr>
          <w:rFonts w:ascii="宋体" w:hAnsi="宋体" w:eastAsia="宋体" w:cs="宋体"/>
          <w:sz w:val="24"/>
          <w:szCs w:val="24"/>
        </w:rPr>
      </w:pPr>
      <w:bookmarkStart w:id="2" w:name="bookmark3"/>
      <w:bookmarkEnd w:id="2"/>
      <w:r>
        <w:rPr>
          <w:rFonts w:ascii="宋体" w:hAnsi="宋体" w:eastAsia="宋体" w:cs="宋体"/>
          <w:spacing w:val="-1"/>
          <w:sz w:val="24"/>
          <w:szCs w:val="24"/>
          <w14:textOutline w14:w="4358" w14:cap="sq" w14:cmpd="sng">
            <w14:solidFill>
              <w14:srgbClr w14:val="000000"/>
            </w14:solidFill>
            <w14:prstDash w14:val="solid"/>
            <w14:bevel/>
          </w14:textOutline>
        </w:rPr>
        <w:t>三、术语及定义</w:t>
      </w:r>
    </w:p>
    <w:p w14:paraId="7B93CC12">
      <w:pPr>
        <w:spacing w:before="183" w:line="219" w:lineRule="auto"/>
        <w:ind w:left="497"/>
        <w:rPr>
          <w:rFonts w:ascii="宋体" w:hAnsi="宋体" w:eastAsia="宋体" w:cs="宋体"/>
          <w:sz w:val="24"/>
          <w:szCs w:val="24"/>
        </w:rPr>
      </w:pPr>
      <w:r>
        <w:rPr>
          <w:rFonts w:ascii="宋体" w:hAnsi="宋体" w:eastAsia="宋体" w:cs="宋体"/>
          <w:spacing w:val="-2"/>
          <w:sz w:val="24"/>
          <w:szCs w:val="24"/>
        </w:rPr>
        <w:t>下列术语和定义适用于本指导手册。</w:t>
      </w:r>
    </w:p>
    <w:p w14:paraId="6AB4CE1A">
      <w:pPr>
        <w:spacing w:before="183" w:line="220" w:lineRule="auto"/>
        <w:ind w:left="27"/>
        <w:outlineLvl w:val="1"/>
        <w:rPr>
          <w:rFonts w:ascii="宋体" w:hAnsi="宋体" w:eastAsia="宋体" w:cs="宋体"/>
          <w:sz w:val="24"/>
          <w:szCs w:val="24"/>
        </w:rPr>
      </w:pPr>
      <w:r>
        <w:rPr>
          <w:rFonts w:ascii="宋体" w:hAnsi="宋体" w:eastAsia="宋体" w:cs="宋体"/>
          <w:spacing w:val="-7"/>
          <w:sz w:val="24"/>
          <w:szCs w:val="24"/>
        </w:rPr>
        <w:t>1.风险</w:t>
      </w:r>
    </w:p>
    <w:p w14:paraId="71B3D6DE">
      <w:pPr>
        <w:spacing w:before="182" w:line="360" w:lineRule="auto"/>
        <w:ind w:left="11" w:firstLine="478"/>
        <w:jc w:val="both"/>
        <w:rPr>
          <w:rFonts w:ascii="宋体" w:hAnsi="宋体" w:eastAsia="宋体" w:cs="宋体"/>
          <w:sz w:val="24"/>
          <w:szCs w:val="24"/>
        </w:rPr>
      </w:pPr>
      <w:r>
        <w:rPr>
          <w:rFonts w:ascii="宋体" w:hAnsi="宋体" w:eastAsia="宋体" w:cs="宋体"/>
          <w:spacing w:val="-2"/>
          <w:sz w:val="24"/>
          <w:szCs w:val="24"/>
        </w:rPr>
        <w:t>事故或事件发生的可能性和严重程度的组合。可能性，是指事故（事件）</w:t>
      </w:r>
      <w:r>
        <w:rPr>
          <w:rFonts w:ascii="宋体" w:hAnsi="宋体" w:eastAsia="宋体" w:cs="宋体"/>
          <w:spacing w:val="-3"/>
          <w:sz w:val="24"/>
          <w:szCs w:val="24"/>
        </w:rPr>
        <w:t xml:space="preserve">发生的概 </w:t>
      </w:r>
      <w:r>
        <w:rPr>
          <w:rFonts w:ascii="宋体" w:hAnsi="宋体" w:eastAsia="宋体" w:cs="宋体"/>
          <w:spacing w:val="-6"/>
          <w:sz w:val="24"/>
          <w:szCs w:val="24"/>
        </w:rPr>
        <w:t>率。严重性，是指事故（事件）一旦发生后，将造成的人员伤害和经济损失的严重程度。</w:t>
      </w:r>
    </w:p>
    <w:p w14:paraId="14072868">
      <w:pPr>
        <w:spacing w:line="220" w:lineRule="auto"/>
        <w:ind w:left="10"/>
        <w:rPr>
          <w:rFonts w:ascii="宋体" w:hAnsi="宋体" w:eastAsia="宋体" w:cs="宋体"/>
          <w:sz w:val="24"/>
          <w:szCs w:val="24"/>
        </w:rPr>
      </w:pPr>
      <w:r>
        <w:rPr>
          <w:rFonts w:ascii="宋体" w:hAnsi="宋体" w:eastAsia="宋体" w:cs="宋体"/>
          <w:spacing w:val="-2"/>
          <w:sz w:val="24"/>
          <w:szCs w:val="24"/>
        </w:rPr>
        <w:t>风险=可能性×严重性。“风险</w:t>
      </w:r>
      <w:r>
        <w:rPr>
          <w:rFonts w:ascii="宋体" w:hAnsi="宋体" w:eastAsia="宋体" w:cs="宋体"/>
          <w:spacing w:val="-88"/>
          <w:sz w:val="24"/>
          <w:szCs w:val="24"/>
        </w:rPr>
        <w:t xml:space="preserve"> </w:t>
      </w:r>
      <w:r>
        <w:rPr>
          <w:rFonts w:ascii="宋体" w:hAnsi="宋体" w:eastAsia="宋体" w:cs="宋体"/>
          <w:spacing w:val="-2"/>
          <w:sz w:val="24"/>
          <w:szCs w:val="24"/>
        </w:rPr>
        <w:t>”与“危险</w:t>
      </w:r>
      <w:r>
        <w:rPr>
          <w:rFonts w:ascii="宋体" w:hAnsi="宋体" w:eastAsia="宋体" w:cs="宋体"/>
          <w:spacing w:val="-88"/>
          <w:sz w:val="24"/>
          <w:szCs w:val="24"/>
        </w:rPr>
        <w:t xml:space="preserve"> </w:t>
      </w:r>
      <w:r>
        <w:rPr>
          <w:rFonts w:ascii="宋体" w:hAnsi="宋体" w:eastAsia="宋体" w:cs="宋体"/>
          <w:spacing w:val="-2"/>
          <w:sz w:val="24"/>
          <w:szCs w:val="24"/>
        </w:rPr>
        <w:t>”为同义词。意思相同，可以通用互</w:t>
      </w:r>
      <w:r>
        <w:rPr>
          <w:rFonts w:ascii="宋体" w:hAnsi="宋体" w:eastAsia="宋体" w:cs="宋体"/>
          <w:spacing w:val="-3"/>
          <w:sz w:val="24"/>
          <w:szCs w:val="24"/>
        </w:rPr>
        <w:t>用。</w:t>
      </w:r>
    </w:p>
    <w:p w14:paraId="6E8D91D2">
      <w:pPr>
        <w:spacing w:before="182" w:line="220" w:lineRule="auto"/>
        <w:ind w:left="12"/>
        <w:outlineLvl w:val="1"/>
        <w:rPr>
          <w:rFonts w:ascii="宋体" w:hAnsi="宋体" w:eastAsia="宋体" w:cs="宋体"/>
          <w:sz w:val="24"/>
          <w:szCs w:val="24"/>
        </w:rPr>
      </w:pPr>
      <w:r>
        <w:rPr>
          <w:rFonts w:ascii="宋体" w:hAnsi="宋体" w:eastAsia="宋体" w:cs="宋体"/>
          <w:spacing w:val="-3"/>
          <w:sz w:val="24"/>
          <w:szCs w:val="24"/>
        </w:rPr>
        <w:t>2.风险点</w:t>
      </w:r>
    </w:p>
    <w:p w14:paraId="3525EF41">
      <w:pPr>
        <w:spacing w:before="182" w:line="468" w:lineRule="exact"/>
        <w:ind w:left="490"/>
        <w:rPr>
          <w:rFonts w:ascii="宋体" w:hAnsi="宋体" w:eastAsia="宋体" w:cs="宋体"/>
          <w:sz w:val="24"/>
          <w:szCs w:val="24"/>
        </w:rPr>
      </w:pPr>
      <w:r>
        <w:rPr>
          <w:rFonts w:ascii="宋体" w:hAnsi="宋体" w:eastAsia="宋体" w:cs="宋体"/>
          <w:spacing w:val="-2"/>
          <w:position w:val="17"/>
          <w:sz w:val="24"/>
          <w:szCs w:val="24"/>
        </w:rPr>
        <w:t>风险伴随的设施、部位、场所和区域，以及在设施、部位、场所和区域实施的伴随</w:t>
      </w:r>
    </w:p>
    <w:p w14:paraId="638D68E6">
      <w:pPr>
        <w:spacing w:before="1" w:line="219" w:lineRule="auto"/>
        <w:ind w:left="10"/>
        <w:rPr>
          <w:rFonts w:ascii="宋体" w:hAnsi="宋体" w:eastAsia="宋体" w:cs="宋体"/>
          <w:sz w:val="24"/>
          <w:szCs w:val="24"/>
        </w:rPr>
      </w:pPr>
      <w:r>
        <w:rPr>
          <w:rFonts w:ascii="宋体" w:hAnsi="宋体" w:eastAsia="宋体" w:cs="宋体"/>
          <w:spacing w:val="-2"/>
          <w:sz w:val="24"/>
          <w:szCs w:val="24"/>
        </w:rPr>
        <w:t>风险的操作活动（过程</w:t>
      </w:r>
      <w:r>
        <w:rPr>
          <w:rFonts w:ascii="宋体" w:hAnsi="宋体" w:eastAsia="宋体" w:cs="宋体"/>
          <w:spacing w:val="13"/>
          <w:sz w:val="24"/>
          <w:szCs w:val="24"/>
        </w:rPr>
        <w:t>），</w:t>
      </w:r>
      <w:r>
        <w:rPr>
          <w:rFonts w:ascii="宋体" w:hAnsi="宋体" w:eastAsia="宋体" w:cs="宋体"/>
          <w:spacing w:val="-2"/>
          <w:sz w:val="24"/>
          <w:szCs w:val="24"/>
        </w:rPr>
        <w:t>或以上两者的组合。</w:t>
      </w:r>
    </w:p>
    <w:p w14:paraId="29F32B49">
      <w:pPr>
        <w:spacing w:before="183" w:line="220" w:lineRule="auto"/>
        <w:ind w:left="14"/>
        <w:outlineLvl w:val="1"/>
        <w:rPr>
          <w:rFonts w:ascii="宋体" w:hAnsi="宋体" w:eastAsia="宋体" w:cs="宋体"/>
          <w:sz w:val="24"/>
          <w:szCs w:val="24"/>
        </w:rPr>
      </w:pPr>
      <w:r>
        <w:rPr>
          <w:rFonts w:ascii="宋体" w:hAnsi="宋体" w:eastAsia="宋体" w:cs="宋体"/>
          <w:spacing w:val="-3"/>
          <w:sz w:val="24"/>
          <w:szCs w:val="24"/>
        </w:rPr>
        <w:t>3.可接受风险</w:t>
      </w:r>
    </w:p>
    <w:p w14:paraId="019943A7">
      <w:pPr>
        <w:spacing w:before="182" w:line="468" w:lineRule="exact"/>
        <w:ind w:left="492"/>
        <w:rPr>
          <w:rFonts w:ascii="宋体" w:hAnsi="宋体" w:eastAsia="宋体" w:cs="宋体"/>
          <w:sz w:val="24"/>
          <w:szCs w:val="24"/>
        </w:rPr>
      </w:pPr>
      <w:r>
        <w:rPr>
          <w:rFonts w:ascii="宋体" w:hAnsi="宋体" w:eastAsia="宋体" w:cs="宋体"/>
          <w:spacing w:val="5"/>
          <w:position w:val="17"/>
          <w:sz w:val="24"/>
          <w:szCs w:val="24"/>
        </w:rPr>
        <w:t>指预期的</w:t>
      </w:r>
      <w:r>
        <w:fldChar w:fldCharType="begin"/>
      </w:r>
      <w:r>
        <w:instrText xml:space="preserve"> HYPERLINK "https://wiki.mbalib.com/wiki/%E9%A3%8E%E9%99%A9%E4%BA%8B%E6%95%85" </w:instrText>
      </w:r>
      <w:r>
        <w:fldChar w:fldCharType="separate"/>
      </w:r>
      <w:r>
        <w:rPr>
          <w:rFonts w:ascii="宋体" w:hAnsi="宋体" w:eastAsia="宋体" w:cs="宋体"/>
          <w:spacing w:val="5"/>
          <w:position w:val="17"/>
          <w:sz w:val="24"/>
          <w:szCs w:val="24"/>
        </w:rPr>
        <w:t>风险事故</w:t>
      </w:r>
      <w:r>
        <w:rPr>
          <w:rFonts w:ascii="宋体" w:hAnsi="宋体" w:eastAsia="宋体" w:cs="宋体"/>
          <w:spacing w:val="5"/>
          <w:position w:val="17"/>
          <w:sz w:val="24"/>
          <w:szCs w:val="24"/>
        </w:rPr>
        <w:fldChar w:fldCharType="end"/>
      </w:r>
      <w:r>
        <w:rPr>
          <w:rFonts w:ascii="宋体" w:hAnsi="宋体" w:eastAsia="宋体" w:cs="宋体"/>
          <w:spacing w:val="5"/>
          <w:position w:val="17"/>
          <w:sz w:val="24"/>
          <w:szCs w:val="24"/>
        </w:rPr>
        <w:t>的最大损失程度在单位或个人经济能力和心理承受能力的最大</w:t>
      </w:r>
    </w:p>
    <w:p w14:paraId="26A463BA">
      <w:pPr>
        <w:spacing w:line="219" w:lineRule="auto"/>
        <w:ind w:left="26"/>
        <w:rPr>
          <w:rFonts w:ascii="宋体" w:hAnsi="宋体" w:eastAsia="宋体" w:cs="宋体"/>
          <w:sz w:val="24"/>
          <w:szCs w:val="24"/>
        </w:rPr>
      </w:pPr>
      <w:r>
        <w:rPr>
          <w:rFonts w:ascii="宋体" w:hAnsi="宋体" w:eastAsia="宋体" w:cs="宋体"/>
          <w:spacing w:val="-6"/>
          <w:sz w:val="24"/>
          <w:szCs w:val="24"/>
        </w:rPr>
        <w:t>限度之内。</w:t>
      </w:r>
    </w:p>
    <w:p w14:paraId="16D7B1C1">
      <w:pPr>
        <w:spacing w:before="183" w:line="220" w:lineRule="auto"/>
        <w:ind w:left="8"/>
        <w:outlineLvl w:val="1"/>
        <w:rPr>
          <w:rFonts w:ascii="宋体" w:hAnsi="宋体" w:eastAsia="宋体" w:cs="宋体"/>
          <w:sz w:val="24"/>
          <w:szCs w:val="24"/>
        </w:rPr>
      </w:pPr>
      <w:r>
        <w:rPr>
          <w:rFonts w:ascii="宋体" w:hAnsi="宋体" w:eastAsia="宋体" w:cs="宋体"/>
          <w:spacing w:val="-2"/>
          <w:sz w:val="24"/>
          <w:szCs w:val="24"/>
        </w:rPr>
        <w:t>4.重大风险</w:t>
      </w:r>
    </w:p>
    <w:p w14:paraId="2A845C56">
      <w:pPr>
        <w:spacing w:before="182" w:line="219" w:lineRule="auto"/>
        <w:ind w:left="493"/>
        <w:rPr>
          <w:rFonts w:ascii="宋体" w:hAnsi="宋体" w:eastAsia="宋体" w:cs="宋体"/>
          <w:sz w:val="24"/>
          <w:szCs w:val="24"/>
        </w:rPr>
      </w:pPr>
      <w:r>
        <w:rPr>
          <w:rFonts w:ascii="宋体" w:hAnsi="宋体" w:eastAsia="宋体" w:cs="宋体"/>
          <w:spacing w:val="-1"/>
          <w:sz w:val="24"/>
          <w:szCs w:val="24"/>
        </w:rPr>
        <w:t>发生事故可能性与事故后果二者结合后风险值被认定为重大的风险类型。</w:t>
      </w:r>
    </w:p>
    <w:p w14:paraId="00251506">
      <w:pPr>
        <w:spacing w:before="1"/>
      </w:pPr>
    </w:p>
    <w:p w14:paraId="5B29A3E6">
      <w:pPr>
        <w:spacing w:before="1"/>
      </w:pPr>
    </w:p>
    <w:p w14:paraId="70686248">
      <w:pPr>
        <w:spacing w:before="1"/>
      </w:pPr>
    </w:p>
    <w:p w14:paraId="012A2C34">
      <w:pPr>
        <w:sectPr>
          <w:headerReference r:id="rId7" w:type="default"/>
          <w:pgSz w:w="11907" w:h="16840"/>
          <w:pgMar w:top="1476" w:right="1336" w:bottom="0" w:left="1418" w:header="907" w:footer="0" w:gutter="0"/>
          <w:cols w:equalWidth="0" w:num="1">
            <w:col w:w="9153"/>
          </w:cols>
        </w:sectPr>
      </w:pPr>
    </w:p>
    <w:p w14:paraId="3A537702">
      <w:pPr>
        <w:spacing w:before="42"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58A997A9">
      <w:pPr>
        <w:pStyle w:val="2"/>
        <w:spacing w:line="14" w:lineRule="auto"/>
        <w:rPr>
          <w:sz w:val="2"/>
        </w:rPr>
      </w:pPr>
      <w:r>
        <w:rPr>
          <w:sz w:val="2"/>
          <w:szCs w:val="2"/>
        </w:rPr>
        <w:br w:type="column"/>
      </w:r>
    </w:p>
    <w:p w14:paraId="6241F325">
      <w:pPr>
        <w:spacing w:before="45" w:line="193" w:lineRule="auto"/>
        <w:rPr>
          <w:rFonts w:ascii="宋体" w:hAnsi="宋体" w:eastAsia="宋体" w:cs="宋体"/>
          <w:sz w:val="20"/>
          <w:szCs w:val="20"/>
        </w:rPr>
      </w:pPr>
      <w:r>
        <w:rPr>
          <w:rFonts w:ascii="宋体" w:hAnsi="宋体" w:eastAsia="宋体" w:cs="宋体"/>
          <w:spacing w:val="-2"/>
          <w:sz w:val="20"/>
          <w:szCs w:val="20"/>
          <w14:textOutline w14:w="3795" w14:cap="sq" w14:cmpd="sng">
            <w14:solidFill>
              <w14:srgbClr w14:val="000000"/>
            </w14:solidFill>
            <w14:prstDash w14:val="solid"/>
            <w14:bevel/>
          </w14:textOutline>
        </w:rPr>
        <w:t>第</w:t>
      </w:r>
      <w:r>
        <w:rPr>
          <w:rFonts w:ascii="宋体" w:hAnsi="宋体" w:eastAsia="宋体" w:cs="宋体"/>
          <w:spacing w:val="15"/>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4</w:t>
      </w:r>
      <w:r>
        <w:rPr>
          <w:rFonts w:ascii="宋体" w:hAnsi="宋体" w:eastAsia="宋体" w:cs="宋体"/>
          <w:spacing w:val="20"/>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p>
    <w:p w14:paraId="6964D23F">
      <w:pPr>
        <w:spacing w:line="193" w:lineRule="auto"/>
        <w:rPr>
          <w:rFonts w:ascii="宋体" w:hAnsi="宋体" w:eastAsia="宋体" w:cs="宋体"/>
          <w:sz w:val="20"/>
          <w:szCs w:val="20"/>
        </w:rPr>
        <w:sectPr>
          <w:type w:val="continuous"/>
          <w:pgSz w:w="11907" w:h="16840"/>
          <w:pgMar w:top="1476" w:right="1336" w:bottom="0" w:left="1418" w:header="907" w:footer="0" w:gutter="0"/>
          <w:cols w:equalWidth="0" w:num="2">
            <w:col w:w="7183" w:space="100"/>
            <w:col w:w="1870"/>
          </w:cols>
        </w:sectPr>
      </w:pPr>
    </w:p>
    <w:p w14:paraId="2F040B49">
      <w:pPr>
        <w:spacing w:before="115" w:line="220" w:lineRule="auto"/>
        <w:ind w:left="14"/>
        <w:outlineLvl w:val="1"/>
        <w:rPr>
          <w:rFonts w:ascii="宋体" w:hAnsi="宋体" w:eastAsia="宋体" w:cs="宋体"/>
          <w:sz w:val="24"/>
          <w:szCs w:val="24"/>
        </w:rPr>
      </w:pPr>
      <w:r>
        <w:rPr>
          <w:rFonts w:ascii="宋体" w:hAnsi="宋体" w:eastAsia="宋体" w:cs="宋体"/>
          <w:spacing w:val="-3"/>
          <w:sz w:val="24"/>
          <w:szCs w:val="24"/>
        </w:rPr>
        <w:t>5.危险源</w:t>
      </w:r>
    </w:p>
    <w:p w14:paraId="60EF66A8">
      <w:pPr>
        <w:spacing w:before="181" w:line="468" w:lineRule="exact"/>
        <w:ind w:right="32"/>
        <w:jc w:val="right"/>
        <w:rPr>
          <w:rFonts w:ascii="宋体" w:hAnsi="宋体" w:eastAsia="宋体" w:cs="宋体"/>
          <w:sz w:val="24"/>
          <w:szCs w:val="24"/>
        </w:rPr>
      </w:pPr>
      <w:r>
        <w:rPr>
          <w:rFonts w:ascii="宋体" w:hAnsi="宋体" w:eastAsia="宋体" w:cs="宋体"/>
          <w:position w:val="17"/>
          <w:sz w:val="24"/>
          <w:szCs w:val="24"/>
        </w:rPr>
        <w:t>可能导致人身伤害和（或）健康损害和（或）财产损</w:t>
      </w:r>
      <w:r>
        <w:rPr>
          <w:rFonts w:ascii="宋体" w:hAnsi="宋体" w:eastAsia="宋体" w:cs="宋体"/>
          <w:spacing w:val="-1"/>
          <w:position w:val="17"/>
          <w:sz w:val="24"/>
          <w:szCs w:val="24"/>
        </w:rPr>
        <w:t>失和（或）环境破坏的根源、</w:t>
      </w:r>
    </w:p>
    <w:p w14:paraId="6410039F">
      <w:pPr>
        <w:spacing w:line="219" w:lineRule="auto"/>
        <w:ind w:left="9"/>
        <w:rPr>
          <w:rFonts w:ascii="宋体" w:hAnsi="宋体" w:eastAsia="宋体" w:cs="宋体"/>
          <w:sz w:val="24"/>
          <w:szCs w:val="24"/>
        </w:rPr>
      </w:pPr>
      <w:r>
        <w:rPr>
          <w:rFonts w:ascii="宋体" w:hAnsi="宋体" w:eastAsia="宋体" w:cs="宋体"/>
          <w:spacing w:val="-1"/>
          <w:sz w:val="24"/>
          <w:szCs w:val="24"/>
        </w:rPr>
        <w:t>状态或行为，或其组合。</w:t>
      </w:r>
    </w:p>
    <w:p w14:paraId="58153BF4">
      <w:pPr>
        <w:spacing w:before="183" w:line="219" w:lineRule="auto"/>
        <w:ind w:left="11"/>
        <w:outlineLvl w:val="1"/>
        <w:rPr>
          <w:rFonts w:ascii="宋体" w:hAnsi="宋体" w:eastAsia="宋体" w:cs="宋体"/>
          <w:sz w:val="24"/>
          <w:szCs w:val="24"/>
        </w:rPr>
      </w:pPr>
      <w:r>
        <w:rPr>
          <w:rFonts w:ascii="宋体" w:hAnsi="宋体" w:eastAsia="宋体" w:cs="宋体"/>
          <w:spacing w:val="-2"/>
          <w:sz w:val="24"/>
          <w:szCs w:val="24"/>
        </w:rPr>
        <w:t>6.风险辨识</w:t>
      </w:r>
    </w:p>
    <w:p w14:paraId="5EBED98B">
      <w:pPr>
        <w:spacing w:before="182" w:line="219" w:lineRule="auto"/>
        <w:ind w:left="491"/>
        <w:rPr>
          <w:rFonts w:ascii="宋体" w:hAnsi="宋体" w:eastAsia="宋体" w:cs="宋体"/>
          <w:sz w:val="24"/>
          <w:szCs w:val="24"/>
        </w:rPr>
      </w:pPr>
      <w:r>
        <w:rPr>
          <w:rFonts w:ascii="宋体" w:hAnsi="宋体" w:eastAsia="宋体" w:cs="宋体"/>
          <w:spacing w:val="-1"/>
          <w:sz w:val="24"/>
          <w:szCs w:val="24"/>
        </w:rPr>
        <w:t>识别危险源的存在并确定分布和风险特性的过程。</w:t>
      </w:r>
    </w:p>
    <w:p w14:paraId="13754EE7">
      <w:pPr>
        <w:spacing w:before="184" w:line="220" w:lineRule="auto"/>
        <w:ind w:left="15"/>
        <w:outlineLvl w:val="1"/>
        <w:rPr>
          <w:rFonts w:ascii="宋体" w:hAnsi="宋体" w:eastAsia="宋体" w:cs="宋体"/>
          <w:sz w:val="24"/>
          <w:szCs w:val="24"/>
        </w:rPr>
      </w:pPr>
      <w:r>
        <w:rPr>
          <w:rFonts w:ascii="宋体" w:hAnsi="宋体" w:eastAsia="宋体" w:cs="宋体"/>
          <w:spacing w:val="-3"/>
          <w:sz w:val="24"/>
          <w:szCs w:val="24"/>
        </w:rPr>
        <w:t>7.风险分析</w:t>
      </w:r>
    </w:p>
    <w:p w14:paraId="68B3D108">
      <w:pPr>
        <w:spacing w:before="182" w:line="468" w:lineRule="exact"/>
        <w:ind w:left="488"/>
        <w:rPr>
          <w:rFonts w:ascii="宋体" w:hAnsi="宋体" w:eastAsia="宋体" w:cs="宋体"/>
          <w:sz w:val="24"/>
          <w:szCs w:val="24"/>
        </w:rPr>
      </w:pPr>
      <w:r>
        <w:rPr>
          <w:rFonts w:ascii="宋体" w:hAnsi="宋体" w:eastAsia="宋体" w:cs="宋体"/>
          <w:spacing w:val="-2"/>
          <w:position w:val="17"/>
          <w:sz w:val="24"/>
          <w:szCs w:val="24"/>
        </w:rPr>
        <w:t>对风险发生的可能性及其后果严重性进行分析，理解风险性质，确定风险等级的过</w:t>
      </w:r>
    </w:p>
    <w:p w14:paraId="34745E6B">
      <w:pPr>
        <w:spacing w:line="220" w:lineRule="auto"/>
        <w:ind w:left="8"/>
        <w:rPr>
          <w:rFonts w:ascii="宋体" w:hAnsi="宋体" w:eastAsia="宋体" w:cs="宋体"/>
          <w:sz w:val="24"/>
          <w:szCs w:val="24"/>
        </w:rPr>
      </w:pPr>
      <w:r>
        <w:rPr>
          <w:rFonts w:ascii="宋体" w:hAnsi="宋体" w:eastAsia="宋体" w:cs="宋体"/>
          <w:spacing w:val="-5"/>
          <w:sz w:val="24"/>
          <w:szCs w:val="24"/>
        </w:rPr>
        <w:t>程。</w:t>
      </w:r>
    </w:p>
    <w:p w14:paraId="2F2A8734">
      <w:pPr>
        <w:spacing w:before="182" w:line="218" w:lineRule="auto"/>
        <w:ind w:left="10"/>
        <w:outlineLvl w:val="1"/>
        <w:rPr>
          <w:rFonts w:ascii="宋体" w:hAnsi="宋体" w:eastAsia="宋体" w:cs="宋体"/>
          <w:sz w:val="24"/>
          <w:szCs w:val="24"/>
        </w:rPr>
      </w:pPr>
      <w:r>
        <w:rPr>
          <w:rFonts w:ascii="宋体" w:hAnsi="宋体" w:eastAsia="宋体" w:cs="宋体"/>
          <w:spacing w:val="-2"/>
          <w:sz w:val="24"/>
          <w:szCs w:val="24"/>
        </w:rPr>
        <w:t>8.风险评估</w:t>
      </w:r>
    </w:p>
    <w:p w14:paraId="13FD6BD6">
      <w:pPr>
        <w:spacing w:before="185" w:line="218" w:lineRule="auto"/>
        <w:ind w:left="489"/>
        <w:rPr>
          <w:rFonts w:ascii="宋体" w:hAnsi="宋体" w:eastAsia="宋体" w:cs="宋体"/>
          <w:sz w:val="24"/>
          <w:szCs w:val="24"/>
        </w:rPr>
      </w:pPr>
      <w:r>
        <w:rPr>
          <w:rFonts w:ascii="宋体" w:hAnsi="宋体" w:eastAsia="宋体" w:cs="宋体"/>
          <w:sz w:val="24"/>
          <w:szCs w:val="24"/>
        </w:rPr>
        <w:t>包括风险（危险源）辨识、风险分析、风险分</w:t>
      </w:r>
      <w:r>
        <w:rPr>
          <w:rFonts w:ascii="宋体" w:hAnsi="宋体" w:eastAsia="宋体" w:cs="宋体"/>
          <w:spacing w:val="-1"/>
          <w:sz w:val="24"/>
          <w:szCs w:val="24"/>
        </w:rPr>
        <w:t>级和风险评价的全过程。</w:t>
      </w:r>
    </w:p>
    <w:p w14:paraId="6BD5CCE8">
      <w:pPr>
        <w:spacing w:before="185" w:line="220" w:lineRule="auto"/>
        <w:ind w:left="10"/>
        <w:outlineLvl w:val="1"/>
        <w:rPr>
          <w:rFonts w:ascii="宋体" w:hAnsi="宋体" w:eastAsia="宋体" w:cs="宋体"/>
          <w:sz w:val="24"/>
          <w:szCs w:val="24"/>
        </w:rPr>
      </w:pPr>
      <w:r>
        <w:rPr>
          <w:rFonts w:ascii="宋体" w:hAnsi="宋体" w:eastAsia="宋体" w:cs="宋体"/>
          <w:spacing w:val="-2"/>
          <w:sz w:val="24"/>
          <w:szCs w:val="24"/>
        </w:rPr>
        <w:t>9.风险分级</w:t>
      </w:r>
    </w:p>
    <w:p w14:paraId="64FD0CDB">
      <w:pPr>
        <w:spacing w:before="181" w:line="468" w:lineRule="exact"/>
        <w:ind w:left="489"/>
        <w:rPr>
          <w:rFonts w:ascii="宋体" w:hAnsi="宋体" w:eastAsia="宋体" w:cs="宋体"/>
          <w:sz w:val="24"/>
          <w:szCs w:val="24"/>
        </w:rPr>
      </w:pPr>
      <w:r>
        <w:rPr>
          <w:rFonts w:ascii="宋体" w:hAnsi="宋体" w:eastAsia="宋体" w:cs="宋体"/>
          <w:spacing w:val="-2"/>
          <w:position w:val="17"/>
          <w:sz w:val="24"/>
          <w:szCs w:val="24"/>
        </w:rPr>
        <w:t>通过采用科学、合理方法对危险源所伴随的风险进行定性或定量评价，根据评价结</w:t>
      </w:r>
    </w:p>
    <w:p w14:paraId="75EA849D">
      <w:pPr>
        <w:spacing w:before="1" w:line="219" w:lineRule="auto"/>
        <w:ind w:left="14"/>
        <w:rPr>
          <w:rFonts w:ascii="宋体" w:hAnsi="宋体" w:eastAsia="宋体" w:cs="宋体"/>
          <w:sz w:val="24"/>
          <w:szCs w:val="24"/>
        </w:rPr>
      </w:pPr>
      <w:r>
        <w:rPr>
          <w:rFonts w:ascii="宋体" w:hAnsi="宋体" w:eastAsia="宋体" w:cs="宋体"/>
          <w:spacing w:val="-1"/>
          <w:sz w:val="24"/>
          <w:szCs w:val="24"/>
        </w:rPr>
        <w:t>果划分等级。风险分级的目的是确定风险管控的优先顺序。</w:t>
      </w:r>
    </w:p>
    <w:p w14:paraId="5B002D1F">
      <w:pPr>
        <w:spacing w:before="183" w:line="468" w:lineRule="exact"/>
        <w:jc w:val="right"/>
        <w:rPr>
          <w:rFonts w:ascii="宋体" w:hAnsi="宋体" w:eastAsia="宋体" w:cs="宋体"/>
          <w:sz w:val="24"/>
          <w:szCs w:val="24"/>
        </w:rPr>
      </w:pPr>
      <w:r>
        <w:rPr>
          <w:rFonts w:ascii="宋体" w:hAnsi="宋体" w:eastAsia="宋体" w:cs="宋体"/>
          <w:spacing w:val="-6"/>
          <w:position w:val="17"/>
          <w:sz w:val="24"/>
          <w:szCs w:val="24"/>
        </w:rPr>
        <w:t>风险等级从高到低依次划分为重大风险、较大风险、一般风险和低风险，分别用红、</w:t>
      </w:r>
    </w:p>
    <w:p w14:paraId="70E98221">
      <w:pPr>
        <w:spacing w:before="1" w:line="218" w:lineRule="auto"/>
        <w:ind w:left="8"/>
        <w:rPr>
          <w:rFonts w:ascii="宋体" w:hAnsi="宋体" w:eastAsia="宋体" w:cs="宋体"/>
          <w:sz w:val="24"/>
          <w:szCs w:val="24"/>
        </w:rPr>
      </w:pPr>
      <w:r>
        <w:rPr>
          <w:rFonts w:ascii="宋体" w:hAnsi="宋体" w:eastAsia="宋体" w:cs="宋体"/>
          <w:spacing w:val="-1"/>
          <w:sz w:val="24"/>
          <w:szCs w:val="24"/>
        </w:rPr>
        <w:t>橙、黄、蓝四种颜色标示。</w:t>
      </w:r>
    </w:p>
    <w:p w14:paraId="7A6C0217">
      <w:pPr>
        <w:spacing w:line="69" w:lineRule="exact"/>
      </w:pPr>
    </w:p>
    <w:tbl>
      <w:tblPr>
        <w:tblStyle w:val="6"/>
        <w:tblW w:w="9037" w:type="dxa"/>
        <w:tblInd w:w="1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49"/>
        <w:gridCol w:w="2319"/>
        <w:gridCol w:w="1855"/>
        <w:gridCol w:w="3714"/>
      </w:tblGrid>
      <w:tr w14:paraId="661AE41A">
        <w:trPr>
          <w:trHeight w:val="521" w:hRule="atLeast"/>
        </w:trPr>
        <w:tc>
          <w:tcPr>
            <w:tcW w:w="1149" w:type="dxa"/>
            <w:tcBorders>
              <w:top w:val="single" w:color="000000" w:sz="2" w:space="0"/>
              <w:left w:val="single" w:color="000000" w:sz="2" w:space="0"/>
            </w:tcBorders>
            <w:vAlign w:val="top"/>
          </w:tcPr>
          <w:p w14:paraId="003E9577">
            <w:pPr>
              <w:spacing w:before="140" w:line="221" w:lineRule="auto"/>
              <w:ind w:left="340"/>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序号</w:t>
            </w:r>
          </w:p>
        </w:tc>
        <w:tc>
          <w:tcPr>
            <w:tcW w:w="2319" w:type="dxa"/>
            <w:tcBorders>
              <w:top w:val="single" w:color="000000" w:sz="2" w:space="0"/>
            </w:tcBorders>
            <w:vAlign w:val="top"/>
          </w:tcPr>
          <w:p w14:paraId="647A9048">
            <w:pPr>
              <w:spacing w:before="141" w:line="219" w:lineRule="auto"/>
              <w:ind w:left="683"/>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风险等级</w:t>
            </w:r>
          </w:p>
        </w:tc>
        <w:tc>
          <w:tcPr>
            <w:tcW w:w="1855" w:type="dxa"/>
            <w:tcBorders>
              <w:top w:val="single" w:color="000000" w:sz="2" w:space="0"/>
            </w:tcBorders>
            <w:vAlign w:val="top"/>
          </w:tcPr>
          <w:p w14:paraId="6E8F92A5">
            <w:pPr>
              <w:spacing w:before="140" w:line="221" w:lineRule="auto"/>
              <w:ind w:left="692"/>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颜色</w:t>
            </w:r>
          </w:p>
        </w:tc>
        <w:tc>
          <w:tcPr>
            <w:tcW w:w="3714" w:type="dxa"/>
            <w:tcBorders>
              <w:top w:val="single" w:color="000000" w:sz="2" w:space="0"/>
              <w:right w:val="single" w:color="000000" w:sz="2" w:space="0"/>
            </w:tcBorders>
            <w:vAlign w:val="top"/>
          </w:tcPr>
          <w:p w14:paraId="2856F4C5">
            <w:pPr>
              <w:spacing w:before="140" w:line="220" w:lineRule="auto"/>
              <w:ind w:left="1383"/>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色谱标准</w:t>
            </w:r>
          </w:p>
        </w:tc>
      </w:tr>
      <w:tr w14:paraId="7F958B61">
        <w:trPr>
          <w:trHeight w:val="514" w:hRule="atLeast"/>
        </w:trPr>
        <w:tc>
          <w:tcPr>
            <w:tcW w:w="1149" w:type="dxa"/>
            <w:tcBorders>
              <w:left w:val="single" w:color="000000" w:sz="2" w:space="0"/>
            </w:tcBorders>
            <w:vAlign w:val="top"/>
          </w:tcPr>
          <w:p w14:paraId="0540922D">
            <w:pPr>
              <w:spacing w:before="171" w:line="184" w:lineRule="auto"/>
              <w:ind w:left="538"/>
              <w:rPr>
                <w:rFonts w:ascii="宋体" w:hAnsi="宋体" w:eastAsia="宋体" w:cs="宋体"/>
                <w:sz w:val="24"/>
                <w:szCs w:val="24"/>
              </w:rPr>
            </w:pPr>
            <w:r>
              <w:rPr>
                <w:rFonts w:ascii="宋体" w:hAnsi="宋体" w:eastAsia="宋体" w:cs="宋体"/>
                <w:sz w:val="24"/>
                <w:szCs w:val="24"/>
              </w:rPr>
              <w:t>1</w:t>
            </w:r>
          </w:p>
        </w:tc>
        <w:tc>
          <w:tcPr>
            <w:tcW w:w="2319" w:type="dxa"/>
            <w:vAlign w:val="top"/>
          </w:tcPr>
          <w:p w14:paraId="0A001843">
            <w:pPr>
              <w:spacing w:before="135" w:line="220" w:lineRule="auto"/>
              <w:ind w:left="683"/>
              <w:rPr>
                <w:rFonts w:ascii="宋体" w:hAnsi="宋体" w:eastAsia="宋体" w:cs="宋体"/>
                <w:sz w:val="24"/>
                <w:szCs w:val="24"/>
              </w:rPr>
            </w:pPr>
            <w:r>
              <w:rPr>
                <w:rFonts w:ascii="宋体" w:hAnsi="宋体" w:eastAsia="宋体" w:cs="宋体"/>
                <w:spacing w:val="-3"/>
                <w:sz w:val="24"/>
                <w:szCs w:val="24"/>
              </w:rPr>
              <w:t>重大风险</w:t>
            </w:r>
          </w:p>
        </w:tc>
        <w:tc>
          <w:tcPr>
            <w:tcW w:w="1855" w:type="dxa"/>
            <w:shd w:val="clear" w:color="auto" w:fill="FF0000"/>
            <w:vAlign w:val="top"/>
          </w:tcPr>
          <w:p w14:paraId="44E74176">
            <w:pPr>
              <w:spacing w:before="135" w:line="231" w:lineRule="auto"/>
              <w:ind w:left="819"/>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红</w:t>
            </w:r>
          </w:p>
        </w:tc>
        <w:tc>
          <w:tcPr>
            <w:tcW w:w="3714" w:type="dxa"/>
            <w:tcBorders>
              <w:right w:val="single" w:color="000000" w:sz="2" w:space="0"/>
            </w:tcBorders>
            <w:vAlign w:val="top"/>
          </w:tcPr>
          <w:p w14:paraId="34A0C022">
            <w:pPr>
              <w:spacing w:before="173" w:line="182" w:lineRule="auto"/>
              <w:ind w:left="588"/>
              <w:rPr>
                <w:rFonts w:ascii="宋体" w:hAnsi="宋体" w:eastAsia="宋体" w:cs="宋体"/>
                <w:sz w:val="24"/>
                <w:szCs w:val="24"/>
              </w:rPr>
            </w:pPr>
            <w:r>
              <w:rPr>
                <w:rFonts w:ascii="宋体" w:hAnsi="宋体" w:eastAsia="宋体" w:cs="宋体"/>
                <w:spacing w:val="-1"/>
                <w:sz w:val="24"/>
                <w:szCs w:val="24"/>
              </w:rPr>
              <w:t>RGB:R255</w:t>
            </w:r>
            <w:r>
              <w:rPr>
                <w:rFonts w:ascii="宋体" w:hAnsi="宋体" w:eastAsia="宋体" w:cs="宋体"/>
                <w:spacing w:val="13"/>
                <w:sz w:val="24"/>
                <w:szCs w:val="24"/>
              </w:rPr>
              <w:t xml:space="preserve">     </w:t>
            </w:r>
            <w:r>
              <w:rPr>
                <w:rFonts w:ascii="宋体" w:hAnsi="宋体" w:eastAsia="宋体" w:cs="宋体"/>
                <w:spacing w:val="-1"/>
                <w:sz w:val="24"/>
                <w:szCs w:val="24"/>
              </w:rPr>
              <w:t>G0     B0</w:t>
            </w:r>
          </w:p>
        </w:tc>
      </w:tr>
      <w:tr w14:paraId="2B07914A">
        <w:trPr>
          <w:trHeight w:val="514" w:hRule="atLeast"/>
        </w:trPr>
        <w:tc>
          <w:tcPr>
            <w:tcW w:w="1149" w:type="dxa"/>
            <w:tcBorders>
              <w:left w:val="single" w:color="000000" w:sz="2" w:space="0"/>
            </w:tcBorders>
            <w:vAlign w:val="top"/>
          </w:tcPr>
          <w:p w14:paraId="1068C7C0">
            <w:pPr>
              <w:spacing w:before="174" w:line="183" w:lineRule="auto"/>
              <w:ind w:left="523"/>
              <w:rPr>
                <w:rFonts w:ascii="宋体" w:hAnsi="宋体" w:eastAsia="宋体" w:cs="宋体"/>
                <w:sz w:val="24"/>
                <w:szCs w:val="24"/>
              </w:rPr>
            </w:pPr>
            <w:r>
              <w:rPr>
                <w:rFonts w:ascii="宋体" w:hAnsi="宋体" w:eastAsia="宋体" w:cs="宋体"/>
                <w:sz w:val="24"/>
                <w:szCs w:val="24"/>
              </w:rPr>
              <w:t>2</w:t>
            </w:r>
          </w:p>
        </w:tc>
        <w:tc>
          <w:tcPr>
            <w:tcW w:w="2319" w:type="dxa"/>
            <w:vAlign w:val="top"/>
          </w:tcPr>
          <w:p w14:paraId="177150CA">
            <w:pPr>
              <w:spacing w:before="136" w:line="220" w:lineRule="auto"/>
              <w:ind w:left="682"/>
              <w:rPr>
                <w:rFonts w:ascii="宋体" w:hAnsi="宋体" w:eastAsia="宋体" w:cs="宋体"/>
                <w:sz w:val="24"/>
                <w:szCs w:val="24"/>
              </w:rPr>
            </w:pPr>
            <w:r>
              <w:rPr>
                <w:rFonts w:ascii="宋体" w:hAnsi="宋体" w:eastAsia="宋体" w:cs="宋体"/>
                <w:spacing w:val="-3"/>
                <w:sz w:val="24"/>
                <w:szCs w:val="24"/>
              </w:rPr>
              <w:t>较大风险</w:t>
            </w:r>
          </w:p>
        </w:tc>
        <w:tc>
          <w:tcPr>
            <w:tcW w:w="1855" w:type="dxa"/>
            <w:shd w:val="clear" w:color="auto" w:fill="FF6100"/>
            <w:vAlign w:val="top"/>
          </w:tcPr>
          <w:p w14:paraId="7C7CF90C">
            <w:pPr>
              <w:spacing w:before="136" w:line="219" w:lineRule="auto"/>
              <w:ind w:left="812"/>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橙</w:t>
            </w:r>
          </w:p>
        </w:tc>
        <w:tc>
          <w:tcPr>
            <w:tcW w:w="3714" w:type="dxa"/>
            <w:tcBorders>
              <w:right w:val="single" w:color="000000" w:sz="2" w:space="0"/>
            </w:tcBorders>
            <w:vAlign w:val="top"/>
          </w:tcPr>
          <w:p w14:paraId="52D1D26D">
            <w:pPr>
              <w:spacing w:before="175" w:line="182" w:lineRule="auto"/>
              <w:ind w:left="588"/>
              <w:rPr>
                <w:rFonts w:ascii="宋体" w:hAnsi="宋体" w:eastAsia="宋体" w:cs="宋体"/>
                <w:sz w:val="24"/>
                <w:szCs w:val="24"/>
              </w:rPr>
            </w:pPr>
            <w:r>
              <w:rPr>
                <w:rFonts w:ascii="宋体" w:hAnsi="宋体" w:eastAsia="宋体" w:cs="宋体"/>
                <w:spacing w:val="-1"/>
                <w:sz w:val="24"/>
                <w:szCs w:val="24"/>
              </w:rPr>
              <w:t>RGB:R255</w:t>
            </w:r>
            <w:r>
              <w:rPr>
                <w:rFonts w:ascii="宋体" w:hAnsi="宋体" w:eastAsia="宋体" w:cs="宋体"/>
                <w:spacing w:val="13"/>
                <w:sz w:val="24"/>
                <w:szCs w:val="24"/>
              </w:rPr>
              <w:t xml:space="preserve">     </w:t>
            </w:r>
            <w:r>
              <w:rPr>
                <w:rFonts w:ascii="宋体" w:hAnsi="宋体" w:eastAsia="宋体" w:cs="宋体"/>
                <w:spacing w:val="-1"/>
                <w:sz w:val="24"/>
                <w:szCs w:val="24"/>
              </w:rPr>
              <w:t>G97    B0</w:t>
            </w:r>
          </w:p>
        </w:tc>
      </w:tr>
      <w:tr w14:paraId="0E07A112">
        <w:trPr>
          <w:trHeight w:val="514" w:hRule="atLeast"/>
        </w:trPr>
        <w:tc>
          <w:tcPr>
            <w:tcW w:w="1149" w:type="dxa"/>
            <w:tcBorders>
              <w:left w:val="single" w:color="000000" w:sz="2" w:space="0"/>
            </w:tcBorders>
            <w:vAlign w:val="top"/>
          </w:tcPr>
          <w:p w14:paraId="24CCE1F7">
            <w:pPr>
              <w:spacing w:before="173" w:line="183" w:lineRule="auto"/>
              <w:ind w:left="525"/>
              <w:rPr>
                <w:rFonts w:ascii="宋体" w:hAnsi="宋体" w:eastAsia="宋体" w:cs="宋体"/>
                <w:sz w:val="24"/>
                <w:szCs w:val="24"/>
              </w:rPr>
            </w:pPr>
            <w:r>
              <w:rPr>
                <w:rFonts w:ascii="宋体" w:hAnsi="宋体" w:eastAsia="宋体" w:cs="宋体"/>
                <w:sz w:val="24"/>
                <w:szCs w:val="24"/>
              </w:rPr>
              <w:t>3</w:t>
            </w:r>
          </w:p>
        </w:tc>
        <w:tc>
          <w:tcPr>
            <w:tcW w:w="2319" w:type="dxa"/>
            <w:vAlign w:val="top"/>
          </w:tcPr>
          <w:p w14:paraId="0B2977A1">
            <w:pPr>
              <w:spacing w:before="136" w:line="220" w:lineRule="auto"/>
              <w:ind w:left="686"/>
              <w:rPr>
                <w:rFonts w:ascii="宋体" w:hAnsi="宋体" w:eastAsia="宋体" w:cs="宋体"/>
                <w:sz w:val="24"/>
                <w:szCs w:val="24"/>
              </w:rPr>
            </w:pPr>
            <w:r>
              <w:rPr>
                <w:rFonts w:ascii="宋体" w:hAnsi="宋体" w:eastAsia="宋体" w:cs="宋体"/>
                <w:spacing w:val="-4"/>
                <w:sz w:val="24"/>
                <w:szCs w:val="24"/>
              </w:rPr>
              <w:t>一般风险</w:t>
            </w:r>
          </w:p>
        </w:tc>
        <w:tc>
          <w:tcPr>
            <w:tcW w:w="1855" w:type="dxa"/>
            <w:shd w:val="clear" w:color="auto" w:fill="FFFF00"/>
            <w:vAlign w:val="top"/>
          </w:tcPr>
          <w:p w14:paraId="4ED1FCFA">
            <w:pPr>
              <w:spacing w:before="136" w:line="219" w:lineRule="auto"/>
              <w:ind w:left="812"/>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黄</w:t>
            </w:r>
          </w:p>
        </w:tc>
        <w:tc>
          <w:tcPr>
            <w:tcW w:w="3714" w:type="dxa"/>
            <w:tcBorders>
              <w:right w:val="single" w:color="000000" w:sz="2" w:space="0"/>
            </w:tcBorders>
            <w:vAlign w:val="top"/>
          </w:tcPr>
          <w:p w14:paraId="0CD780B0">
            <w:pPr>
              <w:spacing w:before="174" w:line="182" w:lineRule="auto"/>
              <w:ind w:left="588"/>
              <w:rPr>
                <w:rFonts w:ascii="宋体" w:hAnsi="宋体" w:eastAsia="宋体" w:cs="宋体"/>
                <w:sz w:val="24"/>
                <w:szCs w:val="24"/>
              </w:rPr>
            </w:pPr>
            <w:r>
              <w:rPr>
                <w:rFonts w:ascii="宋体" w:hAnsi="宋体" w:eastAsia="宋体" w:cs="宋体"/>
                <w:spacing w:val="-1"/>
                <w:sz w:val="24"/>
                <w:szCs w:val="24"/>
              </w:rPr>
              <w:t>RGB:R255</w:t>
            </w:r>
            <w:r>
              <w:rPr>
                <w:rFonts w:ascii="宋体" w:hAnsi="宋体" w:eastAsia="宋体" w:cs="宋体"/>
                <w:spacing w:val="13"/>
                <w:sz w:val="24"/>
                <w:szCs w:val="24"/>
              </w:rPr>
              <w:t xml:space="preserve">     </w:t>
            </w:r>
            <w:r>
              <w:rPr>
                <w:rFonts w:ascii="宋体" w:hAnsi="宋体" w:eastAsia="宋体" w:cs="宋体"/>
                <w:spacing w:val="-1"/>
                <w:sz w:val="24"/>
                <w:szCs w:val="24"/>
              </w:rPr>
              <w:t>G255   B0</w:t>
            </w:r>
          </w:p>
        </w:tc>
      </w:tr>
      <w:tr w14:paraId="337B0B5C">
        <w:trPr>
          <w:trHeight w:val="516" w:hRule="atLeast"/>
        </w:trPr>
        <w:tc>
          <w:tcPr>
            <w:tcW w:w="1149" w:type="dxa"/>
            <w:tcBorders>
              <w:left w:val="single" w:color="000000" w:sz="2" w:space="0"/>
              <w:bottom w:val="single" w:color="000000" w:sz="2" w:space="0"/>
            </w:tcBorders>
            <w:vAlign w:val="top"/>
          </w:tcPr>
          <w:p w14:paraId="79DC6021">
            <w:pPr>
              <w:spacing w:before="175" w:line="183" w:lineRule="auto"/>
              <w:ind w:left="520"/>
              <w:rPr>
                <w:rFonts w:ascii="宋体" w:hAnsi="宋体" w:eastAsia="宋体" w:cs="宋体"/>
                <w:sz w:val="24"/>
                <w:szCs w:val="24"/>
              </w:rPr>
            </w:pPr>
            <w:r>
              <w:rPr>
                <w:rFonts w:ascii="宋体" w:hAnsi="宋体" w:eastAsia="宋体" w:cs="宋体"/>
                <w:sz w:val="24"/>
                <w:szCs w:val="24"/>
              </w:rPr>
              <w:t>4</w:t>
            </w:r>
          </w:p>
        </w:tc>
        <w:tc>
          <w:tcPr>
            <w:tcW w:w="2319" w:type="dxa"/>
            <w:tcBorders>
              <w:bottom w:val="single" w:color="000000" w:sz="2" w:space="0"/>
            </w:tcBorders>
            <w:vAlign w:val="top"/>
          </w:tcPr>
          <w:p w14:paraId="3449EBA2">
            <w:pPr>
              <w:spacing w:before="137" w:line="220" w:lineRule="auto"/>
              <w:ind w:left="801"/>
              <w:rPr>
                <w:rFonts w:ascii="宋体" w:hAnsi="宋体" w:eastAsia="宋体" w:cs="宋体"/>
                <w:sz w:val="24"/>
                <w:szCs w:val="24"/>
              </w:rPr>
            </w:pPr>
            <w:r>
              <w:rPr>
                <w:rFonts w:ascii="宋体" w:hAnsi="宋体" w:eastAsia="宋体" w:cs="宋体"/>
                <w:spacing w:val="-3"/>
                <w:sz w:val="24"/>
                <w:szCs w:val="24"/>
              </w:rPr>
              <w:t>低风险</w:t>
            </w:r>
          </w:p>
        </w:tc>
        <w:tc>
          <w:tcPr>
            <w:tcW w:w="1855" w:type="dxa"/>
            <w:tcBorders>
              <w:bottom w:val="single" w:color="000000" w:sz="2" w:space="0"/>
            </w:tcBorders>
            <w:shd w:val="clear" w:color="auto" w:fill="0000FF"/>
            <w:vAlign w:val="top"/>
          </w:tcPr>
          <w:p w14:paraId="76400023">
            <w:pPr>
              <w:spacing w:before="137" w:line="228" w:lineRule="auto"/>
              <w:ind w:left="814"/>
              <w:rPr>
                <w:rFonts w:ascii="宋体" w:hAnsi="宋体" w:eastAsia="宋体" w:cs="宋体"/>
                <w:sz w:val="24"/>
                <w:szCs w:val="24"/>
              </w:rPr>
            </w:pPr>
            <w:r>
              <w:rPr>
                <w:rFonts w:ascii="宋体" w:hAnsi="宋体" w:eastAsia="宋体" w:cs="宋体"/>
                <w:color w:val="FFFFFF"/>
                <w:sz w:val="24"/>
                <w:szCs w:val="24"/>
                <w14:textOutline w14:w="4358" w14:cap="sq" w14:cmpd="sng">
                  <w14:solidFill>
                    <w14:srgbClr w14:val="FFFFFF"/>
                  </w14:solidFill>
                  <w14:prstDash w14:val="solid"/>
                  <w14:bevel/>
                </w14:textOutline>
              </w:rPr>
              <w:t>蓝</w:t>
            </w:r>
          </w:p>
        </w:tc>
        <w:tc>
          <w:tcPr>
            <w:tcW w:w="3714" w:type="dxa"/>
            <w:tcBorders>
              <w:bottom w:val="single" w:color="000000" w:sz="2" w:space="0"/>
              <w:right w:val="single" w:color="000000" w:sz="2" w:space="0"/>
            </w:tcBorders>
            <w:vAlign w:val="top"/>
          </w:tcPr>
          <w:p w14:paraId="4C613068">
            <w:pPr>
              <w:spacing w:before="175" w:line="182" w:lineRule="auto"/>
              <w:ind w:left="588"/>
              <w:rPr>
                <w:rFonts w:ascii="宋体" w:hAnsi="宋体" w:eastAsia="宋体" w:cs="宋体"/>
                <w:sz w:val="24"/>
                <w:szCs w:val="24"/>
              </w:rPr>
            </w:pPr>
            <w:r>
              <w:rPr>
                <w:rFonts w:ascii="宋体" w:hAnsi="宋体" w:eastAsia="宋体" w:cs="宋体"/>
                <w:spacing w:val="-1"/>
                <w:sz w:val="24"/>
                <w:szCs w:val="24"/>
              </w:rPr>
              <w:t>RGB:R0        G0</w:t>
            </w:r>
            <w:r>
              <w:rPr>
                <w:rFonts w:ascii="宋体" w:hAnsi="宋体" w:eastAsia="宋体" w:cs="宋体"/>
                <w:spacing w:val="17"/>
                <w:sz w:val="24"/>
                <w:szCs w:val="24"/>
              </w:rPr>
              <w:t xml:space="preserve">    </w:t>
            </w:r>
            <w:r>
              <w:rPr>
                <w:rFonts w:ascii="宋体" w:hAnsi="宋体" w:eastAsia="宋体" w:cs="宋体"/>
                <w:spacing w:val="-1"/>
                <w:sz w:val="24"/>
                <w:szCs w:val="24"/>
              </w:rPr>
              <w:t>B255</w:t>
            </w:r>
          </w:p>
        </w:tc>
      </w:tr>
    </w:tbl>
    <w:p w14:paraId="1E9FD806">
      <w:pPr>
        <w:spacing w:before="116" w:line="219" w:lineRule="auto"/>
        <w:ind w:left="27"/>
        <w:outlineLvl w:val="1"/>
        <w:rPr>
          <w:rFonts w:ascii="宋体" w:hAnsi="宋体" w:eastAsia="宋体" w:cs="宋体"/>
          <w:sz w:val="24"/>
          <w:szCs w:val="24"/>
        </w:rPr>
      </w:pPr>
      <w:r>
        <w:rPr>
          <w:rFonts w:ascii="宋体" w:hAnsi="宋体" w:eastAsia="宋体" w:cs="宋体"/>
          <w:spacing w:val="-4"/>
          <w:sz w:val="24"/>
          <w:szCs w:val="24"/>
        </w:rPr>
        <w:t>10.风险分级管控</w:t>
      </w:r>
    </w:p>
    <w:p w14:paraId="44A3330F">
      <w:pPr>
        <w:spacing w:before="182" w:line="468" w:lineRule="exact"/>
        <w:ind w:left="489"/>
        <w:rPr>
          <w:rFonts w:ascii="宋体" w:hAnsi="宋体" w:eastAsia="宋体" w:cs="宋体"/>
          <w:sz w:val="24"/>
          <w:szCs w:val="24"/>
        </w:rPr>
      </w:pPr>
      <w:r>
        <w:rPr>
          <w:rFonts w:ascii="宋体" w:hAnsi="宋体" w:eastAsia="宋体" w:cs="宋体"/>
          <w:spacing w:val="-2"/>
          <w:position w:val="17"/>
          <w:sz w:val="24"/>
          <w:szCs w:val="24"/>
        </w:rPr>
        <w:t>根据风险不同级别、所需控制资源、控制能力及控制措施复杂和难易程度等因素确</w:t>
      </w:r>
    </w:p>
    <w:p w14:paraId="33F663DB">
      <w:pPr>
        <w:spacing w:before="1" w:line="219" w:lineRule="auto"/>
        <w:ind w:left="15"/>
        <w:rPr>
          <w:rFonts w:ascii="宋体" w:hAnsi="宋体" w:eastAsia="宋体" w:cs="宋体"/>
          <w:sz w:val="24"/>
          <w:szCs w:val="24"/>
        </w:rPr>
      </w:pPr>
      <w:r>
        <w:rPr>
          <w:rFonts w:ascii="宋体" w:hAnsi="宋体" w:eastAsia="宋体" w:cs="宋体"/>
          <w:spacing w:val="-2"/>
          <w:sz w:val="24"/>
          <w:szCs w:val="24"/>
        </w:rPr>
        <w:t>定不同控制层级的风险控制方式。</w:t>
      </w:r>
    </w:p>
    <w:p w14:paraId="3B0D3A27">
      <w:pPr>
        <w:spacing w:before="183" w:line="223" w:lineRule="auto"/>
        <w:ind w:left="27"/>
        <w:outlineLvl w:val="1"/>
        <w:rPr>
          <w:rFonts w:ascii="宋体" w:hAnsi="宋体" w:eastAsia="宋体" w:cs="宋体"/>
          <w:sz w:val="24"/>
          <w:szCs w:val="24"/>
        </w:rPr>
      </w:pPr>
      <w:r>
        <w:rPr>
          <w:rFonts w:ascii="宋体" w:hAnsi="宋体" w:eastAsia="宋体" w:cs="宋体"/>
          <w:spacing w:val="-6"/>
          <w:sz w:val="24"/>
          <w:szCs w:val="24"/>
        </w:rPr>
        <w:t>11.隐患</w:t>
      </w:r>
    </w:p>
    <w:p w14:paraId="5ED2FB21">
      <w:pPr>
        <w:spacing w:before="178" w:line="360" w:lineRule="auto"/>
        <w:ind w:left="10" w:right="80" w:firstLine="480"/>
        <w:jc w:val="both"/>
        <w:rPr>
          <w:rFonts w:ascii="宋体" w:hAnsi="宋体" w:eastAsia="宋体" w:cs="宋体"/>
          <w:sz w:val="24"/>
          <w:szCs w:val="24"/>
        </w:rPr>
      </w:pPr>
      <w:r>
        <w:rPr>
          <w:rFonts w:ascii="宋体" w:hAnsi="宋体" w:eastAsia="宋体" w:cs="宋体"/>
          <w:spacing w:val="-2"/>
          <w:sz w:val="24"/>
          <w:szCs w:val="24"/>
        </w:rPr>
        <w:t>生产经营单位违反安全生产法律、法规、规章、标准、规程和安全生产管理制度的</w:t>
      </w:r>
      <w:r>
        <w:rPr>
          <w:rFonts w:ascii="宋体" w:hAnsi="宋体" w:eastAsia="宋体" w:cs="宋体"/>
          <w:spacing w:val="11"/>
          <w:sz w:val="24"/>
          <w:szCs w:val="24"/>
        </w:rPr>
        <w:t xml:space="preserve"> </w:t>
      </w:r>
      <w:r>
        <w:rPr>
          <w:rFonts w:ascii="宋体" w:hAnsi="宋体" w:eastAsia="宋体" w:cs="宋体"/>
          <w:spacing w:val="-2"/>
          <w:sz w:val="24"/>
          <w:szCs w:val="24"/>
        </w:rPr>
        <w:t>规定，或者因其他因素在生产经营活动中存在可能导致事故发生的人的不安全行为、物</w:t>
      </w:r>
    </w:p>
    <w:p w14:paraId="566A04F5">
      <w:pPr>
        <w:spacing w:line="219" w:lineRule="auto"/>
        <w:ind w:left="29"/>
        <w:rPr>
          <w:rFonts w:ascii="宋体" w:hAnsi="宋体" w:eastAsia="宋体" w:cs="宋体"/>
          <w:sz w:val="24"/>
          <w:szCs w:val="24"/>
        </w:rPr>
      </w:pPr>
      <w:r>
        <w:rPr>
          <w:rFonts w:ascii="宋体" w:hAnsi="宋体" w:eastAsia="宋体" w:cs="宋体"/>
          <w:spacing w:val="-2"/>
          <w:sz w:val="24"/>
          <w:szCs w:val="24"/>
        </w:rPr>
        <w:t>的不安全状态、场所的不安全因素和管理上的缺陷。</w:t>
      </w:r>
    </w:p>
    <w:p w14:paraId="57A7091B">
      <w:pPr>
        <w:spacing w:before="184" w:line="219" w:lineRule="auto"/>
        <w:ind w:left="32"/>
        <w:outlineLvl w:val="0"/>
        <w:rPr>
          <w:rFonts w:ascii="宋体" w:hAnsi="宋体" w:eastAsia="宋体" w:cs="宋体"/>
          <w:sz w:val="24"/>
          <w:szCs w:val="24"/>
        </w:rPr>
      </w:pPr>
      <w:bookmarkStart w:id="3" w:name="bookmark4"/>
      <w:bookmarkEnd w:id="3"/>
      <w:r>
        <w:rPr>
          <w:rFonts w:ascii="宋体" w:hAnsi="宋体" w:eastAsia="宋体" w:cs="宋体"/>
          <w:spacing w:val="-4"/>
          <w:sz w:val="24"/>
          <w:szCs w:val="24"/>
          <w14:textOutline w14:w="4358" w14:cap="sq" w14:cmpd="sng">
            <w14:solidFill>
              <w14:srgbClr w14:val="000000"/>
            </w14:solidFill>
            <w14:prstDash w14:val="solid"/>
            <w14:bevel/>
          </w14:textOutline>
        </w:rPr>
        <w:t>四、职责与权限</w:t>
      </w:r>
    </w:p>
    <w:p w14:paraId="0A87B5ED">
      <w:pPr>
        <w:spacing w:before="183" w:line="219" w:lineRule="auto"/>
        <w:ind w:left="27"/>
        <w:rPr>
          <w:rFonts w:ascii="宋体" w:hAnsi="宋体" w:eastAsia="宋体" w:cs="宋体"/>
          <w:sz w:val="24"/>
          <w:szCs w:val="24"/>
        </w:rPr>
      </w:pPr>
      <w:r>
        <w:rPr>
          <w:rFonts w:ascii="宋体" w:hAnsi="宋体" w:eastAsia="宋体" w:cs="宋体"/>
          <w:spacing w:val="1"/>
          <w:sz w:val="24"/>
          <w:szCs w:val="24"/>
        </w:rPr>
        <w:t>1.总裁办-安保监察：贯彻执行国家安全生产的法律法规和方针政策，制定公司风险分</w:t>
      </w:r>
    </w:p>
    <w:p w14:paraId="03C8F69C">
      <w:pPr>
        <w:spacing w:before="195"/>
      </w:pPr>
    </w:p>
    <w:p w14:paraId="24C6BC7B">
      <w:pPr>
        <w:sectPr>
          <w:pgSz w:w="11907" w:h="16840"/>
          <w:pgMar w:top="1476" w:right="1336" w:bottom="0" w:left="1418" w:header="907" w:footer="0" w:gutter="0"/>
          <w:cols w:equalWidth="0" w:num="1">
            <w:col w:w="9153"/>
          </w:cols>
        </w:sectPr>
      </w:pPr>
    </w:p>
    <w:p w14:paraId="21765C34">
      <w:pPr>
        <w:spacing w:before="42"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4B8205F5">
      <w:pPr>
        <w:pStyle w:val="2"/>
        <w:spacing w:line="14" w:lineRule="auto"/>
        <w:rPr>
          <w:sz w:val="2"/>
        </w:rPr>
      </w:pPr>
      <w:r>
        <w:rPr>
          <w:sz w:val="2"/>
          <w:szCs w:val="2"/>
        </w:rPr>
        <w:br w:type="column"/>
      </w:r>
    </w:p>
    <w:p w14:paraId="116002F1">
      <w:pPr>
        <w:spacing w:before="45" w:line="193" w:lineRule="auto"/>
        <w:rPr>
          <w:rFonts w:ascii="宋体" w:hAnsi="宋体" w:eastAsia="宋体" w:cs="宋体"/>
          <w:sz w:val="20"/>
          <w:szCs w:val="20"/>
        </w:rPr>
      </w:pPr>
      <w:r>
        <w:rPr>
          <w:rFonts w:ascii="宋体" w:hAnsi="宋体" w:eastAsia="宋体" w:cs="宋体"/>
          <w:spacing w:val="-3"/>
          <w:sz w:val="20"/>
          <w:szCs w:val="20"/>
          <w14:textOutline w14:w="3795" w14:cap="sq" w14:cmpd="sng">
            <w14:solidFill>
              <w14:srgbClr w14:val="000000"/>
            </w14:solidFill>
            <w14:prstDash w14:val="solid"/>
            <w14:bevel/>
          </w14:textOutline>
        </w:rPr>
        <w:t>第</w:t>
      </w:r>
      <w:r>
        <w:rPr>
          <w:rFonts w:ascii="宋体" w:hAnsi="宋体" w:eastAsia="宋体" w:cs="宋体"/>
          <w:spacing w:val="23"/>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5</w:t>
      </w:r>
      <w:r>
        <w:rPr>
          <w:rFonts w:ascii="宋体" w:hAnsi="宋体" w:eastAsia="宋体" w:cs="宋体"/>
          <w:spacing w:val="20"/>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页</w:t>
      </w:r>
    </w:p>
    <w:p w14:paraId="3279B26D">
      <w:pPr>
        <w:spacing w:line="193" w:lineRule="auto"/>
        <w:rPr>
          <w:rFonts w:ascii="宋体" w:hAnsi="宋体" w:eastAsia="宋体" w:cs="宋体"/>
          <w:sz w:val="20"/>
          <w:szCs w:val="20"/>
        </w:rPr>
        <w:sectPr>
          <w:type w:val="continuous"/>
          <w:pgSz w:w="11907" w:h="16840"/>
          <w:pgMar w:top="1476" w:right="1336" w:bottom="0" w:left="1418" w:header="907" w:footer="0" w:gutter="0"/>
          <w:cols w:equalWidth="0" w:num="2">
            <w:col w:w="7183" w:space="100"/>
            <w:col w:w="1870"/>
          </w:cols>
        </w:sectPr>
      </w:pPr>
    </w:p>
    <w:p w14:paraId="420334E1">
      <w:pPr>
        <w:spacing w:before="115" w:line="468" w:lineRule="exact"/>
        <w:ind w:left="13"/>
        <w:rPr>
          <w:rFonts w:ascii="宋体" w:hAnsi="宋体" w:eastAsia="宋体" w:cs="宋体"/>
          <w:sz w:val="24"/>
          <w:szCs w:val="24"/>
        </w:rPr>
      </w:pPr>
      <w:r>
        <w:rPr>
          <w:rFonts w:ascii="宋体" w:hAnsi="宋体" w:eastAsia="宋体" w:cs="宋体"/>
          <w:spacing w:val="-2"/>
          <w:position w:val="17"/>
          <w:sz w:val="24"/>
          <w:szCs w:val="24"/>
        </w:rPr>
        <w:t>级管控隐患排查治理双重预防指导手册，督导并协助各代理区、转运中心开展双重预防</w:t>
      </w:r>
    </w:p>
    <w:p w14:paraId="02CED13E">
      <w:pPr>
        <w:spacing w:line="219" w:lineRule="auto"/>
        <w:ind w:left="15"/>
        <w:rPr>
          <w:rFonts w:ascii="宋体" w:hAnsi="宋体" w:eastAsia="宋体" w:cs="宋体"/>
          <w:sz w:val="24"/>
          <w:szCs w:val="24"/>
        </w:rPr>
      </w:pPr>
      <w:r>
        <w:rPr>
          <w:rFonts w:ascii="宋体" w:hAnsi="宋体" w:eastAsia="宋体" w:cs="宋体"/>
          <w:spacing w:val="-1"/>
          <w:sz w:val="24"/>
          <w:szCs w:val="24"/>
        </w:rPr>
        <w:t>实施工作，落实各级安全生产责任，构建公司安全生产管理体系。</w:t>
      </w:r>
    </w:p>
    <w:p w14:paraId="785634FB">
      <w:pPr>
        <w:spacing w:before="182" w:line="360" w:lineRule="auto"/>
        <w:ind w:left="9" w:firstLine="2"/>
        <w:jc w:val="both"/>
        <w:rPr>
          <w:rFonts w:ascii="宋体" w:hAnsi="宋体" w:eastAsia="宋体" w:cs="宋体"/>
          <w:sz w:val="24"/>
          <w:szCs w:val="24"/>
        </w:rPr>
      </w:pPr>
      <w:r>
        <w:rPr>
          <w:rFonts w:ascii="宋体" w:hAnsi="宋体" w:eastAsia="宋体" w:cs="宋体"/>
          <w:spacing w:val="-2"/>
          <w:sz w:val="24"/>
          <w:szCs w:val="24"/>
        </w:rPr>
        <w:t>2.各代理区：依据本手册，结合自身实际情况（场地、人员、车辆、特种设备等）和当</w:t>
      </w:r>
      <w:r>
        <w:rPr>
          <w:rFonts w:ascii="宋体" w:hAnsi="宋体" w:eastAsia="宋体" w:cs="宋体"/>
          <w:spacing w:val="14"/>
          <w:sz w:val="24"/>
          <w:szCs w:val="24"/>
        </w:rPr>
        <w:t xml:space="preserve"> </w:t>
      </w:r>
      <w:r>
        <w:rPr>
          <w:rFonts w:ascii="宋体" w:hAnsi="宋体" w:eastAsia="宋体" w:cs="宋体"/>
          <w:spacing w:val="-2"/>
          <w:sz w:val="24"/>
          <w:szCs w:val="24"/>
        </w:rPr>
        <w:t>地安全生产条例、规程，制定并完善本公司双重预防指导手册，落实风险分级管控和隐</w:t>
      </w:r>
    </w:p>
    <w:p w14:paraId="690171A1">
      <w:pPr>
        <w:spacing w:line="219" w:lineRule="auto"/>
        <w:ind w:left="21"/>
        <w:rPr>
          <w:rFonts w:ascii="宋体" w:hAnsi="宋体" w:eastAsia="宋体" w:cs="宋体"/>
          <w:sz w:val="24"/>
          <w:szCs w:val="24"/>
        </w:rPr>
      </w:pPr>
      <w:r>
        <w:rPr>
          <w:rFonts w:ascii="宋体" w:hAnsi="宋体" w:eastAsia="宋体" w:cs="宋体"/>
          <w:spacing w:val="-3"/>
          <w:sz w:val="24"/>
          <w:szCs w:val="24"/>
        </w:rPr>
        <w:t>患排查整改治理工作。</w:t>
      </w:r>
    </w:p>
    <w:p w14:paraId="72134835">
      <w:pPr>
        <w:spacing w:before="183" w:line="219" w:lineRule="auto"/>
        <w:ind w:left="13"/>
        <w:outlineLvl w:val="0"/>
        <w:rPr>
          <w:rFonts w:ascii="宋体" w:hAnsi="宋体" w:eastAsia="宋体" w:cs="宋体"/>
          <w:sz w:val="24"/>
          <w:szCs w:val="24"/>
        </w:rPr>
      </w:pPr>
      <w:bookmarkStart w:id="4" w:name="bookmark5"/>
      <w:bookmarkEnd w:id="4"/>
      <w:bookmarkStart w:id="5" w:name="bookmark6"/>
      <w:bookmarkEnd w:id="5"/>
      <w:r>
        <w:rPr>
          <w:rFonts w:ascii="宋体" w:hAnsi="宋体" w:eastAsia="宋体" w:cs="宋体"/>
          <w:sz w:val="24"/>
          <w:szCs w:val="24"/>
          <w14:textOutline w14:w="4358" w14:cap="sq" w14:cmpd="sng">
            <w14:solidFill>
              <w14:srgbClr w14:val="000000"/>
            </w14:solidFill>
            <w14:prstDash w14:val="solid"/>
            <w14:bevel/>
          </w14:textOutline>
        </w:rPr>
        <w:t>五、风险分级管控隐患排查治理双重预防指导</w:t>
      </w:r>
    </w:p>
    <w:p w14:paraId="556CF8FB">
      <w:pPr>
        <w:spacing w:before="184" w:line="219" w:lineRule="auto"/>
        <w:ind w:left="27"/>
        <w:outlineLvl w:val="1"/>
        <w:rPr>
          <w:rFonts w:ascii="宋体" w:hAnsi="宋体" w:eastAsia="宋体" w:cs="宋体"/>
          <w:sz w:val="24"/>
          <w:szCs w:val="24"/>
        </w:rPr>
      </w:pPr>
      <w:r>
        <w:rPr>
          <w:rFonts w:ascii="宋体" w:hAnsi="宋体" w:eastAsia="宋体" w:cs="宋体"/>
          <w:spacing w:val="-2"/>
          <w:sz w:val="24"/>
          <w:szCs w:val="24"/>
        </w:rPr>
        <w:t>1.公司双重预防体系建设应至少形成的工作文件</w:t>
      </w:r>
    </w:p>
    <w:p w14:paraId="6515AA14">
      <w:pPr>
        <w:spacing w:before="183" w:line="219" w:lineRule="auto"/>
        <w:ind w:left="27"/>
        <w:rPr>
          <w:rFonts w:ascii="宋体" w:hAnsi="宋体" w:eastAsia="宋体" w:cs="宋体"/>
          <w:sz w:val="24"/>
          <w:szCs w:val="24"/>
        </w:rPr>
      </w:pPr>
      <w:r>
        <w:rPr>
          <w:rFonts w:ascii="宋体" w:hAnsi="宋体" w:eastAsia="宋体" w:cs="宋体"/>
          <w:spacing w:val="-4"/>
          <w:sz w:val="24"/>
          <w:szCs w:val="24"/>
        </w:rPr>
        <w:t>1.1</w:t>
      </w:r>
      <w:r>
        <w:rPr>
          <w:rFonts w:ascii="宋体" w:hAnsi="宋体" w:eastAsia="宋体" w:cs="宋体"/>
          <w:spacing w:val="-37"/>
          <w:sz w:val="24"/>
          <w:szCs w:val="24"/>
        </w:rPr>
        <w:t xml:space="preserve"> </w:t>
      </w:r>
      <w:r>
        <w:rPr>
          <w:rFonts w:ascii="宋体" w:hAnsi="宋体" w:eastAsia="宋体" w:cs="宋体"/>
          <w:spacing w:val="-4"/>
          <w:sz w:val="24"/>
          <w:szCs w:val="24"/>
        </w:rPr>
        <w:t>建立安全生产责任制；</w:t>
      </w:r>
    </w:p>
    <w:p w14:paraId="7147C64B">
      <w:pPr>
        <w:spacing w:before="183" w:line="219" w:lineRule="auto"/>
        <w:ind w:left="27"/>
        <w:rPr>
          <w:rFonts w:ascii="宋体" w:hAnsi="宋体" w:eastAsia="宋体" w:cs="宋体"/>
          <w:sz w:val="24"/>
          <w:szCs w:val="24"/>
        </w:rPr>
      </w:pPr>
      <w:r>
        <w:rPr>
          <w:rFonts w:ascii="宋体" w:hAnsi="宋体" w:eastAsia="宋体" w:cs="宋体"/>
          <w:spacing w:val="-3"/>
          <w:sz w:val="24"/>
          <w:szCs w:val="24"/>
        </w:rPr>
        <w:t>1.2</w:t>
      </w:r>
      <w:r>
        <w:rPr>
          <w:rFonts w:ascii="宋体" w:hAnsi="宋体" w:eastAsia="宋体" w:cs="宋体"/>
          <w:spacing w:val="-47"/>
          <w:sz w:val="24"/>
          <w:szCs w:val="24"/>
        </w:rPr>
        <w:t xml:space="preserve"> </w:t>
      </w:r>
      <w:r>
        <w:rPr>
          <w:rFonts w:ascii="宋体" w:hAnsi="宋体" w:eastAsia="宋体" w:cs="宋体"/>
          <w:spacing w:val="-3"/>
          <w:sz w:val="24"/>
          <w:szCs w:val="24"/>
        </w:rPr>
        <w:t>建立风险分级管控制度；</w:t>
      </w:r>
    </w:p>
    <w:p w14:paraId="30E7FD4B">
      <w:pPr>
        <w:spacing w:before="184" w:line="219" w:lineRule="auto"/>
        <w:ind w:left="27"/>
        <w:rPr>
          <w:rFonts w:ascii="宋体" w:hAnsi="宋体" w:eastAsia="宋体" w:cs="宋体"/>
          <w:sz w:val="24"/>
          <w:szCs w:val="24"/>
        </w:rPr>
      </w:pPr>
      <w:r>
        <w:rPr>
          <w:rFonts w:ascii="宋体" w:hAnsi="宋体" w:eastAsia="宋体" w:cs="宋体"/>
          <w:spacing w:val="-3"/>
          <w:sz w:val="24"/>
          <w:szCs w:val="24"/>
        </w:rPr>
        <w:t>1.3</w:t>
      </w:r>
      <w:r>
        <w:rPr>
          <w:rFonts w:ascii="宋体" w:hAnsi="宋体" w:eastAsia="宋体" w:cs="宋体"/>
          <w:spacing w:val="-47"/>
          <w:sz w:val="24"/>
          <w:szCs w:val="24"/>
        </w:rPr>
        <w:t xml:space="preserve"> </w:t>
      </w:r>
      <w:r>
        <w:rPr>
          <w:rFonts w:ascii="宋体" w:hAnsi="宋体" w:eastAsia="宋体" w:cs="宋体"/>
          <w:spacing w:val="-3"/>
          <w:sz w:val="24"/>
          <w:szCs w:val="24"/>
        </w:rPr>
        <w:t>建立风险清单和数据库；</w:t>
      </w:r>
    </w:p>
    <w:p w14:paraId="1A596ECD">
      <w:pPr>
        <w:spacing w:before="183" w:line="219" w:lineRule="auto"/>
        <w:ind w:left="27"/>
        <w:rPr>
          <w:rFonts w:ascii="宋体" w:hAnsi="宋体" w:eastAsia="宋体" w:cs="宋体"/>
          <w:sz w:val="24"/>
          <w:szCs w:val="24"/>
        </w:rPr>
      </w:pPr>
      <w:r>
        <w:rPr>
          <w:rFonts w:ascii="宋体" w:hAnsi="宋体" w:eastAsia="宋体" w:cs="宋体"/>
          <w:spacing w:val="-4"/>
          <w:sz w:val="24"/>
          <w:szCs w:val="24"/>
        </w:rPr>
        <w:t>1.4</w:t>
      </w:r>
      <w:r>
        <w:rPr>
          <w:rFonts w:ascii="宋体" w:hAnsi="宋体" w:eastAsia="宋体" w:cs="宋体"/>
          <w:spacing w:val="-41"/>
          <w:sz w:val="24"/>
          <w:szCs w:val="24"/>
        </w:rPr>
        <w:t xml:space="preserve"> </w:t>
      </w:r>
      <w:r>
        <w:rPr>
          <w:rFonts w:ascii="宋体" w:hAnsi="宋体" w:eastAsia="宋体" w:cs="宋体"/>
          <w:spacing w:val="-4"/>
          <w:sz w:val="24"/>
          <w:szCs w:val="24"/>
        </w:rPr>
        <w:t>制定风险管控措施；</w:t>
      </w:r>
    </w:p>
    <w:p w14:paraId="61011569">
      <w:pPr>
        <w:spacing w:before="183" w:line="218" w:lineRule="auto"/>
        <w:ind w:left="27"/>
        <w:rPr>
          <w:rFonts w:ascii="宋体" w:hAnsi="宋体" w:eastAsia="宋体" w:cs="宋体"/>
          <w:sz w:val="24"/>
          <w:szCs w:val="24"/>
        </w:rPr>
      </w:pPr>
      <w:r>
        <w:rPr>
          <w:rFonts w:ascii="宋体" w:hAnsi="宋体" w:eastAsia="宋体" w:cs="宋体"/>
          <w:spacing w:val="-4"/>
          <w:sz w:val="24"/>
          <w:szCs w:val="24"/>
        </w:rPr>
        <w:t>1.5</w:t>
      </w:r>
      <w:r>
        <w:rPr>
          <w:rFonts w:ascii="宋体" w:hAnsi="宋体" w:eastAsia="宋体" w:cs="宋体"/>
          <w:spacing w:val="-45"/>
          <w:sz w:val="24"/>
          <w:szCs w:val="24"/>
        </w:rPr>
        <w:t xml:space="preserve"> </w:t>
      </w:r>
      <w:r>
        <w:rPr>
          <w:rFonts w:ascii="宋体" w:hAnsi="宋体" w:eastAsia="宋体" w:cs="宋体"/>
          <w:spacing w:val="-4"/>
          <w:sz w:val="24"/>
          <w:szCs w:val="24"/>
        </w:rPr>
        <w:t>设置风险公告栏；</w:t>
      </w:r>
    </w:p>
    <w:p w14:paraId="35F302BD">
      <w:pPr>
        <w:spacing w:before="184" w:line="219" w:lineRule="auto"/>
        <w:ind w:left="27"/>
        <w:rPr>
          <w:rFonts w:ascii="宋体" w:hAnsi="宋体" w:eastAsia="宋体" w:cs="宋体"/>
          <w:sz w:val="24"/>
          <w:szCs w:val="24"/>
        </w:rPr>
      </w:pPr>
      <w:r>
        <w:rPr>
          <w:rFonts w:ascii="宋体" w:hAnsi="宋体" w:eastAsia="宋体" w:cs="宋体"/>
          <w:spacing w:val="-3"/>
          <w:sz w:val="24"/>
          <w:szCs w:val="24"/>
        </w:rPr>
        <w:t>1.6</w:t>
      </w:r>
      <w:r>
        <w:rPr>
          <w:rFonts w:ascii="宋体" w:hAnsi="宋体" w:eastAsia="宋体" w:cs="宋体"/>
          <w:spacing w:val="-50"/>
          <w:sz w:val="24"/>
          <w:szCs w:val="24"/>
        </w:rPr>
        <w:t xml:space="preserve"> </w:t>
      </w:r>
      <w:r>
        <w:rPr>
          <w:rFonts w:ascii="宋体" w:hAnsi="宋体" w:eastAsia="宋体" w:cs="宋体"/>
          <w:spacing w:val="-3"/>
          <w:sz w:val="24"/>
          <w:szCs w:val="24"/>
        </w:rPr>
        <w:t>制作风险应知应会卡；</w:t>
      </w:r>
    </w:p>
    <w:p w14:paraId="1FDE2E7D">
      <w:pPr>
        <w:spacing w:before="183" w:line="219" w:lineRule="auto"/>
        <w:ind w:left="27"/>
        <w:rPr>
          <w:rFonts w:ascii="宋体" w:hAnsi="宋体" w:eastAsia="宋体" w:cs="宋体"/>
          <w:sz w:val="24"/>
          <w:szCs w:val="24"/>
        </w:rPr>
      </w:pPr>
      <w:r>
        <w:rPr>
          <w:rFonts w:ascii="宋体" w:hAnsi="宋体" w:eastAsia="宋体" w:cs="宋体"/>
          <w:spacing w:val="-3"/>
          <w:sz w:val="24"/>
          <w:szCs w:val="24"/>
        </w:rPr>
        <w:t>1.7</w:t>
      </w:r>
      <w:r>
        <w:rPr>
          <w:rFonts w:ascii="宋体" w:hAnsi="宋体" w:eastAsia="宋体" w:cs="宋体"/>
          <w:spacing w:val="-38"/>
          <w:sz w:val="24"/>
          <w:szCs w:val="24"/>
        </w:rPr>
        <w:t xml:space="preserve"> </w:t>
      </w:r>
      <w:r>
        <w:rPr>
          <w:rFonts w:ascii="宋体" w:hAnsi="宋体" w:eastAsia="宋体" w:cs="宋体"/>
          <w:spacing w:val="-3"/>
          <w:sz w:val="24"/>
          <w:szCs w:val="24"/>
        </w:rPr>
        <w:t>制作岗位风险管控应知应会卡；</w:t>
      </w:r>
    </w:p>
    <w:p w14:paraId="789E4EB1">
      <w:pPr>
        <w:spacing w:before="183" w:line="219" w:lineRule="auto"/>
        <w:ind w:left="27"/>
        <w:rPr>
          <w:rFonts w:ascii="宋体" w:hAnsi="宋体" w:eastAsia="宋体" w:cs="宋体"/>
          <w:sz w:val="24"/>
          <w:szCs w:val="24"/>
        </w:rPr>
      </w:pPr>
      <w:r>
        <w:rPr>
          <w:rFonts w:ascii="宋体" w:hAnsi="宋体" w:eastAsia="宋体" w:cs="宋体"/>
          <w:spacing w:val="-4"/>
          <w:sz w:val="24"/>
          <w:szCs w:val="24"/>
        </w:rPr>
        <w:t>1.8</w:t>
      </w:r>
      <w:r>
        <w:rPr>
          <w:rFonts w:ascii="宋体" w:hAnsi="宋体" w:eastAsia="宋体" w:cs="宋体"/>
          <w:spacing w:val="-37"/>
          <w:sz w:val="24"/>
          <w:szCs w:val="24"/>
        </w:rPr>
        <w:t xml:space="preserve"> </w:t>
      </w:r>
      <w:r>
        <w:rPr>
          <w:rFonts w:ascii="宋体" w:hAnsi="宋体" w:eastAsia="宋体" w:cs="宋体"/>
          <w:spacing w:val="-4"/>
          <w:sz w:val="24"/>
          <w:szCs w:val="24"/>
        </w:rPr>
        <w:t>绘制风险四色分布图；</w:t>
      </w:r>
    </w:p>
    <w:p w14:paraId="6186DABB">
      <w:pPr>
        <w:spacing w:before="185" w:line="219" w:lineRule="auto"/>
        <w:ind w:left="27"/>
        <w:rPr>
          <w:rFonts w:ascii="宋体" w:hAnsi="宋体" w:eastAsia="宋体" w:cs="宋体"/>
          <w:sz w:val="24"/>
          <w:szCs w:val="24"/>
        </w:rPr>
      </w:pPr>
      <w:r>
        <w:rPr>
          <w:rFonts w:ascii="宋体" w:hAnsi="宋体" w:eastAsia="宋体" w:cs="宋体"/>
          <w:spacing w:val="-4"/>
          <w:sz w:val="24"/>
          <w:szCs w:val="24"/>
        </w:rPr>
        <w:t>1.9</w:t>
      </w:r>
      <w:r>
        <w:rPr>
          <w:rFonts w:ascii="宋体" w:hAnsi="宋体" w:eastAsia="宋体" w:cs="宋体"/>
          <w:spacing w:val="-37"/>
          <w:sz w:val="24"/>
          <w:szCs w:val="24"/>
        </w:rPr>
        <w:t xml:space="preserve"> </w:t>
      </w:r>
      <w:r>
        <w:rPr>
          <w:rFonts w:ascii="宋体" w:hAnsi="宋体" w:eastAsia="宋体" w:cs="宋体"/>
          <w:spacing w:val="-4"/>
          <w:sz w:val="24"/>
          <w:szCs w:val="24"/>
        </w:rPr>
        <w:t>绘制操作风险比较图；</w:t>
      </w:r>
    </w:p>
    <w:p w14:paraId="7DE243E0">
      <w:pPr>
        <w:spacing w:before="183" w:line="219" w:lineRule="auto"/>
        <w:ind w:left="27"/>
        <w:rPr>
          <w:rFonts w:ascii="宋体" w:hAnsi="宋体" w:eastAsia="宋体" w:cs="宋体"/>
          <w:sz w:val="24"/>
          <w:szCs w:val="24"/>
        </w:rPr>
      </w:pPr>
      <w:r>
        <w:rPr>
          <w:rFonts w:ascii="宋体" w:hAnsi="宋体" w:eastAsia="宋体" w:cs="宋体"/>
          <w:spacing w:val="-2"/>
          <w:sz w:val="24"/>
          <w:szCs w:val="24"/>
        </w:rPr>
        <w:t>1.10</w:t>
      </w:r>
      <w:r>
        <w:rPr>
          <w:rFonts w:ascii="宋体" w:hAnsi="宋体" w:eastAsia="宋体" w:cs="宋体"/>
          <w:spacing w:val="-47"/>
          <w:sz w:val="24"/>
          <w:szCs w:val="24"/>
        </w:rPr>
        <w:t xml:space="preserve"> </w:t>
      </w:r>
      <w:r>
        <w:rPr>
          <w:rFonts w:ascii="宋体" w:hAnsi="宋体" w:eastAsia="宋体" w:cs="宋体"/>
          <w:spacing w:val="-2"/>
          <w:sz w:val="24"/>
          <w:szCs w:val="24"/>
        </w:rPr>
        <w:t>建立隐患排查治理责任制和管理制度；</w:t>
      </w:r>
    </w:p>
    <w:p w14:paraId="0AA73B1E">
      <w:pPr>
        <w:spacing w:before="183" w:line="219" w:lineRule="auto"/>
        <w:ind w:left="27"/>
        <w:rPr>
          <w:rFonts w:ascii="宋体" w:hAnsi="宋体" w:eastAsia="宋体" w:cs="宋体"/>
          <w:sz w:val="24"/>
          <w:szCs w:val="24"/>
        </w:rPr>
      </w:pPr>
      <w:r>
        <w:rPr>
          <w:rFonts w:ascii="宋体" w:hAnsi="宋体" w:eastAsia="宋体" w:cs="宋体"/>
          <w:spacing w:val="-2"/>
          <w:sz w:val="24"/>
          <w:szCs w:val="24"/>
        </w:rPr>
        <w:t>1.11</w:t>
      </w:r>
      <w:r>
        <w:rPr>
          <w:rFonts w:ascii="宋体" w:hAnsi="宋体" w:eastAsia="宋体" w:cs="宋体"/>
          <w:spacing w:val="-45"/>
          <w:sz w:val="24"/>
          <w:szCs w:val="24"/>
        </w:rPr>
        <w:t xml:space="preserve"> </w:t>
      </w:r>
      <w:r>
        <w:rPr>
          <w:rFonts w:ascii="宋体" w:hAnsi="宋体" w:eastAsia="宋体" w:cs="宋体"/>
          <w:spacing w:val="-2"/>
          <w:sz w:val="24"/>
          <w:szCs w:val="24"/>
        </w:rPr>
        <w:t>建立隐患排查治理清单、台账和数据库；</w:t>
      </w:r>
    </w:p>
    <w:p w14:paraId="1709B505">
      <w:pPr>
        <w:spacing w:before="183" w:line="220" w:lineRule="auto"/>
        <w:ind w:left="27"/>
        <w:rPr>
          <w:rFonts w:ascii="宋体" w:hAnsi="宋体" w:eastAsia="宋体" w:cs="宋体"/>
          <w:sz w:val="24"/>
          <w:szCs w:val="24"/>
        </w:rPr>
      </w:pPr>
      <w:r>
        <w:rPr>
          <w:rFonts w:ascii="宋体" w:hAnsi="宋体" w:eastAsia="宋体" w:cs="宋体"/>
          <w:spacing w:val="-3"/>
          <w:sz w:val="24"/>
          <w:szCs w:val="24"/>
        </w:rPr>
        <w:t>1.12</w:t>
      </w:r>
      <w:r>
        <w:rPr>
          <w:rFonts w:ascii="宋体" w:hAnsi="宋体" w:eastAsia="宋体" w:cs="宋体"/>
          <w:spacing w:val="-38"/>
          <w:sz w:val="24"/>
          <w:szCs w:val="24"/>
        </w:rPr>
        <w:t xml:space="preserve"> </w:t>
      </w:r>
      <w:r>
        <w:rPr>
          <w:rFonts w:ascii="宋体" w:hAnsi="宋体" w:eastAsia="宋体" w:cs="宋体"/>
          <w:spacing w:val="-3"/>
          <w:sz w:val="24"/>
          <w:szCs w:val="24"/>
        </w:rPr>
        <w:t>制定重大隐患治理实施方案；</w:t>
      </w:r>
    </w:p>
    <w:p w14:paraId="7A1062EC">
      <w:pPr>
        <w:spacing w:before="182" w:line="220" w:lineRule="auto"/>
        <w:ind w:left="27"/>
        <w:rPr>
          <w:rFonts w:ascii="宋体" w:hAnsi="宋体" w:eastAsia="宋体" w:cs="宋体"/>
          <w:sz w:val="24"/>
          <w:szCs w:val="24"/>
        </w:rPr>
      </w:pPr>
      <w:bookmarkStart w:id="6" w:name="bookmark7"/>
      <w:bookmarkEnd w:id="6"/>
      <w:r>
        <w:rPr>
          <w:rFonts w:ascii="宋体" w:hAnsi="宋体" w:eastAsia="宋体" w:cs="宋体"/>
          <w:spacing w:val="-3"/>
          <w:sz w:val="24"/>
          <w:szCs w:val="24"/>
        </w:rPr>
        <w:t>1.13</w:t>
      </w:r>
      <w:r>
        <w:rPr>
          <w:rFonts w:ascii="宋体" w:hAnsi="宋体" w:eastAsia="宋体" w:cs="宋体"/>
          <w:spacing w:val="-47"/>
          <w:sz w:val="24"/>
          <w:szCs w:val="24"/>
        </w:rPr>
        <w:t xml:space="preserve"> </w:t>
      </w:r>
      <w:r>
        <w:rPr>
          <w:rFonts w:ascii="宋体" w:hAnsi="宋体" w:eastAsia="宋体" w:cs="宋体"/>
          <w:spacing w:val="-3"/>
          <w:sz w:val="24"/>
          <w:szCs w:val="24"/>
        </w:rPr>
        <w:t>制定事故应急处理卡。</w:t>
      </w:r>
    </w:p>
    <w:p w14:paraId="75F535AF">
      <w:pPr>
        <w:spacing w:before="182" w:line="220" w:lineRule="auto"/>
        <w:ind w:left="12"/>
        <w:outlineLvl w:val="1"/>
        <w:rPr>
          <w:rFonts w:ascii="宋体" w:hAnsi="宋体" w:eastAsia="宋体" w:cs="宋体"/>
          <w:sz w:val="24"/>
          <w:szCs w:val="24"/>
        </w:rPr>
      </w:pPr>
      <w:r>
        <w:rPr>
          <w:rFonts w:ascii="宋体" w:hAnsi="宋体" w:eastAsia="宋体" w:cs="宋体"/>
          <w:spacing w:val="-1"/>
          <w:sz w:val="24"/>
          <w:szCs w:val="24"/>
        </w:rPr>
        <w:t>2.风险双重预防体系建设原则</w:t>
      </w:r>
    </w:p>
    <w:p w14:paraId="7B71314F">
      <w:pPr>
        <w:spacing w:before="182" w:line="220" w:lineRule="auto"/>
        <w:ind w:left="12"/>
        <w:outlineLvl w:val="2"/>
        <w:rPr>
          <w:rFonts w:ascii="宋体" w:hAnsi="宋体" w:eastAsia="宋体" w:cs="宋体"/>
          <w:sz w:val="24"/>
          <w:szCs w:val="24"/>
        </w:rPr>
      </w:pPr>
      <w:r>
        <w:rPr>
          <w:rFonts w:ascii="宋体" w:hAnsi="宋体" w:eastAsia="宋体" w:cs="宋体"/>
          <w:spacing w:val="-2"/>
          <w:sz w:val="24"/>
          <w:szCs w:val="24"/>
        </w:rPr>
        <w:t>2.1“全员参与、全过程控制、全方位覆盖</w:t>
      </w:r>
      <w:r>
        <w:rPr>
          <w:rFonts w:ascii="宋体" w:hAnsi="宋体" w:eastAsia="宋体" w:cs="宋体"/>
          <w:spacing w:val="-88"/>
          <w:sz w:val="24"/>
          <w:szCs w:val="24"/>
        </w:rPr>
        <w:t xml:space="preserve"> </w:t>
      </w:r>
      <w:r>
        <w:rPr>
          <w:rFonts w:ascii="宋体" w:hAnsi="宋体" w:eastAsia="宋体" w:cs="宋体"/>
          <w:spacing w:val="-2"/>
          <w:sz w:val="24"/>
          <w:szCs w:val="24"/>
        </w:rPr>
        <w:t>”原则</w:t>
      </w:r>
    </w:p>
    <w:p w14:paraId="220B8F39">
      <w:pPr>
        <w:spacing w:before="183" w:line="219" w:lineRule="auto"/>
        <w:jc w:val="right"/>
        <w:outlineLvl w:val="2"/>
        <w:rPr>
          <w:rFonts w:ascii="宋体" w:hAnsi="宋体" w:eastAsia="宋体" w:cs="宋体"/>
          <w:sz w:val="24"/>
          <w:szCs w:val="24"/>
        </w:rPr>
      </w:pPr>
      <w:r>
        <w:rPr>
          <w:rFonts w:ascii="宋体" w:hAnsi="宋体" w:eastAsia="宋体" w:cs="宋体"/>
          <w:spacing w:val="-2"/>
          <w:sz w:val="24"/>
          <w:szCs w:val="24"/>
        </w:rPr>
        <w:t>公司开展风险分级管控与隐患排查治理双重预防体系工作，应全员、全过程、全方</w:t>
      </w:r>
    </w:p>
    <w:p w14:paraId="47E0EE62">
      <w:pPr>
        <w:spacing w:before="182" w:line="468" w:lineRule="exact"/>
        <w:jc w:val="right"/>
        <w:rPr>
          <w:rFonts w:ascii="宋体" w:hAnsi="宋体" w:eastAsia="宋体" w:cs="宋体"/>
          <w:sz w:val="24"/>
          <w:szCs w:val="24"/>
        </w:rPr>
      </w:pPr>
      <w:r>
        <w:rPr>
          <w:rFonts w:ascii="宋体" w:hAnsi="宋体" w:eastAsia="宋体" w:cs="宋体"/>
          <w:spacing w:val="-2"/>
          <w:position w:val="17"/>
          <w:sz w:val="24"/>
          <w:szCs w:val="24"/>
        </w:rPr>
        <w:t>位参与，全面彻底排查、科学严谨管控各类风险，精准治理事故隐患，构筑起管控源头</w:t>
      </w:r>
    </w:p>
    <w:p w14:paraId="2F92F7E6">
      <w:pPr>
        <w:spacing w:before="1" w:line="219" w:lineRule="auto"/>
        <w:ind w:left="10"/>
        <w:rPr>
          <w:rFonts w:ascii="宋体" w:hAnsi="宋体" w:eastAsia="宋体" w:cs="宋体"/>
          <w:sz w:val="24"/>
          <w:szCs w:val="24"/>
        </w:rPr>
      </w:pPr>
      <w:r>
        <w:rPr>
          <w:rFonts w:ascii="宋体" w:hAnsi="宋体" w:eastAsia="宋体" w:cs="宋体"/>
          <w:spacing w:val="-1"/>
          <w:sz w:val="24"/>
          <w:szCs w:val="24"/>
        </w:rPr>
        <w:t>风险、消除事故隐患的双重安全防线，有效防范各类生产安全事故。</w:t>
      </w:r>
    </w:p>
    <w:p w14:paraId="7CEF4DF7">
      <w:pPr>
        <w:spacing w:before="183" w:line="219" w:lineRule="auto"/>
        <w:ind w:left="12"/>
        <w:outlineLvl w:val="2"/>
        <w:rPr>
          <w:rFonts w:ascii="宋体" w:hAnsi="宋体" w:eastAsia="宋体" w:cs="宋体"/>
          <w:sz w:val="24"/>
          <w:szCs w:val="24"/>
        </w:rPr>
      </w:pPr>
      <w:r>
        <w:rPr>
          <w:rFonts w:ascii="宋体" w:hAnsi="宋体" w:eastAsia="宋体" w:cs="宋体"/>
          <w:spacing w:val="-3"/>
          <w:sz w:val="24"/>
          <w:szCs w:val="24"/>
        </w:rPr>
        <w:t>2.2</w:t>
      </w:r>
      <w:r>
        <w:rPr>
          <w:rFonts w:ascii="宋体" w:hAnsi="宋体" w:eastAsia="宋体" w:cs="宋体"/>
          <w:spacing w:val="-38"/>
          <w:sz w:val="24"/>
          <w:szCs w:val="24"/>
        </w:rPr>
        <w:t xml:space="preserve"> </w:t>
      </w:r>
      <w:r>
        <w:rPr>
          <w:rFonts w:ascii="宋体" w:hAnsi="宋体" w:eastAsia="宋体" w:cs="宋体"/>
          <w:spacing w:val="-3"/>
          <w:sz w:val="24"/>
          <w:szCs w:val="24"/>
        </w:rPr>
        <w:t>建立与运行并重原则</w:t>
      </w:r>
    </w:p>
    <w:p w14:paraId="63EC7774">
      <w:pPr>
        <w:spacing w:before="183" w:line="219" w:lineRule="auto"/>
        <w:jc w:val="right"/>
        <w:outlineLvl w:val="2"/>
        <w:rPr>
          <w:rFonts w:ascii="宋体" w:hAnsi="宋体" w:eastAsia="宋体" w:cs="宋体"/>
          <w:sz w:val="24"/>
          <w:szCs w:val="24"/>
        </w:rPr>
      </w:pPr>
      <w:r>
        <w:rPr>
          <w:rFonts w:ascii="宋体" w:hAnsi="宋体" w:eastAsia="宋体" w:cs="宋体"/>
          <w:spacing w:val="-2"/>
          <w:sz w:val="24"/>
          <w:szCs w:val="24"/>
        </w:rPr>
        <w:t>各代理区、转运中心应依据本手册的规定，结合自身实际情况，坚持建立与运行并</w:t>
      </w:r>
    </w:p>
    <w:p w14:paraId="20E6169A">
      <w:pPr>
        <w:spacing w:before="183" w:line="468" w:lineRule="exact"/>
        <w:ind w:left="10"/>
        <w:rPr>
          <w:rFonts w:ascii="宋体" w:hAnsi="宋体" w:eastAsia="宋体" w:cs="宋体"/>
          <w:sz w:val="24"/>
          <w:szCs w:val="24"/>
        </w:rPr>
      </w:pPr>
      <w:r>
        <w:rPr>
          <w:rFonts w:ascii="宋体" w:hAnsi="宋体" w:eastAsia="宋体" w:cs="宋体"/>
          <w:spacing w:val="-2"/>
          <w:position w:val="17"/>
          <w:sz w:val="24"/>
          <w:szCs w:val="24"/>
        </w:rPr>
        <w:t>重的风险分级管控与隐患排查治理体系，全面提升安全生产管理水平，持续改进安全生</w:t>
      </w:r>
    </w:p>
    <w:p w14:paraId="5BF70C83">
      <w:pPr>
        <w:spacing w:before="1" w:line="218" w:lineRule="auto"/>
        <w:ind w:left="9"/>
        <w:rPr>
          <w:rFonts w:ascii="宋体" w:hAnsi="宋体" w:eastAsia="宋体" w:cs="宋体"/>
          <w:sz w:val="24"/>
          <w:szCs w:val="24"/>
        </w:rPr>
      </w:pPr>
      <w:r>
        <w:rPr>
          <w:rFonts w:ascii="宋体" w:hAnsi="宋体" w:eastAsia="宋体" w:cs="宋体"/>
          <w:spacing w:val="-1"/>
          <w:sz w:val="24"/>
          <w:szCs w:val="24"/>
        </w:rPr>
        <w:t>产工作，构建安全生产长效机制。</w:t>
      </w:r>
    </w:p>
    <w:p w14:paraId="2C0517A7">
      <w:pPr>
        <w:spacing w:before="2"/>
      </w:pPr>
    </w:p>
    <w:p w14:paraId="526E198E">
      <w:pPr>
        <w:spacing w:before="1"/>
      </w:pPr>
    </w:p>
    <w:p w14:paraId="49B244D8">
      <w:pPr>
        <w:spacing w:before="1"/>
      </w:pPr>
    </w:p>
    <w:p w14:paraId="58E475F1">
      <w:pPr>
        <w:sectPr>
          <w:headerReference r:id="rId8" w:type="default"/>
          <w:pgSz w:w="11907" w:h="16840"/>
          <w:pgMar w:top="1476" w:right="1416" w:bottom="0" w:left="1418" w:header="907" w:footer="0" w:gutter="0"/>
          <w:cols w:equalWidth="0" w:num="1">
            <w:col w:w="9073"/>
          </w:cols>
        </w:sectPr>
      </w:pPr>
    </w:p>
    <w:p w14:paraId="4558982C">
      <w:pPr>
        <w:spacing w:before="42"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73DEFBEC">
      <w:pPr>
        <w:pStyle w:val="2"/>
        <w:spacing w:line="14" w:lineRule="auto"/>
        <w:rPr>
          <w:sz w:val="2"/>
        </w:rPr>
      </w:pPr>
      <w:r>
        <w:rPr>
          <w:sz w:val="2"/>
          <w:szCs w:val="2"/>
        </w:rPr>
        <w:br w:type="column"/>
      </w:r>
    </w:p>
    <w:p w14:paraId="0A4DEC25">
      <w:pPr>
        <w:spacing w:before="44" w:line="193" w:lineRule="auto"/>
        <w:rPr>
          <w:rFonts w:ascii="宋体" w:hAnsi="宋体" w:eastAsia="宋体" w:cs="宋体"/>
          <w:sz w:val="20"/>
          <w:szCs w:val="20"/>
        </w:rPr>
      </w:pPr>
      <w:r>
        <w:rPr>
          <w:rFonts w:ascii="宋体" w:hAnsi="宋体" w:eastAsia="宋体" w:cs="宋体"/>
          <w:spacing w:val="-2"/>
          <w:sz w:val="20"/>
          <w:szCs w:val="20"/>
          <w14:textOutline w14:w="3795" w14:cap="sq" w14:cmpd="sng">
            <w14:solidFill>
              <w14:srgbClr w14:val="000000"/>
            </w14:solidFill>
            <w14:prstDash w14:val="solid"/>
            <w14:bevel/>
          </w14:textOutline>
        </w:rPr>
        <w:t>第</w:t>
      </w:r>
      <w:r>
        <w:rPr>
          <w:rFonts w:ascii="宋体" w:hAnsi="宋体" w:eastAsia="宋体" w:cs="宋体"/>
          <w:spacing w:val="15"/>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6</w:t>
      </w:r>
      <w:r>
        <w:rPr>
          <w:rFonts w:ascii="宋体" w:hAnsi="宋体" w:eastAsia="宋体" w:cs="宋体"/>
          <w:spacing w:val="20"/>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p>
    <w:p w14:paraId="7E7F5E15">
      <w:pPr>
        <w:spacing w:line="193" w:lineRule="auto"/>
        <w:rPr>
          <w:rFonts w:ascii="宋体" w:hAnsi="宋体" w:eastAsia="宋体" w:cs="宋体"/>
          <w:sz w:val="20"/>
          <w:szCs w:val="20"/>
        </w:rPr>
        <w:sectPr>
          <w:type w:val="continuous"/>
          <w:pgSz w:w="11907" w:h="16840"/>
          <w:pgMar w:top="1476" w:right="1416" w:bottom="0" w:left="1418" w:header="907" w:footer="0" w:gutter="0"/>
          <w:cols w:equalWidth="0" w:num="2">
            <w:col w:w="7183" w:space="100"/>
            <w:col w:w="1790"/>
          </w:cols>
        </w:sectPr>
      </w:pPr>
    </w:p>
    <w:p w14:paraId="7539B9C9">
      <w:pPr>
        <w:spacing w:before="115" w:line="220" w:lineRule="auto"/>
        <w:ind w:left="12"/>
        <w:outlineLvl w:val="2"/>
        <w:rPr>
          <w:rFonts w:ascii="宋体" w:hAnsi="宋体" w:eastAsia="宋体" w:cs="宋体"/>
          <w:sz w:val="24"/>
          <w:szCs w:val="24"/>
        </w:rPr>
      </w:pPr>
      <w:r>
        <w:pict>
          <v:rect id="_x0000_s1026" o:spid="_x0000_s1026" o:spt="1" style="position:absolute;left:0pt;margin-left:464.5pt;margin-top:357.6pt;height:453.1pt;width:0.8pt;mso-position-horizontal-relative:page;mso-position-vertical-relative:page;z-index:251700224;mso-width-relative:page;mso-height-relative:page;" fillcolor="#000000" filled="t" stroked="f" coordsize="21600,21600" o:allowincell="f">
            <v:path/>
            <v:fill on="t" focussize="0,0"/>
            <v:stroke on="f"/>
            <v:imagedata o:title=""/>
            <o:lock v:ext="edit"/>
          </v:rect>
        </w:pict>
      </w:r>
      <w:r>
        <w:pict>
          <v:rect id="_x0000_s1027" o:spid="_x0000_s1027" o:spt="1" style="position:absolute;left:0pt;margin-left:339.8pt;margin-top:497.95pt;height:0.8pt;width:5.3pt;mso-position-horizontal-relative:page;mso-position-vertical-relative:page;z-index:251696128;mso-width-relative:page;mso-height-relative:page;" fillcolor="#000000" filled="t" stroked="f" coordsize="21600,21600" o:allowincell="f">
            <v:path/>
            <v:fill on="t" focussize="0,0"/>
            <v:stroke on="f"/>
            <v:imagedata o:title=""/>
            <o:lock v:ext="edit"/>
          </v:rect>
        </w:pict>
      </w:r>
      <w:r>
        <w:drawing>
          <wp:anchor distT="0" distB="0" distL="0" distR="0" simplePos="0" relativeHeight="251680768" behindDoc="0" locked="0" layoutInCell="0" allowOverlap="1">
            <wp:simplePos x="0" y="0"/>
            <wp:positionH relativeFrom="page">
              <wp:posOffset>3560445</wp:posOffset>
            </wp:positionH>
            <wp:positionV relativeFrom="page">
              <wp:posOffset>4516120</wp:posOffset>
            </wp:positionV>
            <wp:extent cx="2344420" cy="10795"/>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66"/>
                    <a:stretch>
                      <a:fillRect/>
                    </a:stretch>
                  </pic:blipFill>
                  <pic:spPr>
                    <a:xfrm>
                      <a:off x="0" y="0"/>
                      <a:ext cx="2344420" cy="10795"/>
                    </a:xfrm>
                    <a:prstGeom prst="rect">
                      <a:avLst/>
                    </a:prstGeom>
                  </pic:spPr>
                </pic:pic>
              </a:graphicData>
            </a:graphic>
          </wp:anchor>
        </w:drawing>
      </w:r>
      <w:r>
        <w:pict>
          <v:shape id="_x0000_s1028" o:spid="_x0000_s1028" o:spt="202" type="#_x0000_t202" style="position:absolute;left:0pt;margin-left:226.3pt;margin-top:369.55pt;height:18.7pt;width:107.6pt;mso-position-horizontal-relative:page;mso-position-vertical-relative:page;z-index:-251649024;mso-width-relative:page;mso-height-relative:page;" filled="f" stroked="f" coordsize="21600,21600" o:allowincell="f">
            <v:path/>
            <v:fill on="f" focussize="0,0"/>
            <v:stroke on="f"/>
            <v:imagedata o:title=""/>
            <o:lock v:ext="edit" aspectratio="f"/>
            <v:textbox inset="0mm,0mm,0mm,0mm">
              <w:txbxContent>
                <w:p w14:paraId="4E62C2EC">
                  <w:pPr>
                    <w:spacing w:line="20" w:lineRule="exact"/>
                  </w:pPr>
                </w:p>
                <w:tbl>
                  <w:tblPr>
                    <w:tblStyle w:val="6"/>
                    <w:tblW w:w="2096" w:type="dxa"/>
                    <w:tblInd w:w="27"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shd w:val="clear" w:color="auto" w:fill="FFFFFF"/>
                    <w:tblLayout w:type="fixed"/>
                    <w:tblCellMar>
                      <w:top w:w="0" w:type="dxa"/>
                      <w:left w:w="0" w:type="dxa"/>
                      <w:bottom w:w="0" w:type="dxa"/>
                      <w:right w:w="0" w:type="dxa"/>
                    </w:tblCellMar>
                  </w:tblPr>
                  <w:tblGrid>
                    <w:gridCol w:w="2096"/>
                  </w:tblGrid>
                  <w:tr w14:paraId="308168DA">
                    <w:trPr>
                      <w:trHeight w:val="303" w:hRule="atLeast"/>
                    </w:trPr>
                    <w:tc>
                      <w:tcPr>
                        <w:tcW w:w="2096" w:type="dxa"/>
                        <w:shd w:val="clear" w:color="auto" w:fill="FFFFFF"/>
                        <w:vAlign w:val="top"/>
                      </w:tcPr>
                      <w:p w14:paraId="7A104ADC">
                        <w:pPr>
                          <w:spacing w:before="65" w:line="175" w:lineRule="auto"/>
                          <w:ind w:left="92"/>
                          <w:rPr>
                            <w:rFonts w:ascii="宋体" w:hAnsi="宋体" w:eastAsia="宋体" w:cs="宋体"/>
                            <w:sz w:val="24"/>
                            <w:szCs w:val="24"/>
                          </w:rPr>
                        </w:pPr>
                        <w:r>
                          <w:rPr>
                            <w:rFonts w:ascii="宋体" w:hAnsi="宋体" w:eastAsia="宋体" w:cs="宋体"/>
                            <w:spacing w:val="-2"/>
                            <w:sz w:val="24"/>
                            <w:szCs w:val="24"/>
                          </w:rPr>
                          <w:t>建立健全工作机构</w:t>
                        </w:r>
                      </w:p>
                    </w:tc>
                  </w:tr>
                </w:tbl>
                <w:p w14:paraId="023B6F6A">
                  <w:pPr>
                    <w:pStyle w:val="2"/>
                  </w:pPr>
                </w:p>
              </w:txbxContent>
            </v:textbox>
          </v:shape>
        </w:pict>
      </w:r>
      <w:r>
        <w:drawing>
          <wp:anchor distT="0" distB="0" distL="0" distR="0" simplePos="0" relativeHeight="251660288" behindDoc="1" locked="0" layoutInCell="0" allowOverlap="1">
            <wp:simplePos x="0" y="0"/>
            <wp:positionH relativeFrom="page">
              <wp:posOffset>3514090</wp:posOffset>
            </wp:positionH>
            <wp:positionV relativeFrom="page">
              <wp:posOffset>4918710</wp:posOffset>
            </wp:positionV>
            <wp:extent cx="76200" cy="14414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67"/>
                    <a:stretch>
                      <a:fillRect/>
                    </a:stretch>
                  </pic:blipFill>
                  <pic:spPr>
                    <a:xfrm>
                      <a:off x="0" y="0"/>
                      <a:ext cx="76200" cy="144284"/>
                    </a:xfrm>
                    <a:prstGeom prst="rect">
                      <a:avLst/>
                    </a:prstGeom>
                  </pic:spPr>
                </pic:pic>
              </a:graphicData>
            </a:graphic>
          </wp:anchor>
        </w:drawing>
      </w:r>
      <w:r>
        <w:pict>
          <v:shape id="_x0000_s1029" o:spid="_x0000_s1029" o:spt="202" type="#_x0000_t202" style="position:absolute;left:0pt;margin-left:226.7pt;margin-top:401.5pt;height:16.35pt;width:107.6pt;mso-position-horizontal-relative:page;mso-position-vertical-relative:page;z-index:-251655168;mso-width-relative:page;mso-height-relative:page;" filled="f" stroked="f" coordsize="21600,21600" o:allowincell="f">
            <v:path/>
            <v:fill on="f" focussize="0,0"/>
            <v:stroke on="f"/>
            <v:imagedata o:title=""/>
            <o:lock v:ext="edit" aspectratio="f"/>
            <v:textbox inset="0mm,0mm,0mm,0mm">
              <w:txbxContent>
                <w:p w14:paraId="2D129554">
                  <w:pPr>
                    <w:tabs>
                      <w:tab w:val="left" w:pos="607"/>
                    </w:tabs>
                    <w:spacing w:before="20" w:line="220" w:lineRule="auto"/>
                    <w:ind w:left="20"/>
                    <w:rPr>
                      <w:rFonts w:ascii="宋体" w:hAnsi="宋体" w:eastAsia="宋体" w:cs="宋体"/>
                      <w:sz w:val="24"/>
                      <w:szCs w:val="24"/>
                    </w:rPr>
                  </w:pPr>
                  <w:r>
                    <w:rPr>
                      <w:rFonts w:ascii="宋体" w:hAnsi="宋体" w:eastAsia="宋体" w:cs="宋体"/>
                      <w:sz w:val="24"/>
                      <w:szCs w:val="24"/>
                      <w:shd w:val="clear" w:fill="FFFFFE"/>
                    </w:rPr>
                    <w:tab/>
                  </w:r>
                  <w:r>
                    <w:rPr>
                      <w:rFonts w:ascii="宋体" w:hAnsi="宋体" w:eastAsia="宋体" w:cs="宋体"/>
                      <w:spacing w:val="-3"/>
                      <w:sz w:val="24"/>
                      <w:szCs w:val="24"/>
                      <w:shd w:val="clear" w:fill="FFFFFE"/>
                    </w:rPr>
                    <w:t>人员培训</w:t>
                  </w:r>
                  <w:r>
                    <w:rPr>
                      <w:rFonts w:ascii="宋体" w:hAnsi="宋体" w:eastAsia="宋体" w:cs="宋体"/>
                      <w:sz w:val="24"/>
                      <w:szCs w:val="24"/>
                      <w:shd w:val="clear" w:fill="FFFFFE"/>
                    </w:rPr>
                    <w:t xml:space="preserve">     </w:t>
                  </w:r>
                </w:p>
              </w:txbxContent>
            </v:textbox>
          </v:shape>
        </w:pict>
      </w:r>
      <w:r>
        <w:drawing>
          <wp:anchor distT="0" distB="0" distL="0" distR="0" simplePos="0" relativeHeight="251662336" behindDoc="1" locked="0" layoutInCell="0" allowOverlap="1">
            <wp:simplePos x="0" y="0"/>
            <wp:positionH relativeFrom="page">
              <wp:posOffset>3519170</wp:posOffset>
            </wp:positionH>
            <wp:positionV relativeFrom="page">
              <wp:posOffset>5273675</wp:posOffset>
            </wp:positionV>
            <wp:extent cx="76200" cy="144145"/>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68"/>
                    <a:stretch>
                      <a:fillRect/>
                    </a:stretch>
                  </pic:blipFill>
                  <pic:spPr>
                    <a:xfrm>
                      <a:off x="0" y="0"/>
                      <a:ext cx="76200" cy="144284"/>
                    </a:xfrm>
                    <a:prstGeom prst="rect">
                      <a:avLst/>
                    </a:prstGeom>
                  </pic:spPr>
                </pic:pic>
              </a:graphicData>
            </a:graphic>
          </wp:anchor>
        </w:drawing>
      </w:r>
      <w:r>
        <w:pict>
          <v:shape id="_x0000_s1030" o:spid="_x0000_s1030" o:spt="202" type="#_x0000_t202" style="position:absolute;left:0pt;margin-left:226.7pt;margin-top:429.6pt;height:16.3pt;width:107.6pt;mso-position-horizontal-relative:page;mso-position-vertical-relative:page;z-index:-251653120;mso-width-relative:page;mso-height-relative:page;" filled="f" stroked="f" coordsize="21600,21600" o:allowincell="f">
            <v:path/>
            <v:fill on="f" focussize="0,0"/>
            <v:stroke on="f"/>
            <v:imagedata o:title=""/>
            <o:lock v:ext="edit" aspectratio="f"/>
            <v:textbox inset="0mm,0mm,0mm,0mm">
              <w:txbxContent>
                <w:p w14:paraId="16B8A18B">
                  <w:pPr>
                    <w:tabs>
                      <w:tab w:val="left" w:pos="615"/>
                    </w:tabs>
                    <w:spacing w:before="20" w:line="219" w:lineRule="auto"/>
                    <w:ind w:left="20"/>
                    <w:rPr>
                      <w:rFonts w:ascii="宋体" w:hAnsi="宋体" w:eastAsia="宋体" w:cs="宋体"/>
                      <w:sz w:val="24"/>
                      <w:szCs w:val="24"/>
                    </w:rPr>
                  </w:pPr>
                  <w:r>
                    <w:rPr>
                      <w:rFonts w:ascii="宋体" w:hAnsi="宋体" w:eastAsia="宋体" w:cs="宋体"/>
                      <w:sz w:val="24"/>
                      <w:szCs w:val="24"/>
                      <w:shd w:val="clear" w:fill="FFFFFE"/>
                    </w:rPr>
                    <w:tab/>
                  </w:r>
                  <w:r>
                    <w:rPr>
                      <w:rFonts w:ascii="宋体" w:hAnsi="宋体" w:eastAsia="宋体" w:cs="宋体"/>
                      <w:spacing w:val="-5"/>
                      <w:sz w:val="24"/>
                      <w:szCs w:val="24"/>
                      <w:shd w:val="clear" w:fill="FFFFFE"/>
                    </w:rPr>
                    <w:t>资料收集</w:t>
                  </w:r>
                  <w:r>
                    <w:rPr>
                      <w:rFonts w:ascii="宋体" w:hAnsi="宋体" w:eastAsia="宋体" w:cs="宋体"/>
                      <w:sz w:val="24"/>
                      <w:szCs w:val="24"/>
                      <w:shd w:val="clear" w:fill="FFFFFE"/>
                    </w:rPr>
                    <w:t xml:space="preserve">     </w:t>
                  </w:r>
                </w:p>
              </w:txbxContent>
            </v:textbox>
          </v:shape>
        </w:pict>
      </w:r>
      <w:r>
        <w:drawing>
          <wp:anchor distT="0" distB="0" distL="0" distR="0" simplePos="0" relativeHeight="251699200" behindDoc="0" locked="0" layoutInCell="0" allowOverlap="1">
            <wp:simplePos x="0" y="0"/>
            <wp:positionH relativeFrom="page">
              <wp:posOffset>3527425</wp:posOffset>
            </wp:positionH>
            <wp:positionV relativeFrom="page">
              <wp:posOffset>4540885</wp:posOffset>
            </wp:positionV>
            <wp:extent cx="76200" cy="167005"/>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69"/>
                    <a:stretch>
                      <a:fillRect/>
                    </a:stretch>
                  </pic:blipFill>
                  <pic:spPr>
                    <a:xfrm>
                      <a:off x="0" y="0"/>
                      <a:ext cx="76200" cy="167271"/>
                    </a:xfrm>
                    <a:prstGeom prst="rect">
                      <a:avLst/>
                    </a:prstGeom>
                  </pic:spPr>
                </pic:pic>
              </a:graphicData>
            </a:graphic>
          </wp:anchor>
        </w:drawing>
      </w:r>
      <w:r>
        <w:pict>
          <v:shape id="_x0000_s1031" o:spid="_x0000_s1031" o:spt="202" type="#_x0000_t202" style="position:absolute;left:0pt;margin-left:218.75pt;margin-top:454.35pt;height:18.05pt;width:128.45pt;mso-position-horizontal-relative:page;mso-position-vertical-relative:page;z-index:251695104;mso-width-relative:page;mso-height-relative:page;" filled="f" stroked="f" coordsize="21600,21600" o:allowincell="f">
            <v:path/>
            <v:fill on="f" focussize="0,0"/>
            <v:stroke on="f"/>
            <v:imagedata o:title=""/>
            <o:lock v:ext="edit" aspectratio="f"/>
            <v:textbox inset="0mm,0mm,0mm,0mm">
              <w:txbxContent>
                <w:p w14:paraId="1A836106">
                  <w:pPr>
                    <w:spacing w:line="20" w:lineRule="exact"/>
                  </w:pPr>
                </w:p>
                <w:tbl>
                  <w:tblPr>
                    <w:tblStyle w:val="6"/>
                    <w:tblW w:w="2503"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shd w:val="clear" w:color="auto" w:fill="FFFFFF"/>
                    <w:tblLayout w:type="fixed"/>
                    <w:tblCellMar>
                      <w:top w:w="0" w:type="dxa"/>
                      <w:left w:w="0" w:type="dxa"/>
                      <w:bottom w:w="0" w:type="dxa"/>
                      <w:right w:w="0" w:type="dxa"/>
                    </w:tblCellMar>
                  </w:tblPr>
                  <w:tblGrid>
                    <w:gridCol w:w="2503"/>
                  </w:tblGrid>
                  <w:tr w14:paraId="4961D8BA">
                    <w:trPr>
                      <w:trHeight w:val="270" w:hRule="atLeast"/>
                    </w:trPr>
                    <w:tc>
                      <w:tcPr>
                        <w:tcW w:w="2503" w:type="dxa"/>
                        <w:shd w:val="clear" w:color="auto" w:fill="FFFFFF"/>
                        <w:vAlign w:val="top"/>
                      </w:tcPr>
                      <w:p w14:paraId="470CC481">
                        <w:pPr>
                          <w:spacing w:before="55" w:line="157" w:lineRule="auto"/>
                          <w:ind w:left="48"/>
                          <w:rPr>
                            <w:rFonts w:ascii="宋体" w:hAnsi="宋体" w:eastAsia="宋体" w:cs="宋体"/>
                            <w:sz w:val="24"/>
                            <w:szCs w:val="24"/>
                          </w:rPr>
                        </w:pPr>
                        <w:r>
                          <w:rPr>
                            <w:rFonts w:ascii="宋体" w:hAnsi="宋体" w:eastAsia="宋体" w:cs="宋体"/>
                            <w:spacing w:val="-1"/>
                            <w:sz w:val="24"/>
                            <w:szCs w:val="24"/>
                          </w:rPr>
                          <w:t>确定风险点和风险辨识</w:t>
                        </w:r>
                      </w:p>
                    </w:tc>
                  </w:tr>
                </w:tbl>
                <w:p w14:paraId="256E1687">
                  <w:pPr>
                    <w:pStyle w:val="2"/>
                  </w:pPr>
                </w:p>
              </w:txbxContent>
            </v:textbox>
          </v:shape>
        </w:pict>
      </w:r>
      <w:r>
        <w:pict>
          <v:shape id="_x0000_s1032" o:spid="_x0000_s1032" o:spt="202" type="#_x0000_t202" style="position:absolute;left:0pt;margin-left:227.75pt;margin-top:478.55pt;height:18.05pt;width:108.85pt;mso-position-horizontal-relative:page;mso-position-vertical-relative:page;z-index:251692032;mso-width-relative:page;mso-height-relative:page;" filled="f" stroked="f" coordsize="21600,21600" o:allowincell="f">
            <v:path/>
            <v:fill on="f" focussize="0,0"/>
            <v:stroke on="f"/>
            <v:imagedata o:title=""/>
            <o:lock v:ext="edit" aspectratio="f"/>
            <v:textbox inset="0mm,0mm,0mm,0mm">
              <w:txbxContent>
                <w:p w14:paraId="57A4AA53">
                  <w:pPr>
                    <w:spacing w:line="20" w:lineRule="exact"/>
                  </w:pPr>
                </w:p>
                <w:tbl>
                  <w:tblPr>
                    <w:tblStyle w:val="6"/>
                    <w:tblW w:w="2111" w:type="dxa"/>
                    <w:tblInd w:w="32" w:type="dxa"/>
                    <w:tblBorders>
                      <w:top w:val="single" w:color="000000" w:sz="8" w:space="0"/>
                      <w:left w:val="single" w:color="000000" w:sz="10" w:space="0"/>
                      <w:bottom w:val="single" w:color="000000" w:sz="10" w:space="0"/>
                      <w:right w:val="single" w:color="000000" w:sz="10" w:space="0"/>
                      <w:insideH w:val="none" w:color="auto" w:sz="0" w:space="0"/>
                      <w:insideV w:val="none" w:color="auto" w:sz="0" w:space="0"/>
                    </w:tblBorders>
                    <w:shd w:val="clear" w:color="auto" w:fill="FFFFFF"/>
                    <w:tblLayout w:type="fixed"/>
                    <w:tblCellMar>
                      <w:top w:w="0" w:type="dxa"/>
                      <w:left w:w="0" w:type="dxa"/>
                      <w:bottom w:w="0" w:type="dxa"/>
                      <w:right w:w="0" w:type="dxa"/>
                    </w:tblCellMar>
                  </w:tblPr>
                  <w:tblGrid>
                    <w:gridCol w:w="2111"/>
                  </w:tblGrid>
                  <w:tr w14:paraId="52E7C00C">
                    <w:trPr>
                      <w:trHeight w:val="275" w:hRule="atLeast"/>
                    </w:trPr>
                    <w:tc>
                      <w:tcPr>
                        <w:tcW w:w="2111" w:type="dxa"/>
                        <w:shd w:val="clear" w:color="auto" w:fill="FFFFFF"/>
                        <w:vAlign w:val="top"/>
                      </w:tcPr>
                      <w:p w14:paraId="5CBBE88D">
                        <w:pPr>
                          <w:spacing w:before="59" w:line="158" w:lineRule="auto"/>
                          <w:ind w:left="572"/>
                          <w:rPr>
                            <w:rFonts w:ascii="宋体" w:hAnsi="宋体" w:eastAsia="宋体" w:cs="宋体"/>
                            <w:sz w:val="24"/>
                            <w:szCs w:val="24"/>
                          </w:rPr>
                        </w:pPr>
                        <w:r>
                          <w:rPr>
                            <w:rFonts w:ascii="宋体" w:hAnsi="宋体" w:eastAsia="宋体" w:cs="宋体"/>
                            <w:spacing w:val="-3"/>
                            <w:sz w:val="24"/>
                            <w:szCs w:val="24"/>
                          </w:rPr>
                          <w:t>风险辨识</w:t>
                        </w:r>
                      </w:p>
                    </w:tc>
                  </w:tr>
                </w:tbl>
                <w:p w14:paraId="3D80B01A">
                  <w:pPr>
                    <w:pStyle w:val="2"/>
                  </w:pPr>
                </w:p>
              </w:txbxContent>
            </v:textbox>
          </v:shape>
        </w:pict>
      </w:r>
      <w:r>
        <w:pict>
          <v:shape id="_x0000_s1033" o:spid="_x0000_s1033" o:spt="202" type="#_x0000_t202" style="position:absolute;left:0pt;margin-left:110.5pt;margin-top:451.95pt;height:81.4pt;width:341.2pt;mso-position-horizontal-relative:page;mso-position-vertical-relative:page;z-index:251693056;mso-width-relative:page;mso-height-relative:page;" filled="f" stroked="f" coordsize="21600,21600" o:allowincell="f">
            <v:path/>
            <v:fill on="f" focussize="0,0"/>
            <v:stroke on="f"/>
            <v:imagedata o:title=""/>
            <o:lock v:ext="edit" aspectratio="f"/>
            <v:textbox inset="0mm,0mm,0mm,0mm">
              <w:txbxContent>
                <w:p w14:paraId="5AF6D9EF">
                  <w:pPr>
                    <w:spacing w:line="20" w:lineRule="exact"/>
                  </w:pPr>
                </w:p>
                <w:tbl>
                  <w:tblPr>
                    <w:tblStyle w:val="6"/>
                    <w:tblW w:w="6773"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6773"/>
                  </w:tblGrid>
                  <w:tr w14:paraId="25C98E1F">
                    <w:trPr>
                      <w:trHeight w:val="1567" w:hRule="atLeast"/>
                    </w:trPr>
                    <w:tc>
                      <w:tcPr>
                        <w:tcW w:w="6773" w:type="dxa"/>
                        <w:vAlign w:val="top"/>
                      </w:tcPr>
                      <w:p w14:paraId="58AE120A">
                        <w:pPr>
                          <w:pStyle w:val="7"/>
                          <w:spacing w:line="379" w:lineRule="auto"/>
                        </w:pPr>
                      </w:p>
                      <w:p w14:paraId="49CFB419">
                        <w:pPr>
                          <w:spacing w:before="78" w:line="219" w:lineRule="auto"/>
                          <w:ind w:left="229"/>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风险辨识分级</w:t>
                        </w:r>
                      </w:p>
                    </w:tc>
                  </w:tr>
                </w:tbl>
                <w:p w14:paraId="60AE06E2">
                  <w:pPr>
                    <w:pStyle w:val="2"/>
                  </w:pPr>
                </w:p>
              </w:txbxContent>
            </v:textbox>
          </v:shape>
        </w:pict>
      </w:r>
      <w:r>
        <w:pict>
          <v:group id="_x0000_s1034" o:spid="_x0000_s1034" o:spt="203" style="position:absolute;left:0pt;margin-left:334.45pt;margin-top:491.9pt;height:34.1pt;width:103.55pt;mso-position-horizontal-relative:page;mso-position-vertical-relative:page;z-index:251697152;mso-width-relative:page;mso-height-relative:page;" coordsize="2071,681" o:allowincell="f">
            <o:lock v:ext="edit"/>
            <v:shape id="_x0000_s1035" o:spid="_x0000_s1035" o:spt="75" type="#_x0000_t75" style="position:absolute;left:200;top:0;height:681;width:1871;" filled="f" stroked="f" coordsize="21600,21600">
              <v:path/>
              <v:fill on="f" focussize="0,0"/>
              <v:stroke on="f"/>
              <v:imagedata r:id="rId70" o:title=""/>
              <o:lock v:ext="edit" aspectratio="t"/>
            </v:shape>
            <v:rect id="_x0000_s1036" o:spid="_x0000_s1036" o:spt="1" style="position:absolute;left:0;top:443;height:16;width:106;" fillcolor="#000000" filled="t" stroked="f" coordsize="21600,21600">
              <v:path/>
              <v:fill on="t" focussize="0,0"/>
              <v:stroke on="f"/>
              <v:imagedata o:title=""/>
              <o:lock v:ext="edit"/>
            </v:rect>
            <v:rect id="_x0000_s1037" o:spid="_x0000_s1037" o:spt="1" style="position:absolute;left:99;top:127;height:437;width:16;" fillcolor="#000000" filled="t" stroked="f" coordsize="21600,21600">
              <v:path/>
              <v:fill on="t" focussize="0,0"/>
              <v:stroke on="f"/>
              <v:imagedata o:title=""/>
              <o:lock v:ext="edit"/>
            </v:rect>
            <v:shape id="_x0000_s1038" o:spid="_x0000_s1038" o:spt="202" type="#_x0000_t202" style="position:absolute;left:77;top:59;height:689;width:1920;" filled="f" stroked="f" coordsize="21600,21600">
              <v:path/>
              <v:fill on="f" focussize="0,0"/>
              <v:stroke on="f"/>
              <v:imagedata o:title=""/>
              <o:lock v:ext="edit" aspectratio="f"/>
              <v:textbox inset="0mm,0mm,0mm,0mm">
                <w:txbxContent>
                  <w:p w14:paraId="2C74D760">
                    <w:pPr>
                      <w:spacing w:before="20" w:line="220" w:lineRule="auto"/>
                      <w:ind w:left="470"/>
                      <w:rPr>
                        <w:rFonts w:ascii="宋体" w:hAnsi="宋体" w:eastAsia="宋体" w:cs="宋体"/>
                        <w:sz w:val="24"/>
                        <w:szCs w:val="24"/>
                      </w:rPr>
                    </w:pPr>
                    <w:r>
                      <w:rPr>
                        <w:rFonts w:ascii="宋体" w:hAnsi="宋体" w:eastAsia="宋体" w:cs="宋体"/>
                        <w:spacing w:val="-3"/>
                        <w:sz w:val="24"/>
                        <w:szCs w:val="24"/>
                      </w:rPr>
                      <w:t>可能性分析</w:t>
                    </w:r>
                  </w:p>
                  <w:p w14:paraId="2239F3FE">
                    <w:pPr>
                      <w:tabs>
                        <w:tab w:val="left" w:pos="125"/>
                      </w:tabs>
                      <w:spacing w:before="76" w:line="220" w:lineRule="auto"/>
                      <w:ind w:left="20"/>
                      <w:rPr>
                        <w:rFonts w:ascii="宋体" w:hAnsi="宋体" w:eastAsia="宋体" w:cs="宋体"/>
                        <w:sz w:val="24"/>
                        <w:szCs w:val="24"/>
                      </w:rPr>
                    </w:pPr>
                    <w:r>
                      <w:rPr>
                        <w:rFonts w:ascii="宋体" w:hAnsi="宋体" w:eastAsia="宋体" w:cs="宋体"/>
                        <w:strike/>
                        <w:sz w:val="24"/>
                        <w:szCs w:val="24"/>
                      </w:rPr>
                      <w:tab/>
                    </w:r>
                    <w:r>
                      <w:rPr>
                        <w:rFonts w:ascii="宋体" w:hAnsi="宋体" w:eastAsia="宋体" w:cs="宋体"/>
                        <w:spacing w:val="-13"/>
                        <w:sz w:val="24"/>
                        <w:szCs w:val="24"/>
                      </w:rPr>
                      <w:t xml:space="preserve"> </w:t>
                    </w:r>
                    <w:r>
                      <w:rPr>
                        <w:rFonts w:ascii="宋体" w:hAnsi="宋体" w:eastAsia="宋体" w:cs="宋体"/>
                        <w:spacing w:val="-2"/>
                        <w:sz w:val="24"/>
                        <w:szCs w:val="24"/>
                      </w:rPr>
                      <w:t>后果严重程度分</w:t>
                    </w:r>
                  </w:p>
                </w:txbxContent>
              </v:textbox>
            </v:shape>
          </v:group>
        </w:pict>
      </w:r>
      <w:r>
        <w:pict>
          <v:shape id="_x0000_s1039" o:spid="_x0000_s1039" o:spt="202" type="#_x0000_t202" style="position:absolute;left:0pt;margin-left:226.9pt;margin-top:506.2pt;height:18.05pt;width:108.85pt;mso-position-horizontal-relative:page;mso-position-vertical-relative:page;z-index:251674624;mso-width-relative:page;mso-height-relative:page;" filled="f" stroked="f" coordsize="21600,21600" o:allowincell="f">
            <v:path/>
            <v:fill on="f" focussize="0,0"/>
            <v:stroke on="f"/>
            <v:imagedata o:title=""/>
            <o:lock v:ext="edit" aspectratio="f"/>
            <v:textbox inset="0mm,0mm,0mm,0mm">
              <w:txbxContent>
                <w:p w14:paraId="7D74892D">
                  <w:pPr>
                    <w:spacing w:line="20" w:lineRule="exact"/>
                  </w:pPr>
                </w:p>
                <w:tbl>
                  <w:tblPr>
                    <w:tblStyle w:val="6"/>
                    <w:tblW w:w="2111" w:type="dxa"/>
                    <w:tblInd w:w="32" w:type="dxa"/>
                    <w:tblBorders>
                      <w:top w:val="single" w:color="000000" w:sz="8"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11"/>
                  </w:tblGrid>
                  <w:tr w14:paraId="72412073">
                    <w:trPr>
                      <w:trHeight w:val="275" w:hRule="atLeast"/>
                    </w:trPr>
                    <w:tc>
                      <w:tcPr>
                        <w:tcW w:w="2111" w:type="dxa"/>
                        <w:vAlign w:val="top"/>
                      </w:tcPr>
                      <w:p w14:paraId="1BEBD0F6">
                        <w:pPr>
                          <w:spacing w:before="60" w:line="157" w:lineRule="auto"/>
                          <w:ind w:left="572"/>
                          <w:rPr>
                            <w:rFonts w:ascii="宋体" w:hAnsi="宋体" w:eastAsia="宋体" w:cs="宋体"/>
                            <w:sz w:val="24"/>
                            <w:szCs w:val="24"/>
                          </w:rPr>
                        </w:pPr>
                        <w:r>
                          <w:rPr>
                            <w:rFonts w:ascii="宋体" w:hAnsi="宋体" w:eastAsia="宋体" w:cs="宋体"/>
                            <w:spacing w:val="-3"/>
                            <w:sz w:val="24"/>
                            <w:szCs w:val="24"/>
                          </w:rPr>
                          <w:t>风险评估</w:t>
                        </w:r>
                      </w:p>
                    </w:tc>
                  </w:tr>
                </w:tbl>
                <w:p w14:paraId="0F355A8C">
                  <w:pPr>
                    <w:pStyle w:val="2"/>
                  </w:pPr>
                </w:p>
              </w:txbxContent>
            </v:textbox>
          </v:shape>
        </w:pict>
      </w:r>
      <w:r>
        <w:pict>
          <v:shape id="_x0000_s1040" o:spid="_x0000_s1040" o:spt="202" type="#_x0000_t202" style="position:absolute;left:0pt;margin-left:229pt;margin-top:536.7pt;height:19.55pt;width:109.5pt;mso-position-horizontal-relative:page;mso-position-vertical-relative:page;z-index:251669504;mso-width-relative:page;mso-height-relative:page;" filled="f" stroked="f" coordsize="21600,21600" o:allowincell="f">
            <v:path/>
            <v:fill on="f" focussize="0,0"/>
            <v:stroke on="f"/>
            <v:imagedata o:title=""/>
            <o:lock v:ext="edit" aspectratio="f"/>
            <v:textbox inset="0mm,0mm,0mm,0mm">
              <w:txbxContent>
                <w:p w14:paraId="27A288BB">
                  <w:pPr>
                    <w:spacing w:line="20" w:lineRule="exact"/>
                  </w:pPr>
                </w:p>
                <w:tbl>
                  <w:tblPr>
                    <w:tblStyle w:val="6"/>
                    <w:tblW w:w="2127" w:type="dxa"/>
                    <w:tblInd w:w="32" w:type="dxa"/>
                    <w:tblBorders>
                      <w:top w:val="single" w:color="000000" w:sz="10" w:space="0"/>
                      <w:left w:val="single" w:color="000000" w:sz="10" w:space="0"/>
                      <w:bottom w:val="single" w:color="000000" w:sz="10"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2127"/>
                  </w:tblGrid>
                  <w:tr w14:paraId="1B248195">
                    <w:trPr>
                      <w:trHeight w:val="300" w:hRule="atLeast"/>
                    </w:trPr>
                    <w:tc>
                      <w:tcPr>
                        <w:tcW w:w="2127" w:type="dxa"/>
                        <w:vAlign w:val="top"/>
                      </w:tcPr>
                      <w:p w14:paraId="26D64AA8">
                        <w:pPr>
                          <w:spacing w:before="54" w:line="181" w:lineRule="auto"/>
                          <w:ind w:left="339"/>
                          <w:rPr>
                            <w:rFonts w:ascii="宋体" w:hAnsi="宋体" w:eastAsia="宋体" w:cs="宋体"/>
                            <w:sz w:val="24"/>
                            <w:szCs w:val="24"/>
                          </w:rPr>
                        </w:pPr>
                        <w:r>
                          <w:rPr>
                            <w:rFonts w:ascii="宋体" w:hAnsi="宋体" w:eastAsia="宋体" w:cs="宋体"/>
                            <w:spacing w:val="-2"/>
                            <w:sz w:val="24"/>
                            <w:szCs w:val="24"/>
                          </w:rPr>
                          <w:t>确定风险等级</w:t>
                        </w:r>
                      </w:p>
                    </w:tc>
                  </w:tr>
                </w:tbl>
                <w:p w14:paraId="553EF036">
                  <w:pPr>
                    <w:pStyle w:val="2"/>
                  </w:pPr>
                </w:p>
              </w:txbxContent>
            </v:textbox>
          </v:shape>
        </w:pict>
      </w:r>
      <w:r>
        <w:pict>
          <v:shape id="_x0000_s1041" o:spid="_x0000_s1041" o:spt="202" type="#_x0000_t202" style="position:absolute;left:0pt;margin-left:229pt;margin-top:561.5pt;height:18.75pt;width:109.5pt;mso-position-horizontal-relative:page;mso-position-vertical-relative:page;z-index:251670528;mso-width-relative:page;mso-height-relative:page;" filled="f" stroked="f" coordsize="21600,21600" o:allowincell="f">
            <v:path/>
            <v:fill on="f" focussize="0,0"/>
            <v:stroke on="f"/>
            <v:imagedata o:title=""/>
            <o:lock v:ext="edit" aspectratio="f"/>
            <v:textbox inset="0mm,0mm,0mm,0mm">
              <w:txbxContent>
                <w:p w14:paraId="4444BC48">
                  <w:pPr>
                    <w:spacing w:line="20" w:lineRule="exact"/>
                  </w:pPr>
                </w:p>
                <w:tbl>
                  <w:tblPr>
                    <w:tblStyle w:val="6"/>
                    <w:tblW w:w="2127" w:type="dxa"/>
                    <w:tblInd w:w="32" w:type="dxa"/>
                    <w:tblBorders>
                      <w:top w:val="single" w:color="000000" w:sz="10" w:space="0"/>
                      <w:left w:val="single" w:color="000000" w:sz="10" w:space="0"/>
                      <w:bottom w:val="single" w:color="000000" w:sz="10"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2127"/>
                  </w:tblGrid>
                  <w:tr w14:paraId="3F36DB06">
                    <w:trPr>
                      <w:trHeight w:val="284" w:hRule="atLeast"/>
                    </w:trPr>
                    <w:tc>
                      <w:tcPr>
                        <w:tcW w:w="2127" w:type="dxa"/>
                        <w:vAlign w:val="top"/>
                      </w:tcPr>
                      <w:p w14:paraId="609C453C">
                        <w:pPr>
                          <w:spacing w:before="55" w:line="168" w:lineRule="auto"/>
                          <w:ind w:left="222"/>
                          <w:rPr>
                            <w:rFonts w:ascii="宋体" w:hAnsi="宋体" w:eastAsia="宋体" w:cs="宋体"/>
                            <w:sz w:val="24"/>
                            <w:szCs w:val="24"/>
                          </w:rPr>
                        </w:pPr>
                        <w:r>
                          <w:rPr>
                            <w:rFonts w:ascii="宋体" w:hAnsi="宋体" w:eastAsia="宋体" w:cs="宋体"/>
                            <w:spacing w:val="-2"/>
                            <w:sz w:val="24"/>
                            <w:szCs w:val="24"/>
                          </w:rPr>
                          <w:t>绘制风险四色图</w:t>
                        </w:r>
                      </w:p>
                    </w:tc>
                  </w:tr>
                </w:tbl>
                <w:p w14:paraId="31B32B26">
                  <w:pPr>
                    <w:pStyle w:val="2"/>
                  </w:pPr>
                </w:p>
              </w:txbxContent>
            </v:textbox>
          </v:shape>
        </w:pict>
      </w:r>
      <w:r>
        <w:pict>
          <v:shape id="_x0000_s1042" o:spid="_x0000_s1042" o:spt="202" type="#_x0000_t202" style="position:absolute;left:0pt;margin-left:228.2pt;margin-top:586.1pt;height:18.05pt;width:109.5pt;mso-position-horizontal-relative:page;mso-position-vertical-relative:page;z-index:251673600;mso-width-relative:page;mso-height-relative:page;" filled="f" stroked="f" coordsize="21600,21600" o:allowincell="f">
            <v:path/>
            <v:fill on="f" focussize="0,0"/>
            <v:stroke on="f"/>
            <v:imagedata o:title=""/>
            <o:lock v:ext="edit" aspectratio="f"/>
            <v:textbox inset="0mm,0mm,0mm,0mm">
              <w:txbxContent>
                <w:p w14:paraId="08FBB5AF">
                  <w:pPr>
                    <w:spacing w:line="20" w:lineRule="exact"/>
                  </w:pPr>
                </w:p>
                <w:tbl>
                  <w:tblPr>
                    <w:tblStyle w:val="6"/>
                    <w:tblW w:w="2124"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24"/>
                  </w:tblGrid>
                  <w:tr w14:paraId="31276611">
                    <w:trPr>
                      <w:trHeight w:val="270" w:hRule="atLeast"/>
                    </w:trPr>
                    <w:tc>
                      <w:tcPr>
                        <w:tcW w:w="2124" w:type="dxa"/>
                        <w:vAlign w:val="top"/>
                      </w:tcPr>
                      <w:p w14:paraId="0FD97F84">
                        <w:pPr>
                          <w:spacing w:before="55" w:line="157" w:lineRule="auto"/>
                          <w:ind w:left="341"/>
                          <w:rPr>
                            <w:rFonts w:ascii="宋体" w:hAnsi="宋体" w:eastAsia="宋体" w:cs="宋体"/>
                            <w:sz w:val="24"/>
                            <w:szCs w:val="24"/>
                          </w:rPr>
                        </w:pPr>
                        <w:r>
                          <w:rPr>
                            <w:rFonts w:ascii="宋体" w:hAnsi="宋体" w:eastAsia="宋体" w:cs="宋体"/>
                            <w:spacing w:val="-3"/>
                            <w:sz w:val="24"/>
                            <w:szCs w:val="24"/>
                          </w:rPr>
                          <w:t>建立风险清单</w:t>
                        </w:r>
                      </w:p>
                    </w:tc>
                  </w:tr>
                </w:tbl>
                <w:p w14:paraId="4C35133A">
                  <w:pPr>
                    <w:pStyle w:val="2"/>
                  </w:pPr>
                </w:p>
              </w:txbxContent>
            </v:textbox>
          </v:shape>
        </w:pict>
      </w:r>
      <w:r>
        <w:drawing>
          <wp:anchor distT="0" distB="0" distL="0" distR="0" simplePos="0" relativeHeight="251686912" behindDoc="0" locked="0" layoutInCell="0" allowOverlap="1">
            <wp:simplePos x="0" y="0"/>
            <wp:positionH relativeFrom="page">
              <wp:posOffset>3552190</wp:posOffset>
            </wp:positionH>
            <wp:positionV relativeFrom="page">
              <wp:posOffset>7645400</wp:posOffset>
            </wp:positionV>
            <wp:extent cx="76200" cy="127635"/>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71"/>
                    <a:stretch>
                      <a:fillRect/>
                    </a:stretch>
                  </pic:blipFill>
                  <pic:spPr>
                    <a:xfrm>
                      <a:off x="0" y="0"/>
                      <a:ext cx="76200" cy="127634"/>
                    </a:xfrm>
                    <a:prstGeom prst="rect">
                      <a:avLst/>
                    </a:prstGeom>
                  </pic:spPr>
                </pic:pic>
              </a:graphicData>
            </a:graphic>
          </wp:anchor>
        </w:drawing>
      </w:r>
      <w:r>
        <w:drawing>
          <wp:anchor distT="0" distB="0" distL="0" distR="0" simplePos="0" relativeHeight="251671552" behindDoc="0" locked="0" layoutInCell="0" allowOverlap="1">
            <wp:simplePos x="0" y="0"/>
            <wp:positionH relativeFrom="page">
              <wp:posOffset>2910840</wp:posOffset>
            </wp:positionH>
            <wp:positionV relativeFrom="page">
              <wp:posOffset>7770495</wp:posOffset>
            </wp:positionV>
            <wp:extent cx="1365250" cy="21082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72"/>
                    <a:stretch>
                      <a:fillRect/>
                    </a:stretch>
                  </pic:blipFill>
                  <pic:spPr>
                    <a:xfrm>
                      <a:off x="0" y="0"/>
                      <a:ext cx="1365250" cy="210820"/>
                    </a:xfrm>
                    <a:prstGeom prst="rect">
                      <a:avLst/>
                    </a:prstGeom>
                  </pic:spPr>
                </pic:pic>
              </a:graphicData>
            </a:graphic>
          </wp:anchor>
        </w:drawing>
      </w:r>
      <w:r>
        <w:pict>
          <v:shape id="_x0000_s1043" o:spid="_x0000_s1043" o:spt="202" type="#_x0000_t202" style="position:absolute;left:0pt;margin-left:246.45pt;margin-top:614.9pt;height:16.3pt;width:73.5pt;mso-position-horizontal-relative:page;mso-position-vertical-relative:page;z-index:251678720;mso-width-relative:page;mso-height-relative:page;" filled="f" stroked="f" coordsize="21600,21600" o:allowincell="f">
            <v:path/>
            <v:fill on="f" focussize="0,0"/>
            <v:stroke on="f"/>
            <v:imagedata o:title=""/>
            <o:lock v:ext="edit" aspectratio="f"/>
            <v:textbox inset="0mm,0mm,0mm,0mm">
              <w:txbxContent>
                <w:p w14:paraId="7A2E6167">
                  <w:pPr>
                    <w:spacing w:before="20" w:line="219" w:lineRule="auto"/>
                    <w:ind w:left="20"/>
                    <w:rPr>
                      <w:rFonts w:ascii="宋体" w:hAnsi="宋体" w:eastAsia="宋体" w:cs="宋体"/>
                      <w:sz w:val="24"/>
                      <w:szCs w:val="24"/>
                    </w:rPr>
                  </w:pPr>
                  <w:r>
                    <w:rPr>
                      <w:rFonts w:ascii="宋体" w:hAnsi="宋体" w:eastAsia="宋体" w:cs="宋体"/>
                      <w:spacing w:val="-2"/>
                      <w:sz w:val="24"/>
                      <w:szCs w:val="24"/>
                    </w:rPr>
                    <w:t>风险分级管理</w:t>
                  </w:r>
                </w:p>
              </w:txbxContent>
            </v:textbox>
          </v:shape>
        </w:pict>
      </w:r>
      <w:r>
        <w:drawing>
          <wp:anchor distT="0" distB="0" distL="0" distR="0" simplePos="0" relativeHeight="251687936" behindDoc="0" locked="0" layoutInCell="0" allowOverlap="1">
            <wp:simplePos x="0" y="0"/>
            <wp:positionH relativeFrom="page">
              <wp:posOffset>3552190</wp:posOffset>
            </wp:positionH>
            <wp:positionV relativeFrom="page">
              <wp:posOffset>7953375</wp:posOffset>
            </wp:positionV>
            <wp:extent cx="76200" cy="127635"/>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73"/>
                    <a:stretch>
                      <a:fillRect/>
                    </a:stretch>
                  </pic:blipFill>
                  <pic:spPr>
                    <a:xfrm>
                      <a:off x="0" y="0"/>
                      <a:ext cx="76200" cy="127634"/>
                    </a:xfrm>
                    <a:prstGeom prst="rect">
                      <a:avLst/>
                    </a:prstGeom>
                  </pic:spPr>
                </pic:pic>
              </a:graphicData>
            </a:graphic>
          </wp:anchor>
        </w:drawing>
      </w:r>
      <w:r>
        <w:drawing>
          <wp:anchor distT="0" distB="0" distL="0" distR="0" simplePos="0" relativeHeight="251685888" behindDoc="0" locked="0" layoutInCell="0" allowOverlap="1">
            <wp:simplePos x="0" y="0"/>
            <wp:positionH relativeFrom="page">
              <wp:posOffset>3540125</wp:posOffset>
            </wp:positionH>
            <wp:positionV relativeFrom="page">
              <wp:posOffset>6294755</wp:posOffset>
            </wp:positionV>
            <wp:extent cx="76200" cy="138430"/>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74"/>
                    <a:stretch>
                      <a:fillRect/>
                    </a:stretch>
                  </pic:blipFill>
                  <pic:spPr>
                    <a:xfrm>
                      <a:off x="0" y="0"/>
                      <a:ext cx="76200" cy="138506"/>
                    </a:xfrm>
                    <a:prstGeom prst="rect">
                      <a:avLst/>
                    </a:prstGeom>
                  </pic:spPr>
                </pic:pic>
              </a:graphicData>
            </a:graphic>
          </wp:anchor>
        </w:drawing>
      </w:r>
      <w:r>
        <w:drawing>
          <wp:anchor distT="0" distB="0" distL="0" distR="0" simplePos="0" relativeHeight="251688960" behindDoc="0" locked="0" layoutInCell="0" allowOverlap="1">
            <wp:simplePos x="0" y="0"/>
            <wp:positionH relativeFrom="page">
              <wp:posOffset>3560445</wp:posOffset>
            </wp:positionH>
            <wp:positionV relativeFrom="page">
              <wp:posOffset>7012305</wp:posOffset>
            </wp:positionV>
            <wp:extent cx="76200" cy="127635"/>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75"/>
                    <a:stretch>
                      <a:fillRect/>
                    </a:stretch>
                  </pic:blipFill>
                  <pic:spPr>
                    <a:xfrm>
                      <a:off x="0" y="0"/>
                      <a:ext cx="76200" cy="127623"/>
                    </a:xfrm>
                    <a:prstGeom prst="rect">
                      <a:avLst/>
                    </a:prstGeom>
                  </pic:spPr>
                </pic:pic>
              </a:graphicData>
            </a:graphic>
          </wp:anchor>
        </w:drawing>
      </w:r>
      <w:r>
        <w:drawing>
          <wp:anchor distT="0" distB="0" distL="0" distR="0" simplePos="0" relativeHeight="251672576" behindDoc="0" locked="0" layoutInCell="0" allowOverlap="1">
            <wp:simplePos x="0" y="0"/>
            <wp:positionH relativeFrom="page">
              <wp:posOffset>3552190</wp:posOffset>
            </wp:positionH>
            <wp:positionV relativeFrom="page">
              <wp:posOffset>7331075</wp:posOffset>
            </wp:positionV>
            <wp:extent cx="76200" cy="127635"/>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76"/>
                    <a:stretch>
                      <a:fillRect/>
                    </a:stretch>
                  </pic:blipFill>
                  <pic:spPr>
                    <a:xfrm>
                      <a:off x="0" y="0"/>
                      <a:ext cx="76200" cy="127634"/>
                    </a:xfrm>
                    <a:prstGeom prst="rect">
                      <a:avLst/>
                    </a:prstGeom>
                  </pic:spPr>
                </pic:pic>
              </a:graphicData>
            </a:graphic>
          </wp:anchor>
        </w:drawing>
      </w:r>
      <w:r>
        <w:drawing>
          <wp:anchor distT="0" distB="0" distL="0" distR="0" simplePos="0" relativeHeight="251668480" behindDoc="1" locked="0" layoutInCell="0" allowOverlap="1">
            <wp:simplePos x="0" y="0"/>
            <wp:positionH relativeFrom="page">
              <wp:posOffset>2916555</wp:posOffset>
            </wp:positionH>
            <wp:positionV relativeFrom="page">
              <wp:posOffset>8389620</wp:posOffset>
            </wp:positionV>
            <wp:extent cx="1365250" cy="199390"/>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77"/>
                    <a:stretch>
                      <a:fillRect/>
                    </a:stretch>
                  </pic:blipFill>
                  <pic:spPr>
                    <a:xfrm>
                      <a:off x="0" y="0"/>
                      <a:ext cx="1365250" cy="199390"/>
                    </a:xfrm>
                    <a:prstGeom prst="rect">
                      <a:avLst/>
                    </a:prstGeom>
                  </pic:spPr>
                </pic:pic>
              </a:graphicData>
            </a:graphic>
          </wp:anchor>
        </w:drawing>
      </w:r>
      <w:r>
        <w:drawing>
          <wp:anchor distT="0" distB="0" distL="0" distR="0" simplePos="0" relativeHeight="251684864" behindDoc="0" locked="0" layoutInCell="0" allowOverlap="1">
            <wp:simplePos x="0" y="0"/>
            <wp:positionH relativeFrom="page">
              <wp:posOffset>3566160</wp:posOffset>
            </wp:positionH>
            <wp:positionV relativeFrom="page">
              <wp:posOffset>9010015</wp:posOffset>
            </wp:positionV>
            <wp:extent cx="76200" cy="142875"/>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78"/>
                    <a:stretch>
                      <a:fillRect/>
                    </a:stretch>
                  </pic:blipFill>
                  <pic:spPr>
                    <a:xfrm>
                      <a:off x="0" y="0"/>
                      <a:ext cx="76200" cy="142899"/>
                    </a:xfrm>
                    <a:prstGeom prst="rect">
                      <a:avLst/>
                    </a:prstGeom>
                  </pic:spPr>
                </pic:pic>
              </a:graphicData>
            </a:graphic>
          </wp:anchor>
        </w:drawing>
      </w:r>
      <w:r>
        <w:pict>
          <v:shape id="_x0000_s1044" o:spid="_x0000_s1044" o:spt="202" type="#_x0000_t202" style="position:absolute;left:0pt;margin-left:227.6pt;margin-top:723.7pt;height:16.35pt;width:105.35pt;mso-position-horizontal-relative:page;mso-position-vertical-relative:page;z-index:251676672;mso-width-relative:page;mso-height-relative:page;" filled="f" stroked="f" coordsize="21600,21600" o:allowincell="f">
            <v:path/>
            <v:fill on="f" focussize="0,0"/>
            <v:stroke on="f"/>
            <v:imagedata o:title=""/>
            <o:lock v:ext="edit" aspectratio="f"/>
            <v:textbox inset="0mm,0mm,0mm,0mm">
              <w:txbxContent>
                <w:p w14:paraId="69DBB27E">
                  <w:pPr>
                    <w:tabs>
                      <w:tab w:val="left" w:pos="349"/>
                    </w:tabs>
                    <w:spacing w:before="20" w:line="220" w:lineRule="auto"/>
                    <w:ind w:left="20"/>
                    <w:rPr>
                      <w:rFonts w:ascii="宋体" w:hAnsi="宋体" w:eastAsia="宋体" w:cs="宋体"/>
                      <w:sz w:val="24"/>
                      <w:szCs w:val="24"/>
                    </w:rPr>
                  </w:pPr>
                  <w:r>
                    <w:rPr>
                      <w:rFonts w:ascii="宋体" w:hAnsi="宋体" w:eastAsia="宋体" w:cs="宋体"/>
                      <w:sz w:val="24"/>
                      <w:szCs w:val="24"/>
                    </w:rPr>
                    <w:tab/>
                  </w:r>
                  <w:r>
                    <w:rPr>
                      <w:rFonts w:ascii="宋体" w:hAnsi="宋体" w:eastAsia="宋体" w:cs="宋体"/>
                      <w:spacing w:val="-3"/>
                      <w:sz w:val="24"/>
                      <w:szCs w:val="24"/>
                    </w:rPr>
                    <w:t>实施隐患排查</w:t>
                  </w:r>
                  <w:r>
                    <w:rPr>
                      <w:rFonts w:ascii="宋体" w:hAnsi="宋体" w:eastAsia="宋体" w:cs="宋体"/>
                      <w:sz w:val="24"/>
                      <w:szCs w:val="24"/>
                    </w:rPr>
                    <w:t xml:space="preserve">   </w:t>
                  </w:r>
                </w:p>
              </w:txbxContent>
            </v:textbox>
          </v:shape>
        </w:pict>
      </w:r>
      <w:r>
        <w:drawing>
          <wp:anchor distT="0" distB="0" distL="0" distR="0" simplePos="0" relativeHeight="251683840" behindDoc="0" locked="0" layoutInCell="0" allowOverlap="1">
            <wp:simplePos x="0" y="0"/>
            <wp:positionH relativeFrom="page">
              <wp:posOffset>3566795</wp:posOffset>
            </wp:positionH>
            <wp:positionV relativeFrom="page">
              <wp:posOffset>9384030</wp:posOffset>
            </wp:positionV>
            <wp:extent cx="76200" cy="142875"/>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79"/>
                    <a:stretch>
                      <a:fillRect/>
                    </a:stretch>
                  </pic:blipFill>
                  <pic:spPr>
                    <a:xfrm>
                      <a:off x="0" y="0"/>
                      <a:ext cx="76200" cy="142900"/>
                    </a:xfrm>
                    <a:prstGeom prst="rect">
                      <a:avLst/>
                    </a:prstGeom>
                  </pic:spPr>
                </pic:pic>
              </a:graphicData>
            </a:graphic>
          </wp:anchor>
        </w:drawing>
      </w:r>
      <w:r>
        <w:pict>
          <v:shape id="_x0000_s1045" o:spid="_x0000_s1045" o:spt="202" type="#_x0000_t202" style="position:absolute;left:0pt;margin-left:228.55pt;margin-top:752.5pt;height:16.5pt;width:105.35pt;mso-position-horizontal-relative:page;mso-position-vertical-relative:page;z-index:251677696;mso-width-relative:page;mso-height-relative:page;" filled="f" stroked="f" coordsize="21600,21600" o:allowincell="f">
            <v:path/>
            <v:fill on="f" focussize="0,0"/>
            <v:stroke on="f"/>
            <v:imagedata o:title=""/>
            <o:lock v:ext="edit" aspectratio="f"/>
            <v:textbox inset="0mm,0mm,0mm,0mm">
              <w:txbxContent>
                <w:p w14:paraId="57810A39">
                  <w:pPr>
                    <w:tabs>
                      <w:tab w:val="left" w:pos="597"/>
                    </w:tabs>
                    <w:spacing w:before="19" w:line="223" w:lineRule="auto"/>
                    <w:ind w:left="20"/>
                    <w:rPr>
                      <w:rFonts w:ascii="宋体" w:hAnsi="宋体" w:eastAsia="宋体" w:cs="宋体"/>
                      <w:sz w:val="24"/>
                      <w:szCs w:val="24"/>
                    </w:rPr>
                  </w:pPr>
                  <w:r>
                    <w:rPr>
                      <w:rFonts w:ascii="宋体" w:hAnsi="宋体" w:eastAsia="宋体" w:cs="宋体"/>
                      <w:sz w:val="24"/>
                      <w:szCs w:val="24"/>
                    </w:rPr>
                    <w:tab/>
                  </w:r>
                  <w:r>
                    <w:rPr>
                      <w:rFonts w:ascii="宋体" w:hAnsi="宋体" w:eastAsia="宋体" w:cs="宋体"/>
                      <w:spacing w:val="-6"/>
                      <w:sz w:val="24"/>
                      <w:szCs w:val="24"/>
                    </w:rPr>
                    <w:t>隐患治理</w:t>
                  </w:r>
                  <w:r>
                    <w:rPr>
                      <w:rFonts w:ascii="宋体" w:hAnsi="宋体" w:eastAsia="宋体" w:cs="宋体"/>
                      <w:sz w:val="24"/>
                      <w:szCs w:val="24"/>
                    </w:rPr>
                    <w:t xml:space="preserve">     </w:t>
                  </w:r>
                </w:p>
              </w:txbxContent>
            </v:textbox>
          </v:shape>
        </w:pict>
      </w:r>
      <w:r>
        <w:drawing>
          <wp:anchor distT="0" distB="0" distL="0" distR="0" simplePos="0" relativeHeight="251682816" behindDoc="0" locked="0" layoutInCell="0" allowOverlap="1">
            <wp:simplePos x="0" y="0"/>
            <wp:positionH relativeFrom="page">
              <wp:posOffset>3568065</wp:posOffset>
            </wp:positionH>
            <wp:positionV relativeFrom="page">
              <wp:posOffset>9711055</wp:posOffset>
            </wp:positionV>
            <wp:extent cx="76200" cy="142875"/>
            <wp:effectExtent l="0" t="0" r="0" b="0"/>
            <wp:wrapNone/>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80"/>
                    <a:stretch>
                      <a:fillRect/>
                    </a:stretch>
                  </pic:blipFill>
                  <pic:spPr>
                    <a:xfrm>
                      <a:off x="0" y="0"/>
                      <a:ext cx="76200" cy="142900"/>
                    </a:xfrm>
                    <a:prstGeom prst="rect">
                      <a:avLst/>
                    </a:prstGeom>
                  </pic:spPr>
                </pic:pic>
              </a:graphicData>
            </a:graphic>
          </wp:anchor>
        </w:drawing>
      </w:r>
      <w:r>
        <w:drawing>
          <wp:anchor distT="0" distB="0" distL="0" distR="0" simplePos="0" relativeHeight="251675648" behindDoc="0" locked="0" layoutInCell="0" allowOverlap="1">
            <wp:simplePos x="0" y="0"/>
            <wp:positionH relativeFrom="page">
              <wp:posOffset>2907665</wp:posOffset>
            </wp:positionH>
            <wp:positionV relativeFrom="page">
              <wp:posOffset>9841865</wp:posOffset>
            </wp:positionV>
            <wp:extent cx="1312545" cy="210185"/>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81"/>
                    <a:stretch>
                      <a:fillRect/>
                    </a:stretch>
                  </pic:blipFill>
                  <pic:spPr>
                    <a:xfrm>
                      <a:off x="0" y="0"/>
                      <a:ext cx="1312544" cy="210184"/>
                    </a:xfrm>
                    <a:prstGeom prst="rect">
                      <a:avLst/>
                    </a:prstGeom>
                  </pic:spPr>
                </pic:pic>
              </a:graphicData>
            </a:graphic>
          </wp:anchor>
        </w:drawing>
      </w:r>
      <w:r>
        <w:pict>
          <v:shape id="_x0000_s1046" o:spid="_x0000_s1046" o:spt="202" type="#_x0000_t202" style="position:absolute;left:0pt;margin-left:244.9pt;margin-top:777.9pt;height:16.3pt;width:72.8pt;mso-position-horizontal-relative:page;mso-position-vertical-relative:page;z-index:251679744;mso-width-relative:page;mso-height-relative:page;" filled="f" stroked="f" coordsize="21600,21600" o:allowincell="f">
            <v:path/>
            <v:fill on="f" focussize="0,0"/>
            <v:stroke on="f"/>
            <v:imagedata o:title=""/>
            <o:lock v:ext="edit" aspectratio="f"/>
            <v:textbox inset="0mm,0mm,0mm,0mm">
              <w:txbxContent>
                <w:p w14:paraId="1B922D5E">
                  <w:pPr>
                    <w:spacing w:before="20" w:line="219" w:lineRule="auto"/>
                    <w:ind w:left="20"/>
                    <w:rPr>
                      <w:rFonts w:ascii="宋体" w:hAnsi="宋体" w:eastAsia="宋体" w:cs="宋体"/>
                      <w:sz w:val="24"/>
                      <w:szCs w:val="24"/>
                    </w:rPr>
                  </w:pPr>
                  <w:r>
                    <w:rPr>
                      <w:rFonts w:ascii="宋体" w:hAnsi="宋体" w:eastAsia="宋体" w:cs="宋体"/>
                      <w:spacing w:val="-5"/>
                      <w:sz w:val="24"/>
                      <w:szCs w:val="24"/>
                    </w:rPr>
                    <w:t>隐患治理验收</w:t>
                  </w:r>
                </w:p>
              </w:txbxContent>
            </v:textbox>
          </v:shape>
        </w:pict>
      </w:r>
      <w:r>
        <w:pict>
          <v:shape id="_x0000_s1047" o:spid="_x0000_s1047" o:spt="202" type="#_x0000_t202" style="position:absolute;left:0pt;margin-left:70.55pt;margin-top:786.5pt;height:14.3pt;width:106.65pt;mso-position-horizontal-relative:page;mso-position-vertical-relative:page;z-index:-251650048;mso-width-relative:page;mso-height-relative:page;" filled="f" stroked="f" coordsize="21600,21600" o:allowincell="f">
            <v:path/>
            <v:fill on="f" focussize="0,0"/>
            <v:stroke on="f"/>
            <v:imagedata o:title=""/>
            <o:lock v:ext="edit" aspectratio="f"/>
            <v:textbox inset="0mm,0mm,0mm,0mm">
              <w:txbxContent>
                <w:p w14:paraId="3588696D">
                  <w:pPr>
                    <w:spacing w:before="19" w:line="227" w:lineRule="auto"/>
                    <w:ind w:left="20"/>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txbxContent>
            </v:textbox>
          </v:shape>
        </w:pict>
      </w:r>
      <w:r>
        <w:pict>
          <v:shape id="_x0000_s1048" o:spid="_x0000_s1048" o:spt="202" type="#_x0000_t202" style="position:absolute;left:0pt;margin-left:434pt;margin-top:786.75pt;height:13.2pt;width:22.55pt;mso-position-horizontal-relative:page;mso-position-vertical-relative:page;z-index:-251652096;mso-width-relative:page;mso-height-relative:page;" filled="f" stroked="f" coordsize="21600,21600" o:allowincell="f">
            <v:path/>
            <v:fill on="f" focussize="0,0"/>
            <v:stroke on="f"/>
            <v:imagedata o:title=""/>
            <o:lock v:ext="edit" aspectratio="f"/>
            <v:textbox inset="0mm,0mm,0mm,0mm">
              <w:txbxContent>
                <w:p w14:paraId="45C9DCF0">
                  <w:pPr>
                    <w:spacing w:before="20" w:line="206" w:lineRule="auto"/>
                    <w:ind w:left="20"/>
                    <w:rPr>
                      <w:rFonts w:ascii="宋体" w:hAnsi="宋体" w:eastAsia="宋体" w:cs="宋体"/>
                      <w:sz w:val="20"/>
                      <w:szCs w:val="20"/>
                    </w:rPr>
                  </w:pPr>
                  <w:r>
                    <w:rPr>
                      <w:rFonts w:ascii="宋体" w:hAnsi="宋体" w:eastAsia="宋体" w:cs="宋体"/>
                      <w:sz w:val="20"/>
                      <w:szCs w:val="20"/>
                      <w14:textOutline w14:w="3795" w14:cap="sq" w14:cmpd="sng">
                        <w14:solidFill>
                          <w14:srgbClr w14:val="000000"/>
                        </w14:solidFill>
                        <w14:prstDash w14:val="solid"/>
                        <w14:bevel/>
                      </w14:textOutline>
                    </w:rPr>
                    <w:t>第</w:t>
                  </w:r>
                  <w:r>
                    <w:rPr>
                      <w:rFonts w:ascii="宋体" w:hAnsi="宋体" w:eastAsia="宋体" w:cs="宋体"/>
                      <w:spacing w:val="18"/>
                      <w:sz w:val="20"/>
                      <w:szCs w:val="20"/>
                    </w:rPr>
                    <w:t xml:space="preserve"> </w:t>
                  </w:r>
                  <w:r>
                    <w:rPr>
                      <w:rFonts w:ascii="宋体" w:hAnsi="宋体" w:eastAsia="宋体" w:cs="宋体"/>
                      <w:sz w:val="20"/>
                      <w:szCs w:val="20"/>
                      <w14:textOutline w14:w="3795" w14:cap="sq" w14:cmpd="sng">
                        <w14:solidFill>
                          <w14:srgbClr w14:val="000000"/>
                        </w14:solidFill>
                        <w14:prstDash w14:val="solid"/>
                        <w14:bevel/>
                      </w14:textOutline>
                    </w:rPr>
                    <w:t>7</w:t>
                  </w:r>
                </w:p>
              </w:txbxContent>
            </v:textbox>
          </v:shape>
        </w:pict>
      </w:r>
      <w:r>
        <w:pict>
          <v:shape id="_x0000_s1049" o:spid="_x0000_s1049" o:spt="202" type="#_x0000_t202" style="position:absolute;left:0pt;margin-left:460.55pt;margin-top:786.75pt;height:14.45pt;width:11.8pt;mso-position-horizontal-relative:page;mso-position-vertical-relative:page;z-index:251681792;mso-width-relative:page;mso-height-relative:page;" filled="f" stroked="f" coordsize="21600,21600" o:allowincell="f">
            <v:path/>
            <v:fill on="f" focussize="0,0"/>
            <v:stroke on="f"/>
            <v:imagedata o:title=""/>
            <o:lock v:ext="edit" aspectratio="f"/>
            <v:textbox inset="0mm,0mm,0mm,0mm">
              <w:txbxContent>
                <w:p w14:paraId="439B29EE">
                  <w:pPr>
                    <w:spacing w:before="19" w:line="230" w:lineRule="auto"/>
                    <w:ind w:left="20"/>
                    <w:rPr>
                      <w:rFonts w:ascii="宋体" w:hAnsi="宋体" w:eastAsia="宋体" w:cs="宋体"/>
                      <w:sz w:val="20"/>
                      <w:szCs w:val="20"/>
                    </w:rPr>
                  </w:pPr>
                  <w:r>
                    <w:rPr>
                      <w:rFonts w:ascii="宋体" w:hAnsi="宋体" w:eastAsia="宋体" w:cs="宋体"/>
                      <w:sz w:val="20"/>
                      <w:szCs w:val="20"/>
                      <w14:textOutline w14:w="3795" w14:cap="sq" w14:cmpd="sng">
                        <w14:solidFill>
                          <w14:srgbClr w14:val="000000"/>
                        </w14:solidFill>
                        <w14:prstDash w14:val="solid"/>
                        <w14:bevel/>
                      </w14:textOutline>
                    </w:rPr>
                    <w:t>页</w:t>
                  </w:r>
                </w:p>
              </w:txbxContent>
            </v:textbox>
          </v:shape>
        </w:pict>
      </w:r>
      <w:r>
        <w:pict>
          <v:shape id="_x0000_s1050" o:spid="_x0000_s1050" o:spt="202" type="#_x0000_t202" style="position:absolute;left:0pt;margin-left:483.15pt;margin-top:540.3pt;height:138.8pt;width:17.05pt;mso-position-horizontal-relative:page;mso-position-vertical-relative:page;z-index:251691008;mso-width-relative:page;mso-height-relative:page;" filled="f" stroked="f" coordsize="21600,21600" o:allowincell="f">
            <v:path/>
            <v:fill on="f" focussize="0,0"/>
            <v:stroke on="f"/>
            <v:imagedata o:title=""/>
            <o:lock v:ext="edit" aspectratio="f"/>
            <v:textbox inset="0mm,0mm,0mm,0mm" style="layout-flow:vertical-ideographic;">
              <w:txbxContent>
                <w:p w14:paraId="31A64BCD">
                  <w:pPr>
                    <w:spacing w:before="19" w:line="180" w:lineRule="auto"/>
                    <w:ind w:left="20"/>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动</w:t>
                  </w:r>
                  <w:r>
                    <w:rPr>
                      <w:rFonts w:ascii="宋体" w:hAnsi="宋体" w:eastAsia="宋体" w:cs="宋体"/>
                      <w:spacing w:val="-42"/>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态</w:t>
                  </w:r>
                  <w:r>
                    <w:rPr>
                      <w:rFonts w:ascii="宋体" w:hAnsi="宋体" w:eastAsia="宋体" w:cs="宋体"/>
                      <w:spacing w:val="-48"/>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评</w:t>
                  </w:r>
                  <w:r>
                    <w:rPr>
                      <w:rFonts w:ascii="宋体" w:hAnsi="宋体" w:eastAsia="宋体" w:cs="宋体"/>
                      <w:spacing w:val="-47"/>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估</w:t>
                  </w:r>
                  <w:r>
                    <w:rPr>
                      <w:rFonts w:ascii="宋体" w:hAnsi="宋体" w:eastAsia="宋体" w:cs="宋体"/>
                      <w:spacing w:val="-48"/>
                      <w:sz w:val="24"/>
                      <w:szCs w:val="24"/>
                    </w:rPr>
                    <w:t xml:space="preserve"> </w:t>
                  </w:r>
                  <w:r>
                    <w:rPr>
                      <w:rFonts w:ascii="宋体" w:hAnsi="宋体" w:eastAsia="宋体" w:cs="宋体"/>
                      <w:spacing w:val="-1"/>
                      <w:position w:val="-6"/>
                      <w:sz w:val="24"/>
                      <w:szCs w:val="24"/>
                      <w14:textOutline w14:w="4358" w14:cap="sq" w14:cmpd="sng">
                        <w14:solidFill>
                          <w14:srgbClr w14:val="000000"/>
                        </w14:solidFill>
                        <w14:prstDash w14:val="solid"/>
                        <w14:bevel/>
                      </w14:textOutline>
                    </w:rPr>
                    <w:t>、</w:t>
                  </w:r>
                  <w:r>
                    <w:rPr>
                      <w:rFonts w:ascii="宋体" w:hAnsi="宋体" w:eastAsia="宋体" w:cs="宋体"/>
                      <w:spacing w:val="-48"/>
                      <w:position w:val="-6"/>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持</w:t>
                  </w:r>
                  <w:r>
                    <w:rPr>
                      <w:rFonts w:ascii="宋体" w:hAnsi="宋体" w:eastAsia="宋体" w:cs="宋体"/>
                      <w:spacing w:val="-48"/>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续</w:t>
                  </w:r>
                  <w:r>
                    <w:rPr>
                      <w:rFonts w:ascii="宋体" w:hAnsi="宋体" w:eastAsia="宋体" w:cs="宋体"/>
                      <w:spacing w:val="-48"/>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改</w:t>
                  </w:r>
                  <w:r>
                    <w:rPr>
                      <w:rFonts w:ascii="宋体" w:hAnsi="宋体" w:eastAsia="宋体" w:cs="宋体"/>
                      <w:spacing w:val="-47"/>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进</w:t>
                  </w:r>
                </w:p>
              </w:txbxContent>
            </v:textbox>
          </v:shape>
        </w:pict>
      </w:r>
      <w:r>
        <w:pict>
          <v:shape id="_x0000_s1051" o:spid="_x0000_s1051" o:spt="202" type="#_x0000_t202" style="position:absolute;left:0pt;margin-left:246.95pt;margin-top:663.6pt;height:16.2pt;width:73.5pt;mso-position-horizontal-relative:page;mso-position-vertical-relative:page;z-index:251689984;mso-width-relative:page;mso-height-relative:page;" filled="f" stroked="f" coordsize="21600,21600" o:allowincell="f">
            <v:path/>
            <v:fill on="f" focussize="0,0"/>
            <v:stroke on="f"/>
            <v:imagedata o:title=""/>
            <o:lock v:ext="edit" aspectratio="f"/>
            <v:textbox inset="0mm,0mm,0mm,0mm">
              <w:txbxContent>
                <w:p w14:paraId="1166FAF6">
                  <w:pPr>
                    <w:spacing w:before="19" w:line="218" w:lineRule="auto"/>
                    <w:ind w:left="20"/>
                    <w:rPr>
                      <w:rFonts w:ascii="宋体" w:hAnsi="宋体" w:eastAsia="宋体" w:cs="宋体"/>
                      <w:sz w:val="24"/>
                      <w:szCs w:val="24"/>
                    </w:rPr>
                  </w:pPr>
                  <w:r>
                    <w:rPr>
                      <w:rFonts w:ascii="宋体" w:hAnsi="宋体" w:eastAsia="宋体" w:cs="宋体"/>
                      <w:spacing w:val="-2"/>
                      <w:sz w:val="24"/>
                      <w:szCs w:val="24"/>
                    </w:rPr>
                    <w:t>风险公告警示</w:t>
                  </w:r>
                </w:p>
              </w:txbxContent>
            </v:textbox>
          </v:shape>
        </w:pict>
      </w:r>
      <w:r>
        <w:pict>
          <v:shape id="_x0000_s1052" o:spid="_x0000_s1052" o:spt="202" type="#_x0000_t202" style="position:absolute;left:0pt;margin-left:110.5pt;margin-top:488.05pt;height:145.3pt;width:342.4pt;mso-position-horizontal-relative:page;mso-position-vertical-relative:page;z-index:251694080;mso-width-relative:page;mso-height-relative:page;" filled="f" stroked="f" coordsize="21600,21600" o:allowincell="f">
            <v:path/>
            <v:fill on="f" focussize="0,0"/>
            <v:stroke on="f"/>
            <v:imagedata o:title=""/>
            <o:lock v:ext="edit" aspectratio="f"/>
            <v:textbox inset="0mm,0mm,0mm,0mm">
              <w:txbxContent>
                <w:p w14:paraId="7D46FC71">
                  <w:pPr>
                    <w:spacing w:line="20" w:lineRule="exact"/>
                  </w:pPr>
                </w:p>
                <w:tbl>
                  <w:tblPr>
                    <w:tblStyle w:val="6"/>
                    <w:tblW w:w="6797"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6797"/>
                  </w:tblGrid>
                  <w:tr w14:paraId="345AA852">
                    <w:trPr>
                      <w:trHeight w:val="2845" w:hRule="atLeast"/>
                    </w:trPr>
                    <w:tc>
                      <w:tcPr>
                        <w:tcW w:w="6797" w:type="dxa"/>
                        <w:vAlign w:val="top"/>
                      </w:tcPr>
                      <w:p w14:paraId="1B44F32A">
                        <w:pPr>
                          <w:pStyle w:val="7"/>
                          <w:spacing w:line="262" w:lineRule="auto"/>
                        </w:pPr>
                      </w:p>
                      <w:p w14:paraId="5A371C9A">
                        <w:pPr>
                          <w:pStyle w:val="7"/>
                          <w:spacing w:line="262" w:lineRule="auto"/>
                        </w:pPr>
                      </w:p>
                      <w:p w14:paraId="496DDACE">
                        <w:pPr>
                          <w:pStyle w:val="7"/>
                          <w:spacing w:line="263" w:lineRule="auto"/>
                        </w:pPr>
                      </w:p>
                      <w:p w14:paraId="6E943518">
                        <w:pPr>
                          <w:pStyle w:val="7"/>
                          <w:spacing w:line="263" w:lineRule="auto"/>
                        </w:pPr>
                      </w:p>
                      <w:p w14:paraId="4BC35CDD">
                        <w:pPr>
                          <w:pStyle w:val="7"/>
                          <w:spacing w:line="263" w:lineRule="auto"/>
                        </w:pPr>
                      </w:p>
                      <w:p w14:paraId="5E19C989">
                        <w:pPr>
                          <w:pStyle w:val="7"/>
                          <w:spacing w:line="263" w:lineRule="auto"/>
                        </w:pPr>
                      </w:p>
                      <w:p w14:paraId="2D1C4AFF">
                        <w:pPr>
                          <w:pStyle w:val="7"/>
                          <w:spacing w:line="263" w:lineRule="auto"/>
                        </w:pPr>
                      </w:p>
                      <w:p w14:paraId="1C43A177">
                        <w:pPr>
                          <w:pStyle w:val="7"/>
                          <w:spacing w:line="263" w:lineRule="auto"/>
                        </w:pPr>
                      </w:p>
                      <w:p w14:paraId="34FF529A">
                        <w:pPr>
                          <w:spacing w:before="78" w:line="219" w:lineRule="auto"/>
                          <w:ind w:left="405"/>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风险管控</w:t>
                        </w:r>
                      </w:p>
                    </w:tc>
                  </w:tr>
                </w:tbl>
                <w:p w14:paraId="4305F8F8">
                  <w:pPr>
                    <w:pStyle w:val="2"/>
                  </w:pPr>
                </w:p>
              </w:txbxContent>
            </v:textbox>
          </v:shape>
        </w:pict>
      </w:r>
      <w:r>
        <w:rPr>
          <w:rFonts w:ascii="宋体" w:hAnsi="宋体" w:eastAsia="宋体" w:cs="宋体"/>
          <w:spacing w:val="-3"/>
          <w:sz w:val="24"/>
          <w:szCs w:val="24"/>
        </w:rPr>
        <w:t>2.3“控制风险、治理隐患</w:t>
      </w:r>
      <w:r>
        <w:rPr>
          <w:rFonts w:ascii="宋体" w:hAnsi="宋体" w:eastAsia="宋体" w:cs="宋体"/>
          <w:spacing w:val="-77"/>
          <w:sz w:val="24"/>
          <w:szCs w:val="24"/>
        </w:rPr>
        <w:t xml:space="preserve"> </w:t>
      </w:r>
      <w:r>
        <w:rPr>
          <w:rFonts w:ascii="宋体" w:hAnsi="宋体" w:eastAsia="宋体" w:cs="宋体"/>
          <w:spacing w:val="-3"/>
          <w:sz w:val="24"/>
          <w:szCs w:val="24"/>
        </w:rPr>
        <w:t>”有效性原则</w:t>
      </w:r>
    </w:p>
    <w:p w14:paraId="707F6D7C">
      <w:pPr>
        <w:spacing w:before="182" w:line="219" w:lineRule="auto"/>
        <w:jc w:val="right"/>
        <w:outlineLvl w:val="2"/>
        <w:rPr>
          <w:rFonts w:ascii="宋体" w:hAnsi="宋体" w:eastAsia="宋体" w:cs="宋体"/>
          <w:sz w:val="24"/>
          <w:szCs w:val="24"/>
        </w:rPr>
      </w:pPr>
      <w:r>
        <w:rPr>
          <w:rFonts w:ascii="宋体" w:hAnsi="宋体" w:eastAsia="宋体" w:cs="宋体"/>
          <w:spacing w:val="-2"/>
          <w:sz w:val="24"/>
          <w:szCs w:val="24"/>
        </w:rPr>
        <w:t>双重预防体系是将安全风险管控放在隐患排查治理之前，实现关口前移重心下移，</w:t>
      </w:r>
    </w:p>
    <w:p w14:paraId="396DE888">
      <w:pPr>
        <w:spacing w:before="182" w:line="468" w:lineRule="exact"/>
        <w:jc w:val="right"/>
        <w:rPr>
          <w:rFonts w:ascii="宋体" w:hAnsi="宋体" w:eastAsia="宋体" w:cs="宋体"/>
          <w:sz w:val="24"/>
          <w:szCs w:val="24"/>
        </w:rPr>
      </w:pPr>
      <w:r>
        <w:rPr>
          <w:rFonts w:ascii="宋体" w:hAnsi="宋体" w:eastAsia="宋体" w:cs="宋体"/>
          <w:spacing w:val="-2"/>
          <w:position w:val="17"/>
          <w:sz w:val="24"/>
          <w:szCs w:val="24"/>
        </w:rPr>
        <w:t>创建中达到“有效控制风险、有效治理隐患、有效消除事故</w:t>
      </w:r>
      <w:r>
        <w:rPr>
          <w:rFonts w:ascii="宋体" w:hAnsi="宋体" w:eastAsia="宋体" w:cs="宋体"/>
          <w:spacing w:val="-88"/>
          <w:position w:val="17"/>
          <w:sz w:val="24"/>
          <w:szCs w:val="24"/>
        </w:rPr>
        <w:t xml:space="preserve"> </w:t>
      </w:r>
      <w:r>
        <w:rPr>
          <w:rFonts w:ascii="宋体" w:hAnsi="宋体" w:eastAsia="宋体" w:cs="宋体"/>
          <w:spacing w:val="-3"/>
          <w:position w:val="17"/>
          <w:sz w:val="24"/>
          <w:szCs w:val="24"/>
        </w:rPr>
        <w:t>”，保障人身安全健康，保</w:t>
      </w:r>
    </w:p>
    <w:p w14:paraId="6094BDED">
      <w:pPr>
        <w:spacing w:line="219" w:lineRule="auto"/>
        <w:ind w:left="9"/>
        <w:rPr>
          <w:rFonts w:ascii="宋体" w:hAnsi="宋体" w:eastAsia="宋体" w:cs="宋体"/>
          <w:sz w:val="24"/>
          <w:szCs w:val="24"/>
        </w:rPr>
      </w:pPr>
      <w:r>
        <w:rPr>
          <w:rFonts w:ascii="宋体" w:hAnsi="宋体" w:eastAsia="宋体" w:cs="宋体"/>
          <w:spacing w:val="-1"/>
          <w:sz w:val="24"/>
          <w:szCs w:val="24"/>
        </w:rPr>
        <w:t>证生产经营活动的有序进行。</w:t>
      </w:r>
    </w:p>
    <w:p w14:paraId="7EC94F96">
      <w:pPr>
        <w:spacing w:before="183" w:line="219" w:lineRule="auto"/>
        <w:ind w:left="12"/>
        <w:outlineLvl w:val="2"/>
        <w:rPr>
          <w:rFonts w:ascii="宋体" w:hAnsi="宋体" w:eastAsia="宋体" w:cs="宋体"/>
          <w:sz w:val="24"/>
          <w:szCs w:val="24"/>
        </w:rPr>
      </w:pPr>
      <w:r>
        <w:rPr>
          <w:rFonts w:ascii="宋体" w:hAnsi="宋体" w:eastAsia="宋体" w:cs="宋体"/>
          <w:spacing w:val="-2"/>
          <w:sz w:val="24"/>
          <w:szCs w:val="24"/>
        </w:rPr>
        <w:t>2.4</w:t>
      </w:r>
      <w:r>
        <w:rPr>
          <w:rFonts w:ascii="宋体" w:hAnsi="宋体" w:eastAsia="宋体" w:cs="宋体"/>
          <w:spacing w:val="-42"/>
          <w:sz w:val="24"/>
          <w:szCs w:val="24"/>
        </w:rPr>
        <w:t xml:space="preserve"> </w:t>
      </w:r>
      <w:r>
        <w:rPr>
          <w:rFonts w:ascii="宋体" w:hAnsi="宋体" w:eastAsia="宋体" w:cs="宋体"/>
          <w:spacing w:val="-2"/>
          <w:sz w:val="24"/>
          <w:szCs w:val="24"/>
        </w:rPr>
        <w:t>风险隐患双预防持续改进原则</w:t>
      </w:r>
    </w:p>
    <w:p w14:paraId="0A801527">
      <w:pPr>
        <w:spacing w:before="183" w:line="219" w:lineRule="auto"/>
        <w:jc w:val="right"/>
        <w:outlineLvl w:val="2"/>
        <w:rPr>
          <w:rFonts w:ascii="宋体" w:hAnsi="宋体" w:eastAsia="宋体" w:cs="宋体"/>
          <w:sz w:val="24"/>
          <w:szCs w:val="24"/>
        </w:rPr>
      </w:pPr>
      <w:r>
        <w:rPr>
          <w:rFonts w:ascii="宋体" w:hAnsi="宋体" w:eastAsia="宋体" w:cs="宋体"/>
          <w:spacing w:val="-3"/>
          <w:sz w:val="24"/>
          <w:szCs w:val="24"/>
        </w:rPr>
        <w:t>采用“策划、实施、检查、改进</w:t>
      </w:r>
      <w:r>
        <w:rPr>
          <w:rFonts w:ascii="宋体" w:hAnsi="宋体" w:eastAsia="宋体" w:cs="宋体"/>
          <w:spacing w:val="-88"/>
          <w:sz w:val="24"/>
          <w:szCs w:val="24"/>
        </w:rPr>
        <w:t xml:space="preserve"> </w:t>
      </w:r>
      <w:r>
        <w:rPr>
          <w:rFonts w:ascii="宋体" w:hAnsi="宋体" w:eastAsia="宋体" w:cs="宋体"/>
          <w:spacing w:val="-3"/>
          <w:sz w:val="24"/>
          <w:szCs w:val="24"/>
        </w:rPr>
        <w:t>”的“PDCA</w:t>
      </w:r>
      <w:r>
        <w:rPr>
          <w:rFonts w:ascii="宋体" w:hAnsi="宋体" w:eastAsia="宋体" w:cs="宋体"/>
          <w:spacing w:val="-88"/>
          <w:sz w:val="24"/>
          <w:szCs w:val="24"/>
        </w:rPr>
        <w:t xml:space="preserve"> </w:t>
      </w:r>
      <w:r>
        <w:rPr>
          <w:rFonts w:ascii="宋体" w:hAnsi="宋体" w:eastAsia="宋体" w:cs="宋体"/>
          <w:spacing w:val="-3"/>
          <w:sz w:val="24"/>
          <w:szCs w:val="24"/>
        </w:rPr>
        <w:t>”动态循环模式，通过自我</w:t>
      </w:r>
      <w:r>
        <w:rPr>
          <w:rFonts w:ascii="宋体" w:hAnsi="宋体" w:eastAsia="宋体" w:cs="宋体"/>
          <w:spacing w:val="-4"/>
          <w:sz w:val="24"/>
          <w:szCs w:val="24"/>
        </w:rPr>
        <w:t>检查、自我</w:t>
      </w:r>
    </w:p>
    <w:p w14:paraId="548C67C0">
      <w:pPr>
        <w:spacing w:before="184" w:line="468" w:lineRule="exact"/>
        <w:ind w:left="15"/>
        <w:rPr>
          <w:rFonts w:ascii="宋体" w:hAnsi="宋体" w:eastAsia="宋体" w:cs="宋体"/>
          <w:sz w:val="24"/>
          <w:szCs w:val="24"/>
        </w:rPr>
      </w:pPr>
      <w:r>
        <w:rPr>
          <w:rFonts w:ascii="宋体" w:hAnsi="宋体" w:eastAsia="宋体" w:cs="宋体"/>
          <w:spacing w:val="-2"/>
          <w:position w:val="17"/>
          <w:sz w:val="24"/>
          <w:szCs w:val="24"/>
        </w:rPr>
        <w:t>纠正和自我完善，持续改进风险分级管控与隐患排查治理双重预防体系，实现双预防体</w:t>
      </w:r>
    </w:p>
    <w:p w14:paraId="4D0E01BA">
      <w:pPr>
        <w:spacing w:line="219" w:lineRule="auto"/>
        <w:ind w:left="14"/>
        <w:rPr>
          <w:rFonts w:ascii="宋体" w:hAnsi="宋体" w:eastAsia="宋体" w:cs="宋体"/>
          <w:sz w:val="24"/>
          <w:szCs w:val="24"/>
        </w:rPr>
      </w:pPr>
      <w:bookmarkStart w:id="7" w:name="bookmark8"/>
      <w:bookmarkEnd w:id="7"/>
      <w:r>
        <w:rPr>
          <w:rFonts w:ascii="宋体" w:hAnsi="宋体" w:eastAsia="宋体" w:cs="宋体"/>
          <w:spacing w:val="-3"/>
          <w:sz w:val="24"/>
          <w:szCs w:val="24"/>
        </w:rPr>
        <w:t>系闭环管理。</w:t>
      </w:r>
    </w:p>
    <w:p w14:paraId="4B529908">
      <w:pPr>
        <w:spacing w:before="183" w:line="219" w:lineRule="auto"/>
        <w:ind w:left="14"/>
        <w:outlineLvl w:val="1"/>
        <w:rPr>
          <w:rFonts w:ascii="宋体" w:hAnsi="宋体" w:eastAsia="宋体" w:cs="宋体"/>
          <w:sz w:val="24"/>
          <w:szCs w:val="24"/>
        </w:rPr>
      </w:pPr>
      <w:r>
        <w:rPr>
          <w:rFonts w:ascii="宋体" w:hAnsi="宋体" w:eastAsia="宋体" w:cs="宋体"/>
          <w:spacing w:val="-2"/>
          <w:sz w:val="24"/>
          <w:szCs w:val="24"/>
        </w:rPr>
        <w:t>3.双重预防体系流程框架图</w:t>
      </w:r>
    </w:p>
    <w:p w14:paraId="7EF135B0">
      <w:pPr>
        <w:spacing w:before="183" w:line="468" w:lineRule="exact"/>
        <w:ind w:right="4"/>
        <w:jc w:val="right"/>
        <w:rPr>
          <w:rFonts w:ascii="宋体" w:hAnsi="宋体" w:eastAsia="宋体" w:cs="宋体"/>
          <w:sz w:val="24"/>
          <w:szCs w:val="24"/>
        </w:rPr>
      </w:pPr>
      <w:r>
        <w:rPr>
          <w:rFonts w:ascii="宋体" w:hAnsi="宋体" w:eastAsia="宋体" w:cs="宋体"/>
          <w:spacing w:val="-2"/>
          <w:position w:val="17"/>
          <w:sz w:val="24"/>
          <w:szCs w:val="24"/>
        </w:rPr>
        <w:t>双重预防体系构建工作程序主要包括成立领导小组和工作机构，人员培训，划分并</w:t>
      </w:r>
    </w:p>
    <w:p w14:paraId="33876CE4">
      <w:pPr>
        <w:spacing w:before="1" w:line="217" w:lineRule="auto"/>
        <w:ind w:left="9"/>
        <w:rPr>
          <w:rFonts w:ascii="宋体" w:hAnsi="宋体" w:eastAsia="宋体" w:cs="宋体"/>
          <w:sz w:val="24"/>
          <w:szCs w:val="24"/>
        </w:rPr>
      </w:pPr>
      <w:r>
        <w:rPr>
          <w:rFonts w:ascii="宋体" w:hAnsi="宋体" w:eastAsia="宋体" w:cs="宋体"/>
          <w:spacing w:val="-2"/>
          <w:sz w:val="24"/>
          <w:szCs w:val="24"/>
        </w:rPr>
        <w:t>确认风险点、风险辨识、风险评价、风险分级、编制风险隐患清单、制定风险分级管控</w:t>
      </w:r>
    </w:p>
    <w:p w14:paraId="019338C8">
      <w:pPr>
        <w:spacing w:before="185" w:line="219" w:lineRule="auto"/>
        <w:ind w:left="9"/>
        <w:rPr>
          <w:rFonts w:ascii="宋体" w:hAnsi="宋体" w:eastAsia="宋体" w:cs="宋体"/>
          <w:sz w:val="24"/>
          <w:szCs w:val="24"/>
        </w:rPr>
      </w:pPr>
      <w:r>
        <w:rPr>
          <w:rFonts w:ascii="宋体" w:hAnsi="宋体" w:eastAsia="宋体" w:cs="宋体"/>
          <w:sz w:val="24"/>
          <w:szCs w:val="24"/>
        </w:rPr>
        <w:t>措施、排查治理隐患、闭环管理、持续改进等。双重预</w:t>
      </w:r>
      <w:r>
        <w:rPr>
          <w:rFonts w:ascii="宋体" w:hAnsi="宋体" w:eastAsia="宋体" w:cs="宋体"/>
          <w:spacing w:val="-1"/>
          <w:sz w:val="24"/>
          <w:szCs w:val="24"/>
        </w:rPr>
        <w:t>防体系工作程序见下图。</w:t>
      </w:r>
    </w:p>
    <w:p w14:paraId="632444A6">
      <w:pPr>
        <w:spacing w:line="87" w:lineRule="exact"/>
      </w:pPr>
    </w:p>
    <w:p w14:paraId="14BB971C">
      <w:pPr>
        <w:spacing w:line="87" w:lineRule="exact"/>
        <w:sectPr>
          <w:headerReference r:id="rId9" w:type="default"/>
          <w:pgSz w:w="11907" w:h="16840"/>
          <w:pgMar w:top="1476" w:right="1414" w:bottom="0" w:left="1418" w:header="907" w:footer="0" w:gutter="0"/>
          <w:cols w:equalWidth="0" w:num="1">
            <w:col w:w="9075"/>
          </w:cols>
        </w:sectPr>
      </w:pPr>
    </w:p>
    <w:p w14:paraId="1A765D53">
      <w:pPr>
        <w:pStyle w:val="2"/>
        <w:spacing w:line="256" w:lineRule="auto"/>
      </w:pPr>
    </w:p>
    <w:p w14:paraId="68AC016F">
      <w:pPr>
        <w:pStyle w:val="2"/>
        <w:spacing w:before="1" w:line="1713" w:lineRule="exact"/>
        <w:ind w:firstLine="791"/>
      </w:pPr>
      <w:r>
        <w:rPr>
          <w:position w:val="-34"/>
        </w:rPr>
        <w:pict>
          <v:group id="_x0000_s1053" o:spid="_x0000_s1053" o:spt="203" style="height:85.7pt;width:339.45pt;" coordsize="6789,1713">
            <o:lock v:ext="edit"/>
            <v:shape id="_x0000_s1054" o:spid="_x0000_s1054" o:spt="75" type="#_x0000_t75" style="position:absolute;left:0;top:0;height:1713;width:6789;" filled="f" stroked="f" coordsize="21600,21600">
              <v:path/>
              <v:fill on="f" focussize="0,0"/>
              <v:stroke on="f"/>
              <v:imagedata r:id="rId82" o:title=""/>
              <o:lock v:ext="edit" aspectratio="t"/>
            </v:shape>
            <v:shape id="_x0000_s1055" o:spid="_x0000_s1055" o:spt="202" type="#_x0000_t202" style="position:absolute;left:-20;top:-20;height:1753;width:6829;" filled="f" stroked="f" coordsize="21600,21600">
              <v:path/>
              <v:fill on="f" focussize="0,0"/>
              <v:stroke on="f"/>
              <v:imagedata o:title=""/>
              <o:lock v:ext="edit" aspectratio="f"/>
              <v:textbox inset="0mm,0mm,0mm,0mm">
                <w:txbxContent>
                  <w:p w14:paraId="00817649">
                    <w:pPr>
                      <w:spacing w:line="327" w:lineRule="auto"/>
                      <w:rPr>
                        <w:rFonts w:ascii="Arial"/>
                        <w:sz w:val="21"/>
                      </w:rPr>
                    </w:pPr>
                  </w:p>
                  <w:p w14:paraId="7EBE8E6B">
                    <w:pPr>
                      <w:spacing w:line="327" w:lineRule="auto"/>
                      <w:rPr>
                        <w:rFonts w:ascii="Arial"/>
                        <w:sz w:val="21"/>
                      </w:rPr>
                    </w:pPr>
                  </w:p>
                  <w:p w14:paraId="13DAB1B6">
                    <w:pPr>
                      <w:spacing w:before="78" w:line="220" w:lineRule="auto"/>
                      <w:ind w:left="291"/>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策划和准备</w:t>
                    </w:r>
                  </w:p>
                </w:txbxContent>
              </v:textbox>
            </v:shape>
            <w10:wrap type="none"/>
            <w10:anchorlock/>
          </v:group>
        </w:pict>
      </w:r>
    </w:p>
    <w:p w14:paraId="167B9658">
      <w:pPr>
        <w:pStyle w:val="2"/>
        <w:spacing w:line="264" w:lineRule="auto"/>
      </w:pPr>
    </w:p>
    <w:p w14:paraId="596D44AD">
      <w:pPr>
        <w:spacing w:before="1" w:line="283" w:lineRule="exact"/>
        <w:ind w:firstLine="4148"/>
      </w:pPr>
      <w:r>
        <w:rPr>
          <w:position w:val="-5"/>
        </w:rPr>
        <w:drawing>
          <wp:inline distT="0" distB="0" distL="0" distR="0">
            <wp:extent cx="76200" cy="17970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83"/>
                    <a:stretch>
                      <a:fillRect/>
                    </a:stretch>
                  </pic:blipFill>
                  <pic:spPr>
                    <a:xfrm>
                      <a:off x="0" y="0"/>
                      <a:ext cx="76200" cy="179717"/>
                    </a:xfrm>
                    <a:prstGeom prst="rect">
                      <a:avLst/>
                    </a:prstGeom>
                  </pic:spPr>
                </pic:pic>
              </a:graphicData>
            </a:graphic>
          </wp:inline>
        </w:drawing>
      </w:r>
    </w:p>
    <w:p w14:paraId="49D1793D">
      <w:pPr>
        <w:pStyle w:val="2"/>
        <w:spacing w:line="256" w:lineRule="auto"/>
      </w:pPr>
    </w:p>
    <w:p w14:paraId="4E2EF0AF">
      <w:pPr>
        <w:pStyle w:val="2"/>
        <w:spacing w:line="256" w:lineRule="auto"/>
      </w:pPr>
    </w:p>
    <w:p w14:paraId="3E9FA539">
      <w:pPr>
        <w:pStyle w:val="2"/>
        <w:spacing w:line="256" w:lineRule="auto"/>
      </w:pPr>
    </w:p>
    <w:p w14:paraId="2A7D5B59">
      <w:pPr>
        <w:pStyle w:val="2"/>
        <w:spacing w:line="256" w:lineRule="auto"/>
      </w:pPr>
    </w:p>
    <w:p w14:paraId="2F145637">
      <w:pPr>
        <w:pStyle w:val="2"/>
        <w:spacing w:line="256" w:lineRule="auto"/>
      </w:pPr>
    </w:p>
    <w:p w14:paraId="6A4ADB53">
      <w:pPr>
        <w:pStyle w:val="2"/>
        <w:spacing w:line="256" w:lineRule="auto"/>
      </w:pPr>
    </w:p>
    <w:p w14:paraId="529628A7">
      <w:pPr>
        <w:pStyle w:val="2"/>
        <w:spacing w:line="256" w:lineRule="auto"/>
      </w:pPr>
    </w:p>
    <w:p w14:paraId="3BE284C7">
      <w:pPr>
        <w:pStyle w:val="2"/>
        <w:spacing w:line="256" w:lineRule="auto"/>
      </w:pPr>
    </w:p>
    <w:p w14:paraId="6DEABD18">
      <w:pPr>
        <w:pStyle w:val="2"/>
        <w:spacing w:line="256" w:lineRule="auto"/>
      </w:pPr>
    </w:p>
    <w:p w14:paraId="3EC06F56">
      <w:pPr>
        <w:pStyle w:val="2"/>
        <w:spacing w:line="256" w:lineRule="auto"/>
      </w:pPr>
    </w:p>
    <w:p w14:paraId="11C74E59">
      <w:pPr>
        <w:pStyle w:val="2"/>
        <w:spacing w:line="256" w:lineRule="auto"/>
      </w:pPr>
    </w:p>
    <w:p w14:paraId="76AAD067">
      <w:pPr>
        <w:pStyle w:val="2"/>
        <w:spacing w:line="256" w:lineRule="auto"/>
      </w:pPr>
    </w:p>
    <w:p w14:paraId="09121242">
      <w:pPr>
        <w:spacing w:before="79" w:line="175" w:lineRule="auto"/>
        <w:ind w:left="3286"/>
        <w:rPr>
          <w:rFonts w:ascii="宋体" w:hAnsi="宋体" w:eastAsia="宋体" w:cs="宋体"/>
          <w:sz w:val="24"/>
          <w:szCs w:val="24"/>
        </w:rPr>
      </w:pPr>
      <w:r>
        <w:drawing>
          <wp:anchor distT="0" distB="0" distL="0" distR="0" simplePos="0" relativeHeight="251665408" behindDoc="1" locked="0" layoutInCell="1" allowOverlap="1">
            <wp:simplePos x="0" y="0"/>
            <wp:positionH relativeFrom="column">
              <wp:posOffset>1972945</wp:posOffset>
            </wp:positionH>
            <wp:positionV relativeFrom="paragraph">
              <wp:posOffset>-635</wp:posOffset>
            </wp:positionV>
            <wp:extent cx="1432560" cy="200025"/>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84"/>
                    <a:stretch>
                      <a:fillRect/>
                    </a:stretch>
                  </pic:blipFill>
                  <pic:spPr>
                    <a:xfrm>
                      <a:off x="0" y="0"/>
                      <a:ext cx="1432560" cy="200025"/>
                    </a:xfrm>
                    <a:prstGeom prst="rect">
                      <a:avLst/>
                    </a:prstGeom>
                  </pic:spPr>
                </pic:pic>
              </a:graphicData>
            </a:graphic>
          </wp:anchor>
        </w:drawing>
      </w:r>
      <w:r>
        <w:rPr>
          <w:rFonts w:ascii="宋体" w:hAnsi="宋体" w:eastAsia="宋体" w:cs="宋体"/>
          <w:spacing w:val="-2"/>
          <w:sz w:val="24"/>
          <w:szCs w:val="24"/>
        </w:rPr>
        <w:t>制定风险控制方案</w:t>
      </w:r>
    </w:p>
    <w:p w14:paraId="4A86C5BA">
      <w:pPr>
        <w:spacing w:line="188" w:lineRule="exact"/>
        <w:ind w:left="4167"/>
      </w:pPr>
      <w:r>
        <w:rPr>
          <w:position w:val="-4"/>
        </w:rPr>
        <w:drawing>
          <wp:inline distT="0" distB="0" distL="0" distR="0">
            <wp:extent cx="76200" cy="119380"/>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85"/>
                    <a:stretch>
                      <a:fillRect/>
                    </a:stretch>
                  </pic:blipFill>
                  <pic:spPr>
                    <a:xfrm>
                      <a:off x="0" y="0"/>
                      <a:ext cx="76200" cy="119793"/>
                    </a:xfrm>
                    <a:prstGeom prst="rect">
                      <a:avLst/>
                    </a:prstGeom>
                  </pic:spPr>
                </pic:pic>
              </a:graphicData>
            </a:graphic>
          </wp:inline>
        </w:drawing>
      </w:r>
    </w:p>
    <w:p w14:paraId="6740760B">
      <w:pPr>
        <w:pStyle w:val="2"/>
        <w:spacing w:line="289" w:lineRule="auto"/>
      </w:pPr>
    </w:p>
    <w:p w14:paraId="7A8CA625">
      <w:pPr>
        <w:spacing w:line="201" w:lineRule="exact"/>
        <w:ind w:firstLine="4182"/>
      </w:pPr>
      <w:r>
        <w:rPr>
          <w:position w:val="-4"/>
        </w:rPr>
        <w:drawing>
          <wp:inline distT="0" distB="0" distL="0" distR="0">
            <wp:extent cx="76200" cy="127000"/>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86"/>
                    <a:stretch>
                      <a:fillRect/>
                    </a:stretch>
                  </pic:blipFill>
                  <pic:spPr>
                    <a:xfrm>
                      <a:off x="0" y="0"/>
                      <a:ext cx="76200" cy="127634"/>
                    </a:xfrm>
                    <a:prstGeom prst="rect">
                      <a:avLst/>
                    </a:prstGeom>
                  </pic:spPr>
                </pic:pic>
              </a:graphicData>
            </a:graphic>
          </wp:inline>
        </w:drawing>
      </w:r>
    </w:p>
    <w:p w14:paraId="4995795C">
      <w:pPr>
        <w:spacing w:line="21" w:lineRule="exact"/>
      </w:pPr>
    </w:p>
    <w:tbl>
      <w:tblPr>
        <w:tblStyle w:val="6"/>
        <w:tblW w:w="6813" w:type="dxa"/>
        <w:tblInd w:w="81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69"/>
        <w:gridCol w:w="2039"/>
        <w:gridCol w:w="2405"/>
      </w:tblGrid>
      <w:tr w14:paraId="3D82E01F">
        <w:trPr>
          <w:trHeight w:val="430" w:hRule="atLeast"/>
        </w:trPr>
        <w:tc>
          <w:tcPr>
            <w:tcW w:w="2369" w:type="dxa"/>
            <w:vMerge w:val="restart"/>
            <w:tcBorders>
              <w:bottom w:val="nil"/>
              <w:right w:val="nil"/>
            </w:tcBorders>
            <w:vAlign w:val="top"/>
          </w:tcPr>
          <w:p w14:paraId="3EA02DF5">
            <w:pPr>
              <w:pStyle w:val="7"/>
              <w:spacing w:line="269" w:lineRule="auto"/>
            </w:pPr>
          </w:p>
          <w:p w14:paraId="2215EB93">
            <w:pPr>
              <w:pStyle w:val="7"/>
              <w:spacing w:line="269" w:lineRule="auto"/>
            </w:pPr>
          </w:p>
          <w:p w14:paraId="28C38359">
            <w:pPr>
              <w:pStyle w:val="7"/>
              <w:spacing w:line="269" w:lineRule="auto"/>
            </w:pPr>
          </w:p>
          <w:p w14:paraId="6692CC79">
            <w:pPr>
              <w:spacing w:before="78"/>
              <w:ind w:left="319"/>
              <w:rPr>
                <w:rFonts w:ascii="宋体" w:hAnsi="宋体" w:eastAsia="宋体" w:cs="宋体"/>
                <w:sz w:val="24"/>
                <w:szCs w:val="24"/>
              </w:rPr>
            </w:pPr>
            <w:r>
              <w:rPr>
                <w:rFonts w:ascii="宋体" w:hAnsi="宋体" w:eastAsia="宋体" w:cs="宋体"/>
                <w:spacing w:val="-4"/>
                <w:sz w:val="24"/>
                <w:szCs w:val="24"/>
                <w14:textOutline w14:w="4358" w14:cap="sq" w14:cmpd="sng">
                  <w14:solidFill>
                    <w14:srgbClr w14:val="000000"/>
                  </w14:solidFill>
                  <w14:prstDash w14:val="solid"/>
                  <w14:bevel/>
                </w14:textOutline>
              </w:rPr>
              <w:t>隐患排查治</w:t>
            </w:r>
          </w:p>
          <w:p w14:paraId="22E4BBCC">
            <w:pPr>
              <w:spacing w:line="229" w:lineRule="auto"/>
              <w:ind w:left="787"/>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理</w:t>
            </w:r>
          </w:p>
        </w:tc>
        <w:tc>
          <w:tcPr>
            <w:tcW w:w="2039" w:type="dxa"/>
            <w:tcBorders>
              <w:left w:val="single" w:color="000000" w:sz="10" w:space="0"/>
              <w:bottom w:val="single" w:color="000000" w:sz="10" w:space="0"/>
              <w:right w:val="single" w:color="000000" w:sz="10" w:space="0"/>
            </w:tcBorders>
            <w:vAlign w:val="top"/>
          </w:tcPr>
          <w:p w14:paraId="5A664394">
            <w:pPr>
              <w:spacing w:before="193" w:line="174" w:lineRule="auto"/>
              <w:ind w:left="57"/>
              <w:rPr>
                <w:rFonts w:ascii="宋体" w:hAnsi="宋体" w:eastAsia="宋体" w:cs="宋体"/>
                <w:sz w:val="24"/>
                <w:szCs w:val="24"/>
              </w:rPr>
            </w:pPr>
            <w:r>
              <w:rPr>
                <w:rFonts w:ascii="宋体" w:hAnsi="宋体" w:eastAsia="宋体" w:cs="宋体"/>
                <w:spacing w:val="-2"/>
                <w:sz w:val="24"/>
                <w:szCs w:val="24"/>
              </w:rPr>
              <w:t>制定隐患排查计划</w:t>
            </w:r>
          </w:p>
        </w:tc>
        <w:tc>
          <w:tcPr>
            <w:tcW w:w="2405" w:type="dxa"/>
            <w:vMerge w:val="restart"/>
            <w:tcBorders>
              <w:left w:val="nil"/>
              <w:bottom w:val="nil"/>
            </w:tcBorders>
            <w:vAlign w:val="top"/>
          </w:tcPr>
          <w:p w14:paraId="7C2FFF11">
            <w:pPr>
              <w:pStyle w:val="7"/>
            </w:pPr>
          </w:p>
        </w:tc>
      </w:tr>
      <w:tr w14:paraId="74F7C10D">
        <w:trPr>
          <w:trHeight w:val="1675" w:hRule="atLeast"/>
        </w:trPr>
        <w:tc>
          <w:tcPr>
            <w:tcW w:w="2369" w:type="dxa"/>
            <w:vMerge w:val="continue"/>
            <w:tcBorders>
              <w:top w:val="nil"/>
              <w:right w:val="nil"/>
            </w:tcBorders>
            <w:vAlign w:val="top"/>
          </w:tcPr>
          <w:p w14:paraId="5A9BDADB">
            <w:pPr>
              <w:pStyle w:val="7"/>
            </w:pPr>
          </w:p>
        </w:tc>
        <w:tc>
          <w:tcPr>
            <w:tcW w:w="2039" w:type="dxa"/>
            <w:tcBorders>
              <w:top w:val="single" w:color="000000" w:sz="10" w:space="0"/>
              <w:left w:val="nil"/>
              <w:right w:val="nil"/>
            </w:tcBorders>
            <w:vAlign w:val="top"/>
          </w:tcPr>
          <w:p w14:paraId="52D63120">
            <w:pPr>
              <w:pStyle w:val="7"/>
            </w:pPr>
          </w:p>
        </w:tc>
        <w:tc>
          <w:tcPr>
            <w:tcW w:w="2405" w:type="dxa"/>
            <w:vMerge w:val="continue"/>
            <w:tcBorders>
              <w:top w:val="nil"/>
              <w:left w:val="nil"/>
            </w:tcBorders>
            <w:vAlign w:val="top"/>
          </w:tcPr>
          <w:p w14:paraId="5E91A51B">
            <w:pPr>
              <w:pStyle w:val="7"/>
            </w:pPr>
          </w:p>
        </w:tc>
      </w:tr>
    </w:tbl>
    <w:p w14:paraId="5B16D56E">
      <w:pPr>
        <w:spacing w:before="96" w:line="241" w:lineRule="exact"/>
        <w:ind w:left="4230"/>
      </w:pPr>
      <w:r>
        <w:pict>
          <v:rect id="_x0000_s1056" o:spid="_x0000_s1056" o:spt="1" style="position:absolute;left:0pt;margin-left:211.1pt;margin-top:16.15pt;height:1.1pt;width:182.9pt;z-index:251698176;mso-width-relative:page;mso-height-relative:page;" fillcolor="#000000" filled="t" stroked="f" coordsize="21600,21600">
            <v:path/>
            <v:fill on="t" focussize="0,0"/>
            <v:stroke on="f"/>
            <v:imagedata o:title=""/>
            <o:lock v:ext="edit"/>
          </v:rect>
        </w:pict>
      </w:r>
      <w:r>
        <w:rPr>
          <w:position w:val="-5"/>
        </w:rPr>
        <w:drawing>
          <wp:inline distT="0" distB="0" distL="0" distR="0">
            <wp:extent cx="9525" cy="153035"/>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87"/>
                    <a:stretch>
                      <a:fillRect/>
                    </a:stretch>
                  </pic:blipFill>
                  <pic:spPr>
                    <a:xfrm>
                      <a:off x="0" y="0"/>
                      <a:ext cx="10122" cy="153516"/>
                    </a:xfrm>
                    <a:prstGeom prst="rect">
                      <a:avLst/>
                    </a:prstGeom>
                  </pic:spPr>
                </pic:pic>
              </a:graphicData>
            </a:graphic>
          </wp:inline>
        </w:drawing>
      </w:r>
    </w:p>
    <w:p w14:paraId="0E2D9A2D">
      <w:pPr>
        <w:pStyle w:val="2"/>
        <w:spacing w:line="14" w:lineRule="auto"/>
        <w:rPr>
          <w:sz w:val="2"/>
        </w:rPr>
      </w:pPr>
      <w:r>
        <w:rPr>
          <w:sz w:val="2"/>
          <w:szCs w:val="2"/>
        </w:rPr>
        <w:br w:type="column"/>
      </w:r>
    </w:p>
    <w:p w14:paraId="2DC445A4">
      <w:pPr>
        <w:pStyle w:val="2"/>
        <w:spacing w:line="243" w:lineRule="auto"/>
      </w:pPr>
    </w:p>
    <w:p w14:paraId="68363AF8">
      <w:pPr>
        <w:pStyle w:val="2"/>
        <w:spacing w:line="243" w:lineRule="auto"/>
      </w:pPr>
    </w:p>
    <w:p w14:paraId="4B94393C">
      <w:pPr>
        <w:pStyle w:val="2"/>
        <w:spacing w:line="243" w:lineRule="auto"/>
      </w:pPr>
    </w:p>
    <w:p w14:paraId="32090722">
      <w:pPr>
        <w:pStyle w:val="2"/>
        <w:spacing w:line="243" w:lineRule="auto"/>
      </w:pPr>
    </w:p>
    <w:p w14:paraId="1C5A5F95">
      <w:pPr>
        <w:pStyle w:val="2"/>
        <w:spacing w:line="243" w:lineRule="auto"/>
      </w:pPr>
    </w:p>
    <w:p w14:paraId="239469FE">
      <w:pPr>
        <w:pStyle w:val="2"/>
        <w:spacing w:line="243" w:lineRule="auto"/>
      </w:pPr>
    </w:p>
    <w:p w14:paraId="0E563E09">
      <w:pPr>
        <w:pStyle w:val="2"/>
        <w:spacing w:line="243" w:lineRule="auto"/>
      </w:pPr>
    </w:p>
    <w:p w14:paraId="1CCDEC06">
      <w:pPr>
        <w:pStyle w:val="2"/>
        <w:spacing w:line="243" w:lineRule="auto"/>
      </w:pPr>
    </w:p>
    <w:p w14:paraId="4EBDA3FD">
      <w:pPr>
        <w:pStyle w:val="2"/>
        <w:spacing w:line="243" w:lineRule="auto"/>
      </w:pPr>
    </w:p>
    <w:p w14:paraId="4CBE1764">
      <w:pPr>
        <w:pStyle w:val="2"/>
        <w:spacing w:line="243" w:lineRule="auto"/>
      </w:pPr>
    </w:p>
    <w:p w14:paraId="7F3FB240">
      <w:pPr>
        <w:pStyle w:val="2"/>
        <w:spacing w:line="243" w:lineRule="auto"/>
      </w:pPr>
    </w:p>
    <w:p w14:paraId="2C13FFFF">
      <w:pPr>
        <w:pStyle w:val="2"/>
        <w:spacing w:line="243" w:lineRule="auto"/>
      </w:pPr>
    </w:p>
    <w:p w14:paraId="53BB590C">
      <w:pPr>
        <w:pStyle w:val="2"/>
        <w:spacing w:line="243" w:lineRule="auto"/>
      </w:pPr>
    </w:p>
    <w:p w14:paraId="0AD496C6">
      <w:pPr>
        <w:pStyle w:val="2"/>
        <w:spacing w:line="243" w:lineRule="auto"/>
      </w:pPr>
    </w:p>
    <w:p w14:paraId="0A3AE11B">
      <w:pPr>
        <w:pStyle w:val="2"/>
        <w:spacing w:line="243" w:lineRule="auto"/>
      </w:pPr>
    </w:p>
    <w:p w14:paraId="75081322">
      <w:pPr>
        <w:pStyle w:val="2"/>
        <w:spacing w:line="243" w:lineRule="auto"/>
      </w:pPr>
    </w:p>
    <w:p w14:paraId="2AEBDF24">
      <w:pPr>
        <w:pStyle w:val="2"/>
        <w:spacing w:line="243" w:lineRule="auto"/>
      </w:pPr>
    </w:p>
    <w:p w14:paraId="4F07B571">
      <w:pPr>
        <w:pStyle w:val="2"/>
        <w:spacing w:line="244" w:lineRule="auto"/>
      </w:pPr>
    </w:p>
    <w:p w14:paraId="42AB80AE">
      <w:pPr>
        <w:pStyle w:val="2"/>
        <w:spacing w:line="244" w:lineRule="auto"/>
      </w:pPr>
    </w:p>
    <w:p w14:paraId="17D476D5">
      <w:pPr>
        <w:pStyle w:val="2"/>
        <w:spacing w:line="244" w:lineRule="auto"/>
      </w:pPr>
    </w:p>
    <w:p w14:paraId="118F22EC">
      <w:pPr>
        <w:pStyle w:val="2"/>
        <w:spacing w:line="244" w:lineRule="auto"/>
      </w:pPr>
    </w:p>
    <w:p w14:paraId="240394F3">
      <w:pPr>
        <w:pStyle w:val="2"/>
        <w:spacing w:line="244" w:lineRule="auto"/>
      </w:pPr>
    </w:p>
    <w:p w14:paraId="7D08BA3A">
      <w:pPr>
        <w:pStyle w:val="2"/>
        <w:spacing w:line="244" w:lineRule="auto"/>
      </w:pPr>
    </w:p>
    <w:p w14:paraId="19F6FDF3">
      <w:pPr>
        <w:pStyle w:val="2"/>
        <w:spacing w:line="244" w:lineRule="auto"/>
      </w:pPr>
    </w:p>
    <w:p w14:paraId="67CCB7F5">
      <w:pPr>
        <w:pStyle w:val="2"/>
        <w:spacing w:line="244" w:lineRule="auto"/>
      </w:pPr>
    </w:p>
    <w:p w14:paraId="6254EC8A">
      <w:pPr>
        <w:pStyle w:val="2"/>
        <w:spacing w:line="244" w:lineRule="auto"/>
      </w:pPr>
    </w:p>
    <w:p w14:paraId="44BA5CA2">
      <w:pPr>
        <w:pStyle w:val="2"/>
        <w:spacing w:line="244" w:lineRule="auto"/>
      </w:pPr>
    </w:p>
    <w:p w14:paraId="074ADD11">
      <w:pPr>
        <w:pStyle w:val="2"/>
        <w:spacing w:line="244" w:lineRule="auto"/>
      </w:pPr>
    </w:p>
    <w:p w14:paraId="6428DE51">
      <w:pPr>
        <w:pStyle w:val="2"/>
        <w:spacing w:line="244" w:lineRule="auto"/>
      </w:pPr>
    </w:p>
    <w:p w14:paraId="68C32959">
      <w:pPr>
        <w:pStyle w:val="2"/>
        <w:spacing w:line="244" w:lineRule="auto"/>
      </w:pPr>
    </w:p>
    <w:p w14:paraId="21174A1D">
      <w:pPr>
        <w:pStyle w:val="2"/>
        <w:spacing w:line="244" w:lineRule="auto"/>
      </w:pPr>
    </w:p>
    <w:p w14:paraId="622B314A">
      <w:pPr>
        <w:pStyle w:val="2"/>
        <w:spacing w:line="244" w:lineRule="auto"/>
      </w:pPr>
    </w:p>
    <w:p w14:paraId="6F55F8D4">
      <w:pPr>
        <w:pStyle w:val="2"/>
        <w:spacing w:line="244" w:lineRule="auto"/>
      </w:pPr>
    </w:p>
    <w:p w14:paraId="3950BD60">
      <w:pPr>
        <w:pStyle w:val="2"/>
        <w:spacing w:line="244" w:lineRule="auto"/>
      </w:pPr>
    </w:p>
    <w:p w14:paraId="66D13CA6">
      <w:pPr>
        <w:pStyle w:val="2"/>
        <w:spacing w:line="244" w:lineRule="auto"/>
      </w:pPr>
    </w:p>
    <w:p w14:paraId="7F01F9EE">
      <w:pPr>
        <w:spacing w:before="66" w:line="228" w:lineRule="auto"/>
        <w:rPr>
          <w:rFonts w:ascii="宋体" w:hAnsi="宋体" w:eastAsia="宋体" w:cs="宋体"/>
          <w:sz w:val="20"/>
          <w:szCs w:val="20"/>
        </w:rPr>
      </w:pPr>
      <w:r>
        <w:rPr>
          <w:rFonts w:ascii="宋体" w:hAnsi="宋体" w:eastAsia="宋体" w:cs="宋体"/>
          <w:spacing w:val="-2"/>
          <w:sz w:val="20"/>
          <w:szCs w:val="20"/>
          <w14:textOutline w14:w="3795" w14:cap="sq" w14:cmpd="sng">
            <w14:solidFill>
              <w14:srgbClr w14:val="000000"/>
            </w14:solidFill>
            <w14:prstDash w14:val="solid"/>
            <w14:bevel/>
          </w14:textOutline>
        </w:rPr>
        <w:t>共</w:t>
      </w:r>
      <w:r>
        <w:rPr>
          <w:rFonts w:ascii="宋体" w:hAnsi="宋体" w:eastAsia="宋体" w:cs="宋体"/>
          <w:spacing w:val="36"/>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p>
    <w:p w14:paraId="4AECF124">
      <w:pPr>
        <w:spacing w:line="228" w:lineRule="auto"/>
        <w:rPr>
          <w:rFonts w:ascii="宋体" w:hAnsi="宋体" w:eastAsia="宋体" w:cs="宋体"/>
          <w:sz w:val="20"/>
          <w:szCs w:val="20"/>
        </w:rPr>
        <w:sectPr>
          <w:type w:val="continuous"/>
          <w:pgSz w:w="11907" w:h="16840"/>
          <w:pgMar w:top="1476" w:right="1414" w:bottom="0" w:left="1418" w:header="907" w:footer="0" w:gutter="0"/>
          <w:cols w:equalWidth="0" w:num="2">
            <w:col w:w="8023" w:space="100"/>
            <w:col w:w="953"/>
          </w:cols>
        </w:sectPr>
      </w:pPr>
    </w:p>
    <w:p w14:paraId="416B8598">
      <w:pPr>
        <w:spacing w:before="115" w:line="220" w:lineRule="auto"/>
        <w:ind w:left="8"/>
        <w:outlineLvl w:val="1"/>
        <w:rPr>
          <w:rFonts w:ascii="宋体" w:hAnsi="宋体" w:eastAsia="宋体" w:cs="宋体"/>
          <w:sz w:val="24"/>
          <w:szCs w:val="24"/>
        </w:rPr>
      </w:pPr>
      <w:bookmarkStart w:id="8" w:name="bookmark9"/>
      <w:bookmarkEnd w:id="8"/>
      <w:r>
        <w:rPr>
          <w:rFonts w:ascii="宋体" w:hAnsi="宋体" w:eastAsia="宋体" w:cs="宋体"/>
          <w:spacing w:val="-1"/>
          <w:sz w:val="24"/>
          <w:szCs w:val="24"/>
        </w:rPr>
        <w:t>4.双重预防建设实施方案</w:t>
      </w:r>
    </w:p>
    <w:p w14:paraId="3AE54D5C">
      <w:pPr>
        <w:spacing w:before="181" w:line="360" w:lineRule="auto"/>
        <w:ind w:left="14" w:right="7" w:firstLine="478"/>
        <w:jc w:val="both"/>
        <w:rPr>
          <w:rFonts w:ascii="宋体" w:hAnsi="宋体" w:eastAsia="宋体" w:cs="宋体"/>
          <w:sz w:val="24"/>
          <w:szCs w:val="24"/>
        </w:rPr>
      </w:pPr>
      <w:r>
        <w:rPr>
          <w:rFonts w:ascii="宋体" w:hAnsi="宋体" w:eastAsia="宋体" w:cs="宋体"/>
          <w:spacing w:val="-3"/>
          <w:sz w:val="24"/>
          <w:szCs w:val="24"/>
        </w:rPr>
        <w:t>为认真贯彻落实安全第一、预防为主、综合治理</w:t>
      </w:r>
      <w:r>
        <w:rPr>
          <w:rFonts w:ascii="宋体" w:hAnsi="宋体" w:eastAsia="宋体" w:cs="宋体"/>
          <w:spacing w:val="-76"/>
          <w:sz w:val="24"/>
          <w:szCs w:val="24"/>
        </w:rPr>
        <w:t xml:space="preserve"> </w:t>
      </w:r>
      <w:r>
        <w:rPr>
          <w:rFonts w:ascii="宋体" w:hAnsi="宋体" w:eastAsia="宋体" w:cs="宋体"/>
          <w:spacing w:val="-3"/>
          <w:sz w:val="24"/>
          <w:szCs w:val="24"/>
        </w:rPr>
        <w:t>”的安全生产方针，根据《国务院</w:t>
      </w:r>
      <w:r>
        <w:rPr>
          <w:rFonts w:ascii="宋体" w:hAnsi="宋体" w:eastAsia="宋体" w:cs="宋体"/>
          <w:sz w:val="24"/>
          <w:szCs w:val="24"/>
        </w:rPr>
        <w:t xml:space="preserve"> </w:t>
      </w:r>
      <w:r>
        <w:rPr>
          <w:rFonts w:ascii="宋体" w:hAnsi="宋体" w:eastAsia="宋体" w:cs="宋体"/>
          <w:spacing w:val="3"/>
          <w:sz w:val="24"/>
          <w:szCs w:val="24"/>
        </w:rPr>
        <w:t>安委会综合部关于印发标本兼治遏制重特大事故工作指南的通知》</w:t>
      </w:r>
      <w:r>
        <w:rPr>
          <w:rFonts w:ascii="宋体" w:hAnsi="宋体" w:eastAsia="宋体" w:cs="宋体"/>
          <w:spacing w:val="-59"/>
          <w:sz w:val="24"/>
          <w:szCs w:val="24"/>
        </w:rPr>
        <w:t xml:space="preserve"> </w:t>
      </w:r>
      <w:r>
        <w:rPr>
          <w:rFonts w:ascii="宋体" w:hAnsi="宋体" w:eastAsia="宋体" w:cs="宋体"/>
          <w:spacing w:val="3"/>
          <w:sz w:val="24"/>
          <w:szCs w:val="24"/>
        </w:rPr>
        <w:t>(安委办</w:t>
      </w:r>
      <w:r>
        <w:rPr>
          <w:rFonts w:ascii="宋体" w:hAnsi="宋体" w:eastAsia="宋体" w:cs="宋体"/>
          <w:spacing w:val="2"/>
          <w:sz w:val="24"/>
          <w:szCs w:val="24"/>
        </w:rPr>
        <w:t>〔2016〕3</w:t>
      </w:r>
      <w:r>
        <w:rPr>
          <w:rFonts w:ascii="宋体" w:hAnsi="宋体" w:eastAsia="宋体" w:cs="宋体"/>
          <w:sz w:val="24"/>
          <w:szCs w:val="24"/>
        </w:rPr>
        <w:t xml:space="preserve"> </w:t>
      </w:r>
      <w:r>
        <w:rPr>
          <w:rFonts w:ascii="宋体" w:hAnsi="宋体" w:eastAsia="宋体" w:cs="宋体"/>
          <w:spacing w:val="1"/>
          <w:sz w:val="24"/>
          <w:szCs w:val="24"/>
        </w:rPr>
        <w:t>号)文件精神，深入开展安全风险辨识管理，有效遏制安全事故发生，结合公司实际情</w:t>
      </w:r>
    </w:p>
    <w:p w14:paraId="4426E7E1">
      <w:pPr>
        <w:spacing w:line="218" w:lineRule="auto"/>
        <w:ind w:left="11"/>
        <w:rPr>
          <w:rFonts w:ascii="宋体" w:hAnsi="宋体" w:eastAsia="宋体" w:cs="宋体"/>
          <w:sz w:val="24"/>
          <w:szCs w:val="24"/>
        </w:rPr>
      </w:pPr>
      <w:r>
        <w:rPr>
          <w:rFonts w:ascii="宋体" w:hAnsi="宋体" w:eastAsia="宋体" w:cs="宋体"/>
          <w:spacing w:val="-2"/>
          <w:sz w:val="24"/>
          <w:szCs w:val="24"/>
        </w:rPr>
        <w:t>况，特制定本实施方案。</w:t>
      </w:r>
    </w:p>
    <w:p w14:paraId="47267167">
      <w:pPr>
        <w:spacing w:before="184" w:line="221" w:lineRule="auto"/>
        <w:ind w:left="8"/>
        <w:rPr>
          <w:rFonts w:ascii="宋体" w:hAnsi="宋体" w:eastAsia="宋体" w:cs="宋体"/>
          <w:sz w:val="24"/>
          <w:szCs w:val="24"/>
        </w:rPr>
      </w:pPr>
      <w:r>
        <w:rPr>
          <w:rFonts w:ascii="宋体" w:hAnsi="宋体" w:eastAsia="宋体" w:cs="宋体"/>
          <w:spacing w:val="-3"/>
          <w:sz w:val="24"/>
          <w:szCs w:val="24"/>
        </w:rPr>
        <w:t>4.1</w:t>
      </w:r>
      <w:r>
        <w:rPr>
          <w:rFonts w:ascii="宋体" w:hAnsi="宋体" w:eastAsia="宋体" w:cs="宋体"/>
          <w:spacing w:val="-48"/>
          <w:sz w:val="24"/>
          <w:szCs w:val="24"/>
        </w:rPr>
        <w:t xml:space="preserve"> </w:t>
      </w:r>
      <w:r>
        <w:rPr>
          <w:rFonts w:ascii="宋体" w:hAnsi="宋体" w:eastAsia="宋体" w:cs="宋体"/>
          <w:spacing w:val="-3"/>
          <w:sz w:val="24"/>
          <w:szCs w:val="24"/>
        </w:rPr>
        <w:t>指导思想</w:t>
      </w:r>
    </w:p>
    <w:p w14:paraId="05CBA41A">
      <w:pPr>
        <w:spacing w:before="181" w:line="360" w:lineRule="auto"/>
        <w:ind w:left="9" w:firstLine="507"/>
        <w:jc w:val="both"/>
        <w:rPr>
          <w:rFonts w:ascii="宋体" w:hAnsi="宋体" w:eastAsia="宋体" w:cs="宋体"/>
          <w:sz w:val="24"/>
          <w:szCs w:val="24"/>
        </w:rPr>
      </w:pPr>
      <w:r>
        <w:rPr>
          <w:rFonts w:ascii="宋体" w:hAnsi="宋体" w:eastAsia="宋体" w:cs="宋体"/>
          <w:spacing w:val="-2"/>
          <w:sz w:val="24"/>
          <w:szCs w:val="24"/>
        </w:rPr>
        <w:t>以习近平新时代中国特色社会主义思想为指导</w:t>
      </w:r>
      <w:r>
        <w:rPr>
          <w:rFonts w:ascii="宋体" w:hAnsi="宋体" w:eastAsia="宋体" w:cs="宋体"/>
          <w:spacing w:val="-3"/>
          <w:sz w:val="24"/>
          <w:szCs w:val="24"/>
        </w:rPr>
        <w:t>，深入贯彻落实习近平总书记关于防</w:t>
      </w:r>
      <w:r>
        <w:rPr>
          <w:rFonts w:ascii="宋体" w:hAnsi="宋体" w:eastAsia="宋体" w:cs="宋体"/>
          <w:sz w:val="24"/>
          <w:szCs w:val="24"/>
        </w:rPr>
        <w:t xml:space="preserve"> </w:t>
      </w:r>
      <w:r>
        <w:rPr>
          <w:rFonts w:ascii="宋体" w:hAnsi="宋体" w:eastAsia="宋体" w:cs="宋体"/>
          <w:spacing w:val="-2"/>
          <w:sz w:val="24"/>
          <w:szCs w:val="24"/>
        </w:rPr>
        <w:t>范化解重大风险和关于对易发重特大事故的行业领域采取风险分级管控、隐患排查治理</w:t>
      </w:r>
      <w:r>
        <w:rPr>
          <w:rFonts w:ascii="宋体" w:hAnsi="宋体" w:eastAsia="宋体" w:cs="宋体"/>
          <w:spacing w:val="15"/>
          <w:sz w:val="24"/>
          <w:szCs w:val="24"/>
        </w:rPr>
        <w:t xml:space="preserve"> </w:t>
      </w:r>
      <w:r>
        <w:rPr>
          <w:rFonts w:ascii="宋体" w:hAnsi="宋体" w:eastAsia="宋体" w:cs="宋体"/>
          <w:spacing w:val="-2"/>
          <w:sz w:val="24"/>
          <w:szCs w:val="24"/>
        </w:rPr>
        <w:t>双重预防性工作机制的重要指示精神，坚持以人为本的安全发展观，牢固树立“隐患就</w:t>
      </w:r>
      <w:r>
        <w:rPr>
          <w:rFonts w:ascii="宋体" w:hAnsi="宋体" w:eastAsia="宋体" w:cs="宋体"/>
          <w:spacing w:val="17"/>
          <w:sz w:val="24"/>
          <w:szCs w:val="24"/>
        </w:rPr>
        <w:t xml:space="preserve"> </w:t>
      </w:r>
      <w:r>
        <w:rPr>
          <w:rFonts w:ascii="宋体" w:hAnsi="宋体" w:eastAsia="宋体" w:cs="宋体"/>
          <w:spacing w:val="-2"/>
          <w:sz w:val="24"/>
          <w:szCs w:val="24"/>
        </w:rPr>
        <w:t>是事故</w:t>
      </w:r>
      <w:r>
        <w:rPr>
          <w:rFonts w:ascii="宋体" w:hAnsi="宋体" w:eastAsia="宋体" w:cs="宋体"/>
          <w:spacing w:val="-88"/>
          <w:sz w:val="24"/>
          <w:szCs w:val="24"/>
        </w:rPr>
        <w:t xml:space="preserve"> </w:t>
      </w:r>
      <w:r>
        <w:rPr>
          <w:rFonts w:ascii="宋体" w:hAnsi="宋体" w:eastAsia="宋体" w:cs="宋体"/>
          <w:spacing w:val="-2"/>
          <w:sz w:val="24"/>
          <w:szCs w:val="24"/>
        </w:rPr>
        <w:t>”的安全生产理念，严格落实我公司安全管理</w:t>
      </w:r>
      <w:r>
        <w:rPr>
          <w:rFonts w:ascii="宋体" w:hAnsi="宋体" w:eastAsia="宋体" w:cs="宋体"/>
          <w:spacing w:val="-3"/>
          <w:sz w:val="24"/>
          <w:szCs w:val="24"/>
        </w:rPr>
        <w:t>的主体责任，以双重预防体系的危</w:t>
      </w:r>
      <w:r>
        <w:rPr>
          <w:rFonts w:ascii="宋体" w:hAnsi="宋体" w:eastAsia="宋体" w:cs="宋体"/>
          <w:sz w:val="24"/>
          <w:szCs w:val="24"/>
        </w:rPr>
        <w:t xml:space="preserve"> </w:t>
      </w:r>
      <w:r>
        <w:rPr>
          <w:rFonts w:ascii="宋体" w:hAnsi="宋体" w:eastAsia="宋体" w:cs="宋体"/>
          <w:spacing w:val="-2"/>
          <w:sz w:val="24"/>
          <w:szCs w:val="24"/>
        </w:rPr>
        <w:t>险源辨识和风险评估为基础，以风险预控为核心，以不安全行为管控为重点，制定针对</w:t>
      </w:r>
      <w:r>
        <w:rPr>
          <w:rFonts w:ascii="宋体" w:hAnsi="宋体" w:eastAsia="宋体" w:cs="宋体"/>
          <w:spacing w:val="17"/>
          <w:sz w:val="24"/>
          <w:szCs w:val="24"/>
        </w:rPr>
        <w:t xml:space="preserve"> </w:t>
      </w:r>
      <w:r>
        <w:rPr>
          <w:rFonts w:ascii="宋体" w:hAnsi="宋体" w:eastAsia="宋体" w:cs="宋体"/>
          <w:spacing w:val="-2"/>
          <w:sz w:val="24"/>
          <w:szCs w:val="24"/>
        </w:rPr>
        <w:t>性的管控标准和措施，达到“人、机、环、管</w:t>
      </w:r>
      <w:r>
        <w:rPr>
          <w:rFonts w:ascii="宋体" w:hAnsi="宋体" w:eastAsia="宋体" w:cs="宋体"/>
          <w:spacing w:val="-86"/>
          <w:sz w:val="24"/>
          <w:szCs w:val="24"/>
        </w:rPr>
        <w:t xml:space="preserve"> </w:t>
      </w:r>
      <w:r>
        <w:rPr>
          <w:rFonts w:ascii="宋体" w:hAnsi="宋体" w:eastAsia="宋体" w:cs="宋体"/>
          <w:spacing w:val="-2"/>
          <w:sz w:val="24"/>
          <w:szCs w:val="24"/>
        </w:rPr>
        <w:t>”的最佳匹配</w:t>
      </w:r>
      <w:r>
        <w:rPr>
          <w:rFonts w:ascii="宋体" w:hAnsi="宋体" w:eastAsia="宋体" w:cs="宋体"/>
          <w:spacing w:val="-3"/>
          <w:sz w:val="24"/>
          <w:szCs w:val="24"/>
        </w:rPr>
        <w:t>，从而实现安全生产，促进</w:t>
      </w:r>
      <w:r>
        <w:rPr>
          <w:rFonts w:ascii="宋体" w:hAnsi="宋体" w:eastAsia="宋体" w:cs="宋体"/>
          <w:sz w:val="24"/>
          <w:szCs w:val="24"/>
        </w:rPr>
        <w:t xml:space="preserve"> </w:t>
      </w:r>
      <w:r>
        <w:rPr>
          <w:rFonts w:ascii="宋体" w:hAnsi="宋体" w:eastAsia="宋体" w:cs="宋体"/>
          <w:spacing w:val="5"/>
          <w:sz w:val="24"/>
          <w:szCs w:val="24"/>
        </w:rPr>
        <w:t>安全生产责任制的落实和风险管控标准与措施的执行，通过危险源监测监控</w:t>
      </w:r>
      <w:r>
        <w:rPr>
          <w:rFonts w:ascii="宋体" w:hAnsi="宋体" w:eastAsia="宋体" w:cs="宋体"/>
          <w:spacing w:val="4"/>
          <w:sz w:val="24"/>
          <w:szCs w:val="24"/>
        </w:rPr>
        <w:t>和风险预</w:t>
      </w:r>
    </w:p>
    <w:p w14:paraId="59D96584">
      <w:pPr>
        <w:spacing w:line="219" w:lineRule="auto"/>
        <w:ind w:left="13"/>
        <w:rPr>
          <w:rFonts w:ascii="宋体" w:hAnsi="宋体" w:eastAsia="宋体" w:cs="宋体"/>
          <w:sz w:val="24"/>
          <w:szCs w:val="24"/>
        </w:rPr>
      </w:pPr>
      <w:r>
        <w:rPr>
          <w:rFonts w:ascii="宋体" w:hAnsi="宋体" w:eastAsia="宋体" w:cs="宋体"/>
          <w:spacing w:val="-1"/>
          <w:sz w:val="24"/>
          <w:szCs w:val="24"/>
        </w:rPr>
        <w:t>警，使危险源始终处于受控状态，有效消灭和控制各类事故的发生。</w:t>
      </w:r>
    </w:p>
    <w:p w14:paraId="42B90D83">
      <w:pPr>
        <w:spacing w:before="182" w:line="219" w:lineRule="auto"/>
        <w:ind w:left="8"/>
        <w:rPr>
          <w:rFonts w:ascii="宋体" w:hAnsi="宋体" w:eastAsia="宋体" w:cs="宋体"/>
          <w:sz w:val="24"/>
          <w:szCs w:val="24"/>
        </w:rPr>
      </w:pPr>
      <w:r>
        <w:rPr>
          <w:rFonts w:ascii="宋体" w:hAnsi="宋体" w:eastAsia="宋体" w:cs="宋体"/>
          <w:spacing w:val="-3"/>
          <w:sz w:val="24"/>
          <w:szCs w:val="24"/>
        </w:rPr>
        <w:t>4.2</w:t>
      </w:r>
      <w:r>
        <w:rPr>
          <w:rFonts w:ascii="宋体" w:hAnsi="宋体" w:eastAsia="宋体" w:cs="宋体"/>
          <w:spacing w:val="-48"/>
          <w:sz w:val="24"/>
          <w:szCs w:val="24"/>
        </w:rPr>
        <w:t xml:space="preserve"> </w:t>
      </w:r>
      <w:r>
        <w:rPr>
          <w:rFonts w:ascii="宋体" w:hAnsi="宋体" w:eastAsia="宋体" w:cs="宋体"/>
          <w:spacing w:val="-3"/>
          <w:sz w:val="24"/>
          <w:szCs w:val="24"/>
        </w:rPr>
        <w:t>组织机构</w:t>
      </w:r>
    </w:p>
    <w:p w14:paraId="4DD5500C">
      <w:pPr>
        <w:spacing w:before="184" w:line="468" w:lineRule="exact"/>
        <w:ind w:right="7"/>
        <w:jc w:val="right"/>
        <w:rPr>
          <w:rFonts w:ascii="宋体" w:hAnsi="宋体" w:eastAsia="宋体" w:cs="宋体"/>
          <w:sz w:val="24"/>
          <w:szCs w:val="24"/>
        </w:rPr>
      </w:pPr>
      <w:r>
        <w:rPr>
          <w:rFonts w:ascii="宋体" w:hAnsi="宋体" w:eastAsia="宋体" w:cs="宋体"/>
          <w:spacing w:val="-2"/>
          <w:position w:val="17"/>
          <w:sz w:val="24"/>
          <w:szCs w:val="24"/>
        </w:rPr>
        <w:t>为加强公司双重预防体系的建设，有效防范各类安全生产事故，特成立双重预防工</w:t>
      </w:r>
    </w:p>
    <w:p w14:paraId="4BAE75AF">
      <w:pPr>
        <w:spacing w:line="220" w:lineRule="auto"/>
        <w:ind w:left="10"/>
        <w:rPr>
          <w:rFonts w:ascii="宋体" w:hAnsi="宋体" w:eastAsia="宋体" w:cs="宋体"/>
          <w:sz w:val="24"/>
          <w:szCs w:val="24"/>
        </w:rPr>
      </w:pPr>
      <w:r>
        <w:rPr>
          <w:rFonts w:ascii="宋体" w:hAnsi="宋体" w:eastAsia="宋体" w:cs="宋体"/>
          <w:spacing w:val="-2"/>
          <w:sz w:val="24"/>
          <w:szCs w:val="24"/>
        </w:rPr>
        <w:t>作体系领导小组。</w:t>
      </w:r>
    </w:p>
    <w:p w14:paraId="749AFFFB">
      <w:pPr>
        <w:spacing w:before="182" w:line="468" w:lineRule="exact"/>
        <w:ind w:left="492"/>
        <w:rPr>
          <w:rFonts w:ascii="宋体" w:hAnsi="宋体" w:eastAsia="宋体" w:cs="宋体"/>
          <w:sz w:val="24"/>
          <w:szCs w:val="24"/>
        </w:rPr>
      </w:pPr>
      <w:r>
        <w:rPr>
          <w:rFonts w:ascii="宋体" w:hAnsi="宋体" w:eastAsia="宋体" w:cs="宋体"/>
          <w:spacing w:val="-8"/>
          <w:position w:val="17"/>
          <w:sz w:val="24"/>
          <w:szCs w:val="24"/>
        </w:rPr>
        <w:t>组</w:t>
      </w:r>
      <w:r>
        <w:rPr>
          <w:rFonts w:ascii="宋体" w:hAnsi="宋体" w:eastAsia="宋体" w:cs="宋体"/>
          <w:spacing w:val="5"/>
          <w:position w:val="17"/>
          <w:sz w:val="24"/>
          <w:szCs w:val="24"/>
        </w:rPr>
        <w:t xml:space="preserve">  </w:t>
      </w:r>
      <w:r>
        <w:rPr>
          <w:rFonts w:ascii="宋体" w:hAnsi="宋体" w:eastAsia="宋体" w:cs="宋体"/>
          <w:spacing w:val="-8"/>
          <w:position w:val="17"/>
          <w:sz w:val="24"/>
          <w:szCs w:val="24"/>
        </w:rPr>
        <w:t>长：</w:t>
      </w:r>
    </w:p>
    <w:p w14:paraId="55673B87">
      <w:pPr>
        <w:spacing w:before="1" w:line="219" w:lineRule="auto"/>
        <w:ind w:left="494"/>
        <w:rPr>
          <w:rFonts w:ascii="宋体" w:hAnsi="宋体" w:eastAsia="宋体" w:cs="宋体"/>
          <w:sz w:val="24"/>
          <w:szCs w:val="24"/>
        </w:rPr>
      </w:pPr>
      <w:r>
        <w:rPr>
          <w:rFonts w:ascii="宋体" w:hAnsi="宋体" w:eastAsia="宋体" w:cs="宋体"/>
          <w:spacing w:val="-4"/>
          <w:sz w:val="24"/>
          <w:szCs w:val="24"/>
        </w:rPr>
        <w:t>副组长：</w:t>
      </w:r>
    </w:p>
    <w:p w14:paraId="7A497377">
      <w:pPr>
        <w:spacing w:before="182" w:line="221" w:lineRule="auto"/>
        <w:ind w:left="491"/>
        <w:rPr>
          <w:rFonts w:ascii="宋体" w:hAnsi="宋体" w:eastAsia="宋体" w:cs="宋体"/>
          <w:sz w:val="24"/>
          <w:szCs w:val="24"/>
        </w:rPr>
      </w:pPr>
      <w:r>
        <w:rPr>
          <w:rFonts w:ascii="宋体" w:hAnsi="宋体" w:eastAsia="宋体" w:cs="宋体"/>
          <w:spacing w:val="-10"/>
          <w:sz w:val="24"/>
          <w:szCs w:val="24"/>
        </w:rPr>
        <w:t>成</w:t>
      </w:r>
      <w:r>
        <w:rPr>
          <w:rFonts w:ascii="宋体" w:hAnsi="宋体" w:eastAsia="宋体" w:cs="宋体"/>
          <w:spacing w:val="9"/>
          <w:sz w:val="24"/>
          <w:szCs w:val="24"/>
        </w:rPr>
        <w:t xml:space="preserve">  </w:t>
      </w:r>
      <w:r>
        <w:rPr>
          <w:rFonts w:ascii="宋体" w:hAnsi="宋体" w:eastAsia="宋体" w:cs="宋体"/>
          <w:spacing w:val="-10"/>
          <w:sz w:val="24"/>
          <w:szCs w:val="24"/>
        </w:rPr>
        <w:t>员：</w:t>
      </w:r>
    </w:p>
    <w:p w14:paraId="1F7057F1">
      <w:pPr>
        <w:spacing w:before="182" w:line="219" w:lineRule="auto"/>
        <w:ind w:left="8"/>
        <w:rPr>
          <w:rFonts w:ascii="宋体" w:hAnsi="宋体" w:eastAsia="宋体" w:cs="宋体"/>
          <w:sz w:val="24"/>
          <w:szCs w:val="24"/>
        </w:rPr>
      </w:pPr>
      <w:r>
        <w:rPr>
          <w:rFonts w:ascii="宋体" w:hAnsi="宋体" w:eastAsia="宋体" w:cs="宋体"/>
          <w:spacing w:val="-9"/>
          <w:sz w:val="24"/>
          <w:szCs w:val="24"/>
        </w:rPr>
        <w:t>4.3 目标任务</w:t>
      </w:r>
    </w:p>
    <w:p w14:paraId="0819F47F">
      <w:pPr>
        <w:spacing w:before="183" w:line="360" w:lineRule="auto"/>
        <w:ind w:left="11" w:right="4" w:firstLine="478"/>
        <w:jc w:val="both"/>
        <w:rPr>
          <w:rFonts w:ascii="宋体" w:hAnsi="宋体" w:eastAsia="宋体" w:cs="宋体"/>
          <w:sz w:val="24"/>
          <w:szCs w:val="24"/>
        </w:rPr>
      </w:pPr>
      <w:r>
        <w:rPr>
          <w:rFonts w:ascii="宋体" w:hAnsi="宋体" w:eastAsia="宋体" w:cs="宋体"/>
          <w:spacing w:val="-2"/>
          <w:sz w:val="24"/>
          <w:szCs w:val="24"/>
        </w:rPr>
        <w:t>通过危险源安全风险评估、预控，将风险水平控制在可接受的范围，为我公司安全</w:t>
      </w:r>
      <w:r>
        <w:rPr>
          <w:rFonts w:ascii="宋体" w:hAnsi="宋体" w:eastAsia="宋体" w:cs="宋体"/>
          <w:spacing w:val="13"/>
          <w:sz w:val="24"/>
          <w:szCs w:val="24"/>
        </w:rPr>
        <w:t xml:space="preserve"> </w:t>
      </w:r>
      <w:r>
        <w:rPr>
          <w:rFonts w:ascii="宋体" w:hAnsi="宋体" w:eastAsia="宋体" w:cs="宋体"/>
          <w:spacing w:val="-2"/>
          <w:sz w:val="24"/>
          <w:szCs w:val="24"/>
        </w:rPr>
        <w:t>生产风险防范提供即时、有效的信息保障，不断完善风险辨识、风险评价和编制的防控</w:t>
      </w:r>
    </w:p>
    <w:p w14:paraId="46521236">
      <w:pPr>
        <w:spacing w:line="219" w:lineRule="auto"/>
        <w:ind w:left="9"/>
        <w:rPr>
          <w:rFonts w:ascii="宋体" w:hAnsi="宋体" w:eastAsia="宋体" w:cs="宋体"/>
          <w:sz w:val="24"/>
          <w:szCs w:val="24"/>
        </w:rPr>
      </w:pPr>
      <w:r>
        <w:rPr>
          <w:rFonts w:ascii="宋体" w:hAnsi="宋体" w:eastAsia="宋体" w:cs="宋体"/>
          <w:spacing w:val="-1"/>
          <w:sz w:val="24"/>
          <w:szCs w:val="24"/>
        </w:rPr>
        <w:t>措施和体系，实现严格控制风险、切实消除隐患的目标任务。</w:t>
      </w:r>
    </w:p>
    <w:p w14:paraId="58F3D2AC">
      <w:pPr>
        <w:spacing w:before="183" w:line="220" w:lineRule="auto"/>
        <w:ind w:left="8"/>
        <w:rPr>
          <w:rFonts w:ascii="宋体" w:hAnsi="宋体" w:eastAsia="宋体" w:cs="宋体"/>
          <w:sz w:val="24"/>
          <w:szCs w:val="24"/>
        </w:rPr>
      </w:pPr>
      <w:r>
        <w:rPr>
          <w:rFonts w:ascii="宋体" w:hAnsi="宋体" w:eastAsia="宋体" w:cs="宋体"/>
          <w:spacing w:val="-3"/>
          <w:sz w:val="24"/>
          <w:szCs w:val="24"/>
        </w:rPr>
        <w:t>4.4</w:t>
      </w:r>
      <w:r>
        <w:rPr>
          <w:rFonts w:ascii="宋体" w:hAnsi="宋体" w:eastAsia="宋体" w:cs="宋体"/>
          <w:spacing w:val="-46"/>
          <w:sz w:val="24"/>
          <w:szCs w:val="24"/>
        </w:rPr>
        <w:t xml:space="preserve"> </w:t>
      </w:r>
      <w:r>
        <w:rPr>
          <w:rFonts w:ascii="宋体" w:hAnsi="宋体" w:eastAsia="宋体" w:cs="宋体"/>
          <w:spacing w:val="-3"/>
          <w:sz w:val="24"/>
          <w:szCs w:val="24"/>
        </w:rPr>
        <w:t>体系和制度</w:t>
      </w:r>
    </w:p>
    <w:p w14:paraId="0F01861C">
      <w:pPr>
        <w:spacing w:before="182" w:line="219" w:lineRule="auto"/>
        <w:ind w:left="8"/>
        <w:rPr>
          <w:rFonts w:ascii="宋体" w:hAnsi="宋体" w:eastAsia="宋体" w:cs="宋体"/>
          <w:sz w:val="24"/>
          <w:szCs w:val="24"/>
        </w:rPr>
      </w:pPr>
      <w:r>
        <w:rPr>
          <w:rFonts w:ascii="宋体" w:hAnsi="宋体" w:eastAsia="宋体" w:cs="宋体"/>
          <w:spacing w:val="-1"/>
          <w:sz w:val="24"/>
          <w:szCs w:val="24"/>
        </w:rPr>
        <w:t>4.4.1</w:t>
      </w:r>
      <w:r>
        <w:rPr>
          <w:rFonts w:ascii="宋体" w:hAnsi="宋体" w:eastAsia="宋体" w:cs="宋体"/>
          <w:spacing w:val="-45"/>
          <w:sz w:val="24"/>
          <w:szCs w:val="24"/>
        </w:rPr>
        <w:t xml:space="preserve"> </w:t>
      </w:r>
      <w:r>
        <w:rPr>
          <w:rFonts w:ascii="宋体" w:hAnsi="宋体" w:eastAsia="宋体" w:cs="宋体"/>
          <w:spacing w:val="-1"/>
          <w:sz w:val="24"/>
          <w:szCs w:val="24"/>
        </w:rPr>
        <w:t>风险管理对象提炼、管理标准和管理措施制定</w:t>
      </w:r>
    </w:p>
    <w:p w14:paraId="53BE20C5">
      <w:pPr>
        <w:spacing w:before="183" w:line="468" w:lineRule="exact"/>
        <w:ind w:right="4"/>
        <w:jc w:val="right"/>
        <w:rPr>
          <w:rFonts w:ascii="宋体" w:hAnsi="宋体" w:eastAsia="宋体" w:cs="宋体"/>
          <w:sz w:val="24"/>
          <w:szCs w:val="24"/>
        </w:rPr>
      </w:pPr>
      <w:r>
        <w:rPr>
          <w:rFonts w:ascii="宋体" w:hAnsi="宋体" w:eastAsia="宋体" w:cs="宋体"/>
          <w:spacing w:val="-2"/>
          <w:position w:val="17"/>
          <w:sz w:val="24"/>
          <w:szCs w:val="24"/>
        </w:rPr>
        <w:t>各代理区、转运中心在对危险源进行辨识、分析的基础上，提炼出相应的风险管理</w:t>
      </w:r>
    </w:p>
    <w:p w14:paraId="16C9CF09">
      <w:pPr>
        <w:spacing w:before="1" w:line="219" w:lineRule="auto"/>
        <w:ind w:left="8"/>
        <w:rPr>
          <w:rFonts w:ascii="宋体" w:hAnsi="宋体" w:eastAsia="宋体" w:cs="宋体"/>
          <w:sz w:val="24"/>
          <w:szCs w:val="24"/>
        </w:rPr>
      </w:pPr>
      <w:r>
        <w:rPr>
          <w:rFonts w:ascii="宋体" w:hAnsi="宋体" w:eastAsia="宋体" w:cs="宋体"/>
          <w:spacing w:val="-1"/>
          <w:sz w:val="24"/>
          <w:szCs w:val="24"/>
        </w:rPr>
        <w:t>对象，并符合下列要求：</w:t>
      </w:r>
    </w:p>
    <w:p w14:paraId="3657FEFA">
      <w:pPr>
        <w:spacing w:before="183" w:line="217" w:lineRule="auto"/>
        <w:ind w:right="7"/>
        <w:jc w:val="right"/>
        <w:rPr>
          <w:rFonts w:ascii="宋体" w:hAnsi="宋体" w:eastAsia="宋体" w:cs="宋体"/>
          <w:sz w:val="24"/>
          <w:szCs w:val="24"/>
        </w:rPr>
      </w:pPr>
      <w:r>
        <w:rPr>
          <w:rFonts w:ascii="宋体" w:hAnsi="宋体" w:eastAsia="宋体" w:cs="宋体"/>
          <w:spacing w:val="-2"/>
          <w:sz w:val="24"/>
          <w:szCs w:val="24"/>
        </w:rPr>
        <w:t>①风险管理对象的提炼要具体、明确，一般应按照人、机、环、管四种风险类型来</w:t>
      </w:r>
    </w:p>
    <w:p w14:paraId="1911566D">
      <w:pPr>
        <w:spacing w:before="2"/>
      </w:pPr>
    </w:p>
    <w:p w14:paraId="4146C529">
      <w:pPr>
        <w:spacing w:before="2"/>
      </w:pPr>
    </w:p>
    <w:p w14:paraId="0FED0627">
      <w:pPr>
        <w:spacing w:before="1"/>
      </w:pPr>
    </w:p>
    <w:p w14:paraId="4225ED29">
      <w:pPr>
        <w:sectPr>
          <w:headerReference r:id="rId10" w:type="default"/>
          <w:pgSz w:w="11907" w:h="16840"/>
          <w:pgMar w:top="1476" w:right="1411" w:bottom="0" w:left="1418" w:header="907" w:footer="0" w:gutter="0"/>
          <w:cols w:equalWidth="0" w:num="1">
            <w:col w:w="9078"/>
          </w:cols>
        </w:sectPr>
      </w:pPr>
    </w:p>
    <w:p w14:paraId="42B9ACFD">
      <w:pPr>
        <w:spacing w:before="42"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6A9ED2E1">
      <w:pPr>
        <w:pStyle w:val="2"/>
        <w:spacing w:line="14" w:lineRule="auto"/>
        <w:rPr>
          <w:sz w:val="2"/>
        </w:rPr>
      </w:pPr>
      <w:r>
        <w:rPr>
          <w:sz w:val="2"/>
          <w:szCs w:val="2"/>
        </w:rPr>
        <w:br w:type="column"/>
      </w:r>
    </w:p>
    <w:p w14:paraId="1A5978C0">
      <w:pPr>
        <w:spacing w:before="45" w:line="193" w:lineRule="auto"/>
        <w:rPr>
          <w:rFonts w:ascii="宋体" w:hAnsi="宋体" w:eastAsia="宋体" w:cs="宋体"/>
          <w:sz w:val="20"/>
          <w:szCs w:val="20"/>
        </w:rPr>
      </w:pPr>
      <w:r>
        <w:rPr>
          <w:rFonts w:ascii="宋体" w:hAnsi="宋体" w:eastAsia="宋体" w:cs="宋体"/>
          <w:spacing w:val="-2"/>
          <w:sz w:val="20"/>
          <w:szCs w:val="20"/>
          <w14:textOutline w14:w="3795" w14:cap="sq" w14:cmpd="sng">
            <w14:solidFill>
              <w14:srgbClr w14:val="000000"/>
            </w14:solidFill>
            <w14:prstDash w14:val="solid"/>
            <w14:bevel/>
          </w14:textOutline>
        </w:rPr>
        <w:t>第</w:t>
      </w:r>
      <w:r>
        <w:rPr>
          <w:rFonts w:ascii="宋体" w:hAnsi="宋体" w:eastAsia="宋体" w:cs="宋体"/>
          <w:spacing w:val="15"/>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8</w:t>
      </w:r>
      <w:r>
        <w:rPr>
          <w:rFonts w:ascii="宋体" w:hAnsi="宋体" w:eastAsia="宋体" w:cs="宋体"/>
          <w:spacing w:val="20"/>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p>
    <w:p w14:paraId="798EADD6">
      <w:pPr>
        <w:spacing w:line="193" w:lineRule="auto"/>
        <w:rPr>
          <w:rFonts w:ascii="宋体" w:hAnsi="宋体" w:eastAsia="宋体" w:cs="宋体"/>
          <w:sz w:val="20"/>
          <w:szCs w:val="20"/>
        </w:rPr>
        <w:sectPr>
          <w:type w:val="continuous"/>
          <w:pgSz w:w="11907" w:h="16840"/>
          <w:pgMar w:top="1476" w:right="1411" w:bottom="0" w:left="1418" w:header="907" w:footer="0" w:gutter="0"/>
          <w:cols w:equalWidth="0" w:num="2">
            <w:col w:w="7183" w:space="100"/>
            <w:col w:w="1795"/>
          </w:cols>
        </w:sectPr>
      </w:pPr>
    </w:p>
    <w:p w14:paraId="5E039351">
      <w:pPr>
        <w:spacing w:before="115" w:line="220" w:lineRule="auto"/>
        <w:ind w:left="9"/>
        <w:rPr>
          <w:rFonts w:ascii="宋体" w:hAnsi="宋体" w:eastAsia="宋体" w:cs="宋体"/>
          <w:sz w:val="24"/>
          <w:szCs w:val="24"/>
        </w:rPr>
      </w:pPr>
      <w:r>
        <w:rPr>
          <w:rFonts w:ascii="宋体" w:hAnsi="宋体" w:eastAsia="宋体" w:cs="宋体"/>
          <w:spacing w:val="-4"/>
          <w:sz w:val="24"/>
          <w:szCs w:val="24"/>
        </w:rPr>
        <w:t>确定；</w:t>
      </w:r>
    </w:p>
    <w:p w14:paraId="09E6DB53">
      <w:pPr>
        <w:spacing w:before="182" w:line="217" w:lineRule="auto"/>
        <w:ind w:left="487"/>
        <w:rPr>
          <w:rFonts w:ascii="宋体" w:hAnsi="宋体" w:eastAsia="宋体" w:cs="宋体"/>
          <w:sz w:val="24"/>
          <w:szCs w:val="24"/>
        </w:rPr>
      </w:pPr>
      <w:r>
        <w:rPr>
          <w:rFonts w:ascii="宋体" w:hAnsi="宋体" w:eastAsia="宋体" w:cs="宋体"/>
          <w:sz w:val="24"/>
          <w:szCs w:val="24"/>
        </w:rPr>
        <w:t>②针对风险管理对象各制定相应的管理标准</w:t>
      </w:r>
      <w:r>
        <w:rPr>
          <w:rFonts w:ascii="宋体" w:hAnsi="宋体" w:eastAsia="宋体" w:cs="宋体"/>
          <w:spacing w:val="-1"/>
          <w:sz w:val="24"/>
          <w:szCs w:val="24"/>
        </w:rPr>
        <w:t>和措施并形成程序；</w:t>
      </w:r>
    </w:p>
    <w:p w14:paraId="38E001E5">
      <w:pPr>
        <w:spacing w:before="185" w:line="217" w:lineRule="auto"/>
        <w:ind w:left="487"/>
        <w:rPr>
          <w:rFonts w:ascii="宋体" w:hAnsi="宋体" w:eastAsia="宋体" w:cs="宋体"/>
          <w:sz w:val="24"/>
          <w:szCs w:val="24"/>
        </w:rPr>
      </w:pPr>
      <w:r>
        <w:rPr>
          <w:rFonts w:ascii="宋体" w:hAnsi="宋体" w:eastAsia="宋体" w:cs="宋体"/>
          <w:sz w:val="24"/>
          <w:szCs w:val="24"/>
        </w:rPr>
        <w:t>③管理标准和措施的制定应遵从全面性原则、可操作性</w:t>
      </w:r>
      <w:r>
        <w:rPr>
          <w:rFonts w:ascii="宋体" w:hAnsi="宋体" w:eastAsia="宋体" w:cs="宋体"/>
          <w:spacing w:val="-1"/>
          <w:sz w:val="24"/>
          <w:szCs w:val="24"/>
        </w:rPr>
        <w:t>原则和全过程原则；</w:t>
      </w:r>
    </w:p>
    <w:p w14:paraId="26EA8B59">
      <w:pPr>
        <w:spacing w:before="185" w:line="468" w:lineRule="exact"/>
        <w:ind w:left="487"/>
        <w:rPr>
          <w:rFonts w:ascii="宋体" w:hAnsi="宋体" w:eastAsia="宋体" w:cs="宋体"/>
          <w:sz w:val="24"/>
          <w:szCs w:val="24"/>
        </w:rPr>
      </w:pPr>
      <w:r>
        <w:rPr>
          <w:rFonts w:ascii="宋体" w:hAnsi="宋体" w:eastAsia="宋体" w:cs="宋体"/>
          <w:position w:val="17"/>
          <w:sz w:val="24"/>
          <w:szCs w:val="24"/>
        </w:rPr>
        <w:t>④管理标准和措施的制定应符合相关法律法规、技术标准</w:t>
      </w:r>
      <w:r>
        <w:rPr>
          <w:rFonts w:ascii="宋体" w:hAnsi="宋体" w:eastAsia="宋体" w:cs="宋体"/>
          <w:spacing w:val="-1"/>
          <w:position w:val="17"/>
          <w:sz w:val="24"/>
          <w:szCs w:val="24"/>
        </w:rPr>
        <w:t>和管理制度的要求；</w:t>
      </w:r>
    </w:p>
    <w:p w14:paraId="06CA0496">
      <w:pPr>
        <w:spacing w:line="217" w:lineRule="auto"/>
        <w:ind w:left="487"/>
        <w:rPr>
          <w:rFonts w:ascii="宋体" w:hAnsi="宋体" w:eastAsia="宋体" w:cs="宋体"/>
          <w:sz w:val="24"/>
          <w:szCs w:val="24"/>
        </w:rPr>
      </w:pPr>
      <w:r>
        <w:rPr>
          <w:rFonts w:ascii="宋体" w:hAnsi="宋体" w:eastAsia="宋体" w:cs="宋体"/>
          <w:sz w:val="24"/>
          <w:szCs w:val="24"/>
        </w:rPr>
        <w:t>⑤应组织相关专业人员定期或不定期对管理标准和措</w:t>
      </w:r>
      <w:r>
        <w:rPr>
          <w:rFonts w:ascii="宋体" w:hAnsi="宋体" w:eastAsia="宋体" w:cs="宋体"/>
          <w:spacing w:val="-1"/>
          <w:sz w:val="24"/>
          <w:szCs w:val="24"/>
        </w:rPr>
        <w:t>施进行修订和完善。</w:t>
      </w:r>
    </w:p>
    <w:p w14:paraId="00712A4A">
      <w:pPr>
        <w:spacing w:before="186" w:line="220" w:lineRule="auto"/>
        <w:ind w:left="8"/>
        <w:rPr>
          <w:rFonts w:ascii="宋体" w:hAnsi="宋体" w:eastAsia="宋体" w:cs="宋体"/>
          <w:sz w:val="24"/>
          <w:szCs w:val="24"/>
        </w:rPr>
      </w:pPr>
      <w:r>
        <w:rPr>
          <w:rFonts w:ascii="宋体" w:hAnsi="宋体" w:eastAsia="宋体" w:cs="宋体"/>
          <w:spacing w:val="-3"/>
          <w:sz w:val="24"/>
          <w:szCs w:val="24"/>
        </w:rPr>
        <w:t>4.4.2</w:t>
      </w:r>
      <w:r>
        <w:rPr>
          <w:rFonts w:ascii="宋体" w:hAnsi="宋体" w:eastAsia="宋体" w:cs="宋体"/>
          <w:spacing w:val="-40"/>
          <w:sz w:val="24"/>
          <w:szCs w:val="24"/>
        </w:rPr>
        <w:t xml:space="preserve"> </w:t>
      </w:r>
      <w:r>
        <w:rPr>
          <w:rFonts w:ascii="宋体" w:hAnsi="宋体" w:eastAsia="宋体" w:cs="宋体"/>
          <w:spacing w:val="-3"/>
          <w:sz w:val="24"/>
          <w:szCs w:val="24"/>
        </w:rPr>
        <w:t>危险源监测</w:t>
      </w:r>
    </w:p>
    <w:p w14:paraId="02AE075F">
      <w:pPr>
        <w:spacing w:before="182" w:line="468" w:lineRule="exact"/>
        <w:ind w:left="492"/>
        <w:rPr>
          <w:rFonts w:ascii="宋体" w:hAnsi="宋体" w:eastAsia="宋体" w:cs="宋体"/>
          <w:sz w:val="24"/>
          <w:szCs w:val="24"/>
        </w:rPr>
      </w:pPr>
      <w:r>
        <w:rPr>
          <w:rFonts w:ascii="宋体" w:hAnsi="宋体" w:eastAsia="宋体" w:cs="宋体"/>
          <w:spacing w:val="-2"/>
          <w:position w:val="17"/>
          <w:sz w:val="24"/>
          <w:szCs w:val="24"/>
        </w:rPr>
        <w:t>各代理区、转运中心采取措施对危险源进行不间断监测，以确定其是否处于受控状</w:t>
      </w:r>
    </w:p>
    <w:p w14:paraId="03A6E971">
      <w:pPr>
        <w:spacing w:line="219" w:lineRule="auto"/>
        <w:ind w:left="9"/>
        <w:rPr>
          <w:rFonts w:ascii="宋体" w:hAnsi="宋体" w:eastAsia="宋体" w:cs="宋体"/>
          <w:sz w:val="24"/>
          <w:szCs w:val="24"/>
        </w:rPr>
      </w:pPr>
      <w:r>
        <w:rPr>
          <w:rFonts w:ascii="宋体" w:hAnsi="宋体" w:eastAsia="宋体" w:cs="宋体"/>
          <w:spacing w:val="-2"/>
          <w:sz w:val="24"/>
          <w:szCs w:val="24"/>
        </w:rPr>
        <w:t>态。并确保：</w:t>
      </w:r>
    </w:p>
    <w:p w14:paraId="58CE0235">
      <w:pPr>
        <w:spacing w:before="183" w:line="468" w:lineRule="exact"/>
        <w:ind w:left="488"/>
        <w:rPr>
          <w:rFonts w:ascii="宋体" w:hAnsi="宋体" w:eastAsia="宋体" w:cs="宋体"/>
          <w:sz w:val="24"/>
          <w:szCs w:val="24"/>
        </w:rPr>
      </w:pPr>
      <w:r>
        <w:rPr>
          <w:rFonts w:ascii="宋体" w:hAnsi="宋体" w:eastAsia="宋体" w:cs="宋体"/>
          <w:spacing w:val="-1"/>
          <w:position w:val="17"/>
          <w:sz w:val="24"/>
          <w:szCs w:val="24"/>
        </w:rPr>
        <w:t>①危险源监测方法适宜，并在风险管理程序中予以明确；</w:t>
      </w:r>
    </w:p>
    <w:p w14:paraId="5C9B8569">
      <w:pPr>
        <w:spacing w:before="1" w:line="217" w:lineRule="auto"/>
        <w:ind w:left="487"/>
        <w:rPr>
          <w:rFonts w:ascii="宋体" w:hAnsi="宋体" w:eastAsia="宋体" w:cs="宋体"/>
          <w:sz w:val="24"/>
          <w:szCs w:val="24"/>
        </w:rPr>
      </w:pPr>
      <w:r>
        <w:rPr>
          <w:rFonts w:ascii="宋体" w:hAnsi="宋体" w:eastAsia="宋体" w:cs="宋体"/>
          <w:spacing w:val="-1"/>
          <w:sz w:val="24"/>
          <w:szCs w:val="24"/>
        </w:rPr>
        <w:t>②危险源监测设备灵敏、可靠；</w:t>
      </w:r>
    </w:p>
    <w:p w14:paraId="5B6C2D7A">
      <w:pPr>
        <w:spacing w:before="185" w:line="217" w:lineRule="auto"/>
        <w:ind w:left="487"/>
        <w:rPr>
          <w:rFonts w:ascii="宋体" w:hAnsi="宋体" w:eastAsia="宋体" w:cs="宋体"/>
          <w:sz w:val="24"/>
          <w:szCs w:val="24"/>
        </w:rPr>
      </w:pPr>
      <w:r>
        <w:rPr>
          <w:rFonts w:ascii="宋体" w:hAnsi="宋体" w:eastAsia="宋体" w:cs="宋体"/>
          <w:sz w:val="24"/>
          <w:szCs w:val="24"/>
        </w:rPr>
        <w:t>③危险源监测信息传递畅通、及时，相关信息能</w:t>
      </w:r>
      <w:r>
        <w:rPr>
          <w:rFonts w:ascii="宋体" w:hAnsi="宋体" w:eastAsia="宋体" w:cs="宋体"/>
          <w:spacing w:val="-1"/>
          <w:sz w:val="24"/>
          <w:szCs w:val="24"/>
        </w:rPr>
        <w:t>及时录入管理系统。</w:t>
      </w:r>
    </w:p>
    <w:p w14:paraId="52B83342">
      <w:pPr>
        <w:spacing w:before="186" w:line="220" w:lineRule="auto"/>
        <w:ind w:left="8"/>
        <w:rPr>
          <w:rFonts w:ascii="宋体" w:hAnsi="宋体" w:eastAsia="宋体" w:cs="宋体"/>
          <w:sz w:val="24"/>
          <w:szCs w:val="24"/>
        </w:rPr>
      </w:pPr>
      <w:r>
        <w:rPr>
          <w:rFonts w:ascii="宋体" w:hAnsi="宋体" w:eastAsia="宋体" w:cs="宋体"/>
          <w:spacing w:val="-3"/>
          <w:sz w:val="24"/>
          <w:szCs w:val="24"/>
        </w:rPr>
        <w:t>4.4.3</w:t>
      </w:r>
      <w:r>
        <w:rPr>
          <w:rFonts w:ascii="宋体" w:hAnsi="宋体" w:eastAsia="宋体" w:cs="宋体"/>
          <w:spacing w:val="-43"/>
          <w:sz w:val="24"/>
          <w:szCs w:val="24"/>
        </w:rPr>
        <w:t xml:space="preserve"> </w:t>
      </w:r>
      <w:r>
        <w:rPr>
          <w:rFonts w:ascii="宋体" w:hAnsi="宋体" w:eastAsia="宋体" w:cs="宋体"/>
          <w:spacing w:val="-3"/>
          <w:sz w:val="24"/>
          <w:szCs w:val="24"/>
        </w:rPr>
        <w:t>风险预警</w:t>
      </w:r>
    </w:p>
    <w:p w14:paraId="51B0BA8A">
      <w:pPr>
        <w:spacing w:before="182" w:line="468" w:lineRule="exact"/>
        <w:ind w:left="492"/>
        <w:rPr>
          <w:rFonts w:ascii="宋体" w:hAnsi="宋体" w:eastAsia="宋体" w:cs="宋体"/>
          <w:sz w:val="24"/>
          <w:szCs w:val="24"/>
        </w:rPr>
      </w:pPr>
      <w:r>
        <w:rPr>
          <w:rFonts w:ascii="宋体" w:hAnsi="宋体" w:eastAsia="宋体" w:cs="宋体"/>
          <w:spacing w:val="-2"/>
          <w:position w:val="17"/>
          <w:sz w:val="24"/>
          <w:szCs w:val="24"/>
        </w:rPr>
        <w:t>各代理区、转运中心须采取必要措施对危险源产生的风险进行预警，使管理层和责</w:t>
      </w:r>
    </w:p>
    <w:p w14:paraId="2F2609A9">
      <w:pPr>
        <w:spacing w:before="1" w:line="218" w:lineRule="auto"/>
        <w:ind w:left="8"/>
        <w:rPr>
          <w:rFonts w:ascii="宋体" w:hAnsi="宋体" w:eastAsia="宋体" w:cs="宋体"/>
          <w:sz w:val="24"/>
          <w:szCs w:val="24"/>
        </w:rPr>
      </w:pPr>
      <w:r>
        <w:rPr>
          <w:rFonts w:ascii="宋体" w:hAnsi="宋体" w:eastAsia="宋体" w:cs="宋体"/>
          <w:spacing w:val="-1"/>
          <w:sz w:val="24"/>
          <w:szCs w:val="24"/>
        </w:rPr>
        <w:t>任人能够及时获取并采取措施加以控制。风险预警应：</w:t>
      </w:r>
    </w:p>
    <w:p w14:paraId="57C283B8">
      <w:pPr>
        <w:spacing w:before="184" w:line="468" w:lineRule="exact"/>
        <w:ind w:left="488"/>
        <w:rPr>
          <w:rFonts w:ascii="宋体" w:hAnsi="宋体" w:eastAsia="宋体" w:cs="宋体"/>
          <w:sz w:val="24"/>
          <w:szCs w:val="24"/>
        </w:rPr>
      </w:pPr>
      <w:r>
        <w:rPr>
          <w:rFonts w:ascii="宋体" w:hAnsi="宋体" w:eastAsia="宋体" w:cs="宋体"/>
          <w:position w:val="17"/>
          <w:sz w:val="24"/>
          <w:szCs w:val="24"/>
        </w:rPr>
        <w:t>①针对不同级别、类别的危险源和不同程度的风险，</w:t>
      </w:r>
      <w:r>
        <w:rPr>
          <w:rFonts w:ascii="宋体" w:hAnsi="宋体" w:eastAsia="宋体" w:cs="宋体"/>
          <w:spacing w:val="-1"/>
          <w:position w:val="17"/>
          <w:sz w:val="24"/>
          <w:szCs w:val="24"/>
        </w:rPr>
        <w:t>制定相应的预警方法；</w:t>
      </w:r>
    </w:p>
    <w:p w14:paraId="615AEBE3">
      <w:pPr>
        <w:spacing w:line="217" w:lineRule="auto"/>
        <w:ind w:left="487"/>
        <w:rPr>
          <w:rFonts w:ascii="宋体" w:hAnsi="宋体" w:eastAsia="宋体" w:cs="宋体"/>
          <w:sz w:val="24"/>
          <w:szCs w:val="24"/>
        </w:rPr>
      </w:pPr>
      <w:r>
        <w:rPr>
          <w:rFonts w:ascii="宋体" w:hAnsi="宋体" w:eastAsia="宋体" w:cs="宋体"/>
          <w:spacing w:val="-1"/>
          <w:sz w:val="24"/>
          <w:szCs w:val="24"/>
        </w:rPr>
        <w:t>②建立完善的信息流通渠道，使预警信息传递畅通、及时。</w:t>
      </w:r>
    </w:p>
    <w:p w14:paraId="04F82AD3">
      <w:pPr>
        <w:spacing w:before="186" w:line="220" w:lineRule="auto"/>
        <w:ind w:left="8"/>
        <w:rPr>
          <w:rFonts w:ascii="宋体" w:hAnsi="宋体" w:eastAsia="宋体" w:cs="宋体"/>
          <w:sz w:val="24"/>
          <w:szCs w:val="24"/>
        </w:rPr>
      </w:pPr>
      <w:r>
        <w:rPr>
          <w:rFonts w:ascii="宋体" w:hAnsi="宋体" w:eastAsia="宋体" w:cs="宋体"/>
          <w:spacing w:val="-3"/>
          <w:sz w:val="24"/>
          <w:szCs w:val="24"/>
        </w:rPr>
        <w:t>4.4.4</w:t>
      </w:r>
      <w:r>
        <w:rPr>
          <w:rFonts w:ascii="宋体" w:hAnsi="宋体" w:eastAsia="宋体" w:cs="宋体"/>
          <w:spacing w:val="-43"/>
          <w:sz w:val="24"/>
          <w:szCs w:val="24"/>
        </w:rPr>
        <w:t xml:space="preserve"> </w:t>
      </w:r>
      <w:r>
        <w:rPr>
          <w:rFonts w:ascii="宋体" w:hAnsi="宋体" w:eastAsia="宋体" w:cs="宋体"/>
          <w:spacing w:val="-3"/>
          <w:sz w:val="24"/>
          <w:szCs w:val="24"/>
        </w:rPr>
        <w:t>风险控制</w:t>
      </w:r>
    </w:p>
    <w:p w14:paraId="007BD5D5">
      <w:pPr>
        <w:spacing w:before="182" w:line="468" w:lineRule="exact"/>
        <w:jc w:val="right"/>
        <w:rPr>
          <w:rFonts w:ascii="宋体" w:hAnsi="宋体" w:eastAsia="宋体" w:cs="宋体"/>
          <w:sz w:val="24"/>
          <w:szCs w:val="24"/>
        </w:rPr>
      </w:pPr>
      <w:r>
        <w:rPr>
          <w:rFonts w:ascii="宋体" w:hAnsi="宋体" w:eastAsia="宋体" w:cs="宋体"/>
          <w:spacing w:val="-6"/>
          <w:position w:val="17"/>
          <w:sz w:val="24"/>
          <w:szCs w:val="24"/>
        </w:rPr>
        <w:t>各代理区、转运中心建立健全程序以确保风险管理标准、风险管理措施及相关法</w:t>
      </w:r>
      <w:r>
        <w:rPr>
          <w:rFonts w:ascii="宋体" w:hAnsi="宋体" w:eastAsia="宋体" w:cs="宋体"/>
          <w:spacing w:val="-7"/>
          <w:position w:val="17"/>
          <w:sz w:val="24"/>
          <w:szCs w:val="24"/>
        </w:rPr>
        <w:t>律、</w:t>
      </w:r>
    </w:p>
    <w:p w14:paraId="4BD86D2C">
      <w:pPr>
        <w:spacing w:line="219" w:lineRule="auto"/>
        <w:ind w:left="10"/>
        <w:rPr>
          <w:rFonts w:ascii="宋体" w:hAnsi="宋体" w:eastAsia="宋体" w:cs="宋体"/>
          <w:sz w:val="24"/>
          <w:szCs w:val="24"/>
        </w:rPr>
      </w:pPr>
      <w:r>
        <w:rPr>
          <w:rFonts w:ascii="宋体" w:hAnsi="宋体" w:eastAsia="宋体" w:cs="宋体"/>
          <w:spacing w:val="-1"/>
          <w:sz w:val="24"/>
          <w:szCs w:val="24"/>
        </w:rPr>
        <w:t>法规、制度的贯彻与执行，以实现对风险的控制。并符合：</w:t>
      </w:r>
    </w:p>
    <w:p w14:paraId="1F7A2405">
      <w:pPr>
        <w:spacing w:before="183" w:line="217" w:lineRule="auto"/>
        <w:ind w:left="488"/>
        <w:rPr>
          <w:rFonts w:ascii="宋体" w:hAnsi="宋体" w:eastAsia="宋体" w:cs="宋体"/>
          <w:sz w:val="24"/>
          <w:szCs w:val="24"/>
        </w:rPr>
      </w:pPr>
      <w:r>
        <w:rPr>
          <w:rFonts w:ascii="宋体" w:hAnsi="宋体" w:eastAsia="宋体" w:cs="宋体"/>
          <w:sz w:val="24"/>
          <w:szCs w:val="24"/>
        </w:rPr>
        <w:t>①对危险源及其风险的控制遵循消除、预防、减弱、隔离</w:t>
      </w:r>
      <w:r>
        <w:rPr>
          <w:rFonts w:ascii="宋体" w:hAnsi="宋体" w:eastAsia="宋体" w:cs="宋体"/>
          <w:spacing w:val="-1"/>
          <w:sz w:val="24"/>
          <w:szCs w:val="24"/>
        </w:rPr>
        <w:t>、联锁、警示的原则；</w:t>
      </w:r>
    </w:p>
    <w:p w14:paraId="7CD32C9D">
      <w:pPr>
        <w:spacing w:before="186" w:line="468" w:lineRule="exact"/>
        <w:ind w:left="487"/>
        <w:rPr>
          <w:rFonts w:ascii="宋体" w:hAnsi="宋体" w:eastAsia="宋体" w:cs="宋体"/>
          <w:sz w:val="24"/>
          <w:szCs w:val="24"/>
        </w:rPr>
      </w:pPr>
      <w:r>
        <w:rPr>
          <w:rFonts w:ascii="宋体" w:hAnsi="宋体" w:eastAsia="宋体" w:cs="宋体"/>
          <w:spacing w:val="-2"/>
          <w:position w:val="17"/>
          <w:sz w:val="24"/>
          <w:szCs w:val="24"/>
        </w:rPr>
        <w:t>②危险源辨识、风险评估、风险管理标准与措施制定及隐患消除、控制效果评价等</w:t>
      </w:r>
    </w:p>
    <w:p w14:paraId="390AC57C">
      <w:pPr>
        <w:spacing w:line="219" w:lineRule="auto"/>
        <w:ind w:left="9"/>
        <w:rPr>
          <w:rFonts w:ascii="宋体" w:hAnsi="宋体" w:eastAsia="宋体" w:cs="宋体"/>
          <w:sz w:val="24"/>
          <w:szCs w:val="24"/>
        </w:rPr>
      </w:pPr>
      <w:r>
        <w:rPr>
          <w:rFonts w:ascii="宋体" w:hAnsi="宋体" w:eastAsia="宋体" w:cs="宋体"/>
          <w:spacing w:val="-2"/>
          <w:sz w:val="24"/>
          <w:szCs w:val="24"/>
        </w:rPr>
        <w:t>环节符合相关要求；</w:t>
      </w:r>
    </w:p>
    <w:p w14:paraId="6ECDEA50">
      <w:pPr>
        <w:spacing w:before="183" w:line="468" w:lineRule="exact"/>
        <w:ind w:left="487"/>
        <w:rPr>
          <w:rFonts w:ascii="宋体" w:hAnsi="宋体" w:eastAsia="宋体" w:cs="宋体"/>
          <w:sz w:val="24"/>
          <w:szCs w:val="24"/>
        </w:rPr>
      </w:pPr>
      <w:r>
        <w:rPr>
          <w:rFonts w:ascii="宋体" w:hAnsi="宋体" w:eastAsia="宋体" w:cs="宋体"/>
          <w:spacing w:val="-2"/>
          <w:position w:val="17"/>
          <w:sz w:val="24"/>
          <w:szCs w:val="24"/>
        </w:rPr>
        <w:t>③制定年度生产操作计划时应以上年度风险评估报告为依据，充分考虑本年度计划</w:t>
      </w:r>
    </w:p>
    <w:p w14:paraId="24784322">
      <w:pPr>
        <w:spacing w:line="220" w:lineRule="auto"/>
        <w:ind w:left="15"/>
        <w:rPr>
          <w:rFonts w:ascii="宋体" w:hAnsi="宋体" w:eastAsia="宋体" w:cs="宋体"/>
          <w:sz w:val="24"/>
          <w:szCs w:val="24"/>
        </w:rPr>
      </w:pPr>
      <w:r>
        <w:rPr>
          <w:rFonts w:ascii="宋体" w:hAnsi="宋体" w:eastAsia="宋体" w:cs="宋体"/>
          <w:spacing w:val="-2"/>
          <w:sz w:val="24"/>
          <w:szCs w:val="24"/>
        </w:rPr>
        <w:t>实施时潜在风险；</w:t>
      </w:r>
    </w:p>
    <w:p w14:paraId="1F9BAEA2">
      <w:pPr>
        <w:spacing w:before="182" w:line="468" w:lineRule="exact"/>
        <w:ind w:left="487"/>
        <w:rPr>
          <w:rFonts w:ascii="宋体" w:hAnsi="宋体" w:eastAsia="宋体" w:cs="宋体"/>
          <w:sz w:val="24"/>
          <w:szCs w:val="24"/>
        </w:rPr>
      </w:pPr>
      <w:r>
        <w:rPr>
          <w:rFonts w:ascii="宋体" w:hAnsi="宋体" w:eastAsia="宋体" w:cs="宋体"/>
          <w:spacing w:val="-2"/>
          <w:position w:val="17"/>
          <w:sz w:val="24"/>
          <w:szCs w:val="24"/>
        </w:rPr>
        <w:t>④根据危险源辨识、风险评估结果和相关规定，编制《安全生产责任制》、《操作</w:t>
      </w:r>
    </w:p>
    <w:p w14:paraId="768F2545">
      <w:pPr>
        <w:spacing w:before="1" w:line="219" w:lineRule="auto"/>
        <w:ind w:left="10"/>
        <w:rPr>
          <w:rFonts w:ascii="宋体" w:hAnsi="宋体" w:eastAsia="宋体" w:cs="宋体"/>
          <w:sz w:val="24"/>
          <w:szCs w:val="24"/>
        </w:rPr>
      </w:pPr>
      <w:r>
        <w:rPr>
          <w:rFonts w:ascii="宋体" w:hAnsi="宋体" w:eastAsia="宋体" w:cs="宋体"/>
          <w:spacing w:val="-1"/>
          <w:sz w:val="24"/>
          <w:szCs w:val="24"/>
        </w:rPr>
        <w:t>规程》、《应急预案》及其它专项安全技术措施；</w:t>
      </w:r>
    </w:p>
    <w:p w14:paraId="13B93FA9">
      <w:pPr>
        <w:spacing w:before="182" w:line="468" w:lineRule="exact"/>
        <w:ind w:right="29"/>
        <w:jc w:val="right"/>
        <w:rPr>
          <w:rFonts w:ascii="宋体" w:hAnsi="宋体" w:eastAsia="宋体" w:cs="宋体"/>
          <w:sz w:val="24"/>
          <w:szCs w:val="24"/>
        </w:rPr>
      </w:pPr>
      <w:r>
        <w:rPr>
          <w:rFonts w:ascii="宋体" w:hAnsi="宋体" w:eastAsia="宋体" w:cs="宋体"/>
          <w:position w:val="17"/>
          <w:sz w:val="24"/>
          <w:szCs w:val="24"/>
        </w:rPr>
        <w:t>⑤在进行重大以上风险任务时，必须编制专门的安全措施，并</w:t>
      </w:r>
      <w:r>
        <w:rPr>
          <w:rFonts w:ascii="宋体" w:hAnsi="宋体" w:eastAsia="宋体" w:cs="宋体"/>
          <w:spacing w:val="-1"/>
          <w:position w:val="17"/>
          <w:sz w:val="24"/>
          <w:szCs w:val="24"/>
        </w:rPr>
        <w:t>明确安全工作程序。</w:t>
      </w:r>
    </w:p>
    <w:p w14:paraId="46FF75B7">
      <w:pPr>
        <w:spacing w:before="1" w:line="219" w:lineRule="auto"/>
        <w:ind w:left="8"/>
        <w:rPr>
          <w:rFonts w:ascii="宋体" w:hAnsi="宋体" w:eastAsia="宋体" w:cs="宋体"/>
          <w:sz w:val="24"/>
          <w:szCs w:val="24"/>
        </w:rPr>
      </w:pPr>
      <w:r>
        <w:rPr>
          <w:rFonts w:ascii="宋体" w:hAnsi="宋体" w:eastAsia="宋体" w:cs="宋体"/>
          <w:spacing w:val="-2"/>
          <w:sz w:val="24"/>
          <w:szCs w:val="24"/>
        </w:rPr>
        <w:t>4.4.5</w:t>
      </w:r>
      <w:r>
        <w:rPr>
          <w:rFonts w:ascii="宋体" w:hAnsi="宋体" w:eastAsia="宋体" w:cs="宋体"/>
          <w:spacing w:val="-50"/>
          <w:sz w:val="24"/>
          <w:szCs w:val="24"/>
        </w:rPr>
        <w:t xml:space="preserve"> </w:t>
      </w:r>
      <w:r>
        <w:rPr>
          <w:rFonts w:ascii="宋体" w:hAnsi="宋体" w:eastAsia="宋体" w:cs="宋体"/>
          <w:spacing w:val="-2"/>
          <w:sz w:val="24"/>
          <w:szCs w:val="24"/>
        </w:rPr>
        <w:t>信息与沟通</w:t>
      </w:r>
    </w:p>
    <w:p w14:paraId="6E54E8E4">
      <w:pPr>
        <w:spacing w:before="183" w:line="219" w:lineRule="auto"/>
        <w:ind w:left="492"/>
        <w:rPr>
          <w:rFonts w:ascii="宋体" w:hAnsi="宋体" w:eastAsia="宋体" w:cs="宋体"/>
          <w:sz w:val="24"/>
          <w:szCs w:val="24"/>
        </w:rPr>
      </w:pPr>
      <w:r>
        <w:rPr>
          <w:rFonts w:ascii="宋体" w:hAnsi="宋体" w:eastAsia="宋体" w:cs="宋体"/>
          <w:spacing w:val="-2"/>
          <w:sz w:val="24"/>
          <w:szCs w:val="24"/>
        </w:rPr>
        <w:t>各代理区、转运中心建立健全并保持程序，以确保员工与相关方能够及时获取风险</w:t>
      </w:r>
    </w:p>
    <w:p w14:paraId="57C196A7">
      <w:pPr>
        <w:spacing w:before="1"/>
      </w:pPr>
    </w:p>
    <w:p w14:paraId="47651519">
      <w:pPr>
        <w:spacing w:before="1"/>
      </w:pPr>
    </w:p>
    <w:p w14:paraId="5EADF586">
      <w:pPr>
        <w:spacing w:before="1"/>
      </w:pPr>
    </w:p>
    <w:p w14:paraId="4334DCEB">
      <w:pPr>
        <w:sectPr>
          <w:headerReference r:id="rId11" w:type="default"/>
          <w:pgSz w:w="11907" w:h="16840"/>
          <w:pgMar w:top="1476" w:right="1338" w:bottom="0" w:left="1418" w:header="907" w:footer="0" w:gutter="0"/>
          <w:cols w:equalWidth="0" w:num="1">
            <w:col w:w="9151"/>
          </w:cols>
        </w:sectPr>
      </w:pPr>
    </w:p>
    <w:p w14:paraId="2B031E8E">
      <w:pPr>
        <w:spacing w:before="42"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3EFDC3C6">
      <w:pPr>
        <w:pStyle w:val="2"/>
        <w:spacing w:line="14" w:lineRule="auto"/>
        <w:rPr>
          <w:sz w:val="2"/>
        </w:rPr>
      </w:pPr>
      <w:r>
        <w:rPr>
          <w:sz w:val="2"/>
          <w:szCs w:val="2"/>
        </w:rPr>
        <w:br w:type="column"/>
      </w:r>
    </w:p>
    <w:p w14:paraId="5C4496C9">
      <w:pPr>
        <w:spacing w:before="45" w:line="193" w:lineRule="auto"/>
        <w:rPr>
          <w:rFonts w:ascii="宋体" w:hAnsi="宋体" w:eastAsia="宋体" w:cs="宋体"/>
          <w:sz w:val="20"/>
          <w:szCs w:val="20"/>
        </w:rPr>
      </w:pPr>
      <w:r>
        <w:rPr>
          <w:rFonts w:ascii="宋体" w:hAnsi="宋体" w:eastAsia="宋体" w:cs="宋体"/>
          <w:spacing w:val="-2"/>
          <w:sz w:val="20"/>
          <w:szCs w:val="20"/>
          <w14:textOutline w14:w="3795" w14:cap="sq" w14:cmpd="sng">
            <w14:solidFill>
              <w14:srgbClr w14:val="000000"/>
            </w14:solidFill>
            <w14:prstDash w14:val="solid"/>
            <w14:bevel/>
          </w14:textOutline>
        </w:rPr>
        <w:t>第</w:t>
      </w:r>
      <w:r>
        <w:rPr>
          <w:rFonts w:ascii="宋体" w:hAnsi="宋体" w:eastAsia="宋体" w:cs="宋体"/>
          <w:spacing w:val="15"/>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9</w:t>
      </w:r>
      <w:r>
        <w:rPr>
          <w:rFonts w:ascii="宋体" w:hAnsi="宋体" w:eastAsia="宋体" w:cs="宋体"/>
          <w:spacing w:val="20"/>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p>
    <w:p w14:paraId="67CC1D67">
      <w:pPr>
        <w:spacing w:line="193" w:lineRule="auto"/>
        <w:rPr>
          <w:rFonts w:ascii="宋体" w:hAnsi="宋体" w:eastAsia="宋体" w:cs="宋体"/>
          <w:sz w:val="20"/>
          <w:szCs w:val="20"/>
        </w:rPr>
        <w:sectPr>
          <w:type w:val="continuous"/>
          <w:pgSz w:w="11907" w:h="16840"/>
          <w:pgMar w:top="1476" w:right="1338" w:bottom="0" w:left="1418" w:header="907" w:footer="0" w:gutter="0"/>
          <w:cols w:equalWidth="0" w:num="2">
            <w:col w:w="7183" w:space="100"/>
            <w:col w:w="1868"/>
          </w:cols>
        </w:sectPr>
      </w:pPr>
    </w:p>
    <w:p w14:paraId="196C03DA">
      <w:pPr>
        <w:spacing w:before="115" w:line="218" w:lineRule="auto"/>
        <w:ind w:left="11"/>
        <w:rPr>
          <w:rFonts w:ascii="宋体" w:hAnsi="宋体" w:eastAsia="宋体" w:cs="宋体"/>
          <w:sz w:val="24"/>
          <w:szCs w:val="24"/>
        </w:rPr>
      </w:pPr>
      <w:r>
        <w:rPr>
          <w:rFonts w:ascii="宋体" w:hAnsi="宋体" w:eastAsia="宋体" w:cs="宋体"/>
          <w:spacing w:val="-1"/>
          <w:sz w:val="24"/>
          <w:szCs w:val="24"/>
        </w:rPr>
        <w:t>预控管理信息，并可相互沟通、告知，公司应确保：</w:t>
      </w:r>
    </w:p>
    <w:p w14:paraId="42232278">
      <w:pPr>
        <w:spacing w:before="184" w:line="217" w:lineRule="auto"/>
        <w:ind w:left="488"/>
        <w:rPr>
          <w:rFonts w:ascii="宋体" w:hAnsi="宋体" w:eastAsia="宋体" w:cs="宋体"/>
          <w:sz w:val="24"/>
          <w:szCs w:val="24"/>
        </w:rPr>
      </w:pPr>
      <w:r>
        <w:rPr>
          <w:rFonts w:ascii="宋体" w:hAnsi="宋体" w:eastAsia="宋体" w:cs="宋体"/>
          <w:spacing w:val="-1"/>
          <w:sz w:val="24"/>
          <w:szCs w:val="24"/>
        </w:rPr>
        <w:t>①员工参与风险预控管理方针和程序的制定、评审；</w:t>
      </w:r>
    </w:p>
    <w:p w14:paraId="247CFDA6">
      <w:pPr>
        <w:spacing w:before="185" w:line="468" w:lineRule="exact"/>
        <w:ind w:left="487"/>
        <w:rPr>
          <w:rFonts w:ascii="宋体" w:hAnsi="宋体" w:eastAsia="宋体" w:cs="宋体"/>
          <w:sz w:val="24"/>
          <w:szCs w:val="24"/>
        </w:rPr>
      </w:pPr>
      <w:r>
        <w:rPr>
          <w:rFonts w:ascii="宋体" w:hAnsi="宋体" w:eastAsia="宋体" w:cs="宋体"/>
          <w:position w:val="17"/>
          <w:sz w:val="24"/>
          <w:szCs w:val="24"/>
        </w:rPr>
        <w:t>②员工参与危险源辨识、风险评估及管理标准</w:t>
      </w:r>
      <w:r>
        <w:rPr>
          <w:rFonts w:ascii="宋体" w:hAnsi="宋体" w:eastAsia="宋体" w:cs="宋体"/>
          <w:spacing w:val="-1"/>
          <w:position w:val="17"/>
          <w:sz w:val="24"/>
          <w:szCs w:val="24"/>
        </w:rPr>
        <w:t>、管理措施的制定；</w:t>
      </w:r>
    </w:p>
    <w:p w14:paraId="5F300C28">
      <w:pPr>
        <w:spacing w:line="217" w:lineRule="auto"/>
        <w:ind w:left="487"/>
        <w:rPr>
          <w:rFonts w:ascii="宋体" w:hAnsi="宋体" w:eastAsia="宋体" w:cs="宋体"/>
          <w:sz w:val="24"/>
          <w:szCs w:val="24"/>
        </w:rPr>
      </w:pPr>
      <w:r>
        <w:rPr>
          <w:rFonts w:ascii="宋体" w:hAnsi="宋体" w:eastAsia="宋体" w:cs="宋体"/>
          <w:spacing w:val="-1"/>
          <w:sz w:val="24"/>
          <w:szCs w:val="24"/>
        </w:rPr>
        <w:t>③员工了解谁是现场或当班急救人员；</w:t>
      </w:r>
    </w:p>
    <w:p w14:paraId="4D0BC73F">
      <w:pPr>
        <w:spacing w:before="186" w:line="217" w:lineRule="auto"/>
        <w:ind w:left="487"/>
        <w:rPr>
          <w:rFonts w:ascii="宋体" w:hAnsi="宋体" w:eastAsia="宋体" w:cs="宋体"/>
          <w:sz w:val="24"/>
          <w:szCs w:val="24"/>
        </w:rPr>
      </w:pPr>
      <w:r>
        <w:rPr>
          <w:rFonts w:ascii="宋体" w:hAnsi="宋体" w:eastAsia="宋体" w:cs="宋体"/>
          <w:spacing w:val="-1"/>
          <w:sz w:val="24"/>
          <w:szCs w:val="24"/>
        </w:rPr>
        <w:t>④组织员工进行班前、操作前风险评估，并留有记录。</w:t>
      </w:r>
    </w:p>
    <w:p w14:paraId="58046FFC">
      <w:pPr>
        <w:spacing w:before="186" w:line="219" w:lineRule="auto"/>
        <w:ind w:left="8"/>
        <w:rPr>
          <w:rFonts w:ascii="宋体" w:hAnsi="宋体" w:eastAsia="宋体" w:cs="宋体"/>
          <w:sz w:val="24"/>
          <w:szCs w:val="24"/>
        </w:rPr>
      </w:pPr>
      <w:r>
        <w:rPr>
          <w:rFonts w:ascii="宋体" w:hAnsi="宋体" w:eastAsia="宋体" w:cs="宋体"/>
          <w:spacing w:val="-3"/>
          <w:sz w:val="24"/>
          <w:szCs w:val="24"/>
        </w:rPr>
        <w:t>4.5</w:t>
      </w:r>
      <w:r>
        <w:rPr>
          <w:rFonts w:ascii="宋体" w:hAnsi="宋体" w:eastAsia="宋体" w:cs="宋体"/>
          <w:spacing w:val="-49"/>
          <w:sz w:val="24"/>
          <w:szCs w:val="24"/>
        </w:rPr>
        <w:t xml:space="preserve"> </w:t>
      </w:r>
      <w:r>
        <w:rPr>
          <w:rFonts w:ascii="宋体" w:hAnsi="宋体" w:eastAsia="宋体" w:cs="宋体"/>
          <w:spacing w:val="-3"/>
          <w:sz w:val="24"/>
          <w:szCs w:val="24"/>
        </w:rPr>
        <w:t>保障管理</w:t>
      </w:r>
    </w:p>
    <w:p w14:paraId="579FF494">
      <w:pPr>
        <w:spacing w:before="183" w:line="468" w:lineRule="exact"/>
        <w:ind w:left="492"/>
        <w:rPr>
          <w:rFonts w:ascii="宋体" w:hAnsi="宋体" w:eastAsia="宋体" w:cs="宋体"/>
          <w:sz w:val="24"/>
          <w:szCs w:val="24"/>
        </w:rPr>
      </w:pPr>
      <w:r>
        <w:rPr>
          <w:rFonts w:ascii="宋体" w:hAnsi="宋体" w:eastAsia="宋体" w:cs="宋体"/>
          <w:spacing w:val="-2"/>
          <w:position w:val="17"/>
          <w:sz w:val="24"/>
          <w:szCs w:val="24"/>
        </w:rPr>
        <w:t>各代理区、转运中心要从组织保障、制度保障、安全文化保障等方面建立并保持程</w:t>
      </w:r>
    </w:p>
    <w:p w14:paraId="3445C176">
      <w:pPr>
        <w:spacing w:line="219" w:lineRule="auto"/>
        <w:ind w:left="8"/>
        <w:rPr>
          <w:rFonts w:ascii="宋体" w:hAnsi="宋体" w:eastAsia="宋体" w:cs="宋体"/>
          <w:sz w:val="24"/>
          <w:szCs w:val="24"/>
        </w:rPr>
      </w:pPr>
      <w:r>
        <w:rPr>
          <w:rFonts w:ascii="宋体" w:hAnsi="宋体" w:eastAsia="宋体" w:cs="宋体"/>
          <w:spacing w:val="-1"/>
          <w:sz w:val="24"/>
          <w:szCs w:val="24"/>
        </w:rPr>
        <w:t>序，以保障公司双重预防体系能够得到有效的实施和运行。</w:t>
      </w:r>
    </w:p>
    <w:p w14:paraId="55DC9D07">
      <w:pPr>
        <w:spacing w:before="184" w:line="219" w:lineRule="auto"/>
        <w:ind w:left="8"/>
        <w:rPr>
          <w:rFonts w:ascii="宋体" w:hAnsi="宋体" w:eastAsia="宋体" w:cs="宋体"/>
          <w:sz w:val="24"/>
          <w:szCs w:val="24"/>
        </w:rPr>
      </w:pPr>
      <w:r>
        <w:rPr>
          <w:rFonts w:ascii="宋体" w:hAnsi="宋体" w:eastAsia="宋体" w:cs="宋体"/>
          <w:spacing w:val="-3"/>
          <w:sz w:val="24"/>
          <w:szCs w:val="24"/>
        </w:rPr>
        <w:t>4.5.1</w:t>
      </w:r>
      <w:r>
        <w:rPr>
          <w:rFonts w:ascii="宋体" w:hAnsi="宋体" w:eastAsia="宋体" w:cs="宋体"/>
          <w:spacing w:val="-43"/>
          <w:sz w:val="24"/>
          <w:szCs w:val="24"/>
        </w:rPr>
        <w:t xml:space="preserve"> </w:t>
      </w:r>
      <w:r>
        <w:rPr>
          <w:rFonts w:ascii="宋体" w:hAnsi="宋体" w:eastAsia="宋体" w:cs="宋体"/>
          <w:spacing w:val="-3"/>
          <w:sz w:val="24"/>
          <w:szCs w:val="24"/>
        </w:rPr>
        <w:t>组织保障</w:t>
      </w:r>
    </w:p>
    <w:p w14:paraId="00DCD762">
      <w:pPr>
        <w:spacing w:before="183" w:line="468" w:lineRule="exact"/>
        <w:ind w:right="36"/>
        <w:jc w:val="right"/>
        <w:rPr>
          <w:rFonts w:ascii="宋体" w:hAnsi="宋体" w:eastAsia="宋体" w:cs="宋体"/>
          <w:sz w:val="24"/>
          <w:szCs w:val="24"/>
        </w:rPr>
      </w:pPr>
      <w:r>
        <w:rPr>
          <w:rFonts w:ascii="宋体" w:hAnsi="宋体" w:eastAsia="宋体" w:cs="宋体"/>
          <w:position w:val="17"/>
          <w:sz w:val="24"/>
          <w:szCs w:val="24"/>
        </w:rPr>
        <w:t>各代理区、转运中心建立健全双重预防体系管理组</w:t>
      </w:r>
      <w:r>
        <w:rPr>
          <w:rFonts w:ascii="宋体" w:hAnsi="宋体" w:eastAsia="宋体" w:cs="宋体"/>
          <w:spacing w:val="-1"/>
          <w:position w:val="17"/>
          <w:sz w:val="24"/>
          <w:szCs w:val="24"/>
        </w:rPr>
        <w:t>织机构，以组织、协调、指导、</w:t>
      </w:r>
    </w:p>
    <w:p w14:paraId="38CF2DD6">
      <w:pPr>
        <w:spacing w:line="218" w:lineRule="auto"/>
        <w:ind w:left="10"/>
        <w:rPr>
          <w:rFonts w:ascii="宋体" w:hAnsi="宋体" w:eastAsia="宋体" w:cs="宋体"/>
          <w:sz w:val="24"/>
          <w:szCs w:val="24"/>
        </w:rPr>
      </w:pPr>
      <w:r>
        <w:rPr>
          <w:rFonts w:ascii="宋体" w:hAnsi="宋体" w:eastAsia="宋体" w:cs="宋体"/>
          <w:spacing w:val="-1"/>
          <w:sz w:val="24"/>
          <w:szCs w:val="24"/>
        </w:rPr>
        <w:t>监督风险预控管理工作，组织机构应：</w:t>
      </w:r>
    </w:p>
    <w:p w14:paraId="12FDED48">
      <w:pPr>
        <w:spacing w:before="184" w:line="468" w:lineRule="exact"/>
        <w:ind w:left="488"/>
        <w:rPr>
          <w:rFonts w:ascii="宋体" w:hAnsi="宋体" w:eastAsia="宋体" w:cs="宋体"/>
          <w:sz w:val="24"/>
          <w:szCs w:val="24"/>
        </w:rPr>
      </w:pPr>
      <w:r>
        <w:rPr>
          <w:rFonts w:ascii="宋体" w:hAnsi="宋体" w:eastAsia="宋体" w:cs="宋体"/>
          <w:spacing w:val="-1"/>
          <w:position w:val="17"/>
          <w:sz w:val="24"/>
          <w:szCs w:val="24"/>
        </w:rPr>
        <w:t>①职责明确、分工合理，负责风险管理全过程；</w:t>
      </w:r>
    </w:p>
    <w:p w14:paraId="278C45CB">
      <w:pPr>
        <w:spacing w:line="217" w:lineRule="auto"/>
        <w:ind w:left="487"/>
        <w:rPr>
          <w:rFonts w:ascii="宋体" w:hAnsi="宋体" w:eastAsia="宋体" w:cs="宋体"/>
          <w:sz w:val="24"/>
          <w:szCs w:val="24"/>
        </w:rPr>
      </w:pPr>
      <w:r>
        <w:rPr>
          <w:rFonts w:ascii="宋体" w:hAnsi="宋体" w:eastAsia="宋体" w:cs="宋体"/>
          <w:spacing w:val="-1"/>
          <w:sz w:val="24"/>
          <w:szCs w:val="24"/>
        </w:rPr>
        <w:t>②由不同层次的有代表性的人员组成。</w:t>
      </w:r>
    </w:p>
    <w:p w14:paraId="0DA2AC5D">
      <w:pPr>
        <w:spacing w:before="186" w:line="219" w:lineRule="auto"/>
        <w:ind w:left="492"/>
        <w:rPr>
          <w:rFonts w:ascii="宋体" w:hAnsi="宋体" w:eastAsia="宋体" w:cs="宋体"/>
          <w:sz w:val="24"/>
          <w:szCs w:val="24"/>
        </w:rPr>
      </w:pPr>
      <w:r>
        <w:rPr>
          <w:rFonts w:ascii="宋体" w:hAnsi="宋体" w:eastAsia="宋体" w:cs="宋体"/>
          <w:sz w:val="24"/>
          <w:szCs w:val="24"/>
        </w:rPr>
        <w:t>各代理区、转运中心双重预防体系管理的最终</w:t>
      </w:r>
      <w:r>
        <w:rPr>
          <w:rFonts w:ascii="宋体" w:hAnsi="宋体" w:eastAsia="宋体" w:cs="宋体"/>
          <w:spacing w:val="-1"/>
          <w:sz w:val="24"/>
          <w:szCs w:val="24"/>
        </w:rPr>
        <w:t>责任由本公司最高管理者承担。</w:t>
      </w:r>
    </w:p>
    <w:p w14:paraId="1E86DC39">
      <w:pPr>
        <w:spacing w:before="183" w:line="468" w:lineRule="exact"/>
        <w:ind w:left="492"/>
        <w:rPr>
          <w:rFonts w:ascii="宋体" w:hAnsi="宋体" w:eastAsia="宋体" w:cs="宋体"/>
          <w:sz w:val="24"/>
          <w:szCs w:val="24"/>
        </w:rPr>
      </w:pPr>
      <w:r>
        <w:rPr>
          <w:rFonts w:ascii="宋体" w:hAnsi="宋体" w:eastAsia="宋体" w:cs="宋体"/>
          <w:spacing w:val="-5"/>
          <w:position w:val="17"/>
          <w:sz w:val="24"/>
          <w:szCs w:val="24"/>
        </w:rPr>
        <w:t>各代理区、转运中心管理层应为实施、控制和改进双重预防体系提供必要的资源(资</w:t>
      </w:r>
    </w:p>
    <w:p w14:paraId="50F46EAF">
      <w:pPr>
        <w:spacing w:before="1" w:line="219" w:lineRule="auto"/>
        <w:ind w:left="8"/>
        <w:rPr>
          <w:rFonts w:ascii="宋体" w:hAnsi="宋体" w:eastAsia="宋体" w:cs="宋体"/>
          <w:sz w:val="24"/>
          <w:szCs w:val="24"/>
        </w:rPr>
      </w:pPr>
      <w:r>
        <w:rPr>
          <w:rFonts w:ascii="宋体" w:hAnsi="宋体" w:eastAsia="宋体" w:cs="宋体"/>
          <w:spacing w:val="-1"/>
          <w:sz w:val="24"/>
          <w:szCs w:val="24"/>
        </w:rPr>
        <w:t>源包括人力资源、专项技能、技术和财力资源)。</w:t>
      </w:r>
    </w:p>
    <w:p w14:paraId="3436BC26">
      <w:pPr>
        <w:spacing w:before="183" w:line="219" w:lineRule="auto"/>
        <w:ind w:left="8"/>
        <w:rPr>
          <w:rFonts w:ascii="宋体" w:hAnsi="宋体" w:eastAsia="宋体" w:cs="宋体"/>
          <w:sz w:val="24"/>
          <w:szCs w:val="24"/>
        </w:rPr>
      </w:pPr>
      <w:r>
        <w:rPr>
          <w:rFonts w:ascii="宋体" w:hAnsi="宋体" w:eastAsia="宋体" w:cs="宋体"/>
          <w:spacing w:val="-3"/>
          <w:sz w:val="24"/>
          <w:szCs w:val="24"/>
        </w:rPr>
        <w:t>4.5.2</w:t>
      </w:r>
      <w:r>
        <w:rPr>
          <w:rFonts w:ascii="宋体" w:hAnsi="宋体" w:eastAsia="宋体" w:cs="宋体"/>
          <w:spacing w:val="-43"/>
          <w:sz w:val="24"/>
          <w:szCs w:val="24"/>
        </w:rPr>
        <w:t xml:space="preserve"> </w:t>
      </w:r>
      <w:r>
        <w:rPr>
          <w:rFonts w:ascii="宋体" w:hAnsi="宋体" w:eastAsia="宋体" w:cs="宋体"/>
          <w:spacing w:val="-3"/>
          <w:sz w:val="24"/>
          <w:szCs w:val="24"/>
        </w:rPr>
        <w:t>制度保障</w:t>
      </w:r>
    </w:p>
    <w:p w14:paraId="67FBDDF2">
      <w:pPr>
        <w:spacing w:before="183" w:line="360" w:lineRule="auto"/>
        <w:ind w:left="7" w:firstLine="480"/>
        <w:rPr>
          <w:rFonts w:ascii="宋体" w:hAnsi="宋体" w:eastAsia="宋体" w:cs="宋体"/>
          <w:sz w:val="24"/>
          <w:szCs w:val="24"/>
        </w:rPr>
      </w:pPr>
      <w:r>
        <w:rPr>
          <w:rFonts w:ascii="宋体" w:hAnsi="宋体" w:eastAsia="宋体" w:cs="宋体"/>
          <w:spacing w:val="-2"/>
          <w:sz w:val="24"/>
          <w:szCs w:val="24"/>
        </w:rPr>
        <w:t xml:space="preserve">①各代理区、转运中心建立健全与双重预防体系管理相关的目标、责任、奖惩、举 </w:t>
      </w:r>
      <w:r>
        <w:rPr>
          <w:rFonts w:ascii="宋体" w:hAnsi="宋体" w:eastAsia="宋体" w:cs="宋体"/>
          <w:spacing w:val="-5"/>
          <w:sz w:val="24"/>
          <w:szCs w:val="24"/>
        </w:rPr>
        <w:t>报、投入保障、风险控制、隐患排查治理、员工行</w:t>
      </w:r>
      <w:r>
        <w:rPr>
          <w:rFonts w:ascii="宋体" w:hAnsi="宋体" w:eastAsia="宋体" w:cs="宋体"/>
          <w:spacing w:val="-6"/>
          <w:sz w:val="24"/>
          <w:szCs w:val="24"/>
        </w:rPr>
        <w:t>为、文化建设、安全会议、教育培训、</w:t>
      </w:r>
      <w:r>
        <w:rPr>
          <w:rFonts w:ascii="宋体" w:hAnsi="宋体" w:eastAsia="宋体" w:cs="宋体"/>
          <w:sz w:val="24"/>
          <w:szCs w:val="24"/>
        </w:rPr>
        <w:t xml:space="preserve"> </w:t>
      </w:r>
      <w:r>
        <w:rPr>
          <w:rFonts w:ascii="宋体" w:hAnsi="宋体" w:eastAsia="宋体" w:cs="宋体"/>
          <w:spacing w:val="-2"/>
          <w:sz w:val="24"/>
          <w:szCs w:val="24"/>
        </w:rPr>
        <w:t>技术审批、安全监测、人员操作、设备使用、应急救援、监督检查、考核评审、灾害预</w:t>
      </w:r>
    </w:p>
    <w:p w14:paraId="2C1BC492">
      <w:pPr>
        <w:spacing w:line="219" w:lineRule="auto"/>
        <w:ind w:left="24"/>
        <w:rPr>
          <w:rFonts w:ascii="宋体" w:hAnsi="宋体" w:eastAsia="宋体" w:cs="宋体"/>
          <w:sz w:val="24"/>
          <w:szCs w:val="24"/>
        </w:rPr>
      </w:pPr>
      <w:r>
        <w:rPr>
          <w:rFonts w:ascii="宋体" w:hAnsi="宋体" w:eastAsia="宋体" w:cs="宋体"/>
          <w:spacing w:val="-2"/>
          <w:sz w:val="24"/>
          <w:szCs w:val="24"/>
        </w:rPr>
        <w:t>防、卫生健康、环境保护等管理制度，并确保：</w:t>
      </w:r>
    </w:p>
    <w:p w14:paraId="1DF086B9">
      <w:pPr>
        <w:spacing w:before="183" w:line="219" w:lineRule="auto"/>
        <w:ind w:left="482"/>
        <w:rPr>
          <w:rFonts w:ascii="宋体" w:hAnsi="宋体" w:eastAsia="宋体" w:cs="宋体"/>
          <w:sz w:val="24"/>
          <w:szCs w:val="24"/>
        </w:rPr>
      </w:pPr>
      <w:r>
        <w:rPr>
          <w:rFonts w:ascii="宋体" w:hAnsi="宋体" w:eastAsia="宋体" w:cs="宋体"/>
          <w:spacing w:val="-1"/>
          <w:sz w:val="24"/>
          <w:szCs w:val="24"/>
        </w:rPr>
        <w:t>A</w:t>
      </w:r>
      <w:r>
        <w:rPr>
          <w:rFonts w:ascii="宋体" w:hAnsi="宋体" w:eastAsia="宋体" w:cs="宋体"/>
          <w:spacing w:val="-48"/>
          <w:sz w:val="24"/>
          <w:szCs w:val="24"/>
        </w:rPr>
        <w:t xml:space="preserve"> </w:t>
      </w:r>
      <w:r>
        <w:rPr>
          <w:rFonts w:ascii="宋体" w:hAnsi="宋体" w:eastAsia="宋体" w:cs="宋体"/>
          <w:spacing w:val="-1"/>
          <w:sz w:val="24"/>
          <w:szCs w:val="24"/>
        </w:rPr>
        <w:t>各项规章制度贯彻到全体员工；</w:t>
      </w:r>
    </w:p>
    <w:p w14:paraId="4B0B1EE1">
      <w:pPr>
        <w:spacing w:before="183" w:line="219" w:lineRule="auto"/>
        <w:ind w:left="484"/>
        <w:rPr>
          <w:rFonts w:ascii="宋体" w:hAnsi="宋体" w:eastAsia="宋体" w:cs="宋体"/>
          <w:sz w:val="24"/>
          <w:szCs w:val="24"/>
        </w:rPr>
      </w:pPr>
      <w:r>
        <w:rPr>
          <w:rFonts w:ascii="宋体" w:hAnsi="宋体" w:eastAsia="宋体" w:cs="宋体"/>
          <w:sz w:val="24"/>
          <w:szCs w:val="24"/>
        </w:rPr>
        <w:t>B</w:t>
      </w:r>
      <w:r>
        <w:rPr>
          <w:rFonts w:ascii="宋体" w:hAnsi="宋体" w:eastAsia="宋体" w:cs="宋体"/>
          <w:spacing w:val="-49"/>
          <w:sz w:val="24"/>
          <w:szCs w:val="24"/>
        </w:rPr>
        <w:t xml:space="preserve"> </w:t>
      </w:r>
      <w:r>
        <w:rPr>
          <w:rFonts w:ascii="宋体" w:hAnsi="宋体" w:eastAsia="宋体" w:cs="宋体"/>
          <w:sz w:val="24"/>
          <w:szCs w:val="24"/>
        </w:rPr>
        <w:t>有相应机构、部门负责上述规章制度的制</w:t>
      </w:r>
      <w:r>
        <w:rPr>
          <w:rFonts w:ascii="宋体" w:hAnsi="宋体" w:eastAsia="宋体" w:cs="宋体"/>
          <w:spacing w:val="-1"/>
          <w:sz w:val="24"/>
          <w:szCs w:val="24"/>
        </w:rPr>
        <w:t>定、修订、培训、监督检查与考核。</w:t>
      </w:r>
    </w:p>
    <w:p w14:paraId="1F61465E">
      <w:pPr>
        <w:spacing w:before="184" w:line="468" w:lineRule="exact"/>
        <w:ind w:left="487"/>
        <w:rPr>
          <w:rFonts w:ascii="宋体" w:hAnsi="宋体" w:eastAsia="宋体" w:cs="宋体"/>
          <w:sz w:val="24"/>
          <w:szCs w:val="24"/>
        </w:rPr>
      </w:pPr>
      <w:r>
        <w:rPr>
          <w:rFonts w:ascii="宋体" w:hAnsi="宋体" w:eastAsia="宋体" w:cs="宋体"/>
          <w:spacing w:val="-2"/>
          <w:position w:val="17"/>
          <w:sz w:val="24"/>
          <w:szCs w:val="24"/>
        </w:rPr>
        <w:t>②各代理区、转运中心要建立健全并保持程序，以识别适用的法律、法规、标准和</w:t>
      </w:r>
    </w:p>
    <w:p w14:paraId="21BA4DF0">
      <w:pPr>
        <w:spacing w:line="219" w:lineRule="auto"/>
        <w:ind w:left="9"/>
        <w:rPr>
          <w:rFonts w:ascii="宋体" w:hAnsi="宋体" w:eastAsia="宋体" w:cs="宋体"/>
          <w:sz w:val="24"/>
          <w:szCs w:val="24"/>
        </w:rPr>
      </w:pPr>
      <w:r>
        <w:rPr>
          <w:rFonts w:ascii="宋体" w:hAnsi="宋体" w:eastAsia="宋体" w:cs="宋体"/>
          <w:spacing w:val="-2"/>
          <w:sz w:val="24"/>
          <w:szCs w:val="24"/>
        </w:rPr>
        <w:t>相关要求，并确保：</w:t>
      </w:r>
    </w:p>
    <w:p w14:paraId="4A470747">
      <w:pPr>
        <w:spacing w:before="184" w:line="219" w:lineRule="auto"/>
        <w:ind w:left="482"/>
        <w:rPr>
          <w:rFonts w:ascii="宋体" w:hAnsi="宋体" w:eastAsia="宋体" w:cs="宋体"/>
          <w:sz w:val="24"/>
          <w:szCs w:val="24"/>
        </w:rPr>
      </w:pPr>
      <w:r>
        <w:rPr>
          <w:rFonts w:ascii="宋体" w:hAnsi="宋体" w:eastAsia="宋体" w:cs="宋体"/>
          <w:spacing w:val="-1"/>
          <w:sz w:val="24"/>
          <w:szCs w:val="24"/>
        </w:rPr>
        <w:t>A</w:t>
      </w:r>
      <w:r>
        <w:rPr>
          <w:rFonts w:ascii="宋体" w:hAnsi="宋体" w:eastAsia="宋体" w:cs="宋体"/>
          <w:spacing w:val="-39"/>
          <w:sz w:val="24"/>
          <w:szCs w:val="24"/>
        </w:rPr>
        <w:t xml:space="preserve"> </w:t>
      </w:r>
      <w:r>
        <w:rPr>
          <w:rFonts w:ascii="宋体" w:hAnsi="宋体" w:eastAsia="宋体" w:cs="宋体"/>
          <w:spacing w:val="-1"/>
          <w:sz w:val="24"/>
          <w:szCs w:val="24"/>
        </w:rPr>
        <w:t>相关活动遵守适时的法律、法规、标准和相关要求；</w:t>
      </w:r>
    </w:p>
    <w:p w14:paraId="753287BF">
      <w:pPr>
        <w:spacing w:before="182" w:line="218" w:lineRule="auto"/>
        <w:ind w:left="484"/>
        <w:rPr>
          <w:rFonts w:ascii="宋体" w:hAnsi="宋体" w:eastAsia="宋体" w:cs="宋体"/>
          <w:sz w:val="24"/>
          <w:szCs w:val="24"/>
        </w:rPr>
      </w:pPr>
      <w:r>
        <w:rPr>
          <w:rFonts w:ascii="宋体" w:hAnsi="宋体" w:eastAsia="宋体" w:cs="宋体"/>
          <w:sz w:val="24"/>
          <w:szCs w:val="24"/>
        </w:rPr>
        <w:t>B</w:t>
      </w:r>
      <w:r>
        <w:rPr>
          <w:rFonts w:ascii="宋体" w:hAnsi="宋体" w:eastAsia="宋体" w:cs="宋体"/>
          <w:spacing w:val="-50"/>
          <w:sz w:val="24"/>
          <w:szCs w:val="24"/>
        </w:rPr>
        <w:t xml:space="preserve"> </w:t>
      </w:r>
      <w:r>
        <w:rPr>
          <w:rFonts w:ascii="宋体" w:hAnsi="宋体" w:eastAsia="宋体" w:cs="宋体"/>
          <w:sz w:val="24"/>
          <w:szCs w:val="24"/>
        </w:rPr>
        <w:t>每年至少评价一次本公司对在用的法律、法</w:t>
      </w:r>
      <w:r>
        <w:rPr>
          <w:rFonts w:ascii="宋体" w:hAnsi="宋体" w:eastAsia="宋体" w:cs="宋体"/>
          <w:spacing w:val="-1"/>
          <w:sz w:val="24"/>
          <w:szCs w:val="24"/>
        </w:rPr>
        <w:t>规、标准和相关要求的遵守情况；</w:t>
      </w:r>
    </w:p>
    <w:p w14:paraId="073BD3F3">
      <w:pPr>
        <w:spacing w:before="185" w:line="468" w:lineRule="exact"/>
        <w:ind w:left="487"/>
        <w:rPr>
          <w:rFonts w:ascii="宋体" w:hAnsi="宋体" w:eastAsia="宋体" w:cs="宋体"/>
          <w:sz w:val="24"/>
          <w:szCs w:val="24"/>
        </w:rPr>
      </w:pPr>
      <w:r>
        <w:rPr>
          <w:rFonts w:ascii="宋体" w:hAnsi="宋体" w:eastAsia="宋体" w:cs="宋体"/>
          <w:position w:val="17"/>
          <w:sz w:val="24"/>
          <w:szCs w:val="24"/>
        </w:rPr>
        <w:t>C</w:t>
      </w:r>
      <w:r>
        <w:rPr>
          <w:rFonts w:ascii="宋体" w:hAnsi="宋体" w:eastAsia="宋体" w:cs="宋体"/>
          <w:spacing w:val="-51"/>
          <w:position w:val="17"/>
          <w:sz w:val="24"/>
          <w:szCs w:val="24"/>
        </w:rPr>
        <w:t xml:space="preserve"> </w:t>
      </w:r>
      <w:r>
        <w:rPr>
          <w:rFonts w:ascii="宋体" w:hAnsi="宋体" w:eastAsia="宋体" w:cs="宋体"/>
          <w:position w:val="17"/>
          <w:sz w:val="24"/>
          <w:szCs w:val="24"/>
        </w:rPr>
        <w:t>及时更新有关法律、法规、标准和相关要求的信息，并将这些</w:t>
      </w:r>
      <w:r>
        <w:rPr>
          <w:rFonts w:ascii="宋体" w:hAnsi="宋体" w:eastAsia="宋体" w:cs="宋体"/>
          <w:spacing w:val="-1"/>
          <w:position w:val="17"/>
          <w:sz w:val="24"/>
          <w:szCs w:val="24"/>
        </w:rPr>
        <w:t>信息传达给员工和</w:t>
      </w:r>
    </w:p>
    <w:p w14:paraId="28F11CD8">
      <w:pPr>
        <w:spacing w:line="220" w:lineRule="auto"/>
        <w:ind w:left="10"/>
        <w:rPr>
          <w:rFonts w:ascii="宋体" w:hAnsi="宋体" w:eastAsia="宋体" w:cs="宋体"/>
          <w:sz w:val="24"/>
          <w:szCs w:val="24"/>
        </w:rPr>
      </w:pPr>
      <w:r>
        <w:rPr>
          <w:rFonts w:ascii="宋体" w:hAnsi="宋体" w:eastAsia="宋体" w:cs="宋体"/>
          <w:spacing w:val="-2"/>
          <w:sz w:val="24"/>
          <w:szCs w:val="24"/>
        </w:rPr>
        <w:t>其他有关的相关方；</w:t>
      </w:r>
    </w:p>
    <w:p w14:paraId="7F3D9743">
      <w:pPr>
        <w:spacing w:before="1"/>
      </w:pPr>
    </w:p>
    <w:p w14:paraId="0346DFDE">
      <w:pPr>
        <w:spacing w:before="1"/>
      </w:pPr>
    </w:p>
    <w:p w14:paraId="12102600"/>
    <w:p w14:paraId="0A3FC6FC">
      <w:pPr>
        <w:sectPr>
          <w:headerReference r:id="rId12" w:type="default"/>
          <w:pgSz w:w="11907" w:h="16840"/>
          <w:pgMar w:top="1476" w:right="1331" w:bottom="0" w:left="1418" w:header="907" w:footer="0" w:gutter="0"/>
          <w:cols w:equalWidth="0" w:num="1">
            <w:col w:w="9158"/>
          </w:cols>
        </w:sectPr>
      </w:pPr>
    </w:p>
    <w:p w14:paraId="718C2D49">
      <w:pPr>
        <w:spacing w:before="42"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7F0C37F1">
      <w:pPr>
        <w:pStyle w:val="2"/>
        <w:spacing w:line="14" w:lineRule="auto"/>
        <w:rPr>
          <w:sz w:val="2"/>
        </w:rPr>
      </w:pPr>
      <w:r>
        <w:rPr>
          <w:sz w:val="2"/>
          <w:szCs w:val="2"/>
        </w:rPr>
        <w:br w:type="column"/>
      </w:r>
    </w:p>
    <w:p w14:paraId="3515E81E">
      <w:pPr>
        <w:spacing w:before="45" w:line="193" w:lineRule="auto"/>
        <w:rPr>
          <w:rFonts w:ascii="宋体" w:hAnsi="宋体" w:eastAsia="宋体" w:cs="宋体"/>
          <w:sz w:val="20"/>
          <w:szCs w:val="20"/>
        </w:rPr>
      </w:pPr>
      <w:r>
        <w:rPr>
          <w:rFonts w:ascii="宋体" w:hAnsi="宋体" w:eastAsia="宋体" w:cs="宋体"/>
          <w:spacing w:val="-3"/>
          <w:sz w:val="20"/>
          <w:szCs w:val="20"/>
          <w14:textOutline w14:w="3795" w14:cap="sq" w14:cmpd="sng">
            <w14:solidFill>
              <w14:srgbClr w14:val="000000"/>
            </w14:solidFill>
            <w14:prstDash w14:val="solid"/>
            <w14:bevel/>
          </w14:textOutline>
        </w:rPr>
        <w:t>第</w:t>
      </w:r>
      <w:r>
        <w:rPr>
          <w:rFonts w:ascii="宋体" w:hAnsi="宋体" w:eastAsia="宋体" w:cs="宋体"/>
          <w:spacing w:val="36"/>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10</w:t>
      </w:r>
      <w:r>
        <w:rPr>
          <w:rFonts w:ascii="宋体" w:hAnsi="宋体" w:eastAsia="宋体" w:cs="宋体"/>
          <w:spacing w:val="18"/>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页</w:t>
      </w:r>
    </w:p>
    <w:p w14:paraId="5E8D37AE">
      <w:pPr>
        <w:spacing w:line="193" w:lineRule="auto"/>
        <w:rPr>
          <w:rFonts w:ascii="宋体" w:hAnsi="宋体" w:eastAsia="宋体" w:cs="宋体"/>
          <w:sz w:val="20"/>
          <w:szCs w:val="20"/>
        </w:rPr>
        <w:sectPr>
          <w:type w:val="continuous"/>
          <w:pgSz w:w="11907" w:h="16840"/>
          <w:pgMar w:top="1476" w:right="1331" w:bottom="0" w:left="1418" w:header="907" w:footer="0" w:gutter="0"/>
          <w:cols w:equalWidth="0" w:num="2">
            <w:col w:w="7075" w:space="100"/>
            <w:col w:w="1983"/>
          </w:cols>
        </w:sectPr>
      </w:pPr>
    </w:p>
    <w:p w14:paraId="11C2DE61">
      <w:pPr>
        <w:spacing w:before="116" w:line="219" w:lineRule="auto"/>
        <w:ind w:left="485"/>
        <w:rPr>
          <w:rFonts w:ascii="宋体" w:hAnsi="宋体" w:eastAsia="宋体" w:cs="宋体"/>
          <w:sz w:val="24"/>
          <w:szCs w:val="24"/>
        </w:rPr>
      </w:pPr>
      <w:r>
        <w:rPr>
          <w:rFonts w:ascii="宋体" w:hAnsi="宋体" w:eastAsia="宋体" w:cs="宋体"/>
          <w:spacing w:val="-2"/>
          <w:sz w:val="24"/>
          <w:szCs w:val="24"/>
        </w:rPr>
        <w:t>D</w:t>
      </w:r>
      <w:r>
        <w:rPr>
          <w:rFonts w:ascii="宋体" w:hAnsi="宋体" w:eastAsia="宋体" w:cs="宋体"/>
          <w:spacing w:val="-38"/>
          <w:sz w:val="24"/>
          <w:szCs w:val="24"/>
        </w:rPr>
        <w:t xml:space="preserve"> </w:t>
      </w:r>
      <w:r>
        <w:rPr>
          <w:rFonts w:ascii="宋体" w:hAnsi="宋体" w:eastAsia="宋体" w:cs="宋体"/>
          <w:spacing w:val="-2"/>
          <w:sz w:val="24"/>
          <w:szCs w:val="24"/>
        </w:rPr>
        <w:t>资料齐全完善，有目录清单。</w:t>
      </w:r>
    </w:p>
    <w:p w14:paraId="096AE6D0">
      <w:pPr>
        <w:spacing w:before="182" w:line="468" w:lineRule="exact"/>
        <w:ind w:left="487"/>
        <w:rPr>
          <w:rFonts w:ascii="宋体" w:hAnsi="宋体" w:eastAsia="宋体" w:cs="宋体"/>
          <w:sz w:val="24"/>
          <w:szCs w:val="24"/>
        </w:rPr>
      </w:pPr>
      <w:r>
        <w:rPr>
          <w:rFonts w:ascii="宋体" w:hAnsi="宋体" w:eastAsia="宋体" w:cs="宋体"/>
          <w:spacing w:val="-2"/>
          <w:position w:val="17"/>
          <w:sz w:val="24"/>
          <w:szCs w:val="24"/>
        </w:rPr>
        <w:t>③各代理区、转运中心建立健全并保持程序，以规范体系文件、记录的管理，保证</w:t>
      </w:r>
    </w:p>
    <w:p w14:paraId="4C9237EF">
      <w:pPr>
        <w:spacing w:line="219" w:lineRule="auto"/>
        <w:ind w:left="8"/>
        <w:rPr>
          <w:rFonts w:ascii="宋体" w:hAnsi="宋体" w:eastAsia="宋体" w:cs="宋体"/>
          <w:sz w:val="24"/>
          <w:szCs w:val="24"/>
        </w:rPr>
      </w:pPr>
      <w:r>
        <w:rPr>
          <w:rFonts w:ascii="宋体" w:hAnsi="宋体" w:eastAsia="宋体" w:cs="宋体"/>
          <w:spacing w:val="-1"/>
          <w:sz w:val="24"/>
          <w:szCs w:val="24"/>
        </w:rPr>
        <w:t>在各个场所、岗位都能得到相关有效的文件、记录，并确保：</w:t>
      </w:r>
    </w:p>
    <w:p w14:paraId="3FAC2278">
      <w:pPr>
        <w:spacing w:before="182" w:line="468" w:lineRule="exact"/>
        <w:ind w:left="482"/>
        <w:rPr>
          <w:rFonts w:ascii="宋体" w:hAnsi="宋体" w:eastAsia="宋体" w:cs="宋体"/>
          <w:sz w:val="24"/>
          <w:szCs w:val="24"/>
        </w:rPr>
      </w:pPr>
      <w:r>
        <w:rPr>
          <w:rFonts w:ascii="宋体" w:hAnsi="宋体" w:eastAsia="宋体" w:cs="宋体"/>
          <w:spacing w:val="-1"/>
          <w:position w:val="17"/>
          <w:sz w:val="24"/>
          <w:szCs w:val="24"/>
        </w:rPr>
        <w:t>A</w:t>
      </w:r>
      <w:r>
        <w:rPr>
          <w:rFonts w:ascii="宋体" w:hAnsi="宋体" w:eastAsia="宋体" w:cs="宋体"/>
          <w:spacing w:val="-41"/>
          <w:position w:val="17"/>
          <w:sz w:val="24"/>
          <w:szCs w:val="24"/>
        </w:rPr>
        <w:t xml:space="preserve"> </w:t>
      </w:r>
      <w:r>
        <w:rPr>
          <w:rFonts w:ascii="宋体" w:hAnsi="宋体" w:eastAsia="宋体" w:cs="宋体"/>
          <w:spacing w:val="-1"/>
          <w:position w:val="17"/>
          <w:sz w:val="24"/>
          <w:szCs w:val="24"/>
        </w:rPr>
        <w:t>有专门机构或人员负责文件收发、传达、归档；</w:t>
      </w:r>
    </w:p>
    <w:p w14:paraId="01A61197">
      <w:pPr>
        <w:spacing w:line="219" w:lineRule="auto"/>
        <w:ind w:left="484"/>
        <w:rPr>
          <w:rFonts w:ascii="宋体" w:hAnsi="宋体" w:eastAsia="宋体" w:cs="宋体"/>
          <w:sz w:val="24"/>
          <w:szCs w:val="24"/>
        </w:rPr>
      </w:pPr>
      <w:r>
        <w:rPr>
          <w:rFonts w:ascii="宋体" w:hAnsi="宋体" w:eastAsia="宋体" w:cs="宋体"/>
          <w:spacing w:val="-1"/>
          <w:sz w:val="24"/>
          <w:szCs w:val="24"/>
        </w:rPr>
        <w:t>B</w:t>
      </w:r>
      <w:r>
        <w:rPr>
          <w:rFonts w:ascii="宋体" w:hAnsi="宋体" w:eastAsia="宋体" w:cs="宋体"/>
          <w:spacing w:val="-44"/>
          <w:sz w:val="24"/>
          <w:szCs w:val="24"/>
        </w:rPr>
        <w:t xml:space="preserve"> </w:t>
      </w:r>
      <w:r>
        <w:rPr>
          <w:rFonts w:ascii="宋体" w:hAnsi="宋体" w:eastAsia="宋体" w:cs="宋体"/>
          <w:spacing w:val="-1"/>
          <w:sz w:val="24"/>
          <w:szCs w:val="24"/>
        </w:rPr>
        <w:t>文件收发、归档要有记录，并形成目录清单；</w:t>
      </w:r>
    </w:p>
    <w:p w14:paraId="0CA5468D">
      <w:pPr>
        <w:spacing w:before="184" w:line="219" w:lineRule="auto"/>
        <w:ind w:left="487"/>
        <w:rPr>
          <w:rFonts w:ascii="宋体" w:hAnsi="宋体" w:eastAsia="宋体" w:cs="宋体"/>
          <w:sz w:val="24"/>
          <w:szCs w:val="24"/>
        </w:rPr>
      </w:pPr>
      <w:r>
        <w:rPr>
          <w:rFonts w:ascii="宋体" w:hAnsi="宋体" w:eastAsia="宋体" w:cs="宋体"/>
          <w:spacing w:val="-1"/>
          <w:sz w:val="24"/>
          <w:szCs w:val="24"/>
        </w:rPr>
        <w:t>C</w:t>
      </w:r>
      <w:r>
        <w:rPr>
          <w:rFonts w:ascii="宋体" w:hAnsi="宋体" w:eastAsia="宋体" w:cs="宋体"/>
          <w:spacing w:val="-40"/>
          <w:sz w:val="24"/>
          <w:szCs w:val="24"/>
        </w:rPr>
        <w:t xml:space="preserve"> </w:t>
      </w:r>
      <w:r>
        <w:rPr>
          <w:rFonts w:ascii="宋体" w:hAnsi="宋体" w:eastAsia="宋体" w:cs="宋体"/>
          <w:spacing w:val="-1"/>
          <w:sz w:val="24"/>
          <w:szCs w:val="24"/>
        </w:rPr>
        <w:t>作废文件有标识，销毁文件有记录，无在用的无效、失效文件；</w:t>
      </w:r>
    </w:p>
    <w:p w14:paraId="49365E56">
      <w:pPr>
        <w:spacing w:before="183" w:line="219" w:lineRule="auto"/>
        <w:ind w:left="485"/>
        <w:rPr>
          <w:rFonts w:ascii="宋体" w:hAnsi="宋体" w:eastAsia="宋体" w:cs="宋体"/>
          <w:sz w:val="24"/>
          <w:szCs w:val="24"/>
        </w:rPr>
      </w:pPr>
      <w:r>
        <w:rPr>
          <w:rFonts w:ascii="宋体" w:hAnsi="宋体" w:eastAsia="宋体" w:cs="宋体"/>
          <w:spacing w:val="-1"/>
          <w:sz w:val="24"/>
          <w:szCs w:val="24"/>
        </w:rPr>
        <w:t>D</w:t>
      </w:r>
      <w:r>
        <w:rPr>
          <w:rFonts w:ascii="宋体" w:hAnsi="宋体" w:eastAsia="宋体" w:cs="宋体"/>
          <w:spacing w:val="-30"/>
          <w:sz w:val="24"/>
          <w:szCs w:val="24"/>
        </w:rPr>
        <w:t xml:space="preserve"> </w:t>
      </w:r>
      <w:r>
        <w:rPr>
          <w:rFonts w:ascii="宋体" w:hAnsi="宋体" w:eastAsia="宋体" w:cs="宋体"/>
          <w:spacing w:val="-1"/>
          <w:sz w:val="24"/>
          <w:szCs w:val="24"/>
        </w:rPr>
        <w:t>与双重预防体系相关的各种记录应字迹清楚、标识明确，并可追溯相关的活动；</w:t>
      </w:r>
    </w:p>
    <w:p w14:paraId="1AFCE413">
      <w:pPr>
        <w:spacing w:before="183" w:line="468" w:lineRule="exact"/>
        <w:ind w:left="486"/>
        <w:rPr>
          <w:rFonts w:ascii="宋体" w:hAnsi="宋体" w:eastAsia="宋体" w:cs="宋体"/>
          <w:sz w:val="24"/>
          <w:szCs w:val="24"/>
        </w:rPr>
      </w:pPr>
      <w:r>
        <w:rPr>
          <w:rFonts w:ascii="宋体" w:hAnsi="宋体" w:eastAsia="宋体" w:cs="宋体"/>
          <w:position w:val="17"/>
          <w:sz w:val="24"/>
          <w:szCs w:val="24"/>
        </w:rPr>
        <w:t>E</w:t>
      </w:r>
      <w:r>
        <w:rPr>
          <w:rFonts w:ascii="宋体" w:hAnsi="宋体" w:eastAsia="宋体" w:cs="宋体"/>
          <w:spacing w:val="-52"/>
          <w:position w:val="17"/>
          <w:sz w:val="24"/>
          <w:szCs w:val="24"/>
        </w:rPr>
        <w:t xml:space="preserve"> </w:t>
      </w:r>
      <w:r>
        <w:rPr>
          <w:rFonts w:ascii="宋体" w:hAnsi="宋体" w:eastAsia="宋体" w:cs="宋体"/>
          <w:position w:val="17"/>
          <w:sz w:val="24"/>
          <w:szCs w:val="24"/>
        </w:rPr>
        <w:t>记录的保存和管理应便于查阅，避免损坏、</w:t>
      </w:r>
      <w:r>
        <w:rPr>
          <w:rFonts w:ascii="宋体" w:hAnsi="宋体" w:eastAsia="宋体" w:cs="宋体"/>
          <w:spacing w:val="-1"/>
          <w:position w:val="17"/>
          <w:sz w:val="24"/>
          <w:szCs w:val="24"/>
        </w:rPr>
        <w:t>变质或遗失，并明确记录保存期限。</w:t>
      </w:r>
    </w:p>
    <w:p w14:paraId="4B262257">
      <w:pPr>
        <w:spacing w:line="219" w:lineRule="auto"/>
        <w:ind w:left="8"/>
        <w:rPr>
          <w:rFonts w:ascii="宋体" w:hAnsi="宋体" w:eastAsia="宋体" w:cs="宋体"/>
          <w:sz w:val="24"/>
          <w:szCs w:val="24"/>
        </w:rPr>
      </w:pPr>
      <w:r>
        <w:rPr>
          <w:rFonts w:ascii="宋体" w:hAnsi="宋体" w:eastAsia="宋体" w:cs="宋体"/>
          <w:spacing w:val="-3"/>
          <w:sz w:val="24"/>
          <w:szCs w:val="24"/>
        </w:rPr>
        <w:t>4.5.3</w:t>
      </w:r>
      <w:r>
        <w:rPr>
          <w:rFonts w:ascii="宋体" w:hAnsi="宋体" w:eastAsia="宋体" w:cs="宋体"/>
          <w:spacing w:val="-37"/>
          <w:sz w:val="24"/>
          <w:szCs w:val="24"/>
        </w:rPr>
        <w:t xml:space="preserve"> </w:t>
      </w:r>
      <w:r>
        <w:rPr>
          <w:rFonts w:ascii="宋体" w:hAnsi="宋体" w:eastAsia="宋体" w:cs="宋体"/>
          <w:spacing w:val="-3"/>
          <w:sz w:val="24"/>
          <w:szCs w:val="24"/>
        </w:rPr>
        <w:t>安全文化保障</w:t>
      </w:r>
    </w:p>
    <w:p w14:paraId="5DF406E5">
      <w:pPr>
        <w:spacing w:before="184" w:line="219" w:lineRule="auto"/>
        <w:ind w:left="492"/>
        <w:rPr>
          <w:rFonts w:ascii="宋体" w:hAnsi="宋体" w:eastAsia="宋体" w:cs="宋体"/>
          <w:sz w:val="24"/>
          <w:szCs w:val="24"/>
        </w:rPr>
      </w:pPr>
      <w:r>
        <w:rPr>
          <w:rFonts w:ascii="宋体" w:hAnsi="宋体" w:eastAsia="宋体" w:cs="宋体"/>
          <w:spacing w:val="-2"/>
          <w:sz w:val="24"/>
          <w:szCs w:val="24"/>
        </w:rPr>
        <w:t>各代理区、转运中心建立健全并保持企业安全文化建设管理程序，以发挥安全文化</w:t>
      </w:r>
    </w:p>
    <w:p w14:paraId="13A182AB">
      <w:pPr>
        <w:spacing w:before="183" w:line="219" w:lineRule="auto"/>
        <w:ind w:left="29"/>
        <w:rPr>
          <w:rFonts w:ascii="宋体" w:hAnsi="宋体" w:eastAsia="宋体" w:cs="宋体"/>
          <w:sz w:val="24"/>
          <w:szCs w:val="24"/>
        </w:rPr>
      </w:pPr>
      <w:r>
        <w:rPr>
          <w:rFonts w:ascii="宋体" w:hAnsi="宋体" w:eastAsia="宋体" w:cs="宋体"/>
          <w:spacing w:val="-2"/>
          <w:sz w:val="24"/>
          <w:szCs w:val="24"/>
        </w:rPr>
        <w:t>的导向、激励、凝聚和规范功能。安全文化建设应：</w:t>
      </w:r>
    </w:p>
    <w:p w14:paraId="2775E5AD">
      <w:pPr>
        <w:spacing w:before="183" w:line="468" w:lineRule="exact"/>
        <w:ind w:left="488"/>
        <w:rPr>
          <w:rFonts w:ascii="宋体" w:hAnsi="宋体" w:eastAsia="宋体" w:cs="宋体"/>
          <w:sz w:val="24"/>
          <w:szCs w:val="24"/>
        </w:rPr>
      </w:pPr>
      <w:r>
        <w:rPr>
          <w:rFonts w:ascii="宋体" w:hAnsi="宋体" w:eastAsia="宋体" w:cs="宋体"/>
          <w:spacing w:val="-2"/>
          <w:position w:val="17"/>
          <w:sz w:val="24"/>
          <w:szCs w:val="24"/>
        </w:rPr>
        <w:t>①明确安全文化内涵、</w:t>
      </w:r>
      <w:r>
        <w:rPr>
          <w:rFonts w:ascii="宋体" w:hAnsi="宋体" w:eastAsia="宋体" w:cs="宋体"/>
          <w:spacing w:val="-62"/>
          <w:position w:val="17"/>
          <w:sz w:val="24"/>
          <w:szCs w:val="24"/>
        </w:rPr>
        <w:t xml:space="preserve"> </w:t>
      </w:r>
      <w:r>
        <w:rPr>
          <w:rFonts w:ascii="宋体" w:hAnsi="宋体" w:eastAsia="宋体" w:cs="宋体"/>
          <w:spacing w:val="-2"/>
          <w:position w:val="17"/>
          <w:sz w:val="24"/>
          <w:szCs w:val="24"/>
        </w:rPr>
        <w:t>目标、内容、模式、建设流程，并最终形成实施方案；</w:t>
      </w:r>
    </w:p>
    <w:p w14:paraId="176E236A">
      <w:pPr>
        <w:spacing w:line="217" w:lineRule="auto"/>
        <w:ind w:left="487"/>
        <w:rPr>
          <w:rFonts w:ascii="宋体" w:hAnsi="宋体" w:eastAsia="宋体" w:cs="宋体"/>
          <w:sz w:val="24"/>
          <w:szCs w:val="24"/>
        </w:rPr>
      </w:pPr>
      <w:r>
        <w:rPr>
          <w:rFonts w:ascii="宋体" w:hAnsi="宋体" w:eastAsia="宋体" w:cs="宋体"/>
          <w:spacing w:val="-1"/>
          <w:sz w:val="24"/>
          <w:szCs w:val="24"/>
        </w:rPr>
        <w:t>②以实现员工自我管理为目标；</w:t>
      </w:r>
    </w:p>
    <w:p w14:paraId="3C19D8FF">
      <w:pPr>
        <w:spacing w:before="186" w:line="217" w:lineRule="auto"/>
        <w:ind w:left="487"/>
        <w:rPr>
          <w:rFonts w:ascii="宋体" w:hAnsi="宋体" w:eastAsia="宋体" w:cs="宋体"/>
          <w:sz w:val="24"/>
          <w:szCs w:val="24"/>
        </w:rPr>
      </w:pPr>
      <w:r>
        <w:rPr>
          <w:rFonts w:ascii="宋体" w:hAnsi="宋体" w:eastAsia="宋体" w:cs="宋体"/>
          <w:spacing w:val="-1"/>
          <w:sz w:val="24"/>
          <w:szCs w:val="24"/>
        </w:rPr>
        <w:t>③全员、全过程、全方位地贯穿于公司的各项管理。</w:t>
      </w:r>
    </w:p>
    <w:p w14:paraId="6F5C3479">
      <w:pPr>
        <w:spacing w:before="186" w:line="219" w:lineRule="auto"/>
        <w:ind w:left="8"/>
        <w:rPr>
          <w:rFonts w:ascii="宋体" w:hAnsi="宋体" w:eastAsia="宋体" w:cs="宋体"/>
          <w:sz w:val="24"/>
          <w:szCs w:val="24"/>
        </w:rPr>
      </w:pPr>
      <w:r>
        <w:rPr>
          <w:rFonts w:ascii="宋体" w:hAnsi="宋体" w:eastAsia="宋体" w:cs="宋体"/>
          <w:spacing w:val="-2"/>
          <w:sz w:val="24"/>
          <w:szCs w:val="24"/>
        </w:rPr>
        <w:t>4.6</w:t>
      </w:r>
      <w:r>
        <w:rPr>
          <w:rFonts w:ascii="宋体" w:hAnsi="宋体" w:eastAsia="宋体" w:cs="宋体"/>
          <w:spacing w:val="-44"/>
          <w:sz w:val="24"/>
          <w:szCs w:val="24"/>
        </w:rPr>
        <w:t xml:space="preserve"> </w:t>
      </w:r>
      <w:r>
        <w:rPr>
          <w:rFonts w:ascii="宋体" w:hAnsi="宋体" w:eastAsia="宋体" w:cs="宋体"/>
          <w:spacing w:val="-2"/>
          <w:sz w:val="24"/>
          <w:szCs w:val="24"/>
        </w:rPr>
        <w:t>双重预防体系管理内容</w:t>
      </w:r>
    </w:p>
    <w:p w14:paraId="2DC9A288">
      <w:pPr>
        <w:spacing w:before="183" w:line="360" w:lineRule="auto"/>
        <w:ind w:left="12" w:right="77" w:firstLine="480"/>
        <w:jc w:val="both"/>
        <w:rPr>
          <w:rFonts w:ascii="宋体" w:hAnsi="宋体" w:eastAsia="宋体" w:cs="宋体"/>
          <w:sz w:val="24"/>
          <w:szCs w:val="24"/>
        </w:rPr>
      </w:pPr>
      <w:r>
        <w:rPr>
          <w:rFonts w:ascii="宋体" w:hAnsi="宋体" w:eastAsia="宋体" w:cs="宋体"/>
          <w:spacing w:val="-2"/>
          <w:sz w:val="24"/>
          <w:szCs w:val="24"/>
        </w:rPr>
        <w:t>各代理区、转运中心要建立健全并保持人员不安全行为控制程序，对人员不安全行</w:t>
      </w:r>
      <w:r>
        <w:rPr>
          <w:rFonts w:ascii="宋体" w:hAnsi="宋体" w:eastAsia="宋体" w:cs="宋体"/>
          <w:spacing w:val="8"/>
          <w:sz w:val="24"/>
          <w:szCs w:val="24"/>
        </w:rPr>
        <w:t xml:space="preserve"> </w:t>
      </w:r>
      <w:r>
        <w:rPr>
          <w:rFonts w:ascii="宋体" w:hAnsi="宋体" w:eastAsia="宋体" w:cs="宋体"/>
          <w:spacing w:val="-2"/>
          <w:sz w:val="24"/>
          <w:szCs w:val="24"/>
        </w:rPr>
        <w:t>为进行识别和梳理，并制订员工岗位规范和控制措施，以实现人员准入、培训、监督全</w:t>
      </w:r>
    </w:p>
    <w:p w14:paraId="24785EA2">
      <w:pPr>
        <w:spacing w:line="219" w:lineRule="auto"/>
        <w:ind w:left="10"/>
        <w:rPr>
          <w:rFonts w:ascii="宋体" w:hAnsi="宋体" w:eastAsia="宋体" w:cs="宋体"/>
          <w:sz w:val="24"/>
          <w:szCs w:val="24"/>
        </w:rPr>
      </w:pPr>
      <w:r>
        <w:rPr>
          <w:rFonts w:ascii="宋体" w:hAnsi="宋体" w:eastAsia="宋体" w:cs="宋体"/>
          <w:spacing w:val="-2"/>
          <w:sz w:val="24"/>
          <w:szCs w:val="24"/>
        </w:rPr>
        <w:t>过程的流程管理。</w:t>
      </w:r>
    </w:p>
    <w:p w14:paraId="223E8ADF">
      <w:pPr>
        <w:spacing w:before="184" w:line="219" w:lineRule="auto"/>
        <w:ind w:left="8"/>
        <w:rPr>
          <w:rFonts w:ascii="宋体" w:hAnsi="宋体" w:eastAsia="宋体" w:cs="宋体"/>
          <w:sz w:val="24"/>
          <w:szCs w:val="24"/>
        </w:rPr>
      </w:pPr>
      <w:r>
        <w:rPr>
          <w:rFonts w:ascii="宋体" w:hAnsi="宋体" w:eastAsia="宋体" w:cs="宋体"/>
          <w:spacing w:val="-2"/>
          <w:sz w:val="24"/>
          <w:szCs w:val="24"/>
        </w:rPr>
        <w:t>4.6.1</w:t>
      </w:r>
      <w:r>
        <w:rPr>
          <w:rFonts w:ascii="宋体" w:hAnsi="宋体" w:eastAsia="宋体" w:cs="宋体"/>
          <w:spacing w:val="-46"/>
          <w:sz w:val="24"/>
          <w:szCs w:val="24"/>
        </w:rPr>
        <w:t xml:space="preserve"> </w:t>
      </w:r>
      <w:r>
        <w:rPr>
          <w:rFonts w:ascii="宋体" w:hAnsi="宋体" w:eastAsia="宋体" w:cs="宋体"/>
          <w:spacing w:val="-2"/>
          <w:sz w:val="24"/>
          <w:szCs w:val="24"/>
        </w:rPr>
        <w:t>应急与事故管理</w:t>
      </w:r>
    </w:p>
    <w:p w14:paraId="0B9392FC">
      <w:pPr>
        <w:spacing w:before="182" w:line="468" w:lineRule="exact"/>
        <w:ind w:left="492"/>
        <w:rPr>
          <w:rFonts w:ascii="宋体" w:hAnsi="宋体" w:eastAsia="宋体" w:cs="宋体"/>
          <w:sz w:val="24"/>
          <w:szCs w:val="24"/>
        </w:rPr>
      </w:pPr>
      <w:r>
        <w:rPr>
          <w:rFonts w:ascii="宋体" w:hAnsi="宋体" w:eastAsia="宋体" w:cs="宋体"/>
          <w:spacing w:val="-2"/>
          <w:position w:val="17"/>
          <w:sz w:val="24"/>
          <w:szCs w:val="24"/>
        </w:rPr>
        <w:t>各代理区、转运中心制订并保持事故应急控制程序，以提高应对风险和防范事故的</w:t>
      </w:r>
    </w:p>
    <w:p w14:paraId="2E36B971">
      <w:pPr>
        <w:spacing w:before="1" w:line="218" w:lineRule="auto"/>
        <w:jc w:val="right"/>
        <w:rPr>
          <w:rFonts w:ascii="宋体" w:hAnsi="宋体" w:eastAsia="宋体" w:cs="宋体"/>
          <w:sz w:val="24"/>
          <w:szCs w:val="24"/>
        </w:rPr>
      </w:pPr>
      <w:r>
        <w:rPr>
          <w:rFonts w:ascii="宋体" w:hAnsi="宋体" w:eastAsia="宋体" w:cs="宋体"/>
          <w:spacing w:val="-6"/>
          <w:sz w:val="24"/>
          <w:szCs w:val="24"/>
        </w:rPr>
        <w:t>能力，保证职工安全健康和生命安全，最大限度地减少财产损失、环境损害和社会影响。</w:t>
      </w:r>
    </w:p>
    <w:p w14:paraId="406AE4AB">
      <w:pPr>
        <w:spacing w:before="184" w:line="217" w:lineRule="auto"/>
        <w:ind w:left="488"/>
        <w:rPr>
          <w:rFonts w:ascii="宋体" w:hAnsi="宋体" w:eastAsia="宋体" w:cs="宋体"/>
          <w:sz w:val="24"/>
          <w:szCs w:val="24"/>
        </w:rPr>
      </w:pPr>
      <w:r>
        <w:rPr>
          <w:rFonts w:ascii="宋体" w:hAnsi="宋体" w:eastAsia="宋体" w:cs="宋体"/>
          <w:spacing w:val="-1"/>
          <w:sz w:val="24"/>
          <w:szCs w:val="24"/>
        </w:rPr>
        <w:t>①建立完善应急管理体系，并应：</w:t>
      </w:r>
    </w:p>
    <w:p w14:paraId="5DDEC300">
      <w:pPr>
        <w:spacing w:before="186" w:line="468" w:lineRule="exact"/>
        <w:ind w:left="482"/>
        <w:rPr>
          <w:rFonts w:ascii="宋体" w:hAnsi="宋体" w:eastAsia="宋体" w:cs="宋体"/>
          <w:sz w:val="24"/>
          <w:szCs w:val="24"/>
        </w:rPr>
      </w:pPr>
      <w:r>
        <w:rPr>
          <w:rFonts w:ascii="宋体" w:hAnsi="宋体" w:eastAsia="宋体" w:cs="宋体"/>
          <w:position w:val="17"/>
          <w:sz w:val="24"/>
          <w:szCs w:val="24"/>
        </w:rPr>
        <w:t>A</w:t>
      </w:r>
      <w:r>
        <w:rPr>
          <w:rFonts w:ascii="宋体" w:hAnsi="宋体" w:eastAsia="宋体" w:cs="宋体"/>
          <w:spacing w:val="-51"/>
          <w:position w:val="17"/>
          <w:sz w:val="24"/>
          <w:szCs w:val="24"/>
        </w:rPr>
        <w:t xml:space="preserve"> </w:t>
      </w:r>
      <w:r>
        <w:rPr>
          <w:rFonts w:ascii="宋体" w:hAnsi="宋体" w:eastAsia="宋体" w:cs="宋体"/>
          <w:position w:val="17"/>
          <w:sz w:val="24"/>
          <w:szCs w:val="24"/>
        </w:rPr>
        <w:t>根据《生产经营单位安全生产事故应急预案编制导则》要求，编制有针对</w:t>
      </w:r>
      <w:r>
        <w:rPr>
          <w:rFonts w:ascii="宋体" w:hAnsi="宋体" w:eastAsia="宋体" w:cs="宋体"/>
          <w:spacing w:val="-1"/>
          <w:position w:val="17"/>
          <w:sz w:val="24"/>
          <w:szCs w:val="24"/>
        </w:rPr>
        <w:t>性和可</w:t>
      </w:r>
    </w:p>
    <w:p w14:paraId="06110556">
      <w:pPr>
        <w:spacing w:line="219" w:lineRule="auto"/>
        <w:ind w:left="8"/>
        <w:rPr>
          <w:rFonts w:ascii="宋体" w:hAnsi="宋体" w:eastAsia="宋体" w:cs="宋体"/>
          <w:sz w:val="24"/>
          <w:szCs w:val="24"/>
        </w:rPr>
      </w:pPr>
      <w:r>
        <w:rPr>
          <w:rFonts w:ascii="宋体" w:hAnsi="宋体" w:eastAsia="宋体" w:cs="宋体"/>
          <w:spacing w:val="-1"/>
          <w:sz w:val="24"/>
          <w:szCs w:val="24"/>
        </w:rPr>
        <w:t>操作性的《应急预案》；</w:t>
      </w:r>
    </w:p>
    <w:p w14:paraId="19B2E481">
      <w:pPr>
        <w:spacing w:before="184" w:line="219" w:lineRule="auto"/>
        <w:ind w:left="484"/>
        <w:rPr>
          <w:rFonts w:ascii="宋体" w:hAnsi="宋体" w:eastAsia="宋体" w:cs="宋体"/>
          <w:sz w:val="24"/>
          <w:szCs w:val="24"/>
        </w:rPr>
      </w:pPr>
      <w:r>
        <w:rPr>
          <w:rFonts w:ascii="宋体" w:hAnsi="宋体" w:eastAsia="宋体" w:cs="宋体"/>
          <w:spacing w:val="-1"/>
          <w:sz w:val="24"/>
          <w:szCs w:val="24"/>
        </w:rPr>
        <w:t>B</w:t>
      </w:r>
      <w:r>
        <w:rPr>
          <w:rFonts w:ascii="宋体" w:hAnsi="宋体" w:eastAsia="宋体" w:cs="宋体"/>
          <w:spacing w:val="-39"/>
          <w:sz w:val="24"/>
          <w:szCs w:val="24"/>
        </w:rPr>
        <w:t xml:space="preserve"> </w:t>
      </w:r>
      <w:r>
        <w:rPr>
          <w:rFonts w:ascii="宋体" w:hAnsi="宋体" w:eastAsia="宋体" w:cs="宋体"/>
          <w:spacing w:val="-1"/>
          <w:sz w:val="24"/>
          <w:szCs w:val="24"/>
        </w:rPr>
        <w:t>严格按程序对预案进行审批，并每年至少进行一次修订；</w:t>
      </w:r>
    </w:p>
    <w:p w14:paraId="74CE12E5">
      <w:pPr>
        <w:spacing w:before="183" w:line="468" w:lineRule="exact"/>
        <w:ind w:left="487"/>
        <w:rPr>
          <w:rFonts w:ascii="宋体" w:hAnsi="宋体" w:eastAsia="宋体" w:cs="宋体"/>
          <w:sz w:val="24"/>
          <w:szCs w:val="24"/>
        </w:rPr>
      </w:pPr>
      <w:r>
        <w:rPr>
          <w:rFonts w:ascii="宋体" w:hAnsi="宋体" w:eastAsia="宋体" w:cs="宋体"/>
          <w:spacing w:val="-1"/>
          <w:position w:val="17"/>
          <w:sz w:val="24"/>
          <w:szCs w:val="24"/>
        </w:rPr>
        <w:t>C</w:t>
      </w:r>
      <w:r>
        <w:rPr>
          <w:rFonts w:ascii="宋体" w:hAnsi="宋体" w:eastAsia="宋体" w:cs="宋体"/>
          <w:spacing w:val="-37"/>
          <w:position w:val="17"/>
          <w:sz w:val="24"/>
          <w:szCs w:val="24"/>
        </w:rPr>
        <w:t xml:space="preserve"> </w:t>
      </w:r>
      <w:r>
        <w:rPr>
          <w:rFonts w:ascii="宋体" w:hAnsi="宋体" w:eastAsia="宋体" w:cs="宋体"/>
          <w:spacing w:val="-1"/>
          <w:position w:val="17"/>
          <w:sz w:val="24"/>
          <w:szCs w:val="24"/>
        </w:rPr>
        <w:t>确保所有员工都经过《应急预案》及《灭火和应急疏散预案》的培训；</w:t>
      </w:r>
    </w:p>
    <w:p w14:paraId="70198B06">
      <w:pPr>
        <w:spacing w:line="219" w:lineRule="auto"/>
        <w:ind w:left="485"/>
        <w:rPr>
          <w:rFonts w:ascii="宋体" w:hAnsi="宋体" w:eastAsia="宋体" w:cs="宋体"/>
          <w:sz w:val="24"/>
          <w:szCs w:val="24"/>
        </w:rPr>
      </w:pPr>
      <w:r>
        <w:rPr>
          <w:rFonts w:ascii="宋体" w:hAnsi="宋体" w:eastAsia="宋体" w:cs="宋体"/>
          <w:spacing w:val="-1"/>
          <w:sz w:val="24"/>
          <w:szCs w:val="24"/>
        </w:rPr>
        <w:t>D</w:t>
      </w:r>
      <w:r>
        <w:rPr>
          <w:rFonts w:ascii="宋体" w:hAnsi="宋体" w:eastAsia="宋体" w:cs="宋体"/>
          <w:spacing w:val="-34"/>
          <w:sz w:val="24"/>
          <w:szCs w:val="24"/>
        </w:rPr>
        <w:t xml:space="preserve"> </w:t>
      </w:r>
      <w:r>
        <w:rPr>
          <w:rFonts w:ascii="宋体" w:hAnsi="宋体" w:eastAsia="宋体" w:cs="宋体"/>
          <w:spacing w:val="-1"/>
          <w:sz w:val="24"/>
          <w:szCs w:val="24"/>
        </w:rPr>
        <w:t>确保消防体系完备，通讯报警系统有效，所有人员熟悉事故汇报程序；</w:t>
      </w:r>
    </w:p>
    <w:p w14:paraId="38499709">
      <w:pPr>
        <w:spacing w:before="183" w:line="468" w:lineRule="exact"/>
        <w:ind w:left="486"/>
        <w:rPr>
          <w:rFonts w:ascii="宋体" w:hAnsi="宋体" w:eastAsia="宋体" w:cs="宋体"/>
          <w:sz w:val="24"/>
          <w:szCs w:val="24"/>
        </w:rPr>
      </w:pPr>
      <w:r>
        <w:rPr>
          <w:rFonts w:ascii="宋体" w:hAnsi="宋体" w:eastAsia="宋体" w:cs="宋体"/>
          <w:spacing w:val="-1"/>
          <w:position w:val="17"/>
          <w:sz w:val="24"/>
          <w:szCs w:val="24"/>
        </w:rPr>
        <w:t>E</w:t>
      </w:r>
      <w:r>
        <w:rPr>
          <w:rFonts w:ascii="宋体" w:hAnsi="宋体" w:eastAsia="宋体" w:cs="宋体"/>
          <w:spacing w:val="-38"/>
          <w:position w:val="17"/>
          <w:sz w:val="24"/>
          <w:szCs w:val="24"/>
        </w:rPr>
        <w:t xml:space="preserve"> </w:t>
      </w:r>
      <w:r>
        <w:rPr>
          <w:rFonts w:ascii="宋体" w:hAnsi="宋体" w:eastAsia="宋体" w:cs="宋体"/>
          <w:spacing w:val="-1"/>
          <w:position w:val="17"/>
          <w:sz w:val="24"/>
          <w:szCs w:val="24"/>
        </w:rPr>
        <w:t>至少每年组织一次应急演练，有演习计划、演习方案及总结报告；</w:t>
      </w:r>
    </w:p>
    <w:p w14:paraId="1385368C">
      <w:pPr>
        <w:spacing w:line="219" w:lineRule="auto"/>
        <w:ind w:left="485"/>
        <w:rPr>
          <w:rFonts w:ascii="宋体" w:hAnsi="宋体" w:eastAsia="宋体" w:cs="宋体"/>
          <w:sz w:val="24"/>
          <w:szCs w:val="24"/>
        </w:rPr>
      </w:pPr>
      <w:r>
        <w:rPr>
          <w:rFonts w:ascii="宋体" w:hAnsi="宋体" w:eastAsia="宋体" w:cs="宋体"/>
          <w:spacing w:val="-3"/>
          <w:sz w:val="24"/>
          <w:szCs w:val="24"/>
        </w:rPr>
        <w:t>F</w:t>
      </w:r>
      <w:r>
        <w:rPr>
          <w:rFonts w:ascii="宋体" w:hAnsi="宋体" w:eastAsia="宋体" w:cs="宋体"/>
          <w:spacing w:val="-37"/>
          <w:sz w:val="24"/>
          <w:szCs w:val="24"/>
        </w:rPr>
        <w:t xml:space="preserve"> </w:t>
      </w:r>
      <w:r>
        <w:rPr>
          <w:rFonts w:ascii="宋体" w:hAnsi="宋体" w:eastAsia="宋体" w:cs="宋体"/>
          <w:spacing w:val="-3"/>
          <w:sz w:val="24"/>
          <w:szCs w:val="24"/>
        </w:rPr>
        <w:t>每年至少有</w:t>
      </w:r>
      <w:r>
        <w:rPr>
          <w:rFonts w:ascii="宋体" w:hAnsi="宋体" w:eastAsia="宋体" w:cs="宋体"/>
          <w:spacing w:val="-33"/>
          <w:sz w:val="24"/>
          <w:szCs w:val="24"/>
        </w:rPr>
        <w:t xml:space="preserve"> </w:t>
      </w:r>
      <w:r>
        <w:rPr>
          <w:rFonts w:ascii="宋体" w:hAnsi="宋体" w:eastAsia="宋体" w:cs="宋体"/>
          <w:spacing w:val="-3"/>
          <w:sz w:val="24"/>
          <w:szCs w:val="24"/>
        </w:rPr>
        <w:t>10%的员工接受急救培训；</w:t>
      </w:r>
    </w:p>
    <w:p w14:paraId="23D76322">
      <w:pPr>
        <w:spacing w:before="1"/>
      </w:pPr>
    </w:p>
    <w:p w14:paraId="7FDEC8A7">
      <w:pPr>
        <w:spacing w:before="1"/>
      </w:pPr>
    </w:p>
    <w:p w14:paraId="23BE5901">
      <w:pPr>
        <w:spacing w:before="1"/>
      </w:pPr>
    </w:p>
    <w:p w14:paraId="7F6B51B2">
      <w:pPr>
        <w:sectPr>
          <w:headerReference r:id="rId13" w:type="default"/>
          <w:pgSz w:w="11907" w:h="16840"/>
          <w:pgMar w:top="1476" w:right="1338" w:bottom="0" w:left="1418" w:header="907" w:footer="0" w:gutter="0"/>
          <w:cols w:equalWidth="0" w:num="1">
            <w:col w:w="9151"/>
          </w:cols>
        </w:sectPr>
      </w:pPr>
    </w:p>
    <w:p w14:paraId="312D3EBC">
      <w:pPr>
        <w:spacing w:before="42"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25A72A0B">
      <w:pPr>
        <w:pStyle w:val="2"/>
        <w:spacing w:line="14" w:lineRule="auto"/>
        <w:rPr>
          <w:sz w:val="2"/>
        </w:rPr>
      </w:pPr>
      <w:r>
        <w:rPr>
          <w:sz w:val="2"/>
          <w:szCs w:val="2"/>
        </w:rPr>
        <w:br w:type="column"/>
      </w:r>
    </w:p>
    <w:p w14:paraId="136743A8">
      <w:pPr>
        <w:spacing w:before="45" w:line="193" w:lineRule="auto"/>
        <w:rPr>
          <w:rFonts w:ascii="宋体" w:hAnsi="宋体" w:eastAsia="宋体" w:cs="宋体"/>
          <w:sz w:val="20"/>
          <w:szCs w:val="20"/>
        </w:rPr>
      </w:pPr>
      <w:r>
        <w:rPr>
          <w:rFonts w:ascii="宋体" w:hAnsi="宋体" w:eastAsia="宋体" w:cs="宋体"/>
          <w:spacing w:val="-3"/>
          <w:sz w:val="20"/>
          <w:szCs w:val="20"/>
          <w14:textOutline w14:w="3795" w14:cap="sq" w14:cmpd="sng">
            <w14:solidFill>
              <w14:srgbClr w14:val="000000"/>
            </w14:solidFill>
            <w14:prstDash w14:val="solid"/>
            <w14:bevel/>
          </w14:textOutline>
        </w:rPr>
        <w:t>第</w:t>
      </w:r>
      <w:r>
        <w:rPr>
          <w:rFonts w:ascii="宋体" w:hAnsi="宋体" w:eastAsia="宋体" w:cs="宋体"/>
          <w:spacing w:val="36"/>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11</w:t>
      </w:r>
      <w:r>
        <w:rPr>
          <w:rFonts w:ascii="宋体" w:hAnsi="宋体" w:eastAsia="宋体" w:cs="宋体"/>
          <w:spacing w:val="18"/>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页</w:t>
      </w:r>
    </w:p>
    <w:p w14:paraId="48B45498">
      <w:pPr>
        <w:spacing w:line="193" w:lineRule="auto"/>
        <w:rPr>
          <w:rFonts w:ascii="宋体" w:hAnsi="宋体" w:eastAsia="宋体" w:cs="宋体"/>
          <w:sz w:val="20"/>
          <w:szCs w:val="20"/>
        </w:rPr>
        <w:sectPr>
          <w:type w:val="continuous"/>
          <w:pgSz w:w="11907" w:h="16840"/>
          <w:pgMar w:top="1476" w:right="1338" w:bottom="0" w:left="1418" w:header="907" w:footer="0" w:gutter="0"/>
          <w:cols w:equalWidth="0" w:num="2">
            <w:col w:w="7075" w:space="100"/>
            <w:col w:w="1976"/>
          </w:cols>
        </w:sectPr>
      </w:pPr>
    </w:p>
    <w:p w14:paraId="2073B140">
      <w:pPr>
        <w:spacing w:before="116" w:line="219" w:lineRule="auto"/>
        <w:ind w:left="486"/>
        <w:rPr>
          <w:rFonts w:ascii="宋体" w:hAnsi="宋体" w:eastAsia="宋体" w:cs="宋体"/>
          <w:sz w:val="24"/>
          <w:szCs w:val="24"/>
        </w:rPr>
      </w:pPr>
      <w:r>
        <w:rPr>
          <w:rFonts w:ascii="宋体" w:hAnsi="宋体" w:eastAsia="宋体" w:cs="宋体"/>
          <w:spacing w:val="-1"/>
          <w:sz w:val="24"/>
          <w:szCs w:val="24"/>
        </w:rPr>
        <w:t>G</w:t>
      </w:r>
      <w:r>
        <w:rPr>
          <w:rFonts w:ascii="宋体" w:hAnsi="宋体" w:eastAsia="宋体" w:cs="宋体"/>
          <w:spacing w:val="-47"/>
          <w:sz w:val="24"/>
          <w:szCs w:val="24"/>
        </w:rPr>
        <w:t xml:space="preserve"> </w:t>
      </w:r>
      <w:r>
        <w:rPr>
          <w:rFonts w:ascii="宋体" w:hAnsi="宋体" w:eastAsia="宋体" w:cs="宋体"/>
          <w:spacing w:val="-1"/>
          <w:sz w:val="24"/>
          <w:szCs w:val="24"/>
        </w:rPr>
        <w:t>配置急救箱，放置在合适的位置并进行标识。</w:t>
      </w:r>
    </w:p>
    <w:p w14:paraId="59C2EC39">
      <w:pPr>
        <w:spacing w:before="183" w:line="219" w:lineRule="auto"/>
        <w:ind w:left="8"/>
        <w:rPr>
          <w:rFonts w:ascii="宋体" w:hAnsi="宋体" w:eastAsia="宋体" w:cs="宋体"/>
          <w:sz w:val="24"/>
          <w:szCs w:val="24"/>
        </w:rPr>
      </w:pPr>
      <w:r>
        <w:rPr>
          <w:rFonts w:ascii="宋体" w:hAnsi="宋体" w:eastAsia="宋体" w:cs="宋体"/>
          <w:spacing w:val="-3"/>
          <w:sz w:val="24"/>
          <w:szCs w:val="24"/>
        </w:rPr>
        <w:t>4.6.2</w:t>
      </w:r>
      <w:r>
        <w:rPr>
          <w:rFonts w:ascii="宋体" w:hAnsi="宋体" w:eastAsia="宋体" w:cs="宋体"/>
          <w:spacing w:val="-43"/>
          <w:sz w:val="24"/>
          <w:szCs w:val="24"/>
        </w:rPr>
        <w:t xml:space="preserve"> </w:t>
      </w:r>
      <w:r>
        <w:rPr>
          <w:rFonts w:ascii="宋体" w:hAnsi="宋体" w:eastAsia="宋体" w:cs="宋体"/>
          <w:spacing w:val="-3"/>
          <w:sz w:val="24"/>
          <w:szCs w:val="24"/>
        </w:rPr>
        <w:t>消防管理</w:t>
      </w:r>
    </w:p>
    <w:p w14:paraId="7FE4B62D">
      <w:pPr>
        <w:spacing w:before="182" w:line="468" w:lineRule="exact"/>
        <w:ind w:right="10"/>
        <w:jc w:val="right"/>
        <w:rPr>
          <w:rFonts w:ascii="宋体" w:hAnsi="宋体" w:eastAsia="宋体" w:cs="宋体"/>
          <w:sz w:val="24"/>
          <w:szCs w:val="24"/>
        </w:rPr>
      </w:pPr>
      <w:r>
        <w:rPr>
          <w:rFonts w:ascii="宋体" w:hAnsi="宋体" w:eastAsia="宋体" w:cs="宋体"/>
          <w:spacing w:val="-2"/>
          <w:position w:val="17"/>
          <w:sz w:val="24"/>
          <w:szCs w:val="24"/>
        </w:rPr>
        <w:t>各代理区、转运中心建立健全并保持消防管理控制程序，以提高应对火灾风险和防</w:t>
      </w:r>
    </w:p>
    <w:p w14:paraId="220215EA">
      <w:pPr>
        <w:spacing w:line="219" w:lineRule="auto"/>
        <w:ind w:left="15"/>
        <w:rPr>
          <w:rFonts w:ascii="宋体" w:hAnsi="宋体" w:eastAsia="宋体" w:cs="宋体"/>
          <w:sz w:val="24"/>
          <w:szCs w:val="24"/>
        </w:rPr>
      </w:pPr>
      <w:r>
        <w:rPr>
          <w:rFonts w:ascii="宋体" w:hAnsi="宋体" w:eastAsia="宋体" w:cs="宋体"/>
          <w:spacing w:val="-1"/>
          <w:sz w:val="24"/>
          <w:szCs w:val="24"/>
        </w:rPr>
        <w:t>范事故的能力，最大限度地减少财产损失。</w:t>
      </w:r>
    </w:p>
    <w:p w14:paraId="355EFA38">
      <w:pPr>
        <w:spacing w:before="183" w:line="217" w:lineRule="auto"/>
        <w:ind w:left="488"/>
        <w:rPr>
          <w:rFonts w:ascii="宋体" w:hAnsi="宋体" w:eastAsia="宋体" w:cs="宋体"/>
          <w:sz w:val="24"/>
          <w:szCs w:val="24"/>
        </w:rPr>
      </w:pPr>
      <w:r>
        <w:rPr>
          <w:rFonts w:ascii="宋体" w:hAnsi="宋体" w:eastAsia="宋体" w:cs="宋体"/>
          <w:spacing w:val="-1"/>
          <w:sz w:val="24"/>
          <w:szCs w:val="24"/>
        </w:rPr>
        <w:t>①根据实际需要配备消防器材及设施，并应确保：</w:t>
      </w:r>
    </w:p>
    <w:p w14:paraId="301DA065">
      <w:pPr>
        <w:spacing w:before="185" w:line="468" w:lineRule="exact"/>
        <w:ind w:right="10"/>
        <w:jc w:val="right"/>
        <w:rPr>
          <w:rFonts w:ascii="宋体" w:hAnsi="宋体" w:eastAsia="宋体" w:cs="宋体"/>
          <w:sz w:val="24"/>
          <w:szCs w:val="24"/>
        </w:rPr>
      </w:pPr>
      <w:r>
        <w:rPr>
          <w:rFonts w:ascii="宋体" w:hAnsi="宋体" w:eastAsia="宋体" w:cs="宋体"/>
          <w:position w:val="17"/>
          <w:sz w:val="24"/>
          <w:szCs w:val="24"/>
        </w:rPr>
        <w:t>A</w:t>
      </w:r>
      <w:r>
        <w:rPr>
          <w:rFonts w:ascii="宋体" w:hAnsi="宋体" w:eastAsia="宋体" w:cs="宋体"/>
          <w:spacing w:val="-49"/>
          <w:position w:val="17"/>
          <w:sz w:val="24"/>
          <w:szCs w:val="24"/>
        </w:rPr>
        <w:t xml:space="preserve"> </w:t>
      </w:r>
      <w:r>
        <w:rPr>
          <w:rFonts w:ascii="宋体" w:hAnsi="宋体" w:eastAsia="宋体" w:cs="宋体"/>
          <w:position w:val="17"/>
          <w:sz w:val="24"/>
          <w:szCs w:val="24"/>
        </w:rPr>
        <w:t>依据《建筑灭火器配置设计规范》编制本公司的《灭火器配置标准》</w:t>
      </w:r>
      <w:r>
        <w:rPr>
          <w:rFonts w:ascii="宋体" w:hAnsi="宋体" w:eastAsia="宋体" w:cs="宋体"/>
          <w:spacing w:val="-1"/>
          <w:position w:val="17"/>
          <w:sz w:val="24"/>
          <w:szCs w:val="24"/>
        </w:rPr>
        <w:t>，现场配置</w:t>
      </w:r>
    </w:p>
    <w:p w14:paraId="2529E99E">
      <w:pPr>
        <w:spacing w:before="1" w:line="219" w:lineRule="auto"/>
        <w:ind w:left="14"/>
        <w:rPr>
          <w:rFonts w:ascii="宋体" w:hAnsi="宋体" w:eastAsia="宋体" w:cs="宋体"/>
          <w:sz w:val="24"/>
          <w:szCs w:val="24"/>
        </w:rPr>
      </w:pPr>
      <w:r>
        <w:rPr>
          <w:rFonts w:ascii="宋体" w:hAnsi="宋体" w:eastAsia="宋体" w:cs="宋体"/>
          <w:spacing w:val="-3"/>
          <w:sz w:val="24"/>
          <w:szCs w:val="24"/>
        </w:rPr>
        <w:t>与标准相符；</w:t>
      </w:r>
    </w:p>
    <w:p w14:paraId="11D9035C">
      <w:pPr>
        <w:spacing w:before="182" w:line="219" w:lineRule="auto"/>
        <w:ind w:left="484"/>
        <w:rPr>
          <w:rFonts w:ascii="宋体" w:hAnsi="宋体" w:eastAsia="宋体" w:cs="宋体"/>
          <w:sz w:val="24"/>
          <w:szCs w:val="24"/>
        </w:rPr>
      </w:pPr>
      <w:r>
        <w:rPr>
          <w:rFonts w:ascii="宋体" w:hAnsi="宋体" w:eastAsia="宋体" w:cs="宋体"/>
          <w:spacing w:val="-1"/>
          <w:sz w:val="24"/>
          <w:szCs w:val="24"/>
        </w:rPr>
        <w:t>B</w:t>
      </w:r>
      <w:r>
        <w:rPr>
          <w:rFonts w:ascii="宋体" w:hAnsi="宋体" w:eastAsia="宋体" w:cs="宋体"/>
          <w:spacing w:val="-38"/>
          <w:sz w:val="24"/>
          <w:szCs w:val="24"/>
        </w:rPr>
        <w:t xml:space="preserve"> </w:t>
      </w:r>
      <w:r>
        <w:rPr>
          <w:rFonts w:ascii="宋体" w:hAnsi="宋体" w:eastAsia="宋体" w:cs="宋体"/>
          <w:spacing w:val="-1"/>
          <w:sz w:val="24"/>
          <w:szCs w:val="24"/>
        </w:rPr>
        <w:t>消防器材放置处有反光功能的标志牌，放置位置不得它用；</w:t>
      </w:r>
    </w:p>
    <w:p w14:paraId="5B41F24A">
      <w:pPr>
        <w:spacing w:before="184" w:line="468" w:lineRule="exact"/>
        <w:ind w:right="10"/>
        <w:jc w:val="right"/>
        <w:rPr>
          <w:rFonts w:ascii="宋体" w:hAnsi="宋体" w:eastAsia="宋体" w:cs="宋体"/>
          <w:sz w:val="24"/>
          <w:szCs w:val="24"/>
        </w:rPr>
      </w:pPr>
      <w:r>
        <w:rPr>
          <w:rFonts w:ascii="宋体" w:hAnsi="宋体" w:eastAsia="宋体" w:cs="宋体"/>
          <w:position w:val="17"/>
          <w:sz w:val="24"/>
          <w:szCs w:val="24"/>
        </w:rPr>
        <w:t>C</w:t>
      </w:r>
      <w:r>
        <w:rPr>
          <w:rFonts w:ascii="宋体" w:hAnsi="宋体" w:eastAsia="宋体" w:cs="宋体"/>
          <w:spacing w:val="-45"/>
          <w:position w:val="17"/>
          <w:sz w:val="24"/>
          <w:szCs w:val="24"/>
        </w:rPr>
        <w:t xml:space="preserve"> </w:t>
      </w:r>
      <w:r>
        <w:rPr>
          <w:rFonts w:ascii="宋体" w:hAnsi="宋体" w:eastAsia="宋体" w:cs="宋体"/>
          <w:position w:val="17"/>
          <w:sz w:val="24"/>
          <w:szCs w:val="24"/>
        </w:rPr>
        <w:t>消防器材设在明显、便于取用的地点，周围无阻</w:t>
      </w:r>
      <w:r>
        <w:rPr>
          <w:rFonts w:ascii="宋体" w:hAnsi="宋体" w:eastAsia="宋体" w:cs="宋体"/>
          <w:spacing w:val="-1"/>
          <w:position w:val="17"/>
          <w:sz w:val="24"/>
          <w:szCs w:val="24"/>
        </w:rPr>
        <w:t>塞；不应设置在潮湿或强腐蚀性</w:t>
      </w:r>
    </w:p>
    <w:p w14:paraId="59570F85">
      <w:pPr>
        <w:spacing w:line="219" w:lineRule="auto"/>
        <w:ind w:left="36"/>
        <w:rPr>
          <w:rFonts w:ascii="宋体" w:hAnsi="宋体" w:eastAsia="宋体" w:cs="宋体"/>
          <w:sz w:val="24"/>
          <w:szCs w:val="24"/>
        </w:rPr>
      </w:pPr>
      <w:r>
        <w:rPr>
          <w:rFonts w:ascii="宋体" w:hAnsi="宋体" w:eastAsia="宋体" w:cs="宋体"/>
          <w:spacing w:val="-3"/>
          <w:sz w:val="24"/>
          <w:szCs w:val="24"/>
        </w:rPr>
        <w:t>以及超出其使用温度范围的地点；</w:t>
      </w:r>
    </w:p>
    <w:p w14:paraId="18AEB226">
      <w:pPr>
        <w:spacing w:before="183" w:line="219" w:lineRule="auto"/>
        <w:ind w:left="485"/>
        <w:rPr>
          <w:rFonts w:ascii="宋体" w:hAnsi="宋体" w:eastAsia="宋体" w:cs="宋体"/>
          <w:sz w:val="24"/>
          <w:szCs w:val="24"/>
        </w:rPr>
      </w:pPr>
      <w:r>
        <w:rPr>
          <w:rFonts w:ascii="宋体" w:hAnsi="宋体" w:eastAsia="宋体" w:cs="宋体"/>
          <w:spacing w:val="-1"/>
          <w:sz w:val="24"/>
          <w:szCs w:val="24"/>
        </w:rPr>
        <w:t>D</w:t>
      </w:r>
      <w:r>
        <w:rPr>
          <w:rFonts w:ascii="宋体" w:hAnsi="宋体" w:eastAsia="宋体" w:cs="宋体"/>
          <w:spacing w:val="-43"/>
          <w:sz w:val="24"/>
          <w:szCs w:val="24"/>
        </w:rPr>
        <w:t xml:space="preserve"> </w:t>
      </w:r>
      <w:r>
        <w:rPr>
          <w:rFonts w:ascii="宋体" w:hAnsi="宋体" w:eastAsia="宋体" w:cs="宋体"/>
          <w:spacing w:val="-1"/>
          <w:sz w:val="24"/>
          <w:szCs w:val="24"/>
        </w:rPr>
        <w:t>消火栓的设置符合《建筑设计防火规范》的要求；</w:t>
      </w:r>
    </w:p>
    <w:p w14:paraId="7397C8F5">
      <w:pPr>
        <w:spacing w:before="183" w:line="219" w:lineRule="auto"/>
        <w:ind w:left="486"/>
        <w:rPr>
          <w:rFonts w:ascii="宋体" w:hAnsi="宋体" w:eastAsia="宋体" w:cs="宋体"/>
          <w:sz w:val="24"/>
          <w:szCs w:val="24"/>
        </w:rPr>
      </w:pPr>
      <w:r>
        <w:rPr>
          <w:rFonts w:ascii="宋体" w:hAnsi="宋体" w:eastAsia="宋体" w:cs="宋体"/>
          <w:spacing w:val="-1"/>
          <w:sz w:val="24"/>
          <w:szCs w:val="24"/>
        </w:rPr>
        <w:t>E</w:t>
      </w:r>
      <w:r>
        <w:rPr>
          <w:rFonts w:ascii="宋体" w:hAnsi="宋体" w:eastAsia="宋体" w:cs="宋体"/>
          <w:spacing w:val="-50"/>
          <w:sz w:val="24"/>
          <w:szCs w:val="24"/>
        </w:rPr>
        <w:t xml:space="preserve"> </w:t>
      </w:r>
      <w:r>
        <w:rPr>
          <w:rFonts w:ascii="宋体" w:hAnsi="宋体" w:eastAsia="宋体" w:cs="宋体"/>
          <w:spacing w:val="-1"/>
          <w:sz w:val="24"/>
          <w:szCs w:val="24"/>
        </w:rPr>
        <w:t>有消防设施分布图和消防器材明细表；</w:t>
      </w:r>
    </w:p>
    <w:p w14:paraId="3C0F584C">
      <w:pPr>
        <w:spacing w:before="183" w:line="219" w:lineRule="auto"/>
        <w:ind w:left="485"/>
        <w:rPr>
          <w:rFonts w:ascii="宋体" w:hAnsi="宋体" w:eastAsia="宋体" w:cs="宋体"/>
          <w:sz w:val="24"/>
          <w:szCs w:val="24"/>
        </w:rPr>
      </w:pPr>
      <w:r>
        <w:rPr>
          <w:rFonts w:ascii="宋体" w:hAnsi="宋体" w:eastAsia="宋体" w:cs="宋体"/>
          <w:spacing w:val="-1"/>
          <w:sz w:val="24"/>
          <w:szCs w:val="24"/>
        </w:rPr>
        <w:t>F</w:t>
      </w:r>
      <w:r>
        <w:rPr>
          <w:rFonts w:ascii="宋体" w:hAnsi="宋体" w:eastAsia="宋体" w:cs="宋体"/>
          <w:spacing w:val="-52"/>
          <w:sz w:val="24"/>
          <w:szCs w:val="24"/>
        </w:rPr>
        <w:t xml:space="preserve"> </w:t>
      </w:r>
      <w:r>
        <w:rPr>
          <w:rFonts w:ascii="宋体" w:hAnsi="宋体" w:eastAsia="宋体" w:cs="宋体"/>
          <w:spacing w:val="-1"/>
          <w:sz w:val="24"/>
          <w:szCs w:val="24"/>
        </w:rPr>
        <w:t>对所有的消防器材进行编号；</w:t>
      </w:r>
    </w:p>
    <w:p w14:paraId="1637349A">
      <w:pPr>
        <w:spacing w:before="184" w:line="219" w:lineRule="auto"/>
        <w:ind w:left="486"/>
        <w:rPr>
          <w:rFonts w:ascii="宋体" w:hAnsi="宋体" w:eastAsia="宋体" w:cs="宋体"/>
          <w:sz w:val="24"/>
          <w:szCs w:val="24"/>
        </w:rPr>
      </w:pPr>
      <w:r>
        <w:rPr>
          <w:rFonts w:ascii="宋体" w:hAnsi="宋体" w:eastAsia="宋体" w:cs="宋体"/>
          <w:spacing w:val="-2"/>
          <w:sz w:val="24"/>
          <w:szCs w:val="24"/>
        </w:rPr>
        <w:t>G</w:t>
      </w:r>
      <w:r>
        <w:rPr>
          <w:rFonts w:ascii="宋体" w:hAnsi="宋体" w:eastAsia="宋体" w:cs="宋体"/>
          <w:spacing w:val="-38"/>
          <w:sz w:val="24"/>
          <w:szCs w:val="24"/>
        </w:rPr>
        <w:t xml:space="preserve"> </w:t>
      </w:r>
      <w:r>
        <w:rPr>
          <w:rFonts w:ascii="宋体" w:hAnsi="宋体" w:eastAsia="宋体" w:cs="宋体"/>
          <w:spacing w:val="-2"/>
          <w:sz w:val="24"/>
          <w:szCs w:val="24"/>
        </w:rPr>
        <w:t>建立了消防设施定期检查制度；</w:t>
      </w:r>
    </w:p>
    <w:p w14:paraId="23FF0160">
      <w:pPr>
        <w:spacing w:before="184" w:line="219" w:lineRule="auto"/>
        <w:ind w:left="484"/>
        <w:rPr>
          <w:rFonts w:ascii="宋体" w:hAnsi="宋体" w:eastAsia="宋体" w:cs="宋体"/>
          <w:sz w:val="24"/>
          <w:szCs w:val="24"/>
        </w:rPr>
      </w:pPr>
      <w:r>
        <w:rPr>
          <w:rFonts w:ascii="宋体" w:hAnsi="宋体" w:eastAsia="宋体" w:cs="宋体"/>
          <w:spacing w:val="-1"/>
          <w:sz w:val="24"/>
          <w:szCs w:val="24"/>
        </w:rPr>
        <w:t>H</w:t>
      </w:r>
      <w:r>
        <w:rPr>
          <w:rFonts w:ascii="宋体" w:hAnsi="宋体" w:eastAsia="宋体" w:cs="宋体"/>
          <w:spacing w:val="-45"/>
          <w:sz w:val="24"/>
          <w:szCs w:val="24"/>
        </w:rPr>
        <w:t xml:space="preserve"> </w:t>
      </w:r>
      <w:r>
        <w:rPr>
          <w:rFonts w:ascii="宋体" w:hAnsi="宋体" w:eastAsia="宋体" w:cs="宋体"/>
          <w:spacing w:val="-1"/>
          <w:sz w:val="24"/>
          <w:szCs w:val="24"/>
        </w:rPr>
        <w:t>灭火器按规定周期经专业部门检验、维护；</w:t>
      </w:r>
    </w:p>
    <w:p w14:paraId="2A487C7F">
      <w:pPr>
        <w:spacing w:before="182" w:line="219" w:lineRule="auto"/>
        <w:ind w:left="502"/>
        <w:rPr>
          <w:rFonts w:ascii="宋体" w:hAnsi="宋体" w:eastAsia="宋体" w:cs="宋体"/>
          <w:sz w:val="24"/>
          <w:szCs w:val="24"/>
        </w:rPr>
      </w:pPr>
      <w:r>
        <w:rPr>
          <w:rFonts w:ascii="宋体" w:hAnsi="宋体" w:eastAsia="宋体" w:cs="宋体"/>
          <w:spacing w:val="-2"/>
          <w:sz w:val="24"/>
          <w:szCs w:val="24"/>
        </w:rPr>
        <w:t>I</w:t>
      </w:r>
      <w:r>
        <w:rPr>
          <w:rFonts w:ascii="宋体" w:hAnsi="宋体" w:eastAsia="宋体" w:cs="宋体"/>
          <w:spacing w:val="-40"/>
          <w:sz w:val="24"/>
          <w:szCs w:val="24"/>
        </w:rPr>
        <w:t xml:space="preserve"> </w:t>
      </w:r>
      <w:r>
        <w:rPr>
          <w:rFonts w:ascii="宋体" w:hAnsi="宋体" w:eastAsia="宋体" w:cs="宋体"/>
          <w:spacing w:val="-2"/>
          <w:sz w:val="24"/>
          <w:szCs w:val="24"/>
        </w:rPr>
        <w:t>消防设施维护、检验期间需配备相应替换器材；</w:t>
      </w:r>
    </w:p>
    <w:p w14:paraId="7BFEB54D">
      <w:pPr>
        <w:spacing w:before="184" w:line="218" w:lineRule="auto"/>
        <w:ind w:left="488"/>
        <w:rPr>
          <w:rFonts w:ascii="宋体" w:hAnsi="宋体" w:eastAsia="宋体" w:cs="宋体"/>
          <w:sz w:val="24"/>
          <w:szCs w:val="24"/>
        </w:rPr>
      </w:pPr>
      <w:r>
        <w:rPr>
          <w:rFonts w:ascii="宋体" w:hAnsi="宋体" w:eastAsia="宋体" w:cs="宋体"/>
          <w:spacing w:val="-2"/>
          <w:sz w:val="24"/>
          <w:szCs w:val="24"/>
        </w:rPr>
        <w:t>J</w:t>
      </w:r>
      <w:r>
        <w:rPr>
          <w:rFonts w:ascii="宋体" w:hAnsi="宋体" w:eastAsia="宋体" w:cs="宋体"/>
          <w:spacing w:val="-38"/>
          <w:sz w:val="24"/>
          <w:szCs w:val="24"/>
        </w:rPr>
        <w:t xml:space="preserve"> </w:t>
      </w:r>
      <w:r>
        <w:rPr>
          <w:rFonts w:ascii="宋体" w:hAnsi="宋体" w:eastAsia="宋体" w:cs="宋体"/>
          <w:spacing w:val="-2"/>
          <w:sz w:val="24"/>
          <w:szCs w:val="24"/>
        </w:rPr>
        <w:t>有《消防设施维护和保养制度》；</w:t>
      </w:r>
    </w:p>
    <w:p w14:paraId="5B930F75">
      <w:pPr>
        <w:spacing w:before="185" w:line="219" w:lineRule="auto"/>
        <w:ind w:left="485"/>
        <w:rPr>
          <w:rFonts w:ascii="宋体" w:hAnsi="宋体" w:eastAsia="宋体" w:cs="宋体"/>
          <w:sz w:val="24"/>
          <w:szCs w:val="24"/>
        </w:rPr>
      </w:pPr>
      <w:r>
        <w:rPr>
          <w:rFonts w:ascii="宋体" w:hAnsi="宋体" w:eastAsia="宋体" w:cs="宋体"/>
          <w:spacing w:val="-1"/>
          <w:sz w:val="24"/>
          <w:szCs w:val="24"/>
        </w:rPr>
        <w:t>K</w:t>
      </w:r>
      <w:r>
        <w:rPr>
          <w:rFonts w:ascii="宋体" w:hAnsi="宋体" w:eastAsia="宋体" w:cs="宋体"/>
          <w:spacing w:val="-42"/>
          <w:sz w:val="24"/>
          <w:szCs w:val="24"/>
        </w:rPr>
        <w:t xml:space="preserve"> </w:t>
      </w:r>
      <w:r>
        <w:rPr>
          <w:rFonts w:ascii="宋体" w:hAnsi="宋体" w:eastAsia="宋体" w:cs="宋体"/>
          <w:spacing w:val="-1"/>
          <w:sz w:val="24"/>
          <w:szCs w:val="24"/>
        </w:rPr>
        <w:t>建筑物公共场所安全出口、消防通道等始终保持畅通。</w:t>
      </w:r>
    </w:p>
    <w:p w14:paraId="16F77C96">
      <w:pPr>
        <w:spacing w:before="183" w:line="217" w:lineRule="auto"/>
        <w:ind w:left="487"/>
        <w:rPr>
          <w:rFonts w:ascii="宋体" w:hAnsi="宋体" w:eastAsia="宋体" w:cs="宋体"/>
          <w:sz w:val="24"/>
          <w:szCs w:val="24"/>
        </w:rPr>
      </w:pPr>
      <w:r>
        <w:rPr>
          <w:rFonts w:ascii="宋体" w:hAnsi="宋体" w:eastAsia="宋体" w:cs="宋体"/>
          <w:spacing w:val="-1"/>
          <w:sz w:val="24"/>
          <w:szCs w:val="24"/>
        </w:rPr>
        <w:t>②定期组织进行消防演练</w:t>
      </w:r>
    </w:p>
    <w:p w14:paraId="055E4DEC">
      <w:pPr>
        <w:spacing w:before="186" w:line="219" w:lineRule="auto"/>
        <w:ind w:left="482"/>
        <w:rPr>
          <w:rFonts w:ascii="宋体" w:hAnsi="宋体" w:eastAsia="宋体" w:cs="宋体"/>
          <w:sz w:val="24"/>
          <w:szCs w:val="24"/>
        </w:rPr>
      </w:pPr>
      <w:r>
        <w:rPr>
          <w:rFonts w:ascii="宋体" w:hAnsi="宋体" w:eastAsia="宋体" w:cs="宋体"/>
          <w:spacing w:val="-1"/>
          <w:sz w:val="24"/>
          <w:szCs w:val="24"/>
        </w:rPr>
        <w:t>A</w:t>
      </w:r>
      <w:r>
        <w:rPr>
          <w:rFonts w:ascii="宋体" w:hAnsi="宋体" w:eastAsia="宋体" w:cs="宋体"/>
          <w:spacing w:val="-42"/>
          <w:sz w:val="24"/>
          <w:szCs w:val="24"/>
        </w:rPr>
        <w:t xml:space="preserve"> </w:t>
      </w:r>
      <w:r>
        <w:rPr>
          <w:rFonts w:ascii="宋体" w:hAnsi="宋体" w:eastAsia="宋体" w:cs="宋体"/>
          <w:spacing w:val="-1"/>
          <w:sz w:val="24"/>
          <w:szCs w:val="24"/>
        </w:rPr>
        <w:t>制定《年度消防演习计划》，并按计划实施；</w:t>
      </w:r>
    </w:p>
    <w:p w14:paraId="08006C35">
      <w:pPr>
        <w:spacing w:before="182" w:line="219" w:lineRule="auto"/>
        <w:ind w:left="484"/>
        <w:rPr>
          <w:rFonts w:ascii="宋体" w:hAnsi="宋体" w:eastAsia="宋体" w:cs="宋体"/>
          <w:sz w:val="24"/>
          <w:szCs w:val="24"/>
        </w:rPr>
      </w:pPr>
      <w:r>
        <w:rPr>
          <w:rFonts w:ascii="宋体" w:hAnsi="宋体" w:eastAsia="宋体" w:cs="宋体"/>
          <w:spacing w:val="-1"/>
          <w:sz w:val="24"/>
          <w:szCs w:val="24"/>
        </w:rPr>
        <w:t>B</w:t>
      </w:r>
      <w:r>
        <w:rPr>
          <w:rFonts w:ascii="宋体" w:hAnsi="宋体" w:eastAsia="宋体" w:cs="宋体"/>
          <w:spacing w:val="-44"/>
          <w:sz w:val="24"/>
          <w:szCs w:val="24"/>
        </w:rPr>
        <w:t xml:space="preserve"> </w:t>
      </w:r>
      <w:r>
        <w:rPr>
          <w:rFonts w:ascii="宋体" w:hAnsi="宋体" w:eastAsia="宋体" w:cs="宋体"/>
          <w:spacing w:val="-1"/>
          <w:sz w:val="24"/>
          <w:szCs w:val="24"/>
        </w:rPr>
        <w:t>有义务消防组织，消防队员名单要张贴公布；</w:t>
      </w:r>
    </w:p>
    <w:p w14:paraId="066BA22F">
      <w:pPr>
        <w:spacing w:before="185" w:line="219" w:lineRule="auto"/>
        <w:ind w:left="487"/>
        <w:rPr>
          <w:rFonts w:ascii="宋体" w:hAnsi="宋体" w:eastAsia="宋体" w:cs="宋体"/>
          <w:sz w:val="24"/>
          <w:szCs w:val="24"/>
        </w:rPr>
      </w:pPr>
      <w:r>
        <w:rPr>
          <w:rFonts w:ascii="宋体" w:hAnsi="宋体" w:eastAsia="宋体" w:cs="宋体"/>
          <w:spacing w:val="-1"/>
          <w:sz w:val="24"/>
          <w:szCs w:val="24"/>
        </w:rPr>
        <w:t>C</w:t>
      </w:r>
      <w:r>
        <w:rPr>
          <w:rFonts w:ascii="宋体" w:hAnsi="宋体" w:eastAsia="宋体" w:cs="宋体"/>
          <w:spacing w:val="-39"/>
          <w:sz w:val="24"/>
          <w:szCs w:val="24"/>
        </w:rPr>
        <w:t xml:space="preserve"> </w:t>
      </w:r>
      <w:r>
        <w:rPr>
          <w:rFonts w:ascii="宋体" w:hAnsi="宋体" w:eastAsia="宋体" w:cs="宋体"/>
          <w:spacing w:val="-1"/>
          <w:sz w:val="24"/>
          <w:szCs w:val="24"/>
        </w:rPr>
        <w:t>所有专兼职消防队员都按《消防管理条理》规定进行培训和训练。</w:t>
      </w:r>
    </w:p>
    <w:p w14:paraId="5F2593A4">
      <w:pPr>
        <w:spacing w:before="183" w:line="217" w:lineRule="auto"/>
        <w:ind w:left="487"/>
        <w:rPr>
          <w:rFonts w:ascii="宋体" w:hAnsi="宋体" w:eastAsia="宋体" w:cs="宋体"/>
          <w:sz w:val="24"/>
          <w:szCs w:val="24"/>
        </w:rPr>
      </w:pPr>
      <w:r>
        <w:rPr>
          <w:rFonts w:ascii="宋体" w:hAnsi="宋体" w:eastAsia="宋体" w:cs="宋体"/>
          <w:spacing w:val="-1"/>
          <w:sz w:val="24"/>
          <w:szCs w:val="24"/>
        </w:rPr>
        <w:t>③定期向员工宣传消防知识</w:t>
      </w:r>
    </w:p>
    <w:p w14:paraId="5FD99BA1">
      <w:pPr>
        <w:spacing w:before="185" w:line="219" w:lineRule="auto"/>
        <w:ind w:left="482"/>
        <w:rPr>
          <w:rFonts w:ascii="宋体" w:hAnsi="宋体" w:eastAsia="宋体" w:cs="宋体"/>
          <w:sz w:val="24"/>
          <w:szCs w:val="24"/>
        </w:rPr>
      </w:pPr>
      <w:r>
        <w:rPr>
          <w:rFonts w:ascii="宋体" w:hAnsi="宋体" w:eastAsia="宋体" w:cs="宋体"/>
          <w:spacing w:val="-1"/>
          <w:sz w:val="24"/>
          <w:szCs w:val="24"/>
        </w:rPr>
        <w:t>A</w:t>
      </w:r>
      <w:r>
        <w:rPr>
          <w:rFonts w:ascii="宋体" w:hAnsi="宋体" w:eastAsia="宋体" w:cs="宋体"/>
          <w:spacing w:val="-47"/>
          <w:sz w:val="24"/>
          <w:szCs w:val="24"/>
        </w:rPr>
        <w:t xml:space="preserve"> </w:t>
      </w:r>
      <w:r>
        <w:rPr>
          <w:rFonts w:ascii="宋体" w:hAnsi="宋体" w:eastAsia="宋体" w:cs="宋体"/>
          <w:spacing w:val="-1"/>
          <w:sz w:val="24"/>
          <w:szCs w:val="24"/>
        </w:rPr>
        <w:t>利用多种形式进行消防安全宣传；</w:t>
      </w:r>
    </w:p>
    <w:p w14:paraId="2DC2C65A">
      <w:pPr>
        <w:spacing w:before="184" w:line="220" w:lineRule="auto"/>
        <w:ind w:left="484"/>
        <w:rPr>
          <w:rFonts w:ascii="宋体" w:hAnsi="宋体" w:eastAsia="宋体" w:cs="宋体"/>
          <w:sz w:val="24"/>
          <w:szCs w:val="24"/>
        </w:rPr>
      </w:pPr>
      <w:r>
        <w:rPr>
          <w:rFonts w:ascii="宋体" w:hAnsi="宋体" w:eastAsia="宋体" w:cs="宋体"/>
          <w:spacing w:val="-2"/>
          <w:sz w:val="24"/>
          <w:szCs w:val="24"/>
        </w:rPr>
        <w:t>B</w:t>
      </w:r>
      <w:r>
        <w:rPr>
          <w:rFonts w:ascii="宋体" w:hAnsi="宋体" w:eastAsia="宋体" w:cs="宋体"/>
          <w:spacing w:val="-35"/>
          <w:sz w:val="24"/>
          <w:szCs w:val="24"/>
        </w:rPr>
        <w:t xml:space="preserve"> </w:t>
      </w:r>
      <w:r>
        <w:rPr>
          <w:rFonts w:ascii="宋体" w:hAnsi="宋体" w:eastAsia="宋体" w:cs="宋体"/>
          <w:spacing w:val="-2"/>
          <w:sz w:val="24"/>
          <w:szCs w:val="24"/>
        </w:rPr>
        <w:t>定期对员工进行消防知识培训；</w:t>
      </w:r>
    </w:p>
    <w:p w14:paraId="04C1DC0F">
      <w:pPr>
        <w:spacing w:before="182" w:line="219" w:lineRule="auto"/>
        <w:ind w:left="487"/>
        <w:rPr>
          <w:rFonts w:ascii="宋体" w:hAnsi="宋体" w:eastAsia="宋体" w:cs="宋体"/>
          <w:sz w:val="24"/>
          <w:szCs w:val="24"/>
        </w:rPr>
      </w:pPr>
      <w:r>
        <w:rPr>
          <w:rFonts w:ascii="宋体" w:hAnsi="宋体" w:eastAsia="宋体" w:cs="宋体"/>
          <w:spacing w:val="-1"/>
          <w:sz w:val="24"/>
          <w:szCs w:val="24"/>
        </w:rPr>
        <w:t>C</w:t>
      </w:r>
      <w:r>
        <w:rPr>
          <w:rFonts w:ascii="宋体" w:hAnsi="宋体" w:eastAsia="宋体" w:cs="宋体"/>
          <w:spacing w:val="-51"/>
          <w:sz w:val="24"/>
          <w:szCs w:val="24"/>
        </w:rPr>
        <w:t xml:space="preserve"> </w:t>
      </w:r>
      <w:r>
        <w:rPr>
          <w:rFonts w:ascii="宋体" w:hAnsi="宋体" w:eastAsia="宋体" w:cs="宋体"/>
          <w:spacing w:val="-1"/>
          <w:sz w:val="24"/>
          <w:szCs w:val="24"/>
        </w:rPr>
        <w:t>确保消防急救电话向全体员工公示。</w:t>
      </w:r>
    </w:p>
    <w:p w14:paraId="5A2305E3">
      <w:pPr>
        <w:spacing w:before="183" w:line="219" w:lineRule="auto"/>
        <w:ind w:left="8"/>
        <w:rPr>
          <w:rFonts w:ascii="宋体" w:hAnsi="宋体" w:eastAsia="宋体" w:cs="宋体"/>
          <w:sz w:val="24"/>
          <w:szCs w:val="24"/>
        </w:rPr>
      </w:pPr>
      <w:r>
        <w:rPr>
          <w:rFonts w:ascii="宋体" w:hAnsi="宋体" w:eastAsia="宋体" w:cs="宋体"/>
          <w:spacing w:val="-2"/>
          <w:sz w:val="24"/>
          <w:szCs w:val="24"/>
        </w:rPr>
        <w:t>4.6.3</w:t>
      </w:r>
      <w:r>
        <w:rPr>
          <w:rFonts w:ascii="宋体" w:hAnsi="宋体" w:eastAsia="宋体" w:cs="宋体"/>
          <w:spacing w:val="-48"/>
          <w:sz w:val="24"/>
          <w:szCs w:val="24"/>
        </w:rPr>
        <w:t xml:space="preserve"> </w:t>
      </w:r>
      <w:r>
        <w:rPr>
          <w:rFonts w:ascii="宋体" w:hAnsi="宋体" w:eastAsia="宋体" w:cs="宋体"/>
          <w:spacing w:val="-2"/>
          <w:sz w:val="24"/>
          <w:szCs w:val="24"/>
        </w:rPr>
        <w:t>标识标志管理</w:t>
      </w:r>
    </w:p>
    <w:p w14:paraId="46C732D8">
      <w:pPr>
        <w:spacing w:before="183" w:line="468" w:lineRule="exact"/>
        <w:jc w:val="right"/>
        <w:rPr>
          <w:rFonts w:ascii="宋体" w:hAnsi="宋体" w:eastAsia="宋体" w:cs="宋体"/>
          <w:sz w:val="24"/>
          <w:szCs w:val="24"/>
        </w:rPr>
      </w:pPr>
      <w:r>
        <w:rPr>
          <w:rFonts w:ascii="宋体" w:hAnsi="宋体" w:eastAsia="宋体" w:cs="宋体"/>
          <w:spacing w:val="-2"/>
          <w:position w:val="17"/>
          <w:sz w:val="24"/>
          <w:szCs w:val="24"/>
        </w:rPr>
        <w:t>各代理区、转运中心建立健全并保持标识标志管理程序，以规范标识标志的使用、</w:t>
      </w:r>
    </w:p>
    <w:p w14:paraId="3D3D72D8">
      <w:pPr>
        <w:spacing w:before="1" w:line="219" w:lineRule="auto"/>
        <w:ind w:left="13"/>
        <w:rPr>
          <w:rFonts w:ascii="宋体" w:hAnsi="宋体" w:eastAsia="宋体" w:cs="宋体"/>
          <w:sz w:val="24"/>
          <w:szCs w:val="24"/>
        </w:rPr>
      </w:pPr>
      <w:r>
        <w:rPr>
          <w:rFonts w:ascii="宋体" w:hAnsi="宋体" w:eastAsia="宋体" w:cs="宋体"/>
          <w:spacing w:val="-1"/>
          <w:sz w:val="24"/>
          <w:szCs w:val="24"/>
        </w:rPr>
        <w:t>设置、检查与维护。标识标志的管理应符合下列要求：</w:t>
      </w:r>
    </w:p>
    <w:p w14:paraId="68BF9E41">
      <w:pPr>
        <w:spacing w:before="1"/>
      </w:pPr>
    </w:p>
    <w:p w14:paraId="18109FDE">
      <w:pPr>
        <w:spacing w:before="1"/>
      </w:pPr>
    </w:p>
    <w:p w14:paraId="6EE6B75C"/>
    <w:p w14:paraId="6767AD8F">
      <w:pPr>
        <w:sectPr>
          <w:headerReference r:id="rId14" w:type="default"/>
          <w:pgSz w:w="11907" w:h="16840"/>
          <w:pgMar w:top="1476" w:right="1408" w:bottom="0" w:left="1418" w:header="907" w:footer="0" w:gutter="0"/>
          <w:cols w:equalWidth="0" w:num="1">
            <w:col w:w="9081"/>
          </w:cols>
        </w:sectPr>
      </w:pPr>
    </w:p>
    <w:p w14:paraId="271F3739">
      <w:pPr>
        <w:spacing w:before="42"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638AB7B0">
      <w:pPr>
        <w:pStyle w:val="2"/>
        <w:spacing w:line="14" w:lineRule="auto"/>
        <w:rPr>
          <w:sz w:val="2"/>
        </w:rPr>
      </w:pPr>
      <w:r>
        <w:rPr>
          <w:sz w:val="2"/>
          <w:szCs w:val="2"/>
        </w:rPr>
        <w:br w:type="column"/>
      </w:r>
    </w:p>
    <w:p w14:paraId="19B9978E">
      <w:pPr>
        <w:spacing w:before="45" w:line="193" w:lineRule="auto"/>
        <w:rPr>
          <w:rFonts w:ascii="宋体" w:hAnsi="宋体" w:eastAsia="宋体" w:cs="宋体"/>
          <w:sz w:val="20"/>
          <w:szCs w:val="20"/>
        </w:rPr>
      </w:pPr>
      <w:r>
        <w:rPr>
          <w:rFonts w:ascii="宋体" w:hAnsi="宋体" w:eastAsia="宋体" w:cs="宋体"/>
          <w:spacing w:val="-3"/>
          <w:sz w:val="20"/>
          <w:szCs w:val="20"/>
          <w14:textOutline w14:w="3795" w14:cap="sq" w14:cmpd="sng">
            <w14:solidFill>
              <w14:srgbClr w14:val="000000"/>
            </w14:solidFill>
            <w14:prstDash w14:val="solid"/>
            <w14:bevel/>
          </w14:textOutline>
        </w:rPr>
        <w:t>第</w:t>
      </w:r>
      <w:r>
        <w:rPr>
          <w:rFonts w:ascii="宋体" w:hAnsi="宋体" w:eastAsia="宋体" w:cs="宋体"/>
          <w:spacing w:val="36"/>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12</w:t>
      </w:r>
      <w:r>
        <w:rPr>
          <w:rFonts w:ascii="宋体" w:hAnsi="宋体" w:eastAsia="宋体" w:cs="宋体"/>
          <w:spacing w:val="18"/>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页</w:t>
      </w:r>
    </w:p>
    <w:p w14:paraId="57BEA2F2">
      <w:pPr>
        <w:spacing w:line="193" w:lineRule="auto"/>
        <w:rPr>
          <w:rFonts w:ascii="宋体" w:hAnsi="宋体" w:eastAsia="宋体" w:cs="宋体"/>
          <w:sz w:val="20"/>
          <w:szCs w:val="20"/>
        </w:rPr>
        <w:sectPr>
          <w:type w:val="continuous"/>
          <w:pgSz w:w="11907" w:h="16840"/>
          <w:pgMar w:top="1476" w:right="1408" w:bottom="0" w:left="1418" w:header="907" w:footer="0" w:gutter="0"/>
          <w:cols w:equalWidth="0" w:num="2">
            <w:col w:w="7075" w:space="100"/>
            <w:col w:w="1906"/>
          </w:cols>
        </w:sectPr>
      </w:pPr>
    </w:p>
    <w:p w14:paraId="416ECF2C">
      <w:pPr>
        <w:spacing w:before="115" w:line="468" w:lineRule="exact"/>
        <w:ind w:left="488"/>
        <w:rPr>
          <w:rFonts w:ascii="宋体" w:hAnsi="宋体" w:eastAsia="宋体" w:cs="宋体"/>
          <w:sz w:val="24"/>
          <w:szCs w:val="24"/>
        </w:rPr>
      </w:pPr>
      <w:r>
        <w:rPr>
          <w:rFonts w:ascii="宋体" w:hAnsi="宋体" w:eastAsia="宋体" w:cs="宋体"/>
          <w:spacing w:val="-1"/>
          <w:position w:val="17"/>
          <w:sz w:val="24"/>
          <w:szCs w:val="24"/>
        </w:rPr>
        <w:t>①对全体员工培训标识标志的含义，并建立标识标志公示牌板；</w:t>
      </w:r>
    </w:p>
    <w:p w14:paraId="5247300B">
      <w:pPr>
        <w:spacing w:line="217" w:lineRule="auto"/>
        <w:ind w:left="487"/>
        <w:rPr>
          <w:rFonts w:ascii="宋体" w:hAnsi="宋体" w:eastAsia="宋体" w:cs="宋体"/>
          <w:sz w:val="24"/>
          <w:szCs w:val="24"/>
        </w:rPr>
      </w:pPr>
      <w:r>
        <w:rPr>
          <w:rFonts w:ascii="宋体" w:hAnsi="宋体" w:eastAsia="宋体" w:cs="宋体"/>
          <w:spacing w:val="-1"/>
          <w:sz w:val="24"/>
          <w:szCs w:val="24"/>
        </w:rPr>
        <w:t>②标识牌板的安装不应妨碍人员通行；</w:t>
      </w:r>
    </w:p>
    <w:p w14:paraId="4BD64F48">
      <w:pPr>
        <w:spacing w:before="185" w:line="217" w:lineRule="auto"/>
        <w:ind w:left="487"/>
        <w:rPr>
          <w:rFonts w:ascii="宋体" w:hAnsi="宋体" w:eastAsia="宋体" w:cs="宋体"/>
          <w:sz w:val="24"/>
          <w:szCs w:val="24"/>
        </w:rPr>
      </w:pPr>
      <w:r>
        <w:rPr>
          <w:rFonts w:ascii="宋体" w:hAnsi="宋体" w:eastAsia="宋体" w:cs="宋体"/>
          <w:spacing w:val="-1"/>
          <w:sz w:val="24"/>
          <w:szCs w:val="24"/>
        </w:rPr>
        <w:t>③工作和操作场所标识标志的设置应便于操作人员观看；</w:t>
      </w:r>
    </w:p>
    <w:p w14:paraId="24F9F993">
      <w:pPr>
        <w:spacing w:before="185" w:line="468" w:lineRule="exact"/>
        <w:ind w:left="487"/>
        <w:rPr>
          <w:rFonts w:ascii="宋体" w:hAnsi="宋体" w:eastAsia="宋体" w:cs="宋体"/>
          <w:sz w:val="24"/>
          <w:szCs w:val="24"/>
        </w:rPr>
      </w:pPr>
      <w:r>
        <w:rPr>
          <w:rFonts w:ascii="宋体" w:hAnsi="宋体" w:eastAsia="宋体" w:cs="宋体"/>
          <w:spacing w:val="-1"/>
          <w:position w:val="17"/>
          <w:sz w:val="24"/>
          <w:szCs w:val="24"/>
        </w:rPr>
        <w:t>④消防器材和急救设施存放点有明显的指示标志；</w:t>
      </w:r>
    </w:p>
    <w:p w14:paraId="2323C103">
      <w:pPr>
        <w:spacing w:line="217" w:lineRule="auto"/>
        <w:ind w:left="487"/>
        <w:rPr>
          <w:rFonts w:ascii="宋体" w:hAnsi="宋体" w:eastAsia="宋体" w:cs="宋体"/>
          <w:sz w:val="24"/>
          <w:szCs w:val="24"/>
        </w:rPr>
      </w:pPr>
      <w:r>
        <w:rPr>
          <w:rFonts w:ascii="宋体" w:hAnsi="宋体" w:eastAsia="宋体" w:cs="宋体"/>
          <w:spacing w:val="-1"/>
          <w:sz w:val="24"/>
          <w:szCs w:val="24"/>
        </w:rPr>
        <w:t>⑤地面公共场所有逃生路线指示标志。</w:t>
      </w:r>
    </w:p>
    <w:p w14:paraId="562D86FE">
      <w:pPr>
        <w:spacing w:before="186" w:line="220" w:lineRule="auto"/>
        <w:ind w:left="8"/>
        <w:rPr>
          <w:rFonts w:ascii="宋体" w:hAnsi="宋体" w:eastAsia="宋体" w:cs="宋体"/>
          <w:sz w:val="24"/>
          <w:szCs w:val="24"/>
        </w:rPr>
      </w:pPr>
      <w:r>
        <w:rPr>
          <w:rFonts w:ascii="宋体" w:hAnsi="宋体" w:eastAsia="宋体" w:cs="宋体"/>
          <w:spacing w:val="-3"/>
          <w:sz w:val="24"/>
          <w:szCs w:val="24"/>
        </w:rPr>
        <w:t>4.7</w:t>
      </w:r>
      <w:r>
        <w:rPr>
          <w:rFonts w:ascii="宋体" w:hAnsi="宋体" w:eastAsia="宋体" w:cs="宋体"/>
          <w:spacing w:val="-48"/>
          <w:sz w:val="24"/>
          <w:szCs w:val="24"/>
        </w:rPr>
        <w:t xml:space="preserve"> </w:t>
      </w:r>
      <w:r>
        <w:rPr>
          <w:rFonts w:ascii="宋体" w:hAnsi="宋体" w:eastAsia="宋体" w:cs="宋体"/>
          <w:spacing w:val="-3"/>
          <w:sz w:val="24"/>
          <w:szCs w:val="24"/>
        </w:rPr>
        <w:t>工作要求</w:t>
      </w:r>
    </w:p>
    <w:p w14:paraId="3D6934F9">
      <w:pPr>
        <w:spacing w:before="182" w:line="219" w:lineRule="auto"/>
        <w:ind w:left="8"/>
        <w:rPr>
          <w:rFonts w:ascii="宋体" w:hAnsi="宋体" w:eastAsia="宋体" w:cs="宋体"/>
          <w:sz w:val="24"/>
          <w:szCs w:val="24"/>
        </w:rPr>
      </w:pPr>
      <w:r>
        <w:rPr>
          <w:rFonts w:ascii="宋体" w:hAnsi="宋体" w:eastAsia="宋体" w:cs="宋体"/>
          <w:spacing w:val="-1"/>
          <w:sz w:val="24"/>
          <w:szCs w:val="24"/>
        </w:rPr>
        <w:t>4.7.1</w:t>
      </w:r>
      <w:r>
        <w:rPr>
          <w:rFonts w:ascii="宋体" w:hAnsi="宋体" w:eastAsia="宋体" w:cs="宋体"/>
          <w:spacing w:val="-34"/>
          <w:sz w:val="24"/>
          <w:szCs w:val="24"/>
        </w:rPr>
        <w:t xml:space="preserve"> </w:t>
      </w:r>
      <w:r>
        <w:rPr>
          <w:rFonts w:ascii="宋体" w:hAnsi="宋体" w:eastAsia="宋体" w:cs="宋体"/>
          <w:spacing w:val="-1"/>
          <w:sz w:val="24"/>
          <w:szCs w:val="24"/>
        </w:rPr>
        <w:t>提高认识，加强组织领导。各级要明确职责分工，统筹推进各项工作。</w:t>
      </w:r>
    </w:p>
    <w:p w14:paraId="2B95BB76">
      <w:pPr>
        <w:spacing w:before="182" w:line="290" w:lineRule="auto"/>
        <w:ind w:left="26" w:right="2" w:hanging="18"/>
        <w:rPr>
          <w:rFonts w:ascii="宋体" w:hAnsi="宋体" w:eastAsia="宋体" w:cs="宋体"/>
          <w:sz w:val="24"/>
          <w:szCs w:val="24"/>
        </w:rPr>
      </w:pPr>
      <w:r>
        <w:rPr>
          <w:rFonts w:ascii="宋体" w:hAnsi="宋体" w:eastAsia="宋体" w:cs="宋体"/>
          <w:sz w:val="24"/>
          <w:szCs w:val="24"/>
        </w:rPr>
        <w:t>4.7.2</w:t>
      </w:r>
      <w:r>
        <w:rPr>
          <w:rFonts w:ascii="宋体" w:hAnsi="宋体" w:eastAsia="宋体" w:cs="宋体"/>
          <w:spacing w:val="-47"/>
          <w:sz w:val="24"/>
          <w:szCs w:val="24"/>
        </w:rPr>
        <w:t xml:space="preserve"> </w:t>
      </w:r>
      <w:r>
        <w:rPr>
          <w:rFonts w:ascii="宋体" w:hAnsi="宋体" w:eastAsia="宋体" w:cs="宋体"/>
          <w:sz w:val="24"/>
          <w:szCs w:val="24"/>
        </w:rPr>
        <w:t>充分发挥带动作用，促使我公司尽快形成可复制、</w:t>
      </w:r>
      <w:r>
        <w:rPr>
          <w:rFonts w:ascii="宋体" w:hAnsi="宋体" w:eastAsia="宋体" w:cs="宋体"/>
          <w:spacing w:val="-1"/>
          <w:sz w:val="24"/>
          <w:szCs w:val="24"/>
        </w:rPr>
        <w:t>可借鉴的经验做法，通过示范</w:t>
      </w:r>
      <w:r>
        <w:rPr>
          <w:rFonts w:ascii="宋体" w:hAnsi="宋体" w:eastAsia="宋体" w:cs="宋体"/>
          <w:sz w:val="24"/>
          <w:szCs w:val="24"/>
        </w:rPr>
        <w:t xml:space="preserve"> </w:t>
      </w:r>
      <w:r>
        <w:rPr>
          <w:rFonts w:ascii="宋体" w:hAnsi="宋体" w:eastAsia="宋体" w:cs="宋体"/>
          <w:spacing w:val="-2"/>
          <w:sz w:val="24"/>
          <w:szCs w:val="24"/>
        </w:rPr>
        <w:t>引领、以点带面，全面推进双重预防体系建设工作。</w:t>
      </w:r>
    </w:p>
    <w:p w14:paraId="35E6F9F0">
      <w:pPr>
        <w:spacing w:before="182" w:line="290" w:lineRule="auto"/>
        <w:ind w:left="9" w:right="2" w:hanging="1"/>
        <w:rPr>
          <w:rFonts w:ascii="宋体" w:hAnsi="宋体" w:eastAsia="宋体" w:cs="宋体"/>
          <w:sz w:val="24"/>
          <w:szCs w:val="24"/>
        </w:rPr>
      </w:pPr>
      <w:r>
        <w:rPr>
          <w:rFonts w:ascii="宋体" w:hAnsi="宋体" w:eastAsia="宋体" w:cs="宋体"/>
          <w:spacing w:val="-1"/>
          <w:sz w:val="24"/>
          <w:szCs w:val="24"/>
        </w:rPr>
        <w:t>4.7.3</w:t>
      </w:r>
      <w:r>
        <w:rPr>
          <w:rFonts w:ascii="宋体" w:hAnsi="宋体" w:eastAsia="宋体" w:cs="宋体"/>
          <w:spacing w:val="-20"/>
          <w:sz w:val="24"/>
          <w:szCs w:val="24"/>
        </w:rPr>
        <w:t xml:space="preserve"> </w:t>
      </w:r>
      <w:r>
        <w:rPr>
          <w:rFonts w:ascii="宋体" w:hAnsi="宋体" w:eastAsia="宋体" w:cs="宋体"/>
          <w:spacing w:val="-1"/>
          <w:sz w:val="24"/>
          <w:szCs w:val="24"/>
        </w:rPr>
        <w:t>引导投入，做好资金保障。充分发挥财务资金的作用，确保试点建设资金投入有</w:t>
      </w:r>
      <w:r>
        <w:rPr>
          <w:rFonts w:ascii="宋体" w:hAnsi="宋体" w:eastAsia="宋体" w:cs="宋体"/>
          <w:sz w:val="24"/>
          <w:szCs w:val="24"/>
        </w:rPr>
        <w:t xml:space="preserve"> </w:t>
      </w:r>
      <w:r>
        <w:rPr>
          <w:rFonts w:ascii="宋体" w:hAnsi="宋体" w:eastAsia="宋体" w:cs="宋体"/>
          <w:spacing w:val="-4"/>
          <w:sz w:val="24"/>
          <w:szCs w:val="24"/>
        </w:rPr>
        <w:t>保障。</w:t>
      </w:r>
    </w:p>
    <w:p w14:paraId="6FD17D6D">
      <w:pPr>
        <w:spacing w:before="182" w:line="290" w:lineRule="auto"/>
        <w:ind w:left="47" w:right="2" w:hanging="39"/>
        <w:rPr>
          <w:rFonts w:ascii="宋体" w:hAnsi="宋体" w:eastAsia="宋体" w:cs="宋体"/>
          <w:sz w:val="24"/>
          <w:szCs w:val="24"/>
        </w:rPr>
      </w:pPr>
      <w:r>
        <w:rPr>
          <w:rFonts w:ascii="宋体" w:hAnsi="宋体" w:eastAsia="宋体" w:cs="宋体"/>
          <w:sz w:val="24"/>
          <w:szCs w:val="24"/>
        </w:rPr>
        <w:t>4.7.4</w:t>
      </w:r>
      <w:r>
        <w:rPr>
          <w:rFonts w:ascii="宋体" w:hAnsi="宋体" w:eastAsia="宋体" w:cs="宋体"/>
          <w:spacing w:val="-43"/>
          <w:sz w:val="24"/>
          <w:szCs w:val="24"/>
        </w:rPr>
        <w:t xml:space="preserve"> </w:t>
      </w:r>
      <w:r>
        <w:rPr>
          <w:rFonts w:ascii="宋体" w:hAnsi="宋体" w:eastAsia="宋体" w:cs="宋体"/>
          <w:sz w:val="24"/>
          <w:szCs w:val="24"/>
        </w:rPr>
        <w:t>营造氛围，强化舆论宣传。要加大宣传力</w:t>
      </w:r>
      <w:r>
        <w:rPr>
          <w:rFonts w:ascii="宋体" w:hAnsi="宋体" w:eastAsia="宋体" w:cs="宋体"/>
          <w:spacing w:val="-1"/>
          <w:sz w:val="24"/>
          <w:szCs w:val="24"/>
        </w:rPr>
        <w:t>度，在本公司、本地区、本行业中形成</w:t>
      </w:r>
      <w:r>
        <w:rPr>
          <w:rFonts w:ascii="宋体" w:hAnsi="宋体" w:eastAsia="宋体" w:cs="宋体"/>
          <w:sz w:val="24"/>
          <w:szCs w:val="24"/>
        </w:rPr>
        <w:t xml:space="preserve"> </w:t>
      </w:r>
      <w:r>
        <w:rPr>
          <w:rFonts w:ascii="宋体" w:hAnsi="宋体" w:eastAsia="宋体" w:cs="宋体"/>
          <w:spacing w:val="-8"/>
          <w:sz w:val="24"/>
          <w:szCs w:val="24"/>
        </w:rPr>
        <w:t>良好的氛围。</w:t>
      </w:r>
    </w:p>
    <w:p w14:paraId="24CD891A">
      <w:pPr>
        <w:spacing w:before="185" w:line="313" w:lineRule="auto"/>
        <w:ind w:left="9" w:right="2" w:hanging="1"/>
        <w:rPr>
          <w:rFonts w:ascii="宋体" w:hAnsi="宋体" w:eastAsia="宋体" w:cs="宋体"/>
          <w:sz w:val="24"/>
          <w:szCs w:val="24"/>
        </w:rPr>
      </w:pPr>
      <w:r>
        <w:rPr>
          <w:rFonts w:ascii="宋体" w:hAnsi="宋体" w:eastAsia="宋体" w:cs="宋体"/>
          <w:sz w:val="24"/>
          <w:szCs w:val="24"/>
        </w:rPr>
        <w:t>4.7.5</w:t>
      </w:r>
      <w:r>
        <w:rPr>
          <w:rFonts w:ascii="宋体" w:hAnsi="宋体" w:eastAsia="宋体" w:cs="宋体"/>
          <w:spacing w:val="-49"/>
          <w:sz w:val="24"/>
          <w:szCs w:val="24"/>
        </w:rPr>
        <w:t xml:space="preserve"> </w:t>
      </w:r>
      <w:r>
        <w:rPr>
          <w:rFonts w:ascii="宋体" w:hAnsi="宋体" w:eastAsia="宋体" w:cs="宋体"/>
          <w:sz w:val="24"/>
          <w:szCs w:val="24"/>
        </w:rPr>
        <w:t>严格考核，推动工作落实。由总部及上级相关部门对各</w:t>
      </w:r>
      <w:r>
        <w:rPr>
          <w:rFonts w:ascii="宋体" w:hAnsi="宋体" w:eastAsia="宋体" w:cs="宋体"/>
          <w:spacing w:val="-1"/>
          <w:sz w:val="24"/>
          <w:szCs w:val="24"/>
        </w:rPr>
        <w:t>代理区、转运中心推进双</w:t>
      </w:r>
      <w:r>
        <w:rPr>
          <w:rFonts w:ascii="宋体" w:hAnsi="宋体" w:eastAsia="宋体" w:cs="宋体"/>
          <w:sz w:val="24"/>
          <w:szCs w:val="24"/>
        </w:rPr>
        <w:t xml:space="preserve"> </w:t>
      </w:r>
      <w:r>
        <w:rPr>
          <w:rFonts w:ascii="宋体" w:hAnsi="宋体" w:eastAsia="宋体" w:cs="宋体"/>
          <w:spacing w:val="-2"/>
          <w:sz w:val="24"/>
          <w:szCs w:val="24"/>
        </w:rPr>
        <w:t>重预防体系建设情况开展督导、检查，并将工作开展情况纳入年度安全生产目标考核内</w:t>
      </w:r>
      <w:r>
        <w:rPr>
          <w:rFonts w:ascii="宋体" w:hAnsi="宋体" w:eastAsia="宋体" w:cs="宋体"/>
          <w:spacing w:val="14"/>
          <w:sz w:val="24"/>
          <w:szCs w:val="24"/>
        </w:rPr>
        <w:t xml:space="preserve"> </w:t>
      </w:r>
      <w:bookmarkStart w:id="9" w:name="bookmark10"/>
      <w:bookmarkEnd w:id="9"/>
      <w:r>
        <w:rPr>
          <w:rFonts w:ascii="宋体" w:hAnsi="宋体" w:eastAsia="宋体" w:cs="宋体"/>
          <w:spacing w:val="-6"/>
          <w:sz w:val="24"/>
          <w:szCs w:val="24"/>
        </w:rPr>
        <w:t>容。</w:t>
      </w:r>
    </w:p>
    <w:p w14:paraId="5717EE68">
      <w:pPr>
        <w:spacing w:before="182" w:line="220" w:lineRule="auto"/>
        <w:ind w:left="14"/>
        <w:outlineLvl w:val="1"/>
        <w:rPr>
          <w:rFonts w:ascii="宋体" w:hAnsi="宋体" w:eastAsia="宋体" w:cs="宋体"/>
          <w:sz w:val="24"/>
          <w:szCs w:val="24"/>
        </w:rPr>
      </w:pPr>
      <w:r>
        <w:rPr>
          <w:rFonts w:ascii="宋体" w:hAnsi="宋体" w:eastAsia="宋体" w:cs="宋体"/>
          <w:spacing w:val="-2"/>
          <w:sz w:val="24"/>
          <w:szCs w:val="24"/>
        </w:rPr>
        <w:t>5.工作策划与准备</w:t>
      </w:r>
    </w:p>
    <w:p w14:paraId="7588D060">
      <w:pPr>
        <w:spacing w:before="182" w:line="360" w:lineRule="auto"/>
        <w:ind w:left="18" w:right="2" w:firstLine="474"/>
        <w:jc w:val="both"/>
        <w:rPr>
          <w:rFonts w:ascii="宋体" w:hAnsi="宋体" w:eastAsia="宋体" w:cs="宋体"/>
          <w:sz w:val="24"/>
          <w:szCs w:val="24"/>
        </w:rPr>
      </w:pPr>
      <w:r>
        <w:rPr>
          <w:rFonts w:ascii="宋体" w:hAnsi="宋体" w:eastAsia="宋体" w:cs="宋体"/>
          <w:spacing w:val="-2"/>
          <w:sz w:val="24"/>
          <w:szCs w:val="24"/>
        </w:rPr>
        <w:t>各代理区、转运中心应在现有的安全生产组织机构基础上，根据自身情况由主要负</w:t>
      </w:r>
      <w:r>
        <w:rPr>
          <w:rFonts w:ascii="宋体" w:hAnsi="宋体" w:eastAsia="宋体" w:cs="宋体"/>
          <w:spacing w:val="8"/>
          <w:sz w:val="24"/>
          <w:szCs w:val="24"/>
        </w:rPr>
        <w:t xml:space="preserve"> </w:t>
      </w:r>
      <w:r>
        <w:rPr>
          <w:rFonts w:ascii="宋体" w:hAnsi="宋体" w:eastAsia="宋体" w:cs="宋体"/>
          <w:spacing w:val="-2"/>
          <w:sz w:val="24"/>
          <w:szCs w:val="24"/>
        </w:rPr>
        <w:t>责人牵头成立双重预防体系建设领导小组，负责制定完善本公司双重预防体系建设相关</w:t>
      </w:r>
    </w:p>
    <w:p w14:paraId="2B5D45C8">
      <w:pPr>
        <w:spacing w:line="220" w:lineRule="auto"/>
        <w:ind w:left="12"/>
        <w:rPr>
          <w:rFonts w:ascii="宋体" w:hAnsi="宋体" w:eastAsia="宋体" w:cs="宋体"/>
          <w:sz w:val="24"/>
          <w:szCs w:val="24"/>
        </w:rPr>
      </w:pPr>
      <w:r>
        <w:rPr>
          <w:rFonts w:ascii="宋体" w:hAnsi="宋体" w:eastAsia="宋体" w:cs="宋体"/>
          <w:spacing w:val="-2"/>
          <w:sz w:val="24"/>
          <w:szCs w:val="24"/>
        </w:rPr>
        <w:t>工作制度和工作方案。</w:t>
      </w:r>
    </w:p>
    <w:p w14:paraId="09283E63">
      <w:pPr>
        <w:spacing w:before="182" w:line="360" w:lineRule="auto"/>
        <w:ind w:left="11" w:firstLine="478"/>
        <w:jc w:val="both"/>
        <w:rPr>
          <w:rFonts w:ascii="宋体" w:hAnsi="宋体" w:eastAsia="宋体" w:cs="宋体"/>
          <w:sz w:val="24"/>
          <w:szCs w:val="24"/>
        </w:rPr>
      </w:pPr>
      <w:r>
        <w:rPr>
          <w:rFonts w:ascii="宋体" w:hAnsi="宋体" w:eastAsia="宋体" w:cs="宋体"/>
          <w:spacing w:val="-2"/>
          <w:sz w:val="24"/>
          <w:szCs w:val="24"/>
        </w:rPr>
        <w:t>双重预防体系建设工作机构的组成人员应至少包括公司主要负责人、主要技术负责</w:t>
      </w:r>
      <w:r>
        <w:rPr>
          <w:rFonts w:ascii="宋体" w:hAnsi="宋体" w:eastAsia="宋体" w:cs="宋体"/>
          <w:spacing w:val="11"/>
          <w:sz w:val="24"/>
          <w:szCs w:val="24"/>
        </w:rPr>
        <w:t xml:space="preserve"> </w:t>
      </w:r>
      <w:r>
        <w:rPr>
          <w:rFonts w:ascii="宋体" w:hAnsi="宋体" w:eastAsia="宋体" w:cs="宋体"/>
          <w:spacing w:val="-2"/>
          <w:sz w:val="24"/>
          <w:szCs w:val="24"/>
        </w:rPr>
        <w:t>人、各部门负责人和一名熟悉风险评估工作的人员。各代理区、转运中心也可以邀请当</w:t>
      </w:r>
    </w:p>
    <w:p w14:paraId="7D509ADB">
      <w:pPr>
        <w:spacing w:before="1" w:line="217" w:lineRule="auto"/>
        <w:ind w:left="9"/>
        <w:rPr>
          <w:rFonts w:ascii="宋体" w:hAnsi="宋体" w:eastAsia="宋体" w:cs="宋体"/>
          <w:sz w:val="24"/>
          <w:szCs w:val="24"/>
        </w:rPr>
      </w:pPr>
      <w:r>
        <w:rPr>
          <w:rFonts w:ascii="宋体" w:hAnsi="宋体" w:eastAsia="宋体" w:cs="宋体"/>
          <w:sz w:val="24"/>
          <w:szCs w:val="24"/>
        </w:rPr>
        <w:t>地注册安全工程师、注册安全评价师协助开展双</w:t>
      </w:r>
      <w:r>
        <w:rPr>
          <w:rFonts w:ascii="宋体" w:hAnsi="宋体" w:eastAsia="宋体" w:cs="宋体"/>
          <w:spacing w:val="-1"/>
          <w:sz w:val="24"/>
          <w:szCs w:val="24"/>
        </w:rPr>
        <w:t>重预防体系的建设工作。</w:t>
      </w:r>
    </w:p>
    <w:p w14:paraId="2EB4A9C8">
      <w:pPr>
        <w:spacing w:before="185" w:line="220" w:lineRule="auto"/>
        <w:ind w:left="14"/>
        <w:rPr>
          <w:rFonts w:ascii="宋体" w:hAnsi="宋体" w:eastAsia="宋体" w:cs="宋体"/>
          <w:sz w:val="24"/>
          <w:szCs w:val="24"/>
        </w:rPr>
      </w:pPr>
      <w:r>
        <w:rPr>
          <w:rFonts w:ascii="宋体" w:hAnsi="宋体" w:eastAsia="宋体" w:cs="宋体"/>
          <w:spacing w:val="-2"/>
          <w:sz w:val="24"/>
          <w:szCs w:val="24"/>
        </w:rPr>
        <w:t>5.1</w:t>
      </w:r>
      <w:r>
        <w:rPr>
          <w:rFonts w:ascii="宋体" w:hAnsi="宋体" w:eastAsia="宋体" w:cs="宋体"/>
          <w:spacing w:val="-46"/>
          <w:sz w:val="24"/>
          <w:szCs w:val="24"/>
        </w:rPr>
        <w:t xml:space="preserve"> </w:t>
      </w:r>
      <w:r>
        <w:rPr>
          <w:rFonts w:ascii="宋体" w:hAnsi="宋体" w:eastAsia="宋体" w:cs="宋体"/>
          <w:spacing w:val="-2"/>
          <w:sz w:val="24"/>
          <w:szCs w:val="24"/>
        </w:rPr>
        <w:t>双重预防体系工作领导小组</w:t>
      </w:r>
    </w:p>
    <w:p w14:paraId="341C1ADA">
      <w:pPr>
        <w:spacing w:before="182" w:line="220" w:lineRule="auto"/>
        <w:ind w:left="492"/>
        <w:rPr>
          <w:rFonts w:ascii="宋体" w:hAnsi="宋体" w:eastAsia="宋体" w:cs="宋体"/>
          <w:sz w:val="24"/>
          <w:szCs w:val="24"/>
        </w:rPr>
      </w:pPr>
      <w:r>
        <w:rPr>
          <w:rFonts w:ascii="宋体" w:hAnsi="宋体" w:eastAsia="宋体" w:cs="宋体"/>
          <w:spacing w:val="-3"/>
          <w:sz w:val="24"/>
          <w:szCs w:val="24"/>
        </w:rPr>
        <w:t>组  长：</w:t>
      </w:r>
      <w:r>
        <w:rPr>
          <w:rFonts w:ascii="宋体" w:hAnsi="宋体" w:eastAsia="宋体" w:cs="宋体"/>
          <w:sz w:val="24"/>
          <w:szCs w:val="24"/>
        </w:rPr>
        <w:t xml:space="preserve">                  </w:t>
      </w:r>
      <w:r>
        <w:rPr>
          <w:rFonts w:ascii="宋体" w:hAnsi="宋体" w:eastAsia="宋体" w:cs="宋体"/>
          <w:spacing w:val="-3"/>
          <w:sz w:val="24"/>
          <w:szCs w:val="24"/>
        </w:rPr>
        <w:t>工作职责：</w:t>
      </w:r>
    </w:p>
    <w:p w14:paraId="362347D7">
      <w:pPr>
        <w:spacing w:before="182" w:line="219" w:lineRule="auto"/>
        <w:ind w:left="494"/>
        <w:rPr>
          <w:rFonts w:ascii="宋体" w:hAnsi="宋体" w:eastAsia="宋体" w:cs="宋体"/>
          <w:sz w:val="24"/>
          <w:szCs w:val="24"/>
        </w:rPr>
      </w:pPr>
      <w:r>
        <w:rPr>
          <w:rFonts w:ascii="宋体" w:hAnsi="宋体" w:eastAsia="宋体" w:cs="宋体"/>
          <w:spacing w:val="-1"/>
          <w:sz w:val="24"/>
          <w:szCs w:val="24"/>
        </w:rPr>
        <w:t>副组长：                  工作职责：</w:t>
      </w:r>
    </w:p>
    <w:p w14:paraId="5AD7C30F">
      <w:pPr>
        <w:spacing w:before="183" w:line="220" w:lineRule="auto"/>
        <w:ind w:left="491"/>
        <w:rPr>
          <w:rFonts w:ascii="宋体" w:hAnsi="宋体" w:eastAsia="宋体" w:cs="宋体"/>
          <w:sz w:val="24"/>
          <w:szCs w:val="24"/>
        </w:rPr>
      </w:pPr>
      <w:r>
        <w:rPr>
          <w:rFonts w:ascii="宋体" w:hAnsi="宋体" w:eastAsia="宋体" w:cs="宋体"/>
          <w:spacing w:val="-6"/>
          <w:sz w:val="24"/>
          <w:szCs w:val="24"/>
        </w:rPr>
        <w:t>成</w:t>
      </w:r>
      <w:r>
        <w:rPr>
          <w:rFonts w:ascii="宋体" w:hAnsi="宋体" w:eastAsia="宋体" w:cs="宋体"/>
          <w:spacing w:val="11"/>
          <w:sz w:val="24"/>
          <w:szCs w:val="24"/>
        </w:rPr>
        <w:t xml:space="preserve">  </w:t>
      </w:r>
      <w:r>
        <w:rPr>
          <w:rFonts w:ascii="宋体" w:hAnsi="宋体" w:eastAsia="宋体" w:cs="宋体"/>
          <w:spacing w:val="-6"/>
          <w:sz w:val="24"/>
          <w:szCs w:val="24"/>
        </w:rPr>
        <w:t>员：</w:t>
      </w:r>
      <w:r>
        <w:rPr>
          <w:rFonts w:ascii="宋体" w:hAnsi="宋体" w:eastAsia="宋体" w:cs="宋体"/>
          <w:sz w:val="24"/>
          <w:szCs w:val="24"/>
        </w:rPr>
        <w:t xml:space="preserve">                  </w:t>
      </w:r>
      <w:r>
        <w:rPr>
          <w:rFonts w:ascii="宋体" w:hAnsi="宋体" w:eastAsia="宋体" w:cs="宋体"/>
          <w:spacing w:val="-6"/>
          <w:sz w:val="24"/>
          <w:szCs w:val="24"/>
        </w:rPr>
        <w:t>工作职责：</w:t>
      </w:r>
    </w:p>
    <w:p w14:paraId="59DA0165">
      <w:pPr>
        <w:spacing w:before="182" w:line="220" w:lineRule="auto"/>
        <w:ind w:left="14"/>
        <w:outlineLvl w:val="2"/>
        <w:rPr>
          <w:rFonts w:ascii="宋体" w:hAnsi="宋体" w:eastAsia="宋体" w:cs="宋体"/>
          <w:sz w:val="24"/>
          <w:szCs w:val="24"/>
        </w:rPr>
      </w:pPr>
      <w:r>
        <w:rPr>
          <w:rFonts w:ascii="宋体" w:hAnsi="宋体" w:eastAsia="宋体" w:cs="宋体"/>
          <w:spacing w:val="-4"/>
          <w:sz w:val="24"/>
          <w:szCs w:val="24"/>
        </w:rPr>
        <w:t>5.2</w:t>
      </w:r>
      <w:r>
        <w:rPr>
          <w:rFonts w:ascii="宋体" w:hAnsi="宋体" w:eastAsia="宋体" w:cs="宋体"/>
          <w:spacing w:val="-48"/>
          <w:sz w:val="24"/>
          <w:szCs w:val="24"/>
        </w:rPr>
        <w:t xml:space="preserve"> </w:t>
      </w:r>
      <w:r>
        <w:rPr>
          <w:rFonts w:ascii="宋体" w:hAnsi="宋体" w:eastAsia="宋体" w:cs="宋体"/>
          <w:spacing w:val="-4"/>
          <w:sz w:val="24"/>
          <w:szCs w:val="24"/>
        </w:rPr>
        <w:t>人员培训</w:t>
      </w:r>
    </w:p>
    <w:p w14:paraId="2C893A3A">
      <w:pPr>
        <w:spacing w:before="182" w:line="219" w:lineRule="auto"/>
        <w:ind w:right="2"/>
        <w:jc w:val="right"/>
        <w:rPr>
          <w:rFonts w:ascii="宋体" w:hAnsi="宋体" w:eastAsia="宋体" w:cs="宋体"/>
          <w:sz w:val="24"/>
          <w:szCs w:val="24"/>
        </w:rPr>
      </w:pPr>
      <w:r>
        <w:rPr>
          <w:rFonts w:ascii="宋体" w:hAnsi="宋体" w:eastAsia="宋体" w:cs="宋体"/>
          <w:spacing w:val="-2"/>
          <w:sz w:val="24"/>
          <w:szCs w:val="24"/>
        </w:rPr>
        <w:t>各代理区、转运中心要对双重预防体系建设所需的相关知识开展分层次、有针对性</w:t>
      </w:r>
    </w:p>
    <w:p w14:paraId="0D87A18F">
      <w:pPr>
        <w:spacing w:before="1"/>
      </w:pPr>
    </w:p>
    <w:p w14:paraId="3B55CE5C">
      <w:pPr>
        <w:spacing w:before="1"/>
      </w:pPr>
    </w:p>
    <w:p w14:paraId="03D60ABA">
      <w:pPr>
        <w:spacing w:before="1"/>
      </w:pPr>
    </w:p>
    <w:p w14:paraId="0990E426">
      <w:pPr>
        <w:sectPr>
          <w:headerReference r:id="rId15" w:type="default"/>
          <w:pgSz w:w="11907" w:h="16840"/>
          <w:pgMar w:top="1476" w:right="1416" w:bottom="0" w:left="1418" w:header="907" w:footer="0" w:gutter="0"/>
          <w:cols w:equalWidth="0" w:num="1">
            <w:col w:w="9073"/>
          </w:cols>
        </w:sectPr>
      </w:pPr>
    </w:p>
    <w:p w14:paraId="4880C0C8">
      <w:pPr>
        <w:spacing w:before="42"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7C3D6593">
      <w:pPr>
        <w:pStyle w:val="2"/>
        <w:spacing w:line="14" w:lineRule="auto"/>
        <w:rPr>
          <w:sz w:val="2"/>
        </w:rPr>
      </w:pPr>
      <w:r>
        <w:rPr>
          <w:sz w:val="2"/>
          <w:szCs w:val="2"/>
        </w:rPr>
        <w:br w:type="column"/>
      </w:r>
    </w:p>
    <w:p w14:paraId="51F32395">
      <w:pPr>
        <w:spacing w:before="45" w:line="193" w:lineRule="auto"/>
        <w:rPr>
          <w:rFonts w:ascii="宋体" w:hAnsi="宋体" w:eastAsia="宋体" w:cs="宋体"/>
          <w:sz w:val="20"/>
          <w:szCs w:val="20"/>
        </w:rPr>
      </w:pPr>
      <w:r>
        <w:rPr>
          <w:rFonts w:ascii="宋体" w:hAnsi="宋体" w:eastAsia="宋体" w:cs="宋体"/>
          <w:spacing w:val="-3"/>
          <w:sz w:val="20"/>
          <w:szCs w:val="20"/>
          <w14:textOutline w14:w="3795" w14:cap="sq" w14:cmpd="sng">
            <w14:solidFill>
              <w14:srgbClr w14:val="000000"/>
            </w14:solidFill>
            <w14:prstDash w14:val="solid"/>
            <w14:bevel/>
          </w14:textOutline>
        </w:rPr>
        <w:t>第</w:t>
      </w:r>
      <w:r>
        <w:rPr>
          <w:rFonts w:ascii="宋体" w:hAnsi="宋体" w:eastAsia="宋体" w:cs="宋体"/>
          <w:spacing w:val="36"/>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13</w:t>
      </w:r>
      <w:r>
        <w:rPr>
          <w:rFonts w:ascii="宋体" w:hAnsi="宋体" w:eastAsia="宋体" w:cs="宋体"/>
          <w:spacing w:val="18"/>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页</w:t>
      </w:r>
    </w:p>
    <w:p w14:paraId="5858391F">
      <w:pPr>
        <w:spacing w:line="193" w:lineRule="auto"/>
        <w:rPr>
          <w:rFonts w:ascii="宋体" w:hAnsi="宋体" w:eastAsia="宋体" w:cs="宋体"/>
          <w:sz w:val="20"/>
          <w:szCs w:val="20"/>
        </w:rPr>
        <w:sectPr>
          <w:type w:val="continuous"/>
          <w:pgSz w:w="11907" w:h="16840"/>
          <w:pgMar w:top="1476" w:right="1416" w:bottom="0" w:left="1418" w:header="907" w:footer="0" w:gutter="0"/>
          <w:cols w:equalWidth="0" w:num="2">
            <w:col w:w="7075" w:space="100"/>
            <w:col w:w="1898"/>
          </w:cols>
        </w:sectPr>
      </w:pPr>
    </w:p>
    <w:p w14:paraId="7104F5D2">
      <w:pPr>
        <w:spacing w:before="115" w:line="360" w:lineRule="auto"/>
        <w:ind w:left="10" w:right="4" w:firstLine="18"/>
        <w:jc w:val="both"/>
        <w:rPr>
          <w:rFonts w:ascii="宋体" w:hAnsi="宋体" w:eastAsia="宋体" w:cs="宋体"/>
          <w:sz w:val="24"/>
          <w:szCs w:val="24"/>
        </w:rPr>
      </w:pPr>
      <w:r>
        <w:rPr>
          <w:rFonts w:ascii="宋体" w:hAnsi="宋体" w:eastAsia="宋体" w:cs="宋体"/>
          <w:spacing w:val="-3"/>
          <w:sz w:val="24"/>
          <w:szCs w:val="24"/>
        </w:rPr>
        <w:t>的人员培训。明确人员培训的责任部门、</w:t>
      </w:r>
      <w:r>
        <w:rPr>
          <w:rFonts w:ascii="宋体" w:hAnsi="宋体" w:eastAsia="宋体" w:cs="宋体"/>
          <w:spacing w:val="-72"/>
          <w:sz w:val="24"/>
          <w:szCs w:val="24"/>
        </w:rPr>
        <w:t xml:space="preserve"> </w:t>
      </w:r>
      <w:r>
        <w:rPr>
          <w:rFonts w:ascii="宋体" w:hAnsi="宋体" w:eastAsia="宋体" w:cs="宋体"/>
          <w:spacing w:val="-3"/>
          <w:sz w:val="24"/>
          <w:szCs w:val="24"/>
        </w:rPr>
        <w:t>目标、内容</w:t>
      </w:r>
      <w:r>
        <w:rPr>
          <w:rFonts w:ascii="宋体" w:hAnsi="宋体" w:eastAsia="宋体" w:cs="宋体"/>
          <w:spacing w:val="-4"/>
          <w:sz w:val="24"/>
          <w:szCs w:val="24"/>
        </w:rPr>
        <w:t>、对象、时间，细化相关措施。组</w:t>
      </w:r>
      <w:r>
        <w:rPr>
          <w:rFonts w:ascii="宋体" w:hAnsi="宋体" w:eastAsia="宋体" w:cs="宋体"/>
          <w:sz w:val="24"/>
          <w:szCs w:val="24"/>
        </w:rPr>
        <w:t xml:space="preserve"> </w:t>
      </w:r>
      <w:r>
        <w:rPr>
          <w:rFonts w:ascii="宋体" w:hAnsi="宋体" w:eastAsia="宋体" w:cs="宋体"/>
          <w:spacing w:val="-2"/>
          <w:sz w:val="24"/>
          <w:szCs w:val="24"/>
        </w:rPr>
        <w:t>织对全体员工开展关于风险管理理论、风险辨识评估方法和双重预防机制建设的技巧与</w:t>
      </w:r>
      <w:r>
        <w:rPr>
          <w:rFonts w:ascii="宋体" w:hAnsi="宋体" w:eastAsia="宋体" w:cs="宋体"/>
          <w:spacing w:val="14"/>
          <w:sz w:val="24"/>
          <w:szCs w:val="24"/>
        </w:rPr>
        <w:t xml:space="preserve"> </w:t>
      </w:r>
      <w:r>
        <w:rPr>
          <w:rFonts w:ascii="宋体" w:hAnsi="宋体" w:eastAsia="宋体" w:cs="宋体"/>
          <w:spacing w:val="-2"/>
          <w:sz w:val="24"/>
          <w:szCs w:val="24"/>
        </w:rPr>
        <w:t>方法等内容的培训，使全体员工掌握双重预防体系建设相关知识，尤其是具备参与风险</w:t>
      </w:r>
    </w:p>
    <w:p w14:paraId="3581C4AB">
      <w:pPr>
        <w:spacing w:before="1" w:line="217" w:lineRule="auto"/>
        <w:ind w:left="10"/>
        <w:rPr>
          <w:rFonts w:ascii="宋体" w:hAnsi="宋体" w:eastAsia="宋体" w:cs="宋体"/>
          <w:sz w:val="24"/>
          <w:szCs w:val="24"/>
        </w:rPr>
      </w:pPr>
      <w:r>
        <w:rPr>
          <w:rFonts w:ascii="宋体" w:hAnsi="宋体" w:eastAsia="宋体" w:cs="宋体"/>
          <w:spacing w:val="-1"/>
          <w:sz w:val="24"/>
          <w:szCs w:val="24"/>
        </w:rPr>
        <w:t>辨识、评估和管控的能力。</w:t>
      </w:r>
    </w:p>
    <w:p w14:paraId="339582FE">
      <w:pPr>
        <w:spacing w:before="185" w:line="219" w:lineRule="auto"/>
        <w:ind w:left="14"/>
        <w:outlineLvl w:val="2"/>
        <w:rPr>
          <w:rFonts w:ascii="宋体" w:hAnsi="宋体" w:eastAsia="宋体" w:cs="宋体"/>
          <w:sz w:val="24"/>
          <w:szCs w:val="24"/>
        </w:rPr>
      </w:pPr>
      <w:r>
        <w:rPr>
          <w:rFonts w:ascii="宋体" w:hAnsi="宋体" w:eastAsia="宋体" w:cs="宋体"/>
          <w:spacing w:val="-5"/>
          <w:sz w:val="24"/>
          <w:szCs w:val="24"/>
        </w:rPr>
        <w:t>5.3</w:t>
      </w:r>
      <w:r>
        <w:rPr>
          <w:rFonts w:ascii="宋体" w:hAnsi="宋体" w:eastAsia="宋体" w:cs="宋体"/>
          <w:spacing w:val="-41"/>
          <w:sz w:val="24"/>
          <w:szCs w:val="24"/>
        </w:rPr>
        <w:t xml:space="preserve"> </w:t>
      </w:r>
      <w:r>
        <w:rPr>
          <w:rFonts w:ascii="宋体" w:hAnsi="宋体" w:eastAsia="宋体" w:cs="宋体"/>
          <w:spacing w:val="-5"/>
          <w:sz w:val="24"/>
          <w:szCs w:val="24"/>
        </w:rPr>
        <w:t>资料收集</w:t>
      </w:r>
    </w:p>
    <w:p w14:paraId="1A043D85">
      <w:pPr>
        <w:spacing w:before="183" w:line="219" w:lineRule="auto"/>
        <w:ind w:left="492"/>
        <w:rPr>
          <w:rFonts w:ascii="宋体" w:hAnsi="宋体" w:eastAsia="宋体" w:cs="宋体"/>
          <w:sz w:val="24"/>
          <w:szCs w:val="24"/>
        </w:rPr>
      </w:pPr>
      <w:r>
        <w:rPr>
          <w:rFonts w:ascii="宋体" w:hAnsi="宋体" w:eastAsia="宋体" w:cs="宋体"/>
          <w:sz w:val="24"/>
          <w:szCs w:val="24"/>
        </w:rPr>
        <w:t>各代理区、转运中心在开展风险辨识前，根据相</w:t>
      </w:r>
      <w:r>
        <w:rPr>
          <w:rFonts w:ascii="宋体" w:hAnsi="宋体" w:eastAsia="宋体" w:cs="宋体"/>
          <w:spacing w:val="-1"/>
          <w:sz w:val="24"/>
          <w:szCs w:val="24"/>
        </w:rPr>
        <w:t>关要求，须收集下列相关资料：</w:t>
      </w:r>
    </w:p>
    <w:p w14:paraId="01DA0C6C">
      <w:pPr>
        <w:spacing w:before="183" w:line="219" w:lineRule="auto"/>
        <w:ind w:left="14"/>
        <w:rPr>
          <w:rFonts w:ascii="宋体" w:hAnsi="宋体" w:eastAsia="宋体" w:cs="宋体"/>
          <w:sz w:val="24"/>
          <w:szCs w:val="24"/>
        </w:rPr>
      </w:pPr>
      <w:r>
        <w:rPr>
          <w:rFonts w:ascii="宋体" w:hAnsi="宋体" w:eastAsia="宋体" w:cs="宋体"/>
          <w:spacing w:val="-2"/>
          <w:sz w:val="24"/>
          <w:szCs w:val="24"/>
        </w:rPr>
        <w:t>5.3.1</w:t>
      </w:r>
      <w:r>
        <w:rPr>
          <w:rFonts w:ascii="宋体" w:hAnsi="宋体" w:eastAsia="宋体" w:cs="宋体"/>
          <w:spacing w:val="-27"/>
          <w:sz w:val="24"/>
          <w:szCs w:val="24"/>
        </w:rPr>
        <w:t xml:space="preserve"> </w:t>
      </w:r>
      <w:r>
        <w:rPr>
          <w:rFonts w:ascii="宋体" w:hAnsi="宋体" w:eastAsia="宋体" w:cs="宋体"/>
          <w:spacing w:val="-2"/>
          <w:sz w:val="24"/>
          <w:szCs w:val="24"/>
        </w:rPr>
        <w:t>国家现行相关法律、法规、标准、</w:t>
      </w:r>
      <w:r>
        <w:rPr>
          <w:rFonts w:ascii="宋体" w:hAnsi="宋体" w:eastAsia="宋体" w:cs="宋体"/>
          <w:spacing w:val="-3"/>
          <w:sz w:val="24"/>
          <w:szCs w:val="24"/>
        </w:rPr>
        <w:t>规范；</w:t>
      </w:r>
    </w:p>
    <w:p w14:paraId="26EFA8D3">
      <w:pPr>
        <w:spacing w:before="183" w:line="219" w:lineRule="auto"/>
        <w:ind w:left="14"/>
        <w:rPr>
          <w:rFonts w:ascii="宋体" w:hAnsi="宋体" w:eastAsia="宋体" w:cs="宋体"/>
          <w:sz w:val="24"/>
          <w:szCs w:val="24"/>
        </w:rPr>
      </w:pPr>
      <w:r>
        <w:rPr>
          <w:rFonts w:ascii="宋体" w:hAnsi="宋体" w:eastAsia="宋体" w:cs="宋体"/>
          <w:spacing w:val="-1"/>
          <w:sz w:val="24"/>
          <w:szCs w:val="24"/>
        </w:rPr>
        <w:t>5.3.2</w:t>
      </w:r>
      <w:r>
        <w:rPr>
          <w:rFonts w:ascii="宋体" w:hAnsi="宋体" w:eastAsia="宋体" w:cs="宋体"/>
          <w:spacing w:val="-36"/>
          <w:sz w:val="24"/>
          <w:szCs w:val="24"/>
        </w:rPr>
        <w:t xml:space="preserve"> </w:t>
      </w:r>
      <w:r>
        <w:rPr>
          <w:rFonts w:ascii="宋体" w:hAnsi="宋体" w:eastAsia="宋体" w:cs="宋体"/>
          <w:spacing w:val="-1"/>
          <w:sz w:val="24"/>
          <w:szCs w:val="24"/>
        </w:rPr>
        <w:t>安全管理方面，如管理制度、操作规程、责任制、应急预案、各类操作票证等；</w:t>
      </w:r>
    </w:p>
    <w:p w14:paraId="42D68210">
      <w:pPr>
        <w:spacing w:before="182" w:line="219" w:lineRule="auto"/>
        <w:ind w:left="14"/>
        <w:rPr>
          <w:rFonts w:ascii="宋体" w:hAnsi="宋体" w:eastAsia="宋体" w:cs="宋体"/>
          <w:sz w:val="24"/>
          <w:szCs w:val="24"/>
        </w:rPr>
      </w:pPr>
      <w:r>
        <w:rPr>
          <w:rFonts w:ascii="宋体" w:hAnsi="宋体" w:eastAsia="宋体" w:cs="宋体"/>
          <w:spacing w:val="-2"/>
          <w:sz w:val="24"/>
          <w:szCs w:val="24"/>
        </w:rPr>
        <w:t>5.3.3</w:t>
      </w:r>
      <w:r>
        <w:rPr>
          <w:rFonts w:ascii="宋体" w:hAnsi="宋体" w:eastAsia="宋体" w:cs="宋体"/>
          <w:spacing w:val="-30"/>
          <w:sz w:val="24"/>
          <w:szCs w:val="24"/>
        </w:rPr>
        <w:t xml:space="preserve"> </w:t>
      </w:r>
      <w:r>
        <w:rPr>
          <w:rFonts w:ascii="宋体" w:hAnsi="宋体" w:eastAsia="宋体" w:cs="宋体"/>
          <w:spacing w:val="-2"/>
          <w:sz w:val="24"/>
          <w:szCs w:val="24"/>
        </w:rPr>
        <w:t>原辅材料、中间产品和产品的理化特性；</w:t>
      </w:r>
    </w:p>
    <w:p w14:paraId="632CB620">
      <w:pPr>
        <w:spacing w:before="183" w:line="219" w:lineRule="auto"/>
        <w:ind w:left="14"/>
        <w:rPr>
          <w:rFonts w:ascii="宋体" w:hAnsi="宋体" w:eastAsia="宋体" w:cs="宋体"/>
          <w:sz w:val="24"/>
          <w:szCs w:val="24"/>
        </w:rPr>
      </w:pPr>
      <w:r>
        <w:rPr>
          <w:rFonts w:ascii="宋体" w:hAnsi="宋体" w:eastAsia="宋体" w:cs="宋体"/>
          <w:spacing w:val="-2"/>
          <w:sz w:val="24"/>
          <w:szCs w:val="24"/>
        </w:rPr>
        <w:t>5.3.4</w:t>
      </w:r>
      <w:r>
        <w:rPr>
          <w:rFonts w:ascii="宋体" w:hAnsi="宋体" w:eastAsia="宋体" w:cs="宋体"/>
          <w:spacing w:val="-26"/>
          <w:sz w:val="24"/>
          <w:szCs w:val="24"/>
        </w:rPr>
        <w:t xml:space="preserve"> </w:t>
      </w:r>
      <w:r>
        <w:rPr>
          <w:rFonts w:ascii="宋体" w:hAnsi="宋体" w:eastAsia="宋体" w:cs="宋体"/>
          <w:spacing w:val="-2"/>
          <w:sz w:val="24"/>
          <w:szCs w:val="24"/>
        </w:rPr>
        <w:t>区域位置图、总图、工艺布置图等相关图纸；</w:t>
      </w:r>
    </w:p>
    <w:p w14:paraId="6587BAE5">
      <w:pPr>
        <w:spacing w:before="184" w:line="219" w:lineRule="auto"/>
        <w:ind w:left="14"/>
        <w:rPr>
          <w:rFonts w:ascii="宋体" w:hAnsi="宋体" w:eastAsia="宋体" w:cs="宋体"/>
          <w:sz w:val="24"/>
          <w:szCs w:val="24"/>
        </w:rPr>
      </w:pPr>
      <w:r>
        <w:rPr>
          <w:rFonts w:ascii="宋体" w:hAnsi="宋体" w:eastAsia="宋体" w:cs="宋体"/>
          <w:spacing w:val="-1"/>
          <w:sz w:val="24"/>
          <w:szCs w:val="24"/>
        </w:rPr>
        <w:t>5.3.5</w:t>
      </w:r>
      <w:r>
        <w:rPr>
          <w:rFonts w:ascii="宋体" w:hAnsi="宋体" w:eastAsia="宋体" w:cs="宋体"/>
          <w:spacing w:val="-52"/>
          <w:sz w:val="24"/>
          <w:szCs w:val="24"/>
        </w:rPr>
        <w:t xml:space="preserve"> </w:t>
      </w:r>
      <w:r>
        <w:rPr>
          <w:rFonts w:ascii="宋体" w:hAnsi="宋体" w:eastAsia="宋体" w:cs="宋体"/>
          <w:spacing w:val="-1"/>
          <w:sz w:val="24"/>
          <w:szCs w:val="24"/>
        </w:rPr>
        <w:t>操作现场和周边条件（水文地质、气象条件、周边环境等</w:t>
      </w:r>
      <w:r>
        <w:rPr>
          <w:rFonts w:ascii="宋体" w:hAnsi="宋体" w:eastAsia="宋体" w:cs="宋体"/>
          <w:spacing w:val="3"/>
          <w:sz w:val="24"/>
          <w:szCs w:val="24"/>
        </w:rPr>
        <w:t>）；</w:t>
      </w:r>
    </w:p>
    <w:p w14:paraId="4A34A9DB">
      <w:pPr>
        <w:spacing w:before="183" w:line="219" w:lineRule="auto"/>
        <w:ind w:left="14"/>
        <w:rPr>
          <w:rFonts w:ascii="宋体" w:hAnsi="宋体" w:eastAsia="宋体" w:cs="宋体"/>
          <w:sz w:val="24"/>
          <w:szCs w:val="24"/>
        </w:rPr>
      </w:pPr>
      <w:r>
        <w:rPr>
          <w:rFonts w:ascii="宋体" w:hAnsi="宋体" w:eastAsia="宋体" w:cs="宋体"/>
          <w:spacing w:val="-2"/>
          <w:sz w:val="24"/>
          <w:szCs w:val="24"/>
        </w:rPr>
        <w:t>5.3.6</w:t>
      </w:r>
      <w:r>
        <w:rPr>
          <w:rFonts w:ascii="宋体" w:hAnsi="宋体" w:eastAsia="宋体" w:cs="宋体"/>
          <w:spacing w:val="-30"/>
          <w:sz w:val="24"/>
          <w:szCs w:val="24"/>
        </w:rPr>
        <w:t xml:space="preserve"> </w:t>
      </w:r>
      <w:r>
        <w:rPr>
          <w:rFonts w:ascii="宋体" w:hAnsi="宋体" w:eastAsia="宋体" w:cs="宋体"/>
          <w:spacing w:val="-2"/>
          <w:sz w:val="24"/>
          <w:szCs w:val="24"/>
        </w:rPr>
        <w:t>详细的工艺、装置设备说明书和流程图；</w:t>
      </w:r>
    </w:p>
    <w:p w14:paraId="38E00406">
      <w:pPr>
        <w:spacing w:before="184" w:line="218" w:lineRule="auto"/>
        <w:ind w:left="14"/>
        <w:rPr>
          <w:rFonts w:ascii="宋体" w:hAnsi="宋体" w:eastAsia="宋体" w:cs="宋体"/>
          <w:sz w:val="24"/>
          <w:szCs w:val="24"/>
        </w:rPr>
      </w:pPr>
      <w:r>
        <w:rPr>
          <w:rFonts w:ascii="宋体" w:hAnsi="宋体" w:eastAsia="宋体" w:cs="宋体"/>
          <w:spacing w:val="-2"/>
          <w:sz w:val="24"/>
          <w:szCs w:val="24"/>
        </w:rPr>
        <w:t>5.3.7</w:t>
      </w:r>
      <w:r>
        <w:rPr>
          <w:rFonts w:ascii="宋体" w:hAnsi="宋体" w:eastAsia="宋体" w:cs="宋体"/>
          <w:spacing w:val="-36"/>
          <w:sz w:val="24"/>
          <w:szCs w:val="24"/>
        </w:rPr>
        <w:t xml:space="preserve"> </w:t>
      </w:r>
      <w:r>
        <w:rPr>
          <w:rFonts w:ascii="宋体" w:hAnsi="宋体" w:eastAsia="宋体" w:cs="宋体"/>
          <w:spacing w:val="-2"/>
          <w:sz w:val="24"/>
          <w:szCs w:val="24"/>
        </w:rPr>
        <w:t>相关工艺、设施的安全分析报告；</w:t>
      </w:r>
    </w:p>
    <w:p w14:paraId="1A87E91D">
      <w:pPr>
        <w:spacing w:before="184" w:line="219" w:lineRule="auto"/>
        <w:ind w:left="14"/>
        <w:rPr>
          <w:rFonts w:ascii="宋体" w:hAnsi="宋体" w:eastAsia="宋体" w:cs="宋体"/>
          <w:sz w:val="24"/>
          <w:szCs w:val="24"/>
        </w:rPr>
      </w:pPr>
      <w:r>
        <w:rPr>
          <w:rFonts w:ascii="宋体" w:hAnsi="宋体" w:eastAsia="宋体" w:cs="宋体"/>
          <w:spacing w:val="-2"/>
          <w:sz w:val="24"/>
          <w:szCs w:val="24"/>
        </w:rPr>
        <w:t>5.3.8</w:t>
      </w:r>
      <w:r>
        <w:rPr>
          <w:rFonts w:ascii="宋体" w:hAnsi="宋体" w:eastAsia="宋体" w:cs="宋体"/>
          <w:spacing w:val="-44"/>
          <w:sz w:val="24"/>
          <w:szCs w:val="24"/>
        </w:rPr>
        <w:t xml:space="preserve"> </w:t>
      </w:r>
      <w:r>
        <w:rPr>
          <w:rFonts w:ascii="宋体" w:hAnsi="宋体" w:eastAsia="宋体" w:cs="宋体"/>
          <w:spacing w:val="-2"/>
          <w:sz w:val="24"/>
          <w:szCs w:val="24"/>
        </w:rPr>
        <w:t>主要设备清单及其布置；</w:t>
      </w:r>
    </w:p>
    <w:p w14:paraId="63A3BF1A">
      <w:pPr>
        <w:spacing w:before="184" w:line="219" w:lineRule="auto"/>
        <w:ind w:left="14"/>
        <w:rPr>
          <w:rFonts w:ascii="宋体" w:hAnsi="宋体" w:eastAsia="宋体" w:cs="宋体"/>
          <w:sz w:val="24"/>
          <w:szCs w:val="24"/>
        </w:rPr>
      </w:pPr>
      <w:r>
        <w:rPr>
          <w:rFonts w:ascii="宋体" w:hAnsi="宋体" w:eastAsia="宋体" w:cs="宋体"/>
          <w:spacing w:val="-1"/>
          <w:sz w:val="24"/>
          <w:szCs w:val="24"/>
        </w:rPr>
        <w:t>5.3.9</w:t>
      </w:r>
      <w:r>
        <w:rPr>
          <w:rFonts w:ascii="宋体" w:hAnsi="宋体" w:eastAsia="宋体" w:cs="宋体"/>
          <w:spacing w:val="-47"/>
          <w:sz w:val="24"/>
          <w:szCs w:val="24"/>
        </w:rPr>
        <w:t xml:space="preserve"> </w:t>
      </w:r>
      <w:r>
        <w:rPr>
          <w:rFonts w:ascii="宋体" w:hAnsi="宋体" w:eastAsia="宋体" w:cs="宋体"/>
          <w:spacing w:val="-1"/>
          <w:sz w:val="24"/>
          <w:szCs w:val="24"/>
        </w:rPr>
        <w:t>设备试运行方案、操作规程、维修措施及应急处置；</w:t>
      </w:r>
    </w:p>
    <w:p w14:paraId="611EEA97">
      <w:pPr>
        <w:spacing w:before="183" w:line="219" w:lineRule="auto"/>
        <w:ind w:left="14"/>
        <w:rPr>
          <w:rFonts w:ascii="宋体" w:hAnsi="宋体" w:eastAsia="宋体" w:cs="宋体"/>
          <w:sz w:val="24"/>
          <w:szCs w:val="24"/>
        </w:rPr>
      </w:pPr>
      <w:r>
        <w:rPr>
          <w:rFonts w:ascii="宋体" w:hAnsi="宋体" w:eastAsia="宋体" w:cs="宋体"/>
          <w:spacing w:val="-2"/>
          <w:sz w:val="24"/>
          <w:szCs w:val="24"/>
        </w:rPr>
        <w:t>5.3.10</w:t>
      </w:r>
      <w:r>
        <w:rPr>
          <w:rFonts w:ascii="宋体" w:hAnsi="宋体" w:eastAsia="宋体" w:cs="宋体"/>
          <w:spacing w:val="-32"/>
          <w:sz w:val="24"/>
          <w:szCs w:val="24"/>
        </w:rPr>
        <w:t xml:space="preserve"> </w:t>
      </w:r>
      <w:r>
        <w:rPr>
          <w:rFonts w:ascii="宋体" w:hAnsi="宋体" w:eastAsia="宋体" w:cs="宋体"/>
          <w:spacing w:val="-2"/>
          <w:sz w:val="24"/>
          <w:szCs w:val="24"/>
        </w:rPr>
        <w:t>设备运行、检修、试验及故障记录；</w:t>
      </w:r>
    </w:p>
    <w:p w14:paraId="1F4D4A1F">
      <w:pPr>
        <w:spacing w:before="183" w:line="219" w:lineRule="auto"/>
        <w:ind w:left="14"/>
        <w:rPr>
          <w:rFonts w:ascii="宋体" w:hAnsi="宋体" w:eastAsia="宋体" w:cs="宋体"/>
          <w:sz w:val="24"/>
          <w:szCs w:val="24"/>
        </w:rPr>
      </w:pPr>
      <w:r>
        <w:rPr>
          <w:rFonts w:ascii="宋体" w:hAnsi="宋体" w:eastAsia="宋体" w:cs="宋体"/>
          <w:spacing w:val="-2"/>
          <w:sz w:val="24"/>
          <w:szCs w:val="24"/>
        </w:rPr>
        <w:t>5.3.11</w:t>
      </w:r>
      <w:r>
        <w:rPr>
          <w:rFonts w:ascii="宋体" w:hAnsi="宋体" w:eastAsia="宋体" w:cs="宋体"/>
          <w:spacing w:val="-38"/>
          <w:sz w:val="24"/>
          <w:szCs w:val="24"/>
        </w:rPr>
        <w:t xml:space="preserve"> </w:t>
      </w:r>
      <w:r>
        <w:rPr>
          <w:rFonts w:ascii="宋体" w:hAnsi="宋体" w:eastAsia="宋体" w:cs="宋体"/>
          <w:spacing w:val="-2"/>
          <w:sz w:val="24"/>
          <w:szCs w:val="24"/>
        </w:rPr>
        <w:t>本公司及相关行业事故案例；</w:t>
      </w:r>
    </w:p>
    <w:p w14:paraId="7AF66F68">
      <w:pPr>
        <w:spacing w:before="184" w:line="219" w:lineRule="auto"/>
        <w:ind w:left="14"/>
        <w:rPr>
          <w:rFonts w:ascii="宋体" w:hAnsi="宋体" w:eastAsia="宋体" w:cs="宋体"/>
          <w:sz w:val="24"/>
          <w:szCs w:val="24"/>
        </w:rPr>
      </w:pPr>
      <w:r>
        <w:rPr>
          <w:rFonts w:ascii="宋体" w:hAnsi="宋体" w:eastAsia="宋体" w:cs="宋体"/>
          <w:spacing w:val="-2"/>
          <w:sz w:val="24"/>
          <w:szCs w:val="24"/>
        </w:rPr>
        <w:t>5.3.12</w:t>
      </w:r>
      <w:r>
        <w:rPr>
          <w:rFonts w:ascii="宋体" w:hAnsi="宋体" w:eastAsia="宋体" w:cs="宋体"/>
          <w:spacing w:val="-46"/>
          <w:sz w:val="24"/>
          <w:szCs w:val="24"/>
        </w:rPr>
        <w:t xml:space="preserve"> </w:t>
      </w:r>
      <w:r>
        <w:rPr>
          <w:rFonts w:ascii="宋体" w:hAnsi="宋体" w:eastAsia="宋体" w:cs="宋体"/>
          <w:spacing w:val="-2"/>
          <w:sz w:val="24"/>
          <w:szCs w:val="24"/>
        </w:rPr>
        <w:t>相关风险管理资料。</w:t>
      </w:r>
    </w:p>
    <w:p w14:paraId="6F005AAD">
      <w:pPr>
        <w:spacing w:before="183" w:line="218" w:lineRule="auto"/>
        <w:ind w:left="11"/>
        <w:outlineLvl w:val="1"/>
        <w:rPr>
          <w:rFonts w:ascii="宋体" w:hAnsi="宋体" w:eastAsia="宋体" w:cs="宋体"/>
          <w:sz w:val="24"/>
          <w:szCs w:val="24"/>
        </w:rPr>
      </w:pPr>
      <w:bookmarkStart w:id="10" w:name="bookmark11"/>
      <w:bookmarkEnd w:id="10"/>
      <w:r>
        <w:rPr>
          <w:rFonts w:ascii="宋体" w:hAnsi="宋体" w:eastAsia="宋体" w:cs="宋体"/>
          <w:spacing w:val="-2"/>
          <w:sz w:val="24"/>
          <w:szCs w:val="24"/>
        </w:rPr>
        <w:t>6.风险辨识评估</w:t>
      </w:r>
    </w:p>
    <w:p w14:paraId="755CF362">
      <w:pPr>
        <w:spacing w:before="184" w:line="220" w:lineRule="auto"/>
        <w:ind w:left="11"/>
        <w:rPr>
          <w:rFonts w:ascii="宋体" w:hAnsi="宋体" w:eastAsia="宋体" w:cs="宋体"/>
          <w:sz w:val="24"/>
          <w:szCs w:val="24"/>
        </w:rPr>
      </w:pPr>
      <w:r>
        <w:rPr>
          <w:rFonts w:ascii="宋体" w:hAnsi="宋体" w:eastAsia="宋体" w:cs="宋体"/>
          <w:spacing w:val="-3"/>
          <w:sz w:val="24"/>
          <w:szCs w:val="24"/>
        </w:rPr>
        <w:t>6.1</w:t>
      </w:r>
      <w:r>
        <w:rPr>
          <w:rFonts w:ascii="宋体" w:hAnsi="宋体" w:eastAsia="宋体" w:cs="宋体"/>
          <w:spacing w:val="-43"/>
          <w:sz w:val="24"/>
          <w:szCs w:val="24"/>
        </w:rPr>
        <w:t xml:space="preserve"> </w:t>
      </w:r>
      <w:r>
        <w:rPr>
          <w:rFonts w:ascii="宋体" w:hAnsi="宋体" w:eastAsia="宋体" w:cs="宋体"/>
          <w:spacing w:val="-3"/>
          <w:sz w:val="24"/>
          <w:szCs w:val="24"/>
        </w:rPr>
        <w:t>风险点划分原则</w:t>
      </w:r>
    </w:p>
    <w:p w14:paraId="6C1BF6C5">
      <w:pPr>
        <w:spacing w:before="183" w:line="219" w:lineRule="auto"/>
        <w:ind w:left="11"/>
        <w:rPr>
          <w:rFonts w:ascii="宋体" w:hAnsi="宋体" w:eastAsia="宋体" w:cs="宋体"/>
          <w:sz w:val="24"/>
          <w:szCs w:val="24"/>
        </w:rPr>
      </w:pPr>
      <w:r>
        <w:rPr>
          <w:rFonts w:ascii="宋体" w:hAnsi="宋体" w:eastAsia="宋体" w:cs="宋体"/>
          <w:spacing w:val="-2"/>
          <w:sz w:val="24"/>
          <w:szCs w:val="24"/>
        </w:rPr>
        <w:t>6.1.1</w:t>
      </w:r>
      <w:r>
        <w:rPr>
          <w:rFonts w:ascii="宋体" w:hAnsi="宋体" w:eastAsia="宋体" w:cs="宋体"/>
          <w:spacing w:val="-41"/>
          <w:sz w:val="24"/>
          <w:szCs w:val="24"/>
        </w:rPr>
        <w:t xml:space="preserve"> </w:t>
      </w:r>
      <w:r>
        <w:rPr>
          <w:rFonts w:ascii="宋体" w:hAnsi="宋体" w:eastAsia="宋体" w:cs="宋体"/>
          <w:spacing w:val="-2"/>
          <w:sz w:val="24"/>
          <w:szCs w:val="24"/>
        </w:rPr>
        <w:t>设施、部位、场所、区域</w:t>
      </w:r>
    </w:p>
    <w:p w14:paraId="1D9A1963">
      <w:pPr>
        <w:spacing w:before="183" w:line="360" w:lineRule="auto"/>
        <w:ind w:left="29" w:firstLine="463"/>
        <w:jc w:val="both"/>
        <w:rPr>
          <w:rFonts w:ascii="宋体" w:hAnsi="宋体" w:eastAsia="宋体" w:cs="宋体"/>
          <w:sz w:val="24"/>
          <w:szCs w:val="24"/>
        </w:rPr>
      </w:pPr>
      <w:r>
        <w:rPr>
          <w:rFonts w:ascii="宋体" w:hAnsi="宋体" w:eastAsia="宋体" w:cs="宋体"/>
          <w:spacing w:val="-2"/>
          <w:sz w:val="24"/>
          <w:szCs w:val="24"/>
        </w:rPr>
        <w:t>各代理区、转运中心应遵循大小适中、便于分类、功能独立、易于管理、范围清晰</w:t>
      </w:r>
      <w:r>
        <w:rPr>
          <w:rFonts w:ascii="宋体" w:hAnsi="宋体" w:eastAsia="宋体" w:cs="宋体"/>
          <w:spacing w:val="8"/>
          <w:sz w:val="24"/>
          <w:szCs w:val="24"/>
        </w:rPr>
        <w:t xml:space="preserve"> </w:t>
      </w:r>
      <w:r>
        <w:rPr>
          <w:rFonts w:ascii="宋体" w:hAnsi="宋体" w:eastAsia="宋体" w:cs="宋体"/>
          <w:spacing w:val="-2"/>
          <w:sz w:val="24"/>
          <w:szCs w:val="24"/>
        </w:rPr>
        <w:t>的原则，按设施、部位、场所、区域划分，风险点辨识主要分为操作场地（物品临时放</w:t>
      </w:r>
    </w:p>
    <w:p w14:paraId="1E7E4F28">
      <w:pPr>
        <w:spacing w:line="219" w:lineRule="auto"/>
        <w:ind w:left="7"/>
        <w:rPr>
          <w:rFonts w:ascii="宋体" w:hAnsi="宋体" w:eastAsia="宋体" w:cs="宋体"/>
          <w:sz w:val="24"/>
          <w:szCs w:val="24"/>
        </w:rPr>
      </w:pPr>
      <w:r>
        <w:rPr>
          <w:rFonts w:ascii="宋体" w:hAnsi="宋体" w:eastAsia="宋体" w:cs="宋体"/>
          <w:spacing w:val="-1"/>
          <w:sz w:val="24"/>
          <w:szCs w:val="24"/>
        </w:rPr>
        <w:t>置区、分拣区）以及办公楼、职工餐厅、宿舍等。</w:t>
      </w:r>
    </w:p>
    <w:p w14:paraId="736784CA">
      <w:pPr>
        <w:spacing w:before="183" w:line="219" w:lineRule="auto"/>
        <w:ind w:left="11"/>
        <w:rPr>
          <w:rFonts w:ascii="宋体" w:hAnsi="宋体" w:eastAsia="宋体" w:cs="宋体"/>
          <w:sz w:val="24"/>
          <w:szCs w:val="24"/>
        </w:rPr>
      </w:pPr>
      <w:r>
        <w:rPr>
          <w:rFonts w:ascii="宋体" w:hAnsi="宋体" w:eastAsia="宋体" w:cs="宋体"/>
          <w:spacing w:val="-2"/>
          <w:sz w:val="24"/>
          <w:szCs w:val="24"/>
        </w:rPr>
        <w:t>6.1.2</w:t>
      </w:r>
      <w:r>
        <w:rPr>
          <w:rFonts w:ascii="宋体" w:hAnsi="宋体" w:eastAsia="宋体" w:cs="宋体"/>
          <w:spacing w:val="-49"/>
          <w:sz w:val="24"/>
          <w:szCs w:val="24"/>
        </w:rPr>
        <w:t xml:space="preserve"> </w:t>
      </w:r>
      <w:r>
        <w:rPr>
          <w:rFonts w:ascii="宋体" w:hAnsi="宋体" w:eastAsia="宋体" w:cs="宋体"/>
          <w:spacing w:val="-2"/>
          <w:sz w:val="24"/>
          <w:szCs w:val="24"/>
        </w:rPr>
        <w:t>操作及操作活动</w:t>
      </w:r>
    </w:p>
    <w:p w14:paraId="71FE92C9">
      <w:pPr>
        <w:spacing w:before="183" w:line="360" w:lineRule="auto"/>
        <w:ind w:left="9" w:right="4" w:firstLine="482"/>
        <w:jc w:val="both"/>
        <w:rPr>
          <w:rFonts w:ascii="宋体" w:hAnsi="宋体" w:eastAsia="宋体" w:cs="宋体"/>
          <w:sz w:val="24"/>
          <w:szCs w:val="24"/>
        </w:rPr>
      </w:pPr>
      <w:r>
        <w:rPr>
          <w:rFonts w:ascii="宋体" w:hAnsi="宋体" w:eastAsia="宋体" w:cs="宋体"/>
          <w:spacing w:val="-2"/>
          <w:sz w:val="24"/>
          <w:szCs w:val="24"/>
        </w:rPr>
        <w:t>各代理区、转运中心要将生产经营全过程所有常规和非常规状态的操作活动进行分</w:t>
      </w:r>
      <w:r>
        <w:rPr>
          <w:rFonts w:ascii="宋体" w:hAnsi="宋体" w:eastAsia="宋体" w:cs="宋体"/>
          <w:spacing w:val="8"/>
          <w:sz w:val="24"/>
          <w:szCs w:val="24"/>
        </w:rPr>
        <w:t xml:space="preserve"> </w:t>
      </w:r>
      <w:r>
        <w:rPr>
          <w:rFonts w:ascii="宋体" w:hAnsi="宋体" w:eastAsia="宋体" w:cs="宋体"/>
          <w:spacing w:val="-2"/>
          <w:sz w:val="24"/>
          <w:szCs w:val="24"/>
        </w:rPr>
        <w:t>类，主要生产常规操作包含物流车辆运输、叉车运输操作、物品装卸车、分拣操作，非</w:t>
      </w:r>
    </w:p>
    <w:p w14:paraId="2F2E1925">
      <w:pPr>
        <w:spacing w:before="1" w:line="219" w:lineRule="auto"/>
        <w:ind w:left="15"/>
        <w:rPr>
          <w:rFonts w:ascii="宋体" w:hAnsi="宋体" w:eastAsia="宋体" w:cs="宋体"/>
          <w:sz w:val="24"/>
          <w:szCs w:val="24"/>
        </w:rPr>
      </w:pPr>
      <w:r>
        <w:rPr>
          <w:rFonts w:ascii="宋体" w:hAnsi="宋体" w:eastAsia="宋体" w:cs="宋体"/>
          <w:spacing w:val="-1"/>
          <w:sz w:val="24"/>
          <w:szCs w:val="24"/>
        </w:rPr>
        <w:t>常规操作包含临时用电操作、设备检维修操作等。</w:t>
      </w:r>
    </w:p>
    <w:p w14:paraId="217AF41C">
      <w:pPr>
        <w:spacing w:before="183" w:line="219" w:lineRule="auto"/>
        <w:ind w:left="11"/>
        <w:rPr>
          <w:rFonts w:ascii="宋体" w:hAnsi="宋体" w:eastAsia="宋体" w:cs="宋体"/>
          <w:sz w:val="24"/>
          <w:szCs w:val="24"/>
        </w:rPr>
      </w:pPr>
      <w:r>
        <w:rPr>
          <w:rFonts w:ascii="宋体" w:hAnsi="宋体" w:eastAsia="宋体" w:cs="宋体"/>
          <w:spacing w:val="-2"/>
          <w:sz w:val="24"/>
          <w:szCs w:val="24"/>
        </w:rPr>
        <w:t>6.2</w:t>
      </w:r>
      <w:r>
        <w:rPr>
          <w:rFonts w:ascii="宋体" w:hAnsi="宋体" w:eastAsia="宋体" w:cs="宋体"/>
          <w:spacing w:val="-45"/>
          <w:sz w:val="24"/>
          <w:szCs w:val="24"/>
        </w:rPr>
        <w:t xml:space="preserve"> </w:t>
      </w:r>
      <w:r>
        <w:rPr>
          <w:rFonts w:ascii="宋体" w:hAnsi="宋体" w:eastAsia="宋体" w:cs="宋体"/>
          <w:spacing w:val="-2"/>
          <w:sz w:val="24"/>
          <w:szCs w:val="24"/>
        </w:rPr>
        <w:t>设施设备场所危险源辨识</w:t>
      </w:r>
    </w:p>
    <w:p w14:paraId="00612293">
      <w:pPr>
        <w:spacing w:before="1"/>
      </w:pPr>
    </w:p>
    <w:p w14:paraId="629F437D">
      <w:pPr>
        <w:spacing w:before="1"/>
      </w:pPr>
    </w:p>
    <w:p w14:paraId="37F0C62E"/>
    <w:p w14:paraId="1DE797C6">
      <w:pPr>
        <w:sectPr>
          <w:headerReference r:id="rId16" w:type="default"/>
          <w:pgSz w:w="11907" w:h="16840"/>
          <w:pgMar w:top="1476" w:right="1414" w:bottom="0" w:left="1418" w:header="907" w:footer="0" w:gutter="0"/>
          <w:cols w:equalWidth="0" w:num="1">
            <w:col w:w="9075"/>
          </w:cols>
        </w:sectPr>
      </w:pPr>
    </w:p>
    <w:p w14:paraId="2CE280CE">
      <w:pPr>
        <w:spacing w:before="42"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573E8860">
      <w:pPr>
        <w:pStyle w:val="2"/>
        <w:spacing w:line="14" w:lineRule="auto"/>
        <w:rPr>
          <w:sz w:val="2"/>
        </w:rPr>
      </w:pPr>
      <w:r>
        <w:rPr>
          <w:sz w:val="2"/>
          <w:szCs w:val="2"/>
        </w:rPr>
        <w:br w:type="column"/>
      </w:r>
    </w:p>
    <w:p w14:paraId="35E72281">
      <w:pPr>
        <w:spacing w:before="45" w:line="193" w:lineRule="auto"/>
        <w:rPr>
          <w:rFonts w:ascii="宋体" w:hAnsi="宋体" w:eastAsia="宋体" w:cs="宋体"/>
          <w:sz w:val="20"/>
          <w:szCs w:val="20"/>
        </w:rPr>
      </w:pPr>
      <w:r>
        <w:rPr>
          <w:rFonts w:ascii="宋体" w:hAnsi="宋体" w:eastAsia="宋体" w:cs="宋体"/>
          <w:spacing w:val="-3"/>
          <w:sz w:val="20"/>
          <w:szCs w:val="20"/>
          <w14:textOutline w14:w="3795" w14:cap="sq" w14:cmpd="sng">
            <w14:solidFill>
              <w14:srgbClr w14:val="000000"/>
            </w14:solidFill>
            <w14:prstDash w14:val="solid"/>
            <w14:bevel/>
          </w14:textOutline>
        </w:rPr>
        <w:t>第</w:t>
      </w:r>
      <w:r>
        <w:rPr>
          <w:rFonts w:ascii="宋体" w:hAnsi="宋体" w:eastAsia="宋体" w:cs="宋体"/>
          <w:spacing w:val="36"/>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14</w:t>
      </w:r>
      <w:r>
        <w:rPr>
          <w:rFonts w:ascii="宋体" w:hAnsi="宋体" w:eastAsia="宋体" w:cs="宋体"/>
          <w:spacing w:val="18"/>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页</w:t>
      </w:r>
    </w:p>
    <w:p w14:paraId="4BD993E0">
      <w:pPr>
        <w:spacing w:line="193" w:lineRule="auto"/>
        <w:rPr>
          <w:rFonts w:ascii="宋体" w:hAnsi="宋体" w:eastAsia="宋体" w:cs="宋体"/>
          <w:sz w:val="20"/>
          <w:szCs w:val="20"/>
        </w:rPr>
        <w:sectPr>
          <w:type w:val="continuous"/>
          <w:pgSz w:w="11907" w:h="16840"/>
          <w:pgMar w:top="1476" w:right="1414" w:bottom="0" w:left="1418" w:header="907" w:footer="0" w:gutter="0"/>
          <w:cols w:equalWidth="0" w:num="2">
            <w:col w:w="7075" w:space="100"/>
            <w:col w:w="1900"/>
          </w:cols>
        </w:sectPr>
      </w:pPr>
    </w:p>
    <w:p w14:paraId="1A570627">
      <w:pPr>
        <w:spacing w:before="115" w:line="360" w:lineRule="auto"/>
        <w:ind w:left="9" w:firstLine="482"/>
        <w:jc w:val="both"/>
        <w:rPr>
          <w:rFonts w:ascii="宋体" w:hAnsi="宋体" w:eastAsia="宋体" w:cs="宋体"/>
          <w:sz w:val="24"/>
          <w:szCs w:val="24"/>
        </w:rPr>
      </w:pPr>
      <w:r>
        <w:rPr>
          <w:rFonts w:ascii="宋体" w:hAnsi="宋体" w:eastAsia="宋体" w:cs="宋体"/>
          <w:spacing w:val="-2"/>
          <w:sz w:val="24"/>
          <w:szCs w:val="24"/>
        </w:rPr>
        <w:t>各代理区、转运中心要在资料收集的基础上划分范围和对象，辨识危险源，分析和</w:t>
      </w:r>
      <w:r>
        <w:rPr>
          <w:rFonts w:ascii="宋体" w:hAnsi="宋体" w:eastAsia="宋体" w:cs="宋体"/>
          <w:spacing w:val="10"/>
          <w:sz w:val="24"/>
          <w:szCs w:val="24"/>
        </w:rPr>
        <w:t xml:space="preserve"> </w:t>
      </w:r>
      <w:r>
        <w:rPr>
          <w:rFonts w:ascii="宋体" w:hAnsi="宋体" w:eastAsia="宋体" w:cs="宋体"/>
          <w:spacing w:val="-2"/>
          <w:sz w:val="24"/>
          <w:szCs w:val="24"/>
        </w:rPr>
        <w:t>确定可能发生事故类别。危险源辨识应从周边环境、自然条件、生产系统等方面查找公</w:t>
      </w:r>
      <w:r>
        <w:rPr>
          <w:rFonts w:ascii="宋体" w:hAnsi="宋体" w:eastAsia="宋体" w:cs="宋体"/>
          <w:spacing w:val="17"/>
          <w:sz w:val="24"/>
          <w:szCs w:val="24"/>
        </w:rPr>
        <w:t xml:space="preserve"> </w:t>
      </w:r>
      <w:r>
        <w:rPr>
          <w:rFonts w:ascii="宋体" w:hAnsi="宋体" w:eastAsia="宋体" w:cs="宋体"/>
          <w:spacing w:val="-2"/>
          <w:sz w:val="24"/>
          <w:szCs w:val="24"/>
        </w:rPr>
        <w:t>司生产经营过程中产生能量的能量源或拥有能量的能量载体，确定危险有害因素存在的</w:t>
      </w:r>
    </w:p>
    <w:p w14:paraId="16D5A68F">
      <w:pPr>
        <w:spacing w:line="219" w:lineRule="auto"/>
        <w:ind w:left="12"/>
        <w:rPr>
          <w:rFonts w:ascii="宋体" w:hAnsi="宋体" w:eastAsia="宋体" w:cs="宋体"/>
          <w:sz w:val="24"/>
          <w:szCs w:val="24"/>
        </w:rPr>
      </w:pPr>
      <w:r>
        <w:rPr>
          <w:rFonts w:ascii="宋体" w:hAnsi="宋体" w:eastAsia="宋体" w:cs="宋体"/>
          <w:sz w:val="24"/>
          <w:szCs w:val="24"/>
        </w:rPr>
        <w:t>部位、存在方式并予以准确描述。常见能量源</w:t>
      </w:r>
      <w:r>
        <w:rPr>
          <w:rFonts w:ascii="宋体" w:hAnsi="宋体" w:eastAsia="宋体" w:cs="宋体"/>
          <w:spacing w:val="-1"/>
          <w:sz w:val="24"/>
          <w:szCs w:val="24"/>
        </w:rPr>
        <w:t>、能量载体及事故类别见下表。</w:t>
      </w:r>
    </w:p>
    <w:p w14:paraId="0858153E">
      <w:pPr>
        <w:spacing w:line="68" w:lineRule="exact"/>
      </w:pPr>
    </w:p>
    <w:tbl>
      <w:tblPr>
        <w:tblStyle w:val="6"/>
        <w:tblW w:w="8526" w:type="dxa"/>
        <w:tblInd w:w="27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52"/>
        <w:gridCol w:w="1258"/>
        <w:gridCol w:w="4032"/>
        <w:gridCol w:w="2584"/>
      </w:tblGrid>
      <w:tr w14:paraId="74E5710F">
        <w:trPr>
          <w:trHeight w:val="945" w:hRule="atLeast"/>
        </w:trPr>
        <w:tc>
          <w:tcPr>
            <w:tcW w:w="652" w:type="dxa"/>
            <w:textDirection w:val="tbRlV"/>
            <w:vAlign w:val="top"/>
          </w:tcPr>
          <w:p w14:paraId="478DD80C">
            <w:pPr>
              <w:spacing w:before="203" w:line="210" w:lineRule="auto"/>
              <w:ind w:left="119"/>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序</w:t>
            </w:r>
            <w:r>
              <w:rPr>
                <w:rFonts w:ascii="宋体" w:hAnsi="宋体" w:eastAsia="宋体" w:cs="宋体"/>
                <w:spacing w:val="108"/>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号</w:t>
            </w:r>
          </w:p>
        </w:tc>
        <w:tc>
          <w:tcPr>
            <w:tcW w:w="1258" w:type="dxa"/>
            <w:vAlign w:val="top"/>
          </w:tcPr>
          <w:p w14:paraId="2D420F77">
            <w:pPr>
              <w:pStyle w:val="7"/>
              <w:spacing w:line="274" w:lineRule="auto"/>
            </w:pPr>
          </w:p>
          <w:p w14:paraId="4CDDDBEE">
            <w:pPr>
              <w:spacing w:before="78" w:line="219" w:lineRule="auto"/>
              <w:ind w:left="153"/>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事故类型</w:t>
            </w:r>
          </w:p>
        </w:tc>
        <w:tc>
          <w:tcPr>
            <w:tcW w:w="4032" w:type="dxa"/>
            <w:vAlign w:val="top"/>
          </w:tcPr>
          <w:p w14:paraId="6D3D487E">
            <w:pPr>
              <w:pStyle w:val="7"/>
              <w:spacing w:line="274" w:lineRule="auto"/>
            </w:pPr>
          </w:p>
          <w:p w14:paraId="2F3B8D3E">
            <w:pPr>
              <w:spacing w:before="78" w:line="221" w:lineRule="auto"/>
              <w:ind w:left="1672"/>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能量源</w:t>
            </w:r>
          </w:p>
        </w:tc>
        <w:tc>
          <w:tcPr>
            <w:tcW w:w="2584" w:type="dxa"/>
            <w:vAlign w:val="top"/>
          </w:tcPr>
          <w:p w14:paraId="4D6725B0">
            <w:pPr>
              <w:pStyle w:val="7"/>
              <w:spacing w:line="274" w:lineRule="auto"/>
            </w:pPr>
          </w:p>
          <w:p w14:paraId="17E20E24">
            <w:pPr>
              <w:spacing w:before="78" w:line="220" w:lineRule="auto"/>
              <w:ind w:left="827"/>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能量载体</w:t>
            </w:r>
          </w:p>
        </w:tc>
      </w:tr>
      <w:tr w14:paraId="537B01FD">
        <w:trPr>
          <w:trHeight w:val="940" w:hRule="atLeast"/>
        </w:trPr>
        <w:tc>
          <w:tcPr>
            <w:tcW w:w="652" w:type="dxa"/>
            <w:vAlign w:val="top"/>
          </w:tcPr>
          <w:p w14:paraId="24B6F0E8">
            <w:pPr>
              <w:pStyle w:val="7"/>
              <w:spacing w:line="306" w:lineRule="auto"/>
            </w:pPr>
          </w:p>
          <w:p w14:paraId="2DF47A36">
            <w:pPr>
              <w:spacing w:before="78" w:line="184" w:lineRule="auto"/>
              <w:ind w:left="290"/>
              <w:rPr>
                <w:rFonts w:ascii="宋体" w:hAnsi="宋体" w:eastAsia="宋体" w:cs="宋体"/>
                <w:sz w:val="24"/>
                <w:szCs w:val="24"/>
              </w:rPr>
            </w:pPr>
            <w:r>
              <w:rPr>
                <w:rFonts w:ascii="宋体" w:hAnsi="宋体" w:eastAsia="宋体" w:cs="宋体"/>
                <w:sz w:val="24"/>
                <w:szCs w:val="24"/>
              </w:rPr>
              <w:t>1</w:t>
            </w:r>
          </w:p>
        </w:tc>
        <w:tc>
          <w:tcPr>
            <w:tcW w:w="1258" w:type="dxa"/>
            <w:vAlign w:val="top"/>
          </w:tcPr>
          <w:p w14:paraId="7C3B1088">
            <w:pPr>
              <w:pStyle w:val="7"/>
              <w:spacing w:line="270" w:lineRule="auto"/>
            </w:pPr>
          </w:p>
          <w:p w14:paraId="31CE4EF4">
            <w:pPr>
              <w:spacing w:before="78" w:line="220" w:lineRule="auto"/>
              <w:ind w:left="153"/>
              <w:rPr>
                <w:rFonts w:ascii="宋体" w:hAnsi="宋体" w:eastAsia="宋体" w:cs="宋体"/>
                <w:sz w:val="24"/>
                <w:szCs w:val="24"/>
              </w:rPr>
            </w:pPr>
            <w:r>
              <w:rPr>
                <w:rFonts w:ascii="宋体" w:hAnsi="宋体" w:eastAsia="宋体" w:cs="宋体"/>
                <w:spacing w:val="-3"/>
                <w:sz w:val="24"/>
                <w:szCs w:val="24"/>
              </w:rPr>
              <w:t>物体打击</w:t>
            </w:r>
          </w:p>
        </w:tc>
        <w:tc>
          <w:tcPr>
            <w:tcW w:w="4032" w:type="dxa"/>
            <w:vAlign w:val="top"/>
          </w:tcPr>
          <w:p w14:paraId="14FB903C">
            <w:pPr>
              <w:spacing w:before="114" w:line="468" w:lineRule="exact"/>
              <w:ind w:left="115"/>
              <w:rPr>
                <w:rFonts w:ascii="宋体" w:hAnsi="宋体" w:eastAsia="宋体" w:cs="宋体"/>
                <w:sz w:val="24"/>
                <w:szCs w:val="24"/>
              </w:rPr>
            </w:pPr>
            <w:r>
              <w:rPr>
                <w:rFonts w:ascii="宋体" w:hAnsi="宋体" w:eastAsia="宋体" w:cs="宋体"/>
                <w:spacing w:val="-3"/>
                <w:position w:val="17"/>
                <w:sz w:val="24"/>
                <w:szCs w:val="24"/>
              </w:rPr>
              <w:t>产生物体落下、抛出、破裂、飞散的</w:t>
            </w:r>
          </w:p>
          <w:p w14:paraId="4FC4F3F5">
            <w:pPr>
              <w:spacing w:line="219" w:lineRule="auto"/>
              <w:ind w:left="1067"/>
              <w:rPr>
                <w:rFonts w:ascii="宋体" w:hAnsi="宋体" w:eastAsia="宋体" w:cs="宋体"/>
                <w:sz w:val="24"/>
                <w:szCs w:val="24"/>
              </w:rPr>
            </w:pPr>
            <w:r>
              <w:rPr>
                <w:rFonts w:ascii="宋体" w:hAnsi="宋体" w:eastAsia="宋体" w:cs="宋体"/>
                <w:spacing w:val="-2"/>
                <w:sz w:val="24"/>
                <w:szCs w:val="24"/>
              </w:rPr>
              <w:t>设备、场所、操作</w:t>
            </w:r>
          </w:p>
        </w:tc>
        <w:tc>
          <w:tcPr>
            <w:tcW w:w="2584" w:type="dxa"/>
            <w:vAlign w:val="top"/>
          </w:tcPr>
          <w:p w14:paraId="0A884E88">
            <w:pPr>
              <w:spacing w:before="114" w:line="468" w:lineRule="exact"/>
              <w:ind w:left="117"/>
              <w:rPr>
                <w:rFonts w:ascii="宋体" w:hAnsi="宋体" w:eastAsia="宋体" w:cs="宋体"/>
                <w:sz w:val="24"/>
                <w:szCs w:val="24"/>
              </w:rPr>
            </w:pPr>
            <w:r>
              <w:rPr>
                <w:rFonts w:ascii="宋体" w:hAnsi="宋体" w:eastAsia="宋体" w:cs="宋体"/>
                <w:spacing w:val="-4"/>
                <w:position w:val="17"/>
                <w:sz w:val="24"/>
                <w:szCs w:val="24"/>
              </w:rPr>
              <w:t>落下、抛出、破裂、飞</w:t>
            </w:r>
          </w:p>
          <w:p w14:paraId="0BBC2607">
            <w:pPr>
              <w:spacing w:line="219" w:lineRule="auto"/>
              <w:ind w:left="817"/>
              <w:rPr>
                <w:rFonts w:ascii="宋体" w:hAnsi="宋体" w:eastAsia="宋体" w:cs="宋体"/>
                <w:sz w:val="24"/>
                <w:szCs w:val="24"/>
              </w:rPr>
            </w:pPr>
            <w:r>
              <w:rPr>
                <w:rFonts w:ascii="宋体" w:hAnsi="宋体" w:eastAsia="宋体" w:cs="宋体"/>
                <w:spacing w:val="-3"/>
                <w:sz w:val="24"/>
                <w:szCs w:val="24"/>
              </w:rPr>
              <w:t>散的物体</w:t>
            </w:r>
          </w:p>
        </w:tc>
      </w:tr>
      <w:tr w14:paraId="1504B974">
        <w:trPr>
          <w:trHeight w:val="473" w:hRule="atLeast"/>
        </w:trPr>
        <w:tc>
          <w:tcPr>
            <w:tcW w:w="652" w:type="dxa"/>
            <w:vAlign w:val="top"/>
          </w:tcPr>
          <w:p w14:paraId="2BEE1777">
            <w:pPr>
              <w:spacing w:before="155" w:line="183" w:lineRule="auto"/>
              <w:ind w:left="276"/>
              <w:rPr>
                <w:rFonts w:ascii="宋体" w:hAnsi="宋体" w:eastAsia="宋体" w:cs="宋体"/>
                <w:sz w:val="24"/>
                <w:szCs w:val="24"/>
              </w:rPr>
            </w:pPr>
            <w:r>
              <w:rPr>
                <w:rFonts w:ascii="宋体" w:hAnsi="宋体" w:eastAsia="宋体" w:cs="宋体"/>
                <w:sz w:val="24"/>
                <w:szCs w:val="24"/>
              </w:rPr>
              <w:t>2</w:t>
            </w:r>
          </w:p>
        </w:tc>
        <w:tc>
          <w:tcPr>
            <w:tcW w:w="1258" w:type="dxa"/>
            <w:vAlign w:val="top"/>
          </w:tcPr>
          <w:p w14:paraId="696F5AB7">
            <w:pPr>
              <w:spacing w:before="118" w:line="219" w:lineRule="auto"/>
              <w:ind w:left="155"/>
              <w:rPr>
                <w:rFonts w:ascii="宋体" w:hAnsi="宋体" w:eastAsia="宋体" w:cs="宋体"/>
                <w:sz w:val="24"/>
                <w:szCs w:val="24"/>
              </w:rPr>
            </w:pPr>
            <w:r>
              <w:rPr>
                <w:rFonts w:ascii="宋体" w:hAnsi="宋体" w:eastAsia="宋体" w:cs="宋体"/>
                <w:spacing w:val="-3"/>
                <w:sz w:val="24"/>
                <w:szCs w:val="24"/>
              </w:rPr>
              <w:t>车辆伤害</w:t>
            </w:r>
          </w:p>
        </w:tc>
        <w:tc>
          <w:tcPr>
            <w:tcW w:w="4032" w:type="dxa"/>
            <w:vAlign w:val="top"/>
          </w:tcPr>
          <w:p w14:paraId="19EA2A3D">
            <w:pPr>
              <w:spacing w:before="117" w:line="219" w:lineRule="auto"/>
              <w:ind w:left="117"/>
              <w:rPr>
                <w:rFonts w:ascii="宋体" w:hAnsi="宋体" w:eastAsia="宋体" w:cs="宋体"/>
                <w:sz w:val="24"/>
                <w:szCs w:val="24"/>
              </w:rPr>
            </w:pPr>
            <w:r>
              <w:rPr>
                <w:rFonts w:ascii="宋体" w:hAnsi="宋体" w:eastAsia="宋体" w:cs="宋体"/>
                <w:spacing w:val="-3"/>
                <w:sz w:val="24"/>
                <w:szCs w:val="24"/>
              </w:rPr>
              <w:t>车辆、使车辆移动的牵引设备、坡道</w:t>
            </w:r>
          </w:p>
        </w:tc>
        <w:tc>
          <w:tcPr>
            <w:tcW w:w="2584" w:type="dxa"/>
            <w:vAlign w:val="top"/>
          </w:tcPr>
          <w:p w14:paraId="393062E1">
            <w:pPr>
              <w:spacing w:before="118" w:line="219" w:lineRule="auto"/>
              <w:ind w:left="698"/>
              <w:rPr>
                <w:rFonts w:ascii="宋体" w:hAnsi="宋体" w:eastAsia="宋体" w:cs="宋体"/>
                <w:sz w:val="24"/>
                <w:szCs w:val="24"/>
              </w:rPr>
            </w:pPr>
            <w:r>
              <w:rPr>
                <w:rFonts w:ascii="宋体" w:hAnsi="宋体" w:eastAsia="宋体" w:cs="宋体"/>
                <w:spacing w:val="-2"/>
                <w:sz w:val="24"/>
                <w:szCs w:val="24"/>
              </w:rPr>
              <w:t>运动的车辆</w:t>
            </w:r>
          </w:p>
        </w:tc>
      </w:tr>
      <w:tr w14:paraId="6EE30E54">
        <w:trPr>
          <w:trHeight w:val="473" w:hRule="atLeast"/>
        </w:trPr>
        <w:tc>
          <w:tcPr>
            <w:tcW w:w="652" w:type="dxa"/>
            <w:vAlign w:val="top"/>
          </w:tcPr>
          <w:p w14:paraId="629B1702">
            <w:pPr>
              <w:spacing w:before="155" w:line="183" w:lineRule="auto"/>
              <w:ind w:left="277"/>
              <w:rPr>
                <w:rFonts w:ascii="宋体" w:hAnsi="宋体" w:eastAsia="宋体" w:cs="宋体"/>
                <w:sz w:val="24"/>
                <w:szCs w:val="24"/>
              </w:rPr>
            </w:pPr>
            <w:r>
              <w:rPr>
                <w:rFonts w:ascii="宋体" w:hAnsi="宋体" w:eastAsia="宋体" w:cs="宋体"/>
                <w:sz w:val="24"/>
                <w:szCs w:val="24"/>
              </w:rPr>
              <w:t>3</w:t>
            </w:r>
          </w:p>
        </w:tc>
        <w:tc>
          <w:tcPr>
            <w:tcW w:w="1258" w:type="dxa"/>
            <w:vAlign w:val="top"/>
          </w:tcPr>
          <w:p w14:paraId="0E4C3C9C">
            <w:pPr>
              <w:spacing w:before="116" w:line="219" w:lineRule="auto"/>
              <w:ind w:left="153"/>
              <w:rPr>
                <w:rFonts w:ascii="宋体" w:hAnsi="宋体" w:eastAsia="宋体" w:cs="宋体"/>
                <w:sz w:val="24"/>
                <w:szCs w:val="24"/>
              </w:rPr>
            </w:pPr>
            <w:r>
              <w:rPr>
                <w:rFonts w:ascii="宋体" w:hAnsi="宋体" w:eastAsia="宋体" w:cs="宋体"/>
                <w:spacing w:val="-3"/>
                <w:sz w:val="24"/>
                <w:szCs w:val="24"/>
              </w:rPr>
              <w:t>机械伤害</w:t>
            </w:r>
          </w:p>
        </w:tc>
        <w:tc>
          <w:tcPr>
            <w:tcW w:w="4032" w:type="dxa"/>
            <w:vAlign w:val="top"/>
          </w:tcPr>
          <w:p w14:paraId="79B6F9E0">
            <w:pPr>
              <w:spacing w:before="116" w:line="219" w:lineRule="auto"/>
              <w:ind w:left="1182"/>
              <w:rPr>
                <w:rFonts w:ascii="宋体" w:hAnsi="宋体" w:eastAsia="宋体" w:cs="宋体"/>
                <w:sz w:val="24"/>
                <w:szCs w:val="24"/>
              </w:rPr>
            </w:pPr>
            <w:r>
              <w:rPr>
                <w:rFonts w:ascii="宋体" w:hAnsi="宋体" w:eastAsia="宋体" w:cs="宋体"/>
                <w:spacing w:val="-2"/>
                <w:sz w:val="24"/>
                <w:szCs w:val="24"/>
              </w:rPr>
              <w:t>机械的驱动装置</w:t>
            </w:r>
          </w:p>
        </w:tc>
        <w:tc>
          <w:tcPr>
            <w:tcW w:w="2584" w:type="dxa"/>
            <w:vAlign w:val="top"/>
          </w:tcPr>
          <w:p w14:paraId="6BD840E1">
            <w:pPr>
              <w:spacing w:before="116" w:line="219" w:lineRule="auto"/>
              <w:ind w:left="114"/>
              <w:rPr>
                <w:rFonts w:ascii="宋体" w:hAnsi="宋体" w:eastAsia="宋体" w:cs="宋体"/>
                <w:sz w:val="24"/>
                <w:szCs w:val="24"/>
              </w:rPr>
            </w:pPr>
            <w:r>
              <w:rPr>
                <w:rFonts w:ascii="宋体" w:hAnsi="宋体" w:eastAsia="宋体" w:cs="宋体"/>
                <w:spacing w:val="-5"/>
                <w:sz w:val="24"/>
                <w:szCs w:val="24"/>
              </w:rPr>
              <w:t>机械的运动部分、人体</w:t>
            </w:r>
          </w:p>
        </w:tc>
      </w:tr>
      <w:tr w14:paraId="40820540">
        <w:trPr>
          <w:trHeight w:val="473" w:hRule="atLeast"/>
        </w:trPr>
        <w:tc>
          <w:tcPr>
            <w:tcW w:w="652" w:type="dxa"/>
            <w:vAlign w:val="top"/>
          </w:tcPr>
          <w:p w14:paraId="1DB377C5">
            <w:pPr>
              <w:spacing w:before="154" w:line="183" w:lineRule="auto"/>
              <w:ind w:left="272"/>
              <w:rPr>
                <w:rFonts w:ascii="宋体" w:hAnsi="宋体" w:eastAsia="宋体" w:cs="宋体"/>
                <w:sz w:val="24"/>
                <w:szCs w:val="24"/>
              </w:rPr>
            </w:pPr>
            <w:r>
              <w:rPr>
                <w:rFonts w:ascii="宋体" w:hAnsi="宋体" w:eastAsia="宋体" w:cs="宋体"/>
                <w:sz w:val="24"/>
                <w:szCs w:val="24"/>
              </w:rPr>
              <w:t>4</w:t>
            </w:r>
          </w:p>
        </w:tc>
        <w:tc>
          <w:tcPr>
            <w:tcW w:w="1258" w:type="dxa"/>
            <w:vAlign w:val="top"/>
          </w:tcPr>
          <w:p w14:paraId="3556E71C">
            <w:pPr>
              <w:spacing w:before="117" w:line="219" w:lineRule="auto"/>
              <w:ind w:left="154"/>
              <w:rPr>
                <w:rFonts w:ascii="宋体" w:hAnsi="宋体" w:eastAsia="宋体" w:cs="宋体"/>
                <w:sz w:val="24"/>
                <w:szCs w:val="24"/>
              </w:rPr>
            </w:pPr>
            <w:r>
              <w:rPr>
                <w:rFonts w:ascii="宋体" w:hAnsi="宋体" w:eastAsia="宋体" w:cs="宋体"/>
                <w:spacing w:val="-3"/>
                <w:sz w:val="24"/>
                <w:szCs w:val="24"/>
              </w:rPr>
              <w:t>起重伤害</w:t>
            </w:r>
          </w:p>
        </w:tc>
        <w:tc>
          <w:tcPr>
            <w:tcW w:w="4032" w:type="dxa"/>
            <w:vAlign w:val="top"/>
          </w:tcPr>
          <w:p w14:paraId="21C690E8">
            <w:pPr>
              <w:spacing w:before="116" w:line="219" w:lineRule="auto"/>
              <w:ind w:left="1184"/>
              <w:rPr>
                <w:rFonts w:ascii="宋体" w:hAnsi="宋体" w:eastAsia="宋体" w:cs="宋体"/>
                <w:sz w:val="24"/>
                <w:szCs w:val="24"/>
              </w:rPr>
            </w:pPr>
            <w:r>
              <w:rPr>
                <w:rFonts w:ascii="宋体" w:hAnsi="宋体" w:eastAsia="宋体" w:cs="宋体"/>
                <w:spacing w:val="-2"/>
                <w:sz w:val="24"/>
                <w:szCs w:val="24"/>
              </w:rPr>
              <w:t>起重、提升机械</w:t>
            </w:r>
          </w:p>
        </w:tc>
        <w:tc>
          <w:tcPr>
            <w:tcW w:w="2584" w:type="dxa"/>
            <w:vAlign w:val="top"/>
          </w:tcPr>
          <w:p w14:paraId="46B9C8C5">
            <w:pPr>
              <w:spacing w:before="117" w:line="219" w:lineRule="auto"/>
              <w:ind w:left="578"/>
              <w:rPr>
                <w:rFonts w:ascii="宋体" w:hAnsi="宋体" w:eastAsia="宋体" w:cs="宋体"/>
                <w:sz w:val="24"/>
                <w:szCs w:val="24"/>
              </w:rPr>
            </w:pPr>
            <w:r>
              <w:rPr>
                <w:rFonts w:ascii="宋体" w:hAnsi="宋体" w:eastAsia="宋体" w:cs="宋体"/>
                <w:spacing w:val="-2"/>
                <w:sz w:val="24"/>
                <w:szCs w:val="24"/>
              </w:rPr>
              <w:t>被吊起的重物</w:t>
            </w:r>
          </w:p>
        </w:tc>
      </w:tr>
      <w:tr w14:paraId="4B2EE0AE">
        <w:trPr>
          <w:trHeight w:val="940" w:hRule="atLeast"/>
        </w:trPr>
        <w:tc>
          <w:tcPr>
            <w:tcW w:w="652" w:type="dxa"/>
            <w:vAlign w:val="top"/>
          </w:tcPr>
          <w:p w14:paraId="0D0182D4">
            <w:pPr>
              <w:pStyle w:val="7"/>
              <w:spacing w:line="310" w:lineRule="auto"/>
            </w:pPr>
          </w:p>
          <w:p w14:paraId="184174BA">
            <w:pPr>
              <w:spacing w:before="78" w:line="182" w:lineRule="auto"/>
              <w:ind w:left="277"/>
              <w:rPr>
                <w:rFonts w:ascii="宋体" w:hAnsi="宋体" w:eastAsia="宋体" w:cs="宋体"/>
                <w:sz w:val="24"/>
                <w:szCs w:val="24"/>
              </w:rPr>
            </w:pPr>
            <w:r>
              <w:rPr>
                <w:rFonts w:ascii="宋体" w:hAnsi="宋体" w:eastAsia="宋体" w:cs="宋体"/>
                <w:sz w:val="24"/>
                <w:szCs w:val="24"/>
              </w:rPr>
              <w:t>5</w:t>
            </w:r>
          </w:p>
        </w:tc>
        <w:tc>
          <w:tcPr>
            <w:tcW w:w="1258" w:type="dxa"/>
            <w:vAlign w:val="top"/>
          </w:tcPr>
          <w:p w14:paraId="57F1F4E1">
            <w:pPr>
              <w:pStyle w:val="7"/>
              <w:spacing w:line="271" w:lineRule="auto"/>
            </w:pPr>
          </w:p>
          <w:p w14:paraId="3B2BF2AF">
            <w:pPr>
              <w:spacing w:before="78" w:line="221" w:lineRule="auto"/>
              <w:ind w:left="393"/>
              <w:rPr>
                <w:rFonts w:ascii="宋体" w:hAnsi="宋体" w:eastAsia="宋体" w:cs="宋体"/>
                <w:sz w:val="24"/>
                <w:szCs w:val="24"/>
              </w:rPr>
            </w:pPr>
            <w:r>
              <w:rPr>
                <w:rFonts w:ascii="宋体" w:hAnsi="宋体" w:eastAsia="宋体" w:cs="宋体"/>
                <w:spacing w:val="-5"/>
                <w:sz w:val="24"/>
                <w:szCs w:val="24"/>
              </w:rPr>
              <w:t>触电</w:t>
            </w:r>
          </w:p>
        </w:tc>
        <w:tc>
          <w:tcPr>
            <w:tcW w:w="4032" w:type="dxa"/>
            <w:vAlign w:val="top"/>
          </w:tcPr>
          <w:p w14:paraId="73AE38BE">
            <w:pPr>
              <w:pStyle w:val="7"/>
              <w:spacing w:line="272" w:lineRule="auto"/>
            </w:pPr>
          </w:p>
          <w:p w14:paraId="1B576EC2">
            <w:pPr>
              <w:spacing w:before="78" w:line="220" w:lineRule="auto"/>
              <w:ind w:left="1571"/>
              <w:rPr>
                <w:rFonts w:ascii="宋体" w:hAnsi="宋体" w:eastAsia="宋体" w:cs="宋体"/>
                <w:sz w:val="24"/>
                <w:szCs w:val="24"/>
              </w:rPr>
            </w:pPr>
            <w:r>
              <w:rPr>
                <w:rFonts w:ascii="宋体" w:hAnsi="宋体" w:eastAsia="宋体" w:cs="宋体"/>
                <w:spacing w:val="-10"/>
                <w:sz w:val="24"/>
                <w:szCs w:val="24"/>
              </w:rPr>
              <w:t>电源装置</w:t>
            </w:r>
          </w:p>
        </w:tc>
        <w:tc>
          <w:tcPr>
            <w:tcW w:w="2584" w:type="dxa"/>
            <w:vAlign w:val="top"/>
          </w:tcPr>
          <w:p w14:paraId="40216537">
            <w:pPr>
              <w:spacing w:before="116" w:line="468" w:lineRule="exact"/>
              <w:ind w:left="121"/>
              <w:rPr>
                <w:rFonts w:ascii="宋体" w:hAnsi="宋体" w:eastAsia="宋体" w:cs="宋体"/>
                <w:sz w:val="24"/>
                <w:szCs w:val="24"/>
              </w:rPr>
            </w:pPr>
            <w:r>
              <w:rPr>
                <w:rFonts w:ascii="宋体" w:hAnsi="宋体" w:eastAsia="宋体" w:cs="宋体"/>
                <w:spacing w:val="-5"/>
                <w:position w:val="17"/>
                <w:sz w:val="24"/>
                <w:szCs w:val="24"/>
              </w:rPr>
              <w:t>带电体、高跨步电压区</w:t>
            </w:r>
          </w:p>
          <w:p w14:paraId="5EAEBC5C">
            <w:pPr>
              <w:spacing w:line="220" w:lineRule="auto"/>
              <w:ind w:left="1179"/>
              <w:rPr>
                <w:rFonts w:ascii="宋体" w:hAnsi="宋体" w:eastAsia="宋体" w:cs="宋体"/>
                <w:sz w:val="24"/>
                <w:szCs w:val="24"/>
              </w:rPr>
            </w:pPr>
            <w:r>
              <w:rPr>
                <w:rFonts w:ascii="宋体" w:hAnsi="宋体" w:eastAsia="宋体" w:cs="宋体"/>
                <w:sz w:val="24"/>
                <w:szCs w:val="24"/>
              </w:rPr>
              <w:t>域</w:t>
            </w:r>
          </w:p>
        </w:tc>
      </w:tr>
      <w:tr w14:paraId="28E92DDD">
        <w:trPr>
          <w:trHeight w:val="941" w:hRule="atLeast"/>
        </w:trPr>
        <w:tc>
          <w:tcPr>
            <w:tcW w:w="652" w:type="dxa"/>
            <w:vAlign w:val="top"/>
          </w:tcPr>
          <w:p w14:paraId="0B5B5296">
            <w:pPr>
              <w:pStyle w:val="7"/>
              <w:spacing w:line="310" w:lineRule="auto"/>
            </w:pPr>
          </w:p>
          <w:p w14:paraId="61B17BF5">
            <w:pPr>
              <w:spacing w:before="78" w:line="183" w:lineRule="auto"/>
              <w:ind w:left="275"/>
              <w:rPr>
                <w:rFonts w:ascii="宋体" w:hAnsi="宋体" w:eastAsia="宋体" w:cs="宋体"/>
                <w:sz w:val="24"/>
                <w:szCs w:val="24"/>
              </w:rPr>
            </w:pPr>
            <w:r>
              <w:rPr>
                <w:rFonts w:ascii="宋体" w:hAnsi="宋体" w:eastAsia="宋体" w:cs="宋体"/>
                <w:sz w:val="24"/>
                <w:szCs w:val="24"/>
              </w:rPr>
              <w:t>6</w:t>
            </w:r>
          </w:p>
        </w:tc>
        <w:tc>
          <w:tcPr>
            <w:tcW w:w="1258" w:type="dxa"/>
            <w:vAlign w:val="top"/>
          </w:tcPr>
          <w:p w14:paraId="762BF8FC">
            <w:pPr>
              <w:pStyle w:val="7"/>
              <w:spacing w:line="272" w:lineRule="auto"/>
            </w:pPr>
          </w:p>
          <w:p w14:paraId="2642A99C">
            <w:pPr>
              <w:spacing w:before="78" w:line="220" w:lineRule="auto"/>
              <w:ind w:left="398"/>
              <w:rPr>
                <w:rFonts w:ascii="宋体" w:hAnsi="宋体" w:eastAsia="宋体" w:cs="宋体"/>
                <w:sz w:val="24"/>
                <w:szCs w:val="24"/>
              </w:rPr>
            </w:pPr>
            <w:r>
              <w:rPr>
                <w:rFonts w:ascii="宋体" w:hAnsi="宋体" w:eastAsia="宋体" w:cs="宋体"/>
                <w:spacing w:val="-8"/>
                <w:sz w:val="24"/>
                <w:szCs w:val="24"/>
              </w:rPr>
              <w:t>灼烫</w:t>
            </w:r>
          </w:p>
        </w:tc>
        <w:tc>
          <w:tcPr>
            <w:tcW w:w="4032" w:type="dxa"/>
            <w:vAlign w:val="top"/>
          </w:tcPr>
          <w:p w14:paraId="1F9BBB07">
            <w:pPr>
              <w:spacing w:before="117" w:line="468" w:lineRule="exact"/>
              <w:ind w:left="119"/>
              <w:rPr>
                <w:rFonts w:ascii="宋体" w:hAnsi="宋体" w:eastAsia="宋体" w:cs="宋体"/>
                <w:sz w:val="24"/>
                <w:szCs w:val="24"/>
              </w:rPr>
            </w:pPr>
            <w:r>
              <w:rPr>
                <w:rFonts w:ascii="宋体" w:hAnsi="宋体" w:eastAsia="宋体" w:cs="宋体"/>
                <w:spacing w:val="-3"/>
                <w:position w:val="17"/>
                <w:sz w:val="24"/>
                <w:szCs w:val="24"/>
              </w:rPr>
              <w:t>热源设备、加强设备、炉、灶、发热</w:t>
            </w:r>
          </w:p>
          <w:p w14:paraId="7E6B1F47">
            <w:pPr>
              <w:spacing w:before="1" w:line="220" w:lineRule="auto"/>
              <w:ind w:left="1903"/>
              <w:rPr>
                <w:rFonts w:ascii="宋体" w:hAnsi="宋体" w:eastAsia="宋体" w:cs="宋体"/>
                <w:sz w:val="24"/>
                <w:szCs w:val="24"/>
              </w:rPr>
            </w:pPr>
            <w:r>
              <w:rPr>
                <w:rFonts w:ascii="宋体" w:hAnsi="宋体" w:eastAsia="宋体" w:cs="宋体"/>
                <w:sz w:val="24"/>
                <w:szCs w:val="24"/>
              </w:rPr>
              <w:t>体</w:t>
            </w:r>
          </w:p>
        </w:tc>
        <w:tc>
          <w:tcPr>
            <w:tcW w:w="2584" w:type="dxa"/>
            <w:vAlign w:val="top"/>
          </w:tcPr>
          <w:p w14:paraId="631A8C6E">
            <w:pPr>
              <w:pStyle w:val="7"/>
              <w:spacing w:line="272" w:lineRule="auto"/>
            </w:pPr>
          </w:p>
          <w:p w14:paraId="5B749524">
            <w:pPr>
              <w:spacing w:before="78" w:line="219" w:lineRule="auto"/>
              <w:ind w:left="224"/>
              <w:rPr>
                <w:rFonts w:ascii="宋体" w:hAnsi="宋体" w:eastAsia="宋体" w:cs="宋体"/>
                <w:sz w:val="24"/>
                <w:szCs w:val="24"/>
              </w:rPr>
            </w:pPr>
            <w:r>
              <w:rPr>
                <w:rFonts w:ascii="宋体" w:hAnsi="宋体" w:eastAsia="宋体" w:cs="宋体"/>
                <w:spacing w:val="-2"/>
                <w:sz w:val="24"/>
                <w:szCs w:val="24"/>
              </w:rPr>
              <w:t>高温物体、高温物质</w:t>
            </w:r>
          </w:p>
        </w:tc>
      </w:tr>
      <w:tr w14:paraId="04C87AE8">
        <w:trPr>
          <w:trHeight w:val="940" w:hRule="atLeast"/>
        </w:trPr>
        <w:tc>
          <w:tcPr>
            <w:tcW w:w="652" w:type="dxa"/>
            <w:vAlign w:val="top"/>
          </w:tcPr>
          <w:p w14:paraId="6C758C00">
            <w:pPr>
              <w:pStyle w:val="7"/>
              <w:spacing w:line="311" w:lineRule="auto"/>
            </w:pPr>
          </w:p>
          <w:p w14:paraId="5690FCBE">
            <w:pPr>
              <w:spacing w:before="78" w:line="182" w:lineRule="auto"/>
              <w:ind w:left="278"/>
              <w:rPr>
                <w:rFonts w:ascii="宋体" w:hAnsi="宋体" w:eastAsia="宋体" w:cs="宋体"/>
                <w:sz w:val="24"/>
                <w:szCs w:val="24"/>
              </w:rPr>
            </w:pPr>
            <w:r>
              <w:rPr>
                <w:rFonts w:ascii="宋体" w:hAnsi="宋体" w:eastAsia="宋体" w:cs="宋体"/>
                <w:sz w:val="24"/>
                <w:szCs w:val="24"/>
              </w:rPr>
              <w:t>7</w:t>
            </w:r>
          </w:p>
        </w:tc>
        <w:tc>
          <w:tcPr>
            <w:tcW w:w="1258" w:type="dxa"/>
            <w:vAlign w:val="top"/>
          </w:tcPr>
          <w:p w14:paraId="797C4D62">
            <w:pPr>
              <w:pStyle w:val="7"/>
              <w:spacing w:line="272" w:lineRule="auto"/>
            </w:pPr>
          </w:p>
          <w:p w14:paraId="33B88D59">
            <w:pPr>
              <w:spacing w:before="78" w:line="220" w:lineRule="auto"/>
              <w:ind w:left="392"/>
              <w:rPr>
                <w:rFonts w:ascii="宋体" w:hAnsi="宋体" w:eastAsia="宋体" w:cs="宋体"/>
                <w:sz w:val="24"/>
                <w:szCs w:val="24"/>
              </w:rPr>
            </w:pPr>
            <w:r>
              <w:rPr>
                <w:rFonts w:ascii="宋体" w:hAnsi="宋体" w:eastAsia="宋体" w:cs="宋体"/>
                <w:spacing w:val="-5"/>
                <w:sz w:val="24"/>
                <w:szCs w:val="24"/>
              </w:rPr>
              <w:t>淹溺</w:t>
            </w:r>
          </w:p>
        </w:tc>
        <w:tc>
          <w:tcPr>
            <w:tcW w:w="4032" w:type="dxa"/>
            <w:vAlign w:val="top"/>
          </w:tcPr>
          <w:p w14:paraId="75594606">
            <w:pPr>
              <w:spacing w:before="116" w:line="468" w:lineRule="exact"/>
              <w:ind w:left="116"/>
              <w:rPr>
                <w:rFonts w:ascii="宋体" w:hAnsi="宋体" w:eastAsia="宋体" w:cs="宋体"/>
                <w:sz w:val="24"/>
                <w:szCs w:val="24"/>
              </w:rPr>
            </w:pPr>
            <w:r>
              <w:rPr>
                <w:rFonts w:ascii="宋体" w:hAnsi="宋体" w:eastAsia="宋体" w:cs="宋体"/>
                <w:spacing w:val="-2"/>
                <w:position w:val="17"/>
                <w:sz w:val="24"/>
                <w:szCs w:val="24"/>
              </w:rPr>
              <w:t>江、河、湖、海、池塘、洪水、储水</w:t>
            </w:r>
          </w:p>
          <w:p w14:paraId="58CBF301">
            <w:pPr>
              <w:spacing w:line="220" w:lineRule="auto"/>
              <w:ind w:left="1786"/>
              <w:rPr>
                <w:rFonts w:ascii="宋体" w:hAnsi="宋体" w:eastAsia="宋体" w:cs="宋体"/>
                <w:sz w:val="24"/>
                <w:szCs w:val="24"/>
              </w:rPr>
            </w:pPr>
            <w:r>
              <w:rPr>
                <w:rFonts w:ascii="宋体" w:hAnsi="宋体" w:eastAsia="宋体" w:cs="宋体"/>
                <w:spacing w:val="-7"/>
                <w:sz w:val="24"/>
                <w:szCs w:val="24"/>
              </w:rPr>
              <w:t>容器</w:t>
            </w:r>
          </w:p>
        </w:tc>
        <w:tc>
          <w:tcPr>
            <w:tcW w:w="2584" w:type="dxa"/>
            <w:vAlign w:val="top"/>
          </w:tcPr>
          <w:p w14:paraId="38425B0A">
            <w:pPr>
              <w:pStyle w:val="7"/>
              <w:spacing w:line="272" w:lineRule="auto"/>
            </w:pPr>
          </w:p>
          <w:p w14:paraId="1FE63D96">
            <w:pPr>
              <w:spacing w:before="78" w:line="219" w:lineRule="auto"/>
              <w:ind w:left="1181"/>
              <w:rPr>
                <w:rFonts w:ascii="宋体" w:hAnsi="宋体" w:eastAsia="宋体" w:cs="宋体"/>
                <w:sz w:val="24"/>
                <w:szCs w:val="24"/>
              </w:rPr>
            </w:pPr>
            <w:r>
              <w:rPr>
                <w:rFonts w:ascii="宋体" w:hAnsi="宋体" w:eastAsia="宋体" w:cs="宋体"/>
                <w:sz w:val="24"/>
                <w:szCs w:val="24"/>
              </w:rPr>
              <w:t>水</w:t>
            </w:r>
          </w:p>
        </w:tc>
      </w:tr>
      <w:tr w14:paraId="1CC6FA7B">
        <w:trPr>
          <w:trHeight w:val="473" w:hRule="atLeast"/>
        </w:trPr>
        <w:tc>
          <w:tcPr>
            <w:tcW w:w="652" w:type="dxa"/>
            <w:vAlign w:val="top"/>
          </w:tcPr>
          <w:p w14:paraId="3D0A48A9">
            <w:pPr>
              <w:spacing w:before="157" w:line="183" w:lineRule="auto"/>
              <w:ind w:left="274"/>
              <w:rPr>
                <w:rFonts w:ascii="宋体" w:hAnsi="宋体" w:eastAsia="宋体" w:cs="宋体"/>
                <w:sz w:val="24"/>
                <w:szCs w:val="24"/>
              </w:rPr>
            </w:pPr>
            <w:r>
              <w:rPr>
                <w:rFonts w:ascii="宋体" w:hAnsi="宋体" w:eastAsia="宋体" w:cs="宋体"/>
                <w:sz w:val="24"/>
                <w:szCs w:val="24"/>
              </w:rPr>
              <w:t>8</w:t>
            </w:r>
          </w:p>
        </w:tc>
        <w:tc>
          <w:tcPr>
            <w:tcW w:w="1258" w:type="dxa"/>
            <w:vAlign w:val="top"/>
          </w:tcPr>
          <w:p w14:paraId="2F2F1E11">
            <w:pPr>
              <w:spacing w:before="120" w:line="219" w:lineRule="auto"/>
              <w:ind w:left="395"/>
              <w:rPr>
                <w:rFonts w:ascii="宋体" w:hAnsi="宋体" w:eastAsia="宋体" w:cs="宋体"/>
                <w:sz w:val="24"/>
                <w:szCs w:val="24"/>
              </w:rPr>
            </w:pPr>
            <w:r>
              <w:rPr>
                <w:rFonts w:ascii="宋体" w:hAnsi="宋体" w:eastAsia="宋体" w:cs="宋体"/>
                <w:spacing w:val="-6"/>
                <w:sz w:val="24"/>
                <w:szCs w:val="24"/>
              </w:rPr>
              <w:t>火灾</w:t>
            </w:r>
          </w:p>
        </w:tc>
        <w:tc>
          <w:tcPr>
            <w:tcW w:w="4032" w:type="dxa"/>
            <w:vAlign w:val="top"/>
          </w:tcPr>
          <w:p w14:paraId="67CCBF0D">
            <w:pPr>
              <w:spacing w:before="119" w:line="221" w:lineRule="auto"/>
              <w:ind w:left="1665"/>
              <w:rPr>
                <w:rFonts w:ascii="宋体" w:hAnsi="宋体" w:eastAsia="宋体" w:cs="宋体"/>
                <w:sz w:val="24"/>
                <w:szCs w:val="24"/>
              </w:rPr>
            </w:pPr>
            <w:r>
              <w:rPr>
                <w:rFonts w:ascii="宋体" w:hAnsi="宋体" w:eastAsia="宋体" w:cs="宋体"/>
                <w:spacing w:val="-4"/>
                <w:sz w:val="24"/>
                <w:szCs w:val="24"/>
              </w:rPr>
              <w:t>可燃物</w:t>
            </w:r>
          </w:p>
        </w:tc>
        <w:tc>
          <w:tcPr>
            <w:tcW w:w="2584" w:type="dxa"/>
            <w:vAlign w:val="top"/>
          </w:tcPr>
          <w:p w14:paraId="4BD7A2D2">
            <w:pPr>
              <w:spacing w:before="120" w:line="219" w:lineRule="auto"/>
              <w:ind w:left="700"/>
              <w:rPr>
                <w:rFonts w:ascii="宋体" w:hAnsi="宋体" w:eastAsia="宋体" w:cs="宋体"/>
                <w:sz w:val="24"/>
                <w:szCs w:val="24"/>
              </w:rPr>
            </w:pPr>
            <w:r>
              <w:rPr>
                <w:rFonts w:ascii="宋体" w:hAnsi="宋体" w:eastAsia="宋体" w:cs="宋体"/>
                <w:spacing w:val="-3"/>
                <w:sz w:val="24"/>
                <w:szCs w:val="24"/>
              </w:rPr>
              <w:t>火焰、烟气</w:t>
            </w:r>
          </w:p>
        </w:tc>
      </w:tr>
      <w:tr w14:paraId="6F636209">
        <w:trPr>
          <w:trHeight w:val="940" w:hRule="atLeast"/>
        </w:trPr>
        <w:tc>
          <w:tcPr>
            <w:tcW w:w="652" w:type="dxa"/>
            <w:vAlign w:val="top"/>
          </w:tcPr>
          <w:p w14:paraId="05CB1437">
            <w:pPr>
              <w:pStyle w:val="7"/>
              <w:spacing w:line="310" w:lineRule="auto"/>
            </w:pPr>
          </w:p>
          <w:p w14:paraId="1C69AA0A">
            <w:pPr>
              <w:spacing w:before="78" w:line="183" w:lineRule="auto"/>
              <w:ind w:left="274"/>
              <w:rPr>
                <w:rFonts w:ascii="宋体" w:hAnsi="宋体" w:eastAsia="宋体" w:cs="宋体"/>
                <w:sz w:val="24"/>
                <w:szCs w:val="24"/>
              </w:rPr>
            </w:pPr>
            <w:r>
              <w:rPr>
                <w:rFonts w:ascii="宋体" w:hAnsi="宋体" w:eastAsia="宋体" w:cs="宋体"/>
                <w:sz w:val="24"/>
                <w:szCs w:val="24"/>
              </w:rPr>
              <w:t>9</w:t>
            </w:r>
          </w:p>
        </w:tc>
        <w:tc>
          <w:tcPr>
            <w:tcW w:w="1258" w:type="dxa"/>
            <w:vAlign w:val="top"/>
          </w:tcPr>
          <w:p w14:paraId="0F971589">
            <w:pPr>
              <w:pStyle w:val="7"/>
              <w:spacing w:line="272" w:lineRule="auto"/>
            </w:pPr>
          </w:p>
          <w:p w14:paraId="40FEA8C0">
            <w:pPr>
              <w:spacing w:before="78" w:line="219" w:lineRule="auto"/>
              <w:ind w:left="160"/>
              <w:rPr>
                <w:rFonts w:ascii="宋体" w:hAnsi="宋体" w:eastAsia="宋体" w:cs="宋体"/>
                <w:sz w:val="24"/>
                <w:szCs w:val="24"/>
              </w:rPr>
            </w:pPr>
            <w:r>
              <w:rPr>
                <w:rFonts w:ascii="宋体" w:hAnsi="宋体" w:eastAsia="宋体" w:cs="宋体"/>
                <w:spacing w:val="-4"/>
                <w:sz w:val="24"/>
                <w:szCs w:val="24"/>
              </w:rPr>
              <w:t>高处坠落</w:t>
            </w:r>
          </w:p>
        </w:tc>
        <w:tc>
          <w:tcPr>
            <w:tcW w:w="4032" w:type="dxa"/>
            <w:vAlign w:val="top"/>
          </w:tcPr>
          <w:p w14:paraId="6C593A9F">
            <w:pPr>
              <w:spacing w:before="119" w:line="468" w:lineRule="exact"/>
              <w:ind w:left="229"/>
              <w:rPr>
                <w:rFonts w:ascii="宋体" w:hAnsi="宋体" w:eastAsia="宋体" w:cs="宋体"/>
                <w:sz w:val="24"/>
                <w:szCs w:val="24"/>
              </w:rPr>
            </w:pPr>
            <w:r>
              <w:rPr>
                <w:rFonts w:ascii="宋体" w:hAnsi="宋体" w:eastAsia="宋体" w:cs="宋体"/>
                <w:spacing w:val="-2"/>
                <w:position w:val="17"/>
                <w:sz w:val="24"/>
                <w:szCs w:val="24"/>
              </w:rPr>
              <w:t>高差大的场所、人员借以升降的设</w:t>
            </w:r>
          </w:p>
          <w:p w14:paraId="569EF4D9">
            <w:pPr>
              <w:spacing w:line="220" w:lineRule="auto"/>
              <w:ind w:left="1546"/>
              <w:rPr>
                <w:rFonts w:ascii="宋体" w:hAnsi="宋体" w:eastAsia="宋体" w:cs="宋体"/>
                <w:sz w:val="24"/>
                <w:szCs w:val="24"/>
              </w:rPr>
            </w:pPr>
            <w:r>
              <w:rPr>
                <w:rFonts w:ascii="宋体" w:hAnsi="宋体" w:eastAsia="宋体" w:cs="宋体"/>
                <w:spacing w:val="-4"/>
                <w:sz w:val="24"/>
                <w:szCs w:val="24"/>
              </w:rPr>
              <w:t>备、装置</w:t>
            </w:r>
          </w:p>
        </w:tc>
        <w:tc>
          <w:tcPr>
            <w:tcW w:w="2584" w:type="dxa"/>
            <w:vAlign w:val="top"/>
          </w:tcPr>
          <w:p w14:paraId="19B65E22">
            <w:pPr>
              <w:pStyle w:val="7"/>
              <w:spacing w:line="272" w:lineRule="auto"/>
            </w:pPr>
          </w:p>
          <w:p w14:paraId="0117CD7C">
            <w:pPr>
              <w:spacing w:before="78" w:line="221" w:lineRule="auto"/>
              <w:ind w:left="1060"/>
              <w:rPr>
                <w:rFonts w:ascii="宋体" w:hAnsi="宋体" w:eastAsia="宋体" w:cs="宋体"/>
                <w:sz w:val="24"/>
                <w:szCs w:val="24"/>
              </w:rPr>
            </w:pPr>
            <w:r>
              <w:rPr>
                <w:rFonts w:ascii="宋体" w:hAnsi="宋体" w:eastAsia="宋体" w:cs="宋体"/>
                <w:spacing w:val="-6"/>
                <w:sz w:val="24"/>
                <w:szCs w:val="24"/>
              </w:rPr>
              <w:t>人体</w:t>
            </w:r>
          </w:p>
        </w:tc>
      </w:tr>
      <w:tr w14:paraId="491C2044">
        <w:trPr>
          <w:trHeight w:val="941" w:hRule="atLeast"/>
        </w:trPr>
        <w:tc>
          <w:tcPr>
            <w:tcW w:w="652" w:type="dxa"/>
            <w:vAlign w:val="top"/>
          </w:tcPr>
          <w:p w14:paraId="782BF978">
            <w:pPr>
              <w:pStyle w:val="7"/>
              <w:spacing w:line="309" w:lineRule="auto"/>
            </w:pPr>
          </w:p>
          <w:p w14:paraId="0F09E87B">
            <w:pPr>
              <w:spacing w:before="78" w:line="184" w:lineRule="auto"/>
              <w:ind w:left="230"/>
              <w:rPr>
                <w:rFonts w:ascii="宋体" w:hAnsi="宋体" w:eastAsia="宋体" w:cs="宋体"/>
                <w:sz w:val="24"/>
                <w:szCs w:val="24"/>
              </w:rPr>
            </w:pPr>
            <w:r>
              <w:rPr>
                <w:rFonts w:ascii="宋体" w:hAnsi="宋体" w:eastAsia="宋体" w:cs="宋体"/>
                <w:spacing w:val="-14"/>
                <w:sz w:val="24"/>
                <w:szCs w:val="24"/>
              </w:rPr>
              <w:t>10</w:t>
            </w:r>
          </w:p>
        </w:tc>
        <w:tc>
          <w:tcPr>
            <w:tcW w:w="1258" w:type="dxa"/>
            <w:vAlign w:val="top"/>
          </w:tcPr>
          <w:p w14:paraId="6FD6CF73">
            <w:pPr>
              <w:pStyle w:val="7"/>
              <w:spacing w:line="273" w:lineRule="auto"/>
            </w:pPr>
          </w:p>
          <w:p w14:paraId="201D34E1">
            <w:pPr>
              <w:spacing w:before="78" w:line="220" w:lineRule="auto"/>
              <w:ind w:left="392"/>
              <w:rPr>
                <w:rFonts w:ascii="宋体" w:hAnsi="宋体" w:eastAsia="宋体" w:cs="宋体"/>
                <w:sz w:val="24"/>
                <w:szCs w:val="24"/>
              </w:rPr>
            </w:pPr>
            <w:r>
              <w:rPr>
                <w:rFonts w:ascii="宋体" w:hAnsi="宋体" w:eastAsia="宋体" w:cs="宋体"/>
                <w:spacing w:val="-5"/>
                <w:sz w:val="24"/>
                <w:szCs w:val="24"/>
              </w:rPr>
              <w:t>坍塌</w:t>
            </w:r>
          </w:p>
        </w:tc>
        <w:tc>
          <w:tcPr>
            <w:tcW w:w="4032" w:type="dxa"/>
            <w:vAlign w:val="top"/>
          </w:tcPr>
          <w:p w14:paraId="57439ED4">
            <w:pPr>
              <w:spacing w:before="119" w:line="468" w:lineRule="exact"/>
              <w:ind w:left="116"/>
              <w:rPr>
                <w:rFonts w:ascii="宋体" w:hAnsi="宋体" w:eastAsia="宋体" w:cs="宋体"/>
                <w:sz w:val="24"/>
                <w:szCs w:val="24"/>
              </w:rPr>
            </w:pPr>
            <w:r>
              <w:rPr>
                <w:rFonts w:ascii="宋体" w:hAnsi="宋体" w:eastAsia="宋体" w:cs="宋体"/>
                <w:spacing w:val="-2"/>
                <w:position w:val="17"/>
                <w:sz w:val="24"/>
                <w:szCs w:val="24"/>
              </w:rPr>
              <w:t>土石方工程的边坡、料堆、料仓、建</w:t>
            </w:r>
          </w:p>
          <w:p w14:paraId="3B778742">
            <w:pPr>
              <w:spacing w:line="220" w:lineRule="auto"/>
              <w:ind w:left="1305"/>
              <w:rPr>
                <w:rFonts w:ascii="宋体" w:hAnsi="宋体" w:eastAsia="宋体" w:cs="宋体"/>
                <w:sz w:val="24"/>
                <w:szCs w:val="24"/>
              </w:rPr>
            </w:pPr>
            <w:r>
              <w:rPr>
                <w:rFonts w:ascii="宋体" w:hAnsi="宋体" w:eastAsia="宋体" w:cs="宋体"/>
                <w:spacing w:val="-2"/>
                <w:sz w:val="24"/>
                <w:szCs w:val="24"/>
              </w:rPr>
              <w:t>筑物、构筑物</w:t>
            </w:r>
          </w:p>
        </w:tc>
        <w:tc>
          <w:tcPr>
            <w:tcW w:w="2584" w:type="dxa"/>
            <w:vAlign w:val="top"/>
          </w:tcPr>
          <w:p w14:paraId="1D37A983">
            <w:pPr>
              <w:spacing w:before="119" w:line="468" w:lineRule="exact"/>
              <w:jc w:val="right"/>
              <w:rPr>
                <w:rFonts w:ascii="宋体" w:hAnsi="宋体" w:eastAsia="宋体" w:cs="宋体"/>
                <w:sz w:val="24"/>
                <w:szCs w:val="24"/>
              </w:rPr>
            </w:pPr>
            <w:r>
              <w:rPr>
                <w:rFonts w:ascii="宋体" w:hAnsi="宋体" w:eastAsia="宋体" w:cs="宋体"/>
                <w:spacing w:val="-19"/>
                <w:position w:val="17"/>
                <w:sz w:val="24"/>
                <w:szCs w:val="24"/>
              </w:rPr>
              <w:t>边坡土（岩）体、物料、</w:t>
            </w:r>
          </w:p>
          <w:p w14:paraId="38347F23">
            <w:pPr>
              <w:spacing w:line="219" w:lineRule="auto"/>
              <w:ind w:left="118"/>
              <w:rPr>
                <w:rFonts w:ascii="宋体" w:hAnsi="宋体" w:eastAsia="宋体" w:cs="宋体"/>
                <w:sz w:val="24"/>
                <w:szCs w:val="24"/>
              </w:rPr>
            </w:pPr>
            <w:r>
              <w:rPr>
                <w:rFonts w:ascii="宋体" w:hAnsi="宋体" w:eastAsia="宋体" w:cs="宋体"/>
                <w:spacing w:val="-5"/>
                <w:sz w:val="24"/>
                <w:szCs w:val="24"/>
              </w:rPr>
              <w:t>建筑物、构筑物、载荷</w:t>
            </w:r>
          </w:p>
        </w:tc>
      </w:tr>
      <w:tr w14:paraId="54AC7C5C">
        <w:trPr>
          <w:trHeight w:val="473" w:hRule="atLeast"/>
        </w:trPr>
        <w:tc>
          <w:tcPr>
            <w:tcW w:w="652" w:type="dxa"/>
            <w:vAlign w:val="top"/>
          </w:tcPr>
          <w:p w14:paraId="5B05BB92">
            <w:pPr>
              <w:spacing w:before="156" w:line="184" w:lineRule="auto"/>
              <w:ind w:left="230"/>
              <w:rPr>
                <w:rFonts w:ascii="宋体" w:hAnsi="宋体" w:eastAsia="宋体" w:cs="宋体"/>
                <w:sz w:val="24"/>
                <w:szCs w:val="24"/>
              </w:rPr>
            </w:pPr>
            <w:r>
              <w:rPr>
                <w:rFonts w:ascii="宋体" w:hAnsi="宋体" w:eastAsia="宋体" w:cs="宋体"/>
                <w:spacing w:val="-14"/>
                <w:sz w:val="24"/>
                <w:szCs w:val="24"/>
              </w:rPr>
              <w:t>11</w:t>
            </w:r>
          </w:p>
        </w:tc>
        <w:tc>
          <w:tcPr>
            <w:tcW w:w="1258" w:type="dxa"/>
            <w:vAlign w:val="top"/>
          </w:tcPr>
          <w:p w14:paraId="3B96AEA1">
            <w:pPr>
              <w:spacing w:before="119" w:line="219" w:lineRule="auto"/>
              <w:ind w:left="179"/>
              <w:rPr>
                <w:rFonts w:ascii="宋体" w:hAnsi="宋体" w:eastAsia="宋体" w:cs="宋体"/>
                <w:sz w:val="24"/>
                <w:szCs w:val="24"/>
              </w:rPr>
            </w:pPr>
            <w:r>
              <w:rPr>
                <w:rFonts w:ascii="宋体" w:hAnsi="宋体" w:eastAsia="宋体" w:cs="宋体"/>
                <w:spacing w:val="-9"/>
                <w:sz w:val="24"/>
                <w:szCs w:val="24"/>
              </w:rPr>
              <w:t>冒顶片帮</w:t>
            </w:r>
          </w:p>
        </w:tc>
        <w:tc>
          <w:tcPr>
            <w:tcW w:w="4032" w:type="dxa"/>
            <w:vAlign w:val="top"/>
          </w:tcPr>
          <w:p w14:paraId="77097996">
            <w:pPr>
              <w:spacing w:before="118" w:line="219" w:lineRule="auto"/>
              <w:ind w:left="822"/>
              <w:rPr>
                <w:rFonts w:ascii="宋体" w:hAnsi="宋体" w:eastAsia="宋体" w:cs="宋体"/>
                <w:sz w:val="24"/>
                <w:szCs w:val="24"/>
              </w:rPr>
            </w:pPr>
            <w:r>
              <w:rPr>
                <w:rFonts w:ascii="宋体" w:hAnsi="宋体" w:eastAsia="宋体" w:cs="宋体"/>
                <w:spacing w:val="-1"/>
                <w:sz w:val="24"/>
                <w:szCs w:val="24"/>
              </w:rPr>
              <w:t>矿山采掘空间的围岩体</w:t>
            </w:r>
          </w:p>
        </w:tc>
        <w:tc>
          <w:tcPr>
            <w:tcW w:w="2584" w:type="dxa"/>
            <w:vAlign w:val="top"/>
          </w:tcPr>
          <w:p w14:paraId="6DC44AD2">
            <w:pPr>
              <w:spacing w:before="118" w:line="219" w:lineRule="auto"/>
              <w:ind w:left="458"/>
              <w:rPr>
                <w:rFonts w:ascii="宋体" w:hAnsi="宋体" w:eastAsia="宋体" w:cs="宋体"/>
                <w:sz w:val="24"/>
                <w:szCs w:val="24"/>
              </w:rPr>
            </w:pPr>
            <w:r>
              <w:rPr>
                <w:rFonts w:ascii="宋体" w:hAnsi="宋体" w:eastAsia="宋体" w:cs="宋体"/>
                <w:spacing w:val="-2"/>
                <w:sz w:val="24"/>
                <w:szCs w:val="24"/>
              </w:rPr>
              <w:t>顶板、两帮围岩</w:t>
            </w:r>
          </w:p>
        </w:tc>
      </w:tr>
      <w:tr w14:paraId="51E8F680">
        <w:trPr>
          <w:trHeight w:val="473" w:hRule="atLeast"/>
        </w:trPr>
        <w:tc>
          <w:tcPr>
            <w:tcW w:w="652" w:type="dxa"/>
            <w:vAlign w:val="top"/>
          </w:tcPr>
          <w:p w14:paraId="0067B27D">
            <w:pPr>
              <w:spacing w:before="155" w:line="184" w:lineRule="auto"/>
              <w:ind w:left="230"/>
              <w:rPr>
                <w:rFonts w:ascii="宋体" w:hAnsi="宋体" w:eastAsia="宋体" w:cs="宋体"/>
                <w:sz w:val="24"/>
                <w:szCs w:val="24"/>
              </w:rPr>
            </w:pPr>
            <w:r>
              <w:rPr>
                <w:rFonts w:ascii="宋体" w:hAnsi="宋体" w:eastAsia="宋体" w:cs="宋体"/>
                <w:spacing w:val="-14"/>
                <w:sz w:val="24"/>
                <w:szCs w:val="24"/>
              </w:rPr>
              <w:t>12</w:t>
            </w:r>
          </w:p>
        </w:tc>
        <w:tc>
          <w:tcPr>
            <w:tcW w:w="1258" w:type="dxa"/>
            <w:vAlign w:val="top"/>
          </w:tcPr>
          <w:p w14:paraId="17E07D23">
            <w:pPr>
              <w:spacing w:before="119" w:line="219" w:lineRule="auto"/>
              <w:ind w:left="392"/>
              <w:rPr>
                <w:rFonts w:ascii="宋体" w:hAnsi="宋体" w:eastAsia="宋体" w:cs="宋体"/>
                <w:sz w:val="24"/>
                <w:szCs w:val="24"/>
              </w:rPr>
            </w:pPr>
            <w:r>
              <w:rPr>
                <w:rFonts w:ascii="宋体" w:hAnsi="宋体" w:eastAsia="宋体" w:cs="宋体"/>
                <w:spacing w:val="-5"/>
                <w:sz w:val="24"/>
                <w:szCs w:val="24"/>
              </w:rPr>
              <w:t>透水</w:t>
            </w:r>
          </w:p>
        </w:tc>
        <w:tc>
          <w:tcPr>
            <w:tcW w:w="4032" w:type="dxa"/>
            <w:vAlign w:val="top"/>
          </w:tcPr>
          <w:p w14:paraId="4C08BC3C">
            <w:pPr>
              <w:spacing w:before="119" w:line="219" w:lineRule="auto"/>
              <w:ind w:left="1183"/>
              <w:rPr>
                <w:rFonts w:ascii="宋体" w:hAnsi="宋体" w:eastAsia="宋体" w:cs="宋体"/>
                <w:sz w:val="24"/>
                <w:szCs w:val="24"/>
              </w:rPr>
            </w:pPr>
            <w:r>
              <w:rPr>
                <w:rFonts w:ascii="宋体" w:hAnsi="宋体" w:eastAsia="宋体" w:cs="宋体"/>
                <w:spacing w:val="-2"/>
                <w:sz w:val="24"/>
                <w:szCs w:val="24"/>
              </w:rPr>
              <w:t>地下水、地表水</w:t>
            </w:r>
          </w:p>
        </w:tc>
        <w:tc>
          <w:tcPr>
            <w:tcW w:w="2584" w:type="dxa"/>
            <w:vAlign w:val="top"/>
          </w:tcPr>
          <w:p w14:paraId="3B81409C">
            <w:pPr>
              <w:pStyle w:val="7"/>
            </w:pPr>
          </w:p>
        </w:tc>
      </w:tr>
      <w:tr w14:paraId="59E08A31">
        <w:trPr>
          <w:trHeight w:val="473" w:hRule="atLeast"/>
        </w:trPr>
        <w:tc>
          <w:tcPr>
            <w:tcW w:w="652" w:type="dxa"/>
            <w:vAlign w:val="top"/>
          </w:tcPr>
          <w:p w14:paraId="0D00FBEB">
            <w:pPr>
              <w:spacing w:before="155" w:line="184" w:lineRule="auto"/>
              <w:ind w:left="230"/>
              <w:rPr>
                <w:rFonts w:ascii="宋体" w:hAnsi="宋体" w:eastAsia="宋体" w:cs="宋体"/>
                <w:sz w:val="24"/>
                <w:szCs w:val="24"/>
              </w:rPr>
            </w:pPr>
            <w:r>
              <w:rPr>
                <w:rFonts w:ascii="宋体" w:hAnsi="宋体" w:eastAsia="宋体" w:cs="宋体"/>
                <w:spacing w:val="-14"/>
                <w:sz w:val="24"/>
                <w:szCs w:val="24"/>
              </w:rPr>
              <w:t>13</w:t>
            </w:r>
          </w:p>
        </w:tc>
        <w:tc>
          <w:tcPr>
            <w:tcW w:w="1258" w:type="dxa"/>
            <w:vAlign w:val="top"/>
          </w:tcPr>
          <w:p w14:paraId="44B3BC0A">
            <w:pPr>
              <w:spacing w:before="118" w:line="221" w:lineRule="auto"/>
              <w:ind w:left="393"/>
              <w:rPr>
                <w:rFonts w:ascii="宋体" w:hAnsi="宋体" w:eastAsia="宋体" w:cs="宋体"/>
                <w:sz w:val="24"/>
                <w:szCs w:val="24"/>
              </w:rPr>
            </w:pPr>
            <w:r>
              <w:rPr>
                <w:rFonts w:ascii="宋体" w:hAnsi="宋体" w:eastAsia="宋体" w:cs="宋体"/>
                <w:spacing w:val="-5"/>
                <w:sz w:val="24"/>
                <w:szCs w:val="24"/>
              </w:rPr>
              <w:t>放炮</w:t>
            </w:r>
          </w:p>
        </w:tc>
        <w:tc>
          <w:tcPr>
            <w:tcW w:w="4032" w:type="dxa"/>
            <w:vAlign w:val="top"/>
          </w:tcPr>
          <w:p w14:paraId="09701F1B">
            <w:pPr>
              <w:spacing w:before="119" w:line="219" w:lineRule="auto"/>
              <w:ind w:left="1786"/>
              <w:rPr>
                <w:rFonts w:ascii="宋体" w:hAnsi="宋体" w:eastAsia="宋体" w:cs="宋体"/>
                <w:sz w:val="24"/>
                <w:szCs w:val="24"/>
              </w:rPr>
            </w:pPr>
            <w:r>
              <w:rPr>
                <w:rFonts w:ascii="宋体" w:hAnsi="宋体" w:eastAsia="宋体" w:cs="宋体"/>
                <w:spacing w:val="-7"/>
                <w:sz w:val="24"/>
                <w:szCs w:val="24"/>
              </w:rPr>
              <w:t>炸药</w:t>
            </w:r>
          </w:p>
        </w:tc>
        <w:tc>
          <w:tcPr>
            <w:tcW w:w="2584" w:type="dxa"/>
            <w:vAlign w:val="top"/>
          </w:tcPr>
          <w:p w14:paraId="63A792A3">
            <w:pPr>
              <w:pStyle w:val="7"/>
            </w:pPr>
          </w:p>
        </w:tc>
      </w:tr>
      <w:tr w14:paraId="0BC76711">
        <w:trPr>
          <w:trHeight w:val="473" w:hRule="atLeast"/>
        </w:trPr>
        <w:tc>
          <w:tcPr>
            <w:tcW w:w="652" w:type="dxa"/>
            <w:vAlign w:val="top"/>
          </w:tcPr>
          <w:p w14:paraId="6745DE68">
            <w:pPr>
              <w:spacing w:before="157" w:line="184" w:lineRule="auto"/>
              <w:ind w:left="230"/>
              <w:rPr>
                <w:rFonts w:ascii="宋体" w:hAnsi="宋体" w:eastAsia="宋体" w:cs="宋体"/>
                <w:sz w:val="24"/>
                <w:szCs w:val="24"/>
              </w:rPr>
            </w:pPr>
            <w:r>
              <w:rPr>
                <w:rFonts w:ascii="宋体" w:hAnsi="宋体" w:eastAsia="宋体" w:cs="宋体"/>
                <w:spacing w:val="-14"/>
                <w:sz w:val="24"/>
                <w:szCs w:val="24"/>
              </w:rPr>
              <w:t>14</w:t>
            </w:r>
          </w:p>
        </w:tc>
        <w:tc>
          <w:tcPr>
            <w:tcW w:w="1258" w:type="dxa"/>
            <w:vAlign w:val="top"/>
          </w:tcPr>
          <w:p w14:paraId="3203EC8D">
            <w:pPr>
              <w:spacing w:before="120" w:line="218" w:lineRule="auto"/>
              <w:ind w:left="155"/>
              <w:rPr>
                <w:rFonts w:ascii="宋体" w:hAnsi="宋体" w:eastAsia="宋体" w:cs="宋体"/>
                <w:sz w:val="24"/>
                <w:szCs w:val="24"/>
              </w:rPr>
            </w:pPr>
            <w:r>
              <w:rPr>
                <w:rFonts w:ascii="宋体" w:hAnsi="宋体" w:eastAsia="宋体" w:cs="宋体"/>
                <w:spacing w:val="-3"/>
                <w:sz w:val="24"/>
                <w:szCs w:val="24"/>
              </w:rPr>
              <w:t>火药爆炸</w:t>
            </w:r>
          </w:p>
        </w:tc>
        <w:tc>
          <w:tcPr>
            <w:tcW w:w="4032" w:type="dxa"/>
            <w:vAlign w:val="top"/>
          </w:tcPr>
          <w:p w14:paraId="5B4FC3D3">
            <w:pPr>
              <w:spacing w:before="121" w:line="219" w:lineRule="auto"/>
              <w:ind w:left="1786"/>
              <w:rPr>
                <w:rFonts w:ascii="宋体" w:hAnsi="宋体" w:eastAsia="宋体" w:cs="宋体"/>
                <w:sz w:val="24"/>
                <w:szCs w:val="24"/>
              </w:rPr>
            </w:pPr>
            <w:r>
              <w:rPr>
                <w:rFonts w:ascii="宋体" w:hAnsi="宋体" w:eastAsia="宋体" w:cs="宋体"/>
                <w:spacing w:val="-7"/>
                <w:sz w:val="24"/>
                <w:szCs w:val="24"/>
              </w:rPr>
              <w:t>炸药</w:t>
            </w:r>
          </w:p>
        </w:tc>
        <w:tc>
          <w:tcPr>
            <w:tcW w:w="2584" w:type="dxa"/>
            <w:vAlign w:val="top"/>
          </w:tcPr>
          <w:p w14:paraId="73971C0E">
            <w:pPr>
              <w:pStyle w:val="7"/>
            </w:pPr>
          </w:p>
        </w:tc>
      </w:tr>
      <w:tr w14:paraId="2EA27005">
        <w:trPr>
          <w:trHeight w:val="473" w:hRule="atLeast"/>
        </w:trPr>
        <w:tc>
          <w:tcPr>
            <w:tcW w:w="652" w:type="dxa"/>
            <w:vAlign w:val="top"/>
          </w:tcPr>
          <w:p w14:paraId="3A731E02">
            <w:pPr>
              <w:spacing w:before="156" w:line="184" w:lineRule="auto"/>
              <w:ind w:left="230"/>
              <w:rPr>
                <w:rFonts w:ascii="宋体" w:hAnsi="宋体" w:eastAsia="宋体" w:cs="宋体"/>
                <w:sz w:val="24"/>
                <w:szCs w:val="24"/>
              </w:rPr>
            </w:pPr>
            <w:r>
              <w:rPr>
                <w:rFonts w:ascii="宋体" w:hAnsi="宋体" w:eastAsia="宋体" w:cs="宋体"/>
                <w:spacing w:val="-14"/>
                <w:sz w:val="24"/>
                <w:szCs w:val="24"/>
              </w:rPr>
              <w:t>15</w:t>
            </w:r>
          </w:p>
        </w:tc>
        <w:tc>
          <w:tcPr>
            <w:tcW w:w="1258" w:type="dxa"/>
            <w:vAlign w:val="top"/>
          </w:tcPr>
          <w:p w14:paraId="23471372">
            <w:pPr>
              <w:spacing w:before="120" w:line="218" w:lineRule="auto"/>
              <w:ind w:left="162"/>
              <w:rPr>
                <w:rFonts w:ascii="宋体" w:hAnsi="宋体" w:eastAsia="宋体" w:cs="宋体"/>
                <w:sz w:val="24"/>
                <w:szCs w:val="24"/>
              </w:rPr>
            </w:pPr>
            <w:r>
              <w:rPr>
                <w:rFonts w:ascii="宋体" w:hAnsi="宋体" w:eastAsia="宋体" w:cs="宋体"/>
                <w:spacing w:val="-5"/>
                <w:sz w:val="24"/>
                <w:szCs w:val="24"/>
              </w:rPr>
              <w:t>瓦斯爆炸</w:t>
            </w:r>
          </w:p>
        </w:tc>
        <w:tc>
          <w:tcPr>
            <w:tcW w:w="4032" w:type="dxa"/>
            <w:vAlign w:val="top"/>
          </w:tcPr>
          <w:p w14:paraId="04292C75">
            <w:pPr>
              <w:spacing w:before="120" w:line="220" w:lineRule="auto"/>
              <w:ind w:left="1791"/>
              <w:rPr>
                <w:rFonts w:ascii="宋体" w:hAnsi="宋体" w:eastAsia="宋体" w:cs="宋体"/>
                <w:sz w:val="24"/>
                <w:szCs w:val="24"/>
              </w:rPr>
            </w:pPr>
            <w:r>
              <w:rPr>
                <w:rFonts w:ascii="宋体" w:hAnsi="宋体" w:eastAsia="宋体" w:cs="宋体"/>
                <w:spacing w:val="-9"/>
                <w:sz w:val="24"/>
                <w:szCs w:val="24"/>
              </w:rPr>
              <w:t>瓦斯</w:t>
            </w:r>
          </w:p>
        </w:tc>
        <w:tc>
          <w:tcPr>
            <w:tcW w:w="2584" w:type="dxa"/>
            <w:vAlign w:val="top"/>
          </w:tcPr>
          <w:p w14:paraId="08574530">
            <w:pPr>
              <w:pStyle w:val="7"/>
            </w:pPr>
          </w:p>
        </w:tc>
      </w:tr>
      <w:tr w14:paraId="7AFB4608">
        <w:trPr>
          <w:trHeight w:val="473" w:hRule="atLeast"/>
        </w:trPr>
        <w:tc>
          <w:tcPr>
            <w:tcW w:w="652" w:type="dxa"/>
            <w:vAlign w:val="top"/>
          </w:tcPr>
          <w:p w14:paraId="49176CD3">
            <w:pPr>
              <w:spacing w:before="156" w:line="184" w:lineRule="auto"/>
              <w:ind w:left="230"/>
              <w:rPr>
                <w:rFonts w:ascii="宋体" w:hAnsi="宋体" w:eastAsia="宋体" w:cs="宋体"/>
                <w:sz w:val="24"/>
                <w:szCs w:val="24"/>
              </w:rPr>
            </w:pPr>
            <w:r>
              <w:rPr>
                <w:rFonts w:ascii="宋体" w:hAnsi="宋体" w:eastAsia="宋体" w:cs="宋体"/>
                <w:spacing w:val="-14"/>
                <w:sz w:val="24"/>
                <w:szCs w:val="24"/>
              </w:rPr>
              <w:t>16</w:t>
            </w:r>
          </w:p>
        </w:tc>
        <w:tc>
          <w:tcPr>
            <w:tcW w:w="1258" w:type="dxa"/>
            <w:vAlign w:val="top"/>
          </w:tcPr>
          <w:p w14:paraId="578DC325">
            <w:pPr>
              <w:spacing w:before="119" w:line="218" w:lineRule="auto"/>
              <w:ind w:left="153"/>
              <w:rPr>
                <w:rFonts w:ascii="宋体" w:hAnsi="宋体" w:eastAsia="宋体" w:cs="宋体"/>
                <w:sz w:val="24"/>
                <w:szCs w:val="24"/>
              </w:rPr>
            </w:pPr>
            <w:r>
              <w:rPr>
                <w:rFonts w:ascii="宋体" w:hAnsi="宋体" w:eastAsia="宋体" w:cs="宋体"/>
                <w:spacing w:val="-3"/>
                <w:sz w:val="24"/>
                <w:szCs w:val="24"/>
              </w:rPr>
              <w:t>锅炉爆炸</w:t>
            </w:r>
          </w:p>
        </w:tc>
        <w:tc>
          <w:tcPr>
            <w:tcW w:w="4032" w:type="dxa"/>
            <w:vAlign w:val="top"/>
          </w:tcPr>
          <w:p w14:paraId="7299B533">
            <w:pPr>
              <w:spacing w:before="119" w:line="220" w:lineRule="auto"/>
              <w:ind w:left="1783"/>
              <w:rPr>
                <w:rFonts w:ascii="宋体" w:hAnsi="宋体" w:eastAsia="宋体" w:cs="宋体"/>
                <w:sz w:val="24"/>
                <w:szCs w:val="24"/>
              </w:rPr>
            </w:pPr>
            <w:r>
              <w:rPr>
                <w:rFonts w:ascii="宋体" w:hAnsi="宋体" w:eastAsia="宋体" w:cs="宋体"/>
                <w:spacing w:val="-5"/>
                <w:sz w:val="24"/>
                <w:szCs w:val="24"/>
              </w:rPr>
              <w:t>锅炉</w:t>
            </w:r>
          </w:p>
        </w:tc>
        <w:tc>
          <w:tcPr>
            <w:tcW w:w="2584" w:type="dxa"/>
            <w:vAlign w:val="top"/>
          </w:tcPr>
          <w:p w14:paraId="62528530">
            <w:pPr>
              <w:spacing w:before="120" w:line="221" w:lineRule="auto"/>
              <w:ind w:left="1061"/>
              <w:rPr>
                <w:rFonts w:ascii="宋体" w:hAnsi="宋体" w:eastAsia="宋体" w:cs="宋体"/>
                <w:sz w:val="24"/>
                <w:szCs w:val="24"/>
              </w:rPr>
            </w:pPr>
            <w:r>
              <w:rPr>
                <w:rFonts w:ascii="宋体" w:hAnsi="宋体" w:eastAsia="宋体" w:cs="宋体"/>
                <w:spacing w:val="-7"/>
                <w:sz w:val="24"/>
                <w:szCs w:val="24"/>
              </w:rPr>
              <w:t>蒸汽</w:t>
            </w:r>
          </w:p>
        </w:tc>
      </w:tr>
      <w:tr w14:paraId="49F08000">
        <w:trPr>
          <w:trHeight w:val="475" w:hRule="atLeast"/>
        </w:trPr>
        <w:tc>
          <w:tcPr>
            <w:tcW w:w="652" w:type="dxa"/>
            <w:vAlign w:val="top"/>
          </w:tcPr>
          <w:p w14:paraId="33FB2EE1">
            <w:pPr>
              <w:spacing w:before="156" w:line="184" w:lineRule="auto"/>
              <w:ind w:left="230"/>
              <w:rPr>
                <w:rFonts w:ascii="宋体" w:hAnsi="宋体" w:eastAsia="宋体" w:cs="宋体"/>
                <w:sz w:val="24"/>
                <w:szCs w:val="24"/>
              </w:rPr>
            </w:pPr>
            <w:r>
              <w:rPr>
                <w:rFonts w:ascii="宋体" w:hAnsi="宋体" w:eastAsia="宋体" w:cs="宋体"/>
                <w:spacing w:val="-14"/>
                <w:sz w:val="24"/>
                <w:szCs w:val="24"/>
              </w:rPr>
              <w:t>17</w:t>
            </w:r>
          </w:p>
        </w:tc>
        <w:tc>
          <w:tcPr>
            <w:tcW w:w="1258" w:type="dxa"/>
            <w:vAlign w:val="top"/>
          </w:tcPr>
          <w:p w14:paraId="1136E14B">
            <w:pPr>
              <w:spacing w:before="119" w:line="218" w:lineRule="auto"/>
              <w:ind w:left="156"/>
              <w:rPr>
                <w:rFonts w:ascii="宋体" w:hAnsi="宋体" w:eastAsia="宋体" w:cs="宋体"/>
                <w:sz w:val="24"/>
                <w:szCs w:val="24"/>
              </w:rPr>
            </w:pPr>
            <w:r>
              <w:rPr>
                <w:rFonts w:ascii="宋体" w:hAnsi="宋体" w:eastAsia="宋体" w:cs="宋体"/>
                <w:spacing w:val="-4"/>
                <w:sz w:val="24"/>
                <w:szCs w:val="24"/>
              </w:rPr>
              <w:t>容器爆炸</w:t>
            </w:r>
          </w:p>
        </w:tc>
        <w:tc>
          <w:tcPr>
            <w:tcW w:w="4032" w:type="dxa"/>
            <w:vAlign w:val="top"/>
          </w:tcPr>
          <w:p w14:paraId="31A15843">
            <w:pPr>
              <w:spacing w:before="119" w:line="219" w:lineRule="auto"/>
              <w:ind w:left="1544"/>
              <w:rPr>
                <w:rFonts w:ascii="宋体" w:hAnsi="宋体" w:eastAsia="宋体" w:cs="宋体"/>
                <w:sz w:val="24"/>
                <w:szCs w:val="24"/>
              </w:rPr>
            </w:pPr>
            <w:r>
              <w:rPr>
                <w:rFonts w:ascii="宋体" w:hAnsi="宋体" w:eastAsia="宋体" w:cs="宋体"/>
                <w:spacing w:val="-3"/>
                <w:sz w:val="24"/>
                <w:szCs w:val="24"/>
              </w:rPr>
              <w:t>压力容器</w:t>
            </w:r>
          </w:p>
        </w:tc>
        <w:tc>
          <w:tcPr>
            <w:tcW w:w="2584" w:type="dxa"/>
            <w:vAlign w:val="top"/>
          </w:tcPr>
          <w:p w14:paraId="657BF38B">
            <w:pPr>
              <w:spacing w:before="119" w:line="219" w:lineRule="auto"/>
              <w:ind w:left="967"/>
              <w:rPr>
                <w:rFonts w:ascii="宋体" w:hAnsi="宋体" w:eastAsia="宋体" w:cs="宋体"/>
                <w:sz w:val="24"/>
                <w:szCs w:val="24"/>
              </w:rPr>
            </w:pPr>
            <w:r>
              <w:rPr>
                <w:rFonts w:ascii="宋体" w:hAnsi="宋体" w:eastAsia="宋体" w:cs="宋体"/>
                <w:spacing w:val="-13"/>
                <w:sz w:val="24"/>
                <w:szCs w:val="24"/>
              </w:rPr>
              <w:t>内容物</w:t>
            </w:r>
          </w:p>
        </w:tc>
      </w:tr>
    </w:tbl>
    <w:p w14:paraId="579989E2">
      <w:pPr>
        <w:pStyle w:val="2"/>
      </w:pPr>
    </w:p>
    <w:p w14:paraId="701A449B">
      <w:pPr>
        <w:spacing w:line="229" w:lineRule="exact"/>
      </w:pPr>
    </w:p>
    <w:p w14:paraId="3EAA3327">
      <w:pPr>
        <w:spacing w:line="229" w:lineRule="exact"/>
        <w:sectPr>
          <w:headerReference r:id="rId17" w:type="default"/>
          <w:pgSz w:w="11907" w:h="16840"/>
          <w:pgMar w:top="1476" w:right="1416" w:bottom="0" w:left="1418" w:header="907" w:footer="0" w:gutter="0"/>
          <w:cols w:equalWidth="0" w:num="1">
            <w:col w:w="9073"/>
          </w:cols>
        </w:sectPr>
      </w:pPr>
    </w:p>
    <w:p w14:paraId="468CE08A">
      <w:pPr>
        <w:spacing w:before="42"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3DB31A90">
      <w:pPr>
        <w:pStyle w:val="2"/>
        <w:spacing w:line="14" w:lineRule="auto"/>
        <w:rPr>
          <w:sz w:val="2"/>
        </w:rPr>
      </w:pPr>
      <w:r>
        <w:rPr>
          <w:sz w:val="2"/>
          <w:szCs w:val="2"/>
        </w:rPr>
        <w:br w:type="column"/>
      </w:r>
    </w:p>
    <w:p w14:paraId="529C31D0">
      <w:pPr>
        <w:spacing w:before="45" w:line="193" w:lineRule="auto"/>
        <w:rPr>
          <w:rFonts w:ascii="宋体" w:hAnsi="宋体" w:eastAsia="宋体" w:cs="宋体"/>
          <w:sz w:val="20"/>
          <w:szCs w:val="20"/>
        </w:rPr>
      </w:pPr>
      <w:r>
        <w:rPr>
          <w:rFonts w:ascii="宋体" w:hAnsi="宋体" w:eastAsia="宋体" w:cs="宋体"/>
          <w:spacing w:val="-3"/>
          <w:sz w:val="20"/>
          <w:szCs w:val="20"/>
          <w14:textOutline w14:w="3795" w14:cap="sq" w14:cmpd="sng">
            <w14:solidFill>
              <w14:srgbClr w14:val="000000"/>
            </w14:solidFill>
            <w14:prstDash w14:val="solid"/>
            <w14:bevel/>
          </w14:textOutline>
        </w:rPr>
        <w:t>第</w:t>
      </w:r>
      <w:r>
        <w:rPr>
          <w:rFonts w:ascii="宋体" w:hAnsi="宋体" w:eastAsia="宋体" w:cs="宋体"/>
          <w:spacing w:val="36"/>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15</w:t>
      </w:r>
      <w:r>
        <w:rPr>
          <w:rFonts w:ascii="宋体" w:hAnsi="宋体" w:eastAsia="宋体" w:cs="宋体"/>
          <w:spacing w:val="18"/>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页</w:t>
      </w:r>
    </w:p>
    <w:p w14:paraId="30652840">
      <w:pPr>
        <w:spacing w:line="193" w:lineRule="auto"/>
        <w:rPr>
          <w:rFonts w:ascii="宋体" w:hAnsi="宋体" w:eastAsia="宋体" w:cs="宋体"/>
          <w:sz w:val="20"/>
          <w:szCs w:val="20"/>
        </w:rPr>
        <w:sectPr>
          <w:type w:val="continuous"/>
          <w:pgSz w:w="11907" w:h="16840"/>
          <w:pgMar w:top="1476" w:right="1416" w:bottom="0" w:left="1418" w:header="907" w:footer="0" w:gutter="0"/>
          <w:cols w:equalWidth="0" w:num="2">
            <w:col w:w="7075" w:space="100"/>
            <w:col w:w="1898"/>
          </w:cols>
        </w:sectPr>
      </w:pPr>
    </w:p>
    <w:p w14:paraId="7289F695">
      <w:pPr>
        <w:spacing w:line="14" w:lineRule="auto"/>
        <w:rPr>
          <w:rFonts w:ascii="Arial"/>
          <w:sz w:val="2"/>
        </w:rPr>
      </w:pPr>
    </w:p>
    <w:tbl>
      <w:tblPr>
        <w:tblStyle w:val="6"/>
        <w:tblW w:w="8526" w:type="dxa"/>
        <w:tblInd w:w="27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52"/>
        <w:gridCol w:w="1258"/>
        <w:gridCol w:w="4032"/>
        <w:gridCol w:w="2584"/>
      </w:tblGrid>
      <w:tr w14:paraId="79F3C803">
        <w:trPr>
          <w:trHeight w:val="944" w:hRule="atLeast"/>
        </w:trPr>
        <w:tc>
          <w:tcPr>
            <w:tcW w:w="652" w:type="dxa"/>
            <w:textDirection w:val="tbRlV"/>
            <w:vAlign w:val="top"/>
          </w:tcPr>
          <w:p w14:paraId="64F8487A">
            <w:pPr>
              <w:spacing w:before="203" w:line="210" w:lineRule="auto"/>
              <w:ind w:left="119"/>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序</w:t>
            </w:r>
            <w:r>
              <w:rPr>
                <w:rFonts w:ascii="宋体" w:hAnsi="宋体" w:eastAsia="宋体" w:cs="宋体"/>
                <w:spacing w:val="109"/>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号</w:t>
            </w:r>
          </w:p>
        </w:tc>
        <w:tc>
          <w:tcPr>
            <w:tcW w:w="1258" w:type="dxa"/>
            <w:vAlign w:val="top"/>
          </w:tcPr>
          <w:p w14:paraId="7CEFA9D2">
            <w:pPr>
              <w:pStyle w:val="7"/>
              <w:spacing w:line="274" w:lineRule="auto"/>
            </w:pPr>
          </w:p>
          <w:p w14:paraId="3BEDC0BC">
            <w:pPr>
              <w:spacing w:before="78" w:line="219" w:lineRule="auto"/>
              <w:ind w:left="153"/>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事故类型</w:t>
            </w:r>
          </w:p>
        </w:tc>
        <w:tc>
          <w:tcPr>
            <w:tcW w:w="4032" w:type="dxa"/>
            <w:vAlign w:val="top"/>
          </w:tcPr>
          <w:p w14:paraId="09F024A9">
            <w:pPr>
              <w:pStyle w:val="7"/>
              <w:spacing w:line="274" w:lineRule="auto"/>
            </w:pPr>
          </w:p>
          <w:p w14:paraId="451945E7">
            <w:pPr>
              <w:spacing w:before="78" w:line="221" w:lineRule="auto"/>
              <w:ind w:left="1672"/>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能量源</w:t>
            </w:r>
          </w:p>
        </w:tc>
        <w:tc>
          <w:tcPr>
            <w:tcW w:w="2584" w:type="dxa"/>
            <w:vAlign w:val="top"/>
          </w:tcPr>
          <w:p w14:paraId="597C043B">
            <w:pPr>
              <w:pStyle w:val="7"/>
              <w:spacing w:line="274" w:lineRule="auto"/>
            </w:pPr>
          </w:p>
          <w:p w14:paraId="0D7EDA02">
            <w:pPr>
              <w:spacing w:before="78" w:line="220" w:lineRule="auto"/>
              <w:ind w:left="827"/>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能量载体</w:t>
            </w:r>
          </w:p>
        </w:tc>
      </w:tr>
      <w:tr w14:paraId="20E80655">
        <w:trPr>
          <w:trHeight w:val="472" w:hRule="atLeast"/>
        </w:trPr>
        <w:tc>
          <w:tcPr>
            <w:tcW w:w="652" w:type="dxa"/>
            <w:vAlign w:val="top"/>
          </w:tcPr>
          <w:p w14:paraId="658A6B13">
            <w:pPr>
              <w:spacing w:before="152" w:line="184" w:lineRule="auto"/>
              <w:ind w:left="230"/>
              <w:rPr>
                <w:rFonts w:ascii="宋体" w:hAnsi="宋体" w:eastAsia="宋体" w:cs="宋体"/>
                <w:sz w:val="24"/>
                <w:szCs w:val="24"/>
              </w:rPr>
            </w:pPr>
            <w:r>
              <w:rPr>
                <w:rFonts w:ascii="宋体" w:hAnsi="宋体" w:eastAsia="宋体" w:cs="宋体"/>
                <w:spacing w:val="-14"/>
                <w:sz w:val="24"/>
                <w:szCs w:val="24"/>
              </w:rPr>
              <w:t>18</w:t>
            </w:r>
          </w:p>
        </w:tc>
        <w:tc>
          <w:tcPr>
            <w:tcW w:w="1258" w:type="dxa"/>
            <w:vAlign w:val="top"/>
          </w:tcPr>
          <w:p w14:paraId="41DF63C7">
            <w:pPr>
              <w:spacing w:before="115" w:line="218" w:lineRule="auto"/>
              <w:ind w:left="154"/>
              <w:rPr>
                <w:rFonts w:ascii="宋体" w:hAnsi="宋体" w:eastAsia="宋体" w:cs="宋体"/>
                <w:sz w:val="24"/>
                <w:szCs w:val="24"/>
              </w:rPr>
            </w:pPr>
            <w:r>
              <w:rPr>
                <w:rFonts w:ascii="宋体" w:hAnsi="宋体" w:eastAsia="宋体" w:cs="宋体"/>
                <w:spacing w:val="-3"/>
                <w:sz w:val="24"/>
                <w:szCs w:val="24"/>
              </w:rPr>
              <w:t>其他爆炸</w:t>
            </w:r>
          </w:p>
        </w:tc>
        <w:tc>
          <w:tcPr>
            <w:tcW w:w="4032" w:type="dxa"/>
            <w:vAlign w:val="top"/>
          </w:tcPr>
          <w:p w14:paraId="3D45C0B5">
            <w:pPr>
              <w:spacing w:before="116" w:line="219" w:lineRule="auto"/>
              <w:ind w:left="705"/>
              <w:rPr>
                <w:rFonts w:ascii="宋体" w:hAnsi="宋体" w:eastAsia="宋体" w:cs="宋体"/>
                <w:sz w:val="24"/>
                <w:szCs w:val="24"/>
              </w:rPr>
            </w:pPr>
            <w:r>
              <w:rPr>
                <w:rFonts w:ascii="宋体" w:hAnsi="宋体" w:eastAsia="宋体" w:cs="宋体"/>
                <w:spacing w:val="-2"/>
                <w:sz w:val="24"/>
                <w:szCs w:val="24"/>
              </w:rPr>
              <w:t>可燃性气体、蒸汽和粉尘</w:t>
            </w:r>
          </w:p>
        </w:tc>
        <w:tc>
          <w:tcPr>
            <w:tcW w:w="2584" w:type="dxa"/>
            <w:vAlign w:val="top"/>
          </w:tcPr>
          <w:p w14:paraId="50FA81A4">
            <w:pPr>
              <w:pStyle w:val="7"/>
            </w:pPr>
          </w:p>
        </w:tc>
      </w:tr>
      <w:tr w14:paraId="536C28A1">
        <w:trPr>
          <w:trHeight w:val="940" w:hRule="atLeast"/>
        </w:trPr>
        <w:tc>
          <w:tcPr>
            <w:tcW w:w="652" w:type="dxa"/>
            <w:vAlign w:val="top"/>
          </w:tcPr>
          <w:p w14:paraId="55044627">
            <w:pPr>
              <w:pStyle w:val="7"/>
              <w:spacing w:line="308" w:lineRule="auto"/>
            </w:pPr>
          </w:p>
          <w:p w14:paraId="32F17ABC">
            <w:pPr>
              <w:spacing w:before="78" w:line="184" w:lineRule="auto"/>
              <w:ind w:left="230"/>
              <w:rPr>
                <w:rFonts w:ascii="宋体" w:hAnsi="宋体" w:eastAsia="宋体" w:cs="宋体"/>
                <w:sz w:val="24"/>
                <w:szCs w:val="24"/>
              </w:rPr>
            </w:pPr>
            <w:r>
              <w:rPr>
                <w:rFonts w:ascii="宋体" w:hAnsi="宋体" w:eastAsia="宋体" w:cs="宋体"/>
                <w:spacing w:val="-14"/>
                <w:sz w:val="24"/>
                <w:szCs w:val="24"/>
              </w:rPr>
              <w:t>19</w:t>
            </w:r>
          </w:p>
        </w:tc>
        <w:tc>
          <w:tcPr>
            <w:tcW w:w="1258" w:type="dxa"/>
            <w:vAlign w:val="top"/>
          </w:tcPr>
          <w:p w14:paraId="429AB283">
            <w:pPr>
              <w:spacing w:before="118" w:line="468" w:lineRule="exact"/>
              <w:ind w:left="176"/>
              <w:rPr>
                <w:rFonts w:ascii="宋体" w:hAnsi="宋体" w:eastAsia="宋体" w:cs="宋体"/>
                <w:sz w:val="24"/>
                <w:szCs w:val="24"/>
              </w:rPr>
            </w:pPr>
            <w:r>
              <w:rPr>
                <w:rFonts w:ascii="宋体" w:hAnsi="宋体" w:eastAsia="宋体" w:cs="宋体"/>
                <w:spacing w:val="-8"/>
                <w:position w:val="17"/>
                <w:sz w:val="24"/>
                <w:szCs w:val="24"/>
              </w:rPr>
              <w:t>中毒和窒</w:t>
            </w:r>
          </w:p>
          <w:p w14:paraId="05CF9EC0">
            <w:pPr>
              <w:spacing w:line="227" w:lineRule="auto"/>
              <w:ind w:left="524"/>
              <w:rPr>
                <w:rFonts w:ascii="宋体" w:hAnsi="宋体" w:eastAsia="宋体" w:cs="宋体"/>
                <w:sz w:val="24"/>
                <w:szCs w:val="24"/>
              </w:rPr>
            </w:pPr>
            <w:r>
              <w:rPr>
                <w:rFonts w:ascii="宋体" w:hAnsi="宋体" w:eastAsia="宋体" w:cs="宋体"/>
                <w:sz w:val="24"/>
                <w:szCs w:val="24"/>
              </w:rPr>
              <w:t>息</w:t>
            </w:r>
          </w:p>
        </w:tc>
        <w:tc>
          <w:tcPr>
            <w:tcW w:w="4032" w:type="dxa"/>
            <w:vAlign w:val="top"/>
          </w:tcPr>
          <w:p w14:paraId="28F37004">
            <w:pPr>
              <w:spacing w:before="118" w:line="468" w:lineRule="exact"/>
              <w:ind w:left="115"/>
              <w:rPr>
                <w:rFonts w:ascii="宋体" w:hAnsi="宋体" w:eastAsia="宋体" w:cs="宋体"/>
                <w:sz w:val="24"/>
                <w:szCs w:val="24"/>
              </w:rPr>
            </w:pPr>
            <w:r>
              <w:rPr>
                <w:rFonts w:ascii="宋体" w:hAnsi="宋体" w:eastAsia="宋体" w:cs="宋体"/>
                <w:spacing w:val="-3"/>
                <w:position w:val="17"/>
                <w:sz w:val="24"/>
                <w:szCs w:val="24"/>
              </w:rPr>
              <w:t>产生、储存、聚积有毒有害物质的装</w:t>
            </w:r>
          </w:p>
          <w:p w14:paraId="67840EFB">
            <w:pPr>
              <w:spacing w:line="220" w:lineRule="auto"/>
              <w:ind w:left="1181"/>
              <w:rPr>
                <w:rFonts w:ascii="宋体" w:hAnsi="宋体" w:eastAsia="宋体" w:cs="宋体"/>
                <w:sz w:val="24"/>
                <w:szCs w:val="24"/>
              </w:rPr>
            </w:pPr>
            <w:r>
              <w:rPr>
                <w:rFonts w:ascii="宋体" w:hAnsi="宋体" w:eastAsia="宋体" w:cs="宋体"/>
                <w:spacing w:val="-2"/>
                <w:sz w:val="24"/>
                <w:szCs w:val="24"/>
              </w:rPr>
              <w:t>置、容器、场所</w:t>
            </w:r>
          </w:p>
        </w:tc>
        <w:tc>
          <w:tcPr>
            <w:tcW w:w="2584" w:type="dxa"/>
            <w:vAlign w:val="top"/>
          </w:tcPr>
          <w:p w14:paraId="05D58B00">
            <w:pPr>
              <w:pStyle w:val="7"/>
              <w:spacing w:line="272" w:lineRule="auto"/>
            </w:pPr>
          </w:p>
          <w:p w14:paraId="1B6A41DD">
            <w:pPr>
              <w:spacing w:before="78" w:line="219" w:lineRule="auto"/>
              <w:ind w:left="579"/>
              <w:rPr>
                <w:rFonts w:ascii="宋体" w:hAnsi="宋体" w:eastAsia="宋体" w:cs="宋体"/>
                <w:sz w:val="24"/>
                <w:szCs w:val="24"/>
              </w:rPr>
            </w:pPr>
            <w:r>
              <w:rPr>
                <w:rFonts w:ascii="宋体" w:hAnsi="宋体" w:eastAsia="宋体" w:cs="宋体"/>
                <w:spacing w:val="-2"/>
                <w:sz w:val="24"/>
                <w:szCs w:val="24"/>
              </w:rPr>
              <w:t>有毒有害物质</w:t>
            </w:r>
          </w:p>
        </w:tc>
      </w:tr>
      <w:tr w14:paraId="69C34F8D">
        <w:trPr>
          <w:trHeight w:val="1412" w:hRule="atLeast"/>
        </w:trPr>
        <w:tc>
          <w:tcPr>
            <w:tcW w:w="652" w:type="dxa"/>
            <w:vAlign w:val="top"/>
          </w:tcPr>
          <w:p w14:paraId="5DE92D79">
            <w:pPr>
              <w:pStyle w:val="7"/>
              <w:spacing w:line="271" w:lineRule="auto"/>
            </w:pPr>
          </w:p>
          <w:p w14:paraId="78C0304E">
            <w:pPr>
              <w:pStyle w:val="7"/>
              <w:spacing w:line="272" w:lineRule="auto"/>
            </w:pPr>
          </w:p>
          <w:p w14:paraId="209D5916">
            <w:pPr>
              <w:spacing w:before="78" w:line="183" w:lineRule="auto"/>
              <w:ind w:left="216"/>
              <w:rPr>
                <w:rFonts w:ascii="宋体" w:hAnsi="宋体" w:eastAsia="宋体" w:cs="宋体"/>
                <w:sz w:val="24"/>
                <w:szCs w:val="24"/>
              </w:rPr>
            </w:pPr>
            <w:r>
              <w:rPr>
                <w:rFonts w:ascii="宋体" w:hAnsi="宋体" w:eastAsia="宋体" w:cs="宋体"/>
                <w:spacing w:val="-7"/>
                <w:sz w:val="24"/>
                <w:szCs w:val="24"/>
              </w:rPr>
              <w:t>20</w:t>
            </w:r>
          </w:p>
        </w:tc>
        <w:tc>
          <w:tcPr>
            <w:tcW w:w="1258" w:type="dxa"/>
            <w:vAlign w:val="top"/>
          </w:tcPr>
          <w:p w14:paraId="55B59EE6">
            <w:pPr>
              <w:pStyle w:val="7"/>
              <w:spacing w:line="253" w:lineRule="auto"/>
            </w:pPr>
          </w:p>
          <w:p w14:paraId="6BE48197">
            <w:pPr>
              <w:pStyle w:val="7"/>
              <w:spacing w:line="253" w:lineRule="auto"/>
            </w:pPr>
          </w:p>
          <w:p w14:paraId="75E92EBD">
            <w:pPr>
              <w:spacing w:before="78" w:line="219" w:lineRule="auto"/>
              <w:ind w:left="154"/>
              <w:rPr>
                <w:rFonts w:ascii="宋体" w:hAnsi="宋体" w:eastAsia="宋体" w:cs="宋体"/>
                <w:sz w:val="24"/>
                <w:szCs w:val="24"/>
              </w:rPr>
            </w:pPr>
            <w:r>
              <w:rPr>
                <w:rFonts w:ascii="宋体" w:hAnsi="宋体" w:eastAsia="宋体" w:cs="宋体"/>
                <w:spacing w:val="-3"/>
                <w:sz w:val="24"/>
                <w:szCs w:val="24"/>
              </w:rPr>
              <w:t>其他伤害</w:t>
            </w:r>
          </w:p>
        </w:tc>
        <w:tc>
          <w:tcPr>
            <w:tcW w:w="4032" w:type="dxa"/>
            <w:vAlign w:val="top"/>
          </w:tcPr>
          <w:p w14:paraId="64B12EC5">
            <w:pPr>
              <w:pStyle w:val="7"/>
              <w:spacing w:line="272" w:lineRule="auto"/>
            </w:pPr>
          </w:p>
          <w:p w14:paraId="76DB7183">
            <w:pPr>
              <w:spacing w:before="78" w:line="468" w:lineRule="exact"/>
              <w:ind w:left="115"/>
              <w:rPr>
                <w:rFonts w:ascii="宋体" w:hAnsi="宋体" w:eastAsia="宋体" w:cs="宋体"/>
                <w:sz w:val="24"/>
                <w:szCs w:val="24"/>
              </w:rPr>
            </w:pPr>
            <w:r>
              <w:rPr>
                <w:rFonts w:ascii="宋体" w:hAnsi="宋体" w:eastAsia="宋体" w:cs="宋体"/>
                <w:spacing w:val="-1"/>
                <w:position w:val="17"/>
                <w:sz w:val="24"/>
                <w:szCs w:val="24"/>
              </w:rPr>
              <w:t>放射性物质；踩踏；职业危害因素；</w:t>
            </w:r>
          </w:p>
          <w:p w14:paraId="2F807C6B">
            <w:pPr>
              <w:spacing w:line="220" w:lineRule="auto"/>
              <w:ind w:left="1787"/>
              <w:rPr>
                <w:rFonts w:ascii="宋体" w:hAnsi="宋体" w:eastAsia="宋体" w:cs="宋体"/>
                <w:sz w:val="24"/>
                <w:szCs w:val="24"/>
              </w:rPr>
            </w:pPr>
            <w:r>
              <w:rPr>
                <w:rFonts w:ascii="宋体" w:hAnsi="宋体" w:eastAsia="宋体" w:cs="宋体"/>
                <w:spacing w:val="-8"/>
                <w:sz w:val="24"/>
                <w:szCs w:val="24"/>
              </w:rPr>
              <w:t>雷电</w:t>
            </w:r>
          </w:p>
        </w:tc>
        <w:tc>
          <w:tcPr>
            <w:tcW w:w="2584" w:type="dxa"/>
            <w:vAlign w:val="top"/>
          </w:tcPr>
          <w:p w14:paraId="6CB5CB16">
            <w:pPr>
              <w:spacing w:before="119" w:line="219" w:lineRule="auto"/>
              <w:ind w:left="115"/>
              <w:rPr>
                <w:rFonts w:ascii="宋体" w:hAnsi="宋体" w:eastAsia="宋体" w:cs="宋体"/>
                <w:sz w:val="24"/>
                <w:szCs w:val="24"/>
              </w:rPr>
            </w:pPr>
            <w:r>
              <w:rPr>
                <w:rFonts w:ascii="宋体" w:hAnsi="宋体" w:eastAsia="宋体" w:cs="宋体"/>
                <w:spacing w:val="-5"/>
                <w:sz w:val="24"/>
                <w:szCs w:val="24"/>
              </w:rPr>
              <w:t>射线；人群；职业危害</w:t>
            </w:r>
          </w:p>
          <w:p w14:paraId="5D5A035E">
            <w:pPr>
              <w:spacing w:before="183" w:line="219" w:lineRule="auto"/>
              <w:ind w:left="133"/>
              <w:rPr>
                <w:rFonts w:ascii="宋体" w:hAnsi="宋体" w:eastAsia="宋体" w:cs="宋体"/>
                <w:sz w:val="24"/>
                <w:szCs w:val="24"/>
              </w:rPr>
            </w:pPr>
            <w:r>
              <w:rPr>
                <w:rFonts w:ascii="宋体" w:hAnsi="宋体" w:eastAsia="宋体" w:cs="宋体"/>
                <w:spacing w:val="-5"/>
                <w:sz w:val="24"/>
                <w:szCs w:val="24"/>
              </w:rPr>
              <w:t>因素场所；建筑物、构</w:t>
            </w:r>
          </w:p>
          <w:p w14:paraId="1A094C18">
            <w:pPr>
              <w:spacing w:before="182" w:line="220" w:lineRule="auto"/>
              <w:ind w:left="700"/>
              <w:rPr>
                <w:rFonts w:ascii="宋体" w:hAnsi="宋体" w:eastAsia="宋体" w:cs="宋体"/>
                <w:sz w:val="24"/>
                <w:szCs w:val="24"/>
              </w:rPr>
            </w:pPr>
            <w:r>
              <w:rPr>
                <w:rFonts w:ascii="宋体" w:hAnsi="宋体" w:eastAsia="宋体" w:cs="宋体"/>
                <w:spacing w:val="-3"/>
                <w:sz w:val="24"/>
                <w:szCs w:val="24"/>
              </w:rPr>
              <w:t>筑物、人体</w:t>
            </w:r>
          </w:p>
        </w:tc>
      </w:tr>
    </w:tbl>
    <w:p w14:paraId="18B1D351">
      <w:pPr>
        <w:spacing w:before="115" w:line="360" w:lineRule="auto"/>
        <w:ind w:left="12" w:firstLine="480"/>
        <w:rPr>
          <w:rFonts w:ascii="宋体" w:hAnsi="宋体" w:eastAsia="宋体" w:cs="宋体"/>
          <w:sz w:val="24"/>
          <w:szCs w:val="24"/>
        </w:rPr>
      </w:pPr>
      <w:r>
        <w:rPr>
          <w:rFonts w:ascii="宋体" w:hAnsi="宋体" w:eastAsia="宋体" w:cs="宋体"/>
          <w:spacing w:val="-2"/>
          <w:sz w:val="24"/>
          <w:szCs w:val="24"/>
        </w:rPr>
        <w:t>各代理区、转运中心主要涉及以下区域和设施：装卸平台、物品临时放置区、称重</w:t>
      </w:r>
      <w:r>
        <w:rPr>
          <w:rFonts w:ascii="宋体" w:hAnsi="宋体" w:eastAsia="宋体" w:cs="宋体"/>
          <w:spacing w:val="10"/>
          <w:sz w:val="24"/>
          <w:szCs w:val="24"/>
        </w:rPr>
        <w:t xml:space="preserve"> </w:t>
      </w:r>
      <w:r>
        <w:rPr>
          <w:rFonts w:ascii="宋体" w:hAnsi="宋体" w:eastAsia="宋体" w:cs="宋体"/>
          <w:spacing w:val="-2"/>
          <w:sz w:val="24"/>
          <w:szCs w:val="24"/>
        </w:rPr>
        <w:t>扫描设备、输送流水线、分拣设备、装车区、配电设施等。存在的危险因素主要包含：</w:t>
      </w:r>
    </w:p>
    <w:p w14:paraId="3434E880">
      <w:pPr>
        <w:spacing w:line="219" w:lineRule="auto"/>
        <w:ind w:left="11"/>
        <w:rPr>
          <w:rFonts w:ascii="宋体" w:hAnsi="宋体" w:eastAsia="宋体" w:cs="宋体"/>
          <w:sz w:val="24"/>
          <w:szCs w:val="24"/>
        </w:rPr>
      </w:pPr>
      <w:r>
        <w:rPr>
          <w:rFonts w:ascii="宋体" w:hAnsi="宋体" w:eastAsia="宋体" w:cs="宋体"/>
          <w:spacing w:val="-1"/>
          <w:sz w:val="24"/>
          <w:szCs w:val="24"/>
        </w:rPr>
        <w:t>火灾、车辆伤害、坍塌、物体打击、触电、其他伤害。</w:t>
      </w:r>
    </w:p>
    <w:p w14:paraId="0C9F1335">
      <w:pPr>
        <w:spacing w:before="182" w:line="220" w:lineRule="auto"/>
        <w:ind w:left="11"/>
        <w:outlineLvl w:val="2"/>
        <w:rPr>
          <w:rFonts w:ascii="宋体" w:hAnsi="宋体" w:eastAsia="宋体" w:cs="宋体"/>
          <w:sz w:val="24"/>
          <w:szCs w:val="24"/>
        </w:rPr>
      </w:pPr>
      <w:r>
        <w:rPr>
          <w:rFonts w:ascii="宋体" w:hAnsi="宋体" w:eastAsia="宋体" w:cs="宋体"/>
          <w:spacing w:val="-2"/>
          <w:sz w:val="24"/>
          <w:szCs w:val="24"/>
        </w:rPr>
        <w:t>6.2.1</w:t>
      </w:r>
      <w:r>
        <w:rPr>
          <w:rFonts w:ascii="宋体" w:hAnsi="宋体" w:eastAsia="宋体" w:cs="宋体"/>
          <w:spacing w:val="-47"/>
          <w:sz w:val="24"/>
          <w:szCs w:val="24"/>
        </w:rPr>
        <w:t xml:space="preserve"> </w:t>
      </w:r>
      <w:r>
        <w:rPr>
          <w:rFonts w:ascii="宋体" w:hAnsi="宋体" w:eastAsia="宋体" w:cs="宋体"/>
          <w:spacing w:val="-2"/>
          <w:sz w:val="24"/>
          <w:szCs w:val="24"/>
        </w:rPr>
        <w:t>装卸平台风险分析</w:t>
      </w:r>
    </w:p>
    <w:p w14:paraId="6DB7A58E">
      <w:pPr>
        <w:spacing w:before="182" w:line="217" w:lineRule="auto"/>
        <w:ind w:left="488"/>
        <w:rPr>
          <w:rFonts w:ascii="宋体" w:hAnsi="宋体" w:eastAsia="宋体" w:cs="宋体"/>
          <w:sz w:val="24"/>
          <w:szCs w:val="24"/>
        </w:rPr>
      </w:pPr>
      <w:r>
        <w:rPr>
          <w:rFonts w:ascii="宋体" w:hAnsi="宋体" w:eastAsia="宋体" w:cs="宋体"/>
          <w:spacing w:val="-2"/>
          <w:sz w:val="24"/>
          <w:szCs w:val="24"/>
        </w:rPr>
        <w:t>①物体打击</w:t>
      </w:r>
    </w:p>
    <w:p w14:paraId="49B14D1F">
      <w:pPr>
        <w:spacing w:before="185" w:line="468" w:lineRule="exact"/>
        <w:ind w:left="482"/>
        <w:rPr>
          <w:rFonts w:ascii="宋体" w:hAnsi="宋体" w:eastAsia="宋体" w:cs="宋体"/>
          <w:sz w:val="24"/>
          <w:szCs w:val="24"/>
        </w:rPr>
      </w:pPr>
      <w:r>
        <w:rPr>
          <w:rFonts w:ascii="宋体" w:hAnsi="宋体" w:eastAsia="宋体" w:cs="宋体"/>
          <w:spacing w:val="-1"/>
          <w:position w:val="17"/>
          <w:sz w:val="24"/>
          <w:szCs w:val="24"/>
        </w:rPr>
        <w:t>A</w:t>
      </w:r>
      <w:r>
        <w:rPr>
          <w:rFonts w:ascii="宋体" w:hAnsi="宋体" w:eastAsia="宋体" w:cs="宋体"/>
          <w:spacing w:val="-48"/>
          <w:position w:val="17"/>
          <w:sz w:val="24"/>
          <w:szCs w:val="24"/>
        </w:rPr>
        <w:t xml:space="preserve"> </w:t>
      </w:r>
      <w:r>
        <w:rPr>
          <w:rFonts w:ascii="宋体" w:hAnsi="宋体" w:eastAsia="宋体" w:cs="宋体"/>
          <w:spacing w:val="-1"/>
          <w:position w:val="17"/>
          <w:sz w:val="24"/>
          <w:szCs w:val="24"/>
        </w:rPr>
        <w:t>物品在装卸车过程中抛掷伤人。</w:t>
      </w:r>
    </w:p>
    <w:p w14:paraId="6CFAF5C5">
      <w:pPr>
        <w:spacing w:line="219" w:lineRule="auto"/>
        <w:ind w:left="484"/>
        <w:rPr>
          <w:rFonts w:ascii="宋体" w:hAnsi="宋体" w:eastAsia="宋体" w:cs="宋体"/>
          <w:sz w:val="24"/>
          <w:szCs w:val="24"/>
        </w:rPr>
      </w:pPr>
      <w:r>
        <w:rPr>
          <w:rFonts w:ascii="宋体" w:hAnsi="宋体" w:eastAsia="宋体" w:cs="宋体"/>
          <w:spacing w:val="-1"/>
          <w:sz w:val="24"/>
          <w:szCs w:val="24"/>
        </w:rPr>
        <w:t>B</w:t>
      </w:r>
      <w:r>
        <w:rPr>
          <w:rFonts w:ascii="宋体" w:hAnsi="宋体" w:eastAsia="宋体" w:cs="宋体"/>
          <w:spacing w:val="-51"/>
          <w:sz w:val="24"/>
          <w:szCs w:val="24"/>
        </w:rPr>
        <w:t xml:space="preserve"> </w:t>
      </w:r>
      <w:r>
        <w:rPr>
          <w:rFonts w:ascii="宋体" w:hAnsi="宋体" w:eastAsia="宋体" w:cs="宋体"/>
          <w:spacing w:val="-1"/>
          <w:sz w:val="24"/>
          <w:szCs w:val="24"/>
        </w:rPr>
        <w:t>物品意外掉落砸伤操作人员。</w:t>
      </w:r>
    </w:p>
    <w:p w14:paraId="156E1106">
      <w:pPr>
        <w:spacing w:before="184" w:line="217" w:lineRule="auto"/>
        <w:ind w:left="487"/>
        <w:rPr>
          <w:rFonts w:ascii="宋体" w:hAnsi="宋体" w:eastAsia="宋体" w:cs="宋体"/>
          <w:sz w:val="24"/>
          <w:szCs w:val="24"/>
        </w:rPr>
      </w:pPr>
      <w:r>
        <w:rPr>
          <w:rFonts w:ascii="宋体" w:hAnsi="宋体" w:eastAsia="宋体" w:cs="宋体"/>
          <w:spacing w:val="-2"/>
          <w:sz w:val="24"/>
          <w:szCs w:val="24"/>
        </w:rPr>
        <w:t>②车辆伤害</w:t>
      </w:r>
    </w:p>
    <w:p w14:paraId="140683B8">
      <w:pPr>
        <w:spacing w:before="185" w:line="468" w:lineRule="exact"/>
        <w:ind w:left="482"/>
        <w:rPr>
          <w:rFonts w:ascii="宋体" w:hAnsi="宋体" w:eastAsia="宋体" w:cs="宋体"/>
          <w:sz w:val="24"/>
          <w:szCs w:val="24"/>
        </w:rPr>
      </w:pPr>
      <w:r>
        <w:rPr>
          <w:rFonts w:ascii="宋体" w:hAnsi="宋体" w:eastAsia="宋体" w:cs="宋体"/>
          <w:spacing w:val="-1"/>
          <w:position w:val="17"/>
          <w:sz w:val="24"/>
          <w:szCs w:val="24"/>
        </w:rPr>
        <w:t>A</w:t>
      </w:r>
      <w:r>
        <w:rPr>
          <w:rFonts w:ascii="宋体" w:hAnsi="宋体" w:eastAsia="宋体" w:cs="宋体"/>
          <w:spacing w:val="-40"/>
          <w:position w:val="17"/>
          <w:sz w:val="24"/>
          <w:szCs w:val="24"/>
        </w:rPr>
        <w:t xml:space="preserve"> </w:t>
      </w:r>
      <w:r>
        <w:rPr>
          <w:rFonts w:ascii="宋体" w:hAnsi="宋体" w:eastAsia="宋体" w:cs="宋体"/>
          <w:spacing w:val="-1"/>
          <w:position w:val="17"/>
          <w:sz w:val="24"/>
          <w:szCs w:val="24"/>
        </w:rPr>
        <w:t>未采取可靠的防止车辆异常动作或防溜车的措施。</w:t>
      </w:r>
    </w:p>
    <w:p w14:paraId="0460AD6B">
      <w:pPr>
        <w:spacing w:before="1" w:line="219" w:lineRule="auto"/>
        <w:ind w:left="484"/>
        <w:rPr>
          <w:rFonts w:ascii="宋体" w:hAnsi="宋体" w:eastAsia="宋体" w:cs="宋体"/>
          <w:sz w:val="24"/>
          <w:szCs w:val="24"/>
        </w:rPr>
      </w:pPr>
      <w:r>
        <w:rPr>
          <w:rFonts w:ascii="宋体" w:hAnsi="宋体" w:eastAsia="宋体" w:cs="宋体"/>
          <w:spacing w:val="-1"/>
          <w:sz w:val="24"/>
          <w:szCs w:val="24"/>
        </w:rPr>
        <w:t>B</w:t>
      </w:r>
      <w:r>
        <w:rPr>
          <w:rFonts w:ascii="宋体" w:hAnsi="宋体" w:eastAsia="宋体" w:cs="宋体"/>
          <w:spacing w:val="-42"/>
          <w:sz w:val="24"/>
          <w:szCs w:val="24"/>
        </w:rPr>
        <w:t xml:space="preserve"> </w:t>
      </w:r>
      <w:r>
        <w:rPr>
          <w:rFonts w:ascii="宋体" w:hAnsi="宋体" w:eastAsia="宋体" w:cs="宋体"/>
          <w:spacing w:val="-1"/>
          <w:sz w:val="24"/>
          <w:szCs w:val="24"/>
        </w:rPr>
        <w:t>车辆倒车时未注意观察现场环境，人员违规停留。</w:t>
      </w:r>
    </w:p>
    <w:p w14:paraId="35208F65">
      <w:pPr>
        <w:spacing w:before="183" w:line="468" w:lineRule="exact"/>
        <w:ind w:left="487"/>
        <w:rPr>
          <w:rFonts w:ascii="宋体" w:hAnsi="宋体" w:eastAsia="宋体" w:cs="宋体"/>
          <w:sz w:val="24"/>
          <w:szCs w:val="24"/>
        </w:rPr>
      </w:pPr>
      <w:r>
        <w:rPr>
          <w:rFonts w:ascii="宋体" w:hAnsi="宋体" w:eastAsia="宋体" w:cs="宋体"/>
          <w:spacing w:val="-2"/>
          <w:position w:val="17"/>
          <w:sz w:val="24"/>
          <w:szCs w:val="24"/>
        </w:rPr>
        <w:t>C</w:t>
      </w:r>
      <w:r>
        <w:rPr>
          <w:rFonts w:ascii="宋体" w:hAnsi="宋体" w:eastAsia="宋体" w:cs="宋体"/>
          <w:spacing w:val="-41"/>
          <w:position w:val="17"/>
          <w:sz w:val="24"/>
          <w:szCs w:val="24"/>
        </w:rPr>
        <w:t xml:space="preserve"> </w:t>
      </w:r>
      <w:r>
        <w:rPr>
          <w:rFonts w:ascii="宋体" w:hAnsi="宋体" w:eastAsia="宋体" w:cs="宋体"/>
          <w:spacing w:val="-2"/>
          <w:position w:val="17"/>
          <w:sz w:val="24"/>
          <w:szCs w:val="24"/>
        </w:rPr>
        <w:t>驾驶员未听从指挥人员指令。</w:t>
      </w:r>
    </w:p>
    <w:p w14:paraId="0774FEF4">
      <w:pPr>
        <w:spacing w:line="219" w:lineRule="auto"/>
        <w:ind w:left="485"/>
        <w:rPr>
          <w:rFonts w:ascii="宋体" w:hAnsi="宋体" w:eastAsia="宋体" w:cs="宋体"/>
          <w:sz w:val="24"/>
          <w:szCs w:val="24"/>
        </w:rPr>
      </w:pPr>
      <w:r>
        <w:rPr>
          <w:rFonts w:ascii="宋体" w:hAnsi="宋体" w:eastAsia="宋体" w:cs="宋体"/>
          <w:spacing w:val="-2"/>
          <w:sz w:val="24"/>
          <w:szCs w:val="24"/>
        </w:rPr>
        <w:t>D</w:t>
      </w:r>
      <w:r>
        <w:rPr>
          <w:rFonts w:ascii="宋体" w:hAnsi="宋体" w:eastAsia="宋体" w:cs="宋体"/>
          <w:spacing w:val="-38"/>
          <w:sz w:val="24"/>
          <w:szCs w:val="24"/>
        </w:rPr>
        <w:t xml:space="preserve"> </w:t>
      </w:r>
      <w:r>
        <w:rPr>
          <w:rFonts w:ascii="宋体" w:hAnsi="宋体" w:eastAsia="宋体" w:cs="宋体"/>
          <w:spacing w:val="-2"/>
          <w:sz w:val="24"/>
          <w:szCs w:val="24"/>
        </w:rPr>
        <w:t>车辆未按照要求，超速行驶。</w:t>
      </w:r>
    </w:p>
    <w:p w14:paraId="735AE824">
      <w:pPr>
        <w:spacing w:before="183" w:line="219" w:lineRule="auto"/>
        <w:ind w:left="11"/>
        <w:outlineLvl w:val="2"/>
        <w:rPr>
          <w:rFonts w:ascii="宋体" w:hAnsi="宋体" w:eastAsia="宋体" w:cs="宋体"/>
          <w:sz w:val="24"/>
          <w:szCs w:val="24"/>
        </w:rPr>
      </w:pPr>
      <w:r>
        <w:rPr>
          <w:rFonts w:ascii="宋体" w:hAnsi="宋体" w:eastAsia="宋体" w:cs="宋体"/>
          <w:spacing w:val="-2"/>
          <w:sz w:val="24"/>
          <w:szCs w:val="24"/>
        </w:rPr>
        <w:t>6.2.2</w:t>
      </w:r>
      <w:r>
        <w:rPr>
          <w:rFonts w:ascii="宋体" w:hAnsi="宋体" w:eastAsia="宋体" w:cs="宋体"/>
          <w:spacing w:val="-41"/>
          <w:sz w:val="24"/>
          <w:szCs w:val="24"/>
        </w:rPr>
        <w:t xml:space="preserve"> </w:t>
      </w:r>
      <w:r>
        <w:rPr>
          <w:rFonts w:ascii="宋体" w:hAnsi="宋体" w:eastAsia="宋体" w:cs="宋体"/>
          <w:spacing w:val="-2"/>
          <w:sz w:val="24"/>
          <w:szCs w:val="24"/>
        </w:rPr>
        <w:t>物品临时放置区风险分析</w:t>
      </w:r>
    </w:p>
    <w:p w14:paraId="16CB3225">
      <w:pPr>
        <w:spacing w:before="183" w:line="217" w:lineRule="auto"/>
        <w:ind w:left="488"/>
        <w:rPr>
          <w:rFonts w:ascii="宋体" w:hAnsi="宋体" w:eastAsia="宋体" w:cs="宋体"/>
          <w:sz w:val="24"/>
          <w:szCs w:val="24"/>
        </w:rPr>
      </w:pPr>
      <w:r>
        <w:rPr>
          <w:rFonts w:ascii="宋体" w:hAnsi="宋体" w:eastAsia="宋体" w:cs="宋体"/>
          <w:spacing w:val="-3"/>
          <w:sz w:val="24"/>
          <w:szCs w:val="24"/>
        </w:rPr>
        <w:t>①火灾</w:t>
      </w:r>
    </w:p>
    <w:p w14:paraId="53D07A71">
      <w:pPr>
        <w:spacing w:before="186" w:line="468" w:lineRule="exact"/>
        <w:ind w:left="482"/>
        <w:rPr>
          <w:rFonts w:ascii="宋体" w:hAnsi="宋体" w:eastAsia="宋体" w:cs="宋体"/>
          <w:sz w:val="24"/>
          <w:szCs w:val="24"/>
        </w:rPr>
      </w:pPr>
      <w:r>
        <w:rPr>
          <w:rFonts w:ascii="宋体" w:hAnsi="宋体" w:eastAsia="宋体" w:cs="宋体"/>
          <w:spacing w:val="-3"/>
          <w:position w:val="17"/>
          <w:sz w:val="24"/>
          <w:szCs w:val="24"/>
        </w:rPr>
        <w:t>A</w:t>
      </w:r>
      <w:r>
        <w:rPr>
          <w:rFonts w:ascii="宋体" w:hAnsi="宋体" w:eastAsia="宋体" w:cs="宋体"/>
          <w:spacing w:val="-15"/>
          <w:position w:val="17"/>
          <w:sz w:val="24"/>
          <w:szCs w:val="24"/>
        </w:rPr>
        <w:t xml:space="preserve"> </w:t>
      </w:r>
      <w:r>
        <w:rPr>
          <w:rFonts w:ascii="宋体" w:hAnsi="宋体" w:eastAsia="宋体" w:cs="宋体"/>
          <w:spacing w:val="-3"/>
          <w:position w:val="17"/>
          <w:sz w:val="24"/>
          <w:szCs w:val="24"/>
        </w:rPr>
        <w:t>电气设施未定期检查老化、短路。</w:t>
      </w:r>
    </w:p>
    <w:p w14:paraId="7DD8CD8A">
      <w:pPr>
        <w:spacing w:before="1" w:line="218" w:lineRule="auto"/>
        <w:ind w:left="484"/>
        <w:rPr>
          <w:rFonts w:ascii="宋体" w:hAnsi="宋体" w:eastAsia="宋体" w:cs="宋体"/>
          <w:sz w:val="24"/>
          <w:szCs w:val="24"/>
        </w:rPr>
      </w:pPr>
      <w:r>
        <w:rPr>
          <w:rFonts w:ascii="宋体" w:hAnsi="宋体" w:eastAsia="宋体" w:cs="宋体"/>
          <w:spacing w:val="-2"/>
          <w:sz w:val="24"/>
          <w:szCs w:val="24"/>
        </w:rPr>
        <w:t>B</w:t>
      </w:r>
      <w:r>
        <w:rPr>
          <w:rFonts w:ascii="宋体" w:hAnsi="宋体" w:eastAsia="宋体" w:cs="宋体"/>
          <w:spacing w:val="-37"/>
          <w:sz w:val="24"/>
          <w:szCs w:val="24"/>
        </w:rPr>
        <w:t xml:space="preserve"> </w:t>
      </w:r>
      <w:r>
        <w:rPr>
          <w:rFonts w:ascii="宋体" w:hAnsi="宋体" w:eastAsia="宋体" w:cs="宋体"/>
          <w:spacing w:val="-2"/>
          <w:sz w:val="24"/>
          <w:szCs w:val="24"/>
        </w:rPr>
        <w:t>货物堆放距离配电设施过近。</w:t>
      </w:r>
    </w:p>
    <w:p w14:paraId="09CA543C">
      <w:pPr>
        <w:spacing w:before="184" w:line="468" w:lineRule="exact"/>
        <w:ind w:left="487"/>
        <w:rPr>
          <w:rFonts w:ascii="宋体" w:hAnsi="宋体" w:eastAsia="宋体" w:cs="宋体"/>
          <w:sz w:val="24"/>
          <w:szCs w:val="24"/>
        </w:rPr>
      </w:pPr>
      <w:r>
        <w:rPr>
          <w:rFonts w:ascii="宋体" w:hAnsi="宋体" w:eastAsia="宋体" w:cs="宋体"/>
          <w:spacing w:val="-3"/>
          <w:position w:val="17"/>
          <w:sz w:val="24"/>
          <w:szCs w:val="24"/>
        </w:rPr>
        <w:t>C</w:t>
      </w:r>
      <w:r>
        <w:rPr>
          <w:rFonts w:ascii="宋体" w:hAnsi="宋体" w:eastAsia="宋体" w:cs="宋体"/>
          <w:spacing w:val="-30"/>
          <w:position w:val="17"/>
          <w:sz w:val="24"/>
          <w:szCs w:val="24"/>
        </w:rPr>
        <w:t xml:space="preserve"> </w:t>
      </w:r>
      <w:r>
        <w:rPr>
          <w:rFonts w:ascii="宋体" w:hAnsi="宋体" w:eastAsia="宋体" w:cs="宋体"/>
          <w:spacing w:val="-3"/>
          <w:position w:val="17"/>
          <w:sz w:val="24"/>
          <w:szCs w:val="24"/>
        </w:rPr>
        <w:t>区域内违规进行明火操作。</w:t>
      </w:r>
    </w:p>
    <w:p w14:paraId="5E05DAFB">
      <w:pPr>
        <w:spacing w:line="220" w:lineRule="auto"/>
        <w:ind w:left="11"/>
        <w:rPr>
          <w:rFonts w:ascii="宋体" w:hAnsi="宋体" w:eastAsia="宋体" w:cs="宋体"/>
          <w:sz w:val="24"/>
          <w:szCs w:val="24"/>
        </w:rPr>
      </w:pPr>
      <w:r>
        <w:rPr>
          <w:rFonts w:ascii="宋体" w:hAnsi="宋体" w:eastAsia="宋体" w:cs="宋体"/>
          <w:spacing w:val="-2"/>
          <w:sz w:val="24"/>
          <w:szCs w:val="24"/>
        </w:rPr>
        <w:t>6.2.3</w:t>
      </w:r>
      <w:r>
        <w:rPr>
          <w:rFonts w:ascii="宋体" w:hAnsi="宋体" w:eastAsia="宋体" w:cs="宋体"/>
          <w:spacing w:val="-43"/>
          <w:sz w:val="24"/>
          <w:szCs w:val="24"/>
        </w:rPr>
        <w:t xml:space="preserve"> </w:t>
      </w:r>
      <w:r>
        <w:rPr>
          <w:rFonts w:ascii="宋体" w:hAnsi="宋体" w:eastAsia="宋体" w:cs="宋体"/>
          <w:spacing w:val="-2"/>
          <w:sz w:val="24"/>
          <w:szCs w:val="24"/>
        </w:rPr>
        <w:t>称重扫描设备风险分析</w:t>
      </w:r>
    </w:p>
    <w:p w14:paraId="2B0330B8">
      <w:pPr>
        <w:spacing w:before="182" w:line="217" w:lineRule="auto"/>
        <w:ind w:left="488"/>
        <w:rPr>
          <w:rFonts w:ascii="宋体" w:hAnsi="宋体" w:eastAsia="宋体" w:cs="宋体"/>
          <w:sz w:val="24"/>
          <w:szCs w:val="24"/>
        </w:rPr>
      </w:pPr>
      <w:r>
        <w:rPr>
          <w:rFonts w:ascii="宋体" w:hAnsi="宋体" w:eastAsia="宋体" w:cs="宋体"/>
          <w:spacing w:val="-3"/>
          <w:sz w:val="24"/>
          <w:szCs w:val="24"/>
        </w:rPr>
        <w:t>①触电</w:t>
      </w:r>
    </w:p>
    <w:p w14:paraId="1DA56908">
      <w:pPr>
        <w:spacing w:before="185" w:line="219" w:lineRule="auto"/>
        <w:ind w:left="482"/>
        <w:rPr>
          <w:rFonts w:ascii="宋体" w:hAnsi="宋体" w:eastAsia="宋体" w:cs="宋体"/>
          <w:sz w:val="24"/>
          <w:szCs w:val="24"/>
        </w:rPr>
      </w:pPr>
      <w:r>
        <w:rPr>
          <w:rFonts w:ascii="宋体" w:hAnsi="宋体" w:eastAsia="宋体" w:cs="宋体"/>
          <w:spacing w:val="-2"/>
          <w:sz w:val="24"/>
          <w:szCs w:val="24"/>
        </w:rPr>
        <w:t>A</w:t>
      </w:r>
      <w:r>
        <w:rPr>
          <w:rFonts w:ascii="宋体" w:hAnsi="宋体" w:eastAsia="宋体" w:cs="宋体"/>
          <w:spacing w:val="-37"/>
          <w:sz w:val="24"/>
          <w:szCs w:val="24"/>
        </w:rPr>
        <w:t xml:space="preserve"> </w:t>
      </w:r>
      <w:r>
        <w:rPr>
          <w:rFonts w:ascii="宋体" w:hAnsi="宋体" w:eastAsia="宋体" w:cs="宋体"/>
          <w:spacing w:val="-2"/>
          <w:sz w:val="24"/>
          <w:szCs w:val="24"/>
        </w:rPr>
        <w:t>设备电气线路布置不规范。</w:t>
      </w:r>
    </w:p>
    <w:p w14:paraId="6014DE19">
      <w:pPr>
        <w:spacing w:before="184" w:line="219" w:lineRule="auto"/>
        <w:ind w:left="484"/>
        <w:rPr>
          <w:rFonts w:ascii="宋体" w:hAnsi="宋体" w:eastAsia="宋体" w:cs="宋体"/>
          <w:sz w:val="24"/>
          <w:szCs w:val="24"/>
        </w:rPr>
      </w:pPr>
      <w:r>
        <w:rPr>
          <w:rFonts w:ascii="宋体" w:hAnsi="宋体" w:eastAsia="宋体" w:cs="宋体"/>
          <w:spacing w:val="-3"/>
          <w:sz w:val="24"/>
          <w:szCs w:val="24"/>
        </w:rPr>
        <w:t>B</w:t>
      </w:r>
      <w:r>
        <w:rPr>
          <w:rFonts w:ascii="宋体" w:hAnsi="宋体" w:eastAsia="宋体" w:cs="宋体"/>
          <w:spacing w:val="-5"/>
          <w:sz w:val="24"/>
          <w:szCs w:val="24"/>
        </w:rPr>
        <w:t xml:space="preserve"> </w:t>
      </w:r>
      <w:r>
        <w:rPr>
          <w:rFonts w:ascii="宋体" w:hAnsi="宋体" w:eastAsia="宋体" w:cs="宋体"/>
          <w:spacing w:val="-3"/>
          <w:sz w:val="24"/>
          <w:szCs w:val="24"/>
        </w:rPr>
        <w:t>电气设施未定期检查发生老化破损、漏电。</w:t>
      </w:r>
    </w:p>
    <w:p w14:paraId="76744E39">
      <w:pPr>
        <w:spacing w:before="97"/>
      </w:pPr>
    </w:p>
    <w:p w14:paraId="4934C3F4">
      <w:pPr>
        <w:spacing w:before="97"/>
      </w:pPr>
    </w:p>
    <w:p w14:paraId="105F31B2">
      <w:pPr>
        <w:sectPr>
          <w:pgSz w:w="11907" w:h="16840"/>
          <w:pgMar w:top="1476" w:right="1416" w:bottom="0" w:left="1418" w:header="907" w:footer="0" w:gutter="0"/>
          <w:cols w:equalWidth="0" w:num="1">
            <w:col w:w="9073"/>
          </w:cols>
        </w:sectPr>
      </w:pPr>
    </w:p>
    <w:p w14:paraId="07827484">
      <w:pPr>
        <w:spacing w:before="42"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09DB26DF">
      <w:pPr>
        <w:pStyle w:val="2"/>
        <w:spacing w:line="14" w:lineRule="auto"/>
        <w:rPr>
          <w:sz w:val="2"/>
        </w:rPr>
      </w:pPr>
      <w:r>
        <w:rPr>
          <w:sz w:val="2"/>
          <w:szCs w:val="2"/>
        </w:rPr>
        <w:br w:type="column"/>
      </w:r>
    </w:p>
    <w:p w14:paraId="45C69C46">
      <w:pPr>
        <w:spacing w:before="45" w:line="193" w:lineRule="auto"/>
        <w:rPr>
          <w:rFonts w:ascii="宋体" w:hAnsi="宋体" w:eastAsia="宋体" w:cs="宋体"/>
          <w:sz w:val="20"/>
          <w:szCs w:val="20"/>
        </w:rPr>
      </w:pPr>
      <w:r>
        <w:rPr>
          <w:rFonts w:ascii="宋体" w:hAnsi="宋体" w:eastAsia="宋体" w:cs="宋体"/>
          <w:spacing w:val="-3"/>
          <w:sz w:val="20"/>
          <w:szCs w:val="20"/>
          <w14:textOutline w14:w="3795" w14:cap="sq" w14:cmpd="sng">
            <w14:solidFill>
              <w14:srgbClr w14:val="000000"/>
            </w14:solidFill>
            <w14:prstDash w14:val="solid"/>
            <w14:bevel/>
          </w14:textOutline>
        </w:rPr>
        <w:t>第</w:t>
      </w:r>
      <w:r>
        <w:rPr>
          <w:rFonts w:ascii="宋体" w:hAnsi="宋体" w:eastAsia="宋体" w:cs="宋体"/>
          <w:spacing w:val="36"/>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16</w:t>
      </w:r>
      <w:r>
        <w:rPr>
          <w:rFonts w:ascii="宋体" w:hAnsi="宋体" w:eastAsia="宋体" w:cs="宋体"/>
          <w:spacing w:val="18"/>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页</w:t>
      </w:r>
    </w:p>
    <w:p w14:paraId="54E17379">
      <w:pPr>
        <w:spacing w:line="193" w:lineRule="auto"/>
        <w:rPr>
          <w:rFonts w:ascii="宋体" w:hAnsi="宋体" w:eastAsia="宋体" w:cs="宋体"/>
          <w:sz w:val="20"/>
          <w:szCs w:val="20"/>
        </w:rPr>
        <w:sectPr>
          <w:type w:val="continuous"/>
          <w:pgSz w:w="11907" w:h="16840"/>
          <w:pgMar w:top="1476" w:right="1416" w:bottom="0" w:left="1418" w:header="907" w:footer="0" w:gutter="0"/>
          <w:cols w:equalWidth="0" w:num="2">
            <w:col w:w="7075" w:space="100"/>
            <w:col w:w="1898"/>
          </w:cols>
        </w:sectPr>
      </w:pPr>
    </w:p>
    <w:p w14:paraId="2E6B6AEA">
      <w:pPr>
        <w:spacing w:before="115" w:line="220" w:lineRule="auto"/>
        <w:ind w:left="487"/>
        <w:rPr>
          <w:rFonts w:ascii="宋体" w:hAnsi="宋体" w:eastAsia="宋体" w:cs="宋体"/>
          <w:sz w:val="24"/>
          <w:szCs w:val="24"/>
        </w:rPr>
      </w:pPr>
      <w:r>
        <w:rPr>
          <w:rFonts w:ascii="宋体" w:hAnsi="宋体" w:eastAsia="宋体" w:cs="宋体"/>
          <w:spacing w:val="-4"/>
          <w:sz w:val="24"/>
          <w:szCs w:val="24"/>
        </w:rPr>
        <w:t>C</w:t>
      </w:r>
      <w:r>
        <w:rPr>
          <w:rFonts w:ascii="宋体" w:hAnsi="宋体" w:eastAsia="宋体" w:cs="宋体"/>
          <w:spacing w:val="-13"/>
          <w:sz w:val="24"/>
          <w:szCs w:val="24"/>
        </w:rPr>
        <w:t xml:space="preserve"> </w:t>
      </w:r>
      <w:r>
        <w:rPr>
          <w:rFonts w:ascii="宋体" w:hAnsi="宋体" w:eastAsia="宋体" w:cs="宋体"/>
          <w:spacing w:val="-4"/>
          <w:sz w:val="24"/>
          <w:szCs w:val="24"/>
        </w:rPr>
        <w:t>电气设施漏电保护装置失效。</w:t>
      </w:r>
    </w:p>
    <w:p w14:paraId="26D569EC">
      <w:pPr>
        <w:spacing w:before="182" w:line="219" w:lineRule="auto"/>
        <w:ind w:left="11"/>
        <w:outlineLvl w:val="2"/>
        <w:rPr>
          <w:rFonts w:ascii="宋体" w:hAnsi="宋体" w:eastAsia="宋体" w:cs="宋体"/>
          <w:sz w:val="24"/>
          <w:szCs w:val="24"/>
        </w:rPr>
      </w:pPr>
      <w:r>
        <w:rPr>
          <w:rFonts w:ascii="宋体" w:hAnsi="宋体" w:eastAsia="宋体" w:cs="宋体"/>
          <w:spacing w:val="-2"/>
          <w:sz w:val="24"/>
          <w:szCs w:val="24"/>
        </w:rPr>
        <w:t>6.2.4</w:t>
      </w:r>
      <w:r>
        <w:rPr>
          <w:rFonts w:ascii="宋体" w:hAnsi="宋体" w:eastAsia="宋体" w:cs="宋体"/>
          <w:spacing w:val="-45"/>
          <w:sz w:val="24"/>
          <w:szCs w:val="24"/>
        </w:rPr>
        <w:t xml:space="preserve"> </w:t>
      </w:r>
      <w:r>
        <w:rPr>
          <w:rFonts w:ascii="宋体" w:hAnsi="宋体" w:eastAsia="宋体" w:cs="宋体"/>
          <w:spacing w:val="-2"/>
          <w:sz w:val="24"/>
          <w:szCs w:val="24"/>
        </w:rPr>
        <w:t>输送流水线风险分析</w:t>
      </w:r>
    </w:p>
    <w:p w14:paraId="3A43FF0A">
      <w:pPr>
        <w:spacing w:before="182" w:line="468" w:lineRule="exact"/>
        <w:jc w:val="right"/>
        <w:rPr>
          <w:rFonts w:ascii="宋体" w:hAnsi="宋体" w:eastAsia="宋体" w:cs="宋体"/>
          <w:sz w:val="24"/>
          <w:szCs w:val="24"/>
        </w:rPr>
      </w:pPr>
      <w:r>
        <w:rPr>
          <w:rFonts w:ascii="宋体" w:hAnsi="宋体" w:eastAsia="宋体" w:cs="宋体"/>
          <w:spacing w:val="-3"/>
          <w:position w:val="17"/>
          <w:sz w:val="24"/>
          <w:szCs w:val="24"/>
        </w:rPr>
        <w:t>自动输送设施包含皮带输送皮带等，存在的危险因素包含机械伤害、触电、火灾。</w:t>
      </w:r>
    </w:p>
    <w:p w14:paraId="1D8A2356">
      <w:pPr>
        <w:spacing w:line="220" w:lineRule="auto"/>
        <w:ind w:left="10"/>
        <w:rPr>
          <w:rFonts w:ascii="宋体" w:hAnsi="宋体" w:eastAsia="宋体" w:cs="宋体"/>
          <w:sz w:val="24"/>
          <w:szCs w:val="24"/>
        </w:rPr>
      </w:pPr>
      <w:r>
        <w:rPr>
          <w:rFonts w:ascii="宋体" w:hAnsi="宋体" w:eastAsia="宋体" w:cs="宋体"/>
          <w:spacing w:val="-2"/>
          <w:sz w:val="24"/>
          <w:szCs w:val="24"/>
        </w:rPr>
        <w:t>风险分析如下：</w:t>
      </w:r>
    </w:p>
    <w:p w14:paraId="3CEEC138">
      <w:pPr>
        <w:spacing w:before="182" w:line="217" w:lineRule="auto"/>
        <w:ind w:left="488"/>
        <w:rPr>
          <w:rFonts w:ascii="宋体" w:hAnsi="宋体" w:eastAsia="宋体" w:cs="宋体"/>
          <w:sz w:val="24"/>
          <w:szCs w:val="24"/>
        </w:rPr>
      </w:pPr>
      <w:r>
        <w:rPr>
          <w:rFonts w:ascii="宋体" w:hAnsi="宋体" w:eastAsia="宋体" w:cs="宋体"/>
          <w:spacing w:val="-2"/>
          <w:sz w:val="24"/>
          <w:szCs w:val="24"/>
        </w:rPr>
        <w:t>①机械伤害</w:t>
      </w:r>
    </w:p>
    <w:p w14:paraId="7191555A">
      <w:pPr>
        <w:spacing w:before="186" w:line="468" w:lineRule="exact"/>
        <w:ind w:left="482"/>
        <w:rPr>
          <w:rFonts w:ascii="宋体" w:hAnsi="宋体" w:eastAsia="宋体" w:cs="宋体"/>
          <w:sz w:val="24"/>
          <w:szCs w:val="24"/>
        </w:rPr>
      </w:pPr>
      <w:r>
        <w:rPr>
          <w:rFonts w:ascii="宋体" w:hAnsi="宋体" w:eastAsia="宋体" w:cs="宋体"/>
          <w:spacing w:val="-1"/>
          <w:position w:val="17"/>
          <w:sz w:val="24"/>
          <w:szCs w:val="24"/>
        </w:rPr>
        <w:t>A</w:t>
      </w:r>
      <w:r>
        <w:rPr>
          <w:rFonts w:ascii="宋体" w:hAnsi="宋体" w:eastAsia="宋体" w:cs="宋体"/>
          <w:spacing w:val="-33"/>
          <w:position w:val="17"/>
          <w:sz w:val="24"/>
          <w:szCs w:val="24"/>
        </w:rPr>
        <w:t xml:space="preserve"> </w:t>
      </w:r>
      <w:r>
        <w:rPr>
          <w:rFonts w:ascii="宋体" w:hAnsi="宋体" w:eastAsia="宋体" w:cs="宋体"/>
          <w:spacing w:val="-1"/>
          <w:position w:val="17"/>
          <w:sz w:val="24"/>
          <w:szCs w:val="24"/>
        </w:rPr>
        <w:t>操作时员工未按要求穿戴工作服，女工未将长发盘起放进工帽内。</w:t>
      </w:r>
    </w:p>
    <w:p w14:paraId="3D798645">
      <w:pPr>
        <w:spacing w:line="219" w:lineRule="auto"/>
        <w:ind w:left="484"/>
        <w:rPr>
          <w:rFonts w:ascii="宋体" w:hAnsi="宋体" w:eastAsia="宋体" w:cs="宋体"/>
          <w:sz w:val="24"/>
          <w:szCs w:val="24"/>
        </w:rPr>
      </w:pPr>
      <w:r>
        <w:rPr>
          <w:rFonts w:ascii="宋体" w:hAnsi="宋体" w:eastAsia="宋体" w:cs="宋体"/>
          <w:spacing w:val="-1"/>
          <w:sz w:val="24"/>
          <w:szCs w:val="24"/>
        </w:rPr>
        <w:t>B</w:t>
      </w:r>
      <w:r>
        <w:rPr>
          <w:rFonts w:ascii="宋体" w:hAnsi="宋体" w:eastAsia="宋体" w:cs="宋体"/>
          <w:spacing w:val="-43"/>
          <w:sz w:val="24"/>
          <w:szCs w:val="24"/>
        </w:rPr>
        <w:t xml:space="preserve"> </w:t>
      </w:r>
      <w:r>
        <w:rPr>
          <w:rFonts w:ascii="宋体" w:hAnsi="宋体" w:eastAsia="宋体" w:cs="宋体"/>
          <w:spacing w:val="-1"/>
          <w:sz w:val="24"/>
          <w:szCs w:val="24"/>
        </w:rPr>
        <w:t>设备开启前，未试运转；运转异常未及时检修。</w:t>
      </w:r>
    </w:p>
    <w:p w14:paraId="5430BF3C">
      <w:pPr>
        <w:spacing w:before="183" w:line="468" w:lineRule="exact"/>
        <w:ind w:left="487"/>
        <w:rPr>
          <w:rFonts w:ascii="宋体" w:hAnsi="宋体" w:eastAsia="宋体" w:cs="宋体"/>
          <w:sz w:val="24"/>
          <w:szCs w:val="24"/>
        </w:rPr>
      </w:pPr>
      <w:r>
        <w:rPr>
          <w:rFonts w:ascii="宋体" w:hAnsi="宋体" w:eastAsia="宋体" w:cs="宋体"/>
          <w:spacing w:val="-1"/>
          <w:position w:val="17"/>
          <w:sz w:val="24"/>
          <w:szCs w:val="24"/>
        </w:rPr>
        <w:t>C</w:t>
      </w:r>
      <w:r>
        <w:rPr>
          <w:rFonts w:ascii="宋体" w:hAnsi="宋体" w:eastAsia="宋体" w:cs="宋体"/>
          <w:spacing w:val="-51"/>
          <w:position w:val="17"/>
          <w:sz w:val="24"/>
          <w:szCs w:val="24"/>
        </w:rPr>
        <w:t xml:space="preserve"> </w:t>
      </w:r>
      <w:r>
        <w:rPr>
          <w:rFonts w:ascii="宋体" w:hAnsi="宋体" w:eastAsia="宋体" w:cs="宋体"/>
          <w:spacing w:val="-1"/>
          <w:position w:val="17"/>
          <w:sz w:val="24"/>
          <w:szCs w:val="24"/>
        </w:rPr>
        <w:t>操作人员进行检维修时，未挂牌操作。</w:t>
      </w:r>
    </w:p>
    <w:p w14:paraId="56EDE52B">
      <w:pPr>
        <w:spacing w:line="219" w:lineRule="auto"/>
        <w:ind w:left="485"/>
        <w:rPr>
          <w:rFonts w:ascii="宋体" w:hAnsi="宋体" w:eastAsia="宋体" w:cs="宋体"/>
          <w:sz w:val="24"/>
          <w:szCs w:val="24"/>
        </w:rPr>
      </w:pPr>
      <w:r>
        <w:rPr>
          <w:rFonts w:ascii="宋体" w:hAnsi="宋体" w:eastAsia="宋体" w:cs="宋体"/>
          <w:spacing w:val="-2"/>
          <w:sz w:val="24"/>
          <w:szCs w:val="24"/>
        </w:rPr>
        <w:t>D</w:t>
      </w:r>
      <w:r>
        <w:rPr>
          <w:rFonts w:ascii="宋体" w:hAnsi="宋体" w:eastAsia="宋体" w:cs="宋体"/>
          <w:spacing w:val="-44"/>
          <w:sz w:val="24"/>
          <w:szCs w:val="24"/>
        </w:rPr>
        <w:t xml:space="preserve"> </w:t>
      </w:r>
      <w:r>
        <w:rPr>
          <w:rFonts w:ascii="宋体" w:hAnsi="宋体" w:eastAsia="宋体" w:cs="宋体"/>
          <w:spacing w:val="-2"/>
          <w:sz w:val="24"/>
          <w:szCs w:val="24"/>
        </w:rPr>
        <w:t>操作人注意力不集中。</w:t>
      </w:r>
    </w:p>
    <w:p w14:paraId="1E2EB870">
      <w:pPr>
        <w:spacing w:before="183" w:line="468" w:lineRule="exact"/>
        <w:ind w:left="486"/>
        <w:rPr>
          <w:rFonts w:ascii="宋体" w:hAnsi="宋体" w:eastAsia="宋体" w:cs="宋体"/>
          <w:sz w:val="24"/>
          <w:szCs w:val="24"/>
        </w:rPr>
      </w:pPr>
      <w:r>
        <w:rPr>
          <w:rFonts w:ascii="宋体" w:hAnsi="宋体" w:eastAsia="宋体" w:cs="宋体"/>
          <w:spacing w:val="-1"/>
          <w:position w:val="17"/>
          <w:sz w:val="24"/>
          <w:szCs w:val="24"/>
        </w:rPr>
        <w:t>E</w:t>
      </w:r>
      <w:r>
        <w:rPr>
          <w:rFonts w:ascii="宋体" w:hAnsi="宋体" w:eastAsia="宋体" w:cs="宋体"/>
          <w:spacing w:val="-39"/>
          <w:position w:val="17"/>
          <w:sz w:val="24"/>
          <w:szCs w:val="24"/>
        </w:rPr>
        <w:t xml:space="preserve"> </w:t>
      </w:r>
      <w:r>
        <w:rPr>
          <w:rFonts w:ascii="宋体" w:hAnsi="宋体" w:eastAsia="宋体" w:cs="宋体"/>
          <w:spacing w:val="-1"/>
          <w:position w:val="17"/>
          <w:sz w:val="24"/>
          <w:szCs w:val="24"/>
        </w:rPr>
        <w:t>未定期对设备润滑、隔离防护设施、易损部件进行检查、维护。</w:t>
      </w:r>
    </w:p>
    <w:p w14:paraId="2838FB45">
      <w:pPr>
        <w:spacing w:before="1" w:line="219" w:lineRule="auto"/>
        <w:ind w:left="485"/>
        <w:rPr>
          <w:rFonts w:ascii="宋体" w:hAnsi="宋体" w:eastAsia="宋体" w:cs="宋体"/>
          <w:sz w:val="24"/>
          <w:szCs w:val="24"/>
        </w:rPr>
      </w:pPr>
      <w:r>
        <w:rPr>
          <w:rFonts w:ascii="宋体" w:hAnsi="宋体" w:eastAsia="宋体" w:cs="宋体"/>
          <w:spacing w:val="-2"/>
          <w:sz w:val="24"/>
          <w:szCs w:val="24"/>
        </w:rPr>
        <w:t>F</w:t>
      </w:r>
      <w:r>
        <w:rPr>
          <w:rFonts w:ascii="宋体" w:hAnsi="宋体" w:eastAsia="宋体" w:cs="宋体"/>
          <w:spacing w:val="-31"/>
          <w:sz w:val="24"/>
          <w:szCs w:val="24"/>
        </w:rPr>
        <w:t xml:space="preserve"> </w:t>
      </w:r>
      <w:r>
        <w:rPr>
          <w:rFonts w:ascii="宋体" w:hAnsi="宋体" w:eastAsia="宋体" w:cs="宋体"/>
          <w:spacing w:val="-2"/>
          <w:sz w:val="24"/>
          <w:szCs w:val="24"/>
        </w:rPr>
        <w:t>设备旋转部位未设置明显的警示标识。</w:t>
      </w:r>
    </w:p>
    <w:p w14:paraId="14DBA734">
      <w:pPr>
        <w:spacing w:before="182" w:line="468" w:lineRule="exact"/>
        <w:ind w:left="486"/>
        <w:rPr>
          <w:rFonts w:ascii="宋体" w:hAnsi="宋体" w:eastAsia="宋体" w:cs="宋体"/>
          <w:sz w:val="24"/>
          <w:szCs w:val="24"/>
        </w:rPr>
      </w:pPr>
      <w:r>
        <w:rPr>
          <w:rFonts w:ascii="宋体" w:hAnsi="宋体" w:eastAsia="宋体" w:cs="宋体"/>
          <w:spacing w:val="-1"/>
          <w:position w:val="17"/>
          <w:sz w:val="24"/>
          <w:szCs w:val="24"/>
        </w:rPr>
        <w:t>G</w:t>
      </w:r>
      <w:r>
        <w:rPr>
          <w:rFonts w:ascii="宋体" w:hAnsi="宋体" w:eastAsia="宋体" w:cs="宋体"/>
          <w:spacing w:val="-40"/>
          <w:position w:val="17"/>
          <w:sz w:val="24"/>
          <w:szCs w:val="24"/>
        </w:rPr>
        <w:t xml:space="preserve"> </w:t>
      </w:r>
      <w:r>
        <w:rPr>
          <w:rFonts w:ascii="宋体" w:hAnsi="宋体" w:eastAsia="宋体" w:cs="宋体"/>
          <w:spacing w:val="-1"/>
          <w:position w:val="17"/>
          <w:sz w:val="24"/>
          <w:szCs w:val="24"/>
        </w:rPr>
        <w:t>传动铰链、皮带等传动部位未安装防护设施，或防护不到位。</w:t>
      </w:r>
    </w:p>
    <w:p w14:paraId="560E6681">
      <w:pPr>
        <w:spacing w:before="1" w:line="217" w:lineRule="auto"/>
        <w:ind w:left="487"/>
        <w:rPr>
          <w:rFonts w:ascii="宋体" w:hAnsi="宋体" w:eastAsia="宋体" w:cs="宋体"/>
          <w:sz w:val="24"/>
          <w:szCs w:val="24"/>
        </w:rPr>
      </w:pPr>
      <w:r>
        <w:rPr>
          <w:rFonts w:ascii="宋体" w:hAnsi="宋体" w:eastAsia="宋体" w:cs="宋体"/>
          <w:spacing w:val="-3"/>
          <w:sz w:val="24"/>
          <w:szCs w:val="24"/>
        </w:rPr>
        <w:t>②触电</w:t>
      </w:r>
    </w:p>
    <w:p w14:paraId="5CADB01C">
      <w:pPr>
        <w:spacing w:before="186" w:line="219" w:lineRule="auto"/>
        <w:ind w:left="482"/>
        <w:rPr>
          <w:rFonts w:ascii="宋体" w:hAnsi="宋体" w:eastAsia="宋体" w:cs="宋体"/>
          <w:sz w:val="24"/>
          <w:szCs w:val="24"/>
        </w:rPr>
      </w:pPr>
      <w:r>
        <w:rPr>
          <w:rFonts w:ascii="宋体" w:hAnsi="宋体" w:eastAsia="宋体" w:cs="宋体"/>
          <w:spacing w:val="-4"/>
          <w:sz w:val="24"/>
          <w:szCs w:val="24"/>
        </w:rPr>
        <w:t>A</w:t>
      </w:r>
      <w:r>
        <w:rPr>
          <w:rFonts w:ascii="宋体" w:hAnsi="宋体" w:eastAsia="宋体" w:cs="宋体"/>
          <w:spacing w:val="-23"/>
          <w:sz w:val="24"/>
          <w:szCs w:val="24"/>
        </w:rPr>
        <w:t xml:space="preserve"> </w:t>
      </w:r>
      <w:r>
        <w:rPr>
          <w:rFonts w:ascii="宋体" w:hAnsi="宋体" w:eastAsia="宋体" w:cs="宋体"/>
          <w:spacing w:val="-4"/>
          <w:sz w:val="24"/>
          <w:szCs w:val="24"/>
        </w:rPr>
        <w:t>电气线路破损漏电。</w:t>
      </w:r>
    </w:p>
    <w:p w14:paraId="7BE0F0A5">
      <w:pPr>
        <w:spacing w:before="183" w:line="468" w:lineRule="exact"/>
        <w:ind w:left="484"/>
        <w:rPr>
          <w:rFonts w:ascii="宋体" w:hAnsi="宋体" w:eastAsia="宋体" w:cs="宋体"/>
          <w:sz w:val="24"/>
          <w:szCs w:val="24"/>
        </w:rPr>
      </w:pPr>
      <w:r>
        <w:rPr>
          <w:rFonts w:ascii="宋体" w:hAnsi="宋体" w:eastAsia="宋体" w:cs="宋体"/>
          <w:spacing w:val="-1"/>
          <w:position w:val="17"/>
          <w:sz w:val="24"/>
          <w:szCs w:val="24"/>
        </w:rPr>
        <w:t>B</w:t>
      </w:r>
      <w:r>
        <w:rPr>
          <w:rFonts w:ascii="宋体" w:hAnsi="宋体" w:eastAsia="宋体" w:cs="宋体"/>
          <w:spacing w:val="-41"/>
          <w:position w:val="17"/>
          <w:sz w:val="24"/>
          <w:szCs w:val="24"/>
        </w:rPr>
        <w:t xml:space="preserve"> </w:t>
      </w:r>
      <w:r>
        <w:rPr>
          <w:rFonts w:ascii="宋体" w:hAnsi="宋体" w:eastAsia="宋体" w:cs="宋体"/>
          <w:spacing w:val="-1"/>
          <w:position w:val="17"/>
          <w:sz w:val="24"/>
          <w:szCs w:val="24"/>
        </w:rPr>
        <w:t>设备过载、短路、漏电保护、接地等设施装置损坏。</w:t>
      </w:r>
    </w:p>
    <w:p w14:paraId="3448257D">
      <w:pPr>
        <w:spacing w:line="219" w:lineRule="auto"/>
        <w:ind w:left="487"/>
        <w:rPr>
          <w:rFonts w:ascii="宋体" w:hAnsi="宋体" w:eastAsia="宋体" w:cs="宋体"/>
          <w:sz w:val="24"/>
          <w:szCs w:val="24"/>
        </w:rPr>
      </w:pPr>
      <w:r>
        <w:rPr>
          <w:rFonts w:ascii="宋体" w:hAnsi="宋体" w:eastAsia="宋体" w:cs="宋体"/>
          <w:spacing w:val="-2"/>
          <w:sz w:val="24"/>
          <w:szCs w:val="24"/>
        </w:rPr>
        <w:t>C</w:t>
      </w:r>
      <w:r>
        <w:rPr>
          <w:rFonts w:ascii="宋体" w:hAnsi="宋体" w:eastAsia="宋体" w:cs="宋体"/>
          <w:spacing w:val="-39"/>
          <w:sz w:val="24"/>
          <w:szCs w:val="24"/>
        </w:rPr>
        <w:t xml:space="preserve"> </w:t>
      </w:r>
      <w:r>
        <w:rPr>
          <w:rFonts w:ascii="宋体" w:hAnsi="宋体" w:eastAsia="宋体" w:cs="宋体"/>
          <w:spacing w:val="-2"/>
          <w:sz w:val="24"/>
          <w:szCs w:val="24"/>
        </w:rPr>
        <w:t>检修中设备误送电或反馈送电。</w:t>
      </w:r>
    </w:p>
    <w:p w14:paraId="381E69F5">
      <w:pPr>
        <w:spacing w:before="183" w:line="468" w:lineRule="exact"/>
        <w:ind w:right="10"/>
        <w:jc w:val="right"/>
        <w:rPr>
          <w:rFonts w:ascii="宋体" w:hAnsi="宋体" w:eastAsia="宋体" w:cs="宋体"/>
          <w:sz w:val="24"/>
          <w:szCs w:val="24"/>
        </w:rPr>
      </w:pPr>
      <w:r>
        <w:rPr>
          <w:rFonts w:ascii="宋体" w:hAnsi="宋体" w:eastAsia="宋体" w:cs="宋体"/>
          <w:position w:val="17"/>
          <w:sz w:val="24"/>
          <w:szCs w:val="24"/>
        </w:rPr>
        <w:t>D</w:t>
      </w:r>
      <w:r>
        <w:rPr>
          <w:rFonts w:ascii="宋体" w:hAnsi="宋体" w:eastAsia="宋体" w:cs="宋体"/>
          <w:spacing w:val="-47"/>
          <w:position w:val="17"/>
          <w:sz w:val="24"/>
          <w:szCs w:val="24"/>
        </w:rPr>
        <w:t xml:space="preserve"> </w:t>
      </w:r>
      <w:r>
        <w:rPr>
          <w:rFonts w:ascii="宋体" w:hAnsi="宋体" w:eastAsia="宋体" w:cs="宋体"/>
          <w:position w:val="17"/>
          <w:sz w:val="24"/>
          <w:szCs w:val="24"/>
        </w:rPr>
        <w:t>维修人员在检修设备时未按照安全操作规程操作，未断电</w:t>
      </w:r>
      <w:r>
        <w:rPr>
          <w:rFonts w:ascii="宋体" w:hAnsi="宋体" w:eastAsia="宋体" w:cs="宋体"/>
          <w:spacing w:val="-1"/>
          <w:position w:val="17"/>
          <w:sz w:val="24"/>
          <w:szCs w:val="24"/>
        </w:rPr>
        <w:t>停机、未悬挂操作牌、</w:t>
      </w:r>
    </w:p>
    <w:p w14:paraId="470B4737">
      <w:pPr>
        <w:spacing w:line="219" w:lineRule="auto"/>
        <w:ind w:left="13"/>
        <w:rPr>
          <w:rFonts w:ascii="宋体" w:hAnsi="宋体" w:eastAsia="宋体" w:cs="宋体"/>
          <w:sz w:val="24"/>
          <w:szCs w:val="24"/>
        </w:rPr>
      </w:pPr>
      <w:r>
        <w:rPr>
          <w:rFonts w:ascii="宋体" w:hAnsi="宋体" w:eastAsia="宋体" w:cs="宋体"/>
          <w:spacing w:val="-2"/>
          <w:sz w:val="24"/>
          <w:szCs w:val="24"/>
        </w:rPr>
        <w:t>未佩戴劳动防护用品。</w:t>
      </w:r>
    </w:p>
    <w:p w14:paraId="3BFB8C0E">
      <w:pPr>
        <w:spacing w:before="183" w:line="468" w:lineRule="exact"/>
        <w:ind w:left="486"/>
        <w:rPr>
          <w:rFonts w:ascii="宋体" w:hAnsi="宋体" w:eastAsia="宋体" w:cs="宋体"/>
          <w:sz w:val="24"/>
          <w:szCs w:val="24"/>
        </w:rPr>
      </w:pPr>
      <w:r>
        <w:rPr>
          <w:rFonts w:ascii="宋体" w:hAnsi="宋体" w:eastAsia="宋体" w:cs="宋体"/>
          <w:spacing w:val="-1"/>
          <w:position w:val="17"/>
          <w:sz w:val="24"/>
          <w:szCs w:val="24"/>
        </w:rPr>
        <w:t>E</w:t>
      </w:r>
      <w:r>
        <w:rPr>
          <w:rFonts w:ascii="宋体" w:hAnsi="宋体" w:eastAsia="宋体" w:cs="宋体"/>
          <w:spacing w:val="-45"/>
          <w:position w:val="17"/>
          <w:sz w:val="24"/>
          <w:szCs w:val="24"/>
        </w:rPr>
        <w:t xml:space="preserve"> </w:t>
      </w:r>
      <w:r>
        <w:rPr>
          <w:rFonts w:ascii="宋体" w:hAnsi="宋体" w:eastAsia="宋体" w:cs="宋体"/>
          <w:spacing w:val="-1"/>
          <w:position w:val="17"/>
          <w:sz w:val="24"/>
          <w:szCs w:val="24"/>
        </w:rPr>
        <w:t>操作柜、开关等配电设施处未张贴安全警示标志。</w:t>
      </w:r>
    </w:p>
    <w:p w14:paraId="4F40D502">
      <w:pPr>
        <w:spacing w:line="217" w:lineRule="auto"/>
        <w:ind w:left="487"/>
        <w:rPr>
          <w:rFonts w:ascii="宋体" w:hAnsi="宋体" w:eastAsia="宋体" w:cs="宋体"/>
          <w:sz w:val="24"/>
          <w:szCs w:val="24"/>
        </w:rPr>
      </w:pPr>
      <w:r>
        <w:rPr>
          <w:rFonts w:ascii="宋体" w:hAnsi="宋体" w:eastAsia="宋体" w:cs="宋体"/>
          <w:spacing w:val="-3"/>
          <w:sz w:val="24"/>
          <w:szCs w:val="24"/>
        </w:rPr>
        <w:t>③火灾</w:t>
      </w:r>
    </w:p>
    <w:p w14:paraId="78F2C738">
      <w:pPr>
        <w:spacing w:before="186" w:line="468" w:lineRule="exact"/>
        <w:ind w:left="482"/>
        <w:rPr>
          <w:rFonts w:ascii="宋体" w:hAnsi="宋体" w:eastAsia="宋体" w:cs="宋体"/>
          <w:sz w:val="24"/>
          <w:szCs w:val="24"/>
        </w:rPr>
      </w:pPr>
      <w:r>
        <w:rPr>
          <w:rFonts w:ascii="宋体" w:hAnsi="宋体" w:eastAsia="宋体" w:cs="宋体"/>
          <w:spacing w:val="-2"/>
          <w:position w:val="17"/>
          <w:sz w:val="24"/>
          <w:szCs w:val="24"/>
        </w:rPr>
        <w:t>A</w:t>
      </w:r>
      <w:r>
        <w:rPr>
          <w:rFonts w:ascii="宋体" w:hAnsi="宋体" w:eastAsia="宋体" w:cs="宋体"/>
          <w:spacing w:val="-33"/>
          <w:position w:val="17"/>
          <w:sz w:val="24"/>
          <w:szCs w:val="24"/>
        </w:rPr>
        <w:t xml:space="preserve"> </w:t>
      </w:r>
      <w:r>
        <w:rPr>
          <w:rFonts w:ascii="宋体" w:hAnsi="宋体" w:eastAsia="宋体" w:cs="宋体"/>
          <w:spacing w:val="-2"/>
          <w:position w:val="17"/>
          <w:sz w:val="24"/>
          <w:szCs w:val="24"/>
        </w:rPr>
        <w:t>设备过载运行，电气发热起火。</w:t>
      </w:r>
    </w:p>
    <w:p w14:paraId="5846F55D">
      <w:pPr>
        <w:spacing w:before="1" w:line="219" w:lineRule="auto"/>
        <w:ind w:left="484"/>
        <w:rPr>
          <w:rFonts w:ascii="宋体" w:hAnsi="宋体" w:eastAsia="宋体" w:cs="宋体"/>
          <w:sz w:val="24"/>
          <w:szCs w:val="24"/>
        </w:rPr>
      </w:pPr>
      <w:r>
        <w:rPr>
          <w:rFonts w:ascii="宋体" w:hAnsi="宋体" w:eastAsia="宋体" w:cs="宋体"/>
          <w:spacing w:val="-4"/>
          <w:sz w:val="24"/>
          <w:szCs w:val="24"/>
        </w:rPr>
        <w:t>B</w:t>
      </w:r>
      <w:r>
        <w:rPr>
          <w:rFonts w:ascii="宋体" w:hAnsi="宋体" w:eastAsia="宋体" w:cs="宋体"/>
          <w:spacing w:val="-17"/>
          <w:sz w:val="24"/>
          <w:szCs w:val="24"/>
        </w:rPr>
        <w:t xml:space="preserve"> </w:t>
      </w:r>
      <w:r>
        <w:rPr>
          <w:rFonts w:ascii="宋体" w:hAnsi="宋体" w:eastAsia="宋体" w:cs="宋体"/>
          <w:spacing w:val="-4"/>
          <w:sz w:val="24"/>
          <w:szCs w:val="24"/>
        </w:rPr>
        <w:t>电气线路短路出现明火。</w:t>
      </w:r>
    </w:p>
    <w:p w14:paraId="4B6DF0FF">
      <w:pPr>
        <w:spacing w:before="183" w:line="219" w:lineRule="auto"/>
        <w:ind w:left="11"/>
        <w:outlineLvl w:val="2"/>
        <w:rPr>
          <w:rFonts w:ascii="宋体" w:hAnsi="宋体" w:eastAsia="宋体" w:cs="宋体"/>
          <w:sz w:val="24"/>
          <w:szCs w:val="24"/>
        </w:rPr>
      </w:pPr>
      <w:r>
        <w:rPr>
          <w:rFonts w:ascii="宋体" w:hAnsi="宋体" w:eastAsia="宋体" w:cs="宋体"/>
          <w:spacing w:val="-2"/>
          <w:sz w:val="24"/>
          <w:szCs w:val="24"/>
        </w:rPr>
        <w:t>6.2.5</w:t>
      </w:r>
      <w:r>
        <w:rPr>
          <w:rFonts w:ascii="宋体" w:hAnsi="宋体" w:eastAsia="宋体" w:cs="宋体"/>
          <w:spacing w:val="-47"/>
          <w:sz w:val="24"/>
          <w:szCs w:val="24"/>
        </w:rPr>
        <w:t xml:space="preserve"> </w:t>
      </w:r>
      <w:r>
        <w:rPr>
          <w:rFonts w:ascii="宋体" w:hAnsi="宋体" w:eastAsia="宋体" w:cs="宋体"/>
          <w:spacing w:val="-2"/>
          <w:sz w:val="24"/>
          <w:szCs w:val="24"/>
        </w:rPr>
        <w:t>分拣设备风险分析</w:t>
      </w:r>
    </w:p>
    <w:p w14:paraId="7FBC94F6">
      <w:pPr>
        <w:spacing w:before="183" w:line="468" w:lineRule="exact"/>
        <w:ind w:right="8"/>
        <w:jc w:val="right"/>
        <w:rPr>
          <w:rFonts w:ascii="宋体" w:hAnsi="宋体" w:eastAsia="宋体" w:cs="宋体"/>
          <w:sz w:val="24"/>
          <w:szCs w:val="24"/>
        </w:rPr>
      </w:pPr>
      <w:r>
        <w:rPr>
          <w:rFonts w:ascii="宋体" w:hAnsi="宋体" w:eastAsia="宋体" w:cs="宋体"/>
          <w:spacing w:val="-2"/>
          <w:position w:val="17"/>
          <w:sz w:val="24"/>
          <w:szCs w:val="24"/>
        </w:rPr>
        <w:t>分拣设备包含皮带输送皮带等，存在的危险因素包含机械伤害、触电、火灾。风险</w:t>
      </w:r>
    </w:p>
    <w:p w14:paraId="65A11FE4">
      <w:pPr>
        <w:spacing w:line="220" w:lineRule="auto"/>
        <w:ind w:left="12"/>
        <w:rPr>
          <w:rFonts w:ascii="宋体" w:hAnsi="宋体" w:eastAsia="宋体" w:cs="宋体"/>
          <w:sz w:val="24"/>
          <w:szCs w:val="24"/>
        </w:rPr>
      </w:pPr>
      <w:r>
        <w:rPr>
          <w:rFonts w:ascii="宋体" w:hAnsi="宋体" w:eastAsia="宋体" w:cs="宋体"/>
          <w:spacing w:val="-3"/>
          <w:sz w:val="24"/>
          <w:szCs w:val="24"/>
        </w:rPr>
        <w:t>分析如下：</w:t>
      </w:r>
    </w:p>
    <w:p w14:paraId="4A3D0AC3">
      <w:pPr>
        <w:spacing w:before="182" w:line="217" w:lineRule="auto"/>
        <w:ind w:left="488"/>
        <w:rPr>
          <w:rFonts w:ascii="宋体" w:hAnsi="宋体" w:eastAsia="宋体" w:cs="宋体"/>
          <w:sz w:val="24"/>
          <w:szCs w:val="24"/>
        </w:rPr>
      </w:pPr>
      <w:r>
        <w:rPr>
          <w:rFonts w:ascii="宋体" w:hAnsi="宋体" w:eastAsia="宋体" w:cs="宋体"/>
          <w:spacing w:val="-2"/>
          <w:sz w:val="24"/>
          <w:szCs w:val="24"/>
        </w:rPr>
        <w:t>①机械伤害</w:t>
      </w:r>
    </w:p>
    <w:p w14:paraId="4F490725">
      <w:pPr>
        <w:spacing w:before="185" w:line="219" w:lineRule="auto"/>
        <w:ind w:left="482"/>
        <w:rPr>
          <w:rFonts w:ascii="宋体" w:hAnsi="宋体" w:eastAsia="宋体" w:cs="宋体"/>
          <w:sz w:val="24"/>
          <w:szCs w:val="24"/>
        </w:rPr>
      </w:pPr>
      <w:r>
        <w:rPr>
          <w:rFonts w:ascii="宋体" w:hAnsi="宋体" w:eastAsia="宋体" w:cs="宋体"/>
          <w:spacing w:val="-1"/>
          <w:sz w:val="24"/>
          <w:szCs w:val="24"/>
        </w:rPr>
        <w:t>A</w:t>
      </w:r>
      <w:r>
        <w:rPr>
          <w:rFonts w:ascii="宋体" w:hAnsi="宋体" w:eastAsia="宋体" w:cs="宋体"/>
          <w:spacing w:val="-33"/>
          <w:sz w:val="24"/>
          <w:szCs w:val="24"/>
        </w:rPr>
        <w:t xml:space="preserve"> </w:t>
      </w:r>
      <w:r>
        <w:rPr>
          <w:rFonts w:ascii="宋体" w:hAnsi="宋体" w:eastAsia="宋体" w:cs="宋体"/>
          <w:spacing w:val="-1"/>
          <w:sz w:val="24"/>
          <w:szCs w:val="24"/>
        </w:rPr>
        <w:t>操作时员工未按要求穿戴工作服，女工未将长发盘起放进工帽内。</w:t>
      </w:r>
    </w:p>
    <w:p w14:paraId="0B243F17">
      <w:pPr>
        <w:spacing w:before="184" w:line="468" w:lineRule="exact"/>
        <w:ind w:left="484"/>
        <w:rPr>
          <w:rFonts w:ascii="宋体" w:hAnsi="宋体" w:eastAsia="宋体" w:cs="宋体"/>
          <w:sz w:val="24"/>
          <w:szCs w:val="24"/>
        </w:rPr>
      </w:pPr>
      <w:r>
        <w:rPr>
          <w:rFonts w:ascii="宋体" w:hAnsi="宋体" w:eastAsia="宋体" w:cs="宋体"/>
          <w:spacing w:val="-1"/>
          <w:position w:val="17"/>
          <w:sz w:val="24"/>
          <w:szCs w:val="24"/>
        </w:rPr>
        <w:t>B</w:t>
      </w:r>
      <w:r>
        <w:rPr>
          <w:rFonts w:ascii="宋体" w:hAnsi="宋体" w:eastAsia="宋体" w:cs="宋体"/>
          <w:spacing w:val="-43"/>
          <w:position w:val="17"/>
          <w:sz w:val="24"/>
          <w:szCs w:val="24"/>
        </w:rPr>
        <w:t xml:space="preserve"> </w:t>
      </w:r>
      <w:r>
        <w:rPr>
          <w:rFonts w:ascii="宋体" w:hAnsi="宋体" w:eastAsia="宋体" w:cs="宋体"/>
          <w:spacing w:val="-1"/>
          <w:position w:val="17"/>
          <w:sz w:val="24"/>
          <w:szCs w:val="24"/>
        </w:rPr>
        <w:t>设备开启前，未试运转；运转异常未及时检修。</w:t>
      </w:r>
    </w:p>
    <w:p w14:paraId="45C5649C">
      <w:pPr>
        <w:spacing w:line="219" w:lineRule="auto"/>
        <w:ind w:left="487"/>
        <w:rPr>
          <w:rFonts w:ascii="宋体" w:hAnsi="宋体" w:eastAsia="宋体" w:cs="宋体"/>
          <w:sz w:val="24"/>
          <w:szCs w:val="24"/>
        </w:rPr>
      </w:pPr>
      <w:r>
        <w:rPr>
          <w:rFonts w:ascii="宋体" w:hAnsi="宋体" w:eastAsia="宋体" w:cs="宋体"/>
          <w:spacing w:val="-1"/>
          <w:sz w:val="24"/>
          <w:szCs w:val="24"/>
        </w:rPr>
        <w:t>C</w:t>
      </w:r>
      <w:r>
        <w:rPr>
          <w:rFonts w:ascii="宋体" w:hAnsi="宋体" w:eastAsia="宋体" w:cs="宋体"/>
          <w:spacing w:val="-51"/>
          <w:sz w:val="24"/>
          <w:szCs w:val="24"/>
        </w:rPr>
        <w:t xml:space="preserve"> </w:t>
      </w:r>
      <w:r>
        <w:rPr>
          <w:rFonts w:ascii="宋体" w:hAnsi="宋体" w:eastAsia="宋体" w:cs="宋体"/>
          <w:spacing w:val="-1"/>
          <w:sz w:val="24"/>
          <w:szCs w:val="24"/>
        </w:rPr>
        <w:t>操作人员进行检维修时，未挂牌操作。</w:t>
      </w:r>
    </w:p>
    <w:p w14:paraId="54213996">
      <w:pPr>
        <w:spacing w:before="1"/>
      </w:pPr>
    </w:p>
    <w:p w14:paraId="3FA49C2F">
      <w:pPr>
        <w:spacing w:before="1"/>
      </w:pPr>
    </w:p>
    <w:p w14:paraId="67FA98F5">
      <w:pPr>
        <w:spacing w:before="1"/>
      </w:pPr>
    </w:p>
    <w:p w14:paraId="4C155FF0">
      <w:pPr>
        <w:sectPr>
          <w:headerReference r:id="rId18" w:type="default"/>
          <w:pgSz w:w="11907" w:h="16840"/>
          <w:pgMar w:top="1476" w:right="1408" w:bottom="0" w:left="1418" w:header="907" w:footer="0" w:gutter="0"/>
          <w:cols w:equalWidth="0" w:num="1">
            <w:col w:w="9081"/>
          </w:cols>
        </w:sectPr>
      </w:pPr>
    </w:p>
    <w:p w14:paraId="26B288C0">
      <w:pPr>
        <w:spacing w:before="42"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21FB9F3B">
      <w:pPr>
        <w:pStyle w:val="2"/>
        <w:spacing w:line="14" w:lineRule="auto"/>
        <w:rPr>
          <w:sz w:val="2"/>
        </w:rPr>
      </w:pPr>
      <w:r>
        <w:rPr>
          <w:sz w:val="2"/>
          <w:szCs w:val="2"/>
        </w:rPr>
        <w:br w:type="column"/>
      </w:r>
    </w:p>
    <w:p w14:paraId="5261DB54">
      <w:pPr>
        <w:spacing w:before="45" w:line="193" w:lineRule="auto"/>
        <w:rPr>
          <w:rFonts w:ascii="宋体" w:hAnsi="宋体" w:eastAsia="宋体" w:cs="宋体"/>
          <w:sz w:val="20"/>
          <w:szCs w:val="20"/>
        </w:rPr>
      </w:pPr>
      <w:r>
        <w:rPr>
          <w:rFonts w:ascii="宋体" w:hAnsi="宋体" w:eastAsia="宋体" w:cs="宋体"/>
          <w:spacing w:val="-3"/>
          <w:sz w:val="20"/>
          <w:szCs w:val="20"/>
          <w14:textOutline w14:w="3795" w14:cap="sq" w14:cmpd="sng">
            <w14:solidFill>
              <w14:srgbClr w14:val="000000"/>
            </w14:solidFill>
            <w14:prstDash w14:val="solid"/>
            <w14:bevel/>
          </w14:textOutline>
        </w:rPr>
        <w:t>第</w:t>
      </w:r>
      <w:r>
        <w:rPr>
          <w:rFonts w:ascii="宋体" w:hAnsi="宋体" w:eastAsia="宋体" w:cs="宋体"/>
          <w:spacing w:val="36"/>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17</w:t>
      </w:r>
      <w:r>
        <w:rPr>
          <w:rFonts w:ascii="宋体" w:hAnsi="宋体" w:eastAsia="宋体" w:cs="宋体"/>
          <w:spacing w:val="18"/>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页</w:t>
      </w:r>
    </w:p>
    <w:p w14:paraId="618E1398">
      <w:pPr>
        <w:spacing w:line="193" w:lineRule="auto"/>
        <w:rPr>
          <w:rFonts w:ascii="宋体" w:hAnsi="宋体" w:eastAsia="宋体" w:cs="宋体"/>
          <w:sz w:val="20"/>
          <w:szCs w:val="20"/>
        </w:rPr>
        <w:sectPr>
          <w:type w:val="continuous"/>
          <w:pgSz w:w="11907" w:h="16840"/>
          <w:pgMar w:top="1476" w:right="1408" w:bottom="0" w:left="1418" w:header="907" w:footer="0" w:gutter="0"/>
          <w:cols w:equalWidth="0" w:num="2">
            <w:col w:w="7075" w:space="100"/>
            <w:col w:w="1906"/>
          </w:cols>
        </w:sectPr>
      </w:pPr>
    </w:p>
    <w:p w14:paraId="6827AB73">
      <w:pPr>
        <w:spacing w:before="116" w:line="219" w:lineRule="auto"/>
        <w:ind w:left="485"/>
        <w:rPr>
          <w:rFonts w:ascii="宋体" w:hAnsi="宋体" w:eastAsia="宋体" w:cs="宋体"/>
          <w:sz w:val="24"/>
          <w:szCs w:val="24"/>
        </w:rPr>
      </w:pPr>
      <w:r>
        <w:rPr>
          <w:rFonts w:ascii="宋体" w:hAnsi="宋体" w:eastAsia="宋体" w:cs="宋体"/>
          <w:spacing w:val="-2"/>
          <w:sz w:val="24"/>
          <w:szCs w:val="24"/>
        </w:rPr>
        <w:t>D</w:t>
      </w:r>
      <w:r>
        <w:rPr>
          <w:rFonts w:ascii="宋体" w:hAnsi="宋体" w:eastAsia="宋体" w:cs="宋体"/>
          <w:spacing w:val="-44"/>
          <w:sz w:val="24"/>
          <w:szCs w:val="24"/>
        </w:rPr>
        <w:t xml:space="preserve"> </w:t>
      </w:r>
      <w:r>
        <w:rPr>
          <w:rFonts w:ascii="宋体" w:hAnsi="宋体" w:eastAsia="宋体" w:cs="宋体"/>
          <w:spacing w:val="-2"/>
          <w:sz w:val="24"/>
          <w:szCs w:val="24"/>
        </w:rPr>
        <w:t>操作人注意力不集中。</w:t>
      </w:r>
    </w:p>
    <w:p w14:paraId="25791DFA">
      <w:pPr>
        <w:spacing w:before="182" w:line="468" w:lineRule="exact"/>
        <w:ind w:left="486"/>
        <w:rPr>
          <w:rFonts w:ascii="宋体" w:hAnsi="宋体" w:eastAsia="宋体" w:cs="宋体"/>
          <w:sz w:val="24"/>
          <w:szCs w:val="24"/>
        </w:rPr>
      </w:pPr>
      <w:r>
        <w:rPr>
          <w:rFonts w:ascii="宋体" w:hAnsi="宋体" w:eastAsia="宋体" w:cs="宋体"/>
          <w:spacing w:val="-1"/>
          <w:position w:val="17"/>
          <w:sz w:val="24"/>
          <w:szCs w:val="24"/>
        </w:rPr>
        <w:t>E</w:t>
      </w:r>
      <w:r>
        <w:rPr>
          <w:rFonts w:ascii="宋体" w:hAnsi="宋体" w:eastAsia="宋体" w:cs="宋体"/>
          <w:spacing w:val="-39"/>
          <w:position w:val="17"/>
          <w:sz w:val="24"/>
          <w:szCs w:val="24"/>
        </w:rPr>
        <w:t xml:space="preserve"> </w:t>
      </w:r>
      <w:r>
        <w:rPr>
          <w:rFonts w:ascii="宋体" w:hAnsi="宋体" w:eastAsia="宋体" w:cs="宋体"/>
          <w:spacing w:val="-1"/>
          <w:position w:val="17"/>
          <w:sz w:val="24"/>
          <w:szCs w:val="24"/>
        </w:rPr>
        <w:t>未定期对设备润滑、隔离防护设施、易损部件进行检查、维护。</w:t>
      </w:r>
    </w:p>
    <w:p w14:paraId="7FB9795F">
      <w:pPr>
        <w:spacing w:line="219" w:lineRule="auto"/>
        <w:ind w:left="485"/>
        <w:rPr>
          <w:rFonts w:ascii="宋体" w:hAnsi="宋体" w:eastAsia="宋体" w:cs="宋体"/>
          <w:sz w:val="24"/>
          <w:szCs w:val="24"/>
        </w:rPr>
      </w:pPr>
      <w:r>
        <w:rPr>
          <w:rFonts w:ascii="宋体" w:hAnsi="宋体" w:eastAsia="宋体" w:cs="宋体"/>
          <w:spacing w:val="-2"/>
          <w:sz w:val="24"/>
          <w:szCs w:val="24"/>
        </w:rPr>
        <w:t>F</w:t>
      </w:r>
      <w:r>
        <w:rPr>
          <w:rFonts w:ascii="宋体" w:hAnsi="宋体" w:eastAsia="宋体" w:cs="宋体"/>
          <w:spacing w:val="-31"/>
          <w:sz w:val="24"/>
          <w:szCs w:val="24"/>
        </w:rPr>
        <w:t xml:space="preserve"> </w:t>
      </w:r>
      <w:r>
        <w:rPr>
          <w:rFonts w:ascii="宋体" w:hAnsi="宋体" w:eastAsia="宋体" w:cs="宋体"/>
          <w:spacing w:val="-2"/>
          <w:sz w:val="24"/>
          <w:szCs w:val="24"/>
        </w:rPr>
        <w:t>设备旋转部位未设置明显的警示标识。</w:t>
      </w:r>
    </w:p>
    <w:p w14:paraId="0F7CBA51">
      <w:pPr>
        <w:spacing w:before="182" w:line="468" w:lineRule="exact"/>
        <w:ind w:left="486"/>
        <w:rPr>
          <w:rFonts w:ascii="宋体" w:hAnsi="宋体" w:eastAsia="宋体" w:cs="宋体"/>
          <w:sz w:val="24"/>
          <w:szCs w:val="24"/>
        </w:rPr>
      </w:pPr>
      <w:r>
        <w:rPr>
          <w:rFonts w:ascii="宋体" w:hAnsi="宋体" w:eastAsia="宋体" w:cs="宋体"/>
          <w:spacing w:val="-1"/>
          <w:position w:val="17"/>
          <w:sz w:val="24"/>
          <w:szCs w:val="24"/>
        </w:rPr>
        <w:t>G</w:t>
      </w:r>
      <w:r>
        <w:rPr>
          <w:rFonts w:ascii="宋体" w:hAnsi="宋体" w:eastAsia="宋体" w:cs="宋体"/>
          <w:spacing w:val="-40"/>
          <w:position w:val="17"/>
          <w:sz w:val="24"/>
          <w:szCs w:val="24"/>
        </w:rPr>
        <w:t xml:space="preserve"> </w:t>
      </w:r>
      <w:r>
        <w:rPr>
          <w:rFonts w:ascii="宋体" w:hAnsi="宋体" w:eastAsia="宋体" w:cs="宋体"/>
          <w:spacing w:val="-1"/>
          <w:position w:val="17"/>
          <w:sz w:val="24"/>
          <w:szCs w:val="24"/>
        </w:rPr>
        <w:t>传动铰链、皮带等传动部位未安装防护设施，或防护不到位。</w:t>
      </w:r>
    </w:p>
    <w:p w14:paraId="0BBD9D5E">
      <w:pPr>
        <w:spacing w:line="217" w:lineRule="auto"/>
        <w:ind w:left="487"/>
        <w:rPr>
          <w:rFonts w:ascii="宋体" w:hAnsi="宋体" w:eastAsia="宋体" w:cs="宋体"/>
          <w:sz w:val="24"/>
          <w:szCs w:val="24"/>
        </w:rPr>
      </w:pPr>
      <w:r>
        <w:rPr>
          <w:rFonts w:ascii="宋体" w:hAnsi="宋体" w:eastAsia="宋体" w:cs="宋体"/>
          <w:spacing w:val="-3"/>
          <w:sz w:val="24"/>
          <w:szCs w:val="24"/>
        </w:rPr>
        <w:t>②触电</w:t>
      </w:r>
    </w:p>
    <w:p w14:paraId="73CE70E9">
      <w:pPr>
        <w:spacing w:before="186" w:line="219" w:lineRule="auto"/>
        <w:ind w:left="482"/>
        <w:rPr>
          <w:rFonts w:ascii="宋体" w:hAnsi="宋体" w:eastAsia="宋体" w:cs="宋体"/>
          <w:sz w:val="24"/>
          <w:szCs w:val="24"/>
        </w:rPr>
      </w:pPr>
      <w:r>
        <w:rPr>
          <w:rFonts w:ascii="宋体" w:hAnsi="宋体" w:eastAsia="宋体" w:cs="宋体"/>
          <w:spacing w:val="-4"/>
          <w:sz w:val="24"/>
          <w:szCs w:val="24"/>
        </w:rPr>
        <w:t>A</w:t>
      </w:r>
      <w:r>
        <w:rPr>
          <w:rFonts w:ascii="宋体" w:hAnsi="宋体" w:eastAsia="宋体" w:cs="宋体"/>
          <w:spacing w:val="-23"/>
          <w:sz w:val="24"/>
          <w:szCs w:val="24"/>
        </w:rPr>
        <w:t xml:space="preserve"> </w:t>
      </w:r>
      <w:r>
        <w:rPr>
          <w:rFonts w:ascii="宋体" w:hAnsi="宋体" w:eastAsia="宋体" w:cs="宋体"/>
          <w:spacing w:val="-4"/>
          <w:sz w:val="24"/>
          <w:szCs w:val="24"/>
        </w:rPr>
        <w:t>电气线路破损漏电。</w:t>
      </w:r>
    </w:p>
    <w:p w14:paraId="77B280AC">
      <w:pPr>
        <w:spacing w:before="183" w:line="468" w:lineRule="exact"/>
        <w:ind w:left="484"/>
        <w:rPr>
          <w:rFonts w:ascii="宋体" w:hAnsi="宋体" w:eastAsia="宋体" w:cs="宋体"/>
          <w:sz w:val="24"/>
          <w:szCs w:val="24"/>
        </w:rPr>
      </w:pPr>
      <w:r>
        <w:rPr>
          <w:rFonts w:ascii="宋体" w:hAnsi="宋体" w:eastAsia="宋体" w:cs="宋体"/>
          <w:spacing w:val="-1"/>
          <w:position w:val="17"/>
          <w:sz w:val="24"/>
          <w:szCs w:val="24"/>
        </w:rPr>
        <w:t>B</w:t>
      </w:r>
      <w:r>
        <w:rPr>
          <w:rFonts w:ascii="宋体" w:hAnsi="宋体" w:eastAsia="宋体" w:cs="宋体"/>
          <w:spacing w:val="-41"/>
          <w:position w:val="17"/>
          <w:sz w:val="24"/>
          <w:szCs w:val="24"/>
        </w:rPr>
        <w:t xml:space="preserve"> </w:t>
      </w:r>
      <w:r>
        <w:rPr>
          <w:rFonts w:ascii="宋体" w:hAnsi="宋体" w:eastAsia="宋体" w:cs="宋体"/>
          <w:spacing w:val="-1"/>
          <w:position w:val="17"/>
          <w:sz w:val="24"/>
          <w:szCs w:val="24"/>
        </w:rPr>
        <w:t>设备过载、短路、漏电保护、接地等设施装置损坏。</w:t>
      </w:r>
    </w:p>
    <w:p w14:paraId="56AD374B">
      <w:pPr>
        <w:spacing w:before="1" w:line="219" w:lineRule="auto"/>
        <w:ind w:left="487"/>
        <w:rPr>
          <w:rFonts w:ascii="宋体" w:hAnsi="宋体" w:eastAsia="宋体" w:cs="宋体"/>
          <w:sz w:val="24"/>
          <w:szCs w:val="24"/>
        </w:rPr>
      </w:pPr>
      <w:r>
        <w:rPr>
          <w:rFonts w:ascii="宋体" w:hAnsi="宋体" w:eastAsia="宋体" w:cs="宋体"/>
          <w:spacing w:val="-2"/>
          <w:sz w:val="24"/>
          <w:szCs w:val="24"/>
        </w:rPr>
        <w:t>C</w:t>
      </w:r>
      <w:r>
        <w:rPr>
          <w:rFonts w:ascii="宋体" w:hAnsi="宋体" w:eastAsia="宋体" w:cs="宋体"/>
          <w:spacing w:val="-39"/>
          <w:sz w:val="24"/>
          <w:szCs w:val="24"/>
        </w:rPr>
        <w:t xml:space="preserve"> </w:t>
      </w:r>
      <w:r>
        <w:rPr>
          <w:rFonts w:ascii="宋体" w:hAnsi="宋体" w:eastAsia="宋体" w:cs="宋体"/>
          <w:spacing w:val="-2"/>
          <w:sz w:val="24"/>
          <w:szCs w:val="24"/>
        </w:rPr>
        <w:t>检修中设备误送电或反馈送电。</w:t>
      </w:r>
    </w:p>
    <w:p w14:paraId="0203ACED">
      <w:pPr>
        <w:spacing w:before="182" w:line="468" w:lineRule="exact"/>
        <w:ind w:right="1"/>
        <w:jc w:val="right"/>
        <w:rPr>
          <w:rFonts w:ascii="宋体" w:hAnsi="宋体" w:eastAsia="宋体" w:cs="宋体"/>
          <w:sz w:val="24"/>
          <w:szCs w:val="24"/>
        </w:rPr>
      </w:pPr>
      <w:r>
        <w:rPr>
          <w:rFonts w:ascii="宋体" w:hAnsi="宋体" w:eastAsia="宋体" w:cs="宋体"/>
          <w:position w:val="17"/>
          <w:sz w:val="24"/>
          <w:szCs w:val="24"/>
        </w:rPr>
        <w:t>D</w:t>
      </w:r>
      <w:r>
        <w:rPr>
          <w:rFonts w:ascii="宋体" w:hAnsi="宋体" w:eastAsia="宋体" w:cs="宋体"/>
          <w:spacing w:val="-47"/>
          <w:position w:val="17"/>
          <w:sz w:val="24"/>
          <w:szCs w:val="24"/>
        </w:rPr>
        <w:t xml:space="preserve"> </w:t>
      </w:r>
      <w:r>
        <w:rPr>
          <w:rFonts w:ascii="宋体" w:hAnsi="宋体" w:eastAsia="宋体" w:cs="宋体"/>
          <w:position w:val="17"/>
          <w:sz w:val="24"/>
          <w:szCs w:val="24"/>
        </w:rPr>
        <w:t>维修人员在检修设备时未按照安全操作规程操作，未断电</w:t>
      </w:r>
      <w:r>
        <w:rPr>
          <w:rFonts w:ascii="宋体" w:hAnsi="宋体" w:eastAsia="宋体" w:cs="宋体"/>
          <w:spacing w:val="-1"/>
          <w:position w:val="17"/>
          <w:sz w:val="24"/>
          <w:szCs w:val="24"/>
        </w:rPr>
        <w:t>停机、未悬挂操作牌、</w:t>
      </w:r>
    </w:p>
    <w:p w14:paraId="46C5FDC2">
      <w:pPr>
        <w:spacing w:before="1" w:line="219" w:lineRule="auto"/>
        <w:ind w:left="13"/>
        <w:rPr>
          <w:rFonts w:ascii="宋体" w:hAnsi="宋体" w:eastAsia="宋体" w:cs="宋体"/>
          <w:sz w:val="24"/>
          <w:szCs w:val="24"/>
        </w:rPr>
      </w:pPr>
      <w:r>
        <w:rPr>
          <w:rFonts w:ascii="宋体" w:hAnsi="宋体" w:eastAsia="宋体" w:cs="宋体"/>
          <w:spacing w:val="-2"/>
          <w:sz w:val="24"/>
          <w:szCs w:val="24"/>
        </w:rPr>
        <w:t>未佩戴劳动防护用品。</w:t>
      </w:r>
    </w:p>
    <w:p w14:paraId="1F68A4DD">
      <w:pPr>
        <w:spacing w:before="183" w:line="468" w:lineRule="exact"/>
        <w:ind w:left="486"/>
        <w:rPr>
          <w:rFonts w:ascii="宋体" w:hAnsi="宋体" w:eastAsia="宋体" w:cs="宋体"/>
          <w:sz w:val="24"/>
          <w:szCs w:val="24"/>
        </w:rPr>
      </w:pPr>
      <w:r>
        <w:rPr>
          <w:rFonts w:ascii="宋体" w:hAnsi="宋体" w:eastAsia="宋体" w:cs="宋体"/>
          <w:spacing w:val="-1"/>
          <w:position w:val="17"/>
          <w:sz w:val="24"/>
          <w:szCs w:val="24"/>
        </w:rPr>
        <w:t>E</w:t>
      </w:r>
      <w:r>
        <w:rPr>
          <w:rFonts w:ascii="宋体" w:hAnsi="宋体" w:eastAsia="宋体" w:cs="宋体"/>
          <w:spacing w:val="-45"/>
          <w:position w:val="17"/>
          <w:sz w:val="24"/>
          <w:szCs w:val="24"/>
        </w:rPr>
        <w:t xml:space="preserve"> </w:t>
      </w:r>
      <w:r>
        <w:rPr>
          <w:rFonts w:ascii="宋体" w:hAnsi="宋体" w:eastAsia="宋体" w:cs="宋体"/>
          <w:spacing w:val="-1"/>
          <w:position w:val="17"/>
          <w:sz w:val="24"/>
          <w:szCs w:val="24"/>
        </w:rPr>
        <w:t>操作柜、开关等配电设施处未张贴安全警示标志。</w:t>
      </w:r>
    </w:p>
    <w:p w14:paraId="2F4223AB">
      <w:pPr>
        <w:spacing w:line="217" w:lineRule="auto"/>
        <w:ind w:left="487"/>
        <w:rPr>
          <w:rFonts w:ascii="宋体" w:hAnsi="宋体" w:eastAsia="宋体" w:cs="宋体"/>
          <w:sz w:val="24"/>
          <w:szCs w:val="24"/>
        </w:rPr>
      </w:pPr>
      <w:r>
        <w:rPr>
          <w:rFonts w:ascii="宋体" w:hAnsi="宋体" w:eastAsia="宋体" w:cs="宋体"/>
          <w:spacing w:val="-3"/>
          <w:sz w:val="24"/>
          <w:szCs w:val="24"/>
        </w:rPr>
        <w:t>③火灾</w:t>
      </w:r>
    </w:p>
    <w:p w14:paraId="5EA95227">
      <w:pPr>
        <w:spacing w:before="186" w:line="468" w:lineRule="exact"/>
        <w:ind w:left="482"/>
        <w:rPr>
          <w:rFonts w:ascii="宋体" w:hAnsi="宋体" w:eastAsia="宋体" w:cs="宋体"/>
          <w:sz w:val="24"/>
          <w:szCs w:val="24"/>
        </w:rPr>
      </w:pPr>
      <w:r>
        <w:rPr>
          <w:rFonts w:ascii="宋体" w:hAnsi="宋体" w:eastAsia="宋体" w:cs="宋体"/>
          <w:spacing w:val="-2"/>
          <w:position w:val="17"/>
          <w:sz w:val="24"/>
          <w:szCs w:val="24"/>
        </w:rPr>
        <w:t>A</w:t>
      </w:r>
      <w:r>
        <w:rPr>
          <w:rFonts w:ascii="宋体" w:hAnsi="宋体" w:eastAsia="宋体" w:cs="宋体"/>
          <w:spacing w:val="-33"/>
          <w:position w:val="17"/>
          <w:sz w:val="24"/>
          <w:szCs w:val="24"/>
        </w:rPr>
        <w:t xml:space="preserve"> </w:t>
      </w:r>
      <w:r>
        <w:rPr>
          <w:rFonts w:ascii="宋体" w:hAnsi="宋体" w:eastAsia="宋体" w:cs="宋体"/>
          <w:spacing w:val="-2"/>
          <w:position w:val="17"/>
          <w:sz w:val="24"/>
          <w:szCs w:val="24"/>
        </w:rPr>
        <w:t>设备过载运行，电气发热起火。</w:t>
      </w:r>
    </w:p>
    <w:p w14:paraId="511D1458">
      <w:pPr>
        <w:spacing w:line="219" w:lineRule="auto"/>
        <w:ind w:left="484"/>
        <w:rPr>
          <w:rFonts w:ascii="宋体" w:hAnsi="宋体" w:eastAsia="宋体" w:cs="宋体"/>
          <w:sz w:val="24"/>
          <w:szCs w:val="24"/>
        </w:rPr>
      </w:pPr>
      <w:r>
        <w:rPr>
          <w:rFonts w:ascii="宋体" w:hAnsi="宋体" w:eastAsia="宋体" w:cs="宋体"/>
          <w:spacing w:val="-4"/>
          <w:sz w:val="24"/>
          <w:szCs w:val="24"/>
        </w:rPr>
        <w:t>B</w:t>
      </w:r>
      <w:r>
        <w:rPr>
          <w:rFonts w:ascii="宋体" w:hAnsi="宋体" w:eastAsia="宋体" w:cs="宋体"/>
          <w:spacing w:val="-17"/>
          <w:sz w:val="24"/>
          <w:szCs w:val="24"/>
        </w:rPr>
        <w:t xml:space="preserve"> </w:t>
      </w:r>
      <w:r>
        <w:rPr>
          <w:rFonts w:ascii="宋体" w:hAnsi="宋体" w:eastAsia="宋体" w:cs="宋体"/>
          <w:spacing w:val="-4"/>
          <w:sz w:val="24"/>
          <w:szCs w:val="24"/>
        </w:rPr>
        <w:t>电气线路短路出现明火。</w:t>
      </w:r>
    </w:p>
    <w:p w14:paraId="36475AE4">
      <w:pPr>
        <w:spacing w:before="183" w:line="219" w:lineRule="auto"/>
        <w:ind w:left="11"/>
        <w:outlineLvl w:val="2"/>
        <w:rPr>
          <w:rFonts w:ascii="宋体" w:hAnsi="宋体" w:eastAsia="宋体" w:cs="宋体"/>
          <w:sz w:val="24"/>
          <w:szCs w:val="24"/>
        </w:rPr>
      </w:pPr>
      <w:r>
        <w:rPr>
          <w:rFonts w:ascii="宋体" w:hAnsi="宋体" w:eastAsia="宋体" w:cs="宋体"/>
          <w:spacing w:val="-2"/>
          <w:sz w:val="24"/>
          <w:szCs w:val="24"/>
        </w:rPr>
        <w:t>6.2.6</w:t>
      </w:r>
      <w:r>
        <w:rPr>
          <w:rFonts w:ascii="宋体" w:hAnsi="宋体" w:eastAsia="宋体" w:cs="宋体"/>
          <w:spacing w:val="-49"/>
          <w:sz w:val="24"/>
          <w:szCs w:val="24"/>
        </w:rPr>
        <w:t xml:space="preserve"> </w:t>
      </w:r>
      <w:r>
        <w:rPr>
          <w:rFonts w:ascii="宋体" w:hAnsi="宋体" w:eastAsia="宋体" w:cs="宋体"/>
          <w:spacing w:val="-2"/>
          <w:sz w:val="24"/>
          <w:szCs w:val="24"/>
        </w:rPr>
        <w:t>装车区风险分析</w:t>
      </w:r>
    </w:p>
    <w:p w14:paraId="6220911D">
      <w:pPr>
        <w:spacing w:before="183" w:line="217" w:lineRule="auto"/>
        <w:ind w:left="488"/>
        <w:rPr>
          <w:rFonts w:ascii="宋体" w:hAnsi="宋体" w:eastAsia="宋体" w:cs="宋体"/>
          <w:sz w:val="24"/>
          <w:szCs w:val="24"/>
        </w:rPr>
      </w:pPr>
      <w:r>
        <w:rPr>
          <w:rFonts w:ascii="宋体" w:hAnsi="宋体" w:eastAsia="宋体" w:cs="宋体"/>
          <w:spacing w:val="-2"/>
          <w:sz w:val="24"/>
          <w:szCs w:val="24"/>
        </w:rPr>
        <w:t>①车辆伤害</w:t>
      </w:r>
    </w:p>
    <w:p w14:paraId="1431DFA2">
      <w:pPr>
        <w:spacing w:before="186" w:line="468" w:lineRule="exact"/>
        <w:ind w:left="482"/>
        <w:rPr>
          <w:rFonts w:ascii="宋体" w:hAnsi="宋体" w:eastAsia="宋体" w:cs="宋体"/>
          <w:sz w:val="24"/>
          <w:szCs w:val="24"/>
        </w:rPr>
      </w:pPr>
      <w:r>
        <w:rPr>
          <w:rFonts w:ascii="宋体" w:hAnsi="宋体" w:eastAsia="宋体" w:cs="宋体"/>
          <w:spacing w:val="-2"/>
          <w:position w:val="17"/>
          <w:sz w:val="24"/>
          <w:szCs w:val="24"/>
        </w:rPr>
        <w:t>A</w:t>
      </w:r>
      <w:r>
        <w:rPr>
          <w:rFonts w:ascii="宋体" w:hAnsi="宋体" w:eastAsia="宋体" w:cs="宋体"/>
          <w:spacing w:val="-37"/>
          <w:position w:val="17"/>
          <w:sz w:val="24"/>
          <w:szCs w:val="24"/>
        </w:rPr>
        <w:t xml:space="preserve"> </w:t>
      </w:r>
      <w:r>
        <w:rPr>
          <w:rFonts w:ascii="宋体" w:hAnsi="宋体" w:eastAsia="宋体" w:cs="宋体"/>
          <w:spacing w:val="-2"/>
          <w:position w:val="17"/>
          <w:sz w:val="24"/>
          <w:szCs w:val="24"/>
        </w:rPr>
        <w:t>车辆未按照规定路线行驶。</w:t>
      </w:r>
    </w:p>
    <w:p w14:paraId="15A794C3">
      <w:pPr>
        <w:spacing w:before="1" w:line="219" w:lineRule="auto"/>
        <w:ind w:left="484"/>
        <w:rPr>
          <w:rFonts w:ascii="宋体" w:hAnsi="宋体" w:eastAsia="宋体" w:cs="宋体"/>
          <w:sz w:val="24"/>
          <w:szCs w:val="24"/>
        </w:rPr>
      </w:pPr>
      <w:r>
        <w:rPr>
          <w:rFonts w:ascii="宋体" w:hAnsi="宋体" w:eastAsia="宋体" w:cs="宋体"/>
          <w:spacing w:val="-2"/>
          <w:sz w:val="24"/>
          <w:szCs w:val="24"/>
        </w:rPr>
        <w:t>B</w:t>
      </w:r>
      <w:r>
        <w:rPr>
          <w:rFonts w:ascii="宋体" w:hAnsi="宋体" w:eastAsia="宋体" w:cs="宋体"/>
          <w:spacing w:val="-43"/>
          <w:sz w:val="24"/>
          <w:szCs w:val="24"/>
        </w:rPr>
        <w:t xml:space="preserve"> </w:t>
      </w:r>
      <w:r>
        <w:rPr>
          <w:rFonts w:ascii="宋体" w:hAnsi="宋体" w:eastAsia="宋体" w:cs="宋体"/>
          <w:spacing w:val="-2"/>
          <w:sz w:val="24"/>
          <w:szCs w:val="24"/>
        </w:rPr>
        <w:t>驾驶员违规超速驾驶。</w:t>
      </w:r>
    </w:p>
    <w:p w14:paraId="6767BD82">
      <w:pPr>
        <w:spacing w:before="182" w:line="468" w:lineRule="exact"/>
        <w:ind w:left="487"/>
        <w:rPr>
          <w:rFonts w:ascii="宋体" w:hAnsi="宋体" w:eastAsia="宋体" w:cs="宋体"/>
          <w:sz w:val="24"/>
          <w:szCs w:val="24"/>
        </w:rPr>
      </w:pPr>
      <w:r>
        <w:rPr>
          <w:rFonts w:ascii="宋体" w:hAnsi="宋体" w:eastAsia="宋体" w:cs="宋体"/>
          <w:spacing w:val="-1"/>
          <w:position w:val="17"/>
          <w:sz w:val="24"/>
          <w:szCs w:val="24"/>
        </w:rPr>
        <w:t>C</w:t>
      </w:r>
      <w:r>
        <w:rPr>
          <w:rFonts w:ascii="宋体" w:hAnsi="宋体" w:eastAsia="宋体" w:cs="宋体"/>
          <w:spacing w:val="-50"/>
          <w:position w:val="17"/>
          <w:sz w:val="24"/>
          <w:szCs w:val="24"/>
        </w:rPr>
        <w:t xml:space="preserve"> </w:t>
      </w:r>
      <w:r>
        <w:rPr>
          <w:rFonts w:ascii="宋体" w:hAnsi="宋体" w:eastAsia="宋体" w:cs="宋体"/>
          <w:spacing w:val="-1"/>
          <w:position w:val="17"/>
          <w:sz w:val="24"/>
          <w:szCs w:val="24"/>
        </w:rPr>
        <w:t>转弯、倒车过程中未注意观察周边情况。</w:t>
      </w:r>
    </w:p>
    <w:p w14:paraId="33046390">
      <w:pPr>
        <w:spacing w:before="1" w:line="218" w:lineRule="auto"/>
        <w:ind w:left="485"/>
        <w:rPr>
          <w:rFonts w:ascii="宋体" w:hAnsi="宋体" w:eastAsia="宋体" w:cs="宋体"/>
          <w:sz w:val="24"/>
          <w:szCs w:val="24"/>
        </w:rPr>
      </w:pPr>
      <w:r>
        <w:rPr>
          <w:rFonts w:ascii="宋体" w:hAnsi="宋体" w:eastAsia="宋体" w:cs="宋体"/>
          <w:spacing w:val="-1"/>
          <w:sz w:val="24"/>
          <w:szCs w:val="24"/>
        </w:rPr>
        <w:t>D</w:t>
      </w:r>
      <w:r>
        <w:rPr>
          <w:rFonts w:ascii="宋体" w:hAnsi="宋体" w:eastAsia="宋体" w:cs="宋体"/>
          <w:spacing w:val="-47"/>
          <w:sz w:val="24"/>
          <w:szCs w:val="24"/>
        </w:rPr>
        <w:t xml:space="preserve"> </w:t>
      </w:r>
      <w:r>
        <w:rPr>
          <w:rFonts w:ascii="宋体" w:hAnsi="宋体" w:eastAsia="宋体" w:cs="宋体"/>
          <w:spacing w:val="-1"/>
          <w:sz w:val="24"/>
          <w:szCs w:val="24"/>
        </w:rPr>
        <w:t>车辆停放时未拉紧手刹采取防溜车措施。</w:t>
      </w:r>
    </w:p>
    <w:p w14:paraId="2B077E51">
      <w:pPr>
        <w:spacing w:before="184" w:line="220" w:lineRule="auto"/>
        <w:ind w:left="11"/>
        <w:outlineLvl w:val="2"/>
        <w:rPr>
          <w:rFonts w:ascii="宋体" w:hAnsi="宋体" w:eastAsia="宋体" w:cs="宋体"/>
          <w:sz w:val="24"/>
          <w:szCs w:val="24"/>
        </w:rPr>
      </w:pPr>
      <w:r>
        <w:rPr>
          <w:rFonts w:ascii="宋体" w:hAnsi="宋体" w:eastAsia="宋体" w:cs="宋体"/>
          <w:spacing w:val="-2"/>
          <w:sz w:val="24"/>
          <w:szCs w:val="24"/>
        </w:rPr>
        <w:t>6.2.7</w:t>
      </w:r>
      <w:r>
        <w:rPr>
          <w:rFonts w:ascii="宋体" w:hAnsi="宋体" w:eastAsia="宋体" w:cs="宋体"/>
          <w:spacing w:val="-47"/>
          <w:sz w:val="24"/>
          <w:szCs w:val="24"/>
        </w:rPr>
        <w:t xml:space="preserve"> </w:t>
      </w:r>
      <w:r>
        <w:rPr>
          <w:rFonts w:ascii="宋体" w:hAnsi="宋体" w:eastAsia="宋体" w:cs="宋体"/>
          <w:spacing w:val="-2"/>
          <w:sz w:val="24"/>
          <w:szCs w:val="24"/>
        </w:rPr>
        <w:t>配电设施风险分析</w:t>
      </w:r>
    </w:p>
    <w:p w14:paraId="00598861">
      <w:pPr>
        <w:spacing w:before="182" w:line="217" w:lineRule="auto"/>
        <w:ind w:left="488"/>
        <w:rPr>
          <w:rFonts w:ascii="宋体" w:hAnsi="宋体" w:eastAsia="宋体" w:cs="宋体"/>
          <w:sz w:val="24"/>
          <w:szCs w:val="24"/>
        </w:rPr>
      </w:pPr>
      <w:r>
        <w:rPr>
          <w:rFonts w:ascii="宋体" w:hAnsi="宋体" w:eastAsia="宋体" w:cs="宋体"/>
          <w:spacing w:val="-3"/>
          <w:sz w:val="24"/>
          <w:szCs w:val="24"/>
        </w:rPr>
        <w:t>①触电</w:t>
      </w:r>
    </w:p>
    <w:p w14:paraId="4F58AA6A">
      <w:pPr>
        <w:spacing w:before="186" w:line="219" w:lineRule="auto"/>
        <w:ind w:left="482"/>
        <w:rPr>
          <w:rFonts w:ascii="宋体" w:hAnsi="宋体" w:eastAsia="宋体" w:cs="宋体"/>
          <w:sz w:val="24"/>
          <w:szCs w:val="24"/>
        </w:rPr>
      </w:pPr>
      <w:r>
        <w:rPr>
          <w:rFonts w:ascii="宋体" w:hAnsi="宋体" w:eastAsia="宋体" w:cs="宋体"/>
          <w:spacing w:val="-4"/>
          <w:sz w:val="24"/>
          <w:szCs w:val="24"/>
        </w:rPr>
        <w:t>A</w:t>
      </w:r>
      <w:r>
        <w:rPr>
          <w:rFonts w:ascii="宋体" w:hAnsi="宋体" w:eastAsia="宋体" w:cs="宋体"/>
          <w:spacing w:val="-15"/>
          <w:sz w:val="24"/>
          <w:szCs w:val="24"/>
        </w:rPr>
        <w:t xml:space="preserve"> </w:t>
      </w:r>
      <w:r>
        <w:rPr>
          <w:rFonts w:ascii="宋体" w:hAnsi="宋体" w:eastAsia="宋体" w:cs="宋体"/>
          <w:spacing w:val="-4"/>
          <w:sz w:val="24"/>
          <w:szCs w:val="24"/>
        </w:rPr>
        <w:t>电气线路违规安装敷设。</w:t>
      </w:r>
    </w:p>
    <w:p w14:paraId="33C9607C">
      <w:pPr>
        <w:spacing w:before="183" w:line="468" w:lineRule="exact"/>
        <w:ind w:left="484"/>
        <w:rPr>
          <w:rFonts w:ascii="宋体" w:hAnsi="宋体" w:eastAsia="宋体" w:cs="宋体"/>
          <w:sz w:val="24"/>
          <w:szCs w:val="24"/>
        </w:rPr>
      </w:pPr>
      <w:r>
        <w:rPr>
          <w:rFonts w:ascii="宋体" w:hAnsi="宋体" w:eastAsia="宋体" w:cs="宋体"/>
          <w:spacing w:val="-3"/>
          <w:position w:val="17"/>
          <w:sz w:val="24"/>
          <w:szCs w:val="24"/>
        </w:rPr>
        <w:t>B</w:t>
      </w:r>
      <w:r>
        <w:rPr>
          <w:rFonts w:ascii="宋体" w:hAnsi="宋体" w:eastAsia="宋体" w:cs="宋体"/>
          <w:spacing w:val="-20"/>
          <w:position w:val="17"/>
          <w:sz w:val="24"/>
          <w:szCs w:val="24"/>
        </w:rPr>
        <w:t xml:space="preserve"> </w:t>
      </w:r>
      <w:r>
        <w:rPr>
          <w:rFonts w:ascii="宋体" w:hAnsi="宋体" w:eastAsia="宋体" w:cs="宋体"/>
          <w:spacing w:val="-3"/>
          <w:position w:val="17"/>
          <w:sz w:val="24"/>
          <w:szCs w:val="24"/>
        </w:rPr>
        <w:t>电气线路老化，线路破损漏电。</w:t>
      </w:r>
    </w:p>
    <w:p w14:paraId="6F123D9F">
      <w:pPr>
        <w:spacing w:line="220" w:lineRule="auto"/>
        <w:ind w:left="487"/>
        <w:rPr>
          <w:rFonts w:ascii="宋体" w:hAnsi="宋体" w:eastAsia="宋体" w:cs="宋体"/>
          <w:sz w:val="24"/>
          <w:szCs w:val="24"/>
        </w:rPr>
      </w:pPr>
      <w:r>
        <w:rPr>
          <w:rFonts w:ascii="宋体" w:hAnsi="宋体" w:eastAsia="宋体" w:cs="宋体"/>
          <w:spacing w:val="-2"/>
          <w:sz w:val="24"/>
          <w:szCs w:val="24"/>
        </w:rPr>
        <w:t>C</w:t>
      </w:r>
      <w:r>
        <w:rPr>
          <w:rFonts w:ascii="宋体" w:hAnsi="宋体" w:eastAsia="宋体" w:cs="宋体"/>
          <w:spacing w:val="-47"/>
          <w:sz w:val="24"/>
          <w:szCs w:val="24"/>
        </w:rPr>
        <w:t xml:space="preserve"> </w:t>
      </w:r>
      <w:r>
        <w:rPr>
          <w:rFonts w:ascii="宋体" w:hAnsi="宋体" w:eastAsia="宋体" w:cs="宋体"/>
          <w:spacing w:val="-2"/>
          <w:sz w:val="24"/>
          <w:szCs w:val="24"/>
        </w:rPr>
        <w:t>接线裸露或开关损坏。</w:t>
      </w:r>
    </w:p>
    <w:p w14:paraId="231B1534">
      <w:pPr>
        <w:spacing w:before="182" w:line="468" w:lineRule="exact"/>
        <w:ind w:left="485"/>
        <w:rPr>
          <w:rFonts w:ascii="宋体" w:hAnsi="宋体" w:eastAsia="宋体" w:cs="宋体"/>
          <w:sz w:val="24"/>
          <w:szCs w:val="24"/>
        </w:rPr>
      </w:pPr>
      <w:r>
        <w:rPr>
          <w:rFonts w:ascii="宋体" w:hAnsi="宋体" w:eastAsia="宋体" w:cs="宋体"/>
          <w:spacing w:val="-4"/>
          <w:position w:val="17"/>
          <w:sz w:val="24"/>
          <w:szCs w:val="24"/>
        </w:rPr>
        <w:t>D</w:t>
      </w:r>
      <w:r>
        <w:rPr>
          <w:rFonts w:ascii="宋体" w:hAnsi="宋体" w:eastAsia="宋体" w:cs="宋体"/>
          <w:spacing w:val="-14"/>
          <w:position w:val="17"/>
          <w:sz w:val="24"/>
          <w:szCs w:val="24"/>
        </w:rPr>
        <w:t xml:space="preserve"> </w:t>
      </w:r>
      <w:r>
        <w:rPr>
          <w:rFonts w:ascii="宋体" w:hAnsi="宋体" w:eastAsia="宋体" w:cs="宋体"/>
          <w:spacing w:val="-4"/>
          <w:position w:val="17"/>
          <w:sz w:val="24"/>
          <w:szCs w:val="24"/>
        </w:rPr>
        <w:t>电气接地装置缺失或损坏。</w:t>
      </w:r>
    </w:p>
    <w:p w14:paraId="0A090458">
      <w:pPr>
        <w:spacing w:line="217" w:lineRule="auto"/>
        <w:ind w:left="487"/>
        <w:rPr>
          <w:rFonts w:ascii="宋体" w:hAnsi="宋体" w:eastAsia="宋体" w:cs="宋体"/>
          <w:sz w:val="24"/>
          <w:szCs w:val="24"/>
        </w:rPr>
      </w:pPr>
      <w:r>
        <w:rPr>
          <w:rFonts w:ascii="宋体" w:hAnsi="宋体" w:eastAsia="宋体" w:cs="宋体"/>
          <w:spacing w:val="-3"/>
          <w:sz w:val="24"/>
          <w:szCs w:val="24"/>
        </w:rPr>
        <w:t>②火灾</w:t>
      </w:r>
    </w:p>
    <w:p w14:paraId="6B840DCD">
      <w:pPr>
        <w:spacing w:before="186" w:line="468" w:lineRule="exact"/>
        <w:ind w:left="482"/>
        <w:rPr>
          <w:rFonts w:ascii="宋体" w:hAnsi="宋体" w:eastAsia="宋体" w:cs="宋体"/>
          <w:sz w:val="24"/>
          <w:szCs w:val="24"/>
        </w:rPr>
      </w:pPr>
      <w:r>
        <w:rPr>
          <w:rFonts w:ascii="宋体" w:hAnsi="宋体" w:eastAsia="宋体" w:cs="宋体"/>
          <w:spacing w:val="-2"/>
          <w:position w:val="17"/>
          <w:sz w:val="24"/>
          <w:szCs w:val="24"/>
        </w:rPr>
        <w:t>A</w:t>
      </w:r>
      <w:r>
        <w:rPr>
          <w:rFonts w:ascii="宋体" w:hAnsi="宋体" w:eastAsia="宋体" w:cs="宋体"/>
          <w:spacing w:val="-23"/>
          <w:position w:val="17"/>
          <w:sz w:val="24"/>
          <w:szCs w:val="24"/>
        </w:rPr>
        <w:t xml:space="preserve"> </w:t>
      </w:r>
      <w:r>
        <w:rPr>
          <w:rFonts w:ascii="宋体" w:hAnsi="宋体" w:eastAsia="宋体" w:cs="宋体"/>
          <w:spacing w:val="-2"/>
          <w:position w:val="17"/>
          <w:sz w:val="24"/>
          <w:szCs w:val="24"/>
        </w:rPr>
        <w:t>电气线路发生过载、接触不良、散热不良。</w:t>
      </w:r>
    </w:p>
    <w:p w14:paraId="60F504C9">
      <w:pPr>
        <w:spacing w:before="1" w:line="219" w:lineRule="auto"/>
        <w:ind w:left="484"/>
        <w:rPr>
          <w:rFonts w:ascii="宋体" w:hAnsi="宋体" w:eastAsia="宋体" w:cs="宋体"/>
          <w:sz w:val="24"/>
          <w:szCs w:val="24"/>
        </w:rPr>
      </w:pPr>
      <w:r>
        <w:rPr>
          <w:rFonts w:ascii="宋体" w:hAnsi="宋体" w:eastAsia="宋体" w:cs="宋体"/>
          <w:spacing w:val="-1"/>
          <w:sz w:val="24"/>
          <w:szCs w:val="24"/>
        </w:rPr>
        <w:t>B</w:t>
      </w:r>
      <w:r>
        <w:rPr>
          <w:rFonts w:ascii="宋体" w:hAnsi="宋体" w:eastAsia="宋体" w:cs="宋体"/>
          <w:spacing w:val="-50"/>
          <w:sz w:val="24"/>
          <w:szCs w:val="24"/>
        </w:rPr>
        <w:t xml:space="preserve"> </w:t>
      </w:r>
      <w:r>
        <w:rPr>
          <w:rFonts w:ascii="宋体" w:hAnsi="宋体" w:eastAsia="宋体" w:cs="宋体"/>
          <w:spacing w:val="-1"/>
          <w:sz w:val="24"/>
          <w:szCs w:val="24"/>
        </w:rPr>
        <w:t>配电线路老化，造成短路起火。</w:t>
      </w:r>
    </w:p>
    <w:p w14:paraId="60F61704">
      <w:pPr>
        <w:spacing w:before="1"/>
      </w:pPr>
    </w:p>
    <w:p w14:paraId="00D692D5">
      <w:pPr>
        <w:spacing w:before="1"/>
      </w:pPr>
    </w:p>
    <w:p w14:paraId="64D375D6"/>
    <w:p w14:paraId="508323E2">
      <w:pPr>
        <w:sectPr>
          <w:headerReference r:id="rId19" w:type="default"/>
          <w:pgSz w:w="11907" w:h="16840"/>
          <w:pgMar w:top="1476" w:right="1417" w:bottom="0" w:left="1418" w:header="907" w:footer="0" w:gutter="0"/>
          <w:cols w:equalWidth="0" w:num="1">
            <w:col w:w="9072"/>
          </w:cols>
        </w:sectPr>
      </w:pPr>
    </w:p>
    <w:p w14:paraId="0A105C3E">
      <w:pPr>
        <w:spacing w:before="42"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3D416BC3">
      <w:pPr>
        <w:pStyle w:val="2"/>
        <w:spacing w:line="14" w:lineRule="auto"/>
        <w:rPr>
          <w:sz w:val="2"/>
        </w:rPr>
      </w:pPr>
      <w:r>
        <w:rPr>
          <w:sz w:val="2"/>
          <w:szCs w:val="2"/>
        </w:rPr>
        <w:br w:type="column"/>
      </w:r>
    </w:p>
    <w:p w14:paraId="57D94DF5">
      <w:pPr>
        <w:spacing w:before="45" w:line="193" w:lineRule="auto"/>
        <w:rPr>
          <w:rFonts w:ascii="宋体" w:hAnsi="宋体" w:eastAsia="宋体" w:cs="宋体"/>
          <w:sz w:val="20"/>
          <w:szCs w:val="20"/>
        </w:rPr>
      </w:pPr>
      <w:r>
        <w:rPr>
          <w:rFonts w:ascii="宋体" w:hAnsi="宋体" w:eastAsia="宋体" w:cs="宋体"/>
          <w:spacing w:val="-3"/>
          <w:sz w:val="20"/>
          <w:szCs w:val="20"/>
          <w14:textOutline w14:w="3795" w14:cap="sq" w14:cmpd="sng">
            <w14:solidFill>
              <w14:srgbClr w14:val="000000"/>
            </w14:solidFill>
            <w14:prstDash w14:val="solid"/>
            <w14:bevel/>
          </w14:textOutline>
        </w:rPr>
        <w:t>第</w:t>
      </w:r>
      <w:r>
        <w:rPr>
          <w:rFonts w:ascii="宋体" w:hAnsi="宋体" w:eastAsia="宋体" w:cs="宋体"/>
          <w:spacing w:val="36"/>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18</w:t>
      </w:r>
      <w:r>
        <w:rPr>
          <w:rFonts w:ascii="宋体" w:hAnsi="宋体" w:eastAsia="宋体" w:cs="宋体"/>
          <w:spacing w:val="18"/>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页</w:t>
      </w:r>
    </w:p>
    <w:p w14:paraId="6FEB7ED6">
      <w:pPr>
        <w:spacing w:line="193" w:lineRule="auto"/>
        <w:rPr>
          <w:rFonts w:ascii="宋体" w:hAnsi="宋体" w:eastAsia="宋体" w:cs="宋体"/>
          <w:sz w:val="20"/>
          <w:szCs w:val="20"/>
        </w:rPr>
        <w:sectPr>
          <w:type w:val="continuous"/>
          <w:pgSz w:w="11907" w:h="16840"/>
          <w:pgMar w:top="1476" w:right="1417" w:bottom="0" w:left="1418" w:header="907" w:footer="0" w:gutter="0"/>
          <w:cols w:equalWidth="0" w:num="2">
            <w:col w:w="7075" w:space="100"/>
            <w:col w:w="1897"/>
          </w:cols>
        </w:sectPr>
      </w:pPr>
    </w:p>
    <w:p w14:paraId="797EB205">
      <w:pPr>
        <w:spacing w:before="116" w:line="219" w:lineRule="auto"/>
        <w:ind w:left="11"/>
        <w:outlineLvl w:val="2"/>
        <w:rPr>
          <w:rFonts w:ascii="宋体" w:hAnsi="宋体" w:eastAsia="宋体" w:cs="宋体"/>
          <w:sz w:val="24"/>
          <w:szCs w:val="24"/>
        </w:rPr>
      </w:pPr>
      <w:r>
        <w:rPr>
          <w:rFonts w:ascii="宋体" w:hAnsi="宋体" w:eastAsia="宋体" w:cs="宋体"/>
          <w:spacing w:val="-2"/>
          <w:sz w:val="24"/>
          <w:szCs w:val="24"/>
        </w:rPr>
        <w:t>6.2.8</w:t>
      </w:r>
      <w:r>
        <w:rPr>
          <w:rFonts w:ascii="宋体" w:hAnsi="宋体" w:eastAsia="宋体" w:cs="宋体"/>
          <w:spacing w:val="-43"/>
          <w:sz w:val="24"/>
          <w:szCs w:val="24"/>
        </w:rPr>
        <w:t xml:space="preserve"> </w:t>
      </w:r>
      <w:r>
        <w:rPr>
          <w:rFonts w:ascii="宋体" w:hAnsi="宋体" w:eastAsia="宋体" w:cs="宋体"/>
          <w:spacing w:val="-2"/>
          <w:sz w:val="24"/>
          <w:szCs w:val="24"/>
        </w:rPr>
        <w:t>物流运输车辆风险分析</w:t>
      </w:r>
    </w:p>
    <w:p w14:paraId="181A8AED">
      <w:pPr>
        <w:spacing w:before="183" w:line="217" w:lineRule="auto"/>
        <w:ind w:left="488"/>
        <w:rPr>
          <w:rFonts w:ascii="宋体" w:hAnsi="宋体" w:eastAsia="宋体" w:cs="宋体"/>
          <w:sz w:val="24"/>
          <w:szCs w:val="24"/>
        </w:rPr>
      </w:pPr>
      <w:r>
        <w:rPr>
          <w:rFonts w:ascii="宋体" w:hAnsi="宋体" w:eastAsia="宋体" w:cs="宋体"/>
          <w:spacing w:val="-2"/>
          <w:sz w:val="24"/>
          <w:szCs w:val="24"/>
        </w:rPr>
        <w:t>①车辆伤害</w:t>
      </w:r>
    </w:p>
    <w:p w14:paraId="530368B0">
      <w:pPr>
        <w:spacing w:before="185" w:line="468" w:lineRule="exact"/>
        <w:ind w:left="482"/>
        <w:rPr>
          <w:rFonts w:ascii="宋体" w:hAnsi="宋体" w:eastAsia="宋体" w:cs="宋体"/>
          <w:sz w:val="24"/>
          <w:szCs w:val="24"/>
        </w:rPr>
      </w:pPr>
      <w:r>
        <w:rPr>
          <w:rFonts w:ascii="宋体" w:hAnsi="宋体" w:eastAsia="宋体" w:cs="宋体"/>
          <w:spacing w:val="-2"/>
          <w:position w:val="17"/>
          <w:sz w:val="24"/>
          <w:szCs w:val="24"/>
        </w:rPr>
        <w:t>A</w:t>
      </w:r>
      <w:r>
        <w:rPr>
          <w:rFonts w:ascii="宋体" w:hAnsi="宋体" w:eastAsia="宋体" w:cs="宋体"/>
          <w:spacing w:val="-37"/>
          <w:position w:val="17"/>
          <w:sz w:val="24"/>
          <w:szCs w:val="24"/>
        </w:rPr>
        <w:t xml:space="preserve"> </w:t>
      </w:r>
      <w:r>
        <w:rPr>
          <w:rFonts w:ascii="宋体" w:hAnsi="宋体" w:eastAsia="宋体" w:cs="宋体"/>
          <w:spacing w:val="-2"/>
          <w:position w:val="17"/>
          <w:sz w:val="24"/>
          <w:szCs w:val="24"/>
        </w:rPr>
        <w:t>车辆未按照规定路线行驶。</w:t>
      </w:r>
    </w:p>
    <w:p w14:paraId="2229CC8B">
      <w:pPr>
        <w:spacing w:line="219" w:lineRule="auto"/>
        <w:ind w:left="484"/>
        <w:rPr>
          <w:rFonts w:ascii="宋体" w:hAnsi="宋体" w:eastAsia="宋体" w:cs="宋体"/>
          <w:sz w:val="24"/>
          <w:szCs w:val="24"/>
        </w:rPr>
      </w:pPr>
      <w:r>
        <w:rPr>
          <w:rFonts w:ascii="宋体" w:hAnsi="宋体" w:eastAsia="宋体" w:cs="宋体"/>
          <w:spacing w:val="-2"/>
          <w:sz w:val="24"/>
          <w:szCs w:val="24"/>
        </w:rPr>
        <w:t>B</w:t>
      </w:r>
      <w:r>
        <w:rPr>
          <w:rFonts w:ascii="宋体" w:hAnsi="宋体" w:eastAsia="宋体" w:cs="宋体"/>
          <w:spacing w:val="-43"/>
          <w:sz w:val="24"/>
          <w:szCs w:val="24"/>
        </w:rPr>
        <w:t xml:space="preserve"> </w:t>
      </w:r>
      <w:r>
        <w:rPr>
          <w:rFonts w:ascii="宋体" w:hAnsi="宋体" w:eastAsia="宋体" w:cs="宋体"/>
          <w:spacing w:val="-2"/>
          <w:sz w:val="24"/>
          <w:szCs w:val="24"/>
        </w:rPr>
        <w:t>驾驶员违规超速驾驶。</w:t>
      </w:r>
    </w:p>
    <w:p w14:paraId="20EE7EB7">
      <w:pPr>
        <w:spacing w:before="182" w:line="468" w:lineRule="exact"/>
        <w:ind w:left="487"/>
        <w:rPr>
          <w:rFonts w:ascii="宋体" w:hAnsi="宋体" w:eastAsia="宋体" w:cs="宋体"/>
          <w:sz w:val="24"/>
          <w:szCs w:val="24"/>
        </w:rPr>
      </w:pPr>
      <w:r>
        <w:rPr>
          <w:rFonts w:ascii="宋体" w:hAnsi="宋体" w:eastAsia="宋体" w:cs="宋体"/>
          <w:spacing w:val="-1"/>
          <w:position w:val="17"/>
          <w:sz w:val="24"/>
          <w:szCs w:val="24"/>
        </w:rPr>
        <w:t>C</w:t>
      </w:r>
      <w:r>
        <w:rPr>
          <w:rFonts w:ascii="宋体" w:hAnsi="宋体" w:eastAsia="宋体" w:cs="宋体"/>
          <w:spacing w:val="-50"/>
          <w:position w:val="17"/>
          <w:sz w:val="24"/>
          <w:szCs w:val="24"/>
        </w:rPr>
        <w:t xml:space="preserve"> </w:t>
      </w:r>
      <w:r>
        <w:rPr>
          <w:rFonts w:ascii="宋体" w:hAnsi="宋体" w:eastAsia="宋体" w:cs="宋体"/>
          <w:spacing w:val="-1"/>
          <w:position w:val="17"/>
          <w:sz w:val="24"/>
          <w:szCs w:val="24"/>
        </w:rPr>
        <w:t>转弯、倒车过程中未注意观察周边情况。</w:t>
      </w:r>
    </w:p>
    <w:p w14:paraId="4C0BC042">
      <w:pPr>
        <w:spacing w:before="1" w:line="218" w:lineRule="auto"/>
        <w:ind w:left="485"/>
        <w:rPr>
          <w:rFonts w:ascii="宋体" w:hAnsi="宋体" w:eastAsia="宋体" w:cs="宋体"/>
          <w:sz w:val="24"/>
          <w:szCs w:val="24"/>
        </w:rPr>
      </w:pPr>
      <w:r>
        <w:rPr>
          <w:rFonts w:ascii="宋体" w:hAnsi="宋体" w:eastAsia="宋体" w:cs="宋体"/>
          <w:spacing w:val="-1"/>
          <w:sz w:val="24"/>
          <w:szCs w:val="24"/>
        </w:rPr>
        <w:t>D</w:t>
      </w:r>
      <w:r>
        <w:rPr>
          <w:rFonts w:ascii="宋体" w:hAnsi="宋体" w:eastAsia="宋体" w:cs="宋体"/>
          <w:spacing w:val="-47"/>
          <w:sz w:val="24"/>
          <w:szCs w:val="24"/>
        </w:rPr>
        <w:t xml:space="preserve"> </w:t>
      </w:r>
      <w:r>
        <w:rPr>
          <w:rFonts w:ascii="宋体" w:hAnsi="宋体" w:eastAsia="宋体" w:cs="宋体"/>
          <w:spacing w:val="-1"/>
          <w:sz w:val="24"/>
          <w:szCs w:val="24"/>
        </w:rPr>
        <w:t>车辆停放时未拉紧手刹采取防溜车措施。</w:t>
      </w:r>
    </w:p>
    <w:p w14:paraId="6BB7DEDE">
      <w:pPr>
        <w:spacing w:before="184" w:line="219" w:lineRule="auto"/>
        <w:ind w:left="11"/>
        <w:outlineLvl w:val="2"/>
        <w:rPr>
          <w:rFonts w:ascii="宋体" w:hAnsi="宋体" w:eastAsia="宋体" w:cs="宋体"/>
          <w:sz w:val="24"/>
          <w:szCs w:val="24"/>
        </w:rPr>
      </w:pPr>
      <w:r>
        <w:rPr>
          <w:rFonts w:ascii="宋体" w:hAnsi="宋体" w:eastAsia="宋体" w:cs="宋体"/>
          <w:spacing w:val="-3"/>
          <w:sz w:val="24"/>
          <w:szCs w:val="24"/>
        </w:rPr>
        <w:t>6.2.9</w:t>
      </w:r>
      <w:r>
        <w:rPr>
          <w:rFonts w:ascii="宋体" w:hAnsi="宋体" w:eastAsia="宋体" w:cs="宋体"/>
          <w:spacing w:val="-40"/>
          <w:sz w:val="24"/>
          <w:szCs w:val="24"/>
        </w:rPr>
        <w:t xml:space="preserve"> </w:t>
      </w:r>
      <w:r>
        <w:rPr>
          <w:rFonts w:ascii="宋体" w:hAnsi="宋体" w:eastAsia="宋体" w:cs="宋体"/>
          <w:spacing w:val="-3"/>
          <w:sz w:val="24"/>
          <w:szCs w:val="24"/>
        </w:rPr>
        <w:t>叉车风险分析</w:t>
      </w:r>
    </w:p>
    <w:p w14:paraId="3841CA1B">
      <w:pPr>
        <w:spacing w:before="183" w:line="217" w:lineRule="auto"/>
        <w:ind w:left="488"/>
        <w:rPr>
          <w:rFonts w:ascii="宋体" w:hAnsi="宋体" w:eastAsia="宋体" w:cs="宋体"/>
          <w:sz w:val="24"/>
          <w:szCs w:val="24"/>
        </w:rPr>
      </w:pPr>
      <w:r>
        <w:rPr>
          <w:rFonts w:ascii="宋体" w:hAnsi="宋体" w:eastAsia="宋体" w:cs="宋体"/>
          <w:spacing w:val="-2"/>
          <w:sz w:val="24"/>
          <w:szCs w:val="24"/>
        </w:rPr>
        <w:t>①车辆伤害</w:t>
      </w:r>
    </w:p>
    <w:p w14:paraId="1C82571E">
      <w:pPr>
        <w:spacing w:before="186" w:line="219" w:lineRule="auto"/>
        <w:ind w:left="482"/>
        <w:rPr>
          <w:rFonts w:ascii="宋体" w:hAnsi="宋体" w:eastAsia="宋体" w:cs="宋体"/>
          <w:sz w:val="24"/>
          <w:szCs w:val="24"/>
        </w:rPr>
      </w:pPr>
      <w:r>
        <w:rPr>
          <w:rFonts w:ascii="宋体" w:hAnsi="宋体" w:eastAsia="宋体" w:cs="宋体"/>
          <w:spacing w:val="-2"/>
          <w:sz w:val="24"/>
          <w:szCs w:val="24"/>
        </w:rPr>
        <w:t>A</w:t>
      </w:r>
      <w:r>
        <w:rPr>
          <w:rFonts w:ascii="宋体" w:hAnsi="宋体" w:eastAsia="宋体" w:cs="宋体"/>
          <w:spacing w:val="-45"/>
          <w:sz w:val="24"/>
          <w:szCs w:val="24"/>
        </w:rPr>
        <w:t xml:space="preserve"> </w:t>
      </w:r>
      <w:r>
        <w:rPr>
          <w:rFonts w:ascii="宋体" w:hAnsi="宋体" w:eastAsia="宋体" w:cs="宋体"/>
          <w:spacing w:val="-2"/>
          <w:sz w:val="24"/>
          <w:szCs w:val="24"/>
        </w:rPr>
        <w:t>叉车未定期检测。</w:t>
      </w:r>
    </w:p>
    <w:p w14:paraId="61A3A99B">
      <w:pPr>
        <w:spacing w:before="183" w:line="468" w:lineRule="exact"/>
        <w:ind w:left="484"/>
        <w:rPr>
          <w:rFonts w:ascii="宋体" w:hAnsi="宋体" w:eastAsia="宋体" w:cs="宋体"/>
          <w:sz w:val="24"/>
          <w:szCs w:val="24"/>
        </w:rPr>
      </w:pPr>
      <w:r>
        <w:rPr>
          <w:rFonts w:ascii="宋体" w:hAnsi="宋体" w:eastAsia="宋体" w:cs="宋体"/>
          <w:spacing w:val="-2"/>
          <w:position w:val="17"/>
          <w:sz w:val="24"/>
          <w:szCs w:val="24"/>
        </w:rPr>
        <w:t>B</w:t>
      </w:r>
      <w:r>
        <w:rPr>
          <w:rFonts w:ascii="宋体" w:hAnsi="宋体" w:eastAsia="宋体" w:cs="宋体"/>
          <w:spacing w:val="-43"/>
          <w:position w:val="17"/>
          <w:sz w:val="24"/>
          <w:szCs w:val="24"/>
        </w:rPr>
        <w:t xml:space="preserve"> </w:t>
      </w:r>
      <w:r>
        <w:rPr>
          <w:rFonts w:ascii="宋体" w:hAnsi="宋体" w:eastAsia="宋体" w:cs="宋体"/>
          <w:spacing w:val="-2"/>
          <w:position w:val="17"/>
          <w:sz w:val="24"/>
          <w:szCs w:val="24"/>
        </w:rPr>
        <w:t>操作人员未持证上岗。</w:t>
      </w:r>
    </w:p>
    <w:p w14:paraId="3283AA1E">
      <w:pPr>
        <w:spacing w:line="219" w:lineRule="auto"/>
        <w:ind w:left="487"/>
        <w:rPr>
          <w:rFonts w:ascii="宋体" w:hAnsi="宋体" w:eastAsia="宋体" w:cs="宋体"/>
          <w:sz w:val="24"/>
          <w:szCs w:val="24"/>
        </w:rPr>
      </w:pPr>
      <w:r>
        <w:rPr>
          <w:rFonts w:ascii="宋体" w:hAnsi="宋体" w:eastAsia="宋体" w:cs="宋体"/>
          <w:spacing w:val="-2"/>
          <w:sz w:val="24"/>
          <w:szCs w:val="24"/>
        </w:rPr>
        <w:t>C</w:t>
      </w:r>
      <w:r>
        <w:rPr>
          <w:rFonts w:ascii="宋体" w:hAnsi="宋体" w:eastAsia="宋体" w:cs="宋体"/>
          <w:spacing w:val="-47"/>
          <w:sz w:val="24"/>
          <w:szCs w:val="24"/>
        </w:rPr>
        <w:t xml:space="preserve"> </w:t>
      </w:r>
      <w:r>
        <w:rPr>
          <w:rFonts w:ascii="宋体" w:hAnsi="宋体" w:eastAsia="宋体" w:cs="宋体"/>
          <w:spacing w:val="-2"/>
          <w:sz w:val="24"/>
          <w:szCs w:val="24"/>
        </w:rPr>
        <w:t>未安装声光报警装置。</w:t>
      </w:r>
    </w:p>
    <w:p w14:paraId="2E2556E0">
      <w:pPr>
        <w:spacing w:before="184" w:line="219" w:lineRule="auto"/>
        <w:ind w:left="485"/>
        <w:rPr>
          <w:rFonts w:ascii="宋体" w:hAnsi="宋体" w:eastAsia="宋体" w:cs="宋体"/>
          <w:sz w:val="24"/>
          <w:szCs w:val="24"/>
        </w:rPr>
      </w:pPr>
      <w:r>
        <w:rPr>
          <w:rFonts w:ascii="宋体" w:hAnsi="宋体" w:eastAsia="宋体" w:cs="宋体"/>
          <w:spacing w:val="-1"/>
          <w:sz w:val="24"/>
          <w:szCs w:val="24"/>
        </w:rPr>
        <w:t>D</w:t>
      </w:r>
      <w:r>
        <w:rPr>
          <w:rFonts w:ascii="宋体" w:hAnsi="宋体" w:eastAsia="宋体" w:cs="宋体"/>
          <w:spacing w:val="-49"/>
          <w:sz w:val="24"/>
          <w:szCs w:val="24"/>
        </w:rPr>
        <w:t xml:space="preserve"> </w:t>
      </w:r>
      <w:r>
        <w:rPr>
          <w:rFonts w:ascii="宋体" w:hAnsi="宋体" w:eastAsia="宋体" w:cs="宋体"/>
          <w:spacing w:val="-1"/>
          <w:sz w:val="24"/>
          <w:szCs w:val="24"/>
        </w:rPr>
        <w:t>车辆刹车、转向、照明等系统故障。</w:t>
      </w:r>
    </w:p>
    <w:p w14:paraId="5D75A153">
      <w:pPr>
        <w:spacing w:before="182" w:line="219" w:lineRule="auto"/>
        <w:ind w:left="486"/>
        <w:rPr>
          <w:rFonts w:ascii="宋体" w:hAnsi="宋体" w:eastAsia="宋体" w:cs="宋体"/>
          <w:sz w:val="24"/>
          <w:szCs w:val="24"/>
        </w:rPr>
      </w:pPr>
      <w:r>
        <w:rPr>
          <w:rFonts w:ascii="宋体" w:hAnsi="宋体" w:eastAsia="宋体" w:cs="宋体"/>
          <w:spacing w:val="-1"/>
          <w:sz w:val="24"/>
          <w:szCs w:val="24"/>
        </w:rPr>
        <w:t>E</w:t>
      </w:r>
      <w:r>
        <w:rPr>
          <w:rFonts w:ascii="宋体" w:hAnsi="宋体" w:eastAsia="宋体" w:cs="宋体"/>
          <w:spacing w:val="-48"/>
          <w:sz w:val="24"/>
          <w:szCs w:val="24"/>
        </w:rPr>
        <w:t xml:space="preserve"> </w:t>
      </w:r>
      <w:r>
        <w:rPr>
          <w:rFonts w:ascii="宋体" w:hAnsi="宋体" w:eastAsia="宋体" w:cs="宋体"/>
          <w:spacing w:val="-1"/>
          <w:sz w:val="24"/>
          <w:szCs w:val="24"/>
        </w:rPr>
        <w:t>车辆超速行驶、超载运行等违章驾驶操作。</w:t>
      </w:r>
    </w:p>
    <w:p w14:paraId="37A2B124">
      <w:pPr>
        <w:spacing w:before="183" w:line="219" w:lineRule="auto"/>
        <w:ind w:left="11"/>
        <w:outlineLvl w:val="2"/>
        <w:rPr>
          <w:rFonts w:ascii="宋体" w:hAnsi="宋体" w:eastAsia="宋体" w:cs="宋体"/>
          <w:sz w:val="24"/>
          <w:szCs w:val="24"/>
        </w:rPr>
      </w:pPr>
      <w:r>
        <w:rPr>
          <w:rFonts w:ascii="宋体" w:hAnsi="宋体" w:eastAsia="宋体" w:cs="宋体"/>
          <w:spacing w:val="-2"/>
          <w:sz w:val="24"/>
          <w:szCs w:val="24"/>
        </w:rPr>
        <w:t>6.2.10</w:t>
      </w:r>
      <w:r>
        <w:rPr>
          <w:rFonts w:ascii="宋体" w:hAnsi="宋体" w:eastAsia="宋体" w:cs="宋体"/>
          <w:spacing w:val="-49"/>
          <w:sz w:val="24"/>
          <w:szCs w:val="24"/>
        </w:rPr>
        <w:t xml:space="preserve"> </w:t>
      </w:r>
      <w:r>
        <w:rPr>
          <w:rFonts w:ascii="宋体" w:hAnsi="宋体" w:eastAsia="宋体" w:cs="宋体"/>
          <w:spacing w:val="-2"/>
          <w:sz w:val="24"/>
          <w:szCs w:val="24"/>
        </w:rPr>
        <w:t>柴油发电机房</w:t>
      </w:r>
    </w:p>
    <w:p w14:paraId="7C3C48CD">
      <w:pPr>
        <w:spacing w:before="184" w:line="217" w:lineRule="auto"/>
        <w:ind w:left="488"/>
        <w:rPr>
          <w:rFonts w:ascii="宋体" w:hAnsi="宋体" w:eastAsia="宋体" w:cs="宋体"/>
          <w:sz w:val="24"/>
          <w:szCs w:val="24"/>
        </w:rPr>
      </w:pPr>
      <w:r>
        <w:rPr>
          <w:rFonts w:ascii="宋体" w:hAnsi="宋体" w:eastAsia="宋体" w:cs="宋体"/>
          <w:spacing w:val="-3"/>
          <w:sz w:val="24"/>
          <w:szCs w:val="24"/>
        </w:rPr>
        <w:t>①火灾</w:t>
      </w:r>
    </w:p>
    <w:p w14:paraId="5E9FFAB1">
      <w:pPr>
        <w:spacing w:before="186" w:line="219" w:lineRule="auto"/>
        <w:ind w:left="482"/>
        <w:rPr>
          <w:rFonts w:ascii="宋体" w:hAnsi="宋体" w:eastAsia="宋体" w:cs="宋体"/>
          <w:sz w:val="24"/>
          <w:szCs w:val="24"/>
        </w:rPr>
      </w:pPr>
      <w:r>
        <w:rPr>
          <w:rFonts w:ascii="宋体" w:hAnsi="宋体" w:eastAsia="宋体" w:cs="宋体"/>
          <w:spacing w:val="-2"/>
          <w:sz w:val="24"/>
          <w:szCs w:val="24"/>
        </w:rPr>
        <w:t>A</w:t>
      </w:r>
      <w:r>
        <w:rPr>
          <w:rFonts w:ascii="宋体" w:hAnsi="宋体" w:eastAsia="宋体" w:cs="宋体"/>
          <w:spacing w:val="-33"/>
          <w:sz w:val="24"/>
          <w:szCs w:val="24"/>
        </w:rPr>
        <w:t xml:space="preserve"> </w:t>
      </w:r>
      <w:r>
        <w:rPr>
          <w:rFonts w:ascii="宋体" w:hAnsi="宋体" w:eastAsia="宋体" w:cs="宋体"/>
          <w:spacing w:val="-2"/>
          <w:sz w:val="24"/>
          <w:szCs w:val="24"/>
        </w:rPr>
        <w:t>油箱及供油管路系统燃油泄露。</w:t>
      </w:r>
    </w:p>
    <w:p w14:paraId="4ED74289">
      <w:pPr>
        <w:spacing w:before="183" w:line="468" w:lineRule="exact"/>
        <w:ind w:left="484"/>
        <w:rPr>
          <w:rFonts w:ascii="宋体" w:hAnsi="宋体" w:eastAsia="宋体" w:cs="宋体"/>
          <w:sz w:val="24"/>
          <w:szCs w:val="24"/>
        </w:rPr>
      </w:pPr>
      <w:r>
        <w:rPr>
          <w:rFonts w:ascii="宋体" w:hAnsi="宋体" w:eastAsia="宋体" w:cs="宋体"/>
          <w:spacing w:val="-1"/>
          <w:position w:val="17"/>
          <w:sz w:val="24"/>
          <w:szCs w:val="24"/>
        </w:rPr>
        <w:t>B</w:t>
      </w:r>
      <w:r>
        <w:rPr>
          <w:rFonts w:ascii="宋体" w:hAnsi="宋体" w:eastAsia="宋体" w:cs="宋体"/>
          <w:spacing w:val="-45"/>
          <w:position w:val="17"/>
          <w:sz w:val="24"/>
          <w:szCs w:val="24"/>
        </w:rPr>
        <w:t xml:space="preserve"> </w:t>
      </w:r>
      <w:r>
        <w:rPr>
          <w:rFonts w:ascii="宋体" w:hAnsi="宋体" w:eastAsia="宋体" w:cs="宋体"/>
          <w:spacing w:val="-1"/>
          <w:position w:val="17"/>
          <w:sz w:val="24"/>
          <w:szCs w:val="24"/>
        </w:rPr>
        <w:t>机房内未配备灭火器或配备的灭火器失效。</w:t>
      </w:r>
    </w:p>
    <w:p w14:paraId="4DE7FEB2">
      <w:pPr>
        <w:spacing w:before="1" w:line="219" w:lineRule="auto"/>
        <w:ind w:left="487"/>
        <w:rPr>
          <w:rFonts w:ascii="宋体" w:hAnsi="宋体" w:eastAsia="宋体" w:cs="宋体"/>
          <w:sz w:val="24"/>
          <w:szCs w:val="24"/>
        </w:rPr>
      </w:pPr>
      <w:r>
        <w:rPr>
          <w:rFonts w:ascii="宋体" w:hAnsi="宋体" w:eastAsia="宋体" w:cs="宋体"/>
          <w:spacing w:val="-3"/>
          <w:sz w:val="24"/>
          <w:szCs w:val="24"/>
        </w:rPr>
        <w:t>C</w:t>
      </w:r>
      <w:r>
        <w:rPr>
          <w:rFonts w:ascii="宋体" w:hAnsi="宋体" w:eastAsia="宋体" w:cs="宋体"/>
          <w:spacing w:val="-39"/>
          <w:sz w:val="24"/>
          <w:szCs w:val="24"/>
        </w:rPr>
        <w:t xml:space="preserve"> </w:t>
      </w:r>
      <w:r>
        <w:rPr>
          <w:rFonts w:ascii="宋体" w:hAnsi="宋体" w:eastAsia="宋体" w:cs="宋体"/>
          <w:spacing w:val="-3"/>
          <w:sz w:val="24"/>
          <w:szCs w:val="24"/>
        </w:rPr>
        <w:t>照明线路发生短路。</w:t>
      </w:r>
    </w:p>
    <w:p w14:paraId="11050876">
      <w:pPr>
        <w:spacing w:before="182" w:line="219" w:lineRule="auto"/>
        <w:ind w:left="485"/>
        <w:rPr>
          <w:rFonts w:ascii="宋体" w:hAnsi="宋体" w:eastAsia="宋体" w:cs="宋体"/>
          <w:sz w:val="24"/>
          <w:szCs w:val="24"/>
        </w:rPr>
      </w:pPr>
      <w:r>
        <w:rPr>
          <w:rFonts w:ascii="宋体" w:hAnsi="宋体" w:eastAsia="宋体" w:cs="宋体"/>
          <w:spacing w:val="-2"/>
          <w:sz w:val="24"/>
          <w:szCs w:val="24"/>
        </w:rPr>
        <w:t>D</w:t>
      </w:r>
      <w:r>
        <w:rPr>
          <w:rFonts w:ascii="宋体" w:hAnsi="宋体" w:eastAsia="宋体" w:cs="宋体"/>
          <w:spacing w:val="-48"/>
          <w:sz w:val="24"/>
          <w:szCs w:val="24"/>
        </w:rPr>
        <w:t xml:space="preserve"> </w:t>
      </w:r>
      <w:r>
        <w:rPr>
          <w:rFonts w:ascii="宋体" w:hAnsi="宋体" w:eastAsia="宋体" w:cs="宋体"/>
          <w:spacing w:val="-2"/>
          <w:sz w:val="24"/>
          <w:szCs w:val="24"/>
        </w:rPr>
        <w:t>机房内违规动火。</w:t>
      </w:r>
    </w:p>
    <w:p w14:paraId="125E370B">
      <w:pPr>
        <w:spacing w:before="184" w:line="468" w:lineRule="exact"/>
        <w:ind w:left="486"/>
        <w:rPr>
          <w:rFonts w:ascii="宋体" w:hAnsi="宋体" w:eastAsia="宋体" w:cs="宋体"/>
          <w:sz w:val="24"/>
          <w:szCs w:val="24"/>
        </w:rPr>
      </w:pPr>
      <w:r>
        <w:rPr>
          <w:rFonts w:ascii="宋体" w:hAnsi="宋体" w:eastAsia="宋体" w:cs="宋体"/>
          <w:spacing w:val="-2"/>
          <w:position w:val="17"/>
          <w:sz w:val="24"/>
          <w:szCs w:val="24"/>
        </w:rPr>
        <w:t>E</w:t>
      </w:r>
      <w:r>
        <w:rPr>
          <w:rFonts w:ascii="宋体" w:hAnsi="宋体" w:eastAsia="宋体" w:cs="宋体"/>
          <w:spacing w:val="-48"/>
          <w:position w:val="17"/>
          <w:sz w:val="24"/>
          <w:szCs w:val="24"/>
        </w:rPr>
        <w:t xml:space="preserve"> </w:t>
      </w:r>
      <w:r>
        <w:rPr>
          <w:rFonts w:ascii="宋体" w:hAnsi="宋体" w:eastAsia="宋体" w:cs="宋体"/>
          <w:spacing w:val="-2"/>
          <w:position w:val="17"/>
          <w:sz w:val="24"/>
          <w:szCs w:val="24"/>
        </w:rPr>
        <w:t>机房堆放可燃杂物。</w:t>
      </w:r>
    </w:p>
    <w:p w14:paraId="58FF35C3">
      <w:pPr>
        <w:spacing w:line="219" w:lineRule="auto"/>
        <w:ind w:left="485"/>
        <w:rPr>
          <w:rFonts w:ascii="宋体" w:hAnsi="宋体" w:eastAsia="宋体" w:cs="宋体"/>
          <w:sz w:val="24"/>
          <w:szCs w:val="24"/>
        </w:rPr>
      </w:pPr>
      <w:r>
        <w:rPr>
          <w:rFonts w:ascii="宋体" w:hAnsi="宋体" w:eastAsia="宋体" w:cs="宋体"/>
          <w:spacing w:val="-6"/>
          <w:sz w:val="24"/>
          <w:szCs w:val="24"/>
        </w:rPr>
        <w:t>F</w:t>
      </w:r>
      <w:r>
        <w:rPr>
          <w:rFonts w:ascii="宋体" w:hAnsi="宋体" w:eastAsia="宋体" w:cs="宋体"/>
          <w:spacing w:val="-19"/>
          <w:sz w:val="24"/>
          <w:szCs w:val="24"/>
        </w:rPr>
        <w:t xml:space="preserve"> </w:t>
      </w:r>
      <w:r>
        <w:rPr>
          <w:rFonts w:ascii="宋体" w:hAnsi="宋体" w:eastAsia="宋体" w:cs="宋体"/>
          <w:spacing w:val="-6"/>
          <w:sz w:val="24"/>
          <w:szCs w:val="24"/>
        </w:rPr>
        <w:t>电瓶发热着火。</w:t>
      </w:r>
    </w:p>
    <w:p w14:paraId="126237C3">
      <w:pPr>
        <w:spacing w:before="183" w:line="468" w:lineRule="exact"/>
        <w:ind w:left="486"/>
        <w:rPr>
          <w:rFonts w:ascii="宋体" w:hAnsi="宋体" w:eastAsia="宋体" w:cs="宋体"/>
          <w:sz w:val="24"/>
          <w:szCs w:val="24"/>
        </w:rPr>
      </w:pPr>
      <w:r>
        <w:rPr>
          <w:rFonts w:ascii="宋体" w:hAnsi="宋体" w:eastAsia="宋体" w:cs="宋体"/>
          <w:spacing w:val="-2"/>
          <w:position w:val="17"/>
          <w:sz w:val="24"/>
          <w:szCs w:val="24"/>
        </w:rPr>
        <w:t>G</w:t>
      </w:r>
      <w:r>
        <w:rPr>
          <w:rFonts w:ascii="宋体" w:hAnsi="宋体" w:eastAsia="宋体" w:cs="宋体"/>
          <w:spacing w:val="-40"/>
          <w:position w:val="17"/>
          <w:sz w:val="24"/>
          <w:szCs w:val="24"/>
        </w:rPr>
        <w:t xml:space="preserve"> </w:t>
      </w:r>
      <w:r>
        <w:rPr>
          <w:rFonts w:ascii="宋体" w:hAnsi="宋体" w:eastAsia="宋体" w:cs="宋体"/>
          <w:spacing w:val="-2"/>
          <w:position w:val="17"/>
          <w:sz w:val="24"/>
          <w:szCs w:val="24"/>
        </w:rPr>
        <w:t>通风不良，发电机异常发热。</w:t>
      </w:r>
    </w:p>
    <w:p w14:paraId="4E7971BC">
      <w:pPr>
        <w:spacing w:line="217" w:lineRule="auto"/>
        <w:ind w:left="487"/>
        <w:rPr>
          <w:rFonts w:ascii="宋体" w:hAnsi="宋体" w:eastAsia="宋体" w:cs="宋体"/>
          <w:sz w:val="24"/>
          <w:szCs w:val="24"/>
        </w:rPr>
      </w:pPr>
      <w:r>
        <w:rPr>
          <w:rFonts w:ascii="宋体" w:hAnsi="宋体" w:eastAsia="宋体" w:cs="宋体"/>
          <w:spacing w:val="-3"/>
          <w:sz w:val="24"/>
          <w:szCs w:val="24"/>
        </w:rPr>
        <w:t>②触电</w:t>
      </w:r>
    </w:p>
    <w:p w14:paraId="1D4896ED">
      <w:pPr>
        <w:spacing w:before="186" w:line="468" w:lineRule="exact"/>
        <w:ind w:left="482"/>
        <w:rPr>
          <w:rFonts w:ascii="宋体" w:hAnsi="宋体" w:eastAsia="宋体" w:cs="宋体"/>
          <w:sz w:val="24"/>
          <w:szCs w:val="24"/>
        </w:rPr>
      </w:pPr>
      <w:r>
        <w:rPr>
          <w:rFonts w:ascii="宋体" w:hAnsi="宋体" w:eastAsia="宋体" w:cs="宋体"/>
          <w:spacing w:val="-2"/>
          <w:position w:val="17"/>
          <w:sz w:val="24"/>
          <w:szCs w:val="24"/>
        </w:rPr>
        <w:t>A</w:t>
      </w:r>
      <w:r>
        <w:rPr>
          <w:rFonts w:ascii="宋体" w:hAnsi="宋体" w:eastAsia="宋体" w:cs="宋体"/>
          <w:spacing w:val="-39"/>
          <w:position w:val="17"/>
          <w:sz w:val="24"/>
          <w:szCs w:val="24"/>
        </w:rPr>
        <w:t xml:space="preserve"> </w:t>
      </w:r>
      <w:r>
        <w:rPr>
          <w:rFonts w:ascii="宋体" w:hAnsi="宋体" w:eastAsia="宋体" w:cs="宋体"/>
          <w:spacing w:val="-2"/>
          <w:position w:val="17"/>
          <w:sz w:val="24"/>
          <w:szCs w:val="24"/>
        </w:rPr>
        <w:t>发电机未进行保护接地。</w:t>
      </w:r>
    </w:p>
    <w:p w14:paraId="3C96ED49">
      <w:pPr>
        <w:spacing w:before="1" w:line="219" w:lineRule="auto"/>
        <w:ind w:left="484"/>
        <w:rPr>
          <w:rFonts w:ascii="宋体" w:hAnsi="宋体" w:eastAsia="宋体" w:cs="宋体"/>
          <w:sz w:val="24"/>
          <w:szCs w:val="24"/>
        </w:rPr>
      </w:pPr>
      <w:r>
        <w:rPr>
          <w:rFonts w:ascii="宋体" w:hAnsi="宋体" w:eastAsia="宋体" w:cs="宋体"/>
          <w:spacing w:val="-5"/>
          <w:sz w:val="24"/>
          <w:szCs w:val="24"/>
        </w:rPr>
        <w:t>B</w:t>
      </w:r>
      <w:r>
        <w:rPr>
          <w:rFonts w:ascii="宋体" w:hAnsi="宋体" w:eastAsia="宋体" w:cs="宋体"/>
          <w:spacing w:val="-15"/>
          <w:sz w:val="24"/>
          <w:szCs w:val="24"/>
        </w:rPr>
        <w:t xml:space="preserve"> </w:t>
      </w:r>
      <w:r>
        <w:rPr>
          <w:rFonts w:ascii="宋体" w:hAnsi="宋体" w:eastAsia="宋体" w:cs="宋体"/>
          <w:spacing w:val="-5"/>
          <w:sz w:val="24"/>
          <w:szCs w:val="24"/>
        </w:rPr>
        <w:t>电气线路发生破损。</w:t>
      </w:r>
    </w:p>
    <w:p w14:paraId="48573C64">
      <w:pPr>
        <w:spacing w:before="182" w:line="468" w:lineRule="exact"/>
        <w:ind w:left="487"/>
        <w:rPr>
          <w:rFonts w:ascii="宋体" w:hAnsi="宋体" w:eastAsia="宋体" w:cs="宋体"/>
          <w:sz w:val="24"/>
          <w:szCs w:val="24"/>
        </w:rPr>
      </w:pPr>
      <w:r>
        <w:rPr>
          <w:rFonts w:ascii="宋体" w:hAnsi="宋体" w:eastAsia="宋体" w:cs="宋体"/>
          <w:spacing w:val="-2"/>
          <w:position w:val="17"/>
          <w:sz w:val="24"/>
          <w:szCs w:val="24"/>
        </w:rPr>
        <w:t>C</w:t>
      </w:r>
      <w:r>
        <w:rPr>
          <w:rFonts w:ascii="宋体" w:hAnsi="宋体" w:eastAsia="宋体" w:cs="宋体"/>
          <w:spacing w:val="-43"/>
          <w:position w:val="17"/>
          <w:sz w:val="24"/>
          <w:szCs w:val="24"/>
        </w:rPr>
        <w:t xml:space="preserve"> </w:t>
      </w:r>
      <w:r>
        <w:rPr>
          <w:rFonts w:ascii="宋体" w:hAnsi="宋体" w:eastAsia="宋体" w:cs="宋体"/>
          <w:spacing w:val="-2"/>
          <w:position w:val="17"/>
          <w:sz w:val="24"/>
          <w:szCs w:val="24"/>
        </w:rPr>
        <w:t>人员未按照操作规程操作。</w:t>
      </w:r>
    </w:p>
    <w:p w14:paraId="61CD8753">
      <w:pPr>
        <w:spacing w:before="1" w:line="219" w:lineRule="auto"/>
        <w:ind w:left="485"/>
        <w:rPr>
          <w:rFonts w:ascii="宋体" w:hAnsi="宋体" w:eastAsia="宋体" w:cs="宋体"/>
          <w:sz w:val="24"/>
          <w:szCs w:val="24"/>
        </w:rPr>
      </w:pPr>
      <w:r>
        <w:rPr>
          <w:rFonts w:ascii="宋体" w:hAnsi="宋体" w:eastAsia="宋体" w:cs="宋体"/>
          <w:spacing w:val="-2"/>
          <w:sz w:val="24"/>
          <w:szCs w:val="24"/>
        </w:rPr>
        <w:t>D</w:t>
      </w:r>
      <w:r>
        <w:rPr>
          <w:rFonts w:ascii="宋体" w:hAnsi="宋体" w:eastAsia="宋体" w:cs="宋体"/>
          <w:spacing w:val="-42"/>
          <w:sz w:val="24"/>
          <w:szCs w:val="24"/>
        </w:rPr>
        <w:t xml:space="preserve"> </w:t>
      </w:r>
      <w:r>
        <w:rPr>
          <w:rFonts w:ascii="宋体" w:hAnsi="宋体" w:eastAsia="宋体" w:cs="宋体"/>
          <w:spacing w:val="-2"/>
          <w:sz w:val="24"/>
          <w:szCs w:val="24"/>
        </w:rPr>
        <w:t>设备未定期进行检维修。</w:t>
      </w:r>
    </w:p>
    <w:p w14:paraId="3ABF4CB7">
      <w:pPr>
        <w:spacing w:before="183" w:line="219" w:lineRule="auto"/>
        <w:ind w:left="486"/>
        <w:rPr>
          <w:rFonts w:ascii="宋体" w:hAnsi="宋体" w:eastAsia="宋体" w:cs="宋体"/>
          <w:sz w:val="24"/>
          <w:szCs w:val="24"/>
        </w:rPr>
      </w:pPr>
      <w:r>
        <w:rPr>
          <w:rFonts w:ascii="宋体" w:hAnsi="宋体" w:eastAsia="宋体" w:cs="宋体"/>
          <w:spacing w:val="-1"/>
          <w:sz w:val="24"/>
          <w:szCs w:val="24"/>
        </w:rPr>
        <w:t>E</w:t>
      </w:r>
      <w:r>
        <w:rPr>
          <w:rFonts w:ascii="宋体" w:hAnsi="宋体" w:eastAsia="宋体" w:cs="宋体"/>
          <w:spacing w:val="-46"/>
          <w:sz w:val="24"/>
          <w:szCs w:val="24"/>
        </w:rPr>
        <w:t xml:space="preserve"> </w:t>
      </w:r>
      <w:r>
        <w:rPr>
          <w:rFonts w:ascii="宋体" w:hAnsi="宋体" w:eastAsia="宋体" w:cs="宋体"/>
          <w:spacing w:val="-1"/>
          <w:sz w:val="24"/>
          <w:szCs w:val="24"/>
        </w:rPr>
        <w:t>配电设施过载、短路保护装置选型不符合要求。</w:t>
      </w:r>
    </w:p>
    <w:p w14:paraId="0D7CFCBF">
      <w:pPr>
        <w:spacing w:before="58"/>
      </w:pPr>
    </w:p>
    <w:p w14:paraId="2F21B9DA">
      <w:pPr>
        <w:spacing w:before="57"/>
      </w:pPr>
    </w:p>
    <w:p w14:paraId="141AB275">
      <w:pPr>
        <w:spacing w:before="57"/>
      </w:pPr>
    </w:p>
    <w:p w14:paraId="1C442AD8">
      <w:pPr>
        <w:spacing w:before="57"/>
      </w:pPr>
    </w:p>
    <w:p w14:paraId="1710850F">
      <w:pPr>
        <w:sectPr>
          <w:pgSz w:w="11907" w:h="16840"/>
          <w:pgMar w:top="1476" w:right="1417" w:bottom="0" w:left="1418" w:header="907" w:footer="0" w:gutter="0"/>
          <w:cols w:equalWidth="0" w:num="1">
            <w:col w:w="9072"/>
          </w:cols>
        </w:sectPr>
      </w:pPr>
    </w:p>
    <w:p w14:paraId="5B39BB8B">
      <w:pPr>
        <w:spacing w:before="42"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0B597351">
      <w:pPr>
        <w:pStyle w:val="2"/>
        <w:spacing w:line="14" w:lineRule="auto"/>
        <w:rPr>
          <w:sz w:val="2"/>
        </w:rPr>
      </w:pPr>
      <w:r>
        <w:rPr>
          <w:sz w:val="2"/>
          <w:szCs w:val="2"/>
        </w:rPr>
        <w:br w:type="column"/>
      </w:r>
    </w:p>
    <w:p w14:paraId="5C8F63C4">
      <w:pPr>
        <w:spacing w:before="45" w:line="193" w:lineRule="auto"/>
        <w:rPr>
          <w:rFonts w:ascii="宋体" w:hAnsi="宋体" w:eastAsia="宋体" w:cs="宋体"/>
          <w:sz w:val="20"/>
          <w:szCs w:val="20"/>
        </w:rPr>
      </w:pPr>
      <w:r>
        <w:rPr>
          <w:rFonts w:ascii="宋体" w:hAnsi="宋体" w:eastAsia="宋体" w:cs="宋体"/>
          <w:spacing w:val="-3"/>
          <w:sz w:val="20"/>
          <w:szCs w:val="20"/>
          <w14:textOutline w14:w="3795" w14:cap="sq" w14:cmpd="sng">
            <w14:solidFill>
              <w14:srgbClr w14:val="000000"/>
            </w14:solidFill>
            <w14:prstDash w14:val="solid"/>
            <w14:bevel/>
          </w14:textOutline>
        </w:rPr>
        <w:t>第</w:t>
      </w:r>
      <w:r>
        <w:rPr>
          <w:rFonts w:ascii="宋体" w:hAnsi="宋体" w:eastAsia="宋体" w:cs="宋体"/>
          <w:spacing w:val="36"/>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19</w:t>
      </w:r>
      <w:r>
        <w:rPr>
          <w:rFonts w:ascii="宋体" w:hAnsi="宋体" w:eastAsia="宋体" w:cs="宋体"/>
          <w:spacing w:val="18"/>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3"/>
          <w:sz w:val="20"/>
          <w:szCs w:val="20"/>
          <w14:textOutline w14:w="3795" w14:cap="sq" w14:cmpd="sng">
            <w14:solidFill>
              <w14:srgbClr w14:val="000000"/>
            </w14:solidFill>
            <w14:prstDash w14:val="solid"/>
            <w14:bevel/>
          </w14:textOutline>
        </w:rPr>
        <w:t>页</w:t>
      </w:r>
    </w:p>
    <w:p w14:paraId="23930B3C">
      <w:pPr>
        <w:spacing w:line="193" w:lineRule="auto"/>
        <w:rPr>
          <w:rFonts w:ascii="宋体" w:hAnsi="宋体" w:eastAsia="宋体" w:cs="宋体"/>
          <w:sz w:val="20"/>
          <w:szCs w:val="20"/>
        </w:rPr>
        <w:sectPr>
          <w:type w:val="continuous"/>
          <w:pgSz w:w="11907" w:h="16840"/>
          <w:pgMar w:top="1476" w:right="1417" w:bottom="0" w:left="1418" w:header="907" w:footer="0" w:gutter="0"/>
          <w:cols w:equalWidth="0" w:num="2">
            <w:col w:w="7075" w:space="100"/>
            <w:col w:w="1897"/>
          </w:cols>
        </w:sectPr>
      </w:pPr>
    </w:p>
    <w:p w14:paraId="64A2EA70">
      <w:pPr>
        <w:spacing w:before="115" w:line="220" w:lineRule="auto"/>
        <w:ind w:left="11"/>
        <w:outlineLvl w:val="2"/>
        <w:rPr>
          <w:rFonts w:ascii="宋体" w:hAnsi="宋体" w:eastAsia="宋体" w:cs="宋体"/>
          <w:sz w:val="24"/>
          <w:szCs w:val="24"/>
        </w:rPr>
      </w:pPr>
      <w:r>
        <w:rPr>
          <w:rFonts w:ascii="宋体" w:hAnsi="宋体" w:eastAsia="宋体" w:cs="宋体"/>
          <w:spacing w:val="-2"/>
          <w:sz w:val="24"/>
          <w:szCs w:val="24"/>
        </w:rPr>
        <w:t>6.2.11</w:t>
      </w:r>
      <w:r>
        <w:rPr>
          <w:rFonts w:ascii="宋体" w:hAnsi="宋体" w:eastAsia="宋体" w:cs="宋体"/>
          <w:spacing w:val="-47"/>
          <w:sz w:val="24"/>
          <w:szCs w:val="24"/>
        </w:rPr>
        <w:t xml:space="preserve"> </w:t>
      </w:r>
      <w:r>
        <w:rPr>
          <w:rFonts w:ascii="宋体" w:hAnsi="宋体" w:eastAsia="宋体" w:cs="宋体"/>
          <w:spacing w:val="-2"/>
          <w:sz w:val="24"/>
          <w:szCs w:val="24"/>
        </w:rPr>
        <w:t>变电箱风险分析</w:t>
      </w:r>
    </w:p>
    <w:p w14:paraId="1BBEA56A">
      <w:pPr>
        <w:spacing w:before="182" w:line="217" w:lineRule="auto"/>
        <w:ind w:left="488"/>
        <w:rPr>
          <w:rFonts w:ascii="宋体" w:hAnsi="宋体" w:eastAsia="宋体" w:cs="宋体"/>
          <w:sz w:val="24"/>
          <w:szCs w:val="24"/>
        </w:rPr>
      </w:pPr>
      <w:r>
        <w:rPr>
          <w:rFonts w:ascii="宋体" w:hAnsi="宋体" w:eastAsia="宋体" w:cs="宋体"/>
          <w:spacing w:val="-3"/>
          <w:sz w:val="24"/>
          <w:szCs w:val="24"/>
        </w:rPr>
        <w:t>①触电</w:t>
      </w:r>
    </w:p>
    <w:p w14:paraId="5DDB1070">
      <w:pPr>
        <w:spacing w:before="185" w:line="468" w:lineRule="exact"/>
        <w:ind w:left="482"/>
        <w:rPr>
          <w:rFonts w:ascii="宋体" w:hAnsi="宋体" w:eastAsia="宋体" w:cs="宋体"/>
          <w:sz w:val="24"/>
          <w:szCs w:val="24"/>
        </w:rPr>
      </w:pPr>
      <w:r>
        <w:rPr>
          <w:rFonts w:ascii="宋体" w:hAnsi="宋体" w:eastAsia="宋体" w:cs="宋体"/>
          <w:spacing w:val="-1"/>
          <w:position w:val="17"/>
          <w:sz w:val="24"/>
          <w:szCs w:val="24"/>
        </w:rPr>
        <w:t>A</w:t>
      </w:r>
      <w:r>
        <w:rPr>
          <w:rFonts w:ascii="宋体" w:hAnsi="宋体" w:eastAsia="宋体" w:cs="宋体"/>
          <w:spacing w:val="-44"/>
          <w:position w:val="17"/>
          <w:sz w:val="24"/>
          <w:szCs w:val="24"/>
        </w:rPr>
        <w:t xml:space="preserve"> </w:t>
      </w:r>
      <w:r>
        <w:rPr>
          <w:rFonts w:ascii="宋体" w:hAnsi="宋体" w:eastAsia="宋体" w:cs="宋体"/>
          <w:spacing w:val="-1"/>
          <w:position w:val="17"/>
          <w:sz w:val="24"/>
          <w:szCs w:val="24"/>
        </w:rPr>
        <w:t>变配电检修、操作是否执行工作票制度。</w:t>
      </w:r>
    </w:p>
    <w:p w14:paraId="6DDE8F98">
      <w:pPr>
        <w:spacing w:line="219" w:lineRule="auto"/>
        <w:ind w:left="484"/>
        <w:rPr>
          <w:rFonts w:ascii="宋体" w:hAnsi="宋体" w:eastAsia="宋体" w:cs="宋体"/>
          <w:sz w:val="24"/>
          <w:szCs w:val="24"/>
        </w:rPr>
      </w:pPr>
      <w:r>
        <w:rPr>
          <w:rFonts w:ascii="宋体" w:hAnsi="宋体" w:eastAsia="宋体" w:cs="宋体"/>
          <w:spacing w:val="-1"/>
          <w:sz w:val="24"/>
          <w:szCs w:val="24"/>
        </w:rPr>
        <w:t>B</w:t>
      </w:r>
      <w:r>
        <w:rPr>
          <w:rFonts w:ascii="宋体" w:hAnsi="宋体" w:eastAsia="宋体" w:cs="宋体"/>
          <w:spacing w:val="-48"/>
          <w:sz w:val="24"/>
          <w:szCs w:val="24"/>
        </w:rPr>
        <w:t xml:space="preserve"> </w:t>
      </w:r>
      <w:r>
        <w:rPr>
          <w:rFonts w:ascii="宋体" w:hAnsi="宋体" w:eastAsia="宋体" w:cs="宋体"/>
          <w:spacing w:val="-1"/>
          <w:sz w:val="24"/>
          <w:szCs w:val="24"/>
        </w:rPr>
        <w:t>检修前是否对相应盘柜断电、验电。</w:t>
      </w:r>
    </w:p>
    <w:p w14:paraId="4EC84FFA">
      <w:pPr>
        <w:spacing w:before="183" w:line="468" w:lineRule="exact"/>
        <w:ind w:left="487"/>
        <w:rPr>
          <w:rFonts w:ascii="宋体" w:hAnsi="宋体" w:eastAsia="宋体" w:cs="宋体"/>
          <w:sz w:val="24"/>
          <w:szCs w:val="24"/>
        </w:rPr>
      </w:pPr>
      <w:r>
        <w:rPr>
          <w:rFonts w:ascii="宋体" w:hAnsi="宋体" w:eastAsia="宋体" w:cs="宋体"/>
          <w:spacing w:val="-1"/>
          <w:position w:val="17"/>
          <w:sz w:val="24"/>
          <w:szCs w:val="24"/>
        </w:rPr>
        <w:t>C</w:t>
      </w:r>
      <w:r>
        <w:rPr>
          <w:rFonts w:ascii="宋体" w:hAnsi="宋体" w:eastAsia="宋体" w:cs="宋体"/>
          <w:spacing w:val="-51"/>
          <w:position w:val="17"/>
          <w:sz w:val="24"/>
          <w:szCs w:val="24"/>
        </w:rPr>
        <w:t xml:space="preserve"> </w:t>
      </w:r>
      <w:r>
        <w:rPr>
          <w:rFonts w:ascii="宋体" w:hAnsi="宋体" w:eastAsia="宋体" w:cs="宋体"/>
          <w:spacing w:val="-1"/>
          <w:position w:val="17"/>
          <w:sz w:val="24"/>
          <w:szCs w:val="24"/>
        </w:rPr>
        <w:t>操作人员是否进行专业培训取证上岗。</w:t>
      </w:r>
    </w:p>
    <w:p w14:paraId="3DFD6F55">
      <w:pPr>
        <w:spacing w:line="219" w:lineRule="auto"/>
        <w:ind w:left="485"/>
        <w:rPr>
          <w:rFonts w:ascii="宋体" w:hAnsi="宋体" w:eastAsia="宋体" w:cs="宋体"/>
          <w:sz w:val="24"/>
          <w:szCs w:val="24"/>
        </w:rPr>
      </w:pPr>
      <w:r>
        <w:rPr>
          <w:rFonts w:ascii="宋体" w:hAnsi="宋体" w:eastAsia="宋体" w:cs="宋体"/>
          <w:spacing w:val="-2"/>
          <w:sz w:val="24"/>
          <w:szCs w:val="24"/>
        </w:rPr>
        <w:t>D</w:t>
      </w:r>
      <w:r>
        <w:rPr>
          <w:rFonts w:ascii="宋体" w:hAnsi="宋体" w:eastAsia="宋体" w:cs="宋体"/>
          <w:spacing w:val="-36"/>
          <w:sz w:val="24"/>
          <w:szCs w:val="24"/>
        </w:rPr>
        <w:t xml:space="preserve"> </w:t>
      </w:r>
      <w:r>
        <w:rPr>
          <w:rFonts w:ascii="宋体" w:hAnsi="宋体" w:eastAsia="宋体" w:cs="宋体"/>
          <w:spacing w:val="-2"/>
          <w:sz w:val="24"/>
          <w:szCs w:val="24"/>
        </w:rPr>
        <w:t>未上锁，非工作人员违规操作。</w:t>
      </w:r>
    </w:p>
    <w:p w14:paraId="597D56A0">
      <w:pPr>
        <w:spacing w:before="183" w:line="219" w:lineRule="auto"/>
        <w:ind w:left="486"/>
        <w:rPr>
          <w:rFonts w:ascii="宋体" w:hAnsi="宋体" w:eastAsia="宋体" w:cs="宋体"/>
          <w:sz w:val="24"/>
          <w:szCs w:val="24"/>
        </w:rPr>
      </w:pPr>
      <w:r>
        <w:rPr>
          <w:rFonts w:ascii="宋体" w:hAnsi="宋体" w:eastAsia="宋体" w:cs="宋体"/>
          <w:spacing w:val="-1"/>
          <w:sz w:val="24"/>
          <w:szCs w:val="24"/>
        </w:rPr>
        <w:t>E</w:t>
      </w:r>
      <w:r>
        <w:rPr>
          <w:rFonts w:ascii="宋体" w:hAnsi="宋体" w:eastAsia="宋体" w:cs="宋体"/>
          <w:spacing w:val="-49"/>
          <w:sz w:val="24"/>
          <w:szCs w:val="24"/>
        </w:rPr>
        <w:t xml:space="preserve"> </w:t>
      </w:r>
      <w:r>
        <w:rPr>
          <w:rFonts w:ascii="宋体" w:hAnsi="宋体" w:eastAsia="宋体" w:cs="宋体"/>
          <w:spacing w:val="-1"/>
          <w:sz w:val="24"/>
          <w:szCs w:val="24"/>
        </w:rPr>
        <w:t>变配电系统维修、操作是否设置监护人。</w:t>
      </w:r>
    </w:p>
    <w:p w14:paraId="170C3B61">
      <w:pPr>
        <w:spacing w:before="183" w:line="468" w:lineRule="exact"/>
        <w:ind w:left="485"/>
        <w:rPr>
          <w:rFonts w:ascii="宋体" w:hAnsi="宋体" w:eastAsia="宋体" w:cs="宋体"/>
          <w:sz w:val="24"/>
          <w:szCs w:val="24"/>
        </w:rPr>
      </w:pPr>
      <w:r>
        <w:rPr>
          <w:rFonts w:ascii="宋体" w:hAnsi="宋体" w:eastAsia="宋体" w:cs="宋体"/>
          <w:spacing w:val="-1"/>
          <w:position w:val="17"/>
          <w:sz w:val="24"/>
          <w:szCs w:val="24"/>
        </w:rPr>
        <w:t>F</w:t>
      </w:r>
      <w:r>
        <w:rPr>
          <w:rFonts w:ascii="宋体" w:hAnsi="宋体" w:eastAsia="宋体" w:cs="宋体"/>
          <w:spacing w:val="-39"/>
          <w:position w:val="17"/>
          <w:sz w:val="24"/>
          <w:szCs w:val="24"/>
        </w:rPr>
        <w:t xml:space="preserve"> </w:t>
      </w:r>
      <w:r>
        <w:rPr>
          <w:rFonts w:ascii="宋体" w:hAnsi="宋体" w:eastAsia="宋体" w:cs="宋体"/>
          <w:spacing w:val="-1"/>
          <w:position w:val="17"/>
          <w:sz w:val="24"/>
          <w:szCs w:val="24"/>
        </w:rPr>
        <w:t>操作人员是否按要求佩戴绝缘手套、穿绝缘胶鞋等绝缘用具。</w:t>
      </w:r>
    </w:p>
    <w:p w14:paraId="2877C9B9">
      <w:pPr>
        <w:spacing w:line="217" w:lineRule="auto"/>
        <w:ind w:left="487"/>
        <w:rPr>
          <w:rFonts w:ascii="宋体" w:hAnsi="宋体" w:eastAsia="宋体" w:cs="宋体"/>
          <w:sz w:val="24"/>
          <w:szCs w:val="24"/>
        </w:rPr>
      </w:pPr>
      <w:r>
        <w:rPr>
          <w:rFonts w:ascii="宋体" w:hAnsi="宋体" w:eastAsia="宋体" w:cs="宋体"/>
          <w:spacing w:val="-3"/>
          <w:sz w:val="24"/>
          <w:szCs w:val="24"/>
        </w:rPr>
        <w:t>②火灾</w:t>
      </w:r>
    </w:p>
    <w:p w14:paraId="2745B103">
      <w:pPr>
        <w:spacing w:before="186" w:line="468" w:lineRule="exact"/>
        <w:ind w:left="482"/>
        <w:rPr>
          <w:rFonts w:ascii="宋体" w:hAnsi="宋体" w:eastAsia="宋体" w:cs="宋体"/>
          <w:sz w:val="24"/>
          <w:szCs w:val="24"/>
        </w:rPr>
      </w:pPr>
      <w:r>
        <w:rPr>
          <w:rFonts w:ascii="宋体" w:hAnsi="宋体" w:eastAsia="宋体" w:cs="宋体"/>
          <w:spacing w:val="-1"/>
          <w:position w:val="17"/>
          <w:sz w:val="24"/>
          <w:szCs w:val="24"/>
        </w:rPr>
        <w:t>A</w:t>
      </w:r>
      <w:r>
        <w:rPr>
          <w:rFonts w:ascii="宋体" w:hAnsi="宋体" w:eastAsia="宋体" w:cs="宋体"/>
          <w:spacing w:val="-49"/>
          <w:position w:val="17"/>
          <w:sz w:val="24"/>
          <w:szCs w:val="24"/>
        </w:rPr>
        <w:t xml:space="preserve"> </w:t>
      </w:r>
      <w:r>
        <w:rPr>
          <w:rFonts w:ascii="宋体" w:hAnsi="宋体" w:eastAsia="宋体" w:cs="宋体"/>
          <w:spacing w:val="-1"/>
          <w:position w:val="17"/>
          <w:sz w:val="24"/>
          <w:szCs w:val="24"/>
        </w:rPr>
        <w:t>配电设施是否存在超载运行。</w:t>
      </w:r>
    </w:p>
    <w:p w14:paraId="3F5ED11A">
      <w:pPr>
        <w:spacing w:line="219" w:lineRule="auto"/>
        <w:ind w:left="484"/>
        <w:rPr>
          <w:rFonts w:ascii="宋体" w:hAnsi="宋体" w:eastAsia="宋体" w:cs="宋体"/>
          <w:sz w:val="24"/>
          <w:szCs w:val="24"/>
        </w:rPr>
      </w:pPr>
      <w:r>
        <w:rPr>
          <w:rFonts w:ascii="宋体" w:hAnsi="宋体" w:eastAsia="宋体" w:cs="宋体"/>
          <w:spacing w:val="-2"/>
          <w:sz w:val="24"/>
          <w:szCs w:val="24"/>
        </w:rPr>
        <w:t>B</w:t>
      </w:r>
      <w:r>
        <w:rPr>
          <w:rFonts w:ascii="宋体" w:hAnsi="宋体" w:eastAsia="宋体" w:cs="宋体"/>
          <w:spacing w:val="-49"/>
          <w:sz w:val="24"/>
          <w:szCs w:val="24"/>
        </w:rPr>
        <w:t xml:space="preserve"> </w:t>
      </w:r>
      <w:r>
        <w:rPr>
          <w:rFonts w:ascii="宋体" w:hAnsi="宋体" w:eastAsia="宋体" w:cs="宋体"/>
          <w:spacing w:val="-2"/>
          <w:sz w:val="24"/>
          <w:szCs w:val="24"/>
        </w:rPr>
        <w:t>通风是否良好。</w:t>
      </w:r>
    </w:p>
    <w:p w14:paraId="77A18E6A">
      <w:pPr>
        <w:spacing w:before="184" w:line="219" w:lineRule="auto"/>
        <w:ind w:left="11"/>
        <w:outlineLvl w:val="2"/>
        <w:rPr>
          <w:rFonts w:ascii="宋体" w:hAnsi="宋体" w:eastAsia="宋体" w:cs="宋体"/>
          <w:sz w:val="24"/>
          <w:szCs w:val="24"/>
        </w:rPr>
      </w:pPr>
      <w:r>
        <w:rPr>
          <w:rFonts w:ascii="宋体" w:hAnsi="宋体" w:eastAsia="宋体" w:cs="宋体"/>
          <w:spacing w:val="-2"/>
          <w:sz w:val="24"/>
          <w:szCs w:val="24"/>
        </w:rPr>
        <w:t>6.2.12</w:t>
      </w:r>
      <w:r>
        <w:rPr>
          <w:rFonts w:ascii="宋体" w:hAnsi="宋体" w:eastAsia="宋体" w:cs="宋体"/>
          <w:spacing w:val="-46"/>
          <w:sz w:val="24"/>
          <w:szCs w:val="24"/>
        </w:rPr>
        <w:t xml:space="preserve"> </w:t>
      </w:r>
      <w:r>
        <w:rPr>
          <w:rFonts w:ascii="宋体" w:hAnsi="宋体" w:eastAsia="宋体" w:cs="宋体"/>
          <w:spacing w:val="-2"/>
          <w:sz w:val="24"/>
          <w:szCs w:val="24"/>
        </w:rPr>
        <w:t>办公楼风险分析</w:t>
      </w:r>
    </w:p>
    <w:p w14:paraId="150F5A8F">
      <w:pPr>
        <w:spacing w:before="183" w:line="217" w:lineRule="auto"/>
        <w:ind w:left="488"/>
        <w:rPr>
          <w:rFonts w:ascii="宋体" w:hAnsi="宋体" w:eastAsia="宋体" w:cs="宋体"/>
          <w:sz w:val="24"/>
          <w:szCs w:val="24"/>
        </w:rPr>
      </w:pPr>
      <w:r>
        <w:rPr>
          <w:rFonts w:ascii="宋体" w:hAnsi="宋体" w:eastAsia="宋体" w:cs="宋体"/>
          <w:spacing w:val="-3"/>
          <w:sz w:val="24"/>
          <w:szCs w:val="24"/>
        </w:rPr>
        <w:t>①触电</w:t>
      </w:r>
    </w:p>
    <w:p w14:paraId="4A660777">
      <w:pPr>
        <w:spacing w:before="186" w:line="219" w:lineRule="auto"/>
        <w:ind w:left="482"/>
        <w:rPr>
          <w:rFonts w:ascii="宋体" w:hAnsi="宋体" w:eastAsia="宋体" w:cs="宋体"/>
          <w:sz w:val="24"/>
          <w:szCs w:val="24"/>
        </w:rPr>
      </w:pPr>
      <w:r>
        <w:rPr>
          <w:rFonts w:ascii="宋体" w:hAnsi="宋体" w:eastAsia="宋体" w:cs="宋体"/>
          <w:spacing w:val="-1"/>
          <w:sz w:val="24"/>
          <w:szCs w:val="24"/>
        </w:rPr>
        <w:t>A</w:t>
      </w:r>
      <w:r>
        <w:rPr>
          <w:rFonts w:ascii="宋体" w:hAnsi="宋体" w:eastAsia="宋体" w:cs="宋体"/>
          <w:spacing w:val="-45"/>
          <w:sz w:val="24"/>
          <w:szCs w:val="24"/>
        </w:rPr>
        <w:t xml:space="preserve"> </w:t>
      </w:r>
      <w:r>
        <w:rPr>
          <w:rFonts w:ascii="宋体" w:hAnsi="宋体" w:eastAsia="宋体" w:cs="宋体"/>
          <w:spacing w:val="-1"/>
          <w:sz w:val="24"/>
          <w:szCs w:val="24"/>
        </w:rPr>
        <w:t>人员意外触及配电设施造成触电伤害。</w:t>
      </w:r>
    </w:p>
    <w:p w14:paraId="4646B929">
      <w:pPr>
        <w:spacing w:before="183" w:line="219" w:lineRule="auto"/>
        <w:ind w:left="484"/>
        <w:rPr>
          <w:rFonts w:ascii="宋体" w:hAnsi="宋体" w:eastAsia="宋体" w:cs="宋体"/>
          <w:sz w:val="24"/>
          <w:szCs w:val="24"/>
        </w:rPr>
      </w:pPr>
      <w:r>
        <w:rPr>
          <w:rFonts w:ascii="宋体" w:hAnsi="宋体" w:eastAsia="宋体" w:cs="宋体"/>
          <w:spacing w:val="-3"/>
          <w:sz w:val="24"/>
          <w:szCs w:val="24"/>
        </w:rPr>
        <w:t>B</w:t>
      </w:r>
      <w:r>
        <w:rPr>
          <w:rFonts w:ascii="宋体" w:hAnsi="宋体" w:eastAsia="宋体" w:cs="宋体"/>
          <w:spacing w:val="-8"/>
          <w:sz w:val="24"/>
          <w:szCs w:val="24"/>
        </w:rPr>
        <w:t xml:space="preserve"> </w:t>
      </w:r>
      <w:r>
        <w:rPr>
          <w:rFonts w:ascii="宋体" w:hAnsi="宋体" w:eastAsia="宋体" w:cs="宋体"/>
          <w:spacing w:val="-3"/>
          <w:sz w:val="24"/>
          <w:szCs w:val="24"/>
        </w:rPr>
        <w:t>电源线老化，绝缘破损，造成人员伤害。</w:t>
      </w:r>
    </w:p>
    <w:p w14:paraId="32293631">
      <w:pPr>
        <w:spacing w:before="183" w:line="468" w:lineRule="exact"/>
        <w:ind w:left="487"/>
        <w:rPr>
          <w:rFonts w:ascii="宋体" w:hAnsi="宋体" w:eastAsia="宋体" w:cs="宋体"/>
          <w:sz w:val="24"/>
          <w:szCs w:val="24"/>
        </w:rPr>
      </w:pPr>
      <w:r>
        <w:rPr>
          <w:rFonts w:ascii="宋体" w:hAnsi="宋体" w:eastAsia="宋体" w:cs="宋体"/>
          <w:spacing w:val="-1"/>
          <w:position w:val="17"/>
          <w:sz w:val="24"/>
          <w:szCs w:val="24"/>
        </w:rPr>
        <w:t>C</w:t>
      </w:r>
      <w:r>
        <w:rPr>
          <w:rFonts w:ascii="宋体" w:hAnsi="宋体" w:eastAsia="宋体" w:cs="宋体"/>
          <w:spacing w:val="-49"/>
          <w:position w:val="17"/>
          <w:sz w:val="24"/>
          <w:szCs w:val="24"/>
        </w:rPr>
        <w:t xml:space="preserve"> </w:t>
      </w:r>
      <w:r>
        <w:rPr>
          <w:rFonts w:ascii="宋体" w:hAnsi="宋体" w:eastAsia="宋体" w:cs="宋体"/>
          <w:spacing w:val="-1"/>
          <w:position w:val="17"/>
          <w:sz w:val="24"/>
          <w:szCs w:val="24"/>
        </w:rPr>
        <w:t>用电设备漏电未设置漏电保护装置或失效。</w:t>
      </w:r>
    </w:p>
    <w:p w14:paraId="1A94FA96">
      <w:pPr>
        <w:spacing w:before="1" w:line="219" w:lineRule="auto"/>
        <w:ind w:left="485"/>
        <w:rPr>
          <w:rFonts w:ascii="宋体" w:hAnsi="宋体" w:eastAsia="宋体" w:cs="宋体"/>
          <w:sz w:val="24"/>
          <w:szCs w:val="24"/>
        </w:rPr>
      </w:pPr>
      <w:r>
        <w:rPr>
          <w:rFonts w:ascii="宋体" w:hAnsi="宋体" w:eastAsia="宋体" w:cs="宋体"/>
          <w:spacing w:val="-1"/>
          <w:sz w:val="24"/>
          <w:szCs w:val="24"/>
        </w:rPr>
        <w:t>D</w:t>
      </w:r>
      <w:r>
        <w:rPr>
          <w:rFonts w:ascii="宋体" w:hAnsi="宋体" w:eastAsia="宋体" w:cs="宋体"/>
          <w:spacing w:val="-50"/>
          <w:sz w:val="24"/>
          <w:szCs w:val="24"/>
        </w:rPr>
        <w:t xml:space="preserve"> </w:t>
      </w:r>
      <w:r>
        <w:rPr>
          <w:rFonts w:ascii="宋体" w:hAnsi="宋体" w:eastAsia="宋体" w:cs="宋体"/>
          <w:spacing w:val="-1"/>
          <w:sz w:val="24"/>
          <w:szCs w:val="24"/>
        </w:rPr>
        <w:t>开关、插头、插座不良，无警示。</w:t>
      </w:r>
    </w:p>
    <w:p w14:paraId="2EA25686">
      <w:pPr>
        <w:spacing w:before="182" w:line="468" w:lineRule="exact"/>
        <w:ind w:left="486"/>
        <w:rPr>
          <w:rFonts w:ascii="宋体" w:hAnsi="宋体" w:eastAsia="宋体" w:cs="宋体"/>
          <w:sz w:val="24"/>
          <w:szCs w:val="24"/>
        </w:rPr>
      </w:pPr>
      <w:r>
        <w:rPr>
          <w:rFonts w:ascii="宋体" w:hAnsi="宋体" w:eastAsia="宋体" w:cs="宋体"/>
          <w:spacing w:val="-2"/>
          <w:position w:val="17"/>
          <w:sz w:val="24"/>
          <w:szCs w:val="24"/>
        </w:rPr>
        <w:t>E</w:t>
      </w:r>
      <w:r>
        <w:rPr>
          <w:rFonts w:ascii="宋体" w:hAnsi="宋体" w:eastAsia="宋体" w:cs="宋体"/>
          <w:spacing w:val="-51"/>
          <w:position w:val="17"/>
          <w:sz w:val="24"/>
          <w:szCs w:val="24"/>
        </w:rPr>
        <w:t xml:space="preserve"> </w:t>
      </w:r>
      <w:r>
        <w:rPr>
          <w:rFonts w:ascii="宋体" w:hAnsi="宋体" w:eastAsia="宋体" w:cs="宋体"/>
          <w:spacing w:val="-2"/>
          <w:position w:val="17"/>
          <w:sz w:val="24"/>
          <w:szCs w:val="24"/>
        </w:rPr>
        <w:t>违章使用电器。</w:t>
      </w:r>
    </w:p>
    <w:p w14:paraId="00C49A9F">
      <w:pPr>
        <w:spacing w:before="1" w:line="217" w:lineRule="auto"/>
        <w:ind w:left="487"/>
        <w:rPr>
          <w:rFonts w:ascii="宋体" w:hAnsi="宋体" w:eastAsia="宋体" w:cs="宋体"/>
          <w:sz w:val="24"/>
          <w:szCs w:val="24"/>
        </w:rPr>
      </w:pPr>
      <w:r>
        <w:rPr>
          <w:rFonts w:ascii="宋体" w:hAnsi="宋体" w:eastAsia="宋体" w:cs="宋体"/>
          <w:spacing w:val="-3"/>
          <w:sz w:val="24"/>
          <w:szCs w:val="24"/>
        </w:rPr>
        <w:t>②火灾</w:t>
      </w:r>
    </w:p>
    <w:p w14:paraId="43B18A90">
      <w:pPr>
        <w:spacing w:before="186" w:line="219" w:lineRule="auto"/>
        <w:ind w:left="482"/>
        <w:rPr>
          <w:rFonts w:ascii="宋体" w:hAnsi="宋体" w:eastAsia="宋体" w:cs="宋体"/>
          <w:sz w:val="24"/>
          <w:szCs w:val="24"/>
        </w:rPr>
      </w:pPr>
      <w:r>
        <w:rPr>
          <w:rFonts w:ascii="宋体" w:hAnsi="宋体" w:eastAsia="宋体" w:cs="宋体"/>
          <w:spacing w:val="-1"/>
          <w:sz w:val="24"/>
          <w:szCs w:val="24"/>
        </w:rPr>
        <w:t>A</w:t>
      </w:r>
      <w:r>
        <w:rPr>
          <w:rFonts w:ascii="宋体" w:hAnsi="宋体" w:eastAsia="宋体" w:cs="宋体"/>
          <w:spacing w:val="-40"/>
          <w:sz w:val="24"/>
          <w:szCs w:val="24"/>
        </w:rPr>
        <w:t xml:space="preserve"> </w:t>
      </w:r>
      <w:r>
        <w:rPr>
          <w:rFonts w:ascii="宋体" w:hAnsi="宋体" w:eastAsia="宋体" w:cs="宋体"/>
          <w:spacing w:val="-1"/>
          <w:sz w:val="24"/>
          <w:szCs w:val="24"/>
        </w:rPr>
        <w:t>室内电气线路发生短路，引发火灾造成人员伤害。</w:t>
      </w:r>
    </w:p>
    <w:p w14:paraId="7422C1A8">
      <w:pPr>
        <w:spacing w:before="183" w:line="468" w:lineRule="exact"/>
        <w:ind w:left="484"/>
        <w:rPr>
          <w:rFonts w:ascii="宋体" w:hAnsi="宋体" w:eastAsia="宋体" w:cs="宋体"/>
          <w:sz w:val="24"/>
          <w:szCs w:val="24"/>
        </w:rPr>
      </w:pPr>
      <w:r>
        <w:rPr>
          <w:rFonts w:ascii="宋体" w:hAnsi="宋体" w:eastAsia="宋体" w:cs="宋体"/>
          <w:spacing w:val="-1"/>
          <w:position w:val="17"/>
          <w:sz w:val="24"/>
          <w:szCs w:val="24"/>
        </w:rPr>
        <w:t>B</w:t>
      </w:r>
      <w:r>
        <w:rPr>
          <w:rFonts w:ascii="宋体" w:hAnsi="宋体" w:eastAsia="宋体" w:cs="宋体"/>
          <w:spacing w:val="-37"/>
          <w:position w:val="17"/>
          <w:sz w:val="24"/>
          <w:szCs w:val="24"/>
        </w:rPr>
        <w:t xml:space="preserve"> </w:t>
      </w:r>
      <w:r>
        <w:rPr>
          <w:rFonts w:ascii="宋体" w:hAnsi="宋体" w:eastAsia="宋体" w:cs="宋体"/>
          <w:spacing w:val="-1"/>
          <w:position w:val="17"/>
          <w:sz w:val="24"/>
          <w:szCs w:val="24"/>
        </w:rPr>
        <w:t>乱丢烟头引燃室内易燃或可燃物品，引发火灾造成人员伤害。</w:t>
      </w:r>
    </w:p>
    <w:p w14:paraId="468FF033">
      <w:pPr>
        <w:spacing w:line="219" w:lineRule="auto"/>
        <w:ind w:left="487"/>
        <w:rPr>
          <w:rFonts w:ascii="宋体" w:hAnsi="宋体" w:eastAsia="宋体" w:cs="宋体"/>
          <w:sz w:val="24"/>
          <w:szCs w:val="24"/>
        </w:rPr>
      </w:pPr>
      <w:r>
        <w:rPr>
          <w:rFonts w:ascii="宋体" w:hAnsi="宋体" w:eastAsia="宋体" w:cs="宋体"/>
          <w:spacing w:val="-3"/>
          <w:sz w:val="24"/>
          <w:szCs w:val="24"/>
        </w:rPr>
        <w:t>C</w:t>
      </w:r>
      <w:r>
        <w:rPr>
          <w:rFonts w:ascii="宋体" w:hAnsi="宋体" w:eastAsia="宋体" w:cs="宋体"/>
          <w:spacing w:val="-33"/>
          <w:sz w:val="24"/>
          <w:szCs w:val="24"/>
        </w:rPr>
        <w:t xml:space="preserve"> </w:t>
      </w:r>
      <w:r>
        <w:rPr>
          <w:rFonts w:ascii="宋体" w:hAnsi="宋体" w:eastAsia="宋体" w:cs="宋体"/>
          <w:spacing w:val="-3"/>
          <w:sz w:val="24"/>
          <w:szCs w:val="24"/>
        </w:rPr>
        <w:t>下班后办公设备未断电。</w:t>
      </w:r>
    </w:p>
    <w:p w14:paraId="363FB4AA">
      <w:pPr>
        <w:spacing w:before="183" w:line="220" w:lineRule="auto"/>
        <w:ind w:left="485"/>
        <w:rPr>
          <w:rFonts w:ascii="宋体" w:hAnsi="宋体" w:eastAsia="宋体" w:cs="宋体"/>
          <w:sz w:val="24"/>
          <w:szCs w:val="24"/>
        </w:rPr>
      </w:pPr>
      <w:r>
        <w:rPr>
          <w:rFonts w:ascii="宋体" w:hAnsi="宋体" w:eastAsia="宋体" w:cs="宋体"/>
          <w:spacing w:val="-2"/>
          <w:sz w:val="24"/>
          <w:szCs w:val="24"/>
        </w:rPr>
        <w:t>D</w:t>
      </w:r>
      <w:r>
        <w:rPr>
          <w:rFonts w:ascii="宋体" w:hAnsi="宋体" w:eastAsia="宋体" w:cs="宋体"/>
          <w:spacing w:val="-36"/>
          <w:sz w:val="24"/>
          <w:szCs w:val="24"/>
        </w:rPr>
        <w:t xml:space="preserve"> </w:t>
      </w:r>
      <w:r>
        <w:rPr>
          <w:rFonts w:ascii="宋体" w:hAnsi="宋体" w:eastAsia="宋体" w:cs="宋体"/>
          <w:spacing w:val="-2"/>
          <w:sz w:val="24"/>
          <w:szCs w:val="24"/>
        </w:rPr>
        <w:t>消防应急设备设施失效或缺失。</w:t>
      </w:r>
    </w:p>
    <w:p w14:paraId="65582A05">
      <w:pPr>
        <w:spacing w:before="182" w:line="468" w:lineRule="exact"/>
        <w:ind w:left="486"/>
        <w:rPr>
          <w:rFonts w:ascii="宋体" w:hAnsi="宋体" w:eastAsia="宋体" w:cs="宋体"/>
          <w:sz w:val="24"/>
          <w:szCs w:val="24"/>
        </w:rPr>
      </w:pPr>
      <w:r>
        <w:rPr>
          <w:rFonts w:ascii="宋体" w:hAnsi="宋体" w:eastAsia="宋体" w:cs="宋体"/>
          <w:spacing w:val="-2"/>
          <w:position w:val="17"/>
          <w:sz w:val="24"/>
          <w:szCs w:val="24"/>
        </w:rPr>
        <w:t>E</w:t>
      </w:r>
      <w:r>
        <w:rPr>
          <w:rFonts w:ascii="宋体" w:hAnsi="宋体" w:eastAsia="宋体" w:cs="宋体"/>
          <w:spacing w:val="-30"/>
          <w:position w:val="17"/>
          <w:sz w:val="24"/>
          <w:szCs w:val="24"/>
        </w:rPr>
        <w:t xml:space="preserve"> </w:t>
      </w:r>
      <w:r>
        <w:rPr>
          <w:rFonts w:ascii="宋体" w:hAnsi="宋体" w:eastAsia="宋体" w:cs="宋体"/>
          <w:spacing w:val="-2"/>
          <w:position w:val="17"/>
          <w:sz w:val="24"/>
          <w:szCs w:val="24"/>
        </w:rPr>
        <w:t>安全通道堵塞或疏散门上锁，通道不畅。</w:t>
      </w:r>
    </w:p>
    <w:p w14:paraId="531F74AA">
      <w:pPr>
        <w:spacing w:line="217" w:lineRule="auto"/>
        <w:ind w:left="487"/>
        <w:rPr>
          <w:rFonts w:ascii="宋体" w:hAnsi="宋体" w:eastAsia="宋体" w:cs="宋体"/>
          <w:sz w:val="24"/>
          <w:szCs w:val="24"/>
        </w:rPr>
      </w:pPr>
      <w:r>
        <w:rPr>
          <w:rFonts w:ascii="宋体" w:hAnsi="宋体" w:eastAsia="宋体" w:cs="宋体"/>
          <w:spacing w:val="-2"/>
          <w:sz w:val="24"/>
          <w:szCs w:val="24"/>
        </w:rPr>
        <w:t>③高处坠落</w:t>
      </w:r>
    </w:p>
    <w:p w14:paraId="770E89EC">
      <w:pPr>
        <w:spacing w:before="186" w:line="219" w:lineRule="auto"/>
        <w:ind w:left="482"/>
        <w:rPr>
          <w:rFonts w:ascii="宋体" w:hAnsi="宋体" w:eastAsia="宋体" w:cs="宋体"/>
          <w:sz w:val="24"/>
          <w:szCs w:val="24"/>
        </w:rPr>
      </w:pPr>
      <w:r>
        <w:rPr>
          <w:rFonts w:ascii="宋体" w:hAnsi="宋体" w:eastAsia="宋体" w:cs="宋体"/>
          <w:spacing w:val="-2"/>
          <w:sz w:val="24"/>
          <w:szCs w:val="24"/>
        </w:rPr>
        <w:t>A</w:t>
      </w:r>
      <w:r>
        <w:rPr>
          <w:rFonts w:ascii="宋体" w:hAnsi="宋体" w:eastAsia="宋体" w:cs="宋体"/>
          <w:spacing w:val="-35"/>
          <w:sz w:val="24"/>
          <w:szCs w:val="24"/>
        </w:rPr>
        <w:t xml:space="preserve"> </w:t>
      </w:r>
      <w:r>
        <w:rPr>
          <w:rFonts w:ascii="宋体" w:hAnsi="宋体" w:eastAsia="宋体" w:cs="宋体"/>
          <w:spacing w:val="-2"/>
          <w:sz w:val="24"/>
          <w:szCs w:val="24"/>
        </w:rPr>
        <w:t>窗户临边活动时，意外坠落。</w:t>
      </w:r>
    </w:p>
    <w:p w14:paraId="3921F8B9">
      <w:pPr>
        <w:spacing w:before="184" w:line="219" w:lineRule="auto"/>
        <w:ind w:left="484"/>
        <w:rPr>
          <w:rFonts w:ascii="宋体" w:hAnsi="宋体" w:eastAsia="宋体" w:cs="宋体"/>
          <w:sz w:val="24"/>
          <w:szCs w:val="24"/>
        </w:rPr>
      </w:pPr>
      <w:r>
        <w:rPr>
          <w:rFonts w:ascii="宋体" w:hAnsi="宋体" w:eastAsia="宋体" w:cs="宋体"/>
          <w:sz w:val="24"/>
          <w:szCs w:val="24"/>
        </w:rPr>
        <w:t>B</w:t>
      </w:r>
      <w:r>
        <w:rPr>
          <w:rFonts w:ascii="宋体" w:hAnsi="宋体" w:eastAsia="宋体" w:cs="宋体"/>
          <w:spacing w:val="-52"/>
          <w:sz w:val="24"/>
          <w:szCs w:val="24"/>
        </w:rPr>
        <w:t xml:space="preserve"> </w:t>
      </w:r>
      <w:r>
        <w:rPr>
          <w:rFonts w:ascii="宋体" w:hAnsi="宋体" w:eastAsia="宋体" w:cs="宋体"/>
          <w:sz w:val="24"/>
          <w:szCs w:val="24"/>
        </w:rPr>
        <w:t>进行安装、维护空调操作、更换窗户等操作时</w:t>
      </w:r>
      <w:r>
        <w:rPr>
          <w:rFonts w:ascii="宋体" w:hAnsi="宋体" w:eastAsia="宋体" w:cs="宋体"/>
          <w:spacing w:val="-1"/>
          <w:sz w:val="24"/>
          <w:szCs w:val="24"/>
        </w:rPr>
        <w:t>，防护措施不当，意外坠落。</w:t>
      </w:r>
    </w:p>
    <w:p w14:paraId="2A4E8DE9">
      <w:pPr>
        <w:spacing w:before="183" w:line="220" w:lineRule="auto"/>
        <w:ind w:left="11"/>
        <w:outlineLvl w:val="2"/>
        <w:rPr>
          <w:rFonts w:ascii="宋体" w:hAnsi="宋体" w:eastAsia="宋体" w:cs="宋体"/>
          <w:sz w:val="24"/>
          <w:szCs w:val="24"/>
        </w:rPr>
      </w:pPr>
      <w:r>
        <w:rPr>
          <w:rFonts w:ascii="宋体" w:hAnsi="宋体" w:eastAsia="宋体" w:cs="宋体"/>
          <w:spacing w:val="-5"/>
          <w:sz w:val="24"/>
          <w:szCs w:val="24"/>
        </w:rPr>
        <w:t>6.2.13</w:t>
      </w:r>
      <w:r>
        <w:rPr>
          <w:rFonts w:ascii="宋体" w:hAnsi="宋体" w:eastAsia="宋体" w:cs="宋体"/>
          <w:spacing w:val="-13"/>
          <w:sz w:val="24"/>
          <w:szCs w:val="24"/>
        </w:rPr>
        <w:t xml:space="preserve"> </w:t>
      </w:r>
      <w:r>
        <w:rPr>
          <w:rFonts w:ascii="宋体" w:hAnsi="宋体" w:eastAsia="宋体" w:cs="宋体"/>
          <w:spacing w:val="-5"/>
          <w:sz w:val="24"/>
          <w:szCs w:val="24"/>
        </w:rPr>
        <w:t>电梯风险分析</w:t>
      </w:r>
    </w:p>
    <w:p w14:paraId="750595FA">
      <w:pPr>
        <w:spacing w:before="182" w:line="217" w:lineRule="auto"/>
        <w:ind w:left="488"/>
        <w:rPr>
          <w:rFonts w:ascii="宋体" w:hAnsi="宋体" w:eastAsia="宋体" w:cs="宋体"/>
          <w:sz w:val="24"/>
          <w:szCs w:val="24"/>
        </w:rPr>
      </w:pPr>
      <w:r>
        <w:rPr>
          <w:rFonts w:ascii="宋体" w:hAnsi="宋体" w:eastAsia="宋体" w:cs="宋体"/>
          <w:spacing w:val="-2"/>
          <w:sz w:val="24"/>
          <w:szCs w:val="24"/>
        </w:rPr>
        <w:t>①高处坠落</w:t>
      </w:r>
    </w:p>
    <w:p w14:paraId="1E0D0233">
      <w:pPr>
        <w:spacing w:before="2"/>
      </w:pPr>
    </w:p>
    <w:p w14:paraId="6E922923">
      <w:pPr>
        <w:spacing w:before="2"/>
      </w:pPr>
    </w:p>
    <w:p w14:paraId="0675899C">
      <w:pPr>
        <w:spacing w:before="1"/>
      </w:pPr>
    </w:p>
    <w:p w14:paraId="357E4C7B">
      <w:pPr>
        <w:sectPr>
          <w:pgSz w:w="11907" w:h="16840"/>
          <w:pgMar w:top="1476" w:right="1417" w:bottom="0" w:left="1418" w:header="907" w:footer="0" w:gutter="0"/>
          <w:cols w:equalWidth="0" w:num="1">
            <w:col w:w="9072"/>
          </w:cols>
        </w:sectPr>
      </w:pPr>
    </w:p>
    <w:p w14:paraId="0F0E2F5E">
      <w:pPr>
        <w:spacing w:before="42"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34234BE4">
      <w:pPr>
        <w:pStyle w:val="2"/>
        <w:spacing w:line="14" w:lineRule="auto"/>
        <w:rPr>
          <w:sz w:val="2"/>
        </w:rPr>
      </w:pPr>
      <w:r>
        <w:rPr>
          <w:sz w:val="2"/>
          <w:szCs w:val="2"/>
        </w:rPr>
        <w:br w:type="column"/>
      </w:r>
    </w:p>
    <w:p w14:paraId="7B7874C1">
      <w:pPr>
        <w:spacing w:before="45" w:line="193" w:lineRule="auto"/>
        <w:rPr>
          <w:rFonts w:ascii="宋体" w:hAnsi="宋体" w:eastAsia="宋体" w:cs="宋体"/>
          <w:sz w:val="20"/>
          <w:szCs w:val="20"/>
        </w:rPr>
      </w:pPr>
      <w:r>
        <w:rPr>
          <w:rFonts w:ascii="宋体" w:hAnsi="宋体" w:eastAsia="宋体" w:cs="宋体"/>
          <w:spacing w:val="-1"/>
          <w:sz w:val="20"/>
          <w:szCs w:val="20"/>
          <w14:textOutline w14:w="3795" w14:cap="sq" w14:cmpd="sng">
            <w14:solidFill>
              <w14:srgbClr w14:val="000000"/>
            </w14:solidFill>
            <w14:prstDash w14:val="solid"/>
            <w14:bevel/>
          </w14:textOutline>
        </w:rPr>
        <w:t>第</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20</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p>
    <w:p w14:paraId="2A71CFDB">
      <w:pPr>
        <w:spacing w:line="193" w:lineRule="auto"/>
        <w:rPr>
          <w:rFonts w:ascii="宋体" w:hAnsi="宋体" w:eastAsia="宋体" w:cs="宋体"/>
          <w:sz w:val="20"/>
          <w:szCs w:val="20"/>
        </w:rPr>
        <w:sectPr>
          <w:type w:val="continuous"/>
          <w:pgSz w:w="11907" w:h="16840"/>
          <w:pgMar w:top="1476" w:right="1417" w:bottom="0" w:left="1418" w:header="907" w:footer="0" w:gutter="0"/>
          <w:cols w:equalWidth="0" w:num="2">
            <w:col w:w="7075" w:space="100"/>
            <w:col w:w="1897"/>
          </w:cols>
        </w:sectPr>
      </w:pPr>
    </w:p>
    <w:p w14:paraId="392FD937">
      <w:pPr>
        <w:spacing w:before="115" w:line="468" w:lineRule="exact"/>
        <w:ind w:left="482"/>
        <w:rPr>
          <w:rFonts w:ascii="宋体" w:hAnsi="宋体" w:eastAsia="宋体" w:cs="宋体"/>
          <w:sz w:val="24"/>
          <w:szCs w:val="24"/>
        </w:rPr>
      </w:pPr>
      <w:r>
        <w:rPr>
          <w:rFonts w:ascii="宋体" w:hAnsi="宋体" w:eastAsia="宋体" w:cs="宋体"/>
          <w:spacing w:val="-1"/>
          <w:position w:val="17"/>
          <w:sz w:val="24"/>
          <w:szCs w:val="24"/>
        </w:rPr>
        <w:t>A</w:t>
      </w:r>
      <w:r>
        <w:rPr>
          <w:rFonts w:ascii="宋体" w:hAnsi="宋体" w:eastAsia="宋体" w:cs="宋体"/>
          <w:spacing w:val="-49"/>
          <w:position w:val="17"/>
          <w:sz w:val="24"/>
          <w:szCs w:val="24"/>
        </w:rPr>
        <w:t xml:space="preserve"> </w:t>
      </w:r>
      <w:r>
        <w:rPr>
          <w:rFonts w:ascii="宋体" w:hAnsi="宋体" w:eastAsia="宋体" w:cs="宋体"/>
          <w:spacing w:val="-1"/>
          <w:position w:val="17"/>
          <w:sz w:val="24"/>
          <w:szCs w:val="24"/>
        </w:rPr>
        <w:t>使用期间，未进行定期检测。</w:t>
      </w:r>
    </w:p>
    <w:p w14:paraId="1E53212B">
      <w:pPr>
        <w:spacing w:line="219" w:lineRule="auto"/>
        <w:ind w:left="484"/>
        <w:rPr>
          <w:rFonts w:ascii="宋体" w:hAnsi="宋体" w:eastAsia="宋体" w:cs="宋体"/>
          <w:sz w:val="24"/>
          <w:szCs w:val="24"/>
        </w:rPr>
      </w:pPr>
      <w:r>
        <w:rPr>
          <w:rFonts w:ascii="宋体" w:hAnsi="宋体" w:eastAsia="宋体" w:cs="宋体"/>
          <w:spacing w:val="-4"/>
          <w:sz w:val="24"/>
          <w:szCs w:val="24"/>
        </w:rPr>
        <w:t>B</w:t>
      </w:r>
      <w:r>
        <w:rPr>
          <w:rFonts w:ascii="宋体" w:hAnsi="宋体" w:eastAsia="宋体" w:cs="宋体"/>
          <w:spacing w:val="-13"/>
          <w:sz w:val="24"/>
          <w:szCs w:val="24"/>
        </w:rPr>
        <w:t xml:space="preserve"> </w:t>
      </w:r>
      <w:r>
        <w:rPr>
          <w:rFonts w:ascii="宋体" w:hAnsi="宋体" w:eastAsia="宋体" w:cs="宋体"/>
          <w:spacing w:val="-4"/>
          <w:sz w:val="24"/>
          <w:szCs w:val="24"/>
        </w:rPr>
        <w:t>电梯日常维护保养不到位。</w:t>
      </w:r>
    </w:p>
    <w:p w14:paraId="553ADE96">
      <w:pPr>
        <w:spacing w:before="182" w:line="468" w:lineRule="exact"/>
        <w:ind w:left="487"/>
        <w:rPr>
          <w:rFonts w:ascii="宋体" w:hAnsi="宋体" w:eastAsia="宋体" w:cs="宋体"/>
          <w:sz w:val="24"/>
          <w:szCs w:val="24"/>
        </w:rPr>
      </w:pPr>
      <w:r>
        <w:rPr>
          <w:rFonts w:ascii="宋体" w:hAnsi="宋体" w:eastAsia="宋体" w:cs="宋体"/>
          <w:spacing w:val="-1"/>
          <w:position w:val="17"/>
          <w:sz w:val="24"/>
          <w:szCs w:val="24"/>
        </w:rPr>
        <w:t>C</w:t>
      </w:r>
      <w:r>
        <w:rPr>
          <w:rFonts w:ascii="宋体" w:hAnsi="宋体" w:eastAsia="宋体" w:cs="宋体"/>
          <w:spacing w:val="-47"/>
          <w:position w:val="17"/>
          <w:sz w:val="24"/>
          <w:szCs w:val="24"/>
        </w:rPr>
        <w:t xml:space="preserve"> </w:t>
      </w:r>
      <w:r>
        <w:rPr>
          <w:rFonts w:ascii="宋体" w:hAnsi="宋体" w:eastAsia="宋体" w:cs="宋体"/>
          <w:spacing w:val="-1"/>
          <w:position w:val="17"/>
          <w:sz w:val="24"/>
          <w:szCs w:val="24"/>
        </w:rPr>
        <w:t>未定期进行检查，存在异常情况不能及时发现。</w:t>
      </w:r>
    </w:p>
    <w:p w14:paraId="40FCA5B9">
      <w:pPr>
        <w:spacing w:line="220" w:lineRule="auto"/>
        <w:ind w:left="485"/>
        <w:rPr>
          <w:rFonts w:ascii="宋体" w:hAnsi="宋体" w:eastAsia="宋体" w:cs="宋体"/>
          <w:sz w:val="24"/>
          <w:szCs w:val="24"/>
        </w:rPr>
      </w:pPr>
      <w:r>
        <w:rPr>
          <w:rFonts w:ascii="宋体" w:hAnsi="宋体" w:eastAsia="宋体" w:cs="宋体"/>
          <w:spacing w:val="-2"/>
          <w:sz w:val="24"/>
          <w:szCs w:val="24"/>
        </w:rPr>
        <w:t>D</w:t>
      </w:r>
      <w:r>
        <w:rPr>
          <w:rFonts w:ascii="宋体" w:hAnsi="宋体" w:eastAsia="宋体" w:cs="宋体"/>
          <w:spacing w:val="-46"/>
          <w:sz w:val="24"/>
          <w:szCs w:val="24"/>
        </w:rPr>
        <w:t xml:space="preserve"> </w:t>
      </w:r>
      <w:r>
        <w:rPr>
          <w:rFonts w:ascii="宋体" w:hAnsi="宋体" w:eastAsia="宋体" w:cs="宋体"/>
          <w:spacing w:val="-2"/>
          <w:sz w:val="24"/>
          <w:szCs w:val="24"/>
        </w:rPr>
        <w:t>安全保护系统失效。</w:t>
      </w:r>
    </w:p>
    <w:p w14:paraId="7C757AFC">
      <w:pPr>
        <w:spacing w:before="182" w:line="217" w:lineRule="auto"/>
        <w:ind w:left="487"/>
        <w:rPr>
          <w:rFonts w:ascii="宋体" w:hAnsi="宋体" w:eastAsia="宋体" w:cs="宋体"/>
          <w:sz w:val="24"/>
          <w:szCs w:val="24"/>
        </w:rPr>
      </w:pPr>
      <w:r>
        <w:rPr>
          <w:rFonts w:ascii="宋体" w:hAnsi="宋体" w:eastAsia="宋体" w:cs="宋体"/>
          <w:spacing w:val="-2"/>
          <w:sz w:val="24"/>
          <w:szCs w:val="24"/>
        </w:rPr>
        <w:t>②其他伤害</w:t>
      </w:r>
    </w:p>
    <w:p w14:paraId="6424C838">
      <w:pPr>
        <w:spacing w:before="186" w:line="219" w:lineRule="auto"/>
        <w:ind w:left="482"/>
        <w:rPr>
          <w:rFonts w:ascii="宋体" w:hAnsi="宋体" w:eastAsia="宋体" w:cs="宋体"/>
          <w:sz w:val="24"/>
          <w:szCs w:val="24"/>
        </w:rPr>
      </w:pPr>
      <w:r>
        <w:rPr>
          <w:rFonts w:ascii="宋体" w:hAnsi="宋体" w:eastAsia="宋体" w:cs="宋体"/>
          <w:spacing w:val="-1"/>
          <w:sz w:val="24"/>
          <w:szCs w:val="24"/>
        </w:rPr>
        <w:t>A</w:t>
      </w:r>
      <w:r>
        <w:rPr>
          <w:rFonts w:ascii="宋体" w:hAnsi="宋体" w:eastAsia="宋体" w:cs="宋体"/>
          <w:spacing w:val="-45"/>
          <w:sz w:val="24"/>
          <w:szCs w:val="24"/>
        </w:rPr>
        <w:t xml:space="preserve"> </w:t>
      </w:r>
      <w:r>
        <w:rPr>
          <w:rFonts w:ascii="宋体" w:hAnsi="宋体" w:eastAsia="宋体" w:cs="宋体"/>
          <w:spacing w:val="-1"/>
          <w:sz w:val="24"/>
          <w:szCs w:val="24"/>
        </w:rPr>
        <w:t>运行过程中突然停电，导致人员被困。</w:t>
      </w:r>
    </w:p>
    <w:p w14:paraId="1D4CF8C9">
      <w:pPr>
        <w:spacing w:before="183" w:line="468" w:lineRule="exact"/>
        <w:ind w:left="484"/>
        <w:rPr>
          <w:rFonts w:ascii="宋体" w:hAnsi="宋体" w:eastAsia="宋体" w:cs="宋体"/>
          <w:sz w:val="24"/>
          <w:szCs w:val="24"/>
        </w:rPr>
      </w:pPr>
      <w:r>
        <w:rPr>
          <w:rFonts w:ascii="宋体" w:hAnsi="宋体" w:eastAsia="宋体" w:cs="宋体"/>
          <w:spacing w:val="-1"/>
          <w:position w:val="17"/>
          <w:sz w:val="24"/>
          <w:szCs w:val="24"/>
        </w:rPr>
        <w:t>B</w:t>
      </w:r>
      <w:r>
        <w:rPr>
          <w:rFonts w:ascii="宋体" w:hAnsi="宋体" w:eastAsia="宋体" w:cs="宋体"/>
          <w:spacing w:val="-40"/>
          <w:position w:val="17"/>
          <w:sz w:val="24"/>
          <w:szCs w:val="24"/>
        </w:rPr>
        <w:t xml:space="preserve"> </w:t>
      </w:r>
      <w:r>
        <w:rPr>
          <w:rFonts w:ascii="宋体" w:hAnsi="宋体" w:eastAsia="宋体" w:cs="宋体"/>
          <w:spacing w:val="-1"/>
          <w:position w:val="17"/>
          <w:sz w:val="24"/>
          <w:szCs w:val="24"/>
        </w:rPr>
        <w:t>未定期检维修及保养，出现晃动，导致人员发生碰撞。</w:t>
      </w:r>
    </w:p>
    <w:p w14:paraId="7C4C38AC">
      <w:pPr>
        <w:spacing w:line="219" w:lineRule="auto"/>
        <w:ind w:left="487"/>
        <w:rPr>
          <w:rFonts w:ascii="宋体" w:hAnsi="宋体" w:eastAsia="宋体" w:cs="宋体"/>
          <w:sz w:val="24"/>
          <w:szCs w:val="24"/>
        </w:rPr>
      </w:pPr>
      <w:r>
        <w:rPr>
          <w:rFonts w:ascii="宋体" w:hAnsi="宋体" w:eastAsia="宋体" w:cs="宋体"/>
          <w:spacing w:val="-3"/>
          <w:sz w:val="24"/>
          <w:szCs w:val="24"/>
        </w:rPr>
        <w:t>C</w:t>
      </w:r>
      <w:r>
        <w:rPr>
          <w:rFonts w:ascii="宋体" w:hAnsi="宋体" w:eastAsia="宋体" w:cs="宋体"/>
          <w:spacing w:val="-21"/>
          <w:sz w:val="24"/>
          <w:szCs w:val="24"/>
        </w:rPr>
        <w:t xml:space="preserve"> </w:t>
      </w:r>
      <w:r>
        <w:rPr>
          <w:rFonts w:ascii="宋体" w:hAnsi="宋体" w:eastAsia="宋体" w:cs="宋体"/>
          <w:spacing w:val="-3"/>
          <w:sz w:val="24"/>
          <w:szCs w:val="24"/>
        </w:rPr>
        <w:t>电梯运行速度不正常，异常振动。</w:t>
      </w:r>
    </w:p>
    <w:p w14:paraId="1AD1BA03">
      <w:pPr>
        <w:spacing w:before="184" w:line="219" w:lineRule="auto"/>
        <w:ind w:left="11"/>
        <w:outlineLvl w:val="2"/>
        <w:rPr>
          <w:rFonts w:ascii="宋体" w:hAnsi="宋体" w:eastAsia="宋体" w:cs="宋体"/>
          <w:sz w:val="24"/>
          <w:szCs w:val="24"/>
        </w:rPr>
      </w:pPr>
      <w:r>
        <w:rPr>
          <w:rFonts w:ascii="宋体" w:hAnsi="宋体" w:eastAsia="宋体" w:cs="宋体"/>
          <w:spacing w:val="-2"/>
          <w:sz w:val="24"/>
          <w:szCs w:val="24"/>
        </w:rPr>
        <w:t>6.2.14</w:t>
      </w:r>
      <w:r>
        <w:rPr>
          <w:rFonts w:ascii="宋体" w:hAnsi="宋体" w:eastAsia="宋体" w:cs="宋体"/>
          <w:spacing w:val="-49"/>
          <w:sz w:val="24"/>
          <w:szCs w:val="24"/>
        </w:rPr>
        <w:t xml:space="preserve"> </w:t>
      </w:r>
      <w:r>
        <w:rPr>
          <w:rFonts w:ascii="宋体" w:hAnsi="宋体" w:eastAsia="宋体" w:cs="宋体"/>
          <w:spacing w:val="-2"/>
          <w:sz w:val="24"/>
          <w:szCs w:val="24"/>
        </w:rPr>
        <w:t>餐厅风险分析</w:t>
      </w:r>
    </w:p>
    <w:p w14:paraId="412AA175">
      <w:pPr>
        <w:spacing w:before="183" w:line="217" w:lineRule="auto"/>
        <w:ind w:left="488"/>
        <w:rPr>
          <w:rFonts w:ascii="宋体" w:hAnsi="宋体" w:eastAsia="宋体" w:cs="宋体"/>
          <w:sz w:val="24"/>
          <w:szCs w:val="24"/>
        </w:rPr>
      </w:pPr>
      <w:r>
        <w:rPr>
          <w:rFonts w:ascii="宋体" w:hAnsi="宋体" w:eastAsia="宋体" w:cs="宋体"/>
          <w:spacing w:val="-3"/>
          <w:sz w:val="24"/>
          <w:szCs w:val="24"/>
        </w:rPr>
        <w:t>①火灾</w:t>
      </w:r>
    </w:p>
    <w:p w14:paraId="1E076725">
      <w:pPr>
        <w:spacing w:before="185" w:line="468" w:lineRule="exact"/>
        <w:ind w:right="1"/>
        <w:jc w:val="right"/>
        <w:rPr>
          <w:rFonts w:ascii="宋体" w:hAnsi="宋体" w:eastAsia="宋体" w:cs="宋体"/>
          <w:sz w:val="24"/>
          <w:szCs w:val="24"/>
        </w:rPr>
      </w:pPr>
      <w:r>
        <w:rPr>
          <w:rFonts w:ascii="宋体" w:hAnsi="宋体" w:eastAsia="宋体" w:cs="宋体"/>
          <w:position w:val="17"/>
          <w:sz w:val="24"/>
          <w:szCs w:val="24"/>
        </w:rPr>
        <w:t>A</w:t>
      </w:r>
      <w:r>
        <w:rPr>
          <w:rFonts w:ascii="宋体" w:hAnsi="宋体" w:eastAsia="宋体" w:cs="宋体"/>
          <w:spacing w:val="-47"/>
          <w:position w:val="17"/>
          <w:sz w:val="24"/>
          <w:szCs w:val="24"/>
        </w:rPr>
        <w:t xml:space="preserve"> </w:t>
      </w:r>
      <w:r>
        <w:rPr>
          <w:rFonts w:ascii="宋体" w:hAnsi="宋体" w:eastAsia="宋体" w:cs="宋体"/>
          <w:position w:val="17"/>
          <w:sz w:val="24"/>
          <w:szCs w:val="24"/>
        </w:rPr>
        <w:t>室内电气线路发生短路，电源私拉乱扯违规使用大功率电器造成</w:t>
      </w:r>
      <w:r>
        <w:rPr>
          <w:rFonts w:ascii="宋体" w:hAnsi="宋体" w:eastAsia="宋体" w:cs="宋体"/>
          <w:spacing w:val="-1"/>
          <w:position w:val="17"/>
          <w:sz w:val="24"/>
          <w:szCs w:val="24"/>
        </w:rPr>
        <w:t>过载，引发火灾</w:t>
      </w:r>
    </w:p>
    <w:p w14:paraId="1081F928">
      <w:pPr>
        <w:spacing w:before="1" w:line="219" w:lineRule="auto"/>
        <w:ind w:left="8"/>
        <w:rPr>
          <w:rFonts w:ascii="宋体" w:hAnsi="宋体" w:eastAsia="宋体" w:cs="宋体"/>
          <w:sz w:val="24"/>
          <w:szCs w:val="24"/>
        </w:rPr>
      </w:pPr>
      <w:r>
        <w:rPr>
          <w:rFonts w:ascii="宋体" w:hAnsi="宋体" w:eastAsia="宋体" w:cs="宋体"/>
          <w:spacing w:val="-2"/>
          <w:sz w:val="24"/>
          <w:szCs w:val="24"/>
        </w:rPr>
        <w:t>造成人员伤害。</w:t>
      </w:r>
    </w:p>
    <w:p w14:paraId="670A970D">
      <w:pPr>
        <w:spacing w:before="183" w:line="468" w:lineRule="exact"/>
        <w:ind w:left="484"/>
        <w:rPr>
          <w:rFonts w:ascii="宋体" w:hAnsi="宋体" w:eastAsia="宋体" w:cs="宋体"/>
          <w:sz w:val="24"/>
          <w:szCs w:val="24"/>
        </w:rPr>
      </w:pPr>
      <w:r>
        <w:rPr>
          <w:rFonts w:ascii="宋体" w:hAnsi="宋体" w:eastAsia="宋体" w:cs="宋体"/>
          <w:spacing w:val="-1"/>
          <w:position w:val="17"/>
          <w:sz w:val="24"/>
          <w:szCs w:val="24"/>
        </w:rPr>
        <w:t>B</w:t>
      </w:r>
      <w:r>
        <w:rPr>
          <w:rFonts w:ascii="宋体" w:hAnsi="宋体" w:eastAsia="宋体" w:cs="宋体"/>
          <w:spacing w:val="-39"/>
          <w:position w:val="17"/>
          <w:sz w:val="24"/>
          <w:szCs w:val="24"/>
        </w:rPr>
        <w:t xml:space="preserve"> </w:t>
      </w:r>
      <w:r>
        <w:rPr>
          <w:rFonts w:ascii="宋体" w:hAnsi="宋体" w:eastAsia="宋体" w:cs="宋体"/>
          <w:spacing w:val="-1"/>
          <w:position w:val="17"/>
          <w:sz w:val="24"/>
          <w:szCs w:val="24"/>
        </w:rPr>
        <w:t>油脂过热发生火灾，排油烟机油污未定时清理，遇明火。</w:t>
      </w:r>
    </w:p>
    <w:p w14:paraId="6EF59950">
      <w:pPr>
        <w:spacing w:line="217" w:lineRule="auto"/>
        <w:ind w:left="487"/>
        <w:rPr>
          <w:rFonts w:ascii="宋体" w:hAnsi="宋体" w:eastAsia="宋体" w:cs="宋体"/>
          <w:sz w:val="24"/>
          <w:szCs w:val="24"/>
        </w:rPr>
      </w:pPr>
      <w:r>
        <w:rPr>
          <w:rFonts w:ascii="宋体" w:hAnsi="宋体" w:eastAsia="宋体" w:cs="宋体"/>
          <w:spacing w:val="-3"/>
          <w:sz w:val="24"/>
          <w:szCs w:val="24"/>
        </w:rPr>
        <w:t>②触电</w:t>
      </w:r>
    </w:p>
    <w:p w14:paraId="2E20A6DA">
      <w:pPr>
        <w:spacing w:before="186" w:line="219" w:lineRule="auto"/>
        <w:ind w:left="482"/>
        <w:rPr>
          <w:rFonts w:ascii="宋体" w:hAnsi="宋体" w:eastAsia="宋体" w:cs="宋体"/>
          <w:sz w:val="24"/>
          <w:szCs w:val="24"/>
        </w:rPr>
      </w:pPr>
      <w:r>
        <w:rPr>
          <w:rFonts w:ascii="宋体" w:hAnsi="宋体" w:eastAsia="宋体" w:cs="宋体"/>
          <w:spacing w:val="-1"/>
          <w:sz w:val="24"/>
          <w:szCs w:val="24"/>
        </w:rPr>
        <w:t>A</w:t>
      </w:r>
      <w:r>
        <w:rPr>
          <w:rFonts w:ascii="宋体" w:hAnsi="宋体" w:eastAsia="宋体" w:cs="宋体"/>
          <w:spacing w:val="-45"/>
          <w:sz w:val="24"/>
          <w:szCs w:val="24"/>
        </w:rPr>
        <w:t xml:space="preserve"> </w:t>
      </w:r>
      <w:r>
        <w:rPr>
          <w:rFonts w:ascii="宋体" w:hAnsi="宋体" w:eastAsia="宋体" w:cs="宋体"/>
          <w:spacing w:val="-1"/>
          <w:sz w:val="24"/>
          <w:szCs w:val="24"/>
        </w:rPr>
        <w:t>人员意外触及配电设施造成触电伤害。</w:t>
      </w:r>
    </w:p>
    <w:p w14:paraId="77F7A01D">
      <w:pPr>
        <w:spacing w:before="183" w:line="219" w:lineRule="auto"/>
        <w:ind w:left="484"/>
        <w:rPr>
          <w:rFonts w:ascii="宋体" w:hAnsi="宋体" w:eastAsia="宋体" w:cs="宋体"/>
          <w:sz w:val="24"/>
          <w:szCs w:val="24"/>
        </w:rPr>
      </w:pPr>
      <w:r>
        <w:rPr>
          <w:rFonts w:ascii="宋体" w:hAnsi="宋体" w:eastAsia="宋体" w:cs="宋体"/>
          <w:spacing w:val="-3"/>
          <w:sz w:val="24"/>
          <w:szCs w:val="24"/>
        </w:rPr>
        <w:t>B</w:t>
      </w:r>
      <w:r>
        <w:rPr>
          <w:rFonts w:ascii="宋体" w:hAnsi="宋体" w:eastAsia="宋体" w:cs="宋体"/>
          <w:spacing w:val="-8"/>
          <w:sz w:val="24"/>
          <w:szCs w:val="24"/>
        </w:rPr>
        <w:t xml:space="preserve"> </w:t>
      </w:r>
      <w:r>
        <w:rPr>
          <w:rFonts w:ascii="宋体" w:hAnsi="宋体" w:eastAsia="宋体" w:cs="宋体"/>
          <w:spacing w:val="-3"/>
          <w:sz w:val="24"/>
          <w:szCs w:val="24"/>
        </w:rPr>
        <w:t>电源线老化，绝缘破损，造成人员伤害。</w:t>
      </w:r>
    </w:p>
    <w:p w14:paraId="5965E246">
      <w:pPr>
        <w:spacing w:before="183" w:line="468" w:lineRule="exact"/>
        <w:ind w:left="487"/>
        <w:rPr>
          <w:rFonts w:ascii="宋体" w:hAnsi="宋体" w:eastAsia="宋体" w:cs="宋体"/>
          <w:sz w:val="24"/>
          <w:szCs w:val="24"/>
        </w:rPr>
      </w:pPr>
      <w:r>
        <w:rPr>
          <w:rFonts w:ascii="宋体" w:hAnsi="宋体" w:eastAsia="宋体" w:cs="宋体"/>
          <w:spacing w:val="-1"/>
          <w:position w:val="17"/>
          <w:sz w:val="24"/>
          <w:szCs w:val="24"/>
        </w:rPr>
        <w:t>C</w:t>
      </w:r>
      <w:r>
        <w:rPr>
          <w:rFonts w:ascii="宋体" w:hAnsi="宋体" w:eastAsia="宋体" w:cs="宋体"/>
          <w:spacing w:val="-43"/>
          <w:position w:val="17"/>
          <w:sz w:val="24"/>
          <w:szCs w:val="24"/>
        </w:rPr>
        <w:t xml:space="preserve"> </w:t>
      </w:r>
      <w:r>
        <w:rPr>
          <w:rFonts w:ascii="宋体" w:hAnsi="宋体" w:eastAsia="宋体" w:cs="宋体"/>
          <w:spacing w:val="-1"/>
          <w:position w:val="17"/>
          <w:sz w:val="24"/>
          <w:szCs w:val="24"/>
        </w:rPr>
        <w:t>用电设备油污、潮湿漏电，未设置漏电保护装置或失效。</w:t>
      </w:r>
    </w:p>
    <w:p w14:paraId="46A72C94">
      <w:pPr>
        <w:spacing w:line="217" w:lineRule="auto"/>
        <w:ind w:left="487"/>
        <w:rPr>
          <w:rFonts w:ascii="宋体" w:hAnsi="宋体" w:eastAsia="宋体" w:cs="宋体"/>
          <w:sz w:val="24"/>
          <w:szCs w:val="24"/>
        </w:rPr>
      </w:pPr>
      <w:r>
        <w:rPr>
          <w:rFonts w:ascii="宋体" w:hAnsi="宋体" w:eastAsia="宋体" w:cs="宋体"/>
          <w:spacing w:val="-3"/>
          <w:sz w:val="24"/>
          <w:szCs w:val="24"/>
        </w:rPr>
        <w:t>③灼烫</w:t>
      </w:r>
    </w:p>
    <w:p w14:paraId="60E5AE5C">
      <w:pPr>
        <w:spacing w:before="186" w:line="468" w:lineRule="exact"/>
        <w:ind w:left="482"/>
        <w:rPr>
          <w:rFonts w:ascii="宋体" w:hAnsi="宋体" w:eastAsia="宋体" w:cs="宋体"/>
          <w:sz w:val="24"/>
          <w:szCs w:val="24"/>
        </w:rPr>
      </w:pPr>
      <w:r>
        <w:rPr>
          <w:rFonts w:ascii="宋体" w:hAnsi="宋体" w:eastAsia="宋体" w:cs="宋体"/>
          <w:spacing w:val="-2"/>
          <w:position w:val="17"/>
          <w:sz w:val="24"/>
          <w:szCs w:val="24"/>
        </w:rPr>
        <w:t>A</w:t>
      </w:r>
      <w:r>
        <w:rPr>
          <w:rFonts w:ascii="宋体" w:hAnsi="宋体" w:eastAsia="宋体" w:cs="宋体"/>
          <w:spacing w:val="-35"/>
          <w:position w:val="17"/>
          <w:sz w:val="24"/>
          <w:szCs w:val="24"/>
        </w:rPr>
        <w:t xml:space="preserve"> </w:t>
      </w:r>
      <w:r>
        <w:rPr>
          <w:rFonts w:ascii="宋体" w:hAnsi="宋体" w:eastAsia="宋体" w:cs="宋体"/>
          <w:spacing w:val="-2"/>
          <w:position w:val="17"/>
          <w:sz w:val="24"/>
          <w:szCs w:val="24"/>
        </w:rPr>
        <w:t>高温汽水意外泄露喷出烫伤。</w:t>
      </w:r>
    </w:p>
    <w:p w14:paraId="58F16FA0">
      <w:pPr>
        <w:spacing w:line="219" w:lineRule="auto"/>
        <w:ind w:left="484"/>
        <w:rPr>
          <w:rFonts w:ascii="宋体" w:hAnsi="宋体" w:eastAsia="宋体" w:cs="宋体"/>
          <w:sz w:val="24"/>
          <w:szCs w:val="24"/>
        </w:rPr>
      </w:pPr>
      <w:r>
        <w:rPr>
          <w:rFonts w:ascii="宋体" w:hAnsi="宋体" w:eastAsia="宋体" w:cs="宋体"/>
          <w:spacing w:val="-2"/>
          <w:sz w:val="24"/>
          <w:szCs w:val="24"/>
        </w:rPr>
        <w:t>B</w:t>
      </w:r>
      <w:r>
        <w:rPr>
          <w:rFonts w:ascii="宋体" w:hAnsi="宋体" w:eastAsia="宋体" w:cs="宋体"/>
          <w:spacing w:val="-45"/>
          <w:sz w:val="24"/>
          <w:szCs w:val="24"/>
        </w:rPr>
        <w:t xml:space="preserve"> </w:t>
      </w:r>
      <w:r>
        <w:rPr>
          <w:rFonts w:ascii="宋体" w:hAnsi="宋体" w:eastAsia="宋体" w:cs="宋体"/>
          <w:spacing w:val="-2"/>
          <w:sz w:val="24"/>
          <w:szCs w:val="24"/>
        </w:rPr>
        <w:t>意外接触高温物体。</w:t>
      </w:r>
    </w:p>
    <w:p w14:paraId="404FB069">
      <w:pPr>
        <w:spacing w:before="184" w:line="217" w:lineRule="auto"/>
        <w:ind w:left="487"/>
        <w:rPr>
          <w:rFonts w:ascii="宋体" w:hAnsi="宋体" w:eastAsia="宋体" w:cs="宋体"/>
          <w:sz w:val="24"/>
          <w:szCs w:val="24"/>
        </w:rPr>
      </w:pPr>
      <w:r>
        <w:rPr>
          <w:rFonts w:ascii="宋体" w:hAnsi="宋体" w:eastAsia="宋体" w:cs="宋体"/>
          <w:spacing w:val="-2"/>
          <w:sz w:val="24"/>
          <w:szCs w:val="24"/>
        </w:rPr>
        <w:t>④其它伤害</w:t>
      </w:r>
    </w:p>
    <w:p w14:paraId="4FC28E00">
      <w:pPr>
        <w:spacing w:before="186" w:line="219" w:lineRule="auto"/>
        <w:ind w:left="482"/>
        <w:rPr>
          <w:rFonts w:ascii="宋体" w:hAnsi="宋体" w:eastAsia="宋体" w:cs="宋体"/>
          <w:sz w:val="24"/>
          <w:szCs w:val="24"/>
        </w:rPr>
      </w:pPr>
      <w:r>
        <w:rPr>
          <w:rFonts w:ascii="宋体" w:hAnsi="宋体" w:eastAsia="宋体" w:cs="宋体"/>
          <w:spacing w:val="-1"/>
          <w:sz w:val="24"/>
          <w:szCs w:val="24"/>
        </w:rPr>
        <w:t>A</w:t>
      </w:r>
      <w:r>
        <w:rPr>
          <w:rFonts w:ascii="宋体" w:hAnsi="宋体" w:eastAsia="宋体" w:cs="宋体"/>
          <w:spacing w:val="-51"/>
          <w:sz w:val="24"/>
          <w:szCs w:val="24"/>
        </w:rPr>
        <w:t xml:space="preserve"> </w:t>
      </w:r>
      <w:r>
        <w:rPr>
          <w:rFonts w:ascii="宋体" w:hAnsi="宋体" w:eastAsia="宋体" w:cs="宋体"/>
          <w:spacing w:val="-1"/>
          <w:sz w:val="24"/>
          <w:szCs w:val="24"/>
        </w:rPr>
        <w:t>地面湿滑造成人员摔伤。</w:t>
      </w:r>
    </w:p>
    <w:p w14:paraId="7854A785">
      <w:pPr>
        <w:spacing w:before="183" w:line="219" w:lineRule="auto"/>
        <w:ind w:left="484"/>
        <w:rPr>
          <w:rFonts w:ascii="宋体" w:hAnsi="宋体" w:eastAsia="宋体" w:cs="宋体"/>
          <w:sz w:val="24"/>
          <w:szCs w:val="24"/>
        </w:rPr>
      </w:pPr>
      <w:r>
        <w:rPr>
          <w:rFonts w:ascii="宋体" w:hAnsi="宋体" w:eastAsia="宋体" w:cs="宋体"/>
          <w:spacing w:val="-2"/>
          <w:sz w:val="24"/>
          <w:szCs w:val="24"/>
        </w:rPr>
        <w:t>B</w:t>
      </w:r>
      <w:r>
        <w:rPr>
          <w:rFonts w:ascii="宋体" w:hAnsi="宋体" w:eastAsia="宋体" w:cs="宋体"/>
          <w:spacing w:val="-39"/>
          <w:sz w:val="24"/>
          <w:szCs w:val="24"/>
        </w:rPr>
        <w:t xml:space="preserve"> </w:t>
      </w:r>
      <w:r>
        <w:rPr>
          <w:rFonts w:ascii="宋体" w:hAnsi="宋体" w:eastAsia="宋体" w:cs="宋体"/>
          <w:spacing w:val="-2"/>
          <w:sz w:val="24"/>
          <w:szCs w:val="24"/>
        </w:rPr>
        <w:t>使用刀具不当造成割刺伤。</w:t>
      </w:r>
    </w:p>
    <w:p w14:paraId="093ACEC0">
      <w:pPr>
        <w:spacing w:before="183" w:line="219" w:lineRule="auto"/>
        <w:ind w:left="11"/>
        <w:outlineLvl w:val="2"/>
        <w:rPr>
          <w:rFonts w:ascii="宋体" w:hAnsi="宋体" w:eastAsia="宋体" w:cs="宋体"/>
          <w:sz w:val="24"/>
          <w:szCs w:val="24"/>
        </w:rPr>
      </w:pPr>
      <w:r>
        <w:rPr>
          <w:rFonts w:ascii="宋体" w:hAnsi="宋体" w:eastAsia="宋体" w:cs="宋体"/>
          <w:spacing w:val="-2"/>
          <w:sz w:val="24"/>
          <w:szCs w:val="24"/>
        </w:rPr>
        <w:t>6.2.15</w:t>
      </w:r>
      <w:r>
        <w:rPr>
          <w:rFonts w:ascii="宋体" w:hAnsi="宋体" w:eastAsia="宋体" w:cs="宋体"/>
          <w:spacing w:val="-45"/>
          <w:sz w:val="24"/>
          <w:szCs w:val="24"/>
        </w:rPr>
        <w:t xml:space="preserve"> </w:t>
      </w:r>
      <w:r>
        <w:rPr>
          <w:rFonts w:ascii="宋体" w:hAnsi="宋体" w:eastAsia="宋体" w:cs="宋体"/>
          <w:spacing w:val="-2"/>
          <w:sz w:val="24"/>
          <w:szCs w:val="24"/>
        </w:rPr>
        <w:t>职工宿舍风险分析</w:t>
      </w:r>
    </w:p>
    <w:p w14:paraId="35D1D3D1">
      <w:pPr>
        <w:spacing w:before="183" w:line="217" w:lineRule="auto"/>
        <w:ind w:left="488"/>
        <w:rPr>
          <w:rFonts w:ascii="宋体" w:hAnsi="宋体" w:eastAsia="宋体" w:cs="宋体"/>
          <w:sz w:val="24"/>
          <w:szCs w:val="24"/>
        </w:rPr>
      </w:pPr>
      <w:r>
        <w:rPr>
          <w:rFonts w:ascii="宋体" w:hAnsi="宋体" w:eastAsia="宋体" w:cs="宋体"/>
          <w:spacing w:val="-3"/>
          <w:sz w:val="24"/>
          <w:szCs w:val="24"/>
        </w:rPr>
        <w:t>①触电</w:t>
      </w:r>
    </w:p>
    <w:p w14:paraId="149F3402">
      <w:pPr>
        <w:spacing w:before="186" w:line="219" w:lineRule="auto"/>
        <w:ind w:left="482"/>
        <w:rPr>
          <w:rFonts w:ascii="宋体" w:hAnsi="宋体" w:eastAsia="宋体" w:cs="宋体"/>
          <w:sz w:val="24"/>
          <w:szCs w:val="24"/>
        </w:rPr>
      </w:pPr>
      <w:r>
        <w:rPr>
          <w:rFonts w:ascii="宋体" w:hAnsi="宋体" w:eastAsia="宋体" w:cs="宋体"/>
          <w:spacing w:val="-1"/>
          <w:sz w:val="24"/>
          <w:szCs w:val="24"/>
        </w:rPr>
        <w:t>A</w:t>
      </w:r>
      <w:r>
        <w:rPr>
          <w:rFonts w:ascii="宋体" w:hAnsi="宋体" w:eastAsia="宋体" w:cs="宋体"/>
          <w:spacing w:val="-45"/>
          <w:sz w:val="24"/>
          <w:szCs w:val="24"/>
        </w:rPr>
        <w:t xml:space="preserve"> </w:t>
      </w:r>
      <w:r>
        <w:rPr>
          <w:rFonts w:ascii="宋体" w:hAnsi="宋体" w:eastAsia="宋体" w:cs="宋体"/>
          <w:spacing w:val="-1"/>
          <w:sz w:val="24"/>
          <w:szCs w:val="24"/>
        </w:rPr>
        <w:t>人员意外触及配电设施造成触电伤害。</w:t>
      </w:r>
    </w:p>
    <w:p w14:paraId="62AACEB8">
      <w:pPr>
        <w:spacing w:before="184" w:line="219" w:lineRule="auto"/>
        <w:ind w:left="484"/>
        <w:rPr>
          <w:rFonts w:ascii="宋体" w:hAnsi="宋体" w:eastAsia="宋体" w:cs="宋体"/>
          <w:sz w:val="24"/>
          <w:szCs w:val="24"/>
        </w:rPr>
      </w:pPr>
      <w:r>
        <w:rPr>
          <w:rFonts w:ascii="宋体" w:hAnsi="宋体" w:eastAsia="宋体" w:cs="宋体"/>
          <w:spacing w:val="-3"/>
          <w:sz w:val="24"/>
          <w:szCs w:val="24"/>
        </w:rPr>
        <w:t>B</w:t>
      </w:r>
      <w:r>
        <w:rPr>
          <w:rFonts w:ascii="宋体" w:hAnsi="宋体" w:eastAsia="宋体" w:cs="宋体"/>
          <w:spacing w:val="-8"/>
          <w:sz w:val="24"/>
          <w:szCs w:val="24"/>
        </w:rPr>
        <w:t xml:space="preserve"> </w:t>
      </w:r>
      <w:r>
        <w:rPr>
          <w:rFonts w:ascii="宋体" w:hAnsi="宋体" w:eastAsia="宋体" w:cs="宋体"/>
          <w:spacing w:val="-3"/>
          <w:sz w:val="24"/>
          <w:szCs w:val="24"/>
        </w:rPr>
        <w:t>电源线老化，绝缘破损，造成人员伤害。</w:t>
      </w:r>
    </w:p>
    <w:p w14:paraId="299552BC">
      <w:pPr>
        <w:spacing w:before="183" w:line="468" w:lineRule="exact"/>
        <w:ind w:left="487"/>
        <w:rPr>
          <w:rFonts w:ascii="宋体" w:hAnsi="宋体" w:eastAsia="宋体" w:cs="宋体"/>
          <w:sz w:val="24"/>
          <w:szCs w:val="24"/>
        </w:rPr>
      </w:pPr>
      <w:r>
        <w:rPr>
          <w:rFonts w:ascii="宋体" w:hAnsi="宋体" w:eastAsia="宋体" w:cs="宋体"/>
          <w:spacing w:val="-1"/>
          <w:position w:val="17"/>
          <w:sz w:val="24"/>
          <w:szCs w:val="24"/>
        </w:rPr>
        <w:t>C</w:t>
      </w:r>
      <w:r>
        <w:rPr>
          <w:rFonts w:ascii="宋体" w:hAnsi="宋体" w:eastAsia="宋体" w:cs="宋体"/>
          <w:spacing w:val="-49"/>
          <w:position w:val="17"/>
          <w:sz w:val="24"/>
          <w:szCs w:val="24"/>
        </w:rPr>
        <w:t xml:space="preserve"> </w:t>
      </w:r>
      <w:r>
        <w:rPr>
          <w:rFonts w:ascii="宋体" w:hAnsi="宋体" w:eastAsia="宋体" w:cs="宋体"/>
          <w:spacing w:val="-1"/>
          <w:position w:val="17"/>
          <w:sz w:val="24"/>
          <w:szCs w:val="24"/>
        </w:rPr>
        <w:t>用电设备漏电未设置漏电保护装置或失效。</w:t>
      </w:r>
    </w:p>
    <w:p w14:paraId="43523694">
      <w:pPr>
        <w:spacing w:line="218" w:lineRule="auto"/>
        <w:ind w:left="485"/>
        <w:rPr>
          <w:rFonts w:ascii="宋体" w:hAnsi="宋体" w:eastAsia="宋体" w:cs="宋体"/>
          <w:sz w:val="24"/>
          <w:szCs w:val="24"/>
        </w:rPr>
      </w:pPr>
      <w:r>
        <w:rPr>
          <w:rFonts w:ascii="宋体" w:hAnsi="宋体" w:eastAsia="宋体" w:cs="宋体"/>
          <w:spacing w:val="-2"/>
          <w:sz w:val="24"/>
          <w:szCs w:val="24"/>
        </w:rPr>
        <w:t>D</w:t>
      </w:r>
      <w:r>
        <w:rPr>
          <w:rFonts w:ascii="宋体" w:hAnsi="宋体" w:eastAsia="宋体" w:cs="宋体"/>
          <w:spacing w:val="-50"/>
          <w:sz w:val="24"/>
          <w:szCs w:val="24"/>
        </w:rPr>
        <w:t xml:space="preserve"> </w:t>
      </w:r>
      <w:r>
        <w:rPr>
          <w:rFonts w:ascii="宋体" w:hAnsi="宋体" w:eastAsia="宋体" w:cs="宋体"/>
          <w:spacing w:val="-2"/>
          <w:sz w:val="24"/>
          <w:szCs w:val="24"/>
        </w:rPr>
        <w:t>违章使用电器。</w:t>
      </w:r>
    </w:p>
    <w:p w14:paraId="3391DD70">
      <w:pPr>
        <w:spacing w:before="2"/>
      </w:pPr>
    </w:p>
    <w:p w14:paraId="0C705C3A">
      <w:pPr>
        <w:spacing w:before="1"/>
      </w:pPr>
    </w:p>
    <w:p w14:paraId="36ABA2E2">
      <w:pPr>
        <w:spacing w:before="1"/>
      </w:pPr>
    </w:p>
    <w:p w14:paraId="6B51DC14">
      <w:pPr>
        <w:sectPr>
          <w:pgSz w:w="11907" w:h="16840"/>
          <w:pgMar w:top="1476" w:right="1417" w:bottom="0" w:left="1418" w:header="907" w:footer="0" w:gutter="0"/>
          <w:cols w:equalWidth="0" w:num="1">
            <w:col w:w="9072"/>
          </w:cols>
        </w:sectPr>
      </w:pPr>
    </w:p>
    <w:p w14:paraId="24A47EF9">
      <w:pPr>
        <w:spacing w:before="42"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4C9ACDFD">
      <w:pPr>
        <w:pStyle w:val="2"/>
        <w:spacing w:line="14" w:lineRule="auto"/>
        <w:rPr>
          <w:sz w:val="2"/>
        </w:rPr>
      </w:pPr>
      <w:r>
        <w:rPr>
          <w:sz w:val="2"/>
          <w:szCs w:val="2"/>
        </w:rPr>
        <w:br w:type="column"/>
      </w:r>
    </w:p>
    <w:p w14:paraId="416AC5BF">
      <w:pPr>
        <w:spacing w:before="45" w:line="193" w:lineRule="auto"/>
        <w:rPr>
          <w:rFonts w:ascii="宋体" w:hAnsi="宋体" w:eastAsia="宋体" w:cs="宋体"/>
          <w:sz w:val="20"/>
          <w:szCs w:val="20"/>
        </w:rPr>
      </w:pPr>
      <w:r>
        <w:rPr>
          <w:rFonts w:ascii="宋体" w:hAnsi="宋体" w:eastAsia="宋体" w:cs="宋体"/>
          <w:spacing w:val="-1"/>
          <w:sz w:val="20"/>
          <w:szCs w:val="20"/>
          <w14:textOutline w14:w="3795" w14:cap="sq" w14:cmpd="sng">
            <w14:solidFill>
              <w14:srgbClr w14:val="000000"/>
            </w14:solidFill>
            <w14:prstDash w14:val="solid"/>
            <w14:bevel/>
          </w14:textOutline>
        </w:rPr>
        <w:t>第</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21</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p>
    <w:p w14:paraId="5ACA6FBA">
      <w:pPr>
        <w:spacing w:line="193" w:lineRule="auto"/>
        <w:rPr>
          <w:rFonts w:ascii="宋体" w:hAnsi="宋体" w:eastAsia="宋体" w:cs="宋体"/>
          <w:sz w:val="20"/>
          <w:szCs w:val="20"/>
        </w:rPr>
        <w:sectPr>
          <w:type w:val="continuous"/>
          <w:pgSz w:w="11907" w:h="16840"/>
          <w:pgMar w:top="1476" w:right="1417" w:bottom="0" w:left="1418" w:header="907" w:footer="0" w:gutter="0"/>
          <w:cols w:equalWidth="0" w:num="2">
            <w:col w:w="7075" w:space="100"/>
            <w:col w:w="1897"/>
          </w:cols>
        </w:sectPr>
      </w:pPr>
    </w:p>
    <w:p w14:paraId="11252933">
      <w:pPr>
        <w:spacing w:before="116" w:line="217" w:lineRule="auto"/>
        <w:ind w:left="487"/>
        <w:rPr>
          <w:rFonts w:ascii="宋体" w:hAnsi="宋体" w:eastAsia="宋体" w:cs="宋体"/>
          <w:sz w:val="24"/>
          <w:szCs w:val="24"/>
        </w:rPr>
      </w:pPr>
      <w:r>
        <w:rPr>
          <w:rFonts w:ascii="宋体" w:hAnsi="宋体" w:eastAsia="宋体" w:cs="宋体"/>
          <w:spacing w:val="-3"/>
          <w:sz w:val="24"/>
          <w:szCs w:val="24"/>
        </w:rPr>
        <w:t>②火灾</w:t>
      </w:r>
    </w:p>
    <w:p w14:paraId="5826942A">
      <w:pPr>
        <w:spacing w:before="185" w:line="468" w:lineRule="exact"/>
        <w:ind w:left="482"/>
        <w:rPr>
          <w:rFonts w:ascii="宋体" w:hAnsi="宋体" w:eastAsia="宋体" w:cs="宋体"/>
          <w:sz w:val="24"/>
          <w:szCs w:val="24"/>
        </w:rPr>
      </w:pPr>
      <w:r>
        <w:rPr>
          <w:rFonts w:ascii="宋体" w:hAnsi="宋体" w:eastAsia="宋体" w:cs="宋体"/>
          <w:spacing w:val="-2"/>
          <w:position w:val="17"/>
          <w:sz w:val="24"/>
          <w:szCs w:val="24"/>
        </w:rPr>
        <w:t>A</w:t>
      </w:r>
      <w:r>
        <w:rPr>
          <w:rFonts w:ascii="宋体" w:hAnsi="宋体" w:eastAsia="宋体" w:cs="宋体"/>
          <w:spacing w:val="-39"/>
          <w:position w:val="17"/>
          <w:sz w:val="24"/>
          <w:szCs w:val="24"/>
        </w:rPr>
        <w:t xml:space="preserve"> </w:t>
      </w:r>
      <w:r>
        <w:rPr>
          <w:rFonts w:ascii="宋体" w:hAnsi="宋体" w:eastAsia="宋体" w:cs="宋体"/>
          <w:spacing w:val="-2"/>
          <w:position w:val="17"/>
          <w:sz w:val="24"/>
          <w:szCs w:val="24"/>
        </w:rPr>
        <w:t>室内电气线路发生短路。</w:t>
      </w:r>
    </w:p>
    <w:p w14:paraId="3F7AC2B2">
      <w:pPr>
        <w:spacing w:line="220" w:lineRule="auto"/>
        <w:ind w:left="484"/>
        <w:rPr>
          <w:rFonts w:ascii="宋体" w:hAnsi="宋体" w:eastAsia="宋体" w:cs="宋体"/>
          <w:sz w:val="24"/>
          <w:szCs w:val="24"/>
        </w:rPr>
      </w:pPr>
      <w:r>
        <w:rPr>
          <w:rFonts w:ascii="宋体" w:hAnsi="宋体" w:eastAsia="宋体" w:cs="宋体"/>
          <w:spacing w:val="-2"/>
          <w:sz w:val="24"/>
          <w:szCs w:val="24"/>
        </w:rPr>
        <w:t>B</w:t>
      </w:r>
      <w:r>
        <w:rPr>
          <w:rFonts w:ascii="宋体" w:hAnsi="宋体" w:eastAsia="宋体" w:cs="宋体"/>
          <w:spacing w:val="-41"/>
          <w:sz w:val="24"/>
          <w:szCs w:val="24"/>
        </w:rPr>
        <w:t xml:space="preserve"> </w:t>
      </w:r>
      <w:r>
        <w:rPr>
          <w:rFonts w:ascii="宋体" w:hAnsi="宋体" w:eastAsia="宋体" w:cs="宋体"/>
          <w:spacing w:val="-2"/>
          <w:sz w:val="24"/>
          <w:szCs w:val="24"/>
        </w:rPr>
        <w:t>人员违规吸烟引燃物品。</w:t>
      </w:r>
    </w:p>
    <w:p w14:paraId="355168E8">
      <w:pPr>
        <w:spacing w:before="182" w:line="220" w:lineRule="auto"/>
        <w:ind w:left="487"/>
        <w:rPr>
          <w:rFonts w:ascii="宋体" w:hAnsi="宋体" w:eastAsia="宋体" w:cs="宋体"/>
          <w:sz w:val="24"/>
          <w:szCs w:val="24"/>
        </w:rPr>
      </w:pPr>
      <w:r>
        <w:rPr>
          <w:rFonts w:ascii="宋体" w:hAnsi="宋体" w:eastAsia="宋体" w:cs="宋体"/>
          <w:spacing w:val="-2"/>
          <w:sz w:val="24"/>
          <w:szCs w:val="24"/>
        </w:rPr>
        <w:t>C</w:t>
      </w:r>
      <w:r>
        <w:rPr>
          <w:rFonts w:ascii="宋体" w:hAnsi="宋体" w:eastAsia="宋体" w:cs="宋体"/>
          <w:spacing w:val="-39"/>
          <w:sz w:val="24"/>
          <w:szCs w:val="24"/>
        </w:rPr>
        <w:t xml:space="preserve"> </w:t>
      </w:r>
      <w:r>
        <w:rPr>
          <w:rFonts w:ascii="宋体" w:hAnsi="宋体" w:eastAsia="宋体" w:cs="宋体"/>
          <w:spacing w:val="-2"/>
          <w:sz w:val="24"/>
          <w:szCs w:val="24"/>
        </w:rPr>
        <w:t>消防应急设备设施失效或缺失。</w:t>
      </w:r>
    </w:p>
    <w:p w14:paraId="4E511F2D">
      <w:pPr>
        <w:spacing w:before="182" w:line="220" w:lineRule="auto"/>
        <w:ind w:left="11"/>
        <w:outlineLvl w:val="2"/>
        <w:rPr>
          <w:rFonts w:ascii="宋体" w:hAnsi="宋体" w:eastAsia="宋体" w:cs="宋体"/>
          <w:sz w:val="24"/>
          <w:szCs w:val="24"/>
        </w:rPr>
      </w:pPr>
      <w:r>
        <w:rPr>
          <w:rFonts w:ascii="宋体" w:hAnsi="宋体" w:eastAsia="宋体" w:cs="宋体"/>
          <w:spacing w:val="-4"/>
          <w:sz w:val="24"/>
          <w:szCs w:val="24"/>
        </w:rPr>
        <w:t>6.2.16</w:t>
      </w:r>
      <w:r>
        <w:rPr>
          <w:rFonts w:ascii="宋体" w:hAnsi="宋体" w:eastAsia="宋体" w:cs="宋体"/>
          <w:spacing w:val="-21"/>
          <w:sz w:val="24"/>
          <w:szCs w:val="24"/>
        </w:rPr>
        <w:t xml:space="preserve"> </w:t>
      </w:r>
      <w:r>
        <w:rPr>
          <w:rFonts w:ascii="宋体" w:hAnsi="宋体" w:eastAsia="宋体" w:cs="宋体"/>
          <w:spacing w:val="-4"/>
          <w:sz w:val="24"/>
          <w:szCs w:val="24"/>
        </w:rPr>
        <w:t>门卫室风险分析</w:t>
      </w:r>
    </w:p>
    <w:p w14:paraId="5D6137C0">
      <w:pPr>
        <w:spacing w:before="182" w:line="217" w:lineRule="auto"/>
        <w:ind w:left="488"/>
        <w:rPr>
          <w:rFonts w:ascii="宋体" w:hAnsi="宋体" w:eastAsia="宋体" w:cs="宋体"/>
          <w:sz w:val="24"/>
          <w:szCs w:val="24"/>
        </w:rPr>
      </w:pPr>
      <w:r>
        <w:rPr>
          <w:rFonts w:ascii="宋体" w:hAnsi="宋体" w:eastAsia="宋体" w:cs="宋体"/>
          <w:spacing w:val="-3"/>
          <w:sz w:val="24"/>
          <w:szCs w:val="24"/>
        </w:rPr>
        <w:t>①触电</w:t>
      </w:r>
    </w:p>
    <w:p w14:paraId="6610DADF">
      <w:pPr>
        <w:spacing w:before="186" w:line="219" w:lineRule="auto"/>
        <w:ind w:left="482"/>
        <w:rPr>
          <w:rFonts w:ascii="宋体" w:hAnsi="宋体" w:eastAsia="宋体" w:cs="宋体"/>
          <w:sz w:val="24"/>
          <w:szCs w:val="24"/>
        </w:rPr>
      </w:pPr>
      <w:r>
        <w:rPr>
          <w:rFonts w:ascii="宋体" w:hAnsi="宋体" w:eastAsia="宋体" w:cs="宋体"/>
          <w:spacing w:val="-1"/>
          <w:sz w:val="24"/>
          <w:szCs w:val="24"/>
        </w:rPr>
        <w:t>A</w:t>
      </w:r>
      <w:r>
        <w:rPr>
          <w:rFonts w:ascii="宋体" w:hAnsi="宋体" w:eastAsia="宋体" w:cs="宋体"/>
          <w:spacing w:val="-45"/>
          <w:sz w:val="24"/>
          <w:szCs w:val="24"/>
        </w:rPr>
        <w:t xml:space="preserve"> </w:t>
      </w:r>
      <w:r>
        <w:rPr>
          <w:rFonts w:ascii="宋体" w:hAnsi="宋体" w:eastAsia="宋体" w:cs="宋体"/>
          <w:spacing w:val="-1"/>
          <w:sz w:val="24"/>
          <w:szCs w:val="24"/>
        </w:rPr>
        <w:t>人员意外触及配电设施造成触电伤害。</w:t>
      </w:r>
    </w:p>
    <w:p w14:paraId="778A1BF5">
      <w:pPr>
        <w:spacing w:before="183" w:line="219" w:lineRule="auto"/>
        <w:ind w:left="484"/>
        <w:rPr>
          <w:rFonts w:ascii="宋体" w:hAnsi="宋体" w:eastAsia="宋体" w:cs="宋体"/>
          <w:sz w:val="24"/>
          <w:szCs w:val="24"/>
        </w:rPr>
      </w:pPr>
      <w:r>
        <w:rPr>
          <w:rFonts w:ascii="宋体" w:hAnsi="宋体" w:eastAsia="宋体" w:cs="宋体"/>
          <w:spacing w:val="-3"/>
          <w:sz w:val="24"/>
          <w:szCs w:val="24"/>
        </w:rPr>
        <w:t>B</w:t>
      </w:r>
      <w:r>
        <w:rPr>
          <w:rFonts w:ascii="宋体" w:hAnsi="宋体" w:eastAsia="宋体" w:cs="宋体"/>
          <w:spacing w:val="-8"/>
          <w:sz w:val="24"/>
          <w:szCs w:val="24"/>
        </w:rPr>
        <w:t xml:space="preserve"> </w:t>
      </w:r>
      <w:r>
        <w:rPr>
          <w:rFonts w:ascii="宋体" w:hAnsi="宋体" w:eastAsia="宋体" w:cs="宋体"/>
          <w:spacing w:val="-3"/>
          <w:sz w:val="24"/>
          <w:szCs w:val="24"/>
        </w:rPr>
        <w:t>电源线老化，绝缘破损，造成人员伤害。</w:t>
      </w:r>
    </w:p>
    <w:p w14:paraId="0E2EF1A7">
      <w:pPr>
        <w:spacing w:before="182" w:line="468" w:lineRule="exact"/>
        <w:ind w:left="487"/>
        <w:rPr>
          <w:rFonts w:ascii="宋体" w:hAnsi="宋体" w:eastAsia="宋体" w:cs="宋体"/>
          <w:sz w:val="24"/>
          <w:szCs w:val="24"/>
        </w:rPr>
      </w:pPr>
      <w:r>
        <w:rPr>
          <w:rFonts w:ascii="宋体" w:hAnsi="宋体" w:eastAsia="宋体" w:cs="宋体"/>
          <w:spacing w:val="-1"/>
          <w:position w:val="17"/>
          <w:sz w:val="24"/>
          <w:szCs w:val="24"/>
        </w:rPr>
        <w:t>C</w:t>
      </w:r>
      <w:r>
        <w:rPr>
          <w:rFonts w:ascii="宋体" w:hAnsi="宋体" w:eastAsia="宋体" w:cs="宋体"/>
          <w:spacing w:val="-49"/>
          <w:position w:val="17"/>
          <w:sz w:val="24"/>
          <w:szCs w:val="24"/>
        </w:rPr>
        <w:t xml:space="preserve"> </w:t>
      </w:r>
      <w:r>
        <w:rPr>
          <w:rFonts w:ascii="宋体" w:hAnsi="宋体" w:eastAsia="宋体" w:cs="宋体"/>
          <w:spacing w:val="-1"/>
          <w:position w:val="17"/>
          <w:sz w:val="24"/>
          <w:szCs w:val="24"/>
        </w:rPr>
        <w:t>用电设备漏电未设置漏电保护装置或失效。</w:t>
      </w:r>
    </w:p>
    <w:p w14:paraId="74122276">
      <w:pPr>
        <w:spacing w:before="1" w:line="218" w:lineRule="auto"/>
        <w:ind w:left="485"/>
        <w:rPr>
          <w:rFonts w:ascii="宋体" w:hAnsi="宋体" w:eastAsia="宋体" w:cs="宋体"/>
          <w:sz w:val="24"/>
          <w:szCs w:val="24"/>
        </w:rPr>
      </w:pPr>
      <w:r>
        <w:rPr>
          <w:rFonts w:ascii="宋体" w:hAnsi="宋体" w:eastAsia="宋体" w:cs="宋体"/>
          <w:spacing w:val="-2"/>
          <w:sz w:val="24"/>
          <w:szCs w:val="24"/>
        </w:rPr>
        <w:t>D</w:t>
      </w:r>
      <w:r>
        <w:rPr>
          <w:rFonts w:ascii="宋体" w:hAnsi="宋体" w:eastAsia="宋体" w:cs="宋体"/>
          <w:spacing w:val="-50"/>
          <w:sz w:val="24"/>
          <w:szCs w:val="24"/>
        </w:rPr>
        <w:t xml:space="preserve"> </w:t>
      </w:r>
      <w:r>
        <w:rPr>
          <w:rFonts w:ascii="宋体" w:hAnsi="宋体" w:eastAsia="宋体" w:cs="宋体"/>
          <w:spacing w:val="-2"/>
          <w:sz w:val="24"/>
          <w:szCs w:val="24"/>
        </w:rPr>
        <w:t>违章使用电器。</w:t>
      </w:r>
    </w:p>
    <w:p w14:paraId="6E3BEE0C">
      <w:pPr>
        <w:spacing w:before="184" w:line="217" w:lineRule="auto"/>
        <w:ind w:left="487"/>
        <w:rPr>
          <w:rFonts w:ascii="宋体" w:hAnsi="宋体" w:eastAsia="宋体" w:cs="宋体"/>
          <w:sz w:val="24"/>
          <w:szCs w:val="24"/>
        </w:rPr>
      </w:pPr>
      <w:r>
        <w:rPr>
          <w:rFonts w:ascii="宋体" w:hAnsi="宋体" w:eastAsia="宋体" w:cs="宋体"/>
          <w:spacing w:val="-3"/>
          <w:sz w:val="24"/>
          <w:szCs w:val="24"/>
        </w:rPr>
        <w:t>②火灾</w:t>
      </w:r>
    </w:p>
    <w:p w14:paraId="57CA4785">
      <w:pPr>
        <w:spacing w:before="185" w:line="468" w:lineRule="exact"/>
        <w:ind w:left="482"/>
        <w:rPr>
          <w:rFonts w:ascii="宋体" w:hAnsi="宋体" w:eastAsia="宋体" w:cs="宋体"/>
          <w:sz w:val="24"/>
          <w:szCs w:val="24"/>
        </w:rPr>
      </w:pPr>
      <w:r>
        <w:rPr>
          <w:rFonts w:ascii="宋体" w:hAnsi="宋体" w:eastAsia="宋体" w:cs="宋体"/>
          <w:spacing w:val="-2"/>
          <w:position w:val="17"/>
          <w:sz w:val="24"/>
          <w:szCs w:val="24"/>
        </w:rPr>
        <w:t>A</w:t>
      </w:r>
      <w:r>
        <w:rPr>
          <w:rFonts w:ascii="宋体" w:hAnsi="宋体" w:eastAsia="宋体" w:cs="宋体"/>
          <w:spacing w:val="-39"/>
          <w:position w:val="17"/>
          <w:sz w:val="24"/>
          <w:szCs w:val="24"/>
        </w:rPr>
        <w:t xml:space="preserve"> </w:t>
      </w:r>
      <w:r>
        <w:rPr>
          <w:rFonts w:ascii="宋体" w:hAnsi="宋体" w:eastAsia="宋体" w:cs="宋体"/>
          <w:spacing w:val="-2"/>
          <w:position w:val="17"/>
          <w:sz w:val="24"/>
          <w:szCs w:val="24"/>
        </w:rPr>
        <w:t>室内电气线路发生短路。</w:t>
      </w:r>
    </w:p>
    <w:p w14:paraId="3FEB9DCF">
      <w:pPr>
        <w:spacing w:line="220" w:lineRule="auto"/>
        <w:ind w:left="484"/>
        <w:rPr>
          <w:rFonts w:ascii="宋体" w:hAnsi="宋体" w:eastAsia="宋体" w:cs="宋体"/>
          <w:sz w:val="24"/>
          <w:szCs w:val="24"/>
        </w:rPr>
      </w:pPr>
      <w:r>
        <w:rPr>
          <w:rFonts w:ascii="宋体" w:hAnsi="宋体" w:eastAsia="宋体" w:cs="宋体"/>
          <w:spacing w:val="-2"/>
          <w:sz w:val="24"/>
          <w:szCs w:val="24"/>
        </w:rPr>
        <w:t>B</w:t>
      </w:r>
      <w:r>
        <w:rPr>
          <w:rFonts w:ascii="宋体" w:hAnsi="宋体" w:eastAsia="宋体" w:cs="宋体"/>
          <w:spacing w:val="-41"/>
          <w:sz w:val="24"/>
          <w:szCs w:val="24"/>
        </w:rPr>
        <w:t xml:space="preserve"> </w:t>
      </w:r>
      <w:r>
        <w:rPr>
          <w:rFonts w:ascii="宋体" w:hAnsi="宋体" w:eastAsia="宋体" w:cs="宋体"/>
          <w:spacing w:val="-2"/>
          <w:sz w:val="24"/>
          <w:szCs w:val="24"/>
        </w:rPr>
        <w:t>人员违规吸烟引燃物品。</w:t>
      </w:r>
    </w:p>
    <w:p w14:paraId="0965EC3E">
      <w:pPr>
        <w:spacing w:before="183" w:line="219" w:lineRule="auto"/>
        <w:ind w:left="11"/>
        <w:rPr>
          <w:rFonts w:ascii="宋体" w:hAnsi="宋体" w:eastAsia="宋体" w:cs="宋体"/>
          <w:sz w:val="24"/>
          <w:szCs w:val="24"/>
        </w:rPr>
      </w:pPr>
      <w:r>
        <w:rPr>
          <w:rFonts w:ascii="宋体" w:hAnsi="宋体" w:eastAsia="宋体" w:cs="宋体"/>
          <w:spacing w:val="-2"/>
          <w:sz w:val="24"/>
          <w:szCs w:val="24"/>
        </w:rPr>
        <w:t>6.3</w:t>
      </w:r>
      <w:r>
        <w:rPr>
          <w:rFonts w:ascii="宋体" w:hAnsi="宋体" w:eastAsia="宋体" w:cs="宋体"/>
          <w:spacing w:val="-47"/>
          <w:sz w:val="24"/>
          <w:szCs w:val="24"/>
        </w:rPr>
        <w:t xml:space="preserve"> </w:t>
      </w:r>
      <w:r>
        <w:rPr>
          <w:rFonts w:ascii="宋体" w:hAnsi="宋体" w:eastAsia="宋体" w:cs="宋体"/>
          <w:spacing w:val="-2"/>
          <w:sz w:val="24"/>
          <w:szCs w:val="24"/>
        </w:rPr>
        <w:t>各类操作活动风险辨识</w:t>
      </w:r>
    </w:p>
    <w:p w14:paraId="068F89CB">
      <w:pPr>
        <w:spacing w:before="181" w:line="289" w:lineRule="auto"/>
        <w:ind w:left="488" w:right="5530" w:hanging="477"/>
        <w:rPr>
          <w:rFonts w:ascii="宋体" w:hAnsi="宋体" w:eastAsia="宋体" w:cs="宋体"/>
          <w:sz w:val="24"/>
          <w:szCs w:val="24"/>
        </w:rPr>
      </w:pPr>
      <w:r>
        <w:rPr>
          <w:rFonts w:ascii="宋体" w:hAnsi="宋体" w:eastAsia="宋体" w:cs="宋体"/>
          <w:spacing w:val="-2"/>
          <w:sz w:val="24"/>
          <w:szCs w:val="24"/>
        </w:rPr>
        <w:t>6.3.1</w:t>
      </w:r>
      <w:r>
        <w:rPr>
          <w:rFonts w:ascii="宋体" w:hAnsi="宋体" w:eastAsia="宋体" w:cs="宋体"/>
          <w:spacing w:val="-39"/>
          <w:sz w:val="24"/>
          <w:szCs w:val="24"/>
        </w:rPr>
        <w:t xml:space="preserve"> </w:t>
      </w:r>
      <w:r>
        <w:rPr>
          <w:rFonts w:ascii="宋体" w:hAnsi="宋体" w:eastAsia="宋体" w:cs="宋体"/>
          <w:spacing w:val="-2"/>
          <w:sz w:val="24"/>
          <w:szCs w:val="24"/>
        </w:rPr>
        <w:t>物流车辆运输操作风险分析</w:t>
      </w:r>
      <w:r>
        <w:rPr>
          <w:rFonts w:ascii="宋体" w:hAnsi="宋体" w:eastAsia="宋体" w:cs="宋体"/>
          <w:sz w:val="24"/>
          <w:szCs w:val="24"/>
        </w:rPr>
        <w:t xml:space="preserve"> </w:t>
      </w:r>
      <w:r>
        <w:rPr>
          <w:rFonts w:ascii="宋体" w:hAnsi="宋体" w:eastAsia="宋体" w:cs="宋体"/>
          <w:spacing w:val="-2"/>
          <w:sz w:val="24"/>
          <w:szCs w:val="24"/>
        </w:rPr>
        <w:t>①车辆伤害</w:t>
      </w:r>
    </w:p>
    <w:p w14:paraId="2DF617E9">
      <w:pPr>
        <w:spacing w:before="186" w:line="468" w:lineRule="exact"/>
        <w:ind w:left="482"/>
        <w:rPr>
          <w:rFonts w:ascii="宋体" w:hAnsi="宋体" w:eastAsia="宋体" w:cs="宋体"/>
          <w:sz w:val="24"/>
          <w:szCs w:val="24"/>
        </w:rPr>
      </w:pPr>
      <w:r>
        <w:rPr>
          <w:rFonts w:ascii="宋体" w:hAnsi="宋体" w:eastAsia="宋体" w:cs="宋体"/>
          <w:spacing w:val="-2"/>
          <w:position w:val="17"/>
          <w:sz w:val="24"/>
          <w:szCs w:val="24"/>
        </w:rPr>
        <w:t>A</w:t>
      </w:r>
      <w:r>
        <w:rPr>
          <w:rFonts w:ascii="宋体" w:hAnsi="宋体" w:eastAsia="宋体" w:cs="宋体"/>
          <w:spacing w:val="-37"/>
          <w:position w:val="17"/>
          <w:sz w:val="24"/>
          <w:szCs w:val="24"/>
        </w:rPr>
        <w:t xml:space="preserve"> </w:t>
      </w:r>
      <w:r>
        <w:rPr>
          <w:rFonts w:ascii="宋体" w:hAnsi="宋体" w:eastAsia="宋体" w:cs="宋体"/>
          <w:spacing w:val="-2"/>
          <w:position w:val="17"/>
          <w:sz w:val="24"/>
          <w:szCs w:val="24"/>
        </w:rPr>
        <w:t>厂区未设置车辆限速标志。</w:t>
      </w:r>
    </w:p>
    <w:p w14:paraId="0A1514CA">
      <w:pPr>
        <w:spacing w:before="1" w:line="219" w:lineRule="auto"/>
        <w:ind w:left="484"/>
        <w:rPr>
          <w:rFonts w:ascii="宋体" w:hAnsi="宋体" w:eastAsia="宋体" w:cs="宋体"/>
          <w:sz w:val="24"/>
          <w:szCs w:val="24"/>
        </w:rPr>
      </w:pPr>
      <w:r>
        <w:rPr>
          <w:rFonts w:ascii="宋体" w:hAnsi="宋体" w:eastAsia="宋体" w:cs="宋体"/>
          <w:spacing w:val="-2"/>
          <w:sz w:val="24"/>
          <w:szCs w:val="24"/>
        </w:rPr>
        <w:t>B</w:t>
      </w:r>
      <w:r>
        <w:rPr>
          <w:rFonts w:ascii="宋体" w:hAnsi="宋体" w:eastAsia="宋体" w:cs="宋体"/>
          <w:spacing w:val="-39"/>
          <w:sz w:val="24"/>
          <w:szCs w:val="24"/>
        </w:rPr>
        <w:t xml:space="preserve"> </w:t>
      </w:r>
      <w:r>
        <w:rPr>
          <w:rFonts w:ascii="宋体" w:hAnsi="宋体" w:eastAsia="宋体" w:cs="宋体"/>
          <w:spacing w:val="-2"/>
          <w:sz w:val="24"/>
          <w:szCs w:val="24"/>
        </w:rPr>
        <w:t>车辆未按照规定路线行驶。</w:t>
      </w:r>
    </w:p>
    <w:p w14:paraId="1CADF7D3">
      <w:pPr>
        <w:spacing w:before="182" w:line="468" w:lineRule="exact"/>
        <w:ind w:left="487"/>
        <w:rPr>
          <w:rFonts w:ascii="宋体" w:hAnsi="宋体" w:eastAsia="宋体" w:cs="宋体"/>
          <w:sz w:val="24"/>
          <w:szCs w:val="24"/>
        </w:rPr>
      </w:pPr>
      <w:r>
        <w:rPr>
          <w:rFonts w:ascii="宋体" w:hAnsi="宋体" w:eastAsia="宋体" w:cs="宋体"/>
          <w:spacing w:val="-2"/>
          <w:position w:val="17"/>
          <w:sz w:val="24"/>
          <w:szCs w:val="24"/>
        </w:rPr>
        <w:t>C</w:t>
      </w:r>
      <w:r>
        <w:rPr>
          <w:rFonts w:ascii="宋体" w:hAnsi="宋体" w:eastAsia="宋体" w:cs="宋体"/>
          <w:spacing w:val="-35"/>
          <w:position w:val="17"/>
          <w:sz w:val="24"/>
          <w:szCs w:val="24"/>
        </w:rPr>
        <w:t xml:space="preserve"> </w:t>
      </w:r>
      <w:r>
        <w:rPr>
          <w:rFonts w:ascii="宋体" w:hAnsi="宋体" w:eastAsia="宋体" w:cs="宋体"/>
          <w:spacing w:val="-2"/>
          <w:position w:val="17"/>
          <w:sz w:val="24"/>
          <w:szCs w:val="24"/>
        </w:rPr>
        <w:t>车辆刹车、转向、照明等系统故障。</w:t>
      </w:r>
    </w:p>
    <w:p w14:paraId="29657A04">
      <w:pPr>
        <w:spacing w:before="1" w:line="219" w:lineRule="auto"/>
        <w:ind w:left="485"/>
        <w:rPr>
          <w:rFonts w:ascii="宋体" w:hAnsi="宋体" w:eastAsia="宋体" w:cs="宋体"/>
          <w:sz w:val="24"/>
          <w:szCs w:val="24"/>
        </w:rPr>
      </w:pPr>
      <w:r>
        <w:rPr>
          <w:rFonts w:ascii="宋体" w:hAnsi="宋体" w:eastAsia="宋体" w:cs="宋体"/>
          <w:spacing w:val="-3"/>
          <w:sz w:val="24"/>
          <w:szCs w:val="24"/>
        </w:rPr>
        <w:t>D</w:t>
      </w:r>
      <w:r>
        <w:rPr>
          <w:rFonts w:ascii="宋体" w:hAnsi="宋体" w:eastAsia="宋体" w:cs="宋体"/>
          <w:spacing w:val="-42"/>
          <w:sz w:val="24"/>
          <w:szCs w:val="24"/>
        </w:rPr>
        <w:t xml:space="preserve"> </w:t>
      </w:r>
      <w:r>
        <w:rPr>
          <w:rFonts w:ascii="宋体" w:hAnsi="宋体" w:eastAsia="宋体" w:cs="宋体"/>
          <w:spacing w:val="-3"/>
          <w:sz w:val="24"/>
          <w:szCs w:val="24"/>
        </w:rPr>
        <w:t>车辆超速行驶。</w:t>
      </w:r>
    </w:p>
    <w:p w14:paraId="157FE34C">
      <w:pPr>
        <w:spacing w:before="183" w:line="468" w:lineRule="exact"/>
        <w:ind w:left="486"/>
        <w:rPr>
          <w:rFonts w:ascii="宋体" w:hAnsi="宋体" w:eastAsia="宋体" w:cs="宋体"/>
          <w:sz w:val="24"/>
          <w:szCs w:val="24"/>
        </w:rPr>
      </w:pPr>
      <w:r>
        <w:rPr>
          <w:rFonts w:ascii="宋体" w:hAnsi="宋体" w:eastAsia="宋体" w:cs="宋体"/>
          <w:spacing w:val="-1"/>
          <w:position w:val="17"/>
          <w:sz w:val="24"/>
          <w:szCs w:val="24"/>
        </w:rPr>
        <w:t>E</w:t>
      </w:r>
      <w:r>
        <w:rPr>
          <w:rFonts w:ascii="宋体" w:hAnsi="宋体" w:eastAsia="宋体" w:cs="宋体"/>
          <w:spacing w:val="-51"/>
          <w:position w:val="17"/>
          <w:sz w:val="24"/>
          <w:szCs w:val="24"/>
        </w:rPr>
        <w:t xml:space="preserve"> </w:t>
      </w:r>
      <w:r>
        <w:rPr>
          <w:rFonts w:ascii="宋体" w:hAnsi="宋体" w:eastAsia="宋体" w:cs="宋体"/>
          <w:spacing w:val="-1"/>
          <w:position w:val="17"/>
          <w:sz w:val="24"/>
          <w:szCs w:val="24"/>
        </w:rPr>
        <w:t>物料卸车过程，未采取防溜车措施。</w:t>
      </w:r>
    </w:p>
    <w:p w14:paraId="4FDF49D2">
      <w:pPr>
        <w:spacing w:line="219" w:lineRule="auto"/>
        <w:ind w:left="485"/>
        <w:rPr>
          <w:rFonts w:ascii="宋体" w:hAnsi="宋体" w:eastAsia="宋体" w:cs="宋体"/>
          <w:sz w:val="24"/>
          <w:szCs w:val="24"/>
        </w:rPr>
      </w:pPr>
      <w:r>
        <w:rPr>
          <w:rFonts w:ascii="宋体" w:hAnsi="宋体" w:eastAsia="宋体" w:cs="宋体"/>
          <w:spacing w:val="-1"/>
          <w:sz w:val="24"/>
          <w:szCs w:val="24"/>
        </w:rPr>
        <w:t>F</w:t>
      </w:r>
      <w:r>
        <w:rPr>
          <w:rFonts w:ascii="宋体" w:hAnsi="宋体" w:eastAsia="宋体" w:cs="宋体"/>
          <w:spacing w:val="-52"/>
          <w:sz w:val="24"/>
          <w:szCs w:val="24"/>
        </w:rPr>
        <w:t xml:space="preserve"> </w:t>
      </w:r>
      <w:r>
        <w:rPr>
          <w:rFonts w:ascii="宋体" w:hAnsi="宋体" w:eastAsia="宋体" w:cs="宋体"/>
          <w:spacing w:val="-1"/>
          <w:sz w:val="24"/>
          <w:szCs w:val="24"/>
        </w:rPr>
        <w:t>在同一操作区，行驶路线混乱；</w:t>
      </w:r>
    </w:p>
    <w:p w14:paraId="1B2A6006">
      <w:pPr>
        <w:spacing w:before="183" w:line="468" w:lineRule="exact"/>
        <w:ind w:left="486"/>
        <w:rPr>
          <w:rFonts w:ascii="宋体" w:hAnsi="宋体" w:eastAsia="宋体" w:cs="宋体"/>
          <w:sz w:val="24"/>
          <w:szCs w:val="24"/>
        </w:rPr>
      </w:pPr>
      <w:r>
        <w:rPr>
          <w:rFonts w:ascii="宋体" w:hAnsi="宋体" w:eastAsia="宋体" w:cs="宋体"/>
          <w:spacing w:val="-2"/>
          <w:position w:val="17"/>
          <w:sz w:val="24"/>
          <w:szCs w:val="24"/>
        </w:rPr>
        <w:t>G</w:t>
      </w:r>
      <w:r>
        <w:rPr>
          <w:rFonts w:ascii="宋体" w:hAnsi="宋体" w:eastAsia="宋体" w:cs="宋体"/>
          <w:spacing w:val="-40"/>
          <w:position w:val="17"/>
          <w:sz w:val="24"/>
          <w:szCs w:val="24"/>
        </w:rPr>
        <w:t xml:space="preserve"> </w:t>
      </w:r>
      <w:r>
        <w:rPr>
          <w:rFonts w:ascii="宋体" w:hAnsi="宋体" w:eastAsia="宋体" w:cs="宋体"/>
          <w:spacing w:val="-2"/>
          <w:position w:val="17"/>
          <w:sz w:val="24"/>
          <w:szCs w:val="24"/>
        </w:rPr>
        <w:t>现场指挥人员发出错误指令。</w:t>
      </w:r>
    </w:p>
    <w:p w14:paraId="77EFE314">
      <w:pPr>
        <w:spacing w:line="219" w:lineRule="auto"/>
        <w:ind w:left="11"/>
        <w:rPr>
          <w:rFonts w:ascii="宋体" w:hAnsi="宋体" w:eastAsia="宋体" w:cs="宋体"/>
          <w:sz w:val="24"/>
          <w:szCs w:val="24"/>
        </w:rPr>
      </w:pPr>
      <w:r>
        <w:rPr>
          <w:rFonts w:ascii="宋体" w:hAnsi="宋体" w:eastAsia="宋体" w:cs="宋体"/>
          <w:spacing w:val="-2"/>
          <w:sz w:val="24"/>
          <w:szCs w:val="24"/>
        </w:rPr>
        <w:t>6.3.2</w:t>
      </w:r>
      <w:r>
        <w:rPr>
          <w:rFonts w:ascii="宋体" w:hAnsi="宋体" w:eastAsia="宋体" w:cs="宋体"/>
          <w:spacing w:val="-47"/>
          <w:sz w:val="24"/>
          <w:szCs w:val="24"/>
        </w:rPr>
        <w:t xml:space="preserve"> </w:t>
      </w:r>
      <w:r>
        <w:rPr>
          <w:rFonts w:ascii="宋体" w:hAnsi="宋体" w:eastAsia="宋体" w:cs="宋体"/>
          <w:spacing w:val="-2"/>
          <w:sz w:val="24"/>
          <w:szCs w:val="24"/>
        </w:rPr>
        <w:t>分拣操作风险分析</w:t>
      </w:r>
    </w:p>
    <w:p w14:paraId="114F506D">
      <w:pPr>
        <w:spacing w:before="184" w:line="217" w:lineRule="auto"/>
        <w:ind w:left="488"/>
        <w:rPr>
          <w:rFonts w:ascii="宋体" w:hAnsi="宋体" w:eastAsia="宋体" w:cs="宋体"/>
          <w:sz w:val="24"/>
          <w:szCs w:val="24"/>
        </w:rPr>
      </w:pPr>
      <w:r>
        <w:rPr>
          <w:rFonts w:ascii="宋体" w:hAnsi="宋体" w:eastAsia="宋体" w:cs="宋体"/>
          <w:spacing w:val="-2"/>
          <w:sz w:val="24"/>
          <w:szCs w:val="24"/>
        </w:rPr>
        <w:t>①物体打击</w:t>
      </w:r>
    </w:p>
    <w:p w14:paraId="51A8E14B">
      <w:pPr>
        <w:spacing w:before="186" w:line="219" w:lineRule="auto"/>
        <w:ind w:left="482"/>
        <w:rPr>
          <w:rFonts w:ascii="宋体" w:hAnsi="宋体" w:eastAsia="宋体" w:cs="宋体"/>
          <w:sz w:val="24"/>
          <w:szCs w:val="24"/>
        </w:rPr>
      </w:pPr>
      <w:r>
        <w:rPr>
          <w:rFonts w:ascii="宋体" w:hAnsi="宋体" w:eastAsia="宋体" w:cs="宋体"/>
          <w:spacing w:val="-2"/>
          <w:sz w:val="24"/>
          <w:szCs w:val="24"/>
        </w:rPr>
        <w:t>A</w:t>
      </w:r>
      <w:r>
        <w:rPr>
          <w:rFonts w:ascii="宋体" w:hAnsi="宋体" w:eastAsia="宋体" w:cs="宋体"/>
          <w:spacing w:val="-37"/>
          <w:sz w:val="24"/>
          <w:szCs w:val="24"/>
        </w:rPr>
        <w:t xml:space="preserve"> </w:t>
      </w:r>
      <w:r>
        <w:rPr>
          <w:rFonts w:ascii="宋体" w:hAnsi="宋体" w:eastAsia="宋体" w:cs="宋体"/>
          <w:spacing w:val="-2"/>
          <w:sz w:val="24"/>
          <w:szCs w:val="24"/>
        </w:rPr>
        <w:t>人工搬运中物品坠落砸伤。</w:t>
      </w:r>
    </w:p>
    <w:p w14:paraId="4790C596">
      <w:pPr>
        <w:spacing w:before="183" w:line="219" w:lineRule="auto"/>
        <w:ind w:left="484"/>
        <w:rPr>
          <w:rFonts w:ascii="宋体" w:hAnsi="宋体" w:eastAsia="宋体" w:cs="宋体"/>
          <w:sz w:val="24"/>
          <w:szCs w:val="24"/>
        </w:rPr>
      </w:pPr>
      <w:r>
        <w:rPr>
          <w:rFonts w:ascii="宋体" w:hAnsi="宋体" w:eastAsia="宋体" w:cs="宋体"/>
          <w:spacing w:val="-1"/>
          <w:sz w:val="24"/>
          <w:szCs w:val="24"/>
        </w:rPr>
        <w:t>B</w:t>
      </w:r>
      <w:r>
        <w:rPr>
          <w:rFonts w:ascii="宋体" w:hAnsi="宋体" w:eastAsia="宋体" w:cs="宋体"/>
          <w:spacing w:val="-49"/>
          <w:sz w:val="24"/>
          <w:szCs w:val="24"/>
        </w:rPr>
        <w:t xml:space="preserve"> </w:t>
      </w:r>
      <w:r>
        <w:rPr>
          <w:rFonts w:ascii="宋体" w:hAnsi="宋体" w:eastAsia="宋体" w:cs="宋体"/>
          <w:spacing w:val="-1"/>
          <w:sz w:val="24"/>
          <w:szCs w:val="24"/>
        </w:rPr>
        <w:t>操作人员未穿防砸靴等防护用品。</w:t>
      </w:r>
    </w:p>
    <w:p w14:paraId="72C0E860">
      <w:pPr>
        <w:spacing w:before="183" w:line="220" w:lineRule="auto"/>
        <w:ind w:left="487"/>
        <w:rPr>
          <w:rFonts w:ascii="宋体" w:hAnsi="宋体" w:eastAsia="宋体" w:cs="宋体"/>
          <w:sz w:val="24"/>
          <w:szCs w:val="24"/>
        </w:rPr>
      </w:pPr>
      <w:r>
        <w:rPr>
          <w:rFonts w:ascii="宋体" w:hAnsi="宋体" w:eastAsia="宋体" w:cs="宋体"/>
          <w:spacing w:val="-2"/>
          <w:sz w:val="24"/>
          <w:szCs w:val="24"/>
        </w:rPr>
        <w:t>C</w:t>
      </w:r>
      <w:r>
        <w:rPr>
          <w:rFonts w:ascii="宋体" w:hAnsi="宋体" w:eastAsia="宋体" w:cs="宋体"/>
          <w:spacing w:val="-49"/>
          <w:sz w:val="24"/>
          <w:szCs w:val="24"/>
        </w:rPr>
        <w:t xml:space="preserve"> </w:t>
      </w:r>
      <w:r>
        <w:rPr>
          <w:rFonts w:ascii="宋体" w:hAnsi="宋体" w:eastAsia="宋体" w:cs="宋体"/>
          <w:spacing w:val="-2"/>
          <w:sz w:val="24"/>
          <w:szCs w:val="24"/>
        </w:rPr>
        <w:t>物体堆放坍塌砸人。</w:t>
      </w:r>
    </w:p>
    <w:p w14:paraId="48843F96">
      <w:pPr>
        <w:spacing w:before="182" w:line="220" w:lineRule="auto"/>
        <w:ind w:left="485"/>
        <w:rPr>
          <w:rFonts w:ascii="宋体" w:hAnsi="宋体" w:eastAsia="宋体" w:cs="宋体"/>
          <w:sz w:val="24"/>
          <w:szCs w:val="24"/>
        </w:rPr>
      </w:pPr>
      <w:r>
        <w:rPr>
          <w:rFonts w:ascii="宋体" w:hAnsi="宋体" w:eastAsia="宋体" w:cs="宋体"/>
          <w:spacing w:val="-2"/>
          <w:sz w:val="24"/>
          <w:szCs w:val="24"/>
        </w:rPr>
        <w:t>D</w:t>
      </w:r>
      <w:r>
        <w:rPr>
          <w:rFonts w:ascii="宋体" w:hAnsi="宋体" w:eastAsia="宋体" w:cs="宋体"/>
          <w:spacing w:val="-44"/>
          <w:sz w:val="24"/>
          <w:szCs w:val="24"/>
        </w:rPr>
        <w:t xml:space="preserve"> </w:t>
      </w:r>
      <w:r>
        <w:rPr>
          <w:rFonts w:ascii="宋体" w:hAnsi="宋体" w:eastAsia="宋体" w:cs="宋体"/>
          <w:spacing w:val="-2"/>
          <w:sz w:val="24"/>
          <w:szCs w:val="24"/>
        </w:rPr>
        <w:t>现场无安全警示标志。</w:t>
      </w:r>
    </w:p>
    <w:p w14:paraId="7BC34929">
      <w:pPr>
        <w:spacing w:before="1"/>
      </w:pPr>
    </w:p>
    <w:p w14:paraId="065F982D"/>
    <w:p w14:paraId="72119D47"/>
    <w:p w14:paraId="771BA035">
      <w:pPr>
        <w:sectPr>
          <w:pgSz w:w="11907" w:h="16840"/>
          <w:pgMar w:top="1476" w:right="1417" w:bottom="0" w:left="1418" w:header="907" w:footer="0" w:gutter="0"/>
          <w:cols w:equalWidth="0" w:num="1">
            <w:col w:w="9072"/>
          </w:cols>
        </w:sectPr>
      </w:pPr>
    </w:p>
    <w:p w14:paraId="74C2955C">
      <w:pPr>
        <w:spacing w:before="42"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06BC50B8">
      <w:pPr>
        <w:pStyle w:val="2"/>
        <w:spacing w:line="14" w:lineRule="auto"/>
        <w:rPr>
          <w:sz w:val="2"/>
        </w:rPr>
      </w:pPr>
      <w:r>
        <w:rPr>
          <w:sz w:val="2"/>
          <w:szCs w:val="2"/>
        </w:rPr>
        <w:br w:type="column"/>
      </w:r>
    </w:p>
    <w:p w14:paraId="7DD1AC54">
      <w:pPr>
        <w:spacing w:before="45" w:line="193" w:lineRule="auto"/>
        <w:rPr>
          <w:rFonts w:ascii="宋体" w:hAnsi="宋体" w:eastAsia="宋体" w:cs="宋体"/>
          <w:sz w:val="20"/>
          <w:szCs w:val="20"/>
        </w:rPr>
      </w:pPr>
      <w:r>
        <w:rPr>
          <w:rFonts w:ascii="宋体" w:hAnsi="宋体" w:eastAsia="宋体" w:cs="宋体"/>
          <w:spacing w:val="-1"/>
          <w:sz w:val="20"/>
          <w:szCs w:val="20"/>
          <w14:textOutline w14:w="3795" w14:cap="sq" w14:cmpd="sng">
            <w14:solidFill>
              <w14:srgbClr w14:val="000000"/>
            </w14:solidFill>
            <w14:prstDash w14:val="solid"/>
            <w14:bevel/>
          </w14:textOutline>
        </w:rPr>
        <w:t>第</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22</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p>
    <w:p w14:paraId="17B069BA">
      <w:pPr>
        <w:spacing w:line="193" w:lineRule="auto"/>
        <w:rPr>
          <w:rFonts w:ascii="宋体" w:hAnsi="宋体" w:eastAsia="宋体" w:cs="宋体"/>
          <w:sz w:val="20"/>
          <w:szCs w:val="20"/>
        </w:rPr>
        <w:sectPr>
          <w:type w:val="continuous"/>
          <w:pgSz w:w="11907" w:h="16840"/>
          <w:pgMar w:top="1476" w:right="1417" w:bottom="0" w:left="1418" w:header="907" w:footer="0" w:gutter="0"/>
          <w:cols w:equalWidth="0" w:num="2">
            <w:col w:w="7075" w:space="100"/>
            <w:col w:w="1897"/>
          </w:cols>
        </w:sectPr>
      </w:pPr>
    </w:p>
    <w:p w14:paraId="13173AD2">
      <w:pPr>
        <w:spacing w:before="116" w:line="217" w:lineRule="auto"/>
        <w:ind w:left="487"/>
        <w:rPr>
          <w:rFonts w:ascii="宋体" w:hAnsi="宋体" w:eastAsia="宋体" w:cs="宋体"/>
          <w:sz w:val="24"/>
          <w:szCs w:val="24"/>
        </w:rPr>
      </w:pPr>
      <w:r>
        <w:rPr>
          <w:rFonts w:ascii="宋体" w:hAnsi="宋体" w:eastAsia="宋体" w:cs="宋体"/>
          <w:spacing w:val="-3"/>
          <w:sz w:val="24"/>
          <w:szCs w:val="24"/>
        </w:rPr>
        <w:t>②坍塌</w:t>
      </w:r>
    </w:p>
    <w:p w14:paraId="0E324BB8">
      <w:pPr>
        <w:spacing w:before="186" w:line="219" w:lineRule="auto"/>
        <w:ind w:left="482"/>
        <w:rPr>
          <w:rFonts w:ascii="宋体" w:hAnsi="宋体" w:eastAsia="宋体" w:cs="宋体"/>
          <w:sz w:val="24"/>
          <w:szCs w:val="24"/>
        </w:rPr>
      </w:pPr>
      <w:r>
        <w:rPr>
          <w:rFonts w:ascii="宋体" w:hAnsi="宋体" w:eastAsia="宋体" w:cs="宋体"/>
          <w:spacing w:val="-2"/>
          <w:sz w:val="24"/>
          <w:szCs w:val="24"/>
        </w:rPr>
        <w:t>A</w:t>
      </w:r>
      <w:r>
        <w:rPr>
          <w:rFonts w:ascii="宋体" w:hAnsi="宋体" w:eastAsia="宋体" w:cs="宋体"/>
          <w:spacing w:val="-41"/>
          <w:sz w:val="24"/>
          <w:szCs w:val="24"/>
        </w:rPr>
        <w:t xml:space="preserve"> </w:t>
      </w:r>
      <w:r>
        <w:rPr>
          <w:rFonts w:ascii="宋体" w:hAnsi="宋体" w:eastAsia="宋体" w:cs="宋体"/>
          <w:spacing w:val="-2"/>
          <w:sz w:val="24"/>
          <w:szCs w:val="24"/>
        </w:rPr>
        <w:t>物品堆放超高、超重。</w:t>
      </w:r>
    </w:p>
    <w:p w14:paraId="75E9D12B">
      <w:pPr>
        <w:spacing w:before="182" w:line="468" w:lineRule="exact"/>
        <w:ind w:left="484"/>
        <w:rPr>
          <w:rFonts w:ascii="宋体" w:hAnsi="宋体" w:eastAsia="宋体" w:cs="宋体"/>
          <w:sz w:val="24"/>
          <w:szCs w:val="24"/>
        </w:rPr>
      </w:pPr>
      <w:r>
        <w:rPr>
          <w:rFonts w:ascii="宋体" w:hAnsi="宋体" w:eastAsia="宋体" w:cs="宋体"/>
          <w:spacing w:val="-2"/>
          <w:position w:val="17"/>
          <w:sz w:val="24"/>
          <w:szCs w:val="24"/>
        </w:rPr>
        <w:t>B</w:t>
      </w:r>
      <w:r>
        <w:rPr>
          <w:rFonts w:ascii="宋体" w:hAnsi="宋体" w:eastAsia="宋体" w:cs="宋体"/>
          <w:spacing w:val="-41"/>
          <w:position w:val="17"/>
          <w:sz w:val="24"/>
          <w:szCs w:val="24"/>
        </w:rPr>
        <w:t xml:space="preserve"> </w:t>
      </w:r>
      <w:r>
        <w:rPr>
          <w:rFonts w:ascii="宋体" w:hAnsi="宋体" w:eastAsia="宋体" w:cs="宋体"/>
          <w:spacing w:val="-2"/>
          <w:position w:val="17"/>
          <w:sz w:val="24"/>
          <w:szCs w:val="24"/>
        </w:rPr>
        <w:t>叉车超速行驶碰撞货架。</w:t>
      </w:r>
    </w:p>
    <w:p w14:paraId="59727215">
      <w:pPr>
        <w:spacing w:line="218" w:lineRule="auto"/>
        <w:ind w:left="487"/>
        <w:rPr>
          <w:rFonts w:ascii="宋体" w:hAnsi="宋体" w:eastAsia="宋体" w:cs="宋体"/>
          <w:sz w:val="24"/>
          <w:szCs w:val="24"/>
        </w:rPr>
      </w:pPr>
      <w:r>
        <w:rPr>
          <w:rFonts w:ascii="宋体" w:hAnsi="宋体" w:eastAsia="宋体" w:cs="宋体"/>
          <w:spacing w:val="-2"/>
          <w:sz w:val="24"/>
          <w:szCs w:val="24"/>
        </w:rPr>
        <w:t>C</w:t>
      </w:r>
      <w:r>
        <w:rPr>
          <w:rFonts w:ascii="宋体" w:hAnsi="宋体" w:eastAsia="宋体" w:cs="宋体"/>
          <w:spacing w:val="-49"/>
          <w:sz w:val="24"/>
          <w:szCs w:val="24"/>
        </w:rPr>
        <w:t xml:space="preserve"> </w:t>
      </w:r>
      <w:r>
        <w:rPr>
          <w:rFonts w:ascii="宋体" w:hAnsi="宋体" w:eastAsia="宋体" w:cs="宋体"/>
          <w:spacing w:val="-2"/>
          <w:sz w:val="24"/>
          <w:szCs w:val="24"/>
        </w:rPr>
        <w:t>叉车违规叉运货物。</w:t>
      </w:r>
    </w:p>
    <w:p w14:paraId="728E0ADE">
      <w:pPr>
        <w:spacing w:before="184" w:line="219" w:lineRule="auto"/>
        <w:ind w:left="11"/>
        <w:outlineLvl w:val="2"/>
        <w:rPr>
          <w:rFonts w:ascii="宋体" w:hAnsi="宋体" w:eastAsia="宋体" w:cs="宋体"/>
          <w:sz w:val="24"/>
          <w:szCs w:val="24"/>
        </w:rPr>
      </w:pPr>
      <w:r>
        <w:rPr>
          <w:rFonts w:ascii="宋体" w:hAnsi="宋体" w:eastAsia="宋体" w:cs="宋体"/>
          <w:spacing w:val="-2"/>
          <w:sz w:val="24"/>
          <w:szCs w:val="24"/>
        </w:rPr>
        <w:t>6.3.3</w:t>
      </w:r>
      <w:r>
        <w:rPr>
          <w:rFonts w:ascii="宋体" w:hAnsi="宋体" w:eastAsia="宋体" w:cs="宋体"/>
          <w:spacing w:val="-43"/>
          <w:sz w:val="24"/>
          <w:szCs w:val="24"/>
        </w:rPr>
        <w:t xml:space="preserve"> </w:t>
      </w:r>
      <w:r>
        <w:rPr>
          <w:rFonts w:ascii="宋体" w:hAnsi="宋体" w:eastAsia="宋体" w:cs="宋体"/>
          <w:spacing w:val="-2"/>
          <w:sz w:val="24"/>
          <w:szCs w:val="24"/>
        </w:rPr>
        <w:t>叉车运输操作风险分析</w:t>
      </w:r>
    </w:p>
    <w:p w14:paraId="4758C1E4">
      <w:pPr>
        <w:spacing w:before="183" w:line="217" w:lineRule="auto"/>
        <w:ind w:left="488"/>
        <w:rPr>
          <w:rFonts w:ascii="宋体" w:hAnsi="宋体" w:eastAsia="宋体" w:cs="宋体"/>
          <w:sz w:val="24"/>
          <w:szCs w:val="24"/>
        </w:rPr>
      </w:pPr>
      <w:r>
        <w:rPr>
          <w:rFonts w:ascii="宋体" w:hAnsi="宋体" w:eastAsia="宋体" w:cs="宋体"/>
          <w:spacing w:val="-2"/>
          <w:sz w:val="24"/>
          <w:szCs w:val="24"/>
        </w:rPr>
        <w:t>①车辆伤害</w:t>
      </w:r>
    </w:p>
    <w:p w14:paraId="41B7A1DB">
      <w:pPr>
        <w:spacing w:before="185" w:line="468" w:lineRule="exact"/>
        <w:ind w:left="482"/>
        <w:rPr>
          <w:rFonts w:ascii="宋体" w:hAnsi="宋体" w:eastAsia="宋体" w:cs="宋体"/>
          <w:sz w:val="24"/>
          <w:szCs w:val="24"/>
        </w:rPr>
      </w:pPr>
      <w:r>
        <w:rPr>
          <w:rFonts w:ascii="宋体" w:hAnsi="宋体" w:eastAsia="宋体" w:cs="宋体"/>
          <w:spacing w:val="-1"/>
          <w:position w:val="17"/>
          <w:sz w:val="24"/>
          <w:szCs w:val="24"/>
        </w:rPr>
        <w:t>A</w:t>
      </w:r>
      <w:r>
        <w:rPr>
          <w:rFonts w:ascii="宋体" w:hAnsi="宋体" w:eastAsia="宋体" w:cs="宋体"/>
          <w:spacing w:val="-39"/>
          <w:position w:val="17"/>
          <w:sz w:val="24"/>
          <w:szCs w:val="24"/>
        </w:rPr>
        <w:t xml:space="preserve"> </w:t>
      </w:r>
      <w:r>
        <w:rPr>
          <w:rFonts w:ascii="宋体" w:hAnsi="宋体" w:eastAsia="宋体" w:cs="宋体"/>
          <w:spacing w:val="-1"/>
          <w:position w:val="17"/>
          <w:sz w:val="24"/>
          <w:szCs w:val="24"/>
        </w:rPr>
        <w:t>未遵守叉车操作规程，停车后未拉手刹、未拔钥匙。</w:t>
      </w:r>
    </w:p>
    <w:p w14:paraId="1570B992">
      <w:pPr>
        <w:spacing w:before="1" w:line="218" w:lineRule="auto"/>
        <w:ind w:left="484"/>
        <w:rPr>
          <w:rFonts w:ascii="宋体" w:hAnsi="宋体" w:eastAsia="宋体" w:cs="宋体"/>
          <w:sz w:val="24"/>
          <w:szCs w:val="24"/>
        </w:rPr>
      </w:pPr>
      <w:r>
        <w:rPr>
          <w:rFonts w:ascii="宋体" w:hAnsi="宋体" w:eastAsia="宋体" w:cs="宋体"/>
          <w:spacing w:val="-1"/>
          <w:sz w:val="24"/>
          <w:szCs w:val="24"/>
        </w:rPr>
        <w:t>B</w:t>
      </w:r>
      <w:r>
        <w:rPr>
          <w:rFonts w:ascii="宋体" w:hAnsi="宋体" w:eastAsia="宋体" w:cs="宋体"/>
          <w:spacing w:val="-52"/>
          <w:sz w:val="24"/>
          <w:szCs w:val="24"/>
        </w:rPr>
        <w:t xml:space="preserve"> </w:t>
      </w:r>
      <w:r>
        <w:rPr>
          <w:rFonts w:ascii="宋体" w:hAnsi="宋体" w:eastAsia="宋体" w:cs="宋体"/>
          <w:spacing w:val="-1"/>
          <w:sz w:val="24"/>
          <w:szCs w:val="24"/>
        </w:rPr>
        <w:t>超速行驶，超载运送货物。</w:t>
      </w:r>
    </w:p>
    <w:p w14:paraId="51D020AE">
      <w:pPr>
        <w:spacing w:before="184" w:line="468" w:lineRule="exact"/>
        <w:ind w:left="487"/>
        <w:rPr>
          <w:rFonts w:ascii="宋体" w:hAnsi="宋体" w:eastAsia="宋体" w:cs="宋体"/>
          <w:sz w:val="24"/>
          <w:szCs w:val="24"/>
        </w:rPr>
      </w:pPr>
      <w:r>
        <w:rPr>
          <w:rFonts w:ascii="宋体" w:hAnsi="宋体" w:eastAsia="宋体" w:cs="宋体"/>
          <w:spacing w:val="-1"/>
          <w:position w:val="17"/>
          <w:sz w:val="24"/>
          <w:szCs w:val="24"/>
        </w:rPr>
        <w:t>C</w:t>
      </w:r>
      <w:r>
        <w:rPr>
          <w:rFonts w:ascii="宋体" w:hAnsi="宋体" w:eastAsia="宋体" w:cs="宋体"/>
          <w:spacing w:val="-49"/>
          <w:position w:val="17"/>
          <w:sz w:val="24"/>
          <w:szCs w:val="24"/>
        </w:rPr>
        <w:t xml:space="preserve"> </w:t>
      </w:r>
      <w:r>
        <w:rPr>
          <w:rFonts w:ascii="宋体" w:hAnsi="宋体" w:eastAsia="宋体" w:cs="宋体"/>
          <w:spacing w:val="-1"/>
          <w:position w:val="17"/>
          <w:sz w:val="24"/>
          <w:szCs w:val="24"/>
        </w:rPr>
        <w:t>车辆行驶或倒车过程未观察周边环境状况。</w:t>
      </w:r>
    </w:p>
    <w:p w14:paraId="2E2DEA4B">
      <w:pPr>
        <w:spacing w:line="219" w:lineRule="auto"/>
        <w:ind w:left="485"/>
        <w:rPr>
          <w:rFonts w:ascii="宋体" w:hAnsi="宋体" w:eastAsia="宋体" w:cs="宋体"/>
          <w:sz w:val="24"/>
          <w:szCs w:val="24"/>
        </w:rPr>
      </w:pPr>
      <w:r>
        <w:rPr>
          <w:rFonts w:ascii="宋体" w:hAnsi="宋体" w:eastAsia="宋体" w:cs="宋体"/>
          <w:spacing w:val="-2"/>
          <w:sz w:val="24"/>
          <w:szCs w:val="24"/>
        </w:rPr>
        <w:t>D</w:t>
      </w:r>
      <w:r>
        <w:rPr>
          <w:rFonts w:ascii="宋体" w:hAnsi="宋体" w:eastAsia="宋体" w:cs="宋体"/>
          <w:spacing w:val="-44"/>
          <w:sz w:val="24"/>
          <w:szCs w:val="24"/>
        </w:rPr>
        <w:t xml:space="preserve"> </w:t>
      </w:r>
      <w:r>
        <w:rPr>
          <w:rFonts w:ascii="宋体" w:hAnsi="宋体" w:eastAsia="宋体" w:cs="宋体"/>
          <w:spacing w:val="-2"/>
          <w:sz w:val="24"/>
          <w:szCs w:val="24"/>
        </w:rPr>
        <w:t>驾驶员未经培训上岗。</w:t>
      </w:r>
    </w:p>
    <w:p w14:paraId="1F4EF9EF">
      <w:pPr>
        <w:spacing w:before="184" w:line="219" w:lineRule="auto"/>
        <w:ind w:left="486"/>
        <w:rPr>
          <w:rFonts w:ascii="宋体" w:hAnsi="宋体" w:eastAsia="宋体" w:cs="宋体"/>
          <w:sz w:val="24"/>
          <w:szCs w:val="24"/>
        </w:rPr>
      </w:pPr>
      <w:r>
        <w:rPr>
          <w:rFonts w:ascii="宋体" w:hAnsi="宋体" w:eastAsia="宋体" w:cs="宋体"/>
          <w:spacing w:val="-1"/>
          <w:sz w:val="24"/>
          <w:szCs w:val="24"/>
        </w:rPr>
        <w:t>E</w:t>
      </w:r>
      <w:r>
        <w:rPr>
          <w:rFonts w:ascii="宋体" w:hAnsi="宋体" w:eastAsia="宋体" w:cs="宋体"/>
          <w:spacing w:val="-43"/>
          <w:sz w:val="24"/>
          <w:szCs w:val="24"/>
        </w:rPr>
        <w:t xml:space="preserve"> </w:t>
      </w:r>
      <w:r>
        <w:rPr>
          <w:rFonts w:ascii="宋体" w:hAnsi="宋体" w:eastAsia="宋体" w:cs="宋体"/>
          <w:spacing w:val="-1"/>
          <w:sz w:val="24"/>
          <w:szCs w:val="24"/>
        </w:rPr>
        <w:t>叉车未定期进行检查维护，制动系统、转向系统故障。</w:t>
      </w:r>
    </w:p>
    <w:p w14:paraId="613262C0">
      <w:pPr>
        <w:spacing w:before="183" w:line="219" w:lineRule="auto"/>
        <w:ind w:left="11"/>
        <w:outlineLvl w:val="2"/>
        <w:rPr>
          <w:rFonts w:ascii="宋体" w:hAnsi="宋体" w:eastAsia="宋体" w:cs="宋体"/>
          <w:sz w:val="24"/>
          <w:szCs w:val="24"/>
        </w:rPr>
      </w:pPr>
      <w:r>
        <w:rPr>
          <w:rFonts w:ascii="宋体" w:hAnsi="宋体" w:eastAsia="宋体" w:cs="宋体"/>
          <w:spacing w:val="-3"/>
          <w:sz w:val="24"/>
          <w:szCs w:val="24"/>
        </w:rPr>
        <w:t>6.3.4</w:t>
      </w:r>
      <w:r>
        <w:rPr>
          <w:rFonts w:ascii="宋体" w:hAnsi="宋体" w:eastAsia="宋体" w:cs="宋体"/>
          <w:spacing w:val="-40"/>
          <w:sz w:val="24"/>
          <w:szCs w:val="24"/>
        </w:rPr>
        <w:t xml:space="preserve"> </w:t>
      </w:r>
      <w:r>
        <w:rPr>
          <w:rFonts w:ascii="宋体" w:hAnsi="宋体" w:eastAsia="宋体" w:cs="宋体"/>
          <w:spacing w:val="-3"/>
          <w:sz w:val="24"/>
          <w:szCs w:val="24"/>
        </w:rPr>
        <w:t>叉车充电操作</w:t>
      </w:r>
    </w:p>
    <w:p w14:paraId="48ADED20">
      <w:pPr>
        <w:spacing w:before="183" w:line="217" w:lineRule="auto"/>
        <w:ind w:left="488"/>
        <w:rPr>
          <w:rFonts w:ascii="宋体" w:hAnsi="宋体" w:eastAsia="宋体" w:cs="宋体"/>
          <w:sz w:val="24"/>
          <w:szCs w:val="24"/>
        </w:rPr>
      </w:pPr>
      <w:r>
        <w:rPr>
          <w:rFonts w:ascii="宋体" w:hAnsi="宋体" w:eastAsia="宋体" w:cs="宋体"/>
          <w:spacing w:val="-3"/>
          <w:sz w:val="24"/>
          <w:szCs w:val="24"/>
        </w:rPr>
        <w:t>①触电</w:t>
      </w:r>
    </w:p>
    <w:p w14:paraId="0D4AD087">
      <w:pPr>
        <w:spacing w:before="185" w:line="219" w:lineRule="auto"/>
        <w:ind w:left="482"/>
        <w:rPr>
          <w:rFonts w:ascii="宋体" w:hAnsi="宋体" w:eastAsia="宋体" w:cs="宋体"/>
          <w:sz w:val="24"/>
          <w:szCs w:val="24"/>
        </w:rPr>
      </w:pPr>
      <w:r>
        <w:rPr>
          <w:rFonts w:ascii="宋体" w:hAnsi="宋体" w:eastAsia="宋体" w:cs="宋体"/>
          <w:spacing w:val="-1"/>
          <w:sz w:val="24"/>
          <w:szCs w:val="24"/>
        </w:rPr>
        <w:t>A</w:t>
      </w:r>
      <w:r>
        <w:rPr>
          <w:rFonts w:ascii="宋体" w:hAnsi="宋体" w:eastAsia="宋体" w:cs="宋体"/>
          <w:spacing w:val="-50"/>
          <w:sz w:val="24"/>
          <w:szCs w:val="24"/>
        </w:rPr>
        <w:t xml:space="preserve"> </w:t>
      </w:r>
      <w:r>
        <w:rPr>
          <w:rFonts w:ascii="宋体" w:hAnsi="宋体" w:eastAsia="宋体" w:cs="宋体"/>
          <w:spacing w:val="-1"/>
          <w:sz w:val="24"/>
          <w:szCs w:val="24"/>
        </w:rPr>
        <w:t>违反操作规程，违章操作。</w:t>
      </w:r>
    </w:p>
    <w:p w14:paraId="46A2C272">
      <w:pPr>
        <w:spacing w:before="184" w:line="468" w:lineRule="exact"/>
        <w:ind w:left="484"/>
        <w:rPr>
          <w:rFonts w:ascii="宋体" w:hAnsi="宋体" w:eastAsia="宋体" w:cs="宋体"/>
          <w:sz w:val="24"/>
          <w:szCs w:val="24"/>
        </w:rPr>
      </w:pPr>
      <w:r>
        <w:rPr>
          <w:rFonts w:ascii="宋体" w:hAnsi="宋体" w:eastAsia="宋体" w:cs="宋体"/>
          <w:spacing w:val="-1"/>
          <w:position w:val="17"/>
          <w:sz w:val="24"/>
          <w:szCs w:val="24"/>
        </w:rPr>
        <w:t>B</w:t>
      </w:r>
      <w:r>
        <w:rPr>
          <w:rFonts w:ascii="宋体" w:hAnsi="宋体" w:eastAsia="宋体" w:cs="宋体"/>
          <w:spacing w:val="-45"/>
          <w:position w:val="17"/>
          <w:sz w:val="24"/>
          <w:szCs w:val="24"/>
        </w:rPr>
        <w:t xml:space="preserve"> </w:t>
      </w:r>
      <w:r>
        <w:rPr>
          <w:rFonts w:ascii="宋体" w:hAnsi="宋体" w:eastAsia="宋体" w:cs="宋体"/>
          <w:spacing w:val="-1"/>
          <w:position w:val="17"/>
          <w:sz w:val="24"/>
          <w:szCs w:val="24"/>
        </w:rPr>
        <w:t>充电头或电气设备破损、故障，发生漏电。</w:t>
      </w:r>
    </w:p>
    <w:p w14:paraId="7E1C7761">
      <w:pPr>
        <w:spacing w:line="217" w:lineRule="auto"/>
        <w:ind w:left="487"/>
        <w:rPr>
          <w:rFonts w:ascii="宋体" w:hAnsi="宋体" w:eastAsia="宋体" w:cs="宋体"/>
          <w:sz w:val="24"/>
          <w:szCs w:val="24"/>
        </w:rPr>
      </w:pPr>
      <w:r>
        <w:rPr>
          <w:rFonts w:ascii="宋体" w:hAnsi="宋体" w:eastAsia="宋体" w:cs="宋体"/>
          <w:spacing w:val="-3"/>
          <w:sz w:val="24"/>
          <w:szCs w:val="24"/>
        </w:rPr>
        <w:t>②火灾</w:t>
      </w:r>
    </w:p>
    <w:p w14:paraId="306FE2E1">
      <w:pPr>
        <w:spacing w:before="186" w:line="468" w:lineRule="exact"/>
        <w:ind w:left="482"/>
        <w:rPr>
          <w:rFonts w:ascii="宋体" w:hAnsi="宋体" w:eastAsia="宋体" w:cs="宋体"/>
          <w:sz w:val="24"/>
          <w:szCs w:val="24"/>
        </w:rPr>
      </w:pPr>
      <w:r>
        <w:rPr>
          <w:rFonts w:ascii="宋体" w:hAnsi="宋体" w:eastAsia="宋体" w:cs="宋体"/>
          <w:spacing w:val="-1"/>
          <w:position w:val="17"/>
          <w:sz w:val="24"/>
          <w:szCs w:val="24"/>
        </w:rPr>
        <w:t>A</w:t>
      </w:r>
      <w:r>
        <w:rPr>
          <w:rFonts w:ascii="宋体" w:hAnsi="宋体" w:eastAsia="宋体" w:cs="宋体"/>
          <w:spacing w:val="-47"/>
          <w:position w:val="17"/>
          <w:sz w:val="24"/>
          <w:szCs w:val="24"/>
        </w:rPr>
        <w:t xml:space="preserve"> </w:t>
      </w:r>
      <w:r>
        <w:rPr>
          <w:rFonts w:ascii="宋体" w:hAnsi="宋体" w:eastAsia="宋体" w:cs="宋体"/>
          <w:spacing w:val="-1"/>
          <w:position w:val="17"/>
          <w:sz w:val="24"/>
          <w:szCs w:val="24"/>
        </w:rPr>
        <w:t>叉车电池老化或长时间充电起火。</w:t>
      </w:r>
    </w:p>
    <w:p w14:paraId="09B8573A">
      <w:pPr>
        <w:spacing w:line="219" w:lineRule="auto"/>
        <w:ind w:left="484"/>
        <w:rPr>
          <w:rFonts w:ascii="宋体" w:hAnsi="宋体" w:eastAsia="宋体" w:cs="宋体"/>
          <w:sz w:val="24"/>
          <w:szCs w:val="24"/>
        </w:rPr>
      </w:pPr>
      <w:r>
        <w:rPr>
          <w:rFonts w:ascii="宋体" w:hAnsi="宋体" w:eastAsia="宋体" w:cs="宋体"/>
          <w:spacing w:val="-3"/>
          <w:sz w:val="24"/>
          <w:szCs w:val="24"/>
        </w:rPr>
        <w:t>B</w:t>
      </w:r>
      <w:r>
        <w:rPr>
          <w:rFonts w:ascii="宋体" w:hAnsi="宋体" w:eastAsia="宋体" w:cs="宋体"/>
          <w:spacing w:val="-20"/>
          <w:sz w:val="24"/>
          <w:szCs w:val="24"/>
        </w:rPr>
        <w:t xml:space="preserve"> </w:t>
      </w:r>
      <w:r>
        <w:rPr>
          <w:rFonts w:ascii="宋体" w:hAnsi="宋体" w:eastAsia="宋体" w:cs="宋体"/>
          <w:spacing w:val="-3"/>
          <w:sz w:val="24"/>
          <w:szCs w:val="24"/>
        </w:rPr>
        <w:t>电气线路发生短路，出现明火。</w:t>
      </w:r>
    </w:p>
    <w:p w14:paraId="14C2DA16">
      <w:pPr>
        <w:spacing w:before="184" w:line="219" w:lineRule="auto"/>
        <w:ind w:left="11"/>
        <w:outlineLvl w:val="2"/>
        <w:rPr>
          <w:rFonts w:ascii="宋体" w:hAnsi="宋体" w:eastAsia="宋体" w:cs="宋体"/>
          <w:sz w:val="24"/>
          <w:szCs w:val="24"/>
        </w:rPr>
      </w:pPr>
      <w:r>
        <w:rPr>
          <w:rFonts w:ascii="宋体" w:hAnsi="宋体" w:eastAsia="宋体" w:cs="宋体"/>
          <w:spacing w:val="-6"/>
          <w:sz w:val="24"/>
          <w:szCs w:val="24"/>
        </w:rPr>
        <w:t>6.3.5</w:t>
      </w:r>
      <w:r>
        <w:rPr>
          <w:rFonts w:ascii="宋体" w:hAnsi="宋体" w:eastAsia="宋体" w:cs="宋体"/>
          <w:spacing w:val="-19"/>
          <w:sz w:val="24"/>
          <w:szCs w:val="24"/>
        </w:rPr>
        <w:t xml:space="preserve"> </w:t>
      </w:r>
      <w:r>
        <w:rPr>
          <w:rFonts w:ascii="宋体" w:hAnsi="宋体" w:eastAsia="宋体" w:cs="宋体"/>
          <w:spacing w:val="-6"/>
          <w:sz w:val="24"/>
          <w:szCs w:val="24"/>
        </w:rPr>
        <w:t>电工操作</w:t>
      </w:r>
    </w:p>
    <w:p w14:paraId="789B6F6D">
      <w:pPr>
        <w:spacing w:before="183" w:line="217" w:lineRule="auto"/>
        <w:ind w:left="488"/>
        <w:rPr>
          <w:rFonts w:ascii="宋体" w:hAnsi="宋体" w:eastAsia="宋体" w:cs="宋体"/>
          <w:sz w:val="24"/>
          <w:szCs w:val="24"/>
        </w:rPr>
      </w:pPr>
      <w:r>
        <w:rPr>
          <w:rFonts w:ascii="宋体" w:hAnsi="宋体" w:eastAsia="宋体" w:cs="宋体"/>
          <w:spacing w:val="-3"/>
          <w:sz w:val="24"/>
          <w:szCs w:val="24"/>
        </w:rPr>
        <w:t>①触电</w:t>
      </w:r>
    </w:p>
    <w:p w14:paraId="4E338989">
      <w:pPr>
        <w:spacing w:before="186" w:line="219" w:lineRule="auto"/>
        <w:ind w:left="482"/>
        <w:rPr>
          <w:rFonts w:ascii="宋体" w:hAnsi="宋体" w:eastAsia="宋体" w:cs="宋体"/>
          <w:sz w:val="24"/>
          <w:szCs w:val="24"/>
        </w:rPr>
      </w:pPr>
      <w:r>
        <w:rPr>
          <w:rFonts w:ascii="宋体" w:hAnsi="宋体" w:eastAsia="宋体" w:cs="宋体"/>
          <w:spacing w:val="-1"/>
          <w:sz w:val="24"/>
          <w:szCs w:val="24"/>
        </w:rPr>
        <w:t>A</w:t>
      </w:r>
      <w:r>
        <w:rPr>
          <w:rFonts w:ascii="宋体" w:hAnsi="宋体" w:eastAsia="宋体" w:cs="宋体"/>
          <w:spacing w:val="-46"/>
          <w:sz w:val="24"/>
          <w:szCs w:val="24"/>
        </w:rPr>
        <w:t xml:space="preserve"> </w:t>
      </w:r>
      <w:r>
        <w:rPr>
          <w:rFonts w:ascii="宋体" w:hAnsi="宋体" w:eastAsia="宋体" w:cs="宋体"/>
          <w:spacing w:val="-1"/>
          <w:sz w:val="24"/>
          <w:szCs w:val="24"/>
        </w:rPr>
        <w:t>操作前未断电、验电，未挂牌操作。</w:t>
      </w:r>
    </w:p>
    <w:p w14:paraId="11CBE215">
      <w:pPr>
        <w:spacing w:before="183" w:line="468" w:lineRule="exact"/>
        <w:ind w:left="484"/>
        <w:rPr>
          <w:rFonts w:ascii="宋体" w:hAnsi="宋体" w:eastAsia="宋体" w:cs="宋体"/>
          <w:sz w:val="24"/>
          <w:szCs w:val="24"/>
        </w:rPr>
      </w:pPr>
      <w:r>
        <w:rPr>
          <w:rFonts w:ascii="宋体" w:hAnsi="宋体" w:eastAsia="宋体" w:cs="宋体"/>
          <w:spacing w:val="-1"/>
          <w:position w:val="17"/>
          <w:sz w:val="24"/>
          <w:szCs w:val="24"/>
        </w:rPr>
        <w:t>B</w:t>
      </w:r>
      <w:r>
        <w:rPr>
          <w:rFonts w:ascii="宋体" w:hAnsi="宋体" w:eastAsia="宋体" w:cs="宋体"/>
          <w:spacing w:val="-43"/>
          <w:position w:val="17"/>
          <w:sz w:val="24"/>
          <w:szCs w:val="24"/>
        </w:rPr>
        <w:t xml:space="preserve"> </w:t>
      </w:r>
      <w:r>
        <w:rPr>
          <w:rFonts w:ascii="宋体" w:hAnsi="宋体" w:eastAsia="宋体" w:cs="宋体"/>
          <w:spacing w:val="-1"/>
          <w:position w:val="17"/>
          <w:sz w:val="24"/>
          <w:szCs w:val="24"/>
        </w:rPr>
        <w:t>操作人员未佩戴橡胶靴、绝缘手套等电工用品。</w:t>
      </w:r>
    </w:p>
    <w:p w14:paraId="407C2870">
      <w:pPr>
        <w:spacing w:line="219" w:lineRule="auto"/>
        <w:ind w:left="487"/>
        <w:rPr>
          <w:rFonts w:ascii="宋体" w:hAnsi="宋体" w:eastAsia="宋体" w:cs="宋体"/>
          <w:sz w:val="24"/>
          <w:szCs w:val="24"/>
        </w:rPr>
      </w:pPr>
      <w:r>
        <w:rPr>
          <w:rFonts w:ascii="宋体" w:hAnsi="宋体" w:eastAsia="宋体" w:cs="宋体"/>
          <w:spacing w:val="-2"/>
          <w:sz w:val="24"/>
          <w:szCs w:val="24"/>
        </w:rPr>
        <w:t>C</w:t>
      </w:r>
      <w:r>
        <w:rPr>
          <w:rFonts w:ascii="宋体" w:hAnsi="宋体" w:eastAsia="宋体" w:cs="宋体"/>
          <w:spacing w:val="-45"/>
          <w:sz w:val="24"/>
          <w:szCs w:val="24"/>
        </w:rPr>
        <w:t xml:space="preserve"> </w:t>
      </w:r>
      <w:r>
        <w:rPr>
          <w:rFonts w:ascii="宋体" w:hAnsi="宋体" w:eastAsia="宋体" w:cs="宋体"/>
          <w:spacing w:val="-2"/>
          <w:sz w:val="24"/>
          <w:szCs w:val="24"/>
        </w:rPr>
        <w:t>操作时现场无监护人员。</w:t>
      </w:r>
    </w:p>
    <w:p w14:paraId="4BF6B76B">
      <w:pPr>
        <w:spacing w:before="183" w:line="219" w:lineRule="auto"/>
        <w:ind w:left="11"/>
        <w:outlineLvl w:val="2"/>
        <w:rPr>
          <w:rFonts w:ascii="宋体" w:hAnsi="宋体" w:eastAsia="宋体" w:cs="宋体"/>
          <w:sz w:val="24"/>
          <w:szCs w:val="24"/>
        </w:rPr>
      </w:pPr>
      <w:r>
        <w:rPr>
          <w:rFonts w:ascii="宋体" w:hAnsi="宋体" w:eastAsia="宋体" w:cs="宋体"/>
          <w:spacing w:val="-3"/>
          <w:sz w:val="24"/>
          <w:szCs w:val="24"/>
        </w:rPr>
        <w:t>6.3.6</w:t>
      </w:r>
      <w:r>
        <w:rPr>
          <w:rFonts w:ascii="宋体" w:hAnsi="宋体" w:eastAsia="宋体" w:cs="宋体"/>
          <w:spacing w:val="-43"/>
          <w:sz w:val="24"/>
          <w:szCs w:val="24"/>
        </w:rPr>
        <w:t xml:space="preserve"> </w:t>
      </w:r>
      <w:r>
        <w:rPr>
          <w:rFonts w:ascii="宋体" w:hAnsi="宋体" w:eastAsia="宋体" w:cs="宋体"/>
          <w:spacing w:val="-3"/>
          <w:sz w:val="24"/>
          <w:szCs w:val="24"/>
        </w:rPr>
        <w:t>检维修操作</w:t>
      </w:r>
    </w:p>
    <w:p w14:paraId="079EBBA6">
      <w:pPr>
        <w:spacing w:before="184" w:line="217" w:lineRule="auto"/>
        <w:ind w:left="488"/>
        <w:rPr>
          <w:rFonts w:ascii="宋体" w:hAnsi="宋体" w:eastAsia="宋体" w:cs="宋体"/>
          <w:sz w:val="24"/>
          <w:szCs w:val="24"/>
        </w:rPr>
      </w:pPr>
      <w:r>
        <w:rPr>
          <w:rFonts w:ascii="宋体" w:hAnsi="宋体" w:eastAsia="宋体" w:cs="宋体"/>
          <w:spacing w:val="-3"/>
          <w:sz w:val="24"/>
          <w:szCs w:val="24"/>
        </w:rPr>
        <w:t>①触电</w:t>
      </w:r>
    </w:p>
    <w:p w14:paraId="069171B5">
      <w:pPr>
        <w:spacing w:before="186" w:line="219" w:lineRule="auto"/>
        <w:ind w:left="482"/>
        <w:rPr>
          <w:rFonts w:ascii="宋体" w:hAnsi="宋体" w:eastAsia="宋体" w:cs="宋体"/>
          <w:sz w:val="24"/>
          <w:szCs w:val="24"/>
        </w:rPr>
      </w:pPr>
      <w:r>
        <w:rPr>
          <w:rFonts w:ascii="宋体" w:hAnsi="宋体" w:eastAsia="宋体" w:cs="宋体"/>
          <w:spacing w:val="-2"/>
          <w:sz w:val="24"/>
          <w:szCs w:val="24"/>
        </w:rPr>
        <w:t>A</w:t>
      </w:r>
      <w:r>
        <w:rPr>
          <w:rFonts w:ascii="宋体" w:hAnsi="宋体" w:eastAsia="宋体" w:cs="宋体"/>
          <w:spacing w:val="-37"/>
          <w:sz w:val="24"/>
          <w:szCs w:val="24"/>
        </w:rPr>
        <w:t xml:space="preserve"> </w:t>
      </w:r>
      <w:r>
        <w:rPr>
          <w:rFonts w:ascii="宋体" w:hAnsi="宋体" w:eastAsia="宋体" w:cs="宋体"/>
          <w:spacing w:val="-2"/>
          <w:sz w:val="24"/>
          <w:szCs w:val="24"/>
        </w:rPr>
        <w:t>维修、检修前设备未断电。</w:t>
      </w:r>
    </w:p>
    <w:p w14:paraId="4A94067C">
      <w:pPr>
        <w:spacing w:before="183" w:line="468" w:lineRule="exact"/>
        <w:ind w:left="484"/>
        <w:rPr>
          <w:rFonts w:ascii="宋体" w:hAnsi="宋体" w:eastAsia="宋体" w:cs="宋体"/>
          <w:sz w:val="24"/>
          <w:szCs w:val="24"/>
        </w:rPr>
      </w:pPr>
      <w:r>
        <w:rPr>
          <w:rFonts w:ascii="宋体" w:hAnsi="宋体" w:eastAsia="宋体" w:cs="宋体"/>
          <w:spacing w:val="-1"/>
          <w:position w:val="17"/>
          <w:sz w:val="24"/>
          <w:szCs w:val="24"/>
        </w:rPr>
        <w:t>B</w:t>
      </w:r>
      <w:r>
        <w:rPr>
          <w:rFonts w:ascii="宋体" w:hAnsi="宋体" w:eastAsia="宋体" w:cs="宋体"/>
          <w:spacing w:val="-49"/>
          <w:position w:val="17"/>
          <w:sz w:val="24"/>
          <w:szCs w:val="24"/>
        </w:rPr>
        <w:t xml:space="preserve"> </w:t>
      </w:r>
      <w:r>
        <w:rPr>
          <w:rFonts w:ascii="宋体" w:hAnsi="宋体" w:eastAsia="宋体" w:cs="宋体"/>
          <w:spacing w:val="-1"/>
          <w:position w:val="17"/>
          <w:sz w:val="24"/>
          <w:szCs w:val="24"/>
        </w:rPr>
        <w:t>检维修用电气工具线路破损漏电。</w:t>
      </w:r>
    </w:p>
    <w:p w14:paraId="1191286B">
      <w:pPr>
        <w:spacing w:line="219" w:lineRule="auto"/>
        <w:ind w:left="487"/>
        <w:rPr>
          <w:rFonts w:ascii="宋体" w:hAnsi="宋体" w:eastAsia="宋体" w:cs="宋体"/>
          <w:sz w:val="24"/>
          <w:szCs w:val="24"/>
        </w:rPr>
      </w:pPr>
      <w:r>
        <w:rPr>
          <w:rFonts w:ascii="宋体" w:hAnsi="宋体" w:eastAsia="宋体" w:cs="宋体"/>
          <w:spacing w:val="-3"/>
          <w:sz w:val="24"/>
          <w:szCs w:val="24"/>
        </w:rPr>
        <w:t>C</w:t>
      </w:r>
      <w:r>
        <w:rPr>
          <w:rFonts w:ascii="宋体" w:hAnsi="宋体" w:eastAsia="宋体" w:cs="宋体"/>
          <w:spacing w:val="-23"/>
          <w:sz w:val="24"/>
          <w:szCs w:val="24"/>
        </w:rPr>
        <w:t xml:space="preserve"> </w:t>
      </w:r>
      <w:r>
        <w:rPr>
          <w:rFonts w:ascii="宋体" w:hAnsi="宋体" w:eastAsia="宋体" w:cs="宋体"/>
          <w:spacing w:val="-3"/>
          <w:sz w:val="24"/>
          <w:szCs w:val="24"/>
        </w:rPr>
        <w:t>电气设备检修非专业人员进行。</w:t>
      </w:r>
    </w:p>
    <w:p w14:paraId="226ACE5A">
      <w:pPr>
        <w:spacing w:before="183" w:line="219" w:lineRule="auto"/>
        <w:ind w:left="485"/>
        <w:rPr>
          <w:rFonts w:ascii="宋体" w:hAnsi="宋体" w:eastAsia="宋体" w:cs="宋体"/>
          <w:sz w:val="24"/>
          <w:szCs w:val="24"/>
        </w:rPr>
      </w:pPr>
      <w:r>
        <w:rPr>
          <w:rFonts w:ascii="宋体" w:hAnsi="宋体" w:eastAsia="宋体" w:cs="宋体"/>
          <w:spacing w:val="-1"/>
          <w:sz w:val="24"/>
          <w:szCs w:val="24"/>
        </w:rPr>
        <w:t>D</w:t>
      </w:r>
      <w:r>
        <w:rPr>
          <w:rFonts w:ascii="宋体" w:hAnsi="宋体" w:eastAsia="宋体" w:cs="宋体"/>
          <w:spacing w:val="-51"/>
          <w:sz w:val="24"/>
          <w:szCs w:val="24"/>
        </w:rPr>
        <w:t xml:space="preserve"> </w:t>
      </w:r>
      <w:r>
        <w:rPr>
          <w:rFonts w:ascii="宋体" w:hAnsi="宋体" w:eastAsia="宋体" w:cs="宋体"/>
          <w:spacing w:val="-1"/>
          <w:sz w:val="24"/>
          <w:szCs w:val="24"/>
        </w:rPr>
        <w:t>操作时未挂牌操作，突然送电。</w:t>
      </w:r>
    </w:p>
    <w:p w14:paraId="47E0244E">
      <w:pPr>
        <w:spacing w:before="1"/>
      </w:pPr>
    </w:p>
    <w:p w14:paraId="072E7D99">
      <w:pPr>
        <w:spacing w:before="1"/>
      </w:pPr>
    </w:p>
    <w:p w14:paraId="3A1F4833">
      <w:pPr>
        <w:spacing w:before="1"/>
      </w:pPr>
    </w:p>
    <w:p w14:paraId="35E9A1F5">
      <w:pPr>
        <w:sectPr>
          <w:pgSz w:w="11907" w:h="16840"/>
          <w:pgMar w:top="1476" w:right="1417" w:bottom="0" w:left="1418" w:header="907" w:footer="0" w:gutter="0"/>
          <w:cols w:equalWidth="0" w:num="1">
            <w:col w:w="9072"/>
          </w:cols>
        </w:sectPr>
      </w:pPr>
    </w:p>
    <w:p w14:paraId="18D23DE3">
      <w:pPr>
        <w:spacing w:before="42"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30184D5B">
      <w:pPr>
        <w:pStyle w:val="2"/>
        <w:spacing w:line="14" w:lineRule="auto"/>
        <w:rPr>
          <w:sz w:val="2"/>
        </w:rPr>
      </w:pPr>
      <w:r>
        <w:rPr>
          <w:sz w:val="2"/>
          <w:szCs w:val="2"/>
        </w:rPr>
        <w:br w:type="column"/>
      </w:r>
    </w:p>
    <w:p w14:paraId="4AF7B0D5">
      <w:pPr>
        <w:spacing w:before="45" w:line="193" w:lineRule="auto"/>
        <w:rPr>
          <w:rFonts w:ascii="宋体" w:hAnsi="宋体" w:eastAsia="宋体" w:cs="宋体"/>
          <w:sz w:val="20"/>
          <w:szCs w:val="20"/>
        </w:rPr>
      </w:pPr>
      <w:r>
        <w:rPr>
          <w:rFonts w:ascii="宋体" w:hAnsi="宋体" w:eastAsia="宋体" w:cs="宋体"/>
          <w:spacing w:val="-1"/>
          <w:sz w:val="20"/>
          <w:szCs w:val="20"/>
          <w14:textOutline w14:w="3795" w14:cap="sq" w14:cmpd="sng">
            <w14:solidFill>
              <w14:srgbClr w14:val="000000"/>
            </w14:solidFill>
            <w14:prstDash w14:val="solid"/>
            <w14:bevel/>
          </w14:textOutline>
        </w:rPr>
        <w:t>第</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23</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p>
    <w:p w14:paraId="05A05618">
      <w:pPr>
        <w:spacing w:line="193" w:lineRule="auto"/>
        <w:rPr>
          <w:rFonts w:ascii="宋体" w:hAnsi="宋体" w:eastAsia="宋体" w:cs="宋体"/>
          <w:sz w:val="20"/>
          <w:szCs w:val="20"/>
        </w:rPr>
        <w:sectPr>
          <w:type w:val="continuous"/>
          <w:pgSz w:w="11907" w:h="16840"/>
          <w:pgMar w:top="1476" w:right="1417" w:bottom="0" w:left="1418" w:header="907" w:footer="0" w:gutter="0"/>
          <w:cols w:equalWidth="0" w:num="2">
            <w:col w:w="7075" w:space="100"/>
            <w:col w:w="1897"/>
          </w:cols>
        </w:sectPr>
      </w:pPr>
    </w:p>
    <w:p w14:paraId="5C63D9E7">
      <w:pPr>
        <w:spacing w:before="116" w:line="217" w:lineRule="auto"/>
        <w:ind w:left="487"/>
        <w:rPr>
          <w:rFonts w:ascii="宋体" w:hAnsi="宋体" w:eastAsia="宋体" w:cs="宋体"/>
          <w:sz w:val="24"/>
          <w:szCs w:val="24"/>
        </w:rPr>
      </w:pPr>
      <w:r>
        <w:rPr>
          <w:rFonts w:ascii="宋体" w:hAnsi="宋体" w:eastAsia="宋体" w:cs="宋体"/>
          <w:spacing w:val="-2"/>
          <w:sz w:val="24"/>
          <w:szCs w:val="24"/>
        </w:rPr>
        <w:t>②机械伤害</w:t>
      </w:r>
    </w:p>
    <w:p w14:paraId="0D8E99C4">
      <w:pPr>
        <w:spacing w:before="185" w:line="219" w:lineRule="auto"/>
        <w:ind w:left="482"/>
        <w:rPr>
          <w:rFonts w:ascii="宋体" w:hAnsi="宋体" w:eastAsia="宋体" w:cs="宋体"/>
          <w:sz w:val="24"/>
          <w:szCs w:val="24"/>
        </w:rPr>
      </w:pPr>
      <w:r>
        <w:rPr>
          <w:rFonts w:ascii="宋体" w:hAnsi="宋体" w:eastAsia="宋体" w:cs="宋体"/>
          <w:spacing w:val="-2"/>
          <w:sz w:val="24"/>
          <w:szCs w:val="24"/>
        </w:rPr>
        <w:t>A</w:t>
      </w:r>
      <w:r>
        <w:rPr>
          <w:rFonts w:ascii="宋体" w:hAnsi="宋体" w:eastAsia="宋体" w:cs="宋体"/>
          <w:spacing w:val="-39"/>
          <w:sz w:val="24"/>
          <w:szCs w:val="24"/>
        </w:rPr>
        <w:t xml:space="preserve"> </w:t>
      </w:r>
      <w:r>
        <w:rPr>
          <w:rFonts w:ascii="宋体" w:hAnsi="宋体" w:eastAsia="宋体" w:cs="宋体"/>
          <w:spacing w:val="-2"/>
          <w:sz w:val="24"/>
          <w:szCs w:val="24"/>
        </w:rPr>
        <w:t>未停机对设备进行维修。</w:t>
      </w:r>
    </w:p>
    <w:p w14:paraId="00A842AB">
      <w:pPr>
        <w:spacing w:before="183" w:line="468" w:lineRule="exact"/>
        <w:ind w:left="484"/>
        <w:rPr>
          <w:rFonts w:ascii="宋体" w:hAnsi="宋体" w:eastAsia="宋体" w:cs="宋体"/>
          <w:sz w:val="24"/>
          <w:szCs w:val="24"/>
        </w:rPr>
      </w:pPr>
      <w:r>
        <w:rPr>
          <w:rFonts w:ascii="宋体" w:hAnsi="宋体" w:eastAsia="宋体" w:cs="宋体"/>
          <w:spacing w:val="-1"/>
          <w:position w:val="17"/>
          <w:sz w:val="24"/>
          <w:szCs w:val="24"/>
        </w:rPr>
        <w:t>B</w:t>
      </w:r>
      <w:r>
        <w:rPr>
          <w:rFonts w:ascii="宋体" w:hAnsi="宋体" w:eastAsia="宋体" w:cs="宋体"/>
          <w:spacing w:val="-48"/>
          <w:position w:val="17"/>
          <w:sz w:val="24"/>
          <w:szCs w:val="24"/>
        </w:rPr>
        <w:t xml:space="preserve"> </w:t>
      </w:r>
      <w:r>
        <w:rPr>
          <w:rFonts w:ascii="宋体" w:hAnsi="宋体" w:eastAsia="宋体" w:cs="宋体"/>
          <w:spacing w:val="-1"/>
          <w:position w:val="17"/>
          <w:sz w:val="24"/>
          <w:szCs w:val="24"/>
        </w:rPr>
        <w:t>操作时未挂牌操作，设备突然启动。</w:t>
      </w:r>
    </w:p>
    <w:p w14:paraId="18F6EA16">
      <w:pPr>
        <w:spacing w:line="219" w:lineRule="auto"/>
        <w:ind w:left="487"/>
        <w:rPr>
          <w:rFonts w:ascii="宋体" w:hAnsi="宋体" w:eastAsia="宋体" w:cs="宋体"/>
          <w:sz w:val="24"/>
          <w:szCs w:val="24"/>
        </w:rPr>
      </w:pPr>
      <w:r>
        <w:rPr>
          <w:rFonts w:ascii="宋体" w:hAnsi="宋体" w:eastAsia="宋体" w:cs="宋体"/>
          <w:spacing w:val="-2"/>
          <w:sz w:val="24"/>
          <w:szCs w:val="24"/>
        </w:rPr>
        <w:t>C</w:t>
      </w:r>
      <w:r>
        <w:rPr>
          <w:rFonts w:ascii="宋体" w:hAnsi="宋体" w:eastAsia="宋体" w:cs="宋体"/>
          <w:spacing w:val="-43"/>
          <w:sz w:val="24"/>
          <w:szCs w:val="24"/>
        </w:rPr>
        <w:t xml:space="preserve"> </w:t>
      </w:r>
      <w:r>
        <w:rPr>
          <w:rFonts w:ascii="宋体" w:hAnsi="宋体" w:eastAsia="宋体" w:cs="宋体"/>
          <w:spacing w:val="-2"/>
          <w:sz w:val="24"/>
          <w:szCs w:val="24"/>
        </w:rPr>
        <w:t>操作人员未佩戴防护用品。</w:t>
      </w:r>
    </w:p>
    <w:p w14:paraId="0E6DDDEA">
      <w:pPr>
        <w:spacing w:before="183" w:line="217" w:lineRule="auto"/>
        <w:ind w:left="487"/>
        <w:rPr>
          <w:rFonts w:ascii="宋体" w:hAnsi="宋体" w:eastAsia="宋体" w:cs="宋体"/>
          <w:sz w:val="24"/>
          <w:szCs w:val="24"/>
        </w:rPr>
      </w:pPr>
      <w:r>
        <w:rPr>
          <w:rFonts w:ascii="宋体" w:hAnsi="宋体" w:eastAsia="宋体" w:cs="宋体"/>
          <w:spacing w:val="-2"/>
          <w:sz w:val="24"/>
          <w:szCs w:val="24"/>
        </w:rPr>
        <w:t>③物体打击</w:t>
      </w:r>
    </w:p>
    <w:p w14:paraId="04D05FC3">
      <w:pPr>
        <w:spacing w:before="186" w:line="219" w:lineRule="auto"/>
        <w:ind w:left="482"/>
        <w:rPr>
          <w:rFonts w:ascii="宋体" w:hAnsi="宋体" w:eastAsia="宋体" w:cs="宋体"/>
          <w:sz w:val="24"/>
          <w:szCs w:val="24"/>
        </w:rPr>
      </w:pPr>
      <w:r>
        <w:rPr>
          <w:rFonts w:ascii="宋体" w:hAnsi="宋体" w:eastAsia="宋体" w:cs="宋体"/>
          <w:spacing w:val="-1"/>
          <w:sz w:val="24"/>
          <w:szCs w:val="24"/>
        </w:rPr>
        <w:t>A</w:t>
      </w:r>
      <w:r>
        <w:rPr>
          <w:rFonts w:ascii="宋体" w:hAnsi="宋体" w:eastAsia="宋体" w:cs="宋体"/>
          <w:spacing w:val="-51"/>
          <w:sz w:val="24"/>
          <w:szCs w:val="24"/>
        </w:rPr>
        <w:t xml:space="preserve"> </w:t>
      </w:r>
      <w:r>
        <w:rPr>
          <w:rFonts w:ascii="宋体" w:hAnsi="宋体" w:eastAsia="宋体" w:cs="宋体"/>
          <w:spacing w:val="-1"/>
          <w:sz w:val="24"/>
          <w:szCs w:val="24"/>
        </w:rPr>
        <w:t>操作现场操作空间狭小。</w:t>
      </w:r>
    </w:p>
    <w:p w14:paraId="05E3EA99">
      <w:pPr>
        <w:spacing w:before="182" w:line="468" w:lineRule="exact"/>
        <w:ind w:left="484"/>
        <w:rPr>
          <w:rFonts w:ascii="宋体" w:hAnsi="宋体" w:eastAsia="宋体" w:cs="宋体"/>
          <w:sz w:val="24"/>
          <w:szCs w:val="24"/>
        </w:rPr>
      </w:pPr>
      <w:r>
        <w:rPr>
          <w:rFonts w:ascii="宋体" w:hAnsi="宋体" w:eastAsia="宋体" w:cs="宋体"/>
          <w:spacing w:val="-1"/>
          <w:position w:val="17"/>
          <w:sz w:val="24"/>
          <w:szCs w:val="24"/>
        </w:rPr>
        <w:t>B</w:t>
      </w:r>
      <w:r>
        <w:rPr>
          <w:rFonts w:ascii="宋体" w:hAnsi="宋体" w:eastAsia="宋体" w:cs="宋体"/>
          <w:spacing w:val="-52"/>
          <w:position w:val="17"/>
          <w:sz w:val="24"/>
          <w:szCs w:val="24"/>
        </w:rPr>
        <w:t xml:space="preserve"> </w:t>
      </w:r>
      <w:r>
        <w:rPr>
          <w:rFonts w:ascii="宋体" w:hAnsi="宋体" w:eastAsia="宋体" w:cs="宋体"/>
          <w:spacing w:val="-1"/>
          <w:position w:val="17"/>
          <w:sz w:val="24"/>
          <w:szCs w:val="24"/>
        </w:rPr>
        <w:t>操作人员未佩戴防护用品。</w:t>
      </w:r>
    </w:p>
    <w:p w14:paraId="5C9E0189">
      <w:pPr>
        <w:spacing w:line="219" w:lineRule="auto"/>
        <w:ind w:left="487"/>
        <w:rPr>
          <w:rFonts w:ascii="宋体" w:hAnsi="宋体" w:eastAsia="宋体" w:cs="宋体"/>
          <w:sz w:val="24"/>
          <w:szCs w:val="24"/>
        </w:rPr>
      </w:pPr>
      <w:r>
        <w:rPr>
          <w:rFonts w:ascii="宋体" w:hAnsi="宋体" w:eastAsia="宋体" w:cs="宋体"/>
          <w:spacing w:val="-2"/>
          <w:sz w:val="24"/>
          <w:szCs w:val="24"/>
        </w:rPr>
        <w:t>C</w:t>
      </w:r>
      <w:r>
        <w:rPr>
          <w:rFonts w:ascii="宋体" w:hAnsi="宋体" w:eastAsia="宋体" w:cs="宋体"/>
          <w:spacing w:val="-45"/>
          <w:sz w:val="24"/>
          <w:szCs w:val="24"/>
        </w:rPr>
        <w:t xml:space="preserve"> </w:t>
      </w:r>
      <w:r>
        <w:rPr>
          <w:rFonts w:ascii="宋体" w:hAnsi="宋体" w:eastAsia="宋体" w:cs="宋体"/>
          <w:spacing w:val="-2"/>
          <w:sz w:val="24"/>
          <w:szCs w:val="24"/>
        </w:rPr>
        <w:t>操作人员违规抛掷工具。</w:t>
      </w:r>
    </w:p>
    <w:p w14:paraId="4F18C6D1">
      <w:pPr>
        <w:spacing w:before="184" w:line="219" w:lineRule="auto"/>
        <w:ind w:left="11"/>
        <w:outlineLvl w:val="2"/>
        <w:rPr>
          <w:rFonts w:ascii="宋体" w:hAnsi="宋体" w:eastAsia="宋体" w:cs="宋体"/>
          <w:sz w:val="24"/>
          <w:szCs w:val="24"/>
        </w:rPr>
      </w:pPr>
      <w:r>
        <w:rPr>
          <w:rFonts w:ascii="宋体" w:hAnsi="宋体" w:eastAsia="宋体" w:cs="宋体"/>
          <w:spacing w:val="-2"/>
          <w:sz w:val="24"/>
          <w:szCs w:val="24"/>
        </w:rPr>
        <w:t>6.3.7</w:t>
      </w:r>
      <w:r>
        <w:rPr>
          <w:rFonts w:ascii="宋体" w:hAnsi="宋体" w:eastAsia="宋体" w:cs="宋体"/>
          <w:spacing w:val="-51"/>
          <w:sz w:val="24"/>
          <w:szCs w:val="24"/>
        </w:rPr>
        <w:t xml:space="preserve"> </w:t>
      </w:r>
      <w:r>
        <w:rPr>
          <w:rFonts w:ascii="宋体" w:hAnsi="宋体" w:eastAsia="宋体" w:cs="宋体"/>
          <w:spacing w:val="-2"/>
          <w:sz w:val="24"/>
          <w:szCs w:val="24"/>
        </w:rPr>
        <w:t>物品装卸操作</w:t>
      </w:r>
    </w:p>
    <w:p w14:paraId="74D8B027">
      <w:pPr>
        <w:spacing w:before="183" w:line="217" w:lineRule="auto"/>
        <w:ind w:left="488"/>
        <w:rPr>
          <w:rFonts w:ascii="宋体" w:hAnsi="宋体" w:eastAsia="宋体" w:cs="宋体"/>
          <w:sz w:val="24"/>
          <w:szCs w:val="24"/>
        </w:rPr>
      </w:pPr>
      <w:r>
        <w:rPr>
          <w:rFonts w:ascii="宋体" w:hAnsi="宋体" w:eastAsia="宋体" w:cs="宋体"/>
          <w:spacing w:val="-2"/>
          <w:sz w:val="24"/>
          <w:szCs w:val="24"/>
        </w:rPr>
        <w:t>①车辆伤害</w:t>
      </w:r>
    </w:p>
    <w:p w14:paraId="3E977984">
      <w:pPr>
        <w:spacing w:before="186" w:line="219" w:lineRule="auto"/>
        <w:ind w:left="482"/>
        <w:rPr>
          <w:rFonts w:ascii="宋体" w:hAnsi="宋体" w:eastAsia="宋体" w:cs="宋体"/>
          <w:sz w:val="24"/>
          <w:szCs w:val="24"/>
        </w:rPr>
      </w:pPr>
      <w:r>
        <w:rPr>
          <w:rFonts w:ascii="宋体" w:hAnsi="宋体" w:eastAsia="宋体" w:cs="宋体"/>
          <w:spacing w:val="-1"/>
          <w:sz w:val="24"/>
          <w:szCs w:val="24"/>
        </w:rPr>
        <w:t>A</w:t>
      </w:r>
      <w:r>
        <w:rPr>
          <w:rFonts w:ascii="宋体" w:hAnsi="宋体" w:eastAsia="宋体" w:cs="宋体"/>
          <w:spacing w:val="-48"/>
          <w:sz w:val="24"/>
          <w:szCs w:val="24"/>
        </w:rPr>
        <w:t xml:space="preserve"> </w:t>
      </w:r>
      <w:r>
        <w:rPr>
          <w:rFonts w:ascii="宋体" w:hAnsi="宋体" w:eastAsia="宋体" w:cs="宋体"/>
          <w:spacing w:val="-1"/>
          <w:sz w:val="24"/>
          <w:szCs w:val="24"/>
        </w:rPr>
        <w:t>运输车辆未按照规定路线行驶。</w:t>
      </w:r>
    </w:p>
    <w:p w14:paraId="78C44924">
      <w:pPr>
        <w:spacing w:before="183" w:line="468" w:lineRule="exact"/>
        <w:ind w:left="484"/>
        <w:rPr>
          <w:rFonts w:ascii="宋体" w:hAnsi="宋体" w:eastAsia="宋体" w:cs="宋体"/>
          <w:sz w:val="24"/>
          <w:szCs w:val="24"/>
        </w:rPr>
      </w:pPr>
      <w:r>
        <w:rPr>
          <w:rFonts w:ascii="宋体" w:hAnsi="宋体" w:eastAsia="宋体" w:cs="宋体"/>
          <w:spacing w:val="-1"/>
          <w:position w:val="17"/>
          <w:sz w:val="24"/>
          <w:szCs w:val="24"/>
        </w:rPr>
        <w:t>B</w:t>
      </w:r>
      <w:r>
        <w:rPr>
          <w:rFonts w:ascii="宋体" w:hAnsi="宋体" w:eastAsia="宋体" w:cs="宋体"/>
          <w:spacing w:val="-49"/>
          <w:position w:val="17"/>
          <w:sz w:val="24"/>
          <w:szCs w:val="24"/>
        </w:rPr>
        <w:t xml:space="preserve"> </w:t>
      </w:r>
      <w:r>
        <w:rPr>
          <w:rFonts w:ascii="宋体" w:hAnsi="宋体" w:eastAsia="宋体" w:cs="宋体"/>
          <w:spacing w:val="-1"/>
          <w:position w:val="17"/>
          <w:sz w:val="24"/>
          <w:szCs w:val="24"/>
        </w:rPr>
        <w:t>装卸过程中车辆未采取防滑措施。</w:t>
      </w:r>
    </w:p>
    <w:p w14:paraId="544348DC">
      <w:pPr>
        <w:spacing w:before="1" w:line="218" w:lineRule="auto"/>
        <w:ind w:left="487"/>
        <w:rPr>
          <w:rFonts w:ascii="宋体" w:hAnsi="宋体" w:eastAsia="宋体" w:cs="宋体"/>
          <w:sz w:val="24"/>
          <w:szCs w:val="24"/>
        </w:rPr>
      </w:pPr>
      <w:r>
        <w:rPr>
          <w:rFonts w:ascii="宋体" w:hAnsi="宋体" w:eastAsia="宋体" w:cs="宋体"/>
          <w:spacing w:val="-2"/>
          <w:sz w:val="24"/>
          <w:szCs w:val="24"/>
        </w:rPr>
        <w:t>C</w:t>
      </w:r>
      <w:r>
        <w:rPr>
          <w:rFonts w:ascii="宋体" w:hAnsi="宋体" w:eastAsia="宋体" w:cs="宋体"/>
          <w:spacing w:val="-39"/>
          <w:sz w:val="24"/>
          <w:szCs w:val="24"/>
        </w:rPr>
        <w:t xml:space="preserve"> </w:t>
      </w:r>
      <w:r>
        <w:rPr>
          <w:rFonts w:ascii="宋体" w:hAnsi="宋体" w:eastAsia="宋体" w:cs="宋体"/>
          <w:spacing w:val="-2"/>
          <w:sz w:val="24"/>
          <w:szCs w:val="24"/>
        </w:rPr>
        <w:t>车辆停靠未听从指挥人员指令。</w:t>
      </w:r>
    </w:p>
    <w:p w14:paraId="6E36D509">
      <w:pPr>
        <w:spacing w:before="183" w:line="468" w:lineRule="exact"/>
        <w:ind w:left="485"/>
        <w:rPr>
          <w:rFonts w:ascii="宋体" w:hAnsi="宋体" w:eastAsia="宋体" w:cs="宋体"/>
          <w:sz w:val="24"/>
          <w:szCs w:val="24"/>
        </w:rPr>
      </w:pPr>
      <w:r>
        <w:rPr>
          <w:rFonts w:ascii="宋体" w:hAnsi="宋体" w:eastAsia="宋体" w:cs="宋体"/>
          <w:spacing w:val="-2"/>
          <w:position w:val="17"/>
          <w:sz w:val="24"/>
          <w:szCs w:val="24"/>
        </w:rPr>
        <w:t>D</w:t>
      </w:r>
      <w:r>
        <w:rPr>
          <w:rFonts w:ascii="宋体" w:hAnsi="宋体" w:eastAsia="宋体" w:cs="宋体"/>
          <w:spacing w:val="-28"/>
          <w:position w:val="17"/>
          <w:sz w:val="24"/>
          <w:szCs w:val="24"/>
        </w:rPr>
        <w:t xml:space="preserve"> </w:t>
      </w:r>
      <w:r>
        <w:rPr>
          <w:rFonts w:ascii="宋体" w:hAnsi="宋体" w:eastAsia="宋体" w:cs="宋体"/>
          <w:spacing w:val="-2"/>
          <w:position w:val="17"/>
          <w:sz w:val="24"/>
          <w:szCs w:val="24"/>
        </w:rPr>
        <w:t>驾驶员在装卸操作过程中突然启动车辆。</w:t>
      </w:r>
    </w:p>
    <w:p w14:paraId="721E1D0D">
      <w:pPr>
        <w:spacing w:before="1" w:line="217" w:lineRule="auto"/>
        <w:ind w:left="487"/>
        <w:rPr>
          <w:rFonts w:ascii="宋体" w:hAnsi="宋体" w:eastAsia="宋体" w:cs="宋体"/>
          <w:sz w:val="24"/>
          <w:szCs w:val="24"/>
        </w:rPr>
      </w:pPr>
      <w:r>
        <w:rPr>
          <w:rFonts w:ascii="宋体" w:hAnsi="宋体" w:eastAsia="宋体" w:cs="宋体"/>
          <w:spacing w:val="-2"/>
          <w:sz w:val="24"/>
          <w:szCs w:val="24"/>
        </w:rPr>
        <w:t>②物体打击</w:t>
      </w:r>
    </w:p>
    <w:p w14:paraId="3753CD35">
      <w:pPr>
        <w:spacing w:before="186" w:line="219" w:lineRule="auto"/>
        <w:ind w:left="482"/>
        <w:rPr>
          <w:rFonts w:ascii="宋体" w:hAnsi="宋体" w:eastAsia="宋体" w:cs="宋体"/>
          <w:sz w:val="24"/>
          <w:szCs w:val="24"/>
        </w:rPr>
      </w:pPr>
      <w:r>
        <w:rPr>
          <w:rFonts w:ascii="宋体" w:hAnsi="宋体" w:eastAsia="宋体" w:cs="宋体"/>
          <w:spacing w:val="-2"/>
          <w:sz w:val="24"/>
          <w:szCs w:val="24"/>
        </w:rPr>
        <w:t>A</w:t>
      </w:r>
      <w:r>
        <w:rPr>
          <w:rFonts w:ascii="宋体" w:hAnsi="宋体" w:eastAsia="宋体" w:cs="宋体"/>
          <w:spacing w:val="-43"/>
          <w:sz w:val="24"/>
          <w:szCs w:val="24"/>
        </w:rPr>
        <w:t xml:space="preserve"> </w:t>
      </w:r>
      <w:r>
        <w:rPr>
          <w:rFonts w:ascii="宋体" w:hAnsi="宋体" w:eastAsia="宋体" w:cs="宋体"/>
          <w:spacing w:val="-2"/>
          <w:sz w:val="24"/>
          <w:szCs w:val="24"/>
        </w:rPr>
        <w:t>装卸过程抛掷物品。</w:t>
      </w:r>
    </w:p>
    <w:p w14:paraId="1B5FF0B3">
      <w:pPr>
        <w:spacing w:before="182" w:line="219" w:lineRule="auto"/>
        <w:ind w:left="484"/>
        <w:rPr>
          <w:rFonts w:ascii="宋体" w:hAnsi="宋体" w:eastAsia="宋体" w:cs="宋体"/>
          <w:sz w:val="24"/>
          <w:szCs w:val="24"/>
        </w:rPr>
      </w:pPr>
      <w:r>
        <w:rPr>
          <w:rFonts w:ascii="宋体" w:hAnsi="宋体" w:eastAsia="宋体" w:cs="宋体"/>
          <w:spacing w:val="-2"/>
          <w:sz w:val="24"/>
          <w:szCs w:val="24"/>
        </w:rPr>
        <w:t>B</w:t>
      </w:r>
      <w:r>
        <w:rPr>
          <w:rFonts w:ascii="宋体" w:hAnsi="宋体" w:eastAsia="宋体" w:cs="宋体"/>
          <w:spacing w:val="-39"/>
          <w:sz w:val="24"/>
          <w:szCs w:val="24"/>
        </w:rPr>
        <w:t xml:space="preserve"> </w:t>
      </w:r>
      <w:r>
        <w:rPr>
          <w:rFonts w:ascii="宋体" w:hAnsi="宋体" w:eastAsia="宋体" w:cs="宋体"/>
          <w:spacing w:val="-2"/>
          <w:sz w:val="24"/>
          <w:szCs w:val="24"/>
        </w:rPr>
        <w:t>人员传递物品时滑落砸伤。</w:t>
      </w:r>
    </w:p>
    <w:p w14:paraId="20FCD65E">
      <w:pPr>
        <w:spacing w:before="184" w:line="219" w:lineRule="auto"/>
        <w:ind w:left="11"/>
        <w:outlineLvl w:val="2"/>
        <w:rPr>
          <w:rFonts w:ascii="宋体" w:hAnsi="宋体" w:eastAsia="宋体" w:cs="宋体"/>
          <w:sz w:val="24"/>
          <w:szCs w:val="24"/>
        </w:rPr>
      </w:pPr>
      <w:r>
        <w:rPr>
          <w:rFonts w:ascii="宋体" w:hAnsi="宋体" w:eastAsia="宋体" w:cs="宋体"/>
          <w:spacing w:val="-4"/>
          <w:sz w:val="24"/>
          <w:szCs w:val="24"/>
        </w:rPr>
        <w:t>6.3.8</w:t>
      </w:r>
      <w:r>
        <w:rPr>
          <w:rFonts w:ascii="宋体" w:hAnsi="宋体" w:eastAsia="宋体" w:cs="宋体"/>
          <w:spacing w:val="-29"/>
          <w:sz w:val="24"/>
          <w:szCs w:val="24"/>
        </w:rPr>
        <w:t xml:space="preserve"> </w:t>
      </w:r>
      <w:r>
        <w:rPr>
          <w:rFonts w:ascii="宋体" w:hAnsi="宋体" w:eastAsia="宋体" w:cs="宋体"/>
          <w:spacing w:val="-4"/>
          <w:sz w:val="24"/>
          <w:szCs w:val="24"/>
        </w:rPr>
        <w:t>临时用电操作</w:t>
      </w:r>
    </w:p>
    <w:p w14:paraId="2E5F87BF">
      <w:pPr>
        <w:spacing w:before="183" w:line="217" w:lineRule="auto"/>
        <w:ind w:left="488"/>
        <w:rPr>
          <w:rFonts w:ascii="宋体" w:hAnsi="宋体" w:eastAsia="宋体" w:cs="宋体"/>
          <w:sz w:val="24"/>
          <w:szCs w:val="24"/>
        </w:rPr>
      </w:pPr>
      <w:r>
        <w:rPr>
          <w:rFonts w:ascii="宋体" w:hAnsi="宋体" w:eastAsia="宋体" w:cs="宋体"/>
          <w:spacing w:val="-3"/>
          <w:sz w:val="24"/>
          <w:szCs w:val="24"/>
        </w:rPr>
        <w:t>①触电</w:t>
      </w:r>
    </w:p>
    <w:p w14:paraId="279AF637">
      <w:pPr>
        <w:spacing w:before="187" w:line="219" w:lineRule="auto"/>
        <w:ind w:left="482"/>
        <w:rPr>
          <w:rFonts w:ascii="宋体" w:hAnsi="宋体" w:eastAsia="宋体" w:cs="宋体"/>
          <w:sz w:val="24"/>
          <w:szCs w:val="24"/>
        </w:rPr>
      </w:pPr>
      <w:r>
        <w:rPr>
          <w:rFonts w:ascii="宋体" w:hAnsi="宋体" w:eastAsia="宋体" w:cs="宋体"/>
          <w:spacing w:val="-1"/>
          <w:sz w:val="24"/>
          <w:szCs w:val="24"/>
        </w:rPr>
        <w:t>A</w:t>
      </w:r>
      <w:r>
        <w:rPr>
          <w:rFonts w:ascii="宋体" w:hAnsi="宋体" w:eastAsia="宋体" w:cs="宋体"/>
          <w:spacing w:val="-47"/>
          <w:sz w:val="24"/>
          <w:szCs w:val="24"/>
        </w:rPr>
        <w:t xml:space="preserve"> </w:t>
      </w:r>
      <w:r>
        <w:rPr>
          <w:rFonts w:ascii="宋体" w:hAnsi="宋体" w:eastAsia="宋体" w:cs="宋体"/>
          <w:spacing w:val="-1"/>
          <w:sz w:val="24"/>
          <w:szCs w:val="24"/>
        </w:rPr>
        <w:t>未经审批私自安装临时用电线路。</w:t>
      </w:r>
    </w:p>
    <w:p w14:paraId="60A1EA1F">
      <w:pPr>
        <w:spacing w:before="183" w:line="219" w:lineRule="auto"/>
        <w:ind w:left="484"/>
        <w:rPr>
          <w:rFonts w:ascii="宋体" w:hAnsi="宋体" w:eastAsia="宋体" w:cs="宋体"/>
          <w:sz w:val="24"/>
          <w:szCs w:val="24"/>
        </w:rPr>
      </w:pPr>
      <w:r>
        <w:rPr>
          <w:rFonts w:ascii="宋体" w:hAnsi="宋体" w:eastAsia="宋体" w:cs="宋体"/>
          <w:spacing w:val="-1"/>
          <w:sz w:val="24"/>
          <w:szCs w:val="24"/>
        </w:rPr>
        <w:t>B</w:t>
      </w:r>
      <w:r>
        <w:rPr>
          <w:rFonts w:ascii="宋体" w:hAnsi="宋体" w:eastAsia="宋体" w:cs="宋体"/>
          <w:spacing w:val="-30"/>
          <w:sz w:val="24"/>
          <w:szCs w:val="24"/>
        </w:rPr>
        <w:t xml:space="preserve"> </w:t>
      </w:r>
      <w:r>
        <w:rPr>
          <w:rFonts w:ascii="宋体" w:hAnsi="宋体" w:eastAsia="宋体" w:cs="宋体"/>
          <w:spacing w:val="-1"/>
          <w:sz w:val="24"/>
          <w:szCs w:val="24"/>
        </w:rPr>
        <w:t>人员维护、操作使用的工器具或安全防护用品绝缘不合格，使用中发生触电。</w:t>
      </w:r>
    </w:p>
    <w:p w14:paraId="6E5516B3">
      <w:pPr>
        <w:spacing w:before="182" w:line="219" w:lineRule="auto"/>
        <w:ind w:left="487"/>
        <w:rPr>
          <w:rFonts w:ascii="宋体" w:hAnsi="宋体" w:eastAsia="宋体" w:cs="宋体"/>
          <w:sz w:val="24"/>
          <w:szCs w:val="24"/>
        </w:rPr>
      </w:pPr>
      <w:r>
        <w:rPr>
          <w:rFonts w:ascii="宋体" w:hAnsi="宋体" w:eastAsia="宋体" w:cs="宋体"/>
          <w:sz w:val="24"/>
          <w:szCs w:val="24"/>
        </w:rPr>
        <w:t>C</w:t>
      </w:r>
      <w:r>
        <w:rPr>
          <w:rFonts w:ascii="宋体" w:hAnsi="宋体" w:eastAsia="宋体" w:cs="宋体"/>
          <w:spacing w:val="-46"/>
          <w:sz w:val="24"/>
          <w:szCs w:val="24"/>
        </w:rPr>
        <w:t xml:space="preserve"> </w:t>
      </w:r>
      <w:r>
        <w:rPr>
          <w:rFonts w:ascii="宋体" w:hAnsi="宋体" w:eastAsia="宋体" w:cs="宋体"/>
          <w:sz w:val="24"/>
          <w:szCs w:val="24"/>
        </w:rPr>
        <w:t>维修人员在检修设备时未按照安全操作规程操作，</w:t>
      </w:r>
      <w:r>
        <w:rPr>
          <w:rFonts w:ascii="宋体" w:hAnsi="宋体" w:eastAsia="宋体" w:cs="宋体"/>
          <w:spacing w:val="-1"/>
          <w:sz w:val="24"/>
          <w:szCs w:val="24"/>
        </w:rPr>
        <w:t>未断电停机、未悬挂操作牌、</w:t>
      </w:r>
    </w:p>
    <w:p w14:paraId="03FEB4DC">
      <w:pPr>
        <w:spacing w:before="184" w:line="468" w:lineRule="exact"/>
        <w:ind w:left="13"/>
        <w:rPr>
          <w:rFonts w:ascii="宋体" w:hAnsi="宋体" w:eastAsia="宋体" w:cs="宋体"/>
          <w:sz w:val="24"/>
          <w:szCs w:val="24"/>
        </w:rPr>
      </w:pPr>
      <w:r>
        <w:rPr>
          <w:rFonts w:ascii="宋体" w:hAnsi="宋体" w:eastAsia="宋体" w:cs="宋体"/>
          <w:spacing w:val="-2"/>
          <w:position w:val="17"/>
          <w:sz w:val="24"/>
          <w:szCs w:val="24"/>
        </w:rPr>
        <w:t>未佩戴劳动防护用品。</w:t>
      </w:r>
    </w:p>
    <w:p w14:paraId="6C5A881D">
      <w:pPr>
        <w:spacing w:line="217" w:lineRule="auto"/>
        <w:ind w:left="487"/>
        <w:rPr>
          <w:rFonts w:ascii="宋体" w:hAnsi="宋体" w:eastAsia="宋体" w:cs="宋体"/>
          <w:sz w:val="24"/>
          <w:szCs w:val="24"/>
        </w:rPr>
      </w:pPr>
      <w:r>
        <w:rPr>
          <w:rFonts w:ascii="宋体" w:hAnsi="宋体" w:eastAsia="宋体" w:cs="宋体"/>
          <w:spacing w:val="-3"/>
          <w:sz w:val="24"/>
          <w:szCs w:val="24"/>
        </w:rPr>
        <w:t>②火灾</w:t>
      </w:r>
    </w:p>
    <w:p w14:paraId="2ADC6A77">
      <w:pPr>
        <w:spacing w:before="186" w:line="468" w:lineRule="exact"/>
        <w:ind w:left="482"/>
        <w:rPr>
          <w:rFonts w:ascii="宋体" w:hAnsi="宋体" w:eastAsia="宋体" w:cs="宋体"/>
          <w:sz w:val="24"/>
          <w:szCs w:val="24"/>
        </w:rPr>
      </w:pPr>
      <w:r>
        <w:rPr>
          <w:rFonts w:ascii="宋体" w:hAnsi="宋体" w:eastAsia="宋体" w:cs="宋体"/>
          <w:spacing w:val="-2"/>
          <w:position w:val="17"/>
          <w:sz w:val="24"/>
          <w:szCs w:val="24"/>
        </w:rPr>
        <w:t>A</w:t>
      </w:r>
      <w:r>
        <w:rPr>
          <w:rFonts w:ascii="宋体" w:hAnsi="宋体" w:eastAsia="宋体" w:cs="宋体"/>
          <w:spacing w:val="-45"/>
          <w:position w:val="17"/>
          <w:sz w:val="24"/>
          <w:szCs w:val="24"/>
        </w:rPr>
        <w:t xml:space="preserve"> </w:t>
      </w:r>
      <w:r>
        <w:rPr>
          <w:rFonts w:ascii="宋体" w:hAnsi="宋体" w:eastAsia="宋体" w:cs="宋体"/>
          <w:spacing w:val="-2"/>
          <w:position w:val="17"/>
          <w:sz w:val="24"/>
          <w:szCs w:val="24"/>
        </w:rPr>
        <w:t>线路接线不规范。</w:t>
      </w:r>
    </w:p>
    <w:p w14:paraId="1454ECCF">
      <w:pPr>
        <w:spacing w:line="219" w:lineRule="auto"/>
        <w:ind w:left="484"/>
        <w:rPr>
          <w:rFonts w:ascii="宋体" w:hAnsi="宋体" w:eastAsia="宋体" w:cs="宋体"/>
          <w:sz w:val="24"/>
          <w:szCs w:val="24"/>
        </w:rPr>
      </w:pPr>
      <w:r>
        <w:rPr>
          <w:rFonts w:ascii="宋体" w:hAnsi="宋体" w:eastAsia="宋体" w:cs="宋体"/>
          <w:spacing w:val="-3"/>
          <w:sz w:val="24"/>
          <w:szCs w:val="24"/>
        </w:rPr>
        <w:t>B</w:t>
      </w:r>
      <w:r>
        <w:rPr>
          <w:rFonts w:ascii="宋体" w:hAnsi="宋体" w:eastAsia="宋体" w:cs="宋体"/>
          <w:spacing w:val="-41"/>
          <w:sz w:val="24"/>
          <w:szCs w:val="24"/>
        </w:rPr>
        <w:t xml:space="preserve"> </w:t>
      </w:r>
      <w:r>
        <w:rPr>
          <w:rFonts w:ascii="宋体" w:hAnsi="宋体" w:eastAsia="宋体" w:cs="宋体"/>
          <w:spacing w:val="-3"/>
          <w:sz w:val="24"/>
          <w:szCs w:val="24"/>
        </w:rPr>
        <w:t>线路老化破损。</w:t>
      </w:r>
    </w:p>
    <w:p w14:paraId="4682B0A1">
      <w:pPr>
        <w:spacing w:before="184" w:line="219" w:lineRule="auto"/>
        <w:ind w:left="487"/>
        <w:rPr>
          <w:rFonts w:ascii="宋体" w:hAnsi="宋体" w:eastAsia="宋体" w:cs="宋体"/>
          <w:sz w:val="24"/>
          <w:szCs w:val="24"/>
        </w:rPr>
      </w:pPr>
      <w:r>
        <w:rPr>
          <w:rFonts w:ascii="宋体" w:hAnsi="宋体" w:eastAsia="宋体" w:cs="宋体"/>
          <w:spacing w:val="-2"/>
          <w:sz w:val="24"/>
          <w:szCs w:val="24"/>
        </w:rPr>
        <w:t>C</w:t>
      </w:r>
      <w:r>
        <w:rPr>
          <w:rFonts w:ascii="宋体" w:hAnsi="宋体" w:eastAsia="宋体" w:cs="宋体"/>
          <w:spacing w:val="-47"/>
          <w:sz w:val="24"/>
          <w:szCs w:val="24"/>
        </w:rPr>
        <w:t xml:space="preserve"> </w:t>
      </w:r>
      <w:r>
        <w:rPr>
          <w:rFonts w:ascii="宋体" w:hAnsi="宋体" w:eastAsia="宋体" w:cs="宋体"/>
          <w:spacing w:val="-2"/>
          <w:sz w:val="24"/>
          <w:szCs w:val="24"/>
        </w:rPr>
        <w:t>线路超负荷发热起火。</w:t>
      </w:r>
    </w:p>
    <w:p w14:paraId="2B0602FF">
      <w:pPr>
        <w:spacing w:before="182" w:line="218" w:lineRule="auto"/>
        <w:ind w:left="11"/>
        <w:rPr>
          <w:rFonts w:ascii="宋体" w:hAnsi="宋体" w:eastAsia="宋体" w:cs="宋体"/>
          <w:sz w:val="24"/>
          <w:szCs w:val="24"/>
        </w:rPr>
      </w:pPr>
      <w:r>
        <w:rPr>
          <w:rFonts w:ascii="宋体" w:hAnsi="宋体" w:eastAsia="宋体" w:cs="宋体"/>
          <w:spacing w:val="-2"/>
          <w:sz w:val="24"/>
          <w:szCs w:val="24"/>
        </w:rPr>
        <w:t>6.4</w:t>
      </w:r>
      <w:r>
        <w:rPr>
          <w:rFonts w:ascii="宋体" w:hAnsi="宋体" w:eastAsia="宋体" w:cs="宋体"/>
          <w:spacing w:val="-35"/>
          <w:sz w:val="24"/>
          <w:szCs w:val="24"/>
        </w:rPr>
        <w:t xml:space="preserve"> </w:t>
      </w:r>
      <w:r>
        <w:rPr>
          <w:rFonts w:ascii="宋体" w:hAnsi="宋体" w:eastAsia="宋体" w:cs="宋体"/>
          <w:spacing w:val="-2"/>
          <w:sz w:val="24"/>
          <w:szCs w:val="24"/>
        </w:rPr>
        <w:t>风险（危险程度、危险度）评估方法</w:t>
      </w:r>
    </w:p>
    <w:p w14:paraId="531B0D2A">
      <w:pPr>
        <w:spacing w:before="185" w:line="218" w:lineRule="auto"/>
        <w:jc w:val="right"/>
        <w:rPr>
          <w:rFonts w:ascii="宋体" w:hAnsi="宋体" w:eastAsia="宋体" w:cs="宋体"/>
          <w:sz w:val="24"/>
          <w:szCs w:val="24"/>
        </w:rPr>
      </w:pPr>
      <w:r>
        <w:rPr>
          <w:rFonts w:ascii="宋体" w:hAnsi="宋体" w:eastAsia="宋体" w:cs="宋体"/>
          <w:spacing w:val="-6"/>
          <w:sz w:val="24"/>
          <w:szCs w:val="24"/>
        </w:rPr>
        <w:t>各代理区、转运中心在进行风险（危险程度</w:t>
      </w:r>
      <w:r>
        <w:rPr>
          <w:rFonts w:ascii="宋体" w:hAnsi="宋体" w:eastAsia="宋体" w:cs="宋体"/>
          <w:spacing w:val="-7"/>
          <w:sz w:val="24"/>
          <w:szCs w:val="24"/>
        </w:rPr>
        <w:t>、危险度）评估时可结合自身实际情况，</w:t>
      </w:r>
    </w:p>
    <w:p w14:paraId="7E1ADECF">
      <w:pPr>
        <w:spacing w:before="2"/>
      </w:pPr>
    </w:p>
    <w:p w14:paraId="73CE493F">
      <w:pPr>
        <w:spacing w:before="1"/>
      </w:pPr>
    </w:p>
    <w:p w14:paraId="24DC3180">
      <w:pPr>
        <w:spacing w:before="1"/>
      </w:pPr>
    </w:p>
    <w:p w14:paraId="25757531">
      <w:pPr>
        <w:sectPr>
          <w:headerReference r:id="rId20" w:type="default"/>
          <w:pgSz w:w="11907" w:h="16840"/>
          <w:pgMar w:top="1476" w:right="1355" w:bottom="0" w:left="1418" w:header="907" w:footer="0" w:gutter="0"/>
          <w:cols w:equalWidth="0" w:num="1">
            <w:col w:w="9134"/>
          </w:cols>
        </w:sectPr>
      </w:pPr>
    </w:p>
    <w:p w14:paraId="407F9228">
      <w:pPr>
        <w:spacing w:before="42"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7BEED33E">
      <w:pPr>
        <w:pStyle w:val="2"/>
        <w:spacing w:line="14" w:lineRule="auto"/>
        <w:rPr>
          <w:sz w:val="2"/>
        </w:rPr>
      </w:pPr>
      <w:r>
        <w:rPr>
          <w:sz w:val="2"/>
          <w:szCs w:val="2"/>
        </w:rPr>
        <w:br w:type="column"/>
      </w:r>
    </w:p>
    <w:p w14:paraId="6F282F1E">
      <w:pPr>
        <w:spacing w:before="45" w:line="193" w:lineRule="auto"/>
        <w:rPr>
          <w:rFonts w:ascii="宋体" w:hAnsi="宋体" w:eastAsia="宋体" w:cs="宋体"/>
          <w:sz w:val="20"/>
          <w:szCs w:val="20"/>
        </w:rPr>
      </w:pPr>
      <w:r>
        <w:rPr>
          <w:rFonts w:ascii="宋体" w:hAnsi="宋体" w:eastAsia="宋体" w:cs="宋体"/>
          <w:spacing w:val="-1"/>
          <w:sz w:val="20"/>
          <w:szCs w:val="20"/>
          <w14:textOutline w14:w="3795" w14:cap="sq" w14:cmpd="sng">
            <w14:solidFill>
              <w14:srgbClr w14:val="000000"/>
            </w14:solidFill>
            <w14:prstDash w14:val="solid"/>
            <w14:bevel/>
          </w14:textOutline>
        </w:rPr>
        <w:t>第</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24</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p>
    <w:p w14:paraId="4380A32B">
      <w:pPr>
        <w:spacing w:line="193" w:lineRule="auto"/>
        <w:rPr>
          <w:rFonts w:ascii="宋体" w:hAnsi="宋体" w:eastAsia="宋体" w:cs="宋体"/>
          <w:sz w:val="20"/>
          <w:szCs w:val="20"/>
        </w:rPr>
        <w:sectPr>
          <w:type w:val="continuous"/>
          <w:pgSz w:w="11907" w:h="16840"/>
          <w:pgMar w:top="1476" w:right="1355" w:bottom="0" w:left="1418" w:header="907" w:footer="0" w:gutter="0"/>
          <w:cols w:equalWidth="0" w:num="2">
            <w:col w:w="7075" w:space="100"/>
            <w:col w:w="1959"/>
          </w:cols>
        </w:sectPr>
      </w:pPr>
    </w:p>
    <w:p w14:paraId="1C45EBE4">
      <w:pPr>
        <w:spacing w:before="115" w:line="218" w:lineRule="auto"/>
        <w:jc w:val="right"/>
        <w:rPr>
          <w:rFonts w:ascii="宋体" w:hAnsi="宋体" w:eastAsia="宋体" w:cs="宋体"/>
          <w:sz w:val="24"/>
          <w:szCs w:val="24"/>
        </w:rPr>
      </w:pPr>
      <w:r>
        <w:rPr>
          <w:rFonts w:ascii="宋体" w:hAnsi="宋体" w:eastAsia="宋体" w:cs="宋体"/>
          <w:spacing w:val="-4"/>
          <w:sz w:val="24"/>
          <w:szCs w:val="24"/>
        </w:rPr>
        <w:t>针对“操作条件危险性分析法（LEC）”和风险矩阵评价法（LS</w:t>
      </w:r>
      <w:r>
        <w:rPr>
          <w:rFonts w:ascii="宋体" w:hAnsi="宋体" w:eastAsia="宋体" w:cs="宋体"/>
          <w:spacing w:val="-50"/>
          <w:sz w:val="24"/>
          <w:szCs w:val="24"/>
        </w:rPr>
        <w:t xml:space="preserve"> </w:t>
      </w:r>
      <w:r>
        <w:rPr>
          <w:rFonts w:ascii="宋体" w:hAnsi="宋体" w:eastAsia="宋体" w:cs="宋体"/>
          <w:spacing w:val="-4"/>
          <w:sz w:val="24"/>
          <w:szCs w:val="24"/>
        </w:rPr>
        <w:t>法）两种</w:t>
      </w:r>
      <w:r>
        <w:rPr>
          <w:rFonts w:ascii="宋体" w:hAnsi="宋体" w:eastAsia="宋体" w:cs="宋体"/>
          <w:spacing w:val="-5"/>
          <w:sz w:val="24"/>
          <w:szCs w:val="24"/>
        </w:rPr>
        <w:t>方法自由选用。</w:t>
      </w:r>
    </w:p>
    <w:p w14:paraId="5D7F7F66">
      <w:pPr>
        <w:spacing w:before="185" w:line="219" w:lineRule="auto"/>
        <w:ind w:left="124"/>
        <w:rPr>
          <w:rFonts w:ascii="宋体" w:hAnsi="宋体" w:eastAsia="宋体" w:cs="宋体"/>
          <w:sz w:val="24"/>
          <w:szCs w:val="24"/>
        </w:rPr>
      </w:pPr>
      <w:r>
        <w:rPr>
          <w:rFonts w:ascii="宋体" w:hAnsi="宋体" w:eastAsia="宋体" w:cs="宋体"/>
          <w:spacing w:val="-1"/>
          <w:sz w:val="24"/>
          <w:szCs w:val="24"/>
        </w:rPr>
        <w:t>6.4.1</w:t>
      </w:r>
      <w:r>
        <w:rPr>
          <w:rFonts w:ascii="宋体" w:hAnsi="宋体" w:eastAsia="宋体" w:cs="宋体"/>
          <w:spacing w:val="-52"/>
          <w:sz w:val="24"/>
          <w:szCs w:val="24"/>
        </w:rPr>
        <w:t xml:space="preserve"> </w:t>
      </w:r>
      <w:r>
        <w:rPr>
          <w:rFonts w:ascii="宋体" w:hAnsi="宋体" w:eastAsia="宋体" w:cs="宋体"/>
          <w:spacing w:val="-1"/>
          <w:sz w:val="24"/>
          <w:szCs w:val="24"/>
        </w:rPr>
        <w:t>操作条件危险性分析法（LEC）</w:t>
      </w:r>
    </w:p>
    <w:p w14:paraId="3DE3B569">
      <w:pPr>
        <w:spacing w:before="182" w:line="360" w:lineRule="auto"/>
        <w:ind w:left="124" w:right="113" w:firstLine="479"/>
        <w:rPr>
          <w:rFonts w:ascii="宋体" w:hAnsi="宋体" w:eastAsia="宋体" w:cs="宋体"/>
          <w:sz w:val="24"/>
          <w:szCs w:val="24"/>
        </w:rPr>
      </w:pPr>
      <w:r>
        <w:rPr>
          <w:rFonts w:ascii="宋体" w:hAnsi="宋体" w:eastAsia="宋体" w:cs="宋体"/>
          <w:spacing w:val="-2"/>
          <w:sz w:val="24"/>
          <w:szCs w:val="24"/>
        </w:rPr>
        <w:t>本方法的风险度由事故事件发生的可能性、暴露于危险环境的频繁程度及事故事件</w:t>
      </w:r>
      <w:r>
        <w:rPr>
          <w:rFonts w:ascii="宋体" w:hAnsi="宋体" w:eastAsia="宋体" w:cs="宋体"/>
          <w:spacing w:val="10"/>
          <w:sz w:val="24"/>
          <w:szCs w:val="24"/>
        </w:rPr>
        <w:t xml:space="preserve"> </w:t>
      </w:r>
      <w:r>
        <w:rPr>
          <w:rFonts w:ascii="宋体" w:hAnsi="宋体" w:eastAsia="宋体" w:cs="宋体"/>
          <w:spacing w:val="2"/>
          <w:sz w:val="24"/>
          <w:szCs w:val="24"/>
        </w:rPr>
        <w:t>后果严重性大小决定。其风险等级（值）采用操</w:t>
      </w:r>
      <w:r>
        <w:rPr>
          <w:rFonts w:ascii="宋体" w:hAnsi="宋体" w:eastAsia="宋体" w:cs="宋体"/>
          <w:spacing w:val="1"/>
          <w:sz w:val="24"/>
          <w:szCs w:val="24"/>
        </w:rPr>
        <w:t>作条件危险性分析法（</w:t>
      </w:r>
      <w:r>
        <w:rPr>
          <w:rFonts w:ascii="宋体" w:hAnsi="宋体" w:eastAsia="宋体" w:cs="宋体"/>
          <w:sz w:val="24"/>
          <w:szCs w:val="24"/>
        </w:rPr>
        <w:t>LEC</w:t>
      </w:r>
      <w:r>
        <w:rPr>
          <w:rFonts w:ascii="宋体" w:hAnsi="宋体" w:eastAsia="宋体" w:cs="宋体"/>
          <w:spacing w:val="1"/>
          <w:sz w:val="24"/>
          <w:szCs w:val="24"/>
        </w:rPr>
        <w:t>）进行评价</w:t>
      </w:r>
    </w:p>
    <w:p w14:paraId="0171179D">
      <w:pPr>
        <w:spacing w:line="220" w:lineRule="auto"/>
        <w:ind w:left="125"/>
        <w:rPr>
          <w:rFonts w:ascii="宋体" w:hAnsi="宋体" w:eastAsia="宋体" w:cs="宋体"/>
          <w:sz w:val="24"/>
          <w:szCs w:val="24"/>
        </w:rPr>
      </w:pPr>
      <w:r>
        <w:rPr>
          <w:rFonts w:ascii="宋体" w:hAnsi="宋体" w:eastAsia="宋体" w:cs="宋体"/>
          <w:spacing w:val="-5"/>
          <w:sz w:val="24"/>
          <w:szCs w:val="24"/>
        </w:rPr>
        <w:t>分级。</w:t>
      </w:r>
    </w:p>
    <w:p w14:paraId="4B56B42F">
      <w:pPr>
        <w:spacing w:before="181" w:line="360" w:lineRule="auto"/>
        <w:ind w:left="120" w:right="111" w:firstLine="485"/>
        <w:rPr>
          <w:rFonts w:ascii="宋体" w:hAnsi="宋体" w:eastAsia="宋体" w:cs="宋体"/>
          <w:sz w:val="24"/>
          <w:szCs w:val="24"/>
        </w:rPr>
      </w:pPr>
      <w:r>
        <w:rPr>
          <w:rFonts w:ascii="宋体" w:hAnsi="宋体" w:eastAsia="宋体" w:cs="宋体"/>
          <w:spacing w:val="-2"/>
          <w:sz w:val="24"/>
          <w:szCs w:val="24"/>
        </w:rPr>
        <w:t>该方法是对具有潜在危险性操作环境中的危害因素进行半定量的安全评价方法，用</w:t>
      </w:r>
      <w:r>
        <w:rPr>
          <w:rFonts w:ascii="宋体" w:hAnsi="宋体" w:eastAsia="宋体" w:cs="宋体"/>
          <w:spacing w:val="7"/>
          <w:sz w:val="24"/>
          <w:szCs w:val="24"/>
        </w:rPr>
        <w:t xml:space="preserve"> </w:t>
      </w:r>
      <w:r>
        <w:rPr>
          <w:rFonts w:ascii="宋体" w:hAnsi="宋体" w:eastAsia="宋体" w:cs="宋体"/>
          <w:spacing w:val="-2"/>
          <w:sz w:val="24"/>
          <w:szCs w:val="24"/>
        </w:rPr>
        <w:t>于评价操作人员在具有潜在危险性环境中操作时的危险性、危害性。用于系统风险有关</w:t>
      </w:r>
      <w:r>
        <w:rPr>
          <w:rFonts w:ascii="宋体" w:hAnsi="宋体" w:eastAsia="宋体" w:cs="宋体"/>
          <w:spacing w:val="17"/>
          <w:sz w:val="24"/>
          <w:szCs w:val="24"/>
        </w:rPr>
        <w:t xml:space="preserve"> </w:t>
      </w:r>
      <w:r>
        <w:rPr>
          <w:rFonts w:ascii="宋体" w:hAnsi="宋体" w:eastAsia="宋体" w:cs="宋体"/>
          <w:spacing w:val="23"/>
          <w:sz w:val="24"/>
          <w:szCs w:val="24"/>
        </w:rPr>
        <w:t>的三种因素指标值的乘积来评价操作人员伤亡风险大小</w:t>
      </w:r>
      <w:r>
        <w:rPr>
          <w:rFonts w:ascii="宋体" w:hAnsi="宋体" w:eastAsia="宋体" w:cs="宋体"/>
          <w:spacing w:val="-54"/>
          <w:sz w:val="24"/>
          <w:szCs w:val="24"/>
        </w:rPr>
        <w:t xml:space="preserve"> </w:t>
      </w:r>
      <w:r>
        <w:rPr>
          <w:rFonts w:ascii="宋体" w:hAnsi="宋体" w:eastAsia="宋体" w:cs="宋体"/>
          <w:spacing w:val="23"/>
          <w:sz w:val="24"/>
          <w:szCs w:val="24"/>
        </w:rPr>
        <w:t>，这三种因素分别是：</w:t>
      </w:r>
      <w:r>
        <w:rPr>
          <w:rFonts w:ascii="宋体" w:hAnsi="宋体" w:eastAsia="宋体" w:cs="宋体"/>
          <w:sz w:val="24"/>
          <w:szCs w:val="24"/>
        </w:rPr>
        <w:t xml:space="preserve"> </w:t>
      </w:r>
      <w:r>
        <w:rPr>
          <w:rFonts w:ascii="宋体" w:hAnsi="宋体" w:eastAsia="宋体" w:cs="宋体"/>
          <w:spacing w:val="-1"/>
          <w:sz w:val="24"/>
          <w:szCs w:val="24"/>
        </w:rPr>
        <w:t>L(likelihood，事故发生的可能性)、E(exposure，人员暴露于危险环境</w:t>
      </w:r>
      <w:r>
        <w:rPr>
          <w:rFonts w:ascii="宋体" w:hAnsi="宋体" w:eastAsia="宋体" w:cs="宋体"/>
          <w:spacing w:val="-2"/>
          <w:sz w:val="24"/>
          <w:szCs w:val="24"/>
        </w:rPr>
        <w:t>中的频繁程度)</w:t>
      </w:r>
      <w:r>
        <w:rPr>
          <w:rFonts w:ascii="宋体" w:hAnsi="宋体" w:eastAsia="宋体" w:cs="宋体"/>
          <w:sz w:val="24"/>
          <w:szCs w:val="24"/>
        </w:rPr>
        <w:t xml:space="preserve"> </w:t>
      </w:r>
      <w:r>
        <w:rPr>
          <w:rFonts w:ascii="宋体" w:hAnsi="宋体" w:eastAsia="宋体" w:cs="宋体"/>
          <w:spacing w:val="-3"/>
          <w:sz w:val="24"/>
          <w:szCs w:val="24"/>
        </w:rPr>
        <w:t>和</w:t>
      </w:r>
      <w:r>
        <w:rPr>
          <w:rFonts w:ascii="宋体" w:hAnsi="宋体" w:eastAsia="宋体" w:cs="宋体"/>
          <w:spacing w:val="-44"/>
          <w:sz w:val="24"/>
          <w:szCs w:val="24"/>
        </w:rPr>
        <w:t xml:space="preserve"> </w:t>
      </w:r>
      <w:r>
        <w:rPr>
          <w:rFonts w:ascii="宋体" w:hAnsi="宋体" w:eastAsia="宋体" w:cs="宋体"/>
          <w:spacing w:val="-3"/>
          <w:sz w:val="24"/>
          <w:szCs w:val="24"/>
        </w:rPr>
        <w:t>C(consequence，一旦发生事故可能造成的后果)。给三种因素的不同等级分别确定不</w:t>
      </w:r>
      <w:r>
        <w:rPr>
          <w:rFonts w:ascii="宋体" w:hAnsi="宋体" w:eastAsia="宋体" w:cs="宋体"/>
          <w:sz w:val="24"/>
          <w:szCs w:val="24"/>
        </w:rPr>
        <w:t xml:space="preserve"> 同的分值，再以三个分值的乘积</w:t>
      </w:r>
      <w:r>
        <w:rPr>
          <w:rFonts w:ascii="宋体" w:hAnsi="宋体" w:eastAsia="宋体" w:cs="宋体"/>
          <w:spacing w:val="-57"/>
          <w:sz w:val="24"/>
          <w:szCs w:val="24"/>
        </w:rPr>
        <w:t xml:space="preserve"> </w:t>
      </w:r>
      <w:r>
        <w:rPr>
          <w:rFonts w:ascii="宋体" w:hAnsi="宋体" w:eastAsia="宋体" w:cs="宋体"/>
          <w:sz w:val="24"/>
          <w:szCs w:val="24"/>
        </w:rPr>
        <w:t>D(danger，危险性)来评价操作条件危险性的大小</w:t>
      </w:r>
      <w:r>
        <w:rPr>
          <w:rFonts w:ascii="宋体" w:hAnsi="宋体" w:eastAsia="宋体" w:cs="宋体"/>
          <w:spacing w:val="-1"/>
          <w:sz w:val="24"/>
          <w:szCs w:val="24"/>
        </w:rPr>
        <w:t>，取</w:t>
      </w:r>
    </w:p>
    <w:p w14:paraId="04583B84">
      <w:pPr>
        <w:spacing w:before="1" w:line="219" w:lineRule="auto"/>
        <w:ind w:left="122"/>
        <w:rPr>
          <w:rFonts w:ascii="宋体" w:hAnsi="宋体" w:eastAsia="宋体" w:cs="宋体"/>
          <w:sz w:val="24"/>
          <w:szCs w:val="24"/>
        </w:rPr>
      </w:pPr>
      <w:r>
        <w:rPr>
          <w:rFonts w:ascii="宋体" w:hAnsi="宋体" w:eastAsia="宋体" w:cs="宋体"/>
          <w:spacing w:val="-2"/>
          <w:sz w:val="24"/>
          <w:szCs w:val="24"/>
        </w:rPr>
        <w:t>值可参考下表。</w:t>
      </w:r>
    </w:p>
    <w:p w14:paraId="31C39688">
      <w:pPr>
        <w:spacing w:before="183" w:line="220" w:lineRule="auto"/>
        <w:ind w:left="602"/>
        <w:rPr>
          <w:rFonts w:ascii="宋体" w:hAnsi="宋体" w:eastAsia="宋体" w:cs="宋体"/>
          <w:sz w:val="24"/>
          <w:szCs w:val="24"/>
        </w:rPr>
      </w:pPr>
      <w:r>
        <w:rPr>
          <w:rFonts w:ascii="宋体" w:hAnsi="宋体" w:eastAsia="宋体" w:cs="宋体"/>
          <w:spacing w:val="-1"/>
          <w:sz w:val="24"/>
          <w:szCs w:val="24"/>
        </w:rPr>
        <w:t>事故发生的可能性（L）</w:t>
      </w:r>
    </w:p>
    <w:p w14:paraId="5E1C77B7">
      <w:pPr>
        <w:spacing w:line="67" w:lineRule="exact"/>
      </w:pPr>
    </w:p>
    <w:tbl>
      <w:tblPr>
        <w:tblStyle w:val="6"/>
        <w:tblW w:w="929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32"/>
        <w:gridCol w:w="8359"/>
      </w:tblGrid>
      <w:tr w14:paraId="5573F048">
        <w:trPr>
          <w:trHeight w:val="945" w:hRule="atLeast"/>
        </w:trPr>
        <w:tc>
          <w:tcPr>
            <w:tcW w:w="932" w:type="dxa"/>
            <w:vAlign w:val="top"/>
          </w:tcPr>
          <w:p w14:paraId="5CEA2BAF">
            <w:pPr>
              <w:spacing w:before="119" w:line="468" w:lineRule="exact"/>
              <w:ind w:left="235"/>
              <w:rPr>
                <w:rFonts w:ascii="宋体" w:hAnsi="宋体" w:eastAsia="宋体" w:cs="宋体"/>
                <w:sz w:val="24"/>
                <w:szCs w:val="24"/>
              </w:rPr>
            </w:pPr>
            <w:r>
              <w:rPr>
                <w:rFonts w:ascii="宋体" w:hAnsi="宋体" w:eastAsia="宋体" w:cs="宋体"/>
                <w:spacing w:val="-7"/>
                <w:position w:val="17"/>
                <w:sz w:val="24"/>
                <w:szCs w:val="24"/>
                <w14:textOutline w14:w="4358" w14:cap="sq" w14:cmpd="sng">
                  <w14:solidFill>
                    <w14:srgbClr w14:val="000000"/>
                  </w14:solidFill>
                  <w14:prstDash w14:val="solid"/>
                  <w14:bevel/>
                </w14:textOutline>
              </w:rPr>
              <w:t>分数</w:t>
            </w:r>
          </w:p>
          <w:p w14:paraId="1EE3E05E">
            <w:pPr>
              <w:spacing w:line="219" w:lineRule="auto"/>
              <w:ind w:left="352"/>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值</w:t>
            </w:r>
          </w:p>
        </w:tc>
        <w:tc>
          <w:tcPr>
            <w:tcW w:w="8359" w:type="dxa"/>
            <w:vAlign w:val="top"/>
          </w:tcPr>
          <w:p w14:paraId="676E4D74">
            <w:pPr>
              <w:pStyle w:val="7"/>
              <w:spacing w:line="274" w:lineRule="auto"/>
            </w:pPr>
          </w:p>
          <w:p w14:paraId="5E2BDDFE">
            <w:pPr>
              <w:spacing w:before="78" w:line="219" w:lineRule="auto"/>
              <w:ind w:left="2864"/>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事故、事件发生的可能性</w:t>
            </w:r>
          </w:p>
        </w:tc>
      </w:tr>
      <w:tr w14:paraId="0461D4CF">
        <w:trPr>
          <w:trHeight w:val="571" w:hRule="atLeast"/>
        </w:trPr>
        <w:tc>
          <w:tcPr>
            <w:tcW w:w="932" w:type="dxa"/>
            <w:vAlign w:val="top"/>
          </w:tcPr>
          <w:p w14:paraId="4A832E84">
            <w:pPr>
              <w:spacing w:before="201" w:line="184" w:lineRule="auto"/>
              <w:ind w:left="370"/>
              <w:rPr>
                <w:rFonts w:ascii="宋体" w:hAnsi="宋体" w:eastAsia="宋体" w:cs="宋体"/>
                <w:sz w:val="24"/>
                <w:szCs w:val="24"/>
              </w:rPr>
            </w:pPr>
            <w:r>
              <w:rPr>
                <w:rFonts w:ascii="宋体" w:hAnsi="宋体" w:eastAsia="宋体" w:cs="宋体"/>
                <w:spacing w:val="-14"/>
                <w:sz w:val="24"/>
                <w:szCs w:val="24"/>
              </w:rPr>
              <w:t>10</w:t>
            </w:r>
          </w:p>
        </w:tc>
        <w:tc>
          <w:tcPr>
            <w:tcW w:w="8359" w:type="dxa"/>
            <w:vAlign w:val="top"/>
          </w:tcPr>
          <w:p w14:paraId="23C21B9F">
            <w:pPr>
              <w:spacing w:before="165" w:line="219" w:lineRule="auto"/>
              <w:ind w:left="113"/>
              <w:rPr>
                <w:rFonts w:ascii="宋体" w:hAnsi="宋体" w:eastAsia="宋体" w:cs="宋体"/>
                <w:sz w:val="24"/>
                <w:szCs w:val="24"/>
              </w:rPr>
            </w:pPr>
            <w:r>
              <w:rPr>
                <w:rFonts w:ascii="宋体" w:hAnsi="宋体" w:eastAsia="宋体" w:cs="宋体"/>
                <w:spacing w:val="-2"/>
                <w:sz w:val="24"/>
                <w:szCs w:val="24"/>
              </w:rPr>
              <w:t>完全可以预料</w:t>
            </w:r>
          </w:p>
        </w:tc>
      </w:tr>
      <w:tr w14:paraId="11920944">
        <w:trPr>
          <w:trHeight w:val="940" w:hRule="atLeast"/>
        </w:trPr>
        <w:tc>
          <w:tcPr>
            <w:tcW w:w="932" w:type="dxa"/>
            <w:vAlign w:val="top"/>
          </w:tcPr>
          <w:p w14:paraId="3BD86854">
            <w:pPr>
              <w:pStyle w:val="7"/>
              <w:spacing w:line="307" w:lineRule="auto"/>
            </w:pPr>
          </w:p>
          <w:p w14:paraId="64E54E08">
            <w:pPr>
              <w:spacing w:before="78" w:line="183" w:lineRule="auto"/>
              <w:ind w:left="414"/>
              <w:rPr>
                <w:rFonts w:ascii="宋体" w:hAnsi="宋体" w:eastAsia="宋体" w:cs="宋体"/>
                <w:sz w:val="24"/>
                <w:szCs w:val="24"/>
              </w:rPr>
            </w:pPr>
            <w:r>
              <w:rPr>
                <w:rFonts w:ascii="宋体" w:hAnsi="宋体" w:eastAsia="宋体" w:cs="宋体"/>
                <w:sz w:val="24"/>
                <w:szCs w:val="24"/>
              </w:rPr>
              <w:t>6</w:t>
            </w:r>
          </w:p>
        </w:tc>
        <w:tc>
          <w:tcPr>
            <w:tcW w:w="8359" w:type="dxa"/>
            <w:vAlign w:val="top"/>
          </w:tcPr>
          <w:p w14:paraId="69D62D70">
            <w:pPr>
              <w:spacing w:before="117" w:line="468" w:lineRule="exact"/>
              <w:ind w:left="111"/>
              <w:rPr>
                <w:rFonts w:ascii="宋体" w:hAnsi="宋体" w:eastAsia="宋体" w:cs="宋体"/>
                <w:sz w:val="24"/>
                <w:szCs w:val="24"/>
              </w:rPr>
            </w:pPr>
            <w:r>
              <w:rPr>
                <w:rFonts w:ascii="宋体" w:hAnsi="宋体" w:eastAsia="宋体" w:cs="宋体"/>
                <w:spacing w:val="-1"/>
                <w:position w:val="17"/>
                <w:sz w:val="24"/>
                <w:szCs w:val="24"/>
              </w:rPr>
              <w:t>相当可能；或危害的发生不能被发现（没有监测系统</w:t>
            </w:r>
            <w:r>
              <w:rPr>
                <w:rFonts w:ascii="宋体" w:hAnsi="宋体" w:eastAsia="宋体" w:cs="宋体"/>
                <w:spacing w:val="2"/>
                <w:position w:val="17"/>
                <w:sz w:val="24"/>
                <w:szCs w:val="24"/>
              </w:rPr>
              <w:t>）；</w:t>
            </w:r>
            <w:r>
              <w:rPr>
                <w:rFonts w:ascii="宋体" w:hAnsi="宋体" w:eastAsia="宋体" w:cs="宋体"/>
                <w:spacing w:val="-1"/>
                <w:position w:val="17"/>
                <w:sz w:val="24"/>
                <w:szCs w:val="24"/>
              </w:rPr>
              <w:t>或在现场没有采取防</w:t>
            </w:r>
          </w:p>
          <w:p w14:paraId="0D2489AC">
            <w:pPr>
              <w:spacing w:line="219" w:lineRule="auto"/>
              <w:ind w:left="117"/>
              <w:rPr>
                <w:rFonts w:ascii="宋体" w:hAnsi="宋体" w:eastAsia="宋体" w:cs="宋体"/>
                <w:sz w:val="24"/>
                <w:szCs w:val="24"/>
              </w:rPr>
            </w:pPr>
            <w:r>
              <w:rPr>
                <w:rFonts w:ascii="宋体" w:hAnsi="宋体" w:eastAsia="宋体" w:cs="宋体"/>
                <w:spacing w:val="-1"/>
                <w:sz w:val="24"/>
                <w:szCs w:val="24"/>
              </w:rPr>
              <w:t>范、监测、保护、控制措施；或在正常情况下经常发生此类事故、事件或偏差</w:t>
            </w:r>
          </w:p>
        </w:tc>
      </w:tr>
      <w:tr w14:paraId="0B35731B">
        <w:trPr>
          <w:trHeight w:val="1876" w:hRule="atLeast"/>
        </w:trPr>
        <w:tc>
          <w:tcPr>
            <w:tcW w:w="932" w:type="dxa"/>
            <w:vAlign w:val="top"/>
          </w:tcPr>
          <w:p w14:paraId="65E57C09">
            <w:pPr>
              <w:pStyle w:val="7"/>
              <w:spacing w:line="258" w:lineRule="auto"/>
            </w:pPr>
          </w:p>
          <w:p w14:paraId="76007BE9">
            <w:pPr>
              <w:pStyle w:val="7"/>
              <w:spacing w:line="259" w:lineRule="auto"/>
            </w:pPr>
          </w:p>
          <w:p w14:paraId="2BB5351E">
            <w:pPr>
              <w:pStyle w:val="7"/>
              <w:spacing w:line="259" w:lineRule="auto"/>
            </w:pPr>
          </w:p>
          <w:p w14:paraId="1AEBF80B">
            <w:pPr>
              <w:spacing w:before="78" w:line="183" w:lineRule="auto"/>
              <w:ind w:left="417"/>
              <w:rPr>
                <w:rFonts w:ascii="宋体" w:hAnsi="宋体" w:eastAsia="宋体" w:cs="宋体"/>
                <w:sz w:val="24"/>
                <w:szCs w:val="24"/>
              </w:rPr>
            </w:pPr>
            <w:r>
              <w:rPr>
                <w:rFonts w:ascii="宋体" w:hAnsi="宋体" w:eastAsia="宋体" w:cs="宋体"/>
                <w:sz w:val="24"/>
                <w:szCs w:val="24"/>
              </w:rPr>
              <w:t>3</w:t>
            </w:r>
          </w:p>
        </w:tc>
        <w:tc>
          <w:tcPr>
            <w:tcW w:w="8359" w:type="dxa"/>
            <w:vAlign w:val="top"/>
          </w:tcPr>
          <w:p w14:paraId="435C0363">
            <w:pPr>
              <w:spacing w:before="117" w:line="360" w:lineRule="auto"/>
              <w:ind w:left="111" w:right="108" w:firstLine="2"/>
              <w:jc w:val="both"/>
              <w:rPr>
                <w:rFonts w:ascii="宋体" w:hAnsi="宋体" w:eastAsia="宋体" w:cs="宋体"/>
                <w:sz w:val="24"/>
                <w:szCs w:val="24"/>
              </w:rPr>
            </w:pPr>
            <w:r>
              <w:rPr>
                <w:rFonts w:ascii="宋体" w:hAnsi="宋体" w:eastAsia="宋体" w:cs="宋体"/>
                <w:spacing w:val="-1"/>
                <w:sz w:val="24"/>
                <w:szCs w:val="24"/>
              </w:rPr>
              <w:t>可能，但不经常；或危害的发生不容易被发现；现场没有检测系统或保护措施</w:t>
            </w:r>
            <w:r>
              <w:rPr>
                <w:rFonts w:ascii="宋体" w:hAnsi="宋体" w:eastAsia="宋体" w:cs="宋体"/>
                <w:spacing w:val="4"/>
                <w:sz w:val="24"/>
                <w:szCs w:val="24"/>
              </w:rPr>
              <w:t xml:space="preserve"> </w:t>
            </w:r>
            <w:r>
              <w:rPr>
                <w:rFonts w:ascii="宋体" w:hAnsi="宋体" w:eastAsia="宋体" w:cs="宋体"/>
                <w:spacing w:val="-1"/>
                <w:sz w:val="24"/>
                <w:szCs w:val="24"/>
              </w:rPr>
              <w:t>（如没有保护装置、没有个人防护用品等</w:t>
            </w:r>
            <w:r>
              <w:rPr>
                <w:rFonts w:ascii="宋体" w:hAnsi="宋体" w:eastAsia="宋体" w:cs="宋体"/>
                <w:spacing w:val="3"/>
                <w:sz w:val="24"/>
                <w:szCs w:val="24"/>
              </w:rPr>
              <w:t>），</w:t>
            </w:r>
            <w:r>
              <w:rPr>
                <w:rFonts w:ascii="宋体" w:hAnsi="宋体" w:eastAsia="宋体" w:cs="宋体"/>
                <w:spacing w:val="-1"/>
                <w:sz w:val="24"/>
                <w:szCs w:val="24"/>
              </w:rPr>
              <w:t>也未作过任何监测；或未严</w:t>
            </w:r>
            <w:r>
              <w:rPr>
                <w:rFonts w:ascii="宋体" w:hAnsi="宋体" w:eastAsia="宋体" w:cs="宋体"/>
                <w:spacing w:val="-2"/>
                <w:sz w:val="24"/>
                <w:szCs w:val="24"/>
              </w:rPr>
              <w:t>格按</w:t>
            </w:r>
            <w:r>
              <w:rPr>
                <w:rFonts w:ascii="宋体" w:hAnsi="宋体" w:eastAsia="宋体" w:cs="宋体"/>
                <w:spacing w:val="1"/>
                <w:sz w:val="24"/>
                <w:szCs w:val="24"/>
              </w:rPr>
              <w:t xml:space="preserve"> </w:t>
            </w:r>
            <w:r>
              <w:rPr>
                <w:rFonts w:ascii="宋体" w:hAnsi="宋体" w:eastAsia="宋体" w:cs="宋体"/>
                <w:spacing w:val="-1"/>
                <w:sz w:val="24"/>
                <w:szCs w:val="24"/>
              </w:rPr>
              <w:t>操作规程执行；或在现场有控制措施，但未有效执行或控制措施不当；或危害</w:t>
            </w:r>
          </w:p>
          <w:p w14:paraId="645C03BA">
            <w:pPr>
              <w:spacing w:line="220" w:lineRule="auto"/>
              <w:ind w:left="111"/>
              <w:rPr>
                <w:rFonts w:ascii="宋体" w:hAnsi="宋体" w:eastAsia="宋体" w:cs="宋体"/>
                <w:sz w:val="24"/>
                <w:szCs w:val="24"/>
              </w:rPr>
            </w:pPr>
            <w:r>
              <w:rPr>
                <w:rFonts w:ascii="宋体" w:hAnsi="宋体" w:eastAsia="宋体" w:cs="宋体"/>
                <w:spacing w:val="-2"/>
                <w:sz w:val="24"/>
                <w:szCs w:val="24"/>
              </w:rPr>
              <w:t>在预期情况下发生</w:t>
            </w:r>
          </w:p>
        </w:tc>
      </w:tr>
      <w:tr w14:paraId="31A4BB8F">
        <w:trPr>
          <w:trHeight w:val="1408" w:hRule="atLeast"/>
        </w:trPr>
        <w:tc>
          <w:tcPr>
            <w:tcW w:w="932" w:type="dxa"/>
            <w:vAlign w:val="top"/>
          </w:tcPr>
          <w:p w14:paraId="77EAABF9">
            <w:pPr>
              <w:pStyle w:val="7"/>
              <w:spacing w:line="270" w:lineRule="auto"/>
            </w:pPr>
          </w:p>
          <w:p w14:paraId="7D94EE38">
            <w:pPr>
              <w:pStyle w:val="7"/>
              <w:spacing w:line="271" w:lineRule="auto"/>
            </w:pPr>
          </w:p>
          <w:p w14:paraId="32F9C83A">
            <w:pPr>
              <w:spacing w:before="78" w:line="184" w:lineRule="auto"/>
              <w:ind w:left="430"/>
              <w:rPr>
                <w:rFonts w:ascii="宋体" w:hAnsi="宋体" w:eastAsia="宋体" w:cs="宋体"/>
                <w:sz w:val="24"/>
                <w:szCs w:val="24"/>
              </w:rPr>
            </w:pPr>
            <w:r>
              <w:rPr>
                <w:rFonts w:ascii="宋体" w:hAnsi="宋体" w:eastAsia="宋体" w:cs="宋体"/>
                <w:sz w:val="24"/>
                <w:szCs w:val="24"/>
              </w:rPr>
              <w:t>1</w:t>
            </w:r>
          </w:p>
        </w:tc>
        <w:tc>
          <w:tcPr>
            <w:tcW w:w="8359" w:type="dxa"/>
            <w:vAlign w:val="top"/>
          </w:tcPr>
          <w:p w14:paraId="1AACA2E9">
            <w:pPr>
              <w:spacing w:before="118" w:line="360" w:lineRule="auto"/>
              <w:ind w:left="112" w:right="108"/>
              <w:jc w:val="both"/>
              <w:rPr>
                <w:rFonts w:ascii="宋体" w:hAnsi="宋体" w:eastAsia="宋体" w:cs="宋体"/>
                <w:sz w:val="24"/>
                <w:szCs w:val="24"/>
              </w:rPr>
            </w:pPr>
            <w:r>
              <w:rPr>
                <w:rFonts w:ascii="宋体" w:hAnsi="宋体" w:eastAsia="宋体" w:cs="宋体"/>
                <w:spacing w:val="-1"/>
                <w:sz w:val="24"/>
                <w:szCs w:val="24"/>
              </w:rPr>
              <w:t>可能性小，完全意外；或危害的发生容易被发现；现场有监测系统或曾经作过</w:t>
            </w:r>
            <w:r>
              <w:rPr>
                <w:rFonts w:ascii="宋体" w:hAnsi="宋体" w:eastAsia="宋体" w:cs="宋体"/>
                <w:spacing w:val="4"/>
                <w:sz w:val="24"/>
                <w:szCs w:val="24"/>
              </w:rPr>
              <w:t xml:space="preserve"> </w:t>
            </w:r>
            <w:r>
              <w:rPr>
                <w:rFonts w:ascii="宋体" w:hAnsi="宋体" w:eastAsia="宋体" w:cs="宋体"/>
                <w:spacing w:val="-1"/>
                <w:sz w:val="24"/>
                <w:szCs w:val="24"/>
              </w:rPr>
              <w:t>监测；或过去曾经发生类似事故、事件或偏差；或在异常情况下发生过类似事</w:t>
            </w:r>
          </w:p>
          <w:p w14:paraId="15AF31C2">
            <w:pPr>
              <w:spacing w:line="219" w:lineRule="auto"/>
              <w:ind w:left="115"/>
              <w:rPr>
                <w:rFonts w:ascii="宋体" w:hAnsi="宋体" w:eastAsia="宋体" w:cs="宋体"/>
                <w:sz w:val="24"/>
                <w:szCs w:val="24"/>
              </w:rPr>
            </w:pPr>
            <w:r>
              <w:rPr>
                <w:rFonts w:ascii="宋体" w:hAnsi="宋体" w:eastAsia="宋体" w:cs="宋体"/>
                <w:spacing w:val="-2"/>
                <w:sz w:val="24"/>
                <w:szCs w:val="24"/>
              </w:rPr>
              <w:t>故、事件或偏差</w:t>
            </w:r>
          </w:p>
        </w:tc>
      </w:tr>
      <w:tr w14:paraId="2F5FF6A6">
        <w:trPr>
          <w:trHeight w:val="572" w:hRule="atLeast"/>
        </w:trPr>
        <w:tc>
          <w:tcPr>
            <w:tcW w:w="932" w:type="dxa"/>
            <w:vAlign w:val="top"/>
          </w:tcPr>
          <w:p w14:paraId="0BACD24C">
            <w:pPr>
              <w:spacing w:before="207" w:line="183" w:lineRule="auto"/>
              <w:ind w:left="294"/>
              <w:rPr>
                <w:rFonts w:ascii="宋体" w:hAnsi="宋体" w:eastAsia="宋体" w:cs="宋体"/>
                <w:sz w:val="24"/>
                <w:szCs w:val="24"/>
              </w:rPr>
            </w:pPr>
            <w:r>
              <w:rPr>
                <w:rFonts w:ascii="宋体" w:hAnsi="宋体" w:eastAsia="宋体" w:cs="宋体"/>
                <w:spacing w:val="-4"/>
                <w:sz w:val="24"/>
                <w:szCs w:val="24"/>
              </w:rPr>
              <w:t>0.5</w:t>
            </w:r>
          </w:p>
        </w:tc>
        <w:tc>
          <w:tcPr>
            <w:tcW w:w="8359" w:type="dxa"/>
            <w:vAlign w:val="top"/>
          </w:tcPr>
          <w:p w14:paraId="04138C3A">
            <w:pPr>
              <w:spacing w:before="169" w:line="219" w:lineRule="auto"/>
              <w:ind w:left="113"/>
              <w:rPr>
                <w:rFonts w:ascii="宋体" w:hAnsi="宋体" w:eastAsia="宋体" w:cs="宋体"/>
                <w:sz w:val="24"/>
                <w:szCs w:val="24"/>
              </w:rPr>
            </w:pPr>
            <w:r>
              <w:rPr>
                <w:rFonts w:ascii="宋体" w:hAnsi="宋体" w:eastAsia="宋体" w:cs="宋体"/>
                <w:spacing w:val="-1"/>
                <w:sz w:val="24"/>
                <w:szCs w:val="24"/>
              </w:rPr>
              <w:t>很不可能，可以设想；危害一旦发生能及时发现，并能定期进行监测</w:t>
            </w:r>
          </w:p>
        </w:tc>
      </w:tr>
      <w:tr w14:paraId="438F144C">
        <w:trPr>
          <w:trHeight w:val="943" w:hRule="atLeast"/>
        </w:trPr>
        <w:tc>
          <w:tcPr>
            <w:tcW w:w="932" w:type="dxa"/>
            <w:vAlign w:val="top"/>
          </w:tcPr>
          <w:p w14:paraId="2F91D737">
            <w:pPr>
              <w:pStyle w:val="7"/>
              <w:spacing w:line="311" w:lineRule="auto"/>
            </w:pPr>
          </w:p>
          <w:p w14:paraId="222BE724">
            <w:pPr>
              <w:spacing w:before="78" w:line="183" w:lineRule="auto"/>
              <w:ind w:left="294"/>
              <w:rPr>
                <w:rFonts w:ascii="宋体" w:hAnsi="宋体" w:eastAsia="宋体" w:cs="宋体"/>
                <w:sz w:val="24"/>
                <w:szCs w:val="24"/>
              </w:rPr>
            </w:pPr>
            <w:r>
              <w:rPr>
                <w:rFonts w:ascii="宋体" w:hAnsi="宋体" w:eastAsia="宋体" w:cs="宋体"/>
                <w:spacing w:val="-4"/>
                <w:sz w:val="24"/>
                <w:szCs w:val="24"/>
              </w:rPr>
              <w:t>0.2</w:t>
            </w:r>
          </w:p>
        </w:tc>
        <w:tc>
          <w:tcPr>
            <w:tcW w:w="8359" w:type="dxa"/>
            <w:vAlign w:val="top"/>
          </w:tcPr>
          <w:p w14:paraId="1B02FD78">
            <w:pPr>
              <w:spacing w:before="120" w:line="468" w:lineRule="exact"/>
              <w:ind w:left="114"/>
              <w:rPr>
                <w:rFonts w:ascii="宋体" w:hAnsi="宋体" w:eastAsia="宋体" w:cs="宋体"/>
                <w:sz w:val="24"/>
                <w:szCs w:val="24"/>
              </w:rPr>
            </w:pPr>
            <w:r>
              <w:rPr>
                <w:rFonts w:ascii="宋体" w:hAnsi="宋体" w:eastAsia="宋体" w:cs="宋体"/>
                <w:spacing w:val="-1"/>
                <w:position w:val="17"/>
                <w:sz w:val="24"/>
                <w:szCs w:val="24"/>
              </w:rPr>
              <w:t>极不可能；有充分、有效的防范、控制、监测、保护措施；或员工安全卫生意</w:t>
            </w:r>
          </w:p>
          <w:p w14:paraId="7C90C9FB">
            <w:pPr>
              <w:spacing w:line="219" w:lineRule="auto"/>
              <w:ind w:left="113"/>
              <w:rPr>
                <w:rFonts w:ascii="宋体" w:hAnsi="宋体" w:eastAsia="宋体" w:cs="宋体"/>
                <w:sz w:val="24"/>
                <w:szCs w:val="24"/>
              </w:rPr>
            </w:pPr>
            <w:r>
              <w:rPr>
                <w:rFonts w:ascii="宋体" w:hAnsi="宋体" w:eastAsia="宋体" w:cs="宋体"/>
                <w:spacing w:val="-1"/>
                <w:sz w:val="24"/>
                <w:szCs w:val="24"/>
              </w:rPr>
              <w:t>识相当高，严格执行操作规程</w:t>
            </w:r>
          </w:p>
        </w:tc>
      </w:tr>
    </w:tbl>
    <w:p w14:paraId="368D1030">
      <w:pPr>
        <w:pStyle w:val="2"/>
      </w:pPr>
    </w:p>
    <w:p w14:paraId="2E8FED81">
      <w:pPr>
        <w:spacing w:before="64"/>
      </w:pPr>
    </w:p>
    <w:p w14:paraId="476FB0D5">
      <w:pPr>
        <w:spacing w:before="63"/>
      </w:pPr>
    </w:p>
    <w:p w14:paraId="6FD49D7F">
      <w:pPr>
        <w:sectPr>
          <w:headerReference r:id="rId21" w:type="default"/>
          <w:pgSz w:w="11907" w:h="16840"/>
          <w:pgMar w:top="1476" w:right="1305" w:bottom="0" w:left="1305" w:header="907" w:footer="0" w:gutter="0"/>
          <w:cols w:equalWidth="0" w:num="1">
            <w:col w:w="9297"/>
          </w:cols>
        </w:sectPr>
      </w:pPr>
    </w:p>
    <w:p w14:paraId="0BA3F847">
      <w:pPr>
        <w:spacing w:before="42" w:line="197" w:lineRule="auto"/>
        <w:ind w:left="126"/>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2204299B">
      <w:pPr>
        <w:pStyle w:val="2"/>
        <w:spacing w:line="14" w:lineRule="auto"/>
        <w:rPr>
          <w:sz w:val="2"/>
        </w:rPr>
      </w:pPr>
      <w:r>
        <w:rPr>
          <w:sz w:val="2"/>
          <w:szCs w:val="2"/>
        </w:rPr>
        <w:br w:type="column"/>
      </w:r>
    </w:p>
    <w:p w14:paraId="5C36F52F">
      <w:pPr>
        <w:spacing w:before="44" w:line="193" w:lineRule="auto"/>
        <w:rPr>
          <w:rFonts w:ascii="宋体" w:hAnsi="宋体" w:eastAsia="宋体" w:cs="宋体"/>
          <w:sz w:val="20"/>
          <w:szCs w:val="20"/>
        </w:rPr>
      </w:pPr>
      <w:r>
        <w:rPr>
          <w:rFonts w:ascii="宋体" w:hAnsi="宋体" w:eastAsia="宋体" w:cs="宋体"/>
          <w:spacing w:val="-1"/>
          <w:sz w:val="20"/>
          <w:szCs w:val="20"/>
          <w14:textOutline w14:w="3795" w14:cap="sq" w14:cmpd="sng">
            <w14:solidFill>
              <w14:srgbClr w14:val="000000"/>
            </w14:solidFill>
            <w14:prstDash w14:val="solid"/>
            <w14:bevel/>
          </w14:textOutline>
        </w:rPr>
        <w:t>第</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25</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p>
    <w:p w14:paraId="5E92EA0B">
      <w:pPr>
        <w:spacing w:line="193" w:lineRule="auto"/>
        <w:rPr>
          <w:rFonts w:ascii="宋体" w:hAnsi="宋体" w:eastAsia="宋体" w:cs="宋体"/>
          <w:sz w:val="20"/>
          <w:szCs w:val="20"/>
        </w:rPr>
        <w:sectPr>
          <w:type w:val="continuous"/>
          <w:pgSz w:w="11907" w:h="16840"/>
          <w:pgMar w:top="1476" w:right="1305" w:bottom="0" w:left="1305" w:header="907" w:footer="0" w:gutter="0"/>
          <w:cols w:equalWidth="0" w:num="2">
            <w:col w:w="7188" w:space="100"/>
            <w:col w:w="2009"/>
          </w:cols>
        </w:sectPr>
      </w:pPr>
    </w:p>
    <w:p w14:paraId="75C2DD09">
      <w:pPr>
        <w:pStyle w:val="2"/>
        <w:spacing w:line="245" w:lineRule="auto"/>
      </w:pPr>
    </w:p>
    <w:p w14:paraId="7F0D7317">
      <w:pPr>
        <w:pStyle w:val="2"/>
        <w:spacing w:line="245" w:lineRule="auto"/>
      </w:pPr>
    </w:p>
    <w:p w14:paraId="06D7B6C8">
      <w:pPr>
        <w:pStyle w:val="2"/>
        <w:spacing w:line="246" w:lineRule="auto"/>
      </w:pPr>
    </w:p>
    <w:p w14:paraId="7EC2589F">
      <w:pPr>
        <w:spacing w:before="65" w:line="228" w:lineRule="auto"/>
        <w:ind w:left="4133"/>
        <w:rPr>
          <w:rFonts w:ascii="宋体" w:hAnsi="宋体" w:eastAsia="宋体" w:cs="宋体"/>
          <w:sz w:val="20"/>
          <w:szCs w:val="20"/>
        </w:rPr>
      </w:pP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p w14:paraId="69448421">
      <w:pPr>
        <w:spacing w:line="14" w:lineRule="exact"/>
      </w:pPr>
    </w:p>
    <w:tbl>
      <w:tblPr>
        <w:tblStyle w:val="6"/>
        <w:tblW w:w="17650" w:type="dxa"/>
        <w:tblInd w:w="16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32"/>
        <w:gridCol w:w="8359"/>
        <w:gridCol w:w="8359"/>
      </w:tblGrid>
      <w:tr w14:paraId="41F653F4">
        <w:trPr>
          <w:trHeight w:val="587" w:hRule="atLeast"/>
        </w:trPr>
        <w:tc>
          <w:tcPr>
            <w:tcW w:w="932" w:type="dxa"/>
            <w:vAlign w:val="top"/>
          </w:tcPr>
          <w:p w14:paraId="38509AB5">
            <w:pPr>
              <w:spacing w:before="217" w:line="184" w:lineRule="auto"/>
              <w:ind w:left="294"/>
              <w:rPr>
                <w:rFonts w:ascii="宋体" w:hAnsi="宋体" w:eastAsia="宋体" w:cs="宋体"/>
                <w:sz w:val="24"/>
                <w:szCs w:val="24"/>
              </w:rPr>
            </w:pPr>
            <w:r>
              <w:rPr>
                <w:rFonts w:ascii="宋体" w:hAnsi="宋体" w:eastAsia="宋体" w:cs="宋体"/>
                <w:spacing w:val="-4"/>
                <w:sz w:val="24"/>
                <w:szCs w:val="24"/>
              </w:rPr>
              <w:t>0.1</w:t>
            </w:r>
          </w:p>
        </w:tc>
        <w:tc>
          <w:tcPr>
            <w:tcW w:w="8359" w:type="dxa"/>
            <w:vAlign w:val="top"/>
          </w:tcPr>
          <w:p w14:paraId="623F0698">
            <w:pPr>
              <w:spacing w:before="180" w:line="220" w:lineRule="auto"/>
              <w:ind w:left="117"/>
              <w:rPr>
                <w:rFonts w:ascii="宋体" w:hAnsi="宋体" w:eastAsia="宋体" w:cs="宋体"/>
                <w:spacing w:val="-4"/>
                <w:sz w:val="24"/>
                <w:szCs w:val="24"/>
              </w:rPr>
            </w:pPr>
          </w:p>
        </w:tc>
        <w:tc>
          <w:tcPr>
            <w:tcW w:w="8359" w:type="dxa"/>
            <w:vAlign w:val="top"/>
          </w:tcPr>
          <w:p w14:paraId="0D85AF5D">
            <w:pPr>
              <w:spacing w:before="180" w:line="220" w:lineRule="auto"/>
              <w:ind w:left="117"/>
              <w:rPr>
                <w:rFonts w:ascii="宋体" w:hAnsi="宋体" w:eastAsia="宋体" w:cs="宋体"/>
                <w:sz w:val="24"/>
                <w:szCs w:val="24"/>
              </w:rPr>
            </w:pPr>
            <w:r>
              <w:rPr>
                <w:rFonts w:ascii="宋体" w:hAnsi="宋体" w:eastAsia="宋体" w:cs="宋体"/>
                <w:spacing w:val="-4"/>
                <w:sz w:val="24"/>
                <w:szCs w:val="24"/>
              </w:rPr>
              <w:t>实际不可能</w:t>
            </w:r>
          </w:p>
        </w:tc>
      </w:tr>
    </w:tbl>
    <w:p w14:paraId="3E0ADE3C">
      <w:pPr>
        <w:spacing w:before="115" w:line="219" w:lineRule="auto"/>
        <w:ind w:left="765"/>
        <w:rPr>
          <w:rFonts w:ascii="宋体" w:hAnsi="宋体" w:eastAsia="宋体" w:cs="宋体"/>
          <w:sz w:val="24"/>
          <w:szCs w:val="24"/>
        </w:rPr>
      </w:pPr>
      <w:r>
        <w:rPr>
          <w:rFonts w:ascii="宋体" w:hAnsi="宋体" w:eastAsia="宋体" w:cs="宋体"/>
          <w:spacing w:val="-1"/>
          <w:sz w:val="24"/>
          <w:szCs w:val="24"/>
        </w:rPr>
        <w:t>人员暴露于危险环境中的频繁程度（E）</w:t>
      </w:r>
    </w:p>
    <w:p w14:paraId="57DDA89E">
      <w:pPr>
        <w:spacing w:line="68" w:lineRule="exact"/>
      </w:pPr>
    </w:p>
    <w:tbl>
      <w:tblPr>
        <w:tblStyle w:val="6"/>
        <w:tblW w:w="9264" w:type="dxa"/>
        <w:tblInd w:w="17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29"/>
        <w:gridCol w:w="3703"/>
        <w:gridCol w:w="924"/>
        <w:gridCol w:w="3708"/>
      </w:tblGrid>
      <w:tr w14:paraId="4EDF9F3A">
        <w:trPr>
          <w:trHeight w:val="521" w:hRule="atLeast"/>
        </w:trPr>
        <w:tc>
          <w:tcPr>
            <w:tcW w:w="929" w:type="dxa"/>
            <w:vAlign w:val="top"/>
          </w:tcPr>
          <w:p w14:paraId="472176CD">
            <w:pPr>
              <w:spacing w:before="142" w:line="219" w:lineRule="auto"/>
              <w:ind w:left="234"/>
              <w:rPr>
                <w:rFonts w:ascii="宋体" w:hAnsi="宋体" w:eastAsia="宋体" w:cs="宋体"/>
                <w:sz w:val="24"/>
                <w:szCs w:val="24"/>
              </w:rPr>
            </w:pPr>
            <w:r>
              <w:rPr>
                <w:rFonts w:ascii="宋体" w:hAnsi="宋体" w:eastAsia="宋体" w:cs="宋体"/>
                <w:spacing w:val="-7"/>
                <w:sz w:val="24"/>
                <w:szCs w:val="24"/>
                <w14:textOutline w14:w="4358" w14:cap="sq" w14:cmpd="sng">
                  <w14:solidFill>
                    <w14:srgbClr w14:val="000000"/>
                  </w14:solidFill>
                  <w14:prstDash w14:val="solid"/>
                  <w14:bevel/>
                </w14:textOutline>
              </w:rPr>
              <w:t>分值</w:t>
            </w:r>
          </w:p>
        </w:tc>
        <w:tc>
          <w:tcPr>
            <w:tcW w:w="3703" w:type="dxa"/>
            <w:vAlign w:val="top"/>
          </w:tcPr>
          <w:p w14:paraId="4A851EFA">
            <w:pPr>
              <w:spacing w:before="141" w:line="219" w:lineRule="auto"/>
              <w:ind w:left="656"/>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暴露于危险环境的频率</w:t>
            </w:r>
          </w:p>
        </w:tc>
        <w:tc>
          <w:tcPr>
            <w:tcW w:w="924" w:type="dxa"/>
            <w:vAlign w:val="top"/>
          </w:tcPr>
          <w:p w14:paraId="4AAF0A70">
            <w:pPr>
              <w:spacing w:before="142" w:line="219" w:lineRule="auto"/>
              <w:ind w:left="232"/>
              <w:rPr>
                <w:rFonts w:ascii="宋体" w:hAnsi="宋体" w:eastAsia="宋体" w:cs="宋体"/>
                <w:sz w:val="24"/>
                <w:szCs w:val="24"/>
              </w:rPr>
            </w:pPr>
            <w:r>
              <w:rPr>
                <w:rFonts w:ascii="宋体" w:hAnsi="宋体" w:eastAsia="宋体" w:cs="宋体"/>
                <w:spacing w:val="-7"/>
                <w:sz w:val="24"/>
                <w:szCs w:val="24"/>
                <w14:textOutline w14:w="4358" w14:cap="sq" w14:cmpd="sng">
                  <w14:solidFill>
                    <w14:srgbClr w14:val="000000"/>
                  </w14:solidFill>
                  <w14:prstDash w14:val="solid"/>
                  <w14:bevel/>
                </w14:textOutline>
              </w:rPr>
              <w:t>分值</w:t>
            </w:r>
          </w:p>
        </w:tc>
        <w:tc>
          <w:tcPr>
            <w:tcW w:w="3708" w:type="dxa"/>
            <w:vAlign w:val="top"/>
          </w:tcPr>
          <w:p w14:paraId="7DDC2775">
            <w:pPr>
              <w:spacing w:before="141" w:line="219" w:lineRule="auto"/>
              <w:ind w:left="658"/>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暴露于危险环境的频率</w:t>
            </w:r>
          </w:p>
        </w:tc>
      </w:tr>
      <w:tr w14:paraId="10D14640">
        <w:trPr>
          <w:trHeight w:val="517" w:hRule="atLeast"/>
        </w:trPr>
        <w:tc>
          <w:tcPr>
            <w:tcW w:w="929" w:type="dxa"/>
            <w:vAlign w:val="top"/>
          </w:tcPr>
          <w:p w14:paraId="56991512">
            <w:pPr>
              <w:spacing w:before="175" w:line="184" w:lineRule="auto"/>
              <w:ind w:left="369"/>
              <w:rPr>
                <w:rFonts w:ascii="宋体" w:hAnsi="宋体" w:eastAsia="宋体" w:cs="宋体"/>
                <w:sz w:val="24"/>
                <w:szCs w:val="24"/>
              </w:rPr>
            </w:pPr>
            <w:r>
              <w:rPr>
                <w:rFonts w:ascii="宋体" w:hAnsi="宋体" w:eastAsia="宋体" w:cs="宋体"/>
                <w:spacing w:val="-14"/>
                <w:sz w:val="24"/>
                <w:szCs w:val="24"/>
              </w:rPr>
              <w:t>10</w:t>
            </w:r>
          </w:p>
        </w:tc>
        <w:tc>
          <w:tcPr>
            <w:tcW w:w="3703" w:type="dxa"/>
            <w:vAlign w:val="top"/>
          </w:tcPr>
          <w:p w14:paraId="2B477D3D">
            <w:pPr>
              <w:spacing w:before="138" w:line="219" w:lineRule="auto"/>
              <w:ind w:left="537"/>
              <w:rPr>
                <w:rFonts w:ascii="宋体" w:hAnsi="宋体" w:eastAsia="宋体" w:cs="宋体"/>
                <w:sz w:val="24"/>
                <w:szCs w:val="24"/>
              </w:rPr>
            </w:pPr>
            <w:r>
              <w:rPr>
                <w:rFonts w:ascii="宋体" w:hAnsi="宋体" w:eastAsia="宋体" w:cs="宋体"/>
                <w:spacing w:val="-1"/>
                <w:sz w:val="24"/>
                <w:szCs w:val="24"/>
              </w:rPr>
              <w:t>连续暴露于潜在危险环境</w:t>
            </w:r>
          </w:p>
        </w:tc>
        <w:tc>
          <w:tcPr>
            <w:tcW w:w="924" w:type="dxa"/>
            <w:vAlign w:val="top"/>
          </w:tcPr>
          <w:p w14:paraId="0FE7DA40">
            <w:pPr>
              <w:spacing w:before="176" w:line="183" w:lineRule="auto"/>
              <w:ind w:left="412"/>
              <w:rPr>
                <w:rFonts w:ascii="宋体" w:hAnsi="宋体" w:eastAsia="宋体" w:cs="宋体"/>
                <w:sz w:val="24"/>
                <w:szCs w:val="24"/>
              </w:rPr>
            </w:pPr>
            <w:r>
              <w:rPr>
                <w:rFonts w:ascii="宋体" w:hAnsi="宋体" w:eastAsia="宋体" w:cs="宋体"/>
                <w:sz w:val="24"/>
                <w:szCs w:val="24"/>
              </w:rPr>
              <w:t>2</w:t>
            </w:r>
          </w:p>
        </w:tc>
        <w:tc>
          <w:tcPr>
            <w:tcW w:w="3708" w:type="dxa"/>
            <w:vAlign w:val="top"/>
          </w:tcPr>
          <w:p w14:paraId="24C041C4">
            <w:pPr>
              <w:spacing w:before="138" w:line="219" w:lineRule="auto"/>
              <w:ind w:left="1138"/>
              <w:rPr>
                <w:rFonts w:ascii="宋体" w:hAnsi="宋体" w:eastAsia="宋体" w:cs="宋体"/>
                <w:sz w:val="24"/>
                <w:szCs w:val="24"/>
              </w:rPr>
            </w:pPr>
            <w:r>
              <w:rPr>
                <w:rFonts w:ascii="宋体" w:hAnsi="宋体" w:eastAsia="宋体" w:cs="宋体"/>
                <w:spacing w:val="1"/>
                <w:sz w:val="24"/>
                <w:szCs w:val="24"/>
              </w:rPr>
              <w:t>每月暴露一次</w:t>
            </w:r>
          </w:p>
        </w:tc>
      </w:tr>
      <w:tr w14:paraId="5C638C1B">
        <w:trPr>
          <w:trHeight w:val="517" w:hRule="atLeast"/>
        </w:trPr>
        <w:tc>
          <w:tcPr>
            <w:tcW w:w="929" w:type="dxa"/>
            <w:vAlign w:val="top"/>
          </w:tcPr>
          <w:p w14:paraId="7A1A531B">
            <w:pPr>
              <w:spacing w:before="177" w:line="183" w:lineRule="auto"/>
              <w:ind w:left="413"/>
              <w:rPr>
                <w:rFonts w:ascii="宋体" w:hAnsi="宋体" w:eastAsia="宋体" w:cs="宋体"/>
                <w:sz w:val="24"/>
                <w:szCs w:val="24"/>
              </w:rPr>
            </w:pPr>
            <w:r>
              <w:rPr>
                <w:rFonts w:ascii="宋体" w:hAnsi="宋体" w:eastAsia="宋体" w:cs="宋体"/>
                <w:sz w:val="24"/>
                <w:szCs w:val="24"/>
              </w:rPr>
              <w:t>6</w:t>
            </w:r>
          </w:p>
        </w:tc>
        <w:tc>
          <w:tcPr>
            <w:tcW w:w="3703" w:type="dxa"/>
            <w:vAlign w:val="top"/>
          </w:tcPr>
          <w:p w14:paraId="470A59D7">
            <w:pPr>
              <w:spacing w:before="139" w:line="219" w:lineRule="auto"/>
              <w:ind w:left="657"/>
              <w:rPr>
                <w:rFonts w:ascii="宋体" w:hAnsi="宋体" w:eastAsia="宋体" w:cs="宋体"/>
                <w:sz w:val="24"/>
                <w:szCs w:val="24"/>
              </w:rPr>
            </w:pPr>
            <w:r>
              <w:rPr>
                <w:rFonts w:ascii="宋体" w:hAnsi="宋体" w:eastAsia="宋体" w:cs="宋体"/>
                <w:spacing w:val="-2"/>
                <w:sz w:val="24"/>
                <w:szCs w:val="24"/>
              </w:rPr>
              <w:t>逐日在工作时间内暴露</w:t>
            </w:r>
          </w:p>
        </w:tc>
        <w:tc>
          <w:tcPr>
            <w:tcW w:w="924" w:type="dxa"/>
            <w:vAlign w:val="top"/>
          </w:tcPr>
          <w:p w14:paraId="6ED6A10B">
            <w:pPr>
              <w:spacing w:before="176" w:line="184" w:lineRule="auto"/>
              <w:ind w:left="427"/>
              <w:rPr>
                <w:rFonts w:ascii="宋体" w:hAnsi="宋体" w:eastAsia="宋体" w:cs="宋体"/>
                <w:sz w:val="24"/>
                <w:szCs w:val="24"/>
              </w:rPr>
            </w:pPr>
            <w:r>
              <w:rPr>
                <w:rFonts w:ascii="宋体" w:hAnsi="宋体" w:eastAsia="宋体" w:cs="宋体"/>
                <w:sz w:val="24"/>
                <w:szCs w:val="24"/>
              </w:rPr>
              <w:t>1</w:t>
            </w:r>
          </w:p>
        </w:tc>
        <w:tc>
          <w:tcPr>
            <w:tcW w:w="3708" w:type="dxa"/>
            <w:vAlign w:val="top"/>
          </w:tcPr>
          <w:p w14:paraId="2A4624A4">
            <w:pPr>
              <w:spacing w:before="139" w:line="219" w:lineRule="auto"/>
              <w:ind w:left="418"/>
              <w:rPr>
                <w:rFonts w:ascii="宋体" w:hAnsi="宋体" w:eastAsia="宋体" w:cs="宋体"/>
                <w:sz w:val="24"/>
                <w:szCs w:val="24"/>
              </w:rPr>
            </w:pPr>
            <w:r>
              <w:rPr>
                <w:rFonts w:ascii="宋体" w:hAnsi="宋体" w:eastAsia="宋体" w:cs="宋体"/>
                <w:spacing w:val="-1"/>
                <w:sz w:val="24"/>
                <w:szCs w:val="24"/>
              </w:rPr>
              <w:t>每年几次出现潜在危险环境</w:t>
            </w:r>
          </w:p>
        </w:tc>
      </w:tr>
      <w:tr w14:paraId="6EE48CFC">
        <w:trPr>
          <w:trHeight w:val="530" w:hRule="atLeast"/>
        </w:trPr>
        <w:tc>
          <w:tcPr>
            <w:tcW w:w="929" w:type="dxa"/>
            <w:vAlign w:val="top"/>
          </w:tcPr>
          <w:p w14:paraId="77EED6ED">
            <w:pPr>
              <w:spacing w:before="183" w:line="183" w:lineRule="auto"/>
              <w:ind w:left="416"/>
              <w:rPr>
                <w:rFonts w:ascii="宋体" w:hAnsi="宋体" w:eastAsia="宋体" w:cs="宋体"/>
                <w:sz w:val="24"/>
                <w:szCs w:val="24"/>
              </w:rPr>
            </w:pPr>
            <w:r>
              <w:rPr>
                <w:rFonts w:ascii="宋体" w:hAnsi="宋体" w:eastAsia="宋体" w:cs="宋体"/>
                <w:sz w:val="24"/>
                <w:szCs w:val="24"/>
              </w:rPr>
              <w:t>3</w:t>
            </w:r>
          </w:p>
        </w:tc>
        <w:tc>
          <w:tcPr>
            <w:tcW w:w="3703" w:type="dxa"/>
            <w:vAlign w:val="top"/>
          </w:tcPr>
          <w:p w14:paraId="6DDDC4E1">
            <w:pPr>
              <w:spacing w:before="145" w:line="219" w:lineRule="auto"/>
              <w:ind w:left="656"/>
              <w:rPr>
                <w:rFonts w:ascii="宋体" w:hAnsi="宋体" w:eastAsia="宋体" w:cs="宋体"/>
                <w:sz w:val="24"/>
                <w:szCs w:val="24"/>
              </w:rPr>
            </w:pPr>
            <w:r>
              <w:rPr>
                <w:rFonts w:ascii="宋体" w:hAnsi="宋体" w:eastAsia="宋体" w:cs="宋体"/>
                <w:spacing w:val="-1"/>
                <w:sz w:val="24"/>
                <w:szCs w:val="24"/>
              </w:rPr>
              <w:t>每周一次或偶然地暴露</w:t>
            </w:r>
          </w:p>
        </w:tc>
        <w:tc>
          <w:tcPr>
            <w:tcW w:w="924" w:type="dxa"/>
            <w:vAlign w:val="top"/>
          </w:tcPr>
          <w:p w14:paraId="202C2B3F">
            <w:pPr>
              <w:spacing w:before="184" w:line="183" w:lineRule="auto"/>
              <w:ind w:left="291"/>
              <w:rPr>
                <w:rFonts w:ascii="宋体" w:hAnsi="宋体" w:eastAsia="宋体" w:cs="宋体"/>
                <w:sz w:val="24"/>
                <w:szCs w:val="24"/>
              </w:rPr>
            </w:pPr>
            <w:r>
              <w:rPr>
                <w:rFonts w:ascii="宋体" w:hAnsi="宋体" w:eastAsia="宋体" w:cs="宋体"/>
                <w:spacing w:val="-4"/>
                <w:sz w:val="24"/>
                <w:szCs w:val="24"/>
              </w:rPr>
              <w:t>0.5</w:t>
            </w:r>
          </w:p>
        </w:tc>
        <w:tc>
          <w:tcPr>
            <w:tcW w:w="3708" w:type="dxa"/>
            <w:vAlign w:val="top"/>
          </w:tcPr>
          <w:p w14:paraId="33E0C6C9">
            <w:pPr>
              <w:spacing w:before="145" w:line="219" w:lineRule="auto"/>
              <w:ind w:left="1022"/>
              <w:rPr>
                <w:rFonts w:ascii="宋体" w:hAnsi="宋体" w:eastAsia="宋体" w:cs="宋体"/>
                <w:sz w:val="24"/>
                <w:szCs w:val="24"/>
              </w:rPr>
            </w:pPr>
            <w:r>
              <w:rPr>
                <w:rFonts w:ascii="宋体" w:hAnsi="宋体" w:eastAsia="宋体" w:cs="宋体"/>
                <w:spacing w:val="-2"/>
                <w:sz w:val="24"/>
                <w:szCs w:val="24"/>
              </w:rPr>
              <w:t>非常罕见地暴露</w:t>
            </w:r>
          </w:p>
        </w:tc>
      </w:tr>
    </w:tbl>
    <w:p w14:paraId="7AF02C40">
      <w:pPr>
        <w:spacing w:before="114" w:line="220" w:lineRule="auto"/>
        <w:ind w:left="763"/>
        <w:rPr>
          <w:rFonts w:ascii="宋体" w:hAnsi="宋体" w:eastAsia="宋体" w:cs="宋体"/>
          <w:sz w:val="24"/>
          <w:szCs w:val="24"/>
        </w:rPr>
      </w:pPr>
      <w:r>
        <w:rPr>
          <w:rFonts w:ascii="宋体" w:hAnsi="宋体" w:eastAsia="宋体" w:cs="宋体"/>
          <w:spacing w:val="-1"/>
          <w:sz w:val="24"/>
          <w:szCs w:val="24"/>
        </w:rPr>
        <w:t>事故可能造成的后果严重性（C）</w:t>
      </w:r>
    </w:p>
    <w:p w14:paraId="5F7B77AC">
      <w:pPr>
        <w:spacing w:line="67" w:lineRule="exact"/>
      </w:pPr>
    </w:p>
    <w:tbl>
      <w:tblPr>
        <w:tblStyle w:val="6"/>
        <w:tblW w:w="961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64"/>
        <w:gridCol w:w="1921"/>
        <w:gridCol w:w="2403"/>
        <w:gridCol w:w="1440"/>
        <w:gridCol w:w="1218"/>
        <w:gridCol w:w="1667"/>
      </w:tblGrid>
      <w:tr w14:paraId="30085E2F">
        <w:trPr>
          <w:trHeight w:val="945" w:hRule="atLeast"/>
        </w:trPr>
        <w:tc>
          <w:tcPr>
            <w:tcW w:w="964" w:type="dxa"/>
            <w:vAlign w:val="top"/>
          </w:tcPr>
          <w:p w14:paraId="5073710D">
            <w:pPr>
              <w:pStyle w:val="7"/>
              <w:spacing w:line="274" w:lineRule="auto"/>
            </w:pPr>
          </w:p>
          <w:p w14:paraId="11CE7F17">
            <w:pPr>
              <w:spacing w:before="78" w:line="219" w:lineRule="auto"/>
              <w:ind w:left="132"/>
              <w:rPr>
                <w:rFonts w:ascii="宋体" w:hAnsi="宋体" w:eastAsia="宋体" w:cs="宋体"/>
                <w:sz w:val="24"/>
                <w:szCs w:val="24"/>
              </w:rPr>
            </w:pPr>
            <w:r>
              <w:rPr>
                <w:rFonts w:ascii="宋体" w:hAnsi="宋体" w:eastAsia="宋体" w:cs="宋体"/>
                <w:spacing w:val="-4"/>
                <w:sz w:val="24"/>
                <w:szCs w:val="24"/>
                <w14:textOutline w14:w="4358" w14:cap="sq" w14:cmpd="sng">
                  <w14:solidFill>
                    <w14:srgbClr w14:val="000000"/>
                  </w14:solidFill>
                  <w14:prstDash w14:val="solid"/>
                  <w14:bevel/>
                </w14:textOutline>
              </w:rPr>
              <w:t>分数值</w:t>
            </w:r>
          </w:p>
        </w:tc>
        <w:tc>
          <w:tcPr>
            <w:tcW w:w="1921" w:type="dxa"/>
            <w:vAlign w:val="top"/>
          </w:tcPr>
          <w:p w14:paraId="5E3B3E18">
            <w:pPr>
              <w:spacing w:before="118" w:line="468" w:lineRule="exact"/>
              <w:ind w:left="486"/>
              <w:rPr>
                <w:rFonts w:ascii="宋体" w:hAnsi="宋体" w:eastAsia="宋体" w:cs="宋体"/>
                <w:sz w:val="24"/>
                <w:szCs w:val="24"/>
              </w:rPr>
            </w:pPr>
            <w:r>
              <w:rPr>
                <w:rFonts w:ascii="宋体" w:hAnsi="宋体" w:eastAsia="宋体" w:cs="宋体"/>
                <w:spacing w:val="-2"/>
                <w:position w:val="17"/>
                <w:sz w:val="24"/>
                <w:szCs w:val="24"/>
                <w14:textOutline w14:w="4358" w14:cap="sq" w14:cmpd="sng">
                  <w14:solidFill>
                    <w14:srgbClr w14:val="000000"/>
                  </w14:solidFill>
                  <w14:prstDash w14:val="solid"/>
                  <w14:bevel/>
                </w14:textOutline>
              </w:rPr>
              <w:t>法律法规</w:t>
            </w:r>
          </w:p>
          <w:p w14:paraId="0D8247DB">
            <w:pPr>
              <w:spacing w:line="220" w:lineRule="auto"/>
              <w:ind w:left="364"/>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及其他要求</w:t>
            </w:r>
          </w:p>
        </w:tc>
        <w:tc>
          <w:tcPr>
            <w:tcW w:w="2403" w:type="dxa"/>
            <w:vAlign w:val="top"/>
          </w:tcPr>
          <w:p w14:paraId="65651AD7">
            <w:pPr>
              <w:pStyle w:val="7"/>
              <w:spacing w:line="274" w:lineRule="auto"/>
            </w:pPr>
          </w:p>
          <w:p w14:paraId="2BB316D7">
            <w:pPr>
              <w:spacing w:before="78" w:line="219" w:lineRule="auto"/>
              <w:ind w:left="729"/>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人员伤亡</w:t>
            </w:r>
          </w:p>
        </w:tc>
        <w:tc>
          <w:tcPr>
            <w:tcW w:w="1440" w:type="dxa"/>
            <w:vAlign w:val="top"/>
          </w:tcPr>
          <w:p w14:paraId="6380F339">
            <w:pPr>
              <w:spacing w:before="118" w:line="468" w:lineRule="exact"/>
              <w:ind w:left="128"/>
              <w:rPr>
                <w:rFonts w:ascii="宋体" w:hAnsi="宋体" w:eastAsia="宋体" w:cs="宋体"/>
                <w:sz w:val="24"/>
                <w:szCs w:val="24"/>
              </w:rPr>
            </w:pPr>
            <w:r>
              <w:rPr>
                <w:rFonts w:ascii="宋体" w:hAnsi="宋体" w:eastAsia="宋体" w:cs="宋体"/>
                <w:spacing w:val="-2"/>
                <w:position w:val="17"/>
                <w:sz w:val="24"/>
                <w:szCs w:val="24"/>
                <w14:textOutline w14:w="4358" w14:cap="sq" w14:cmpd="sng">
                  <w14:solidFill>
                    <w14:srgbClr w14:val="000000"/>
                  </w14:solidFill>
                  <w14:prstDash w14:val="solid"/>
                  <w14:bevel/>
                </w14:textOutline>
              </w:rPr>
              <w:t>直接经济损</w:t>
            </w:r>
          </w:p>
          <w:p w14:paraId="3F09FA6C">
            <w:pPr>
              <w:spacing w:line="220" w:lineRule="auto"/>
              <w:ind w:left="132"/>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失（万元）</w:t>
            </w:r>
          </w:p>
        </w:tc>
        <w:tc>
          <w:tcPr>
            <w:tcW w:w="1218" w:type="dxa"/>
            <w:vAlign w:val="top"/>
          </w:tcPr>
          <w:p w14:paraId="75B0C2D6">
            <w:pPr>
              <w:pStyle w:val="7"/>
              <w:spacing w:line="274" w:lineRule="auto"/>
            </w:pPr>
          </w:p>
          <w:p w14:paraId="10EC01BE">
            <w:pPr>
              <w:spacing w:before="78" w:line="220" w:lineRule="auto"/>
              <w:ind w:left="377"/>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停工</w:t>
            </w:r>
          </w:p>
        </w:tc>
        <w:tc>
          <w:tcPr>
            <w:tcW w:w="1667" w:type="dxa"/>
            <w:vAlign w:val="top"/>
          </w:tcPr>
          <w:p w14:paraId="3BB73C68">
            <w:pPr>
              <w:pStyle w:val="7"/>
              <w:spacing w:line="274" w:lineRule="auto"/>
            </w:pPr>
          </w:p>
          <w:p w14:paraId="53A3D269">
            <w:pPr>
              <w:spacing w:before="78" w:line="219" w:lineRule="auto"/>
              <w:ind w:left="367"/>
              <w:rPr>
                <w:rFonts w:ascii="宋体" w:hAnsi="宋体" w:eastAsia="宋体" w:cs="宋体"/>
                <w:sz w:val="24"/>
                <w:szCs w:val="24"/>
              </w:rPr>
            </w:pPr>
            <w:r>
              <w:rPr>
                <w:rFonts w:ascii="宋体" w:hAnsi="宋体" w:eastAsia="宋体" w:cs="宋体"/>
                <w:spacing w:val="-4"/>
                <w:sz w:val="24"/>
                <w:szCs w:val="24"/>
                <w14:textOutline w14:w="4358" w14:cap="sq" w14:cmpd="sng">
                  <w14:solidFill>
                    <w14:srgbClr w14:val="000000"/>
                  </w14:solidFill>
                  <w14:prstDash w14:val="solid"/>
                  <w14:bevel/>
                </w14:textOutline>
              </w:rPr>
              <w:t>公司形象</w:t>
            </w:r>
          </w:p>
        </w:tc>
      </w:tr>
      <w:tr w14:paraId="0DBF5239">
        <w:trPr>
          <w:trHeight w:val="940" w:hRule="atLeast"/>
        </w:trPr>
        <w:tc>
          <w:tcPr>
            <w:tcW w:w="964" w:type="dxa"/>
            <w:vAlign w:val="top"/>
          </w:tcPr>
          <w:p w14:paraId="63C541B4">
            <w:pPr>
              <w:pStyle w:val="7"/>
              <w:spacing w:line="306" w:lineRule="auto"/>
            </w:pPr>
          </w:p>
          <w:p w14:paraId="3B647E4D">
            <w:pPr>
              <w:spacing w:before="78" w:line="184" w:lineRule="auto"/>
              <w:ind w:left="327"/>
              <w:rPr>
                <w:rFonts w:ascii="宋体" w:hAnsi="宋体" w:eastAsia="宋体" w:cs="宋体"/>
                <w:sz w:val="24"/>
                <w:szCs w:val="24"/>
              </w:rPr>
            </w:pPr>
            <w:r>
              <w:rPr>
                <w:rFonts w:ascii="宋体" w:hAnsi="宋体" w:eastAsia="宋体" w:cs="宋体"/>
                <w:spacing w:val="-10"/>
                <w:sz w:val="24"/>
                <w:szCs w:val="24"/>
              </w:rPr>
              <w:t>100</w:t>
            </w:r>
          </w:p>
        </w:tc>
        <w:tc>
          <w:tcPr>
            <w:tcW w:w="1921" w:type="dxa"/>
            <w:vAlign w:val="top"/>
          </w:tcPr>
          <w:p w14:paraId="72E7CD29">
            <w:pPr>
              <w:spacing w:before="116" w:line="468" w:lineRule="exact"/>
              <w:ind w:left="114"/>
              <w:rPr>
                <w:rFonts w:ascii="宋体" w:hAnsi="宋体" w:eastAsia="宋体" w:cs="宋体"/>
                <w:sz w:val="24"/>
                <w:szCs w:val="24"/>
              </w:rPr>
            </w:pPr>
            <w:r>
              <w:rPr>
                <w:rFonts w:ascii="宋体" w:hAnsi="宋体" w:eastAsia="宋体" w:cs="宋体"/>
                <w:spacing w:val="-2"/>
                <w:position w:val="17"/>
                <w:sz w:val="24"/>
                <w:szCs w:val="24"/>
              </w:rPr>
              <w:t>严重违反法律法</w:t>
            </w:r>
          </w:p>
          <w:p w14:paraId="43168417">
            <w:pPr>
              <w:spacing w:line="220" w:lineRule="auto"/>
              <w:ind w:left="114"/>
              <w:rPr>
                <w:rFonts w:ascii="宋体" w:hAnsi="宋体" w:eastAsia="宋体" w:cs="宋体"/>
                <w:sz w:val="24"/>
                <w:szCs w:val="24"/>
              </w:rPr>
            </w:pPr>
            <w:r>
              <w:rPr>
                <w:rFonts w:ascii="宋体" w:hAnsi="宋体" w:eastAsia="宋体" w:cs="宋体"/>
                <w:spacing w:val="-3"/>
                <w:sz w:val="24"/>
                <w:szCs w:val="24"/>
              </w:rPr>
              <w:t>规和标准</w:t>
            </w:r>
          </w:p>
        </w:tc>
        <w:tc>
          <w:tcPr>
            <w:tcW w:w="2403" w:type="dxa"/>
            <w:vAlign w:val="top"/>
          </w:tcPr>
          <w:p w14:paraId="6B12BA31">
            <w:pPr>
              <w:spacing w:before="116" w:line="468" w:lineRule="exact"/>
              <w:ind w:left="132"/>
              <w:rPr>
                <w:rFonts w:ascii="宋体" w:hAnsi="宋体" w:eastAsia="宋体" w:cs="宋体"/>
                <w:sz w:val="24"/>
                <w:szCs w:val="24"/>
              </w:rPr>
            </w:pPr>
            <w:r>
              <w:rPr>
                <w:rFonts w:ascii="宋体" w:hAnsi="宋体" w:eastAsia="宋体" w:cs="宋体"/>
                <w:spacing w:val="-14"/>
                <w:position w:val="17"/>
                <w:sz w:val="24"/>
                <w:szCs w:val="24"/>
              </w:rPr>
              <w:t>10</w:t>
            </w:r>
            <w:r>
              <w:rPr>
                <w:rFonts w:ascii="宋体" w:hAnsi="宋体" w:eastAsia="宋体" w:cs="宋体"/>
                <w:spacing w:val="-42"/>
                <w:position w:val="17"/>
                <w:sz w:val="24"/>
                <w:szCs w:val="24"/>
              </w:rPr>
              <w:t xml:space="preserve"> </w:t>
            </w:r>
            <w:r>
              <w:rPr>
                <w:rFonts w:ascii="宋体" w:hAnsi="宋体" w:eastAsia="宋体" w:cs="宋体"/>
                <w:spacing w:val="-14"/>
                <w:position w:val="17"/>
                <w:sz w:val="24"/>
                <w:szCs w:val="24"/>
              </w:rPr>
              <w:t>人以上死亡，或</w:t>
            </w:r>
            <w:r>
              <w:rPr>
                <w:rFonts w:ascii="宋体" w:hAnsi="宋体" w:eastAsia="宋体" w:cs="宋体"/>
                <w:spacing w:val="-46"/>
                <w:position w:val="17"/>
                <w:sz w:val="24"/>
                <w:szCs w:val="24"/>
              </w:rPr>
              <w:t xml:space="preserve"> </w:t>
            </w:r>
            <w:r>
              <w:rPr>
                <w:rFonts w:ascii="宋体" w:hAnsi="宋体" w:eastAsia="宋体" w:cs="宋体"/>
                <w:spacing w:val="-14"/>
                <w:position w:val="17"/>
                <w:sz w:val="24"/>
                <w:szCs w:val="24"/>
              </w:rPr>
              <w:t>50</w:t>
            </w:r>
          </w:p>
          <w:p w14:paraId="279D4A65">
            <w:pPr>
              <w:spacing w:line="219" w:lineRule="auto"/>
              <w:ind w:left="117"/>
              <w:rPr>
                <w:rFonts w:ascii="宋体" w:hAnsi="宋体" w:eastAsia="宋体" w:cs="宋体"/>
                <w:sz w:val="24"/>
                <w:szCs w:val="24"/>
              </w:rPr>
            </w:pPr>
            <w:r>
              <w:rPr>
                <w:rFonts w:ascii="宋体" w:hAnsi="宋体" w:eastAsia="宋体" w:cs="宋体"/>
                <w:spacing w:val="-3"/>
                <w:sz w:val="24"/>
                <w:szCs w:val="24"/>
              </w:rPr>
              <w:t>人以上重伤</w:t>
            </w:r>
          </w:p>
        </w:tc>
        <w:tc>
          <w:tcPr>
            <w:tcW w:w="1440" w:type="dxa"/>
            <w:vAlign w:val="top"/>
          </w:tcPr>
          <w:p w14:paraId="438AF70D">
            <w:pPr>
              <w:pStyle w:val="7"/>
              <w:spacing w:line="270" w:lineRule="auto"/>
            </w:pPr>
          </w:p>
          <w:p w14:paraId="170D7B60">
            <w:pPr>
              <w:spacing w:before="78" w:line="222" w:lineRule="auto"/>
              <w:ind w:left="222"/>
              <w:rPr>
                <w:rFonts w:ascii="宋体" w:hAnsi="宋体" w:eastAsia="宋体" w:cs="宋体"/>
                <w:sz w:val="24"/>
                <w:szCs w:val="24"/>
              </w:rPr>
            </w:pPr>
            <w:r>
              <w:rPr>
                <w:rFonts w:ascii="宋体" w:hAnsi="宋体" w:eastAsia="宋体" w:cs="宋体"/>
                <w:spacing w:val="-9"/>
                <w:sz w:val="24"/>
                <w:szCs w:val="24"/>
              </w:rPr>
              <w:t>5000</w:t>
            </w:r>
            <w:r>
              <w:rPr>
                <w:rFonts w:ascii="宋体" w:hAnsi="宋体" w:eastAsia="宋体" w:cs="宋体"/>
                <w:spacing w:val="-22"/>
                <w:sz w:val="24"/>
                <w:szCs w:val="24"/>
              </w:rPr>
              <w:t xml:space="preserve"> </w:t>
            </w:r>
            <w:r>
              <w:rPr>
                <w:rFonts w:ascii="宋体" w:hAnsi="宋体" w:eastAsia="宋体" w:cs="宋体"/>
                <w:spacing w:val="-9"/>
                <w:sz w:val="24"/>
                <w:szCs w:val="24"/>
              </w:rPr>
              <w:t>以上</w:t>
            </w:r>
          </w:p>
        </w:tc>
        <w:tc>
          <w:tcPr>
            <w:tcW w:w="1218" w:type="dxa"/>
            <w:vAlign w:val="top"/>
          </w:tcPr>
          <w:p w14:paraId="36D19D2C">
            <w:pPr>
              <w:pStyle w:val="7"/>
              <w:spacing w:line="270" w:lineRule="auto"/>
            </w:pPr>
          </w:p>
          <w:p w14:paraId="66FB2FE7">
            <w:pPr>
              <w:spacing w:before="78" w:line="219" w:lineRule="auto"/>
              <w:ind w:left="124"/>
              <w:rPr>
                <w:rFonts w:ascii="宋体" w:hAnsi="宋体" w:eastAsia="宋体" w:cs="宋体"/>
                <w:sz w:val="24"/>
                <w:szCs w:val="24"/>
              </w:rPr>
            </w:pPr>
            <w:r>
              <w:rPr>
                <w:rFonts w:ascii="宋体" w:hAnsi="宋体" w:eastAsia="宋体" w:cs="宋体"/>
                <w:spacing w:val="-5"/>
                <w:sz w:val="24"/>
                <w:szCs w:val="24"/>
              </w:rPr>
              <w:t>公司停产</w:t>
            </w:r>
          </w:p>
        </w:tc>
        <w:tc>
          <w:tcPr>
            <w:tcW w:w="1667" w:type="dxa"/>
            <w:vAlign w:val="top"/>
          </w:tcPr>
          <w:p w14:paraId="700CB3A0">
            <w:pPr>
              <w:spacing w:before="116" w:line="468" w:lineRule="exact"/>
              <w:ind w:left="119"/>
              <w:rPr>
                <w:rFonts w:ascii="宋体" w:hAnsi="宋体" w:eastAsia="宋体" w:cs="宋体"/>
                <w:sz w:val="24"/>
                <w:szCs w:val="24"/>
              </w:rPr>
            </w:pPr>
            <w:r>
              <w:rPr>
                <w:rFonts w:ascii="宋体" w:hAnsi="宋体" w:eastAsia="宋体" w:cs="宋体"/>
                <w:spacing w:val="3"/>
                <w:position w:val="17"/>
                <w:sz w:val="24"/>
                <w:szCs w:val="24"/>
              </w:rPr>
              <w:t>重大国际、国</w:t>
            </w:r>
          </w:p>
          <w:p w14:paraId="03326280">
            <w:pPr>
              <w:spacing w:line="219" w:lineRule="auto"/>
              <w:ind w:left="147"/>
              <w:rPr>
                <w:rFonts w:ascii="宋体" w:hAnsi="宋体" w:eastAsia="宋体" w:cs="宋体"/>
                <w:sz w:val="24"/>
                <w:szCs w:val="24"/>
              </w:rPr>
            </w:pPr>
            <w:r>
              <w:rPr>
                <w:rFonts w:ascii="宋体" w:hAnsi="宋体" w:eastAsia="宋体" w:cs="宋体"/>
                <w:spacing w:val="-13"/>
                <w:sz w:val="24"/>
                <w:szCs w:val="24"/>
              </w:rPr>
              <w:t>内影响</w:t>
            </w:r>
          </w:p>
        </w:tc>
      </w:tr>
      <w:tr w14:paraId="3090642A">
        <w:trPr>
          <w:trHeight w:val="1408" w:hRule="atLeast"/>
        </w:trPr>
        <w:tc>
          <w:tcPr>
            <w:tcW w:w="964" w:type="dxa"/>
            <w:vAlign w:val="top"/>
          </w:tcPr>
          <w:p w14:paraId="6B6DABE0">
            <w:pPr>
              <w:pStyle w:val="7"/>
              <w:spacing w:line="270" w:lineRule="auto"/>
            </w:pPr>
          </w:p>
          <w:p w14:paraId="73798BAF">
            <w:pPr>
              <w:pStyle w:val="7"/>
              <w:spacing w:line="271" w:lineRule="auto"/>
            </w:pPr>
          </w:p>
          <w:p w14:paraId="05068657">
            <w:pPr>
              <w:spacing w:before="78" w:line="183" w:lineRule="auto"/>
              <w:ind w:left="368"/>
              <w:rPr>
                <w:rFonts w:ascii="宋体" w:hAnsi="宋体" w:eastAsia="宋体" w:cs="宋体"/>
                <w:sz w:val="24"/>
                <w:szCs w:val="24"/>
              </w:rPr>
            </w:pPr>
            <w:r>
              <w:rPr>
                <w:rFonts w:ascii="宋体" w:hAnsi="宋体" w:eastAsia="宋体" w:cs="宋体"/>
                <w:spacing w:val="-5"/>
                <w:sz w:val="24"/>
                <w:szCs w:val="24"/>
              </w:rPr>
              <w:t>40</w:t>
            </w:r>
          </w:p>
        </w:tc>
        <w:tc>
          <w:tcPr>
            <w:tcW w:w="1921" w:type="dxa"/>
            <w:vAlign w:val="top"/>
          </w:tcPr>
          <w:p w14:paraId="28DD86AC">
            <w:pPr>
              <w:pStyle w:val="7"/>
              <w:spacing w:line="270" w:lineRule="auto"/>
            </w:pPr>
          </w:p>
          <w:p w14:paraId="30E518E2">
            <w:pPr>
              <w:spacing w:before="78" w:line="468" w:lineRule="exact"/>
              <w:ind w:left="113"/>
              <w:rPr>
                <w:rFonts w:ascii="宋体" w:hAnsi="宋体" w:eastAsia="宋体" w:cs="宋体"/>
                <w:sz w:val="24"/>
                <w:szCs w:val="24"/>
              </w:rPr>
            </w:pPr>
            <w:r>
              <w:rPr>
                <w:rFonts w:ascii="宋体" w:hAnsi="宋体" w:eastAsia="宋体" w:cs="宋体"/>
                <w:spacing w:val="-2"/>
                <w:position w:val="17"/>
                <w:sz w:val="24"/>
                <w:szCs w:val="24"/>
              </w:rPr>
              <w:t>违反法律法规和</w:t>
            </w:r>
          </w:p>
          <w:p w14:paraId="6DF02D31">
            <w:pPr>
              <w:spacing w:line="220" w:lineRule="auto"/>
              <w:ind w:left="114"/>
              <w:rPr>
                <w:rFonts w:ascii="宋体" w:hAnsi="宋体" w:eastAsia="宋体" w:cs="宋体"/>
                <w:sz w:val="24"/>
                <w:szCs w:val="24"/>
              </w:rPr>
            </w:pPr>
            <w:r>
              <w:rPr>
                <w:rFonts w:ascii="宋体" w:hAnsi="宋体" w:eastAsia="宋体" w:cs="宋体"/>
                <w:spacing w:val="-6"/>
                <w:sz w:val="24"/>
                <w:szCs w:val="24"/>
              </w:rPr>
              <w:t>标准</w:t>
            </w:r>
          </w:p>
        </w:tc>
        <w:tc>
          <w:tcPr>
            <w:tcW w:w="2403" w:type="dxa"/>
            <w:vAlign w:val="top"/>
          </w:tcPr>
          <w:p w14:paraId="3C00D540">
            <w:pPr>
              <w:spacing w:before="117" w:line="360" w:lineRule="auto"/>
              <w:ind w:left="117" w:right="105" w:firstLine="2"/>
              <w:jc w:val="both"/>
              <w:rPr>
                <w:rFonts w:ascii="宋体" w:hAnsi="宋体" w:eastAsia="宋体" w:cs="宋体"/>
                <w:sz w:val="24"/>
                <w:szCs w:val="24"/>
              </w:rPr>
            </w:pPr>
            <w:r>
              <w:rPr>
                <w:rFonts w:ascii="宋体" w:hAnsi="宋体" w:eastAsia="宋体" w:cs="宋体"/>
                <w:spacing w:val="-7"/>
                <w:sz w:val="24"/>
                <w:szCs w:val="24"/>
              </w:rPr>
              <w:t>3</w:t>
            </w:r>
            <w:r>
              <w:rPr>
                <w:rFonts w:ascii="宋体" w:hAnsi="宋体" w:eastAsia="宋体" w:cs="宋体"/>
                <w:spacing w:val="-56"/>
                <w:sz w:val="24"/>
                <w:szCs w:val="24"/>
              </w:rPr>
              <w:t xml:space="preserve"> </w:t>
            </w:r>
            <w:r>
              <w:rPr>
                <w:rFonts w:ascii="宋体" w:hAnsi="宋体" w:eastAsia="宋体" w:cs="宋体"/>
                <w:spacing w:val="-7"/>
                <w:sz w:val="24"/>
                <w:szCs w:val="24"/>
              </w:rPr>
              <w:t>人以上</w:t>
            </w:r>
            <w:r>
              <w:rPr>
                <w:rFonts w:ascii="宋体" w:hAnsi="宋体" w:eastAsia="宋体" w:cs="宋体"/>
                <w:spacing w:val="-45"/>
                <w:sz w:val="24"/>
                <w:szCs w:val="24"/>
              </w:rPr>
              <w:t xml:space="preserve"> </w:t>
            </w:r>
            <w:r>
              <w:rPr>
                <w:rFonts w:ascii="宋体" w:hAnsi="宋体" w:eastAsia="宋体" w:cs="宋体"/>
                <w:spacing w:val="-7"/>
                <w:sz w:val="24"/>
                <w:szCs w:val="24"/>
              </w:rPr>
              <w:t>10</w:t>
            </w:r>
            <w:r>
              <w:rPr>
                <w:rFonts w:ascii="宋体" w:hAnsi="宋体" w:eastAsia="宋体" w:cs="宋体"/>
                <w:spacing w:val="-58"/>
                <w:sz w:val="24"/>
                <w:szCs w:val="24"/>
              </w:rPr>
              <w:t xml:space="preserve"> </w:t>
            </w:r>
            <w:r>
              <w:rPr>
                <w:rFonts w:ascii="宋体" w:hAnsi="宋体" w:eastAsia="宋体" w:cs="宋体"/>
                <w:spacing w:val="-7"/>
                <w:sz w:val="24"/>
                <w:szCs w:val="24"/>
              </w:rPr>
              <w:t>人以下死</w:t>
            </w:r>
            <w:r>
              <w:rPr>
                <w:rFonts w:ascii="宋体" w:hAnsi="宋体" w:eastAsia="宋体" w:cs="宋体"/>
                <w:sz w:val="24"/>
                <w:szCs w:val="24"/>
              </w:rPr>
              <w:t xml:space="preserve"> </w:t>
            </w:r>
            <w:r>
              <w:rPr>
                <w:rFonts w:ascii="宋体" w:hAnsi="宋体" w:eastAsia="宋体" w:cs="宋体"/>
                <w:spacing w:val="-7"/>
                <w:sz w:val="24"/>
                <w:szCs w:val="24"/>
              </w:rPr>
              <w:t>亡，或</w:t>
            </w:r>
            <w:r>
              <w:rPr>
                <w:rFonts w:ascii="宋体" w:hAnsi="宋体" w:eastAsia="宋体" w:cs="宋体"/>
                <w:spacing w:val="-28"/>
                <w:sz w:val="24"/>
                <w:szCs w:val="24"/>
              </w:rPr>
              <w:t xml:space="preserve"> </w:t>
            </w:r>
            <w:r>
              <w:rPr>
                <w:rFonts w:ascii="宋体" w:hAnsi="宋体" w:eastAsia="宋体" w:cs="宋体"/>
                <w:spacing w:val="-7"/>
                <w:sz w:val="24"/>
                <w:szCs w:val="24"/>
              </w:rPr>
              <w:t>10</w:t>
            </w:r>
            <w:r>
              <w:rPr>
                <w:rFonts w:ascii="宋体" w:hAnsi="宋体" w:eastAsia="宋体" w:cs="宋体"/>
                <w:spacing w:val="-49"/>
                <w:sz w:val="24"/>
                <w:szCs w:val="24"/>
              </w:rPr>
              <w:t xml:space="preserve"> </w:t>
            </w:r>
            <w:r>
              <w:rPr>
                <w:rFonts w:ascii="宋体" w:hAnsi="宋体" w:eastAsia="宋体" w:cs="宋体"/>
                <w:spacing w:val="-7"/>
                <w:sz w:val="24"/>
                <w:szCs w:val="24"/>
              </w:rPr>
              <w:t>人以上</w:t>
            </w:r>
            <w:r>
              <w:rPr>
                <w:rFonts w:ascii="宋体" w:hAnsi="宋体" w:eastAsia="宋体" w:cs="宋体"/>
                <w:spacing w:val="-46"/>
                <w:sz w:val="24"/>
                <w:szCs w:val="24"/>
              </w:rPr>
              <w:t xml:space="preserve"> </w:t>
            </w:r>
            <w:r>
              <w:rPr>
                <w:rFonts w:ascii="宋体" w:hAnsi="宋体" w:eastAsia="宋体" w:cs="宋体"/>
                <w:spacing w:val="-7"/>
                <w:sz w:val="24"/>
                <w:szCs w:val="24"/>
              </w:rPr>
              <w:t>50</w:t>
            </w:r>
          </w:p>
          <w:p w14:paraId="0F3FA8B5">
            <w:pPr>
              <w:spacing w:line="219" w:lineRule="auto"/>
              <w:ind w:left="117"/>
              <w:rPr>
                <w:rFonts w:ascii="宋体" w:hAnsi="宋体" w:eastAsia="宋体" w:cs="宋体"/>
                <w:sz w:val="24"/>
                <w:szCs w:val="24"/>
              </w:rPr>
            </w:pPr>
            <w:r>
              <w:rPr>
                <w:rFonts w:ascii="宋体" w:hAnsi="宋体" w:eastAsia="宋体" w:cs="宋体"/>
                <w:spacing w:val="-3"/>
                <w:sz w:val="24"/>
                <w:szCs w:val="24"/>
              </w:rPr>
              <w:t>人以下重伤</w:t>
            </w:r>
          </w:p>
        </w:tc>
        <w:tc>
          <w:tcPr>
            <w:tcW w:w="1440" w:type="dxa"/>
            <w:vAlign w:val="top"/>
          </w:tcPr>
          <w:p w14:paraId="6DA22B56">
            <w:pPr>
              <w:pStyle w:val="7"/>
              <w:spacing w:line="252" w:lineRule="auto"/>
            </w:pPr>
          </w:p>
          <w:p w14:paraId="7AD88851">
            <w:pPr>
              <w:pStyle w:val="7"/>
              <w:spacing w:line="252" w:lineRule="auto"/>
            </w:pPr>
          </w:p>
          <w:p w14:paraId="45B79316">
            <w:pPr>
              <w:spacing w:before="78" w:line="222" w:lineRule="auto"/>
              <w:ind w:left="235"/>
              <w:rPr>
                <w:rFonts w:ascii="宋体" w:hAnsi="宋体" w:eastAsia="宋体" w:cs="宋体"/>
                <w:sz w:val="24"/>
                <w:szCs w:val="24"/>
              </w:rPr>
            </w:pPr>
            <w:r>
              <w:rPr>
                <w:rFonts w:ascii="宋体" w:hAnsi="宋体" w:eastAsia="宋体" w:cs="宋体"/>
                <w:spacing w:val="-11"/>
                <w:sz w:val="24"/>
                <w:szCs w:val="24"/>
              </w:rPr>
              <w:t>1000</w:t>
            </w:r>
            <w:r>
              <w:rPr>
                <w:rFonts w:ascii="宋体" w:hAnsi="宋体" w:eastAsia="宋体" w:cs="宋体"/>
                <w:spacing w:val="-23"/>
                <w:sz w:val="24"/>
                <w:szCs w:val="24"/>
              </w:rPr>
              <w:t xml:space="preserve"> </w:t>
            </w:r>
            <w:r>
              <w:rPr>
                <w:rFonts w:ascii="宋体" w:hAnsi="宋体" w:eastAsia="宋体" w:cs="宋体"/>
                <w:spacing w:val="-11"/>
                <w:sz w:val="24"/>
                <w:szCs w:val="24"/>
              </w:rPr>
              <w:t>以上</w:t>
            </w:r>
          </w:p>
        </w:tc>
        <w:tc>
          <w:tcPr>
            <w:tcW w:w="1218" w:type="dxa"/>
            <w:vAlign w:val="top"/>
          </w:tcPr>
          <w:p w14:paraId="66A21471">
            <w:pPr>
              <w:pStyle w:val="7"/>
              <w:spacing w:line="252" w:lineRule="auto"/>
            </w:pPr>
          </w:p>
          <w:p w14:paraId="7E37B12E">
            <w:pPr>
              <w:pStyle w:val="7"/>
              <w:spacing w:line="252" w:lineRule="auto"/>
            </w:pPr>
          </w:p>
          <w:p w14:paraId="4F7F0310">
            <w:pPr>
              <w:spacing w:before="78" w:line="220" w:lineRule="auto"/>
              <w:ind w:left="116"/>
              <w:rPr>
                <w:rFonts w:ascii="宋体" w:hAnsi="宋体" w:eastAsia="宋体" w:cs="宋体"/>
                <w:sz w:val="24"/>
                <w:szCs w:val="24"/>
              </w:rPr>
            </w:pPr>
            <w:r>
              <w:rPr>
                <w:rFonts w:ascii="宋体" w:hAnsi="宋体" w:eastAsia="宋体" w:cs="宋体"/>
                <w:spacing w:val="-3"/>
                <w:sz w:val="24"/>
                <w:szCs w:val="24"/>
              </w:rPr>
              <w:t>装置停工</w:t>
            </w:r>
          </w:p>
        </w:tc>
        <w:tc>
          <w:tcPr>
            <w:tcW w:w="1667" w:type="dxa"/>
            <w:vAlign w:val="top"/>
          </w:tcPr>
          <w:p w14:paraId="462D6EBB">
            <w:pPr>
              <w:pStyle w:val="7"/>
              <w:spacing w:line="270" w:lineRule="auto"/>
            </w:pPr>
          </w:p>
          <w:p w14:paraId="447F4C42">
            <w:pPr>
              <w:spacing w:before="78" w:line="468" w:lineRule="exact"/>
              <w:ind w:left="122"/>
              <w:rPr>
                <w:rFonts w:ascii="宋体" w:hAnsi="宋体" w:eastAsia="宋体" w:cs="宋体"/>
                <w:sz w:val="24"/>
                <w:szCs w:val="24"/>
              </w:rPr>
            </w:pPr>
            <w:r>
              <w:rPr>
                <w:rFonts w:ascii="宋体" w:hAnsi="宋体" w:eastAsia="宋体" w:cs="宋体"/>
                <w:spacing w:val="-3"/>
                <w:position w:val="17"/>
                <w:sz w:val="24"/>
                <w:szCs w:val="24"/>
              </w:rPr>
              <w:t>行业内、省内</w:t>
            </w:r>
          </w:p>
          <w:p w14:paraId="37DBF952">
            <w:pPr>
              <w:spacing w:line="221" w:lineRule="auto"/>
              <w:ind w:left="118"/>
              <w:rPr>
                <w:rFonts w:ascii="宋体" w:hAnsi="宋体" w:eastAsia="宋体" w:cs="宋体"/>
                <w:sz w:val="24"/>
                <w:szCs w:val="24"/>
              </w:rPr>
            </w:pPr>
            <w:r>
              <w:rPr>
                <w:rFonts w:ascii="宋体" w:hAnsi="宋体" w:eastAsia="宋体" w:cs="宋体"/>
                <w:spacing w:val="-5"/>
                <w:sz w:val="24"/>
                <w:szCs w:val="24"/>
              </w:rPr>
              <w:t>影响</w:t>
            </w:r>
          </w:p>
        </w:tc>
      </w:tr>
      <w:tr w14:paraId="486ED6C4">
        <w:trPr>
          <w:trHeight w:val="941" w:hRule="atLeast"/>
        </w:trPr>
        <w:tc>
          <w:tcPr>
            <w:tcW w:w="964" w:type="dxa"/>
            <w:vAlign w:val="top"/>
          </w:tcPr>
          <w:p w14:paraId="43BB10B3">
            <w:pPr>
              <w:pStyle w:val="7"/>
              <w:spacing w:line="307" w:lineRule="auto"/>
            </w:pPr>
          </w:p>
          <w:p w14:paraId="4422712B">
            <w:pPr>
              <w:spacing w:before="78" w:line="184" w:lineRule="auto"/>
              <w:ind w:left="387"/>
              <w:rPr>
                <w:rFonts w:ascii="宋体" w:hAnsi="宋体" w:eastAsia="宋体" w:cs="宋体"/>
                <w:sz w:val="24"/>
                <w:szCs w:val="24"/>
              </w:rPr>
            </w:pPr>
            <w:r>
              <w:rPr>
                <w:rFonts w:ascii="宋体" w:hAnsi="宋体" w:eastAsia="宋体" w:cs="宋体"/>
                <w:spacing w:val="-14"/>
                <w:sz w:val="24"/>
                <w:szCs w:val="24"/>
              </w:rPr>
              <w:t>15</w:t>
            </w:r>
          </w:p>
        </w:tc>
        <w:tc>
          <w:tcPr>
            <w:tcW w:w="1921" w:type="dxa"/>
            <w:vAlign w:val="top"/>
          </w:tcPr>
          <w:p w14:paraId="546D46EC">
            <w:pPr>
              <w:spacing w:before="117" w:line="468" w:lineRule="exact"/>
              <w:ind w:left="112"/>
              <w:rPr>
                <w:rFonts w:ascii="宋体" w:hAnsi="宋体" w:eastAsia="宋体" w:cs="宋体"/>
                <w:sz w:val="24"/>
                <w:szCs w:val="24"/>
              </w:rPr>
            </w:pPr>
            <w:r>
              <w:rPr>
                <w:rFonts w:ascii="宋体" w:hAnsi="宋体" w:eastAsia="宋体" w:cs="宋体"/>
                <w:spacing w:val="-2"/>
                <w:position w:val="17"/>
                <w:sz w:val="24"/>
                <w:szCs w:val="24"/>
              </w:rPr>
              <w:t>潜在违反法规和</w:t>
            </w:r>
          </w:p>
          <w:p w14:paraId="516D60DC">
            <w:pPr>
              <w:spacing w:line="220" w:lineRule="auto"/>
              <w:ind w:left="114"/>
              <w:rPr>
                <w:rFonts w:ascii="宋体" w:hAnsi="宋体" w:eastAsia="宋体" w:cs="宋体"/>
                <w:sz w:val="24"/>
                <w:szCs w:val="24"/>
              </w:rPr>
            </w:pPr>
            <w:r>
              <w:rPr>
                <w:rFonts w:ascii="宋体" w:hAnsi="宋体" w:eastAsia="宋体" w:cs="宋体"/>
                <w:spacing w:val="-6"/>
                <w:sz w:val="24"/>
                <w:szCs w:val="24"/>
              </w:rPr>
              <w:t>标准</w:t>
            </w:r>
          </w:p>
        </w:tc>
        <w:tc>
          <w:tcPr>
            <w:tcW w:w="2403" w:type="dxa"/>
            <w:vAlign w:val="top"/>
          </w:tcPr>
          <w:p w14:paraId="20174B47">
            <w:pPr>
              <w:spacing w:before="117" w:line="468" w:lineRule="exact"/>
              <w:ind w:left="119"/>
              <w:rPr>
                <w:rFonts w:ascii="宋体" w:hAnsi="宋体" w:eastAsia="宋体" w:cs="宋体"/>
                <w:sz w:val="24"/>
                <w:szCs w:val="24"/>
              </w:rPr>
            </w:pPr>
            <w:r>
              <w:rPr>
                <w:rFonts w:ascii="宋体" w:hAnsi="宋体" w:eastAsia="宋体" w:cs="宋体"/>
                <w:spacing w:val="-6"/>
                <w:position w:val="17"/>
                <w:sz w:val="24"/>
                <w:szCs w:val="24"/>
              </w:rPr>
              <w:t>3</w:t>
            </w:r>
            <w:r>
              <w:rPr>
                <w:rFonts w:ascii="宋体" w:hAnsi="宋体" w:eastAsia="宋体" w:cs="宋体"/>
                <w:spacing w:val="-43"/>
                <w:position w:val="17"/>
                <w:sz w:val="24"/>
                <w:szCs w:val="24"/>
              </w:rPr>
              <w:t xml:space="preserve"> </w:t>
            </w:r>
            <w:r>
              <w:rPr>
                <w:rFonts w:ascii="宋体" w:hAnsi="宋体" w:eastAsia="宋体" w:cs="宋体"/>
                <w:spacing w:val="-6"/>
                <w:position w:val="17"/>
                <w:sz w:val="24"/>
                <w:szCs w:val="24"/>
              </w:rPr>
              <w:t>人以下死亡，或</w:t>
            </w:r>
            <w:r>
              <w:rPr>
                <w:rFonts w:ascii="宋体" w:hAnsi="宋体" w:eastAsia="宋体" w:cs="宋体"/>
                <w:spacing w:val="-33"/>
                <w:position w:val="17"/>
                <w:sz w:val="24"/>
                <w:szCs w:val="24"/>
              </w:rPr>
              <w:t xml:space="preserve"> </w:t>
            </w:r>
            <w:r>
              <w:rPr>
                <w:rFonts w:ascii="宋体" w:hAnsi="宋体" w:eastAsia="宋体" w:cs="宋体"/>
                <w:spacing w:val="-6"/>
                <w:position w:val="17"/>
                <w:sz w:val="24"/>
                <w:szCs w:val="24"/>
              </w:rPr>
              <w:t>10</w:t>
            </w:r>
          </w:p>
          <w:p w14:paraId="6D32073E">
            <w:pPr>
              <w:spacing w:line="219" w:lineRule="auto"/>
              <w:ind w:left="117"/>
              <w:rPr>
                <w:rFonts w:ascii="宋体" w:hAnsi="宋体" w:eastAsia="宋体" w:cs="宋体"/>
                <w:sz w:val="24"/>
                <w:szCs w:val="24"/>
              </w:rPr>
            </w:pPr>
            <w:r>
              <w:rPr>
                <w:rFonts w:ascii="宋体" w:hAnsi="宋体" w:eastAsia="宋体" w:cs="宋体"/>
                <w:spacing w:val="-3"/>
                <w:sz w:val="24"/>
                <w:szCs w:val="24"/>
              </w:rPr>
              <w:t>人以下重伤</w:t>
            </w:r>
          </w:p>
        </w:tc>
        <w:tc>
          <w:tcPr>
            <w:tcW w:w="1440" w:type="dxa"/>
            <w:vAlign w:val="top"/>
          </w:tcPr>
          <w:p w14:paraId="4AECA0BF">
            <w:pPr>
              <w:pStyle w:val="7"/>
              <w:spacing w:line="271" w:lineRule="auto"/>
            </w:pPr>
          </w:p>
          <w:p w14:paraId="1C1E6F76">
            <w:pPr>
              <w:spacing w:before="78" w:line="222" w:lineRule="auto"/>
              <w:ind w:left="295"/>
              <w:rPr>
                <w:rFonts w:ascii="宋体" w:hAnsi="宋体" w:eastAsia="宋体" w:cs="宋体"/>
                <w:sz w:val="24"/>
                <w:szCs w:val="24"/>
              </w:rPr>
            </w:pPr>
            <w:r>
              <w:rPr>
                <w:rFonts w:ascii="宋体" w:hAnsi="宋体" w:eastAsia="宋体" w:cs="宋体"/>
                <w:spacing w:val="-13"/>
                <w:sz w:val="24"/>
                <w:szCs w:val="24"/>
              </w:rPr>
              <w:t>100</w:t>
            </w:r>
            <w:r>
              <w:rPr>
                <w:rFonts w:ascii="宋体" w:hAnsi="宋体" w:eastAsia="宋体" w:cs="宋体"/>
                <w:spacing w:val="-24"/>
                <w:sz w:val="24"/>
                <w:szCs w:val="24"/>
              </w:rPr>
              <w:t xml:space="preserve"> </w:t>
            </w:r>
            <w:r>
              <w:rPr>
                <w:rFonts w:ascii="宋体" w:hAnsi="宋体" w:eastAsia="宋体" w:cs="宋体"/>
                <w:spacing w:val="-13"/>
                <w:sz w:val="24"/>
                <w:szCs w:val="24"/>
              </w:rPr>
              <w:t>以上</w:t>
            </w:r>
          </w:p>
        </w:tc>
        <w:tc>
          <w:tcPr>
            <w:tcW w:w="1218" w:type="dxa"/>
            <w:vAlign w:val="top"/>
          </w:tcPr>
          <w:p w14:paraId="4124B185">
            <w:pPr>
              <w:spacing w:before="117" w:line="468" w:lineRule="exact"/>
              <w:ind w:left="119"/>
              <w:rPr>
                <w:rFonts w:ascii="宋体" w:hAnsi="宋体" w:eastAsia="宋体" w:cs="宋体"/>
                <w:sz w:val="24"/>
                <w:szCs w:val="24"/>
              </w:rPr>
            </w:pPr>
            <w:r>
              <w:rPr>
                <w:rFonts w:ascii="宋体" w:hAnsi="宋体" w:eastAsia="宋体" w:cs="宋体"/>
                <w:spacing w:val="-4"/>
                <w:position w:val="17"/>
                <w:sz w:val="24"/>
                <w:szCs w:val="24"/>
              </w:rPr>
              <w:t>部分装置</w:t>
            </w:r>
          </w:p>
          <w:p w14:paraId="1786E6A3">
            <w:pPr>
              <w:spacing w:line="220" w:lineRule="auto"/>
              <w:ind w:left="117"/>
              <w:rPr>
                <w:rFonts w:ascii="宋体" w:hAnsi="宋体" w:eastAsia="宋体" w:cs="宋体"/>
                <w:sz w:val="24"/>
                <w:szCs w:val="24"/>
              </w:rPr>
            </w:pPr>
            <w:r>
              <w:rPr>
                <w:rFonts w:ascii="宋体" w:hAnsi="宋体" w:eastAsia="宋体" w:cs="宋体"/>
                <w:spacing w:val="-6"/>
                <w:sz w:val="24"/>
                <w:szCs w:val="24"/>
              </w:rPr>
              <w:t>停工</w:t>
            </w:r>
          </w:p>
        </w:tc>
        <w:tc>
          <w:tcPr>
            <w:tcW w:w="1667" w:type="dxa"/>
            <w:vAlign w:val="top"/>
          </w:tcPr>
          <w:p w14:paraId="6B86E59D">
            <w:pPr>
              <w:pStyle w:val="7"/>
              <w:spacing w:line="271" w:lineRule="auto"/>
            </w:pPr>
          </w:p>
          <w:p w14:paraId="50AD6B82">
            <w:pPr>
              <w:spacing w:before="78" w:line="221" w:lineRule="auto"/>
              <w:ind w:left="118"/>
              <w:rPr>
                <w:rFonts w:ascii="宋体" w:hAnsi="宋体" w:eastAsia="宋体" w:cs="宋体"/>
                <w:sz w:val="24"/>
                <w:szCs w:val="24"/>
              </w:rPr>
            </w:pPr>
            <w:r>
              <w:rPr>
                <w:rFonts w:ascii="宋体" w:hAnsi="宋体" w:eastAsia="宋体" w:cs="宋体"/>
                <w:spacing w:val="-3"/>
                <w:sz w:val="24"/>
                <w:szCs w:val="24"/>
              </w:rPr>
              <w:t>地区影响</w:t>
            </w:r>
          </w:p>
        </w:tc>
      </w:tr>
      <w:tr w14:paraId="07D99326">
        <w:trPr>
          <w:trHeight w:val="1408" w:hRule="atLeast"/>
        </w:trPr>
        <w:tc>
          <w:tcPr>
            <w:tcW w:w="964" w:type="dxa"/>
            <w:vAlign w:val="top"/>
          </w:tcPr>
          <w:p w14:paraId="75FE6CA9">
            <w:pPr>
              <w:pStyle w:val="7"/>
              <w:spacing w:line="271" w:lineRule="auto"/>
            </w:pPr>
          </w:p>
          <w:p w14:paraId="73898560">
            <w:pPr>
              <w:pStyle w:val="7"/>
              <w:spacing w:line="272" w:lineRule="auto"/>
            </w:pPr>
          </w:p>
          <w:p w14:paraId="49C561C4">
            <w:pPr>
              <w:spacing w:before="78" w:line="182" w:lineRule="auto"/>
              <w:ind w:left="435"/>
              <w:rPr>
                <w:rFonts w:ascii="宋体" w:hAnsi="宋体" w:eastAsia="宋体" w:cs="宋体"/>
                <w:sz w:val="24"/>
                <w:szCs w:val="24"/>
              </w:rPr>
            </w:pPr>
            <w:r>
              <w:rPr>
                <w:rFonts w:ascii="宋体" w:hAnsi="宋体" w:eastAsia="宋体" w:cs="宋体"/>
                <w:sz w:val="24"/>
                <w:szCs w:val="24"/>
              </w:rPr>
              <w:t>7</w:t>
            </w:r>
          </w:p>
        </w:tc>
        <w:tc>
          <w:tcPr>
            <w:tcW w:w="1921" w:type="dxa"/>
            <w:vAlign w:val="top"/>
          </w:tcPr>
          <w:p w14:paraId="0249F623">
            <w:pPr>
              <w:spacing w:before="117" w:line="360" w:lineRule="auto"/>
              <w:ind w:left="112" w:right="131" w:firstLine="4"/>
              <w:rPr>
                <w:rFonts w:ascii="宋体" w:hAnsi="宋体" w:eastAsia="宋体" w:cs="宋体"/>
                <w:sz w:val="24"/>
                <w:szCs w:val="24"/>
              </w:rPr>
            </w:pPr>
            <w:r>
              <w:rPr>
                <w:rFonts w:ascii="宋体" w:hAnsi="宋体" w:eastAsia="宋体" w:cs="宋体"/>
                <w:spacing w:val="-2"/>
                <w:sz w:val="24"/>
                <w:szCs w:val="24"/>
              </w:rPr>
              <w:t>不符合上级或行</w:t>
            </w:r>
            <w:r>
              <w:rPr>
                <w:rFonts w:ascii="宋体" w:hAnsi="宋体" w:eastAsia="宋体" w:cs="宋体"/>
                <w:sz w:val="24"/>
                <w:szCs w:val="24"/>
              </w:rPr>
              <w:t xml:space="preserve"> </w:t>
            </w:r>
            <w:r>
              <w:rPr>
                <w:rFonts w:ascii="宋体" w:hAnsi="宋体" w:eastAsia="宋体" w:cs="宋体"/>
                <w:spacing w:val="-2"/>
                <w:sz w:val="24"/>
                <w:szCs w:val="24"/>
              </w:rPr>
              <w:t>业的安全方针、</w:t>
            </w:r>
          </w:p>
          <w:p w14:paraId="7EEF767D">
            <w:pPr>
              <w:spacing w:line="219" w:lineRule="auto"/>
              <w:ind w:left="114"/>
              <w:rPr>
                <w:rFonts w:ascii="宋体" w:hAnsi="宋体" w:eastAsia="宋体" w:cs="宋体"/>
                <w:sz w:val="24"/>
                <w:szCs w:val="24"/>
              </w:rPr>
            </w:pPr>
            <w:r>
              <w:rPr>
                <w:rFonts w:ascii="宋体" w:hAnsi="宋体" w:eastAsia="宋体" w:cs="宋体"/>
                <w:spacing w:val="-2"/>
                <w:sz w:val="24"/>
                <w:szCs w:val="24"/>
              </w:rPr>
              <w:t>制度、规定等</w:t>
            </w:r>
          </w:p>
        </w:tc>
        <w:tc>
          <w:tcPr>
            <w:tcW w:w="2403" w:type="dxa"/>
            <w:vAlign w:val="top"/>
          </w:tcPr>
          <w:p w14:paraId="2181BF7B">
            <w:pPr>
              <w:spacing w:before="117" w:line="360" w:lineRule="auto"/>
              <w:ind w:left="115" w:right="132"/>
              <w:rPr>
                <w:rFonts w:ascii="宋体" w:hAnsi="宋体" w:eastAsia="宋体" w:cs="宋体"/>
                <w:sz w:val="24"/>
                <w:szCs w:val="24"/>
              </w:rPr>
            </w:pPr>
            <w:r>
              <w:rPr>
                <w:rFonts w:ascii="宋体" w:hAnsi="宋体" w:eastAsia="宋体" w:cs="宋体"/>
                <w:spacing w:val="-2"/>
                <w:sz w:val="24"/>
                <w:szCs w:val="24"/>
              </w:rPr>
              <w:t>丧失劳动力、截肢、</w:t>
            </w:r>
            <w:r>
              <w:rPr>
                <w:rFonts w:ascii="宋体" w:hAnsi="宋体" w:eastAsia="宋体" w:cs="宋体"/>
                <w:spacing w:val="7"/>
                <w:sz w:val="24"/>
                <w:szCs w:val="24"/>
              </w:rPr>
              <w:t xml:space="preserve"> </w:t>
            </w:r>
            <w:r>
              <w:rPr>
                <w:rFonts w:ascii="宋体" w:hAnsi="宋体" w:eastAsia="宋体" w:cs="宋体"/>
                <w:spacing w:val="-2"/>
                <w:sz w:val="24"/>
                <w:szCs w:val="24"/>
              </w:rPr>
              <w:t>骨折、听力丧失、慢</w:t>
            </w:r>
          </w:p>
          <w:p w14:paraId="48C6781B">
            <w:pPr>
              <w:spacing w:before="1" w:line="220" w:lineRule="auto"/>
              <w:ind w:left="118"/>
              <w:rPr>
                <w:rFonts w:ascii="宋体" w:hAnsi="宋体" w:eastAsia="宋体" w:cs="宋体"/>
                <w:sz w:val="24"/>
                <w:szCs w:val="24"/>
              </w:rPr>
            </w:pPr>
            <w:r>
              <w:rPr>
                <w:rFonts w:ascii="宋体" w:hAnsi="宋体" w:eastAsia="宋体" w:cs="宋体"/>
                <w:spacing w:val="-7"/>
                <w:sz w:val="24"/>
                <w:szCs w:val="24"/>
              </w:rPr>
              <w:t>性病</w:t>
            </w:r>
          </w:p>
        </w:tc>
        <w:tc>
          <w:tcPr>
            <w:tcW w:w="1440" w:type="dxa"/>
            <w:vAlign w:val="top"/>
          </w:tcPr>
          <w:p w14:paraId="2F1A4998">
            <w:pPr>
              <w:pStyle w:val="7"/>
              <w:spacing w:line="252" w:lineRule="auto"/>
            </w:pPr>
          </w:p>
          <w:p w14:paraId="1F24C870">
            <w:pPr>
              <w:pStyle w:val="7"/>
              <w:spacing w:line="252" w:lineRule="auto"/>
            </w:pPr>
          </w:p>
          <w:p w14:paraId="61004895">
            <w:pPr>
              <w:spacing w:before="78" w:line="222" w:lineRule="auto"/>
              <w:ind w:left="355"/>
              <w:rPr>
                <w:rFonts w:ascii="宋体" w:hAnsi="宋体" w:eastAsia="宋体" w:cs="宋体"/>
                <w:sz w:val="24"/>
                <w:szCs w:val="24"/>
              </w:rPr>
            </w:pPr>
            <w:r>
              <w:rPr>
                <w:rFonts w:ascii="宋体" w:hAnsi="宋体" w:eastAsia="宋体" w:cs="宋体"/>
                <w:spacing w:val="-16"/>
                <w:sz w:val="24"/>
                <w:szCs w:val="24"/>
              </w:rPr>
              <w:t>10</w:t>
            </w:r>
            <w:r>
              <w:rPr>
                <w:rFonts w:ascii="宋体" w:hAnsi="宋体" w:eastAsia="宋体" w:cs="宋体"/>
                <w:spacing w:val="-24"/>
                <w:sz w:val="24"/>
                <w:szCs w:val="24"/>
              </w:rPr>
              <w:t xml:space="preserve"> </w:t>
            </w:r>
            <w:r>
              <w:rPr>
                <w:rFonts w:ascii="宋体" w:hAnsi="宋体" w:eastAsia="宋体" w:cs="宋体"/>
                <w:spacing w:val="-16"/>
                <w:sz w:val="24"/>
                <w:szCs w:val="24"/>
              </w:rPr>
              <w:t>以上</w:t>
            </w:r>
          </w:p>
        </w:tc>
        <w:tc>
          <w:tcPr>
            <w:tcW w:w="1218" w:type="dxa"/>
            <w:vAlign w:val="top"/>
          </w:tcPr>
          <w:p w14:paraId="4EADA0A3">
            <w:pPr>
              <w:pStyle w:val="7"/>
              <w:spacing w:line="272" w:lineRule="auto"/>
            </w:pPr>
          </w:p>
          <w:p w14:paraId="04130960">
            <w:pPr>
              <w:spacing w:before="78" w:line="468" w:lineRule="exact"/>
              <w:ind w:left="119"/>
              <w:rPr>
                <w:rFonts w:ascii="宋体" w:hAnsi="宋体" w:eastAsia="宋体" w:cs="宋体"/>
                <w:sz w:val="24"/>
                <w:szCs w:val="24"/>
              </w:rPr>
            </w:pPr>
            <w:r>
              <w:rPr>
                <w:rFonts w:ascii="宋体" w:hAnsi="宋体" w:eastAsia="宋体" w:cs="宋体"/>
                <w:spacing w:val="-4"/>
                <w:position w:val="17"/>
                <w:sz w:val="24"/>
                <w:szCs w:val="24"/>
              </w:rPr>
              <w:t>部分设备</w:t>
            </w:r>
          </w:p>
          <w:p w14:paraId="6444D768">
            <w:pPr>
              <w:spacing w:line="220" w:lineRule="auto"/>
              <w:ind w:left="117"/>
              <w:rPr>
                <w:rFonts w:ascii="宋体" w:hAnsi="宋体" w:eastAsia="宋体" w:cs="宋体"/>
                <w:sz w:val="24"/>
                <w:szCs w:val="24"/>
              </w:rPr>
            </w:pPr>
            <w:r>
              <w:rPr>
                <w:rFonts w:ascii="宋体" w:hAnsi="宋体" w:eastAsia="宋体" w:cs="宋体"/>
                <w:spacing w:val="-6"/>
                <w:sz w:val="24"/>
                <w:szCs w:val="24"/>
              </w:rPr>
              <w:t>停工</w:t>
            </w:r>
          </w:p>
        </w:tc>
        <w:tc>
          <w:tcPr>
            <w:tcW w:w="1667" w:type="dxa"/>
            <w:vAlign w:val="top"/>
          </w:tcPr>
          <w:p w14:paraId="78FF1218">
            <w:pPr>
              <w:pStyle w:val="7"/>
              <w:spacing w:line="272" w:lineRule="auto"/>
            </w:pPr>
          </w:p>
          <w:p w14:paraId="75D4E878">
            <w:pPr>
              <w:spacing w:before="78" w:line="468" w:lineRule="exact"/>
              <w:ind w:left="125"/>
              <w:rPr>
                <w:rFonts w:ascii="宋体" w:hAnsi="宋体" w:eastAsia="宋体" w:cs="宋体"/>
                <w:sz w:val="24"/>
                <w:szCs w:val="24"/>
              </w:rPr>
            </w:pPr>
            <w:r>
              <w:rPr>
                <w:rFonts w:ascii="宋体" w:hAnsi="宋体" w:eastAsia="宋体" w:cs="宋体"/>
                <w:spacing w:val="-3"/>
                <w:position w:val="17"/>
                <w:sz w:val="24"/>
                <w:szCs w:val="24"/>
              </w:rPr>
              <w:t>公司及周边范</w:t>
            </w:r>
          </w:p>
          <w:p w14:paraId="0D4C1E36">
            <w:pPr>
              <w:spacing w:line="220" w:lineRule="auto"/>
              <w:ind w:left="139"/>
              <w:rPr>
                <w:rFonts w:ascii="宋体" w:hAnsi="宋体" w:eastAsia="宋体" w:cs="宋体"/>
                <w:sz w:val="24"/>
                <w:szCs w:val="24"/>
              </w:rPr>
            </w:pPr>
            <w:r>
              <w:rPr>
                <w:rFonts w:ascii="宋体" w:hAnsi="宋体" w:eastAsia="宋体" w:cs="宋体"/>
                <w:sz w:val="24"/>
                <w:szCs w:val="24"/>
              </w:rPr>
              <w:t>围</w:t>
            </w:r>
          </w:p>
        </w:tc>
      </w:tr>
      <w:tr w14:paraId="2CEE40CF">
        <w:trPr>
          <w:trHeight w:val="1476" w:hRule="atLeast"/>
        </w:trPr>
        <w:tc>
          <w:tcPr>
            <w:tcW w:w="964" w:type="dxa"/>
            <w:vAlign w:val="top"/>
          </w:tcPr>
          <w:p w14:paraId="33FADE7A">
            <w:pPr>
              <w:pStyle w:val="7"/>
              <w:spacing w:line="288" w:lineRule="auto"/>
            </w:pPr>
          </w:p>
          <w:p w14:paraId="149338C5">
            <w:pPr>
              <w:pStyle w:val="7"/>
              <w:spacing w:line="288" w:lineRule="auto"/>
            </w:pPr>
          </w:p>
          <w:p w14:paraId="39B99662">
            <w:pPr>
              <w:spacing w:before="78" w:line="183" w:lineRule="auto"/>
              <w:ind w:left="434"/>
              <w:rPr>
                <w:rFonts w:ascii="宋体" w:hAnsi="宋体" w:eastAsia="宋体" w:cs="宋体"/>
                <w:sz w:val="24"/>
                <w:szCs w:val="24"/>
              </w:rPr>
            </w:pPr>
            <w:r>
              <w:rPr>
                <w:rFonts w:ascii="宋体" w:hAnsi="宋体" w:eastAsia="宋体" w:cs="宋体"/>
                <w:sz w:val="24"/>
                <w:szCs w:val="24"/>
              </w:rPr>
              <w:t>3</w:t>
            </w:r>
          </w:p>
        </w:tc>
        <w:tc>
          <w:tcPr>
            <w:tcW w:w="1921" w:type="dxa"/>
            <w:vAlign w:val="top"/>
          </w:tcPr>
          <w:p w14:paraId="70D938A0">
            <w:pPr>
              <w:spacing w:before="151" w:line="360" w:lineRule="auto"/>
              <w:ind w:left="113" w:right="131" w:firstLine="3"/>
              <w:jc w:val="both"/>
              <w:rPr>
                <w:rFonts w:ascii="宋体" w:hAnsi="宋体" w:eastAsia="宋体" w:cs="宋体"/>
                <w:sz w:val="24"/>
                <w:szCs w:val="24"/>
              </w:rPr>
            </w:pPr>
            <w:r>
              <w:rPr>
                <w:rFonts w:ascii="宋体" w:hAnsi="宋体" w:eastAsia="宋体" w:cs="宋体"/>
                <w:spacing w:val="-2"/>
                <w:sz w:val="24"/>
                <w:szCs w:val="24"/>
              </w:rPr>
              <w:t>不符合公司的安</w:t>
            </w:r>
            <w:r>
              <w:rPr>
                <w:rFonts w:ascii="宋体" w:hAnsi="宋体" w:eastAsia="宋体" w:cs="宋体"/>
                <w:sz w:val="24"/>
                <w:szCs w:val="24"/>
              </w:rPr>
              <w:t xml:space="preserve"> </w:t>
            </w:r>
            <w:r>
              <w:rPr>
                <w:rFonts w:ascii="宋体" w:hAnsi="宋体" w:eastAsia="宋体" w:cs="宋体"/>
                <w:spacing w:val="-2"/>
                <w:sz w:val="24"/>
                <w:szCs w:val="24"/>
              </w:rPr>
              <w:t>全操作程序、规</w:t>
            </w:r>
          </w:p>
          <w:p w14:paraId="0FAF9AFF">
            <w:pPr>
              <w:spacing w:line="220" w:lineRule="auto"/>
              <w:ind w:left="119"/>
              <w:rPr>
                <w:rFonts w:ascii="宋体" w:hAnsi="宋体" w:eastAsia="宋体" w:cs="宋体"/>
                <w:sz w:val="24"/>
                <w:szCs w:val="24"/>
              </w:rPr>
            </w:pPr>
            <w:r>
              <w:rPr>
                <w:rFonts w:ascii="宋体" w:hAnsi="宋体" w:eastAsia="宋体" w:cs="宋体"/>
                <w:sz w:val="24"/>
                <w:szCs w:val="24"/>
              </w:rPr>
              <w:t>定</w:t>
            </w:r>
          </w:p>
        </w:tc>
        <w:tc>
          <w:tcPr>
            <w:tcW w:w="2403" w:type="dxa"/>
            <w:vAlign w:val="top"/>
          </w:tcPr>
          <w:p w14:paraId="4679A3D2">
            <w:pPr>
              <w:pStyle w:val="7"/>
              <w:spacing w:line="306" w:lineRule="auto"/>
            </w:pPr>
          </w:p>
          <w:p w14:paraId="7AB6AC0E">
            <w:pPr>
              <w:spacing w:before="78" w:line="468" w:lineRule="exact"/>
              <w:ind w:left="116"/>
              <w:rPr>
                <w:rFonts w:ascii="宋体" w:hAnsi="宋体" w:eastAsia="宋体" w:cs="宋体"/>
                <w:sz w:val="24"/>
                <w:szCs w:val="24"/>
              </w:rPr>
            </w:pPr>
            <w:r>
              <w:rPr>
                <w:rFonts w:ascii="宋体" w:hAnsi="宋体" w:eastAsia="宋体" w:cs="宋体"/>
                <w:spacing w:val="-2"/>
                <w:position w:val="17"/>
                <w:sz w:val="24"/>
                <w:szCs w:val="24"/>
              </w:rPr>
              <w:t>轻微受伤、间歇不舒</w:t>
            </w:r>
          </w:p>
          <w:p w14:paraId="46FF16D4">
            <w:pPr>
              <w:spacing w:before="1" w:line="220" w:lineRule="auto"/>
              <w:ind w:left="115"/>
              <w:rPr>
                <w:rFonts w:ascii="宋体" w:hAnsi="宋体" w:eastAsia="宋体" w:cs="宋体"/>
                <w:sz w:val="24"/>
                <w:szCs w:val="24"/>
              </w:rPr>
            </w:pPr>
            <w:r>
              <w:rPr>
                <w:rFonts w:ascii="宋体" w:hAnsi="宋体" w:eastAsia="宋体" w:cs="宋体"/>
                <w:sz w:val="24"/>
                <w:szCs w:val="24"/>
              </w:rPr>
              <w:t>服</w:t>
            </w:r>
          </w:p>
        </w:tc>
        <w:tc>
          <w:tcPr>
            <w:tcW w:w="1440" w:type="dxa"/>
            <w:vAlign w:val="top"/>
          </w:tcPr>
          <w:p w14:paraId="354482C5">
            <w:pPr>
              <w:pStyle w:val="7"/>
              <w:spacing w:line="269" w:lineRule="auto"/>
            </w:pPr>
          </w:p>
          <w:p w14:paraId="2E9BFB65">
            <w:pPr>
              <w:pStyle w:val="7"/>
              <w:spacing w:line="269" w:lineRule="auto"/>
            </w:pPr>
          </w:p>
          <w:p w14:paraId="0AF005F0">
            <w:pPr>
              <w:spacing w:before="78" w:line="222" w:lineRule="auto"/>
              <w:ind w:left="415"/>
              <w:rPr>
                <w:rFonts w:ascii="宋体" w:hAnsi="宋体" w:eastAsia="宋体" w:cs="宋体"/>
                <w:sz w:val="24"/>
                <w:szCs w:val="24"/>
              </w:rPr>
            </w:pPr>
            <w:r>
              <w:rPr>
                <w:rFonts w:ascii="宋体" w:hAnsi="宋体" w:eastAsia="宋体" w:cs="宋体"/>
                <w:spacing w:val="-22"/>
                <w:sz w:val="24"/>
                <w:szCs w:val="24"/>
              </w:rPr>
              <w:t>1</w:t>
            </w:r>
            <w:r>
              <w:rPr>
                <w:rFonts w:ascii="宋体" w:hAnsi="宋体" w:eastAsia="宋体" w:cs="宋体"/>
                <w:spacing w:val="-23"/>
                <w:sz w:val="24"/>
                <w:szCs w:val="24"/>
              </w:rPr>
              <w:t xml:space="preserve"> </w:t>
            </w:r>
            <w:r>
              <w:rPr>
                <w:rFonts w:ascii="宋体" w:hAnsi="宋体" w:eastAsia="宋体" w:cs="宋体"/>
                <w:spacing w:val="-22"/>
                <w:sz w:val="24"/>
                <w:szCs w:val="24"/>
              </w:rPr>
              <w:t>以上</w:t>
            </w:r>
          </w:p>
        </w:tc>
        <w:tc>
          <w:tcPr>
            <w:tcW w:w="1218" w:type="dxa"/>
            <w:vAlign w:val="top"/>
          </w:tcPr>
          <w:p w14:paraId="050C0C83">
            <w:pPr>
              <w:pStyle w:val="7"/>
              <w:spacing w:line="306" w:lineRule="auto"/>
            </w:pPr>
          </w:p>
          <w:p w14:paraId="6C35CFC7">
            <w:pPr>
              <w:spacing w:before="78" w:line="468" w:lineRule="exact"/>
              <w:ind w:left="134"/>
              <w:rPr>
                <w:rFonts w:ascii="宋体" w:hAnsi="宋体" w:eastAsia="宋体" w:cs="宋体"/>
                <w:sz w:val="24"/>
                <w:szCs w:val="24"/>
              </w:rPr>
            </w:pPr>
            <w:r>
              <w:rPr>
                <w:rFonts w:ascii="宋体" w:hAnsi="宋体" w:eastAsia="宋体" w:cs="宋体"/>
                <w:spacing w:val="-10"/>
                <w:position w:val="17"/>
                <w:sz w:val="24"/>
                <w:szCs w:val="24"/>
              </w:rPr>
              <w:t>1</w:t>
            </w:r>
            <w:r>
              <w:rPr>
                <w:rFonts w:ascii="宋体" w:hAnsi="宋体" w:eastAsia="宋体" w:cs="宋体"/>
                <w:spacing w:val="-49"/>
                <w:position w:val="17"/>
                <w:sz w:val="24"/>
                <w:szCs w:val="24"/>
              </w:rPr>
              <w:t xml:space="preserve"> </w:t>
            </w:r>
            <w:r>
              <w:rPr>
                <w:rFonts w:ascii="宋体" w:hAnsi="宋体" w:eastAsia="宋体" w:cs="宋体"/>
                <w:spacing w:val="-10"/>
                <w:position w:val="17"/>
                <w:sz w:val="24"/>
                <w:szCs w:val="24"/>
              </w:rPr>
              <w:t>套设备</w:t>
            </w:r>
          </w:p>
          <w:p w14:paraId="71953DF4">
            <w:pPr>
              <w:spacing w:line="220" w:lineRule="auto"/>
              <w:ind w:left="117"/>
              <w:rPr>
                <w:rFonts w:ascii="宋体" w:hAnsi="宋体" w:eastAsia="宋体" w:cs="宋体"/>
                <w:sz w:val="24"/>
                <w:szCs w:val="24"/>
              </w:rPr>
            </w:pPr>
            <w:r>
              <w:rPr>
                <w:rFonts w:ascii="宋体" w:hAnsi="宋体" w:eastAsia="宋体" w:cs="宋体"/>
                <w:spacing w:val="-6"/>
                <w:sz w:val="24"/>
                <w:szCs w:val="24"/>
              </w:rPr>
              <w:t>停工</w:t>
            </w:r>
          </w:p>
        </w:tc>
        <w:tc>
          <w:tcPr>
            <w:tcW w:w="1667" w:type="dxa"/>
            <w:vAlign w:val="top"/>
          </w:tcPr>
          <w:p w14:paraId="74C70E71">
            <w:pPr>
              <w:spacing w:before="151" w:line="360" w:lineRule="auto"/>
              <w:ind w:left="119" w:right="113" w:firstLine="16"/>
              <w:jc w:val="both"/>
              <w:rPr>
                <w:rFonts w:ascii="宋体" w:hAnsi="宋体" w:eastAsia="宋体" w:cs="宋体"/>
                <w:sz w:val="24"/>
                <w:szCs w:val="24"/>
              </w:rPr>
            </w:pPr>
            <w:r>
              <w:rPr>
                <w:rFonts w:ascii="宋体" w:hAnsi="宋体" w:eastAsia="宋体" w:cs="宋体"/>
                <w:spacing w:val="-5"/>
                <w:sz w:val="24"/>
                <w:szCs w:val="24"/>
              </w:rPr>
              <w:t>引人关注，不</w:t>
            </w:r>
            <w:r>
              <w:rPr>
                <w:rFonts w:ascii="宋体" w:hAnsi="宋体" w:eastAsia="宋体" w:cs="宋体"/>
                <w:spacing w:val="1"/>
                <w:sz w:val="24"/>
                <w:szCs w:val="24"/>
              </w:rPr>
              <w:t xml:space="preserve"> </w:t>
            </w:r>
            <w:r>
              <w:rPr>
                <w:rFonts w:ascii="宋体" w:hAnsi="宋体" w:eastAsia="宋体" w:cs="宋体"/>
                <w:spacing w:val="-2"/>
                <w:sz w:val="24"/>
                <w:szCs w:val="24"/>
              </w:rPr>
              <w:t>利于基本的安</w:t>
            </w:r>
          </w:p>
          <w:p w14:paraId="517B476D">
            <w:pPr>
              <w:spacing w:before="1" w:line="220" w:lineRule="auto"/>
              <w:ind w:left="118"/>
              <w:rPr>
                <w:rFonts w:ascii="宋体" w:hAnsi="宋体" w:eastAsia="宋体" w:cs="宋体"/>
                <w:sz w:val="24"/>
                <w:szCs w:val="24"/>
              </w:rPr>
            </w:pPr>
            <w:r>
              <w:rPr>
                <w:rFonts w:ascii="宋体" w:hAnsi="宋体" w:eastAsia="宋体" w:cs="宋体"/>
                <w:spacing w:val="-2"/>
                <w:sz w:val="24"/>
                <w:szCs w:val="24"/>
              </w:rPr>
              <w:t>全卫生要求</w:t>
            </w:r>
          </w:p>
        </w:tc>
      </w:tr>
      <w:tr w14:paraId="3A433CDC">
        <w:trPr>
          <w:trHeight w:val="636" w:hRule="atLeast"/>
        </w:trPr>
        <w:tc>
          <w:tcPr>
            <w:tcW w:w="964" w:type="dxa"/>
            <w:vAlign w:val="top"/>
          </w:tcPr>
          <w:p w14:paraId="32E464E5">
            <w:pPr>
              <w:spacing w:before="236" w:line="184" w:lineRule="auto"/>
              <w:ind w:left="447"/>
              <w:rPr>
                <w:rFonts w:ascii="宋体" w:hAnsi="宋体" w:eastAsia="宋体" w:cs="宋体"/>
                <w:sz w:val="24"/>
                <w:szCs w:val="24"/>
              </w:rPr>
            </w:pPr>
            <w:r>
              <w:rPr>
                <w:rFonts w:ascii="宋体" w:hAnsi="宋体" w:eastAsia="宋体" w:cs="宋体"/>
                <w:sz w:val="24"/>
                <w:szCs w:val="24"/>
              </w:rPr>
              <w:t>1</w:t>
            </w:r>
          </w:p>
        </w:tc>
        <w:tc>
          <w:tcPr>
            <w:tcW w:w="1921" w:type="dxa"/>
            <w:vAlign w:val="top"/>
          </w:tcPr>
          <w:p w14:paraId="3BF86D6C">
            <w:pPr>
              <w:spacing w:before="199" w:line="219" w:lineRule="auto"/>
              <w:ind w:left="115"/>
              <w:rPr>
                <w:rFonts w:ascii="宋体" w:hAnsi="宋体" w:eastAsia="宋体" w:cs="宋体"/>
                <w:sz w:val="24"/>
                <w:szCs w:val="24"/>
              </w:rPr>
            </w:pPr>
            <w:r>
              <w:rPr>
                <w:rFonts w:ascii="宋体" w:hAnsi="宋体" w:eastAsia="宋体" w:cs="宋体"/>
                <w:spacing w:val="-3"/>
                <w:sz w:val="24"/>
                <w:szCs w:val="24"/>
              </w:rPr>
              <w:t>完全符合</w:t>
            </w:r>
          </w:p>
        </w:tc>
        <w:tc>
          <w:tcPr>
            <w:tcW w:w="2403" w:type="dxa"/>
            <w:vAlign w:val="top"/>
          </w:tcPr>
          <w:p w14:paraId="4F8A6300">
            <w:pPr>
              <w:spacing w:before="199" w:line="219" w:lineRule="auto"/>
              <w:ind w:left="117"/>
              <w:rPr>
                <w:rFonts w:ascii="宋体" w:hAnsi="宋体" w:eastAsia="宋体" w:cs="宋体"/>
                <w:sz w:val="24"/>
                <w:szCs w:val="24"/>
              </w:rPr>
            </w:pPr>
            <w:r>
              <w:rPr>
                <w:rFonts w:ascii="宋体" w:hAnsi="宋体" w:eastAsia="宋体" w:cs="宋体"/>
                <w:spacing w:val="-4"/>
                <w:sz w:val="24"/>
                <w:szCs w:val="24"/>
              </w:rPr>
              <w:t>无伤亡</w:t>
            </w:r>
          </w:p>
        </w:tc>
        <w:tc>
          <w:tcPr>
            <w:tcW w:w="1440" w:type="dxa"/>
            <w:vAlign w:val="top"/>
          </w:tcPr>
          <w:p w14:paraId="2E8E4604">
            <w:pPr>
              <w:spacing w:before="199" w:line="221" w:lineRule="auto"/>
              <w:ind w:left="415"/>
              <w:rPr>
                <w:rFonts w:ascii="宋体" w:hAnsi="宋体" w:eastAsia="宋体" w:cs="宋体"/>
                <w:sz w:val="24"/>
                <w:szCs w:val="24"/>
              </w:rPr>
            </w:pPr>
            <w:r>
              <w:rPr>
                <w:rFonts w:ascii="宋体" w:hAnsi="宋体" w:eastAsia="宋体" w:cs="宋体"/>
                <w:spacing w:val="-22"/>
                <w:sz w:val="24"/>
                <w:szCs w:val="24"/>
              </w:rPr>
              <w:t>1</w:t>
            </w:r>
            <w:r>
              <w:rPr>
                <w:rFonts w:ascii="宋体" w:hAnsi="宋体" w:eastAsia="宋体" w:cs="宋体"/>
                <w:spacing w:val="-23"/>
                <w:sz w:val="24"/>
                <w:szCs w:val="24"/>
              </w:rPr>
              <w:t xml:space="preserve"> </w:t>
            </w:r>
            <w:r>
              <w:rPr>
                <w:rFonts w:ascii="宋体" w:hAnsi="宋体" w:eastAsia="宋体" w:cs="宋体"/>
                <w:spacing w:val="-22"/>
                <w:sz w:val="24"/>
                <w:szCs w:val="24"/>
              </w:rPr>
              <w:t>以下</w:t>
            </w:r>
          </w:p>
        </w:tc>
        <w:tc>
          <w:tcPr>
            <w:tcW w:w="1218" w:type="dxa"/>
            <w:vAlign w:val="top"/>
          </w:tcPr>
          <w:p w14:paraId="0A8D5F41">
            <w:pPr>
              <w:spacing w:before="199" w:line="220" w:lineRule="auto"/>
              <w:ind w:left="120"/>
              <w:rPr>
                <w:rFonts w:ascii="宋体" w:hAnsi="宋体" w:eastAsia="宋体" w:cs="宋体"/>
                <w:sz w:val="24"/>
                <w:szCs w:val="24"/>
              </w:rPr>
            </w:pPr>
            <w:r>
              <w:rPr>
                <w:rFonts w:ascii="宋体" w:hAnsi="宋体" w:eastAsia="宋体" w:cs="宋体"/>
                <w:spacing w:val="-4"/>
                <w:sz w:val="24"/>
                <w:szCs w:val="24"/>
              </w:rPr>
              <w:t>没有停工</w:t>
            </w:r>
          </w:p>
        </w:tc>
        <w:tc>
          <w:tcPr>
            <w:tcW w:w="1667" w:type="dxa"/>
            <w:vAlign w:val="top"/>
          </w:tcPr>
          <w:p w14:paraId="05D3754F">
            <w:pPr>
              <w:spacing w:before="199" w:line="219" w:lineRule="auto"/>
              <w:ind w:left="121"/>
              <w:rPr>
                <w:rFonts w:ascii="宋体" w:hAnsi="宋体" w:eastAsia="宋体" w:cs="宋体"/>
                <w:sz w:val="24"/>
                <w:szCs w:val="24"/>
              </w:rPr>
            </w:pPr>
            <w:r>
              <w:rPr>
                <w:rFonts w:ascii="宋体" w:hAnsi="宋体" w:eastAsia="宋体" w:cs="宋体"/>
                <w:spacing w:val="-3"/>
                <w:sz w:val="24"/>
                <w:szCs w:val="24"/>
              </w:rPr>
              <w:t>形象没有受损</w:t>
            </w:r>
          </w:p>
        </w:tc>
      </w:tr>
    </w:tbl>
    <w:p w14:paraId="23D0A9DA">
      <w:pPr>
        <w:spacing w:before="115" w:line="468" w:lineRule="exact"/>
        <w:ind w:left="762"/>
        <w:rPr>
          <w:rFonts w:ascii="宋体" w:hAnsi="宋体" w:eastAsia="宋体" w:cs="宋体"/>
          <w:sz w:val="24"/>
          <w:szCs w:val="24"/>
        </w:rPr>
      </w:pPr>
      <w:r>
        <w:rPr>
          <w:rFonts w:ascii="宋体" w:hAnsi="宋体" w:eastAsia="宋体" w:cs="宋体"/>
          <w:spacing w:val="-2"/>
          <w:position w:val="17"/>
          <w:sz w:val="24"/>
          <w:szCs w:val="24"/>
        </w:rPr>
        <w:t>评估小组共同确定每一危险源的</w:t>
      </w:r>
      <w:r>
        <w:rPr>
          <w:rFonts w:ascii="宋体" w:hAnsi="宋体" w:eastAsia="宋体" w:cs="宋体"/>
          <w:spacing w:val="-53"/>
          <w:position w:val="17"/>
          <w:sz w:val="24"/>
          <w:szCs w:val="24"/>
        </w:rPr>
        <w:t xml:space="preserve"> </w:t>
      </w:r>
      <w:r>
        <w:rPr>
          <w:rFonts w:ascii="宋体" w:hAnsi="宋体" w:eastAsia="宋体" w:cs="宋体"/>
          <w:spacing w:val="-2"/>
          <w:position w:val="17"/>
          <w:sz w:val="24"/>
          <w:szCs w:val="24"/>
        </w:rPr>
        <w:t>LEC</w:t>
      </w:r>
      <w:r>
        <w:rPr>
          <w:rFonts w:ascii="宋体" w:hAnsi="宋体" w:eastAsia="宋体" w:cs="宋体"/>
          <w:spacing w:val="-47"/>
          <w:position w:val="17"/>
          <w:sz w:val="24"/>
          <w:szCs w:val="24"/>
        </w:rPr>
        <w:t xml:space="preserve"> </w:t>
      </w:r>
      <w:r>
        <w:rPr>
          <w:rFonts w:ascii="宋体" w:hAnsi="宋体" w:eastAsia="宋体" w:cs="宋体"/>
          <w:spacing w:val="-2"/>
          <w:position w:val="17"/>
          <w:sz w:val="24"/>
          <w:szCs w:val="24"/>
        </w:rPr>
        <w:t>各项分值，然后再以三个分值的</w:t>
      </w:r>
      <w:r>
        <w:rPr>
          <w:rFonts w:ascii="宋体" w:hAnsi="宋体" w:eastAsia="宋体" w:cs="宋体"/>
          <w:spacing w:val="-3"/>
          <w:position w:val="17"/>
          <w:sz w:val="24"/>
          <w:szCs w:val="24"/>
        </w:rPr>
        <w:t>乘积来评价操</w:t>
      </w:r>
    </w:p>
    <w:p w14:paraId="714BB3D1">
      <w:pPr>
        <w:spacing w:line="219" w:lineRule="auto"/>
        <w:ind w:left="284"/>
        <w:rPr>
          <w:rFonts w:ascii="宋体" w:hAnsi="宋体" w:eastAsia="宋体" w:cs="宋体"/>
          <w:sz w:val="24"/>
          <w:szCs w:val="24"/>
        </w:rPr>
      </w:pPr>
      <w:r>
        <w:rPr>
          <w:rFonts w:ascii="宋体" w:hAnsi="宋体" w:eastAsia="宋体" w:cs="宋体"/>
          <w:spacing w:val="-1"/>
          <w:sz w:val="24"/>
          <w:szCs w:val="24"/>
        </w:rPr>
        <w:t>作条件的危险性大小即</w:t>
      </w:r>
      <w:r>
        <w:rPr>
          <w:rFonts w:ascii="宋体" w:hAnsi="宋体" w:eastAsia="宋体" w:cs="宋体"/>
          <w:spacing w:val="-41"/>
          <w:sz w:val="24"/>
          <w:szCs w:val="24"/>
        </w:rPr>
        <w:t xml:space="preserve"> </w:t>
      </w:r>
      <w:r>
        <w:rPr>
          <w:rFonts w:ascii="宋体" w:hAnsi="宋体" w:eastAsia="宋体" w:cs="宋体"/>
          <w:spacing w:val="-1"/>
          <w:sz w:val="24"/>
          <w:szCs w:val="24"/>
        </w:rPr>
        <w:t>D=L×E×C。根据下表进行风险等级划分。</w:t>
      </w:r>
    </w:p>
    <w:p w14:paraId="2DE4E69C">
      <w:pPr>
        <w:spacing w:before="73"/>
      </w:pPr>
    </w:p>
    <w:tbl>
      <w:tblPr>
        <w:tblStyle w:val="6"/>
        <w:tblW w:w="9463" w:type="dxa"/>
        <w:tblInd w:w="63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367"/>
        <w:gridCol w:w="2364"/>
        <w:gridCol w:w="2364"/>
        <w:gridCol w:w="2368"/>
      </w:tblGrid>
      <w:tr w14:paraId="0981132C">
        <w:trPr>
          <w:trHeight w:val="475" w:hRule="atLeast"/>
        </w:trPr>
        <w:tc>
          <w:tcPr>
            <w:tcW w:w="2367" w:type="dxa"/>
            <w:vAlign w:val="top"/>
          </w:tcPr>
          <w:p w14:paraId="4A384BDA">
            <w:pPr>
              <w:spacing w:before="120" w:line="219" w:lineRule="auto"/>
              <w:ind w:left="831"/>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风险值</w:t>
            </w:r>
          </w:p>
        </w:tc>
        <w:tc>
          <w:tcPr>
            <w:tcW w:w="2364" w:type="dxa"/>
            <w:vAlign w:val="top"/>
          </w:tcPr>
          <w:p w14:paraId="509CEBFA">
            <w:pPr>
              <w:spacing w:before="120" w:line="220" w:lineRule="auto"/>
              <w:ind w:left="828"/>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风险度</w:t>
            </w:r>
          </w:p>
        </w:tc>
        <w:tc>
          <w:tcPr>
            <w:tcW w:w="2364" w:type="dxa"/>
            <w:vAlign w:val="top"/>
          </w:tcPr>
          <w:p w14:paraId="07174CD6">
            <w:pPr>
              <w:spacing w:before="120" w:line="219" w:lineRule="auto"/>
              <w:ind w:left="710"/>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风险等级</w:t>
            </w:r>
          </w:p>
        </w:tc>
        <w:tc>
          <w:tcPr>
            <w:tcW w:w="2368" w:type="dxa"/>
            <w:vAlign w:val="top"/>
          </w:tcPr>
          <w:p w14:paraId="55A20DF6">
            <w:pPr>
              <w:spacing w:before="119" w:line="221" w:lineRule="auto"/>
              <w:ind w:left="948"/>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颜色</w:t>
            </w:r>
          </w:p>
        </w:tc>
      </w:tr>
      <w:tr w14:paraId="2ABE52B0">
        <w:trPr>
          <w:trHeight w:val="473" w:hRule="atLeast"/>
        </w:trPr>
        <w:tc>
          <w:tcPr>
            <w:tcW w:w="2367" w:type="dxa"/>
            <w:shd w:val="clear" w:color="auto" w:fill="FF0000"/>
            <w:vAlign w:val="top"/>
          </w:tcPr>
          <w:p w14:paraId="2A1A2EBA">
            <w:pPr>
              <w:spacing w:before="117"/>
              <w:ind w:left="956"/>
              <w:rPr>
                <w:rFonts w:ascii="宋体" w:hAnsi="宋体" w:eastAsia="宋体" w:cs="宋体"/>
                <w:sz w:val="24"/>
                <w:szCs w:val="24"/>
              </w:rPr>
            </w:pPr>
            <w:r>
              <w:rPr>
                <w:rFonts w:ascii="宋体" w:hAnsi="宋体" w:eastAsia="宋体" w:cs="宋体"/>
                <w:spacing w:val="-4"/>
                <w:sz w:val="24"/>
                <w:szCs w:val="24"/>
              </w:rPr>
              <w:t>&gt;320</w:t>
            </w:r>
          </w:p>
        </w:tc>
        <w:tc>
          <w:tcPr>
            <w:tcW w:w="2364" w:type="dxa"/>
            <w:vAlign w:val="top"/>
          </w:tcPr>
          <w:p w14:paraId="0B9C05C2">
            <w:pPr>
              <w:spacing w:before="117" w:line="220" w:lineRule="auto"/>
              <w:ind w:left="710"/>
              <w:rPr>
                <w:rFonts w:ascii="宋体" w:hAnsi="宋体" w:eastAsia="宋体" w:cs="宋体"/>
                <w:sz w:val="24"/>
                <w:szCs w:val="24"/>
              </w:rPr>
            </w:pPr>
            <w:r>
              <w:rPr>
                <w:rFonts w:ascii="宋体" w:hAnsi="宋体" w:eastAsia="宋体" w:cs="宋体"/>
                <w:spacing w:val="-4"/>
                <w:sz w:val="24"/>
                <w:szCs w:val="24"/>
              </w:rPr>
              <w:t>极其危险</w:t>
            </w:r>
          </w:p>
        </w:tc>
        <w:tc>
          <w:tcPr>
            <w:tcW w:w="2364" w:type="dxa"/>
            <w:vAlign w:val="top"/>
          </w:tcPr>
          <w:p w14:paraId="46260C65">
            <w:pPr>
              <w:spacing w:before="117" w:line="220" w:lineRule="auto"/>
              <w:ind w:left="710"/>
              <w:rPr>
                <w:rFonts w:ascii="宋体" w:hAnsi="宋体" w:eastAsia="宋体" w:cs="宋体"/>
                <w:sz w:val="24"/>
                <w:szCs w:val="24"/>
              </w:rPr>
            </w:pPr>
            <w:r>
              <w:rPr>
                <w:rFonts w:ascii="宋体" w:hAnsi="宋体" w:eastAsia="宋体" w:cs="宋体"/>
                <w:spacing w:val="-3"/>
                <w:sz w:val="24"/>
                <w:szCs w:val="24"/>
              </w:rPr>
              <w:t>重大风险</w:t>
            </w:r>
          </w:p>
        </w:tc>
        <w:tc>
          <w:tcPr>
            <w:tcW w:w="2368" w:type="dxa"/>
            <w:vAlign w:val="top"/>
          </w:tcPr>
          <w:p w14:paraId="028DD628">
            <w:pPr>
              <w:spacing w:before="117" w:line="231" w:lineRule="auto"/>
              <w:ind w:left="1075"/>
              <w:rPr>
                <w:rFonts w:ascii="宋体" w:hAnsi="宋体" w:eastAsia="宋体" w:cs="宋体"/>
                <w:sz w:val="24"/>
                <w:szCs w:val="24"/>
              </w:rPr>
            </w:pPr>
            <w:r>
              <w:rPr>
                <w:rFonts w:ascii="宋体" w:hAnsi="宋体" w:eastAsia="宋体" w:cs="宋体"/>
                <w:sz w:val="24"/>
                <w:szCs w:val="24"/>
              </w:rPr>
              <w:t>红</w:t>
            </w:r>
          </w:p>
        </w:tc>
      </w:tr>
    </w:tbl>
    <w:p w14:paraId="0CF17EAE">
      <w:pPr>
        <w:pStyle w:val="2"/>
      </w:pPr>
    </w:p>
    <w:p w14:paraId="44BED2C5">
      <w:pPr>
        <w:spacing w:before="173"/>
      </w:pPr>
    </w:p>
    <w:p w14:paraId="32A2ABC5">
      <w:pPr>
        <w:sectPr>
          <w:headerReference r:id="rId22" w:type="default"/>
          <w:pgSz w:w="11907" w:h="16840"/>
          <w:pgMar w:top="400" w:right="660" w:bottom="0" w:left="1144" w:header="0" w:footer="0" w:gutter="0"/>
          <w:cols w:equalWidth="0" w:num="1">
            <w:col w:w="10103"/>
          </w:cols>
        </w:sectPr>
      </w:pPr>
    </w:p>
    <w:p w14:paraId="77FECE71">
      <w:pPr>
        <w:spacing w:before="42" w:line="197" w:lineRule="auto"/>
        <w:ind w:left="287"/>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395CF62A">
      <w:pPr>
        <w:pStyle w:val="2"/>
        <w:spacing w:line="14" w:lineRule="auto"/>
        <w:rPr>
          <w:sz w:val="2"/>
        </w:rPr>
      </w:pPr>
      <w:r>
        <w:rPr>
          <w:sz w:val="2"/>
          <w:szCs w:val="2"/>
        </w:rPr>
        <w:br w:type="column"/>
      </w:r>
    </w:p>
    <w:p w14:paraId="209CADDA">
      <w:pPr>
        <w:spacing w:before="45" w:line="193" w:lineRule="auto"/>
        <w:rPr>
          <w:rFonts w:ascii="宋体" w:hAnsi="宋体" w:eastAsia="宋体" w:cs="宋体"/>
          <w:sz w:val="20"/>
          <w:szCs w:val="20"/>
        </w:rPr>
      </w:pPr>
      <w:r>
        <w:rPr>
          <w:rFonts w:ascii="宋体" w:hAnsi="宋体" w:eastAsia="宋体" w:cs="宋体"/>
          <w:spacing w:val="-1"/>
          <w:sz w:val="20"/>
          <w:szCs w:val="20"/>
          <w14:textOutline w14:w="3795" w14:cap="sq" w14:cmpd="sng">
            <w14:solidFill>
              <w14:srgbClr w14:val="000000"/>
            </w14:solidFill>
            <w14:prstDash w14:val="solid"/>
            <w14:bevel/>
          </w14:textOutline>
        </w:rPr>
        <w:t>第</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26</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p>
    <w:p w14:paraId="36A562B2">
      <w:pPr>
        <w:spacing w:line="193" w:lineRule="auto"/>
        <w:rPr>
          <w:rFonts w:ascii="宋体" w:hAnsi="宋体" w:eastAsia="宋体" w:cs="宋体"/>
          <w:sz w:val="20"/>
          <w:szCs w:val="20"/>
        </w:rPr>
        <w:sectPr>
          <w:type w:val="continuous"/>
          <w:pgSz w:w="11907" w:h="16840"/>
          <w:pgMar w:top="400" w:right="660" w:bottom="0" w:left="1144" w:header="0" w:footer="0" w:gutter="0"/>
          <w:cols w:equalWidth="0" w:num="2">
            <w:col w:w="7349" w:space="100"/>
            <w:col w:w="2654"/>
          </w:cols>
        </w:sectPr>
      </w:pPr>
    </w:p>
    <w:p w14:paraId="7C45A926">
      <w:pPr>
        <w:pStyle w:val="2"/>
        <w:spacing w:line="245" w:lineRule="auto"/>
      </w:pPr>
      <w:r>
        <w:drawing>
          <wp:anchor distT="0" distB="0" distL="0" distR="0" simplePos="0" relativeHeight="251724800" behindDoc="1" locked="0" layoutInCell="0" allowOverlap="1">
            <wp:simplePos x="0" y="0"/>
            <wp:positionH relativeFrom="page">
              <wp:posOffset>1134110</wp:posOffset>
            </wp:positionH>
            <wp:positionV relativeFrom="page">
              <wp:posOffset>942975</wp:posOffset>
            </wp:positionV>
            <wp:extent cx="1497965" cy="1210945"/>
            <wp:effectExtent l="0" t="0" r="0" b="0"/>
            <wp:wrapNone/>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88"/>
                    <a:stretch>
                      <a:fillRect/>
                    </a:stretch>
                  </pic:blipFill>
                  <pic:spPr>
                    <a:xfrm>
                      <a:off x="0" y="0"/>
                      <a:ext cx="1497964" cy="1210945"/>
                    </a:xfrm>
                    <a:prstGeom prst="rect">
                      <a:avLst/>
                    </a:prstGeom>
                  </pic:spPr>
                </pic:pic>
              </a:graphicData>
            </a:graphic>
          </wp:anchor>
        </w:drawing>
      </w:r>
    </w:p>
    <w:p w14:paraId="788A198A">
      <w:pPr>
        <w:pStyle w:val="2"/>
        <w:spacing w:line="245" w:lineRule="auto"/>
      </w:pPr>
    </w:p>
    <w:p w14:paraId="241C1808">
      <w:pPr>
        <w:pStyle w:val="2"/>
        <w:spacing w:line="246" w:lineRule="auto"/>
      </w:pPr>
    </w:p>
    <w:p w14:paraId="546E2A46">
      <w:pPr>
        <w:spacing w:before="65" w:line="228" w:lineRule="auto"/>
        <w:ind w:left="4278"/>
        <w:rPr>
          <w:rFonts w:ascii="宋体" w:hAnsi="宋体" w:eastAsia="宋体" w:cs="宋体"/>
          <w:sz w:val="20"/>
          <w:szCs w:val="20"/>
        </w:rPr>
      </w:pP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p w14:paraId="7B5DB6BF">
      <w:pPr>
        <w:spacing w:before="14" w:line="1932" w:lineRule="exact"/>
        <w:ind w:firstLine="418"/>
      </w:pPr>
      <w:r>
        <w:rPr>
          <w:position w:val="-38"/>
        </w:rPr>
        <w:pict>
          <v:group id="_x0000_s1057" o:spid="_x0000_s1057" o:spt="203" style="height:96.6pt;width:491.45pt;" coordsize="9829,1933">
            <o:lock v:ext="edit"/>
            <v:group id="_x0000_s1058" o:spid="_x0000_s1058" o:spt="203" style="position:absolute;left:0;top:0;height:1933;width:9829;" coordsize="9829,1933">
              <o:lock v:ext="edit"/>
              <v:shape id="_x0000_s1059" o:spid="_x0000_s1059" style="position:absolute;left:0;top:0;height:10;width:9072;" fillcolor="#000000" filled="t" stroked="f" coordsize="9072,10" path="m0,0l9071,0,9071,9,0,9,0,0xe">
                <v:path/>
                <v:fill on="t" focussize="0,0"/>
                <v:stroke on="f"/>
                <v:imagedata o:title=""/>
                <o:lock v:ext="edit"/>
              </v:shape>
              <v:shape id="_x0000_s1060" o:spid="_x0000_s1060" style="position:absolute;left:360;top:11;height:1921;width:9469;" filled="f" stroked="t" coordsize="9469,1921" path="m0,4l9468,4m0,482l9468,482m0,960l9468,960m0,1438l4738,1438m0,1916l9468,1916m4,0l4,1921m2368,0l2368,1911m4733,0l4733,1911m7098,0l7098,1911m9463,9l9463,1921e">
                <v:fill on="f" focussize="0,0"/>
                <v:stroke weight="0.48pt" color="#000000" miterlimit="2" joinstyle="bevel"/>
                <v:imagedata o:title=""/>
                <o:lock v:ext="edit"/>
              </v:shape>
            </v:group>
            <v:shape id="_x0000_s1061" o:spid="_x0000_s1061" o:spt="202" type="#_x0000_t202" style="position:absolute;left:3420;top:115;height:1715;width:3237;" filled="f" stroked="f" coordsize="21600,21600">
              <v:path/>
              <v:fill on="f" focussize="0,0"/>
              <v:stroke on="f"/>
              <v:imagedata o:title=""/>
              <o:lock v:ext="edit" aspectratio="f"/>
              <v:textbox inset="0mm,0mm,0mm,0mm">
                <w:txbxContent>
                  <w:p w14:paraId="612F4EE3">
                    <w:pPr>
                      <w:spacing w:before="20" w:line="219" w:lineRule="auto"/>
                      <w:ind w:left="25"/>
                      <w:rPr>
                        <w:rFonts w:ascii="宋体" w:hAnsi="宋体" w:eastAsia="宋体" w:cs="宋体"/>
                        <w:sz w:val="24"/>
                        <w:szCs w:val="24"/>
                      </w:rPr>
                    </w:pPr>
                    <w:r>
                      <w:rPr>
                        <w:rFonts w:ascii="宋体" w:hAnsi="宋体" w:eastAsia="宋体" w:cs="宋体"/>
                        <w:spacing w:val="-4"/>
                        <w:sz w:val="24"/>
                        <w:szCs w:val="24"/>
                      </w:rPr>
                      <w:t>高度危险</w:t>
                    </w:r>
                  </w:p>
                  <w:p w14:paraId="6FD0B777">
                    <w:pPr>
                      <w:spacing w:before="192" w:line="219" w:lineRule="auto"/>
                      <w:ind w:left="24"/>
                      <w:rPr>
                        <w:rFonts w:ascii="宋体" w:hAnsi="宋体" w:eastAsia="宋体" w:cs="宋体"/>
                        <w:sz w:val="24"/>
                        <w:szCs w:val="24"/>
                      </w:rPr>
                    </w:pPr>
                    <w:r>
                      <w:rPr>
                        <w:rFonts w:ascii="宋体" w:hAnsi="宋体" w:eastAsia="宋体" w:cs="宋体"/>
                        <w:spacing w:val="-4"/>
                        <w:sz w:val="24"/>
                        <w:szCs w:val="24"/>
                      </w:rPr>
                      <w:t>显著危险</w:t>
                    </w:r>
                  </w:p>
                  <w:p w14:paraId="6EBFEC6A">
                    <w:pPr>
                      <w:spacing w:before="194" w:line="184" w:lineRule="auto"/>
                      <w:ind w:left="20"/>
                      <w:rPr>
                        <w:rFonts w:ascii="宋体" w:hAnsi="宋体" w:eastAsia="宋体" w:cs="宋体"/>
                        <w:sz w:val="24"/>
                        <w:szCs w:val="24"/>
                      </w:rPr>
                    </w:pPr>
                    <w:r>
                      <w:rPr>
                        <w:rFonts w:ascii="宋体" w:hAnsi="宋体" w:eastAsia="宋体" w:cs="宋体"/>
                        <w:spacing w:val="-3"/>
                        <w:sz w:val="24"/>
                        <w:szCs w:val="24"/>
                      </w:rPr>
                      <w:t>轻度危险</w:t>
                    </w:r>
                  </w:p>
                  <w:p w14:paraId="0E3D6EF2">
                    <w:pPr>
                      <w:spacing w:before="1" w:line="183" w:lineRule="auto"/>
                      <w:ind w:right="20"/>
                      <w:jc w:val="right"/>
                      <w:rPr>
                        <w:rFonts w:ascii="宋体" w:hAnsi="宋体" w:eastAsia="宋体" w:cs="宋体"/>
                        <w:sz w:val="24"/>
                        <w:szCs w:val="24"/>
                      </w:rPr>
                    </w:pPr>
                    <w:r>
                      <w:rPr>
                        <w:rFonts w:ascii="宋体" w:hAnsi="宋体" w:eastAsia="宋体" w:cs="宋体"/>
                        <w:spacing w:val="-3"/>
                        <w:sz w:val="24"/>
                        <w:szCs w:val="24"/>
                      </w:rPr>
                      <w:t>低风险</w:t>
                    </w:r>
                  </w:p>
                  <w:p w14:paraId="6CBFF2B2">
                    <w:pPr>
                      <w:spacing w:line="220" w:lineRule="auto"/>
                      <w:ind w:left="20"/>
                      <w:rPr>
                        <w:rFonts w:ascii="宋体" w:hAnsi="宋体" w:eastAsia="宋体" w:cs="宋体"/>
                        <w:sz w:val="24"/>
                        <w:szCs w:val="24"/>
                      </w:rPr>
                    </w:pPr>
                    <w:r>
                      <w:rPr>
                        <w:rFonts w:ascii="宋体" w:hAnsi="宋体" w:eastAsia="宋体" w:cs="宋体"/>
                        <w:spacing w:val="-3"/>
                        <w:sz w:val="24"/>
                        <w:szCs w:val="24"/>
                      </w:rPr>
                      <w:t>稍有危险</w:t>
                    </w:r>
                  </w:p>
                </w:txbxContent>
              </v:textbox>
            </v:shape>
            <v:shape id="_x0000_s1062" o:spid="_x0000_s1062" o:spt="202" type="#_x0000_t202" style="position:absolute;left:5785;top:115;height:758;width:990;" filled="f" stroked="f" coordsize="21600,21600">
              <v:path/>
              <v:fill on="f" focussize="0,0"/>
              <v:stroke on="f"/>
              <v:imagedata o:title=""/>
              <o:lock v:ext="edit" aspectratio="f"/>
              <v:textbox inset="0mm,0mm,0mm,0mm">
                <w:txbxContent>
                  <w:p w14:paraId="3BF15027">
                    <w:pPr>
                      <w:spacing w:before="20" w:line="220" w:lineRule="auto"/>
                      <w:ind w:left="20"/>
                      <w:rPr>
                        <w:rFonts w:ascii="宋体" w:hAnsi="宋体" w:eastAsia="宋体" w:cs="宋体"/>
                        <w:sz w:val="24"/>
                        <w:szCs w:val="24"/>
                      </w:rPr>
                    </w:pPr>
                    <w:r>
                      <w:rPr>
                        <w:rFonts w:ascii="宋体" w:hAnsi="宋体" w:eastAsia="宋体" w:cs="宋体"/>
                        <w:spacing w:val="-3"/>
                        <w:sz w:val="24"/>
                        <w:szCs w:val="24"/>
                      </w:rPr>
                      <w:t>较大风险</w:t>
                    </w:r>
                  </w:p>
                  <w:p w14:paraId="2BF25468">
                    <w:pPr>
                      <w:spacing w:before="191" w:line="220" w:lineRule="auto"/>
                      <w:ind w:left="23"/>
                      <w:rPr>
                        <w:rFonts w:ascii="宋体" w:hAnsi="宋体" w:eastAsia="宋体" w:cs="宋体"/>
                        <w:sz w:val="24"/>
                        <w:szCs w:val="24"/>
                      </w:rPr>
                    </w:pPr>
                    <w:r>
                      <w:rPr>
                        <w:rFonts w:ascii="宋体" w:hAnsi="宋体" w:eastAsia="宋体" w:cs="宋体"/>
                        <w:spacing w:val="-4"/>
                        <w:sz w:val="24"/>
                        <w:szCs w:val="24"/>
                      </w:rPr>
                      <w:t>一般风险</w:t>
                    </w:r>
                  </w:p>
                </w:txbxContent>
              </v:textbox>
            </v:shape>
            <v:shape id="_x0000_s1063" o:spid="_x0000_s1063" o:spt="202" type="#_x0000_t202" style="position:absolute;left:1238;top:1110;height:720;width:627;" filled="f" stroked="f" coordsize="21600,21600">
              <v:path/>
              <v:fill on="f" focussize="0,0"/>
              <v:stroke on="f"/>
              <v:imagedata o:title=""/>
              <o:lock v:ext="edit" aspectratio="f"/>
              <v:textbox inset="0mm,0mm,0mm,0mm">
                <w:txbxContent>
                  <w:p w14:paraId="06FE05BC">
                    <w:pPr>
                      <w:spacing w:before="20" w:line="183" w:lineRule="auto"/>
                      <w:ind w:left="20"/>
                      <w:rPr>
                        <w:rFonts w:ascii="宋体" w:hAnsi="宋体" w:eastAsia="宋体" w:cs="宋体"/>
                        <w:sz w:val="24"/>
                        <w:szCs w:val="24"/>
                      </w:rPr>
                    </w:pPr>
                    <w:r>
                      <w:rPr>
                        <w:rFonts w:ascii="宋体" w:hAnsi="宋体" w:eastAsia="宋体" w:cs="宋体"/>
                        <w:color w:val="FFFFFF"/>
                        <w:spacing w:val="-7"/>
                        <w:sz w:val="24"/>
                        <w:szCs w:val="24"/>
                      </w:rPr>
                      <w:t>20</w:t>
                    </w:r>
                    <w:r>
                      <w:rPr>
                        <w:rFonts w:ascii="宋体" w:hAnsi="宋体" w:eastAsia="宋体" w:cs="宋体"/>
                        <w:color w:val="FFFFFF"/>
                        <w:spacing w:val="15"/>
                        <w:sz w:val="24"/>
                        <w:szCs w:val="24"/>
                      </w:rPr>
                      <w:t xml:space="preserve"> </w:t>
                    </w:r>
                    <w:r>
                      <w:rPr>
                        <w:rFonts w:ascii="宋体" w:hAnsi="宋体" w:eastAsia="宋体" w:cs="宋体"/>
                        <w:color w:val="FFFFFF"/>
                        <w:spacing w:val="-7"/>
                        <w:sz w:val="24"/>
                        <w:szCs w:val="24"/>
                      </w:rPr>
                      <w:t>70</w:t>
                    </w:r>
                  </w:p>
                  <w:p w14:paraId="33B6657F">
                    <w:pPr>
                      <w:spacing w:before="201"/>
                      <w:ind w:left="142"/>
                      <w:rPr>
                        <w:rFonts w:ascii="宋体" w:hAnsi="宋体" w:eastAsia="宋体" w:cs="宋体"/>
                        <w:sz w:val="24"/>
                        <w:szCs w:val="24"/>
                      </w:rPr>
                    </w:pPr>
                    <w:r>
                      <w:rPr>
                        <w:rFonts w:ascii="宋体" w:hAnsi="宋体" w:eastAsia="宋体" w:cs="宋体"/>
                        <w:color w:val="FFFFFF"/>
                        <w:spacing w:val="-6"/>
                        <w:sz w:val="24"/>
                        <w:szCs w:val="24"/>
                      </w:rPr>
                      <w:t>&lt;20</w:t>
                    </w:r>
                  </w:p>
                </w:txbxContent>
              </v:textbox>
            </v:shape>
            <v:shape id="_x0000_s1064" o:spid="_x0000_s1064" o:spt="202" type="#_x0000_t202" style="position:absolute;left:8508;top:115;height:1475;width:272;" filled="f" stroked="f" coordsize="21600,21600">
              <v:path/>
              <v:fill on="f" focussize="0,0"/>
              <v:stroke on="f"/>
              <v:imagedata o:title=""/>
              <o:lock v:ext="edit" aspectratio="f"/>
              <v:textbox inset="0mm,0mm,0mm,0mm" style="layout-flow:vertical-ideographic;">
                <w:txbxContent>
                  <w:p w14:paraId="19CB938F">
                    <w:pPr>
                      <w:spacing w:before="19" w:line="208" w:lineRule="auto"/>
                      <w:ind w:left="20"/>
                      <w:rPr>
                        <w:rFonts w:ascii="宋体" w:hAnsi="宋体" w:eastAsia="宋体" w:cs="宋体"/>
                        <w:sz w:val="24"/>
                        <w:szCs w:val="24"/>
                      </w:rPr>
                    </w:pPr>
                    <w:r>
                      <w:rPr>
                        <w:rFonts w:ascii="宋体" w:hAnsi="宋体" w:eastAsia="宋体" w:cs="宋体"/>
                        <w:spacing w:val="-1"/>
                        <w:sz w:val="24"/>
                        <w:szCs w:val="24"/>
                      </w:rPr>
                      <w:t>橙</w:t>
                    </w:r>
                    <w:r>
                      <w:rPr>
                        <w:rFonts w:ascii="宋体" w:hAnsi="宋体" w:eastAsia="宋体" w:cs="宋体"/>
                        <w:spacing w:val="119"/>
                        <w:sz w:val="24"/>
                        <w:szCs w:val="24"/>
                      </w:rPr>
                      <w:t xml:space="preserve"> </w:t>
                    </w:r>
                    <w:r>
                      <w:rPr>
                        <w:rFonts w:ascii="宋体" w:hAnsi="宋体" w:eastAsia="宋体" w:cs="宋体"/>
                        <w:spacing w:val="-1"/>
                        <w:sz w:val="24"/>
                        <w:szCs w:val="24"/>
                      </w:rPr>
                      <w:t>黄</w:t>
                    </w:r>
                    <w:r>
                      <w:rPr>
                        <w:rFonts w:ascii="宋体" w:hAnsi="宋体" w:eastAsia="宋体" w:cs="宋体"/>
                        <w:spacing w:val="39"/>
                        <w:sz w:val="24"/>
                        <w:szCs w:val="24"/>
                      </w:rPr>
                      <w:t xml:space="preserve">   </w:t>
                    </w:r>
                    <w:r>
                      <w:rPr>
                        <w:rFonts w:ascii="宋体" w:hAnsi="宋体" w:eastAsia="宋体" w:cs="宋体"/>
                        <w:spacing w:val="-1"/>
                        <w:sz w:val="24"/>
                        <w:szCs w:val="24"/>
                      </w:rPr>
                      <w:t>蓝</w:t>
                    </w:r>
                  </w:p>
                </w:txbxContent>
              </v:textbox>
            </v:shape>
            <v:shape id="_x0000_s1065" o:spid="_x0000_s1065" o:spt="202" type="#_x0000_t202" style="position:absolute;left:1133;top:151;height:207;width:853;" filled="f" stroked="f" coordsize="21600,21600">
              <v:path/>
              <v:fill on="f" focussize="0,0"/>
              <v:stroke on="f"/>
              <v:imagedata o:title=""/>
              <o:lock v:ext="edit" aspectratio="f"/>
              <v:textbox inset="0mm,0mm,0mm,0mm">
                <w:txbxContent>
                  <w:p w14:paraId="0B437038">
                    <w:pPr>
                      <w:spacing w:before="19" w:line="184" w:lineRule="auto"/>
                      <w:ind w:left="20"/>
                      <w:rPr>
                        <w:rFonts w:ascii="宋体" w:hAnsi="宋体" w:eastAsia="宋体" w:cs="宋体"/>
                        <w:sz w:val="24"/>
                        <w:szCs w:val="24"/>
                      </w:rPr>
                    </w:pPr>
                    <w:r>
                      <w:rPr>
                        <w:rFonts w:ascii="宋体" w:hAnsi="宋体" w:eastAsia="宋体" w:cs="宋体"/>
                        <w:spacing w:val="-7"/>
                        <w:sz w:val="24"/>
                        <w:szCs w:val="24"/>
                      </w:rPr>
                      <w:t>160</w:t>
                    </w:r>
                    <w:r>
                      <w:rPr>
                        <w:rFonts w:ascii="宋体" w:hAnsi="宋体" w:eastAsia="宋体" w:cs="宋体"/>
                        <w:spacing w:val="14"/>
                        <w:sz w:val="24"/>
                        <w:szCs w:val="24"/>
                      </w:rPr>
                      <w:t xml:space="preserve"> </w:t>
                    </w:r>
                    <w:r>
                      <w:rPr>
                        <w:rFonts w:ascii="宋体" w:hAnsi="宋体" w:eastAsia="宋体" w:cs="宋体"/>
                        <w:spacing w:val="-7"/>
                        <w:sz w:val="24"/>
                        <w:szCs w:val="24"/>
                      </w:rPr>
                      <w:t>320</w:t>
                    </w:r>
                  </w:p>
                </w:txbxContent>
              </v:textbox>
            </v:shape>
            <v:shape id="_x0000_s1066" o:spid="_x0000_s1066" o:spt="202" type="#_x0000_t202" style="position:absolute;left:1181;top:629;height:207;width:745;" filled="f" stroked="f" coordsize="21600,21600">
              <v:path/>
              <v:fill on="f" focussize="0,0"/>
              <v:stroke on="f"/>
              <v:imagedata o:title=""/>
              <o:lock v:ext="edit" aspectratio="f"/>
              <v:textbox inset="0mm,0mm,0mm,0mm">
                <w:txbxContent>
                  <w:p w14:paraId="4C72459D">
                    <w:pPr>
                      <w:spacing w:before="19" w:line="184" w:lineRule="auto"/>
                      <w:ind w:left="20"/>
                      <w:rPr>
                        <w:rFonts w:ascii="宋体" w:hAnsi="宋体" w:eastAsia="宋体" w:cs="宋体"/>
                        <w:sz w:val="24"/>
                        <w:szCs w:val="24"/>
                      </w:rPr>
                    </w:pPr>
                    <w:r>
                      <w:rPr>
                        <w:rFonts w:ascii="宋体" w:hAnsi="宋体" w:eastAsia="宋体" w:cs="宋体"/>
                        <w:spacing w:val="-9"/>
                        <w:sz w:val="24"/>
                        <w:szCs w:val="24"/>
                      </w:rPr>
                      <w:t>70</w:t>
                    </w:r>
                    <w:r>
                      <w:rPr>
                        <w:rFonts w:ascii="宋体" w:hAnsi="宋体" w:eastAsia="宋体" w:cs="宋体"/>
                        <w:spacing w:val="28"/>
                        <w:sz w:val="24"/>
                        <w:szCs w:val="24"/>
                      </w:rPr>
                      <w:t xml:space="preserve"> </w:t>
                    </w:r>
                    <w:r>
                      <w:rPr>
                        <w:rFonts w:ascii="宋体" w:hAnsi="宋体" w:eastAsia="宋体" w:cs="宋体"/>
                        <w:spacing w:val="-9"/>
                        <w:sz w:val="24"/>
                        <w:szCs w:val="24"/>
                      </w:rPr>
                      <w:t>160</w:t>
                    </w:r>
                  </w:p>
                </w:txbxContent>
              </v:textbox>
            </v:shape>
            <v:shape id="_x0000_s1067" o:spid="_x0000_s1067" o:spt="202" type="#_x0000_t202" style="position:absolute;left:1475;top:115;height:88;width:151;" filled="f" stroked="f" coordsize="21600,21600">
              <v:path/>
              <v:fill on="f" focussize="0,0"/>
              <v:stroke on="f"/>
              <v:imagedata o:title=""/>
              <o:lock v:ext="edit" aspectratio="f"/>
              <v:textbox inset="0mm,0mm,0mm,0mm">
                <w:txbxContent>
                  <w:p w14:paraId="28411435">
                    <w:pPr>
                      <w:spacing w:before="20" w:line="47" w:lineRule="exact"/>
                      <w:ind w:left="20"/>
                      <w:rPr>
                        <w:rFonts w:ascii="宋体" w:hAnsi="宋体" w:eastAsia="宋体" w:cs="宋体"/>
                        <w:sz w:val="24"/>
                        <w:szCs w:val="24"/>
                      </w:rPr>
                    </w:pPr>
                    <w:r>
                      <w:rPr>
                        <w:rFonts w:ascii="宋体" w:hAnsi="宋体" w:eastAsia="宋体" w:cs="宋体"/>
                        <w:position w:val="-17"/>
                        <w:sz w:val="24"/>
                        <w:szCs w:val="24"/>
                      </w:rPr>
                      <w:t>~</w:t>
                    </w:r>
                  </w:p>
                </w:txbxContent>
              </v:textbox>
            </v:shape>
            <v:shape id="_x0000_s1068" o:spid="_x0000_s1068" o:spt="202" type="#_x0000_t202" style="position:absolute;left:1415;top:593;height:88;width:151;" filled="f" stroked="f" coordsize="21600,21600">
              <v:path/>
              <v:fill on="f" focussize="0,0"/>
              <v:stroke on="f"/>
              <v:imagedata o:title=""/>
              <o:lock v:ext="edit" aspectratio="f"/>
              <v:textbox inset="0mm,0mm,0mm,0mm">
                <w:txbxContent>
                  <w:p w14:paraId="579BAA81">
                    <w:pPr>
                      <w:spacing w:before="20" w:line="47" w:lineRule="exact"/>
                      <w:ind w:left="20"/>
                      <w:rPr>
                        <w:rFonts w:ascii="宋体" w:hAnsi="宋体" w:eastAsia="宋体" w:cs="宋体"/>
                        <w:sz w:val="24"/>
                        <w:szCs w:val="24"/>
                      </w:rPr>
                    </w:pPr>
                    <w:r>
                      <w:rPr>
                        <w:rFonts w:ascii="宋体" w:hAnsi="宋体" w:eastAsia="宋体" w:cs="宋体"/>
                        <w:position w:val="-17"/>
                        <w:sz w:val="24"/>
                        <w:szCs w:val="24"/>
                      </w:rPr>
                      <w:t>~</w:t>
                    </w:r>
                  </w:p>
                </w:txbxContent>
              </v:textbox>
            </v:shape>
            <v:shape id="_x0000_s1069" o:spid="_x0000_s1069" o:spt="202" type="#_x0000_t202" style="position:absolute;left:1475;top:1073;height:88;width:151;" filled="f" stroked="f" coordsize="21600,21600">
              <v:path/>
              <v:fill on="f" focussize="0,0"/>
              <v:stroke on="f"/>
              <v:imagedata o:title=""/>
              <o:lock v:ext="edit" aspectratio="f"/>
              <v:textbox inset="0mm,0mm,0mm,0mm">
                <w:txbxContent>
                  <w:p w14:paraId="7C1705AB">
                    <w:pPr>
                      <w:spacing w:before="20" w:line="47" w:lineRule="exact"/>
                      <w:ind w:left="20"/>
                      <w:rPr>
                        <w:rFonts w:ascii="宋体" w:hAnsi="宋体" w:eastAsia="宋体" w:cs="宋体"/>
                        <w:sz w:val="24"/>
                        <w:szCs w:val="24"/>
                      </w:rPr>
                    </w:pPr>
                    <w:r>
                      <w:rPr>
                        <w:rFonts w:ascii="宋体" w:hAnsi="宋体" w:eastAsia="宋体" w:cs="宋体"/>
                        <w:color w:val="FFFFFF"/>
                        <w:position w:val="-17"/>
                        <w:sz w:val="24"/>
                        <w:szCs w:val="24"/>
                      </w:rPr>
                      <w:t>~</w:t>
                    </w:r>
                  </w:p>
                </w:txbxContent>
              </v:textbox>
            </v:shape>
            <w10:wrap type="none"/>
            <w10:anchorlock/>
          </v:group>
        </w:pict>
      </w:r>
    </w:p>
    <w:p w14:paraId="38F01836">
      <w:pPr>
        <w:spacing w:before="115" w:line="220" w:lineRule="auto"/>
        <w:ind w:left="4749"/>
        <w:rPr>
          <w:rFonts w:ascii="宋体" w:hAnsi="宋体" w:eastAsia="宋体" w:cs="宋体"/>
          <w:sz w:val="24"/>
          <w:szCs w:val="24"/>
        </w:rPr>
      </w:pPr>
      <w:r>
        <w:rPr>
          <w:rFonts w:ascii="宋体" w:hAnsi="宋体" w:eastAsia="宋体" w:cs="宋体"/>
          <w:spacing w:val="-2"/>
          <w:sz w:val="24"/>
          <w:szCs w:val="24"/>
        </w:rPr>
        <w:t>风险级别划分</w:t>
      </w:r>
    </w:p>
    <w:p w14:paraId="3DF93427">
      <w:pPr>
        <w:spacing w:before="182" w:line="219" w:lineRule="auto"/>
        <w:ind w:left="430"/>
        <w:rPr>
          <w:rFonts w:ascii="宋体" w:hAnsi="宋体" w:eastAsia="宋体" w:cs="宋体"/>
          <w:sz w:val="24"/>
          <w:szCs w:val="24"/>
        </w:rPr>
      </w:pPr>
      <w:r>
        <w:rPr>
          <w:rFonts w:ascii="宋体" w:hAnsi="宋体" w:eastAsia="宋体" w:cs="宋体"/>
          <w:spacing w:val="-2"/>
          <w:sz w:val="24"/>
          <w:szCs w:val="24"/>
        </w:rPr>
        <w:t>6.4.2</w:t>
      </w:r>
      <w:r>
        <w:rPr>
          <w:rFonts w:ascii="宋体" w:hAnsi="宋体" w:eastAsia="宋体" w:cs="宋体"/>
          <w:spacing w:val="-45"/>
          <w:sz w:val="24"/>
          <w:szCs w:val="24"/>
        </w:rPr>
        <w:t xml:space="preserve"> </w:t>
      </w:r>
      <w:r>
        <w:rPr>
          <w:rFonts w:ascii="宋体" w:hAnsi="宋体" w:eastAsia="宋体" w:cs="宋体"/>
          <w:spacing w:val="-2"/>
          <w:sz w:val="24"/>
          <w:szCs w:val="24"/>
        </w:rPr>
        <w:t>风险矩阵法（LS）</w:t>
      </w:r>
    </w:p>
    <w:p w14:paraId="1131DD63">
      <w:pPr>
        <w:spacing w:before="182" w:line="360" w:lineRule="auto"/>
        <w:ind w:left="437" w:right="758" w:firstLine="471"/>
        <w:jc w:val="both"/>
        <w:rPr>
          <w:rFonts w:ascii="宋体" w:hAnsi="宋体" w:eastAsia="宋体" w:cs="宋体"/>
          <w:sz w:val="24"/>
          <w:szCs w:val="24"/>
        </w:rPr>
      </w:pPr>
      <w:r>
        <w:rPr>
          <w:rFonts w:ascii="宋体" w:hAnsi="宋体" w:eastAsia="宋体" w:cs="宋体"/>
          <w:spacing w:val="-1"/>
          <w:sz w:val="24"/>
          <w:szCs w:val="24"/>
        </w:rPr>
        <w:t>风险矩阵法（简称LS</w:t>
      </w:r>
      <w:r>
        <w:rPr>
          <w:rFonts w:ascii="宋体" w:hAnsi="宋体" w:eastAsia="宋体" w:cs="宋体"/>
          <w:spacing w:val="-3"/>
          <w:sz w:val="24"/>
          <w:szCs w:val="24"/>
        </w:rPr>
        <w:t>），</w:t>
      </w:r>
      <w:r>
        <w:rPr>
          <w:rFonts w:ascii="宋体" w:hAnsi="宋体" w:eastAsia="宋体" w:cs="宋体"/>
          <w:spacing w:val="-1"/>
          <w:sz w:val="24"/>
          <w:szCs w:val="24"/>
        </w:rPr>
        <w:t>R=L×S ，其中R是危</w:t>
      </w:r>
      <w:r>
        <w:rPr>
          <w:rFonts w:ascii="宋体" w:hAnsi="宋体" w:eastAsia="宋体" w:cs="宋体"/>
          <w:spacing w:val="-2"/>
          <w:sz w:val="24"/>
          <w:szCs w:val="24"/>
        </w:rPr>
        <w:t>险性（也称风险度</w:t>
      </w:r>
      <w:r>
        <w:rPr>
          <w:rFonts w:ascii="宋体" w:hAnsi="宋体" w:eastAsia="宋体" w:cs="宋体"/>
          <w:spacing w:val="-3"/>
          <w:sz w:val="24"/>
          <w:szCs w:val="24"/>
        </w:rPr>
        <w:t>），</w:t>
      </w:r>
      <w:r>
        <w:rPr>
          <w:rFonts w:ascii="宋体" w:hAnsi="宋体" w:eastAsia="宋体" w:cs="宋体"/>
          <w:spacing w:val="-2"/>
          <w:sz w:val="24"/>
          <w:szCs w:val="24"/>
        </w:rPr>
        <w:t>事故发生的可</w:t>
      </w:r>
      <w:r>
        <w:rPr>
          <w:rFonts w:ascii="宋体" w:hAnsi="宋体" w:eastAsia="宋体" w:cs="宋体"/>
          <w:sz w:val="24"/>
          <w:szCs w:val="24"/>
        </w:rPr>
        <w:t xml:space="preserve"> </w:t>
      </w:r>
      <w:r>
        <w:rPr>
          <w:rFonts w:ascii="宋体" w:hAnsi="宋体" w:eastAsia="宋体" w:cs="宋体"/>
          <w:spacing w:val="1"/>
          <w:sz w:val="24"/>
          <w:szCs w:val="24"/>
        </w:rPr>
        <w:t>能性与事件后果的结合，L是事故发生的可能性；S是事故后果严重性；R值越大，说明</w:t>
      </w:r>
    </w:p>
    <w:p w14:paraId="47A27324">
      <w:pPr>
        <w:spacing w:line="220" w:lineRule="auto"/>
        <w:ind w:left="432"/>
        <w:rPr>
          <w:rFonts w:ascii="宋体" w:hAnsi="宋体" w:eastAsia="宋体" w:cs="宋体"/>
          <w:sz w:val="24"/>
          <w:szCs w:val="24"/>
        </w:rPr>
      </w:pPr>
      <w:r>
        <w:rPr>
          <w:rFonts w:ascii="宋体" w:hAnsi="宋体" w:eastAsia="宋体" w:cs="宋体"/>
          <w:spacing w:val="-2"/>
          <w:sz w:val="24"/>
          <w:szCs w:val="24"/>
        </w:rPr>
        <w:t>该系统危险性大、风险大。</w:t>
      </w:r>
    </w:p>
    <w:p w14:paraId="4290C296">
      <w:pPr>
        <w:spacing w:before="183" w:line="219" w:lineRule="auto"/>
        <w:ind w:left="907"/>
        <w:rPr>
          <w:rFonts w:ascii="宋体" w:hAnsi="宋体" w:eastAsia="宋体" w:cs="宋体"/>
          <w:sz w:val="24"/>
          <w:szCs w:val="24"/>
        </w:rPr>
      </w:pPr>
      <w:r>
        <w:rPr>
          <w:rFonts w:ascii="宋体" w:hAnsi="宋体" w:eastAsia="宋体" w:cs="宋体"/>
          <w:spacing w:val="-3"/>
          <w:sz w:val="24"/>
          <w:szCs w:val="24"/>
        </w:rPr>
        <w:t>表</w:t>
      </w:r>
      <w:r>
        <w:rPr>
          <w:rFonts w:ascii="宋体" w:hAnsi="宋体" w:eastAsia="宋体" w:cs="宋体"/>
          <w:spacing w:val="-28"/>
          <w:sz w:val="24"/>
          <w:szCs w:val="24"/>
        </w:rPr>
        <w:t xml:space="preserve"> </w:t>
      </w:r>
      <w:r>
        <w:rPr>
          <w:rFonts w:ascii="宋体" w:hAnsi="宋体" w:eastAsia="宋体" w:cs="宋体"/>
          <w:spacing w:val="-3"/>
          <w:sz w:val="24"/>
          <w:szCs w:val="24"/>
        </w:rPr>
        <w:t>1</w:t>
      </w:r>
      <w:r>
        <w:rPr>
          <w:rFonts w:ascii="宋体" w:hAnsi="宋体" w:eastAsia="宋体" w:cs="宋体"/>
          <w:spacing w:val="-51"/>
          <w:sz w:val="24"/>
          <w:szCs w:val="24"/>
        </w:rPr>
        <w:t xml:space="preserve"> </w:t>
      </w:r>
      <w:r>
        <w:rPr>
          <w:rFonts w:ascii="宋体" w:hAnsi="宋体" w:eastAsia="宋体" w:cs="宋体"/>
          <w:spacing w:val="-3"/>
          <w:sz w:val="24"/>
          <w:szCs w:val="24"/>
        </w:rPr>
        <w:t>事故发生的可能性（L）判断准则</w:t>
      </w:r>
    </w:p>
    <w:p w14:paraId="46893A3D">
      <w:pPr>
        <w:spacing w:line="69" w:lineRule="exact"/>
      </w:pPr>
    </w:p>
    <w:tbl>
      <w:tblPr>
        <w:tblStyle w:val="6"/>
        <w:tblW w:w="8563" w:type="dxa"/>
        <w:tblInd w:w="67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17"/>
        <w:gridCol w:w="7646"/>
      </w:tblGrid>
      <w:tr w14:paraId="42762881">
        <w:trPr>
          <w:trHeight w:val="476" w:hRule="atLeast"/>
        </w:trPr>
        <w:tc>
          <w:tcPr>
            <w:tcW w:w="917" w:type="dxa"/>
            <w:vAlign w:val="top"/>
          </w:tcPr>
          <w:p w14:paraId="1DFF8C4D">
            <w:pPr>
              <w:spacing w:before="42" w:line="219" w:lineRule="auto"/>
              <w:ind w:left="225"/>
              <w:rPr>
                <w:rFonts w:ascii="宋体" w:hAnsi="宋体" w:eastAsia="宋体" w:cs="宋体"/>
                <w:sz w:val="24"/>
                <w:szCs w:val="24"/>
              </w:rPr>
            </w:pPr>
            <w:r>
              <w:rPr>
                <w:rFonts w:ascii="宋体" w:hAnsi="宋体" w:eastAsia="宋体" w:cs="宋体"/>
                <w:spacing w:val="-6"/>
                <w:sz w:val="24"/>
                <w:szCs w:val="24"/>
              </w:rPr>
              <w:t>等级</w:t>
            </w:r>
          </w:p>
        </w:tc>
        <w:tc>
          <w:tcPr>
            <w:tcW w:w="7646" w:type="dxa"/>
            <w:vAlign w:val="top"/>
          </w:tcPr>
          <w:p w14:paraId="2EFB9568">
            <w:pPr>
              <w:spacing w:before="41" w:line="220" w:lineRule="auto"/>
              <w:ind w:left="3349"/>
              <w:rPr>
                <w:rFonts w:ascii="宋体" w:hAnsi="宋体" w:eastAsia="宋体" w:cs="宋体"/>
                <w:sz w:val="24"/>
                <w:szCs w:val="24"/>
              </w:rPr>
            </w:pPr>
            <w:r>
              <w:rPr>
                <w:rFonts w:ascii="宋体" w:hAnsi="宋体" w:eastAsia="宋体" w:cs="宋体"/>
                <w:spacing w:val="-6"/>
                <w:sz w:val="24"/>
                <w:szCs w:val="24"/>
              </w:rPr>
              <w:t>标</w:t>
            </w:r>
            <w:r>
              <w:rPr>
                <w:rFonts w:ascii="宋体" w:hAnsi="宋体" w:eastAsia="宋体" w:cs="宋体"/>
                <w:spacing w:val="2"/>
                <w:sz w:val="24"/>
                <w:szCs w:val="24"/>
              </w:rPr>
              <w:t xml:space="preserve">    </w:t>
            </w:r>
            <w:r>
              <w:rPr>
                <w:rFonts w:ascii="宋体" w:hAnsi="宋体" w:eastAsia="宋体" w:cs="宋体"/>
                <w:spacing w:val="-6"/>
                <w:sz w:val="24"/>
                <w:szCs w:val="24"/>
              </w:rPr>
              <w:t>准</w:t>
            </w:r>
          </w:p>
        </w:tc>
      </w:tr>
      <w:tr w14:paraId="1E2D58C8">
        <w:trPr>
          <w:trHeight w:val="938" w:hRule="atLeast"/>
        </w:trPr>
        <w:tc>
          <w:tcPr>
            <w:tcW w:w="917" w:type="dxa"/>
            <w:vAlign w:val="top"/>
          </w:tcPr>
          <w:p w14:paraId="1BC1A5F1">
            <w:pPr>
              <w:spacing w:before="307" w:line="182" w:lineRule="auto"/>
              <w:ind w:left="408"/>
              <w:rPr>
                <w:rFonts w:ascii="宋体" w:hAnsi="宋体" w:eastAsia="宋体" w:cs="宋体"/>
                <w:sz w:val="24"/>
                <w:szCs w:val="24"/>
              </w:rPr>
            </w:pPr>
            <w:r>
              <w:rPr>
                <w:rFonts w:ascii="宋体" w:hAnsi="宋体" w:eastAsia="宋体" w:cs="宋体"/>
                <w:sz w:val="24"/>
                <w:szCs w:val="24"/>
              </w:rPr>
              <w:t>5</w:t>
            </w:r>
          </w:p>
        </w:tc>
        <w:tc>
          <w:tcPr>
            <w:tcW w:w="7646" w:type="dxa"/>
            <w:vAlign w:val="top"/>
          </w:tcPr>
          <w:p w14:paraId="665CF153">
            <w:pPr>
              <w:spacing w:before="35" w:line="466" w:lineRule="exact"/>
              <w:ind w:left="112"/>
              <w:rPr>
                <w:rFonts w:ascii="宋体" w:hAnsi="宋体" w:eastAsia="宋体" w:cs="宋体"/>
                <w:sz w:val="24"/>
                <w:szCs w:val="24"/>
              </w:rPr>
            </w:pPr>
            <w:r>
              <w:rPr>
                <w:rFonts w:ascii="宋体" w:hAnsi="宋体" w:eastAsia="宋体" w:cs="宋体"/>
                <w:spacing w:val="-1"/>
                <w:position w:val="17"/>
                <w:sz w:val="24"/>
                <w:szCs w:val="24"/>
              </w:rPr>
              <w:t>在现场没有采取防范、监测、保护、控制措施，或危害的发生不能被发</w:t>
            </w:r>
          </w:p>
          <w:p w14:paraId="3D841656">
            <w:pPr>
              <w:spacing w:line="219" w:lineRule="auto"/>
              <w:ind w:left="115"/>
              <w:rPr>
                <w:rFonts w:ascii="宋体" w:hAnsi="宋体" w:eastAsia="宋体" w:cs="宋体"/>
                <w:sz w:val="24"/>
                <w:szCs w:val="24"/>
              </w:rPr>
            </w:pPr>
            <w:r>
              <w:rPr>
                <w:rFonts w:ascii="宋体" w:hAnsi="宋体" w:eastAsia="宋体" w:cs="宋体"/>
                <w:spacing w:val="-1"/>
                <w:sz w:val="24"/>
                <w:szCs w:val="24"/>
              </w:rPr>
              <w:t>现（没有监测系统</w:t>
            </w:r>
            <w:r>
              <w:rPr>
                <w:rFonts w:ascii="宋体" w:hAnsi="宋体" w:eastAsia="宋体" w:cs="宋体"/>
                <w:spacing w:val="7"/>
                <w:sz w:val="24"/>
                <w:szCs w:val="24"/>
              </w:rPr>
              <w:t>），</w:t>
            </w:r>
            <w:r>
              <w:rPr>
                <w:rFonts w:ascii="宋体" w:hAnsi="宋体" w:eastAsia="宋体" w:cs="宋体"/>
                <w:spacing w:val="-1"/>
                <w:sz w:val="24"/>
                <w:szCs w:val="24"/>
              </w:rPr>
              <w:t>或在正常情况下经常发生此类事故或事件。</w:t>
            </w:r>
          </w:p>
        </w:tc>
      </w:tr>
      <w:tr w14:paraId="377C50CD">
        <w:trPr>
          <w:trHeight w:val="1404" w:hRule="atLeast"/>
        </w:trPr>
        <w:tc>
          <w:tcPr>
            <w:tcW w:w="917" w:type="dxa"/>
            <w:vAlign w:val="top"/>
          </w:tcPr>
          <w:p w14:paraId="74AF7699">
            <w:pPr>
              <w:pStyle w:val="7"/>
              <w:spacing w:line="458" w:lineRule="auto"/>
            </w:pPr>
          </w:p>
          <w:p w14:paraId="7D8DA5D3">
            <w:pPr>
              <w:spacing w:before="78" w:line="183" w:lineRule="auto"/>
              <w:ind w:left="403"/>
              <w:rPr>
                <w:rFonts w:ascii="宋体" w:hAnsi="宋体" w:eastAsia="宋体" w:cs="宋体"/>
                <w:sz w:val="24"/>
                <w:szCs w:val="24"/>
              </w:rPr>
            </w:pPr>
            <w:r>
              <w:rPr>
                <w:rFonts w:ascii="宋体" w:hAnsi="宋体" w:eastAsia="宋体" w:cs="宋体"/>
                <w:sz w:val="24"/>
                <w:szCs w:val="24"/>
              </w:rPr>
              <w:t>4</w:t>
            </w:r>
          </w:p>
        </w:tc>
        <w:tc>
          <w:tcPr>
            <w:tcW w:w="7646" w:type="dxa"/>
            <w:vAlign w:val="top"/>
          </w:tcPr>
          <w:p w14:paraId="61701678">
            <w:pPr>
              <w:spacing w:before="36" w:line="359" w:lineRule="auto"/>
              <w:ind w:left="116" w:right="106"/>
              <w:rPr>
                <w:rFonts w:ascii="宋体" w:hAnsi="宋体" w:eastAsia="宋体" w:cs="宋体"/>
                <w:sz w:val="24"/>
                <w:szCs w:val="24"/>
              </w:rPr>
            </w:pPr>
            <w:r>
              <w:rPr>
                <w:rFonts w:ascii="宋体" w:hAnsi="宋体" w:eastAsia="宋体" w:cs="宋体"/>
                <w:spacing w:val="-1"/>
                <w:sz w:val="24"/>
                <w:szCs w:val="24"/>
              </w:rPr>
              <w:t>危害的发生不容易被发现，现场没有检测系统，也未实施过任何监测，</w:t>
            </w:r>
            <w:r>
              <w:rPr>
                <w:rFonts w:ascii="宋体" w:hAnsi="宋体" w:eastAsia="宋体" w:cs="宋体"/>
                <w:spacing w:val="8"/>
                <w:sz w:val="24"/>
                <w:szCs w:val="24"/>
              </w:rPr>
              <w:t xml:space="preserve"> </w:t>
            </w:r>
            <w:r>
              <w:rPr>
                <w:rFonts w:ascii="宋体" w:hAnsi="宋体" w:eastAsia="宋体" w:cs="宋体"/>
                <w:spacing w:val="-1"/>
                <w:sz w:val="24"/>
                <w:szCs w:val="24"/>
              </w:rPr>
              <w:t>或在现场有控制措施，但未有效执行或控制措施不当，或危害发生或超</w:t>
            </w:r>
          </w:p>
          <w:p w14:paraId="5FD79EA7">
            <w:pPr>
              <w:spacing w:line="220" w:lineRule="auto"/>
              <w:ind w:left="115"/>
              <w:rPr>
                <w:rFonts w:ascii="宋体" w:hAnsi="宋体" w:eastAsia="宋体" w:cs="宋体"/>
                <w:sz w:val="24"/>
                <w:szCs w:val="24"/>
              </w:rPr>
            </w:pPr>
            <w:r>
              <w:rPr>
                <w:rFonts w:ascii="宋体" w:hAnsi="宋体" w:eastAsia="宋体" w:cs="宋体"/>
                <w:spacing w:val="-2"/>
                <w:sz w:val="24"/>
                <w:szCs w:val="24"/>
              </w:rPr>
              <w:t>预期情况下发生。</w:t>
            </w:r>
          </w:p>
        </w:tc>
      </w:tr>
      <w:tr w14:paraId="2622B03F">
        <w:trPr>
          <w:trHeight w:val="1405" w:hRule="atLeast"/>
        </w:trPr>
        <w:tc>
          <w:tcPr>
            <w:tcW w:w="917" w:type="dxa"/>
            <w:vAlign w:val="top"/>
          </w:tcPr>
          <w:p w14:paraId="46B64337">
            <w:pPr>
              <w:pStyle w:val="7"/>
              <w:spacing w:line="460" w:lineRule="auto"/>
            </w:pPr>
          </w:p>
          <w:p w14:paraId="657421FC">
            <w:pPr>
              <w:spacing w:before="78" w:line="183" w:lineRule="auto"/>
              <w:ind w:left="408"/>
              <w:rPr>
                <w:rFonts w:ascii="宋体" w:hAnsi="宋体" w:eastAsia="宋体" w:cs="宋体"/>
                <w:sz w:val="24"/>
                <w:szCs w:val="24"/>
              </w:rPr>
            </w:pPr>
            <w:r>
              <w:rPr>
                <w:rFonts w:ascii="宋体" w:hAnsi="宋体" w:eastAsia="宋体" w:cs="宋体"/>
                <w:sz w:val="24"/>
                <w:szCs w:val="24"/>
              </w:rPr>
              <w:t>3</w:t>
            </w:r>
          </w:p>
        </w:tc>
        <w:tc>
          <w:tcPr>
            <w:tcW w:w="7646" w:type="dxa"/>
            <w:vAlign w:val="top"/>
          </w:tcPr>
          <w:p w14:paraId="1450D60F">
            <w:pPr>
              <w:spacing w:before="38" w:line="359" w:lineRule="auto"/>
              <w:ind w:left="112" w:right="106" w:firstLine="4"/>
              <w:jc w:val="both"/>
              <w:rPr>
                <w:rFonts w:ascii="宋体" w:hAnsi="宋体" w:eastAsia="宋体" w:cs="宋体"/>
                <w:sz w:val="24"/>
                <w:szCs w:val="24"/>
              </w:rPr>
            </w:pPr>
            <w:r>
              <w:rPr>
                <w:rFonts w:ascii="宋体" w:hAnsi="宋体" w:eastAsia="宋体" w:cs="宋体"/>
                <w:spacing w:val="-1"/>
                <w:sz w:val="24"/>
                <w:szCs w:val="24"/>
              </w:rPr>
              <w:t>没有保护措施（如没有保护装置、没有个人防护用品等</w:t>
            </w:r>
            <w:r>
              <w:rPr>
                <w:rFonts w:ascii="宋体" w:hAnsi="宋体" w:eastAsia="宋体" w:cs="宋体"/>
                <w:spacing w:val="4"/>
                <w:sz w:val="24"/>
                <w:szCs w:val="24"/>
              </w:rPr>
              <w:t>），</w:t>
            </w:r>
            <w:r>
              <w:rPr>
                <w:rFonts w:ascii="宋体" w:hAnsi="宋体" w:eastAsia="宋体" w:cs="宋体"/>
                <w:spacing w:val="-1"/>
                <w:sz w:val="24"/>
                <w:szCs w:val="24"/>
              </w:rPr>
              <w:t>或未</w:t>
            </w:r>
            <w:r>
              <w:rPr>
                <w:rFonts w:ascii="宋体" w:hAnsi="宋体" w:eastAsia="宋体" w:cs="宋体"/>
                <w:spacing w:val="-2"/>
                <w:sz w:val="24"/>
                <w:szCs w:val="24"/>
              </w:rPr>
              <w:t>严格按</w:t>
            </w:r>
            <w:r>
              <w:rPr>
                <w:rFonts w:ascii="宋体" w:hAnsi="宋体" w:eastAsia="宋体" w:cs="宋体"/>
                <w:sz w:val="24"/>
                <w:szCs w:val="24"/>
              </w:rPr>
              <w:t xml:space="preserve"> </w:t>
            </w:r>
            <w:r>
              <w:rPr>
                <w:rFonts w:ascii="宋体" w:hAnsi="宋体" w:eastAsia="宋体" w:cs="宋体"/>
                <w:spacing w:val="-1"/>
                <w:sz w:val="24"/>
                <w:szCs w:val="24"/>
              </w:rPr>
              <w:t>操作程序执行，或危害的发生容易被发现（现场有监测系统</w:t>
            </w:r>
            <w:r>
              <w:rPr>
                <w:rFonts w:ascii="宋体" w:hAnsi="宋体" w:eastAsia="宋体" w:cs="宋体"/>
                <w:spacing w:val="5"/>
                <w:sz w:val="24"/>
                <w:szCs w:val="24"/>
              </w:rPr>
              <w:t>），</w:t>
            </w:r>
            <w:r>
              <w:rPr>
                <w:rFonts w:ascii="宋体" w:hAnsi="宋体" w:eastAsia="宋体" w:cs="宋体"/>
                <w:spacing w:val="-1"/>
                <w:sz w:val="24"/>
                <w:szCs w:val="24"/>
              </w:rPr>
              <w:t>或曾经</w:t>
            </w:r>
          </w:p>
          <w:p w14:paraId="48B5580B">
            <w:pPr>
              <w:spacing w:line="219" w:lineRule="auto"/>
              <w:ind w:left="113"/>
              <w:rPr>
                <w:rFonts w:ascii="宋体" w:hAnsi="宋体" w:eastAsia="宋体" w:cs="宋体"/>
                <w:sz w:val="24"/>
                <w:szCs w:val="24"/>
              </w:rPr>
            </w:pPr>
            <w:r>
              <w:rPr>
                <w:rFonts w:ascii="宋体" w:hAnsi="宋体" w:eastAsia="宋体" w:cs="宋体"/>
                <w:spacing w:val="-1"/>
                <w:sz w:val="24"/>
                <w:szCs w:val="24"/>
              </w:rPr>
              <w:t>做过监测，或过去曾经发生类似事故或事件。</w:t>
            </w:r>
          </w:p>
        </w:tc>
      </w:tr>
      <w:tr w14:paraId="7EC1D591">
        <w:trPr>
          <w:trHeight w:val="938" w:hRule="atLeast"/>
        </w:trPr>
        <w:tc>
          <w:tcPr>
            <w:tcW w:w="917" w:type="dxa"/>
            <w:vAlign w:val="top"/>
          </w:tcPr>
          <w:p w14:paraId="41561EA7">
            <w:pPr>
              <w:spacing w:before="310" w:line="183" w:lineRule="auto"/>
              <w:ind w:left="406"/>
              <w:rPr>
                <w:rFonts w:ascii="宋体" w:hAnsi="宋体" w:eastAsia="宋体" w:cs="宋体"/>
                <w:sz w:val="24"/>
                <w:szCs w:val="24"/>
              </w:rPr>
            </w:pPr>
            <w:r>
              <w:rPr>
                <w:rFonts w:ascii="宋体" w:hAnsi="宋体" w:eastAsia="宋体" w:cs="宋体"/>
                <w:sz w:val="24"/>
                <w:szCs w:val="24"/>
              </w:rPr>
              <w:t>2</w:t>
            </w:r>
          </w:p>
        </w:tc>
        <w:tc>
          <w:tcPr>
            <w:tcW w:w="7646" w:type="dxa"/>
            <w:vAlign w:val="top"/>
          </w:tcPr>
          <w:p w14:paraId="4453602A">
            <w:pPr>
              <w:spacing w:before="39" w:line="466" w:lineRule="exact"/>
              <w:ind w:left="116"/>
              <w:rPr>
                <w:rFonts w:ascii="宋体" w:hAnsi="宋体" w:eastAsia="宋体" w:cs="宋体"/>
                <w:sz w:val="24"/>
                <w:szCs w:val="24"/>
              </w:rPr>
            </w:pPr>
            <w:r>
              <w:rPr>
                <w:rFonts w:ascii="宋体" w:hAnsi="宋体" w:eastAsia="宋体" w:cs="宋体"/>
                <w:spacing w:val="-1"/>
                <w:position w:val="17"/>
                <w:sz w:val="24"/>
                <w:szCs w:val="24"/>
              </w:rPr>
              <w:t>危害一旦发生能及时发现，并定期进行监测，或现场有防范控制措施，</w:t>
            </w:r>
          </w:p>
          <w:p w14:paraId="7044F8DF">
            <w:pPr>
              <w:spacing w:line="218" w:lineRule="auto"/>
              <w:ind w:left="119"/>
              <w:rPr>
                <w:rFonts w:ascii="宋体" w:hAnsi="宋体" w:eastAsia="宋体" w:cs="宋体"/>
                <w:sz w:val="24"/>
                <w:szCs w:val="24"/>
              </w:rPr>
            </w:pPr>
            <w:r>
              <w:rPr>
                <w:rFonts w:ascii="宋体" w:hAnsi="宋体" w:eastAsia="宋体" w:cs="宋体"/>
                <w:spacing w:val="-1"/>
                <w:sz w:val="24"/>
                <w:szCs w:val="24"/>
              </w:rPr>
              <w:t>并能有效执行，或过去偶尔发生事故或事件。</w:t>
            </w:r>
          </w:p>
        </w:tc>
      </w:tr>
      <w:tr w14:paraId="4CA7590F">
        <w:trPr>
          <w:trHeight w:val="942" w:hRule="atLeast"/>
        </w:trPr>
        <w:tc>
          <w:tcPr>
            <w:tcW w:w="917" w:type="dxa"/>
            <w:vAlign w:val="top"/>
          </w:tcPr>
          <w:p w14:paraId="76E05334">
            <w:pPr>
              <w:spacing w:before="309" w:line="184" w:lineRule="auto"/>
              <w:ind w:left="421"/>
              <w:rPr>
                <w:rFonts w:ascii="宋体" w:hAnsi="宋体" w:eastAsia="宋体" w:cs="宋体"/>
                <w:sz w:val="24"/>
                <w:szCs w:val="24"/>
              </w:rPr>
            </w:pPr>
            <w:r>
              <w:rPr>
                <w:rFonts w:ascii="宋体" w:hAnsi="宋体" w:eastAsia="宋体" w:cs="宋体"/>
                <w:sz w:val="24"/>
                <w:szCs w:val="24"/>
              </w:rPr>
              <w:t>1</w:t>
            </w:r>
          </w:p>
        </w:tc>
        <w:tc>
          <w:tcPr>
            <w:tcW w:w="7646" w:type="dxa"/>
            <w:vAlign w:val="top"/>
          </w:tcPr>
          <w:p w14:paraId="1435EA99">
            <w:pPr>
              <w:spacing w:before="39" w:line="466" w:lineRule="exact"/>
              <w:ind w:left="114"/>
              <w:rPr>
                <w:rFonts w:ascii="宋体" w:hAnsi="宋体" w:eastAsia="宋体" w:cs="宋体"/>
                <w:sz w:val="24"/>
                <w:szCs w:val="24"/>
              </w:rPr>
            </w:pPr>
            <w:r>
              <w:rPr>
                <w:rFonts w:ascii="宋体" w:hAnsi="宋体" w:eastAsia="宋体" w:cs="宋体"/>
                <w:spacing w:val="-1"/>
                <w:position w:val="17"/>
                <w:sz w:val="24"/>
                <w:szCs w:val="24"/>
              </w:rPr>
              <w:t>有充分、有效的防范、控制、监测、保护措施，或员工安全卫生意识相</w:t>
            </w:r>
          </w:p>
          <w:p w14:paraId="00CFBE96">
            <w:pPr>
              <w:spacing w:line="219" w:lineRule="auto"/>
              <w:ind w:left="128"/>
              <w:rPr>
                <w:rFonts w:ascii="宋体" w:hAnsi="宋体" w:eastAsia="宋体" w:cs="宋体"/>
                <w:sz w:val="24"/>
                <w:szCs w:val="24"/>
              </w:rPr>
            </w:pPr>
            <w:r>
              <w:rPr>
                <w:rFonts w:ascii="宋体" w:hAnsi="宋体" w:eastAsia="宋体" w:cs="宋体"/>
                <w:spacing w:val="-1"/>
                <w:sz w:val="24"/>
                <w:szCs w:val="24"/>
              </w:rPr>
              <w:t>当高，严格执行操作规程。极不可能发生事故或事</w:t>
            </w:r>
            <w:r>
              <w:rPr>
                <w:rFonts w:ascii="宋体" w:hAnsi="宋体" w:eastAsia="宋体" w:cs="宋体"/>
                <w:spacing w:val="-2"/>
                <w:sz w:val="24"/>
                <w:szCs w:val="24"/>
              </w:rPr>
              <w:t>件。</w:t>
            </w:r>
          </w:p>
        </w:tc>
      </w:tr>
    </w:tbl>
    <w:p w14:paraId="2F12D297">
      <w:pPr>
        <w:spacing w:before="114" w:line="219" w:lineRule="auto"/>
        <w:ind w:left="907"/>
        <w:rPr>
          <w:rFonts w:ascii="宋体" w:hAnsi="宋体" w:eastAsia="宋体" w:cs="宋体"/>
          <w:sz w:val="24"/>
          <w:szCs w:val="24"/>
        </w:rPr>
      </w:pPr>
      <w:r>
        <w:rPr>
          <w:rFonts w:ascii="宋体" w:hAnsi="宋体" w:eastAsia="宋体" w:cs="宋体"/>
          <w:spacing w:val="-2"/>
          <w:sz w:val="24"/>
          <w:szCs w:val="24"/>
        </w:rPr>
        <w:t>表</w:t>
      </w:r>
      <w:r>
        <w:rPr>
          <w:rFonts w:ascii="宋体" w:hAnsi="宋体" w:eastAsia="宋体" w:cs="宋体"/>
          <w:spacing w:val="-47"/>
          <w:sz w:val="24"/>
          <w:szCs w:val="24"/>
        </w:rPr>
        <w:t xml:space="preserve"> </w:t>
      </w:r>
      <w:r>
        <w:rPr>
          <w:rFonts w:ascii="宋体" w:hAnsi="宋体" w:eastAsia="宋体" w:cs="宋体"/>
          <w:spacing w:val="-2"/>
          <w:sz w:val="24"/>
          <w:szCs w:val="24"/>
        </w:rPr>
        <w:t>2</w:t>
      </w:r>
      <w:r>
        <w:rPr>
          <w:rFonts w:ascii="宋体" w:hAnsi="宋体" w:eastAsia="宋体" w:cs="宋体"/>
          <w:spacing w:val="-51"/>
          <w:sz w:val="24"/>
          <w:szCs w:val="24"/>
        </w:rPr>
        <w:t xml:space="preserve"> </w:t>
      </w:r>
      <w:r>
        <w:rPr>
          <w:rFonts w:ascii="宋体" w:hAnsi="宋体" w:eastAsia="宋体" w:cs="宋体"/>
          <w:spacing w:val="-2"/>
          <w:sz w:val="24"/>
          <w:szCs w:val="24"/>
        </w:rPr>
        <w:t>事件后果严重性（S）判别准则</w:t>
      </w:r>
    </w:p>
    <w:p w14:paraId="32446CBC">
      <w:pPr>
        <w:spacing w:line="69" w:lineRule="exact"/>
      </w:pPr>
    </w:p>
    <w:tbl>
      <w:tblPr>
        <w:tblStyle w:val="6"/>
        <w:tblW w:w="990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85"/>
        <w:gridCol w:w="2369"/>
        <w:gridCol w:w="1656"/>
        <w:gridCol w:w="1570"/>
        <w:gridCol w:w="2007"/>
        <w:gridCol w:w="1715"/>
      </w:tblGrid>
      <w:tr w14:paraId="4E205B9F">
        <w:trPr>
          <w:trHeight w:val="941" w:hRule="atLeast"/>
        </w:trPr>
        <w:tc>
          <w:tcPr>
            <w:tcW w:w="585" w:type="dxa"/>
            <w:textDirection w:val="tbRlV"/>
            <w:vAlign w:val="top"/>
          </w:tcPr>
          <w:p w14:paraId="2E7B4610">
            <w:pPr>
              <w:spacing w:before="171" w:line="206" w:lineRule="auto"/>
              <w:ind w:left="41"/>
              <w:rPr>
                <w:rFonts w:ascii="宋体" w:hAnsi="宋体" w:eastAsia="宋体" w:cs="宋体"/>
                <w:sz w:val="24"/>
                <w:szCs w:val="24"/>
              </w:rPr>
            </w:pPr>
            <w:r>
              <w:rPr>
                <w:rFonts w:ascii="宋体" w:hAnsi="宋体" w:eastAsia="宋体" w:cs="宋体"/>
                <w:spacing w:val="-1"/>
                <w:sz w:val="24"/>
                <w:szCs w:val="24"/>
              </w:rPr>
              <w:t>等</w:t>
            </w:r>
            <w:r>
              <w:rPr>
                <w:rFonts w:ascii="宋体" w:hAnsi="宋体" w:eastAsia="宋体" w:cs="宋体"/>
                <w:spacing w:val="106"/>
                <w:sz w:val="24"/>
                <w:szCs w:val="24"/>
              </w:rPr>
              <w:t xml:space="preserve"> </w:t>
            </w:r>
            <w:r>
              <w:rPr>
                <w:rFonts w:ascii="宋体" w:hAnsi="宋体" w:eastAsia="宋体" w:cs="宋体"/>
                <w:spacing w:val="-1"/>
                <w:sz w:val="24"/>
                <w:szCs w:val="24"/>
              </w:rPr>
              <w:t>级</w:t>
            </w:r>
          </w:p>
        </w:tc>
        <w:tc>
          <w:tcPr>
            <w:tcW w:w="2369" w:type="dxa"/>
            <w:vAlign w:val="top"/>
          </w:tcPr>
          <w:p w14:paraId="3F605CAD">
            <w:pPr>
              <w:spacing w:before="41" w:line="466" w:lineRule="exact"/>
              <w:ind w:left="590"/>
              <w:rPr>
                <w:rFonts w:ascii="宋体" w:hAnsi="宋体" w:eastAsia="宋体" w:cs="宋体"/>
                <w:sz w:val="24"/>
                <w:szCs w:val="24"/>
              </w:rPr>
            </w:pPr>
            <w:r>
              <w:rPr>
                <w:rFonts w:ascii="宋体" w:hAnsi="宋体" w:eastAsia="宋体" w:cs="宋体"/>
                <w:spacing w:val="-3"/>
                <w:position w:val="17"/>
                <w:sz w:val="24"/>
                <w:szCs w:val="24"/>
              </w:rPr>
              <w:t>法律、法规</w:t>
            </w:r>
          </w:p>
          <w:p w14:paraId="72C8ECFD">
            <w:pPr>
              <w:spacing w:line="220" w:lineRule="auto"/>
              <w:ind w:left="588"/>
              <w:rPr>
                <w:rFonts w:ascii="宋体" w:hAnsi="宋体" w:eastAsia="宋体" w:cs="宋体"/>
                <w:sz w:val="24"/>
                <w:szCs w:val="24"/>
              </w:rPr>
            </w:pPr>
            <w:r>
              <w:rPr>
                <w:rFonts w:ascii="宋体" w:hAnsi="宋体" w:eastAsia="宋体" w:cs="宋体"/>
                <w:spacing w:val="-2"/>
                <w:sz w:val="24"/>
                <w:szCs w:val="24"/>
              </w:rPr>
              <w:t>及其他要求</w:t>
            </w:r>
          </w:p>
        </w:tc>
        <w:tc>
          <w:tcPr>
            <w:tcW w:w="1656" w:type="dxa"/>
            <w:vAlign w:val="top"/>
          </w:tcPr>
          <w:p w14:paraId="5ED8074A">
            <w:pPr>
              <w:spacing w:before="274" w:line="221" w:lineRule="auto"/>
              <w:ind w:left="596"/>
              <w:rPr>
                <w:rFonts w:ascii="宋体" w:hAnsi="宋体" w:eastAsia="宋体" w:cs="宋体"/>
                <w:sz w:val="24"/>
                <w:szCs w:val="24"/>
              </w:rPr>
            </w:pPr>
            <w:r>
              <w:rPr>
                <w:rFonts w:ascii="宋体" w:hAnsi="宋体" w:eastAsia="宋体" w:cs="宋体"/>
                <w:spacing w:val="-6"/>
                <w:sz w:val="24"/>
                <w:szCs w:val="24"/>
              </w:rPr>
              <w:t>人员</w:t>
            </w:r>
          </w:p>
        </w:tc>
        <w:tc>
          <w:tcPr>
            <w:tcW w:w="1570" w:type="dxa"/>
            <w:vAlign w:val="top"/>
          </w:tcPr>
          <w:p w14:paraId="44EC2749">
            <w:pPr>
              <w:spacing w:before="41" w:line="466" w:lineRule="exact"/>
              <w:ind w:left="193"/>
              <w:rPr>
                <w:rFonts w:ascii="宋体" w:hAnsi="宋体" w:eastAsia="宋体" w:cs="宋体"/>
                <w:sz w:val="24"/>
                <w:szCs w:val="24"/>
              </w:rPr>
            </w:pPr>
            <w:r>
              <w:rPr>
                <w:rFonts w:ascii="宋体" w:hAnsi="宋体" w:eastAsia="宋体" w:cs="宋体"/>
                <w:spacing w:val="-3"/>
                <w:position w:val="17"/>
                <w:sz w:val="24"/>
                <w:szCs w:val="24"/>
              </w:rPr>
              <w:t>直接经济损</w:t>
            </w:r>
          </w:p>
          <w:p w14:paraId="386CF350">
            <w:pPr>
              <w:spacing w:before="1" w:line="220" w:lineRule="auto"/>
              <w:ind w:left="676"/>
              <w:rPr>
                <w:rFonts w:ascii="宋体" w:hAnsi="宋体" w:eastAsia="宋体" w:cs="宋体"/>
                <w:sz w:val="24"/>
                <w:szCs w:val="24"/>
              </w:rPr>
            </w:pPr>
            <w:r>
              <w:rPr>
                <w:rFonts w:ascii="宋体" w:hAnsi="宋体" w:eastAsia="宋体" w:cs="宋体"/>
                <w:sz w:val="24"/>
                <w:szCs w:val="24"/>
              </w:rPr>
              <w:t>失</w:t>
            </w:r>
          </w:p>
        </w:tc>
        <w:tc>
          <w:tcPr>
            <w:tcW w:w="2007" w:type="dxa"/>
            <w:vAlign w:val="top"/>
          </w:tcPr>
          <w:p w14:paraId="3F51CF18">
            <w:pPr>
              <w:spacing w:before="274" w:line="220" w:lineRule="auto"/>
              <w:ind w:left="772"/>
              <w:rPr>
                <w:rFonts w:ascii="宋体" w:hAnsi="宋体" w:eastAsia="宋体" w:cs="宋体"/>
                <w:sz w:val="24"/>
                <w:szCs w:val="24"/>
              </w:rPr>
            </w:pPr>
            <w:r>
              <w:rPr>
                <w:rFonts w:ascii="宋体" w:hAnsi="宋体" w:eastAsia="宋体" w:cs="宋体"/>
                <w:spacing w:val="-6"/>
                <w:sz w:val="24"/>
                <w:szCs w:val="24"/>
              </w:rPr>
              <w:t>停工</w:t>
            </w:r>
          </w:p>
        </w:tc>
        <w:tc>
          <w:tcPr>
            <w:tcW w:w="1715" w:type="dxa"/>
            <w:vAlign w:val="top"/>
          </w:tcPr>
          <w:p w14:paraId="5351D469">
            <w:pPr>
              <w:spacing w:before="275" w:line="219" w:lineRule="auto"/>
              <w:ind w:left="388"/>
              <w:rPr>
                <w:rFonts w:ascii="宋体" w:hAnsi="宋体" w:eastAsia="宋体" w:cs="宋体"/>
                <w:sz w:val="24"/>
                <w:szCs w:val="24"/>
              </w:rPr>
            </w:pPr>
            <w:r>
              <w:rPr>
                <w:rFonts w:ascii="宋体" w:hAnsi="宋体" w:eastAsia="宋体" w:cs="宋体"/>
                <w:spacing w:val="-4"/>
                <w:sz w:val="24"/>
                <w:szCs w:val="24"/>
              </w:rPr>
              <w:t>企业形象</w:t>
            </w:r>
          </w:p>
        </w:tc>
      </w:tr>
      <w:tr w14:paraId="38797AEF">
        <w:trPr>
          <w:trHeight w:val="939" w:hRule="atLeast"/>
        </w:trPr>
        <w:tc>
          <w:tcPr>
            <w:tcW w:w="585" w:type="dxa"/>
            <w:vAlign w:val="top"/>
          </w:tcPr>
          <w:p w14:paraId="7A02CF95">
            <w:pPr>
              <w:spacing w:before="311" w:line="182" w:lineRule="auto"/>
              <w:ind w:left="243"/>
              <w:rPr>
                <w:rFonts w:ascii="宋体" w:hAnsi="宋体" w:eastAsia="宋体" w:cs="宋体"/>
                <w:sz w:val="24"/>
                <w:szCs w:val="24"/>
              </w:rPr>
            </w:pPr>
            <w:r>
              <w:rPr>
                <w:rFonts w:ascii="宋体" w:hAnsi="宋体" w:eastAsia="宋体" w:cs="宋体"/>
                <w:sz w:val="24"/>
                <w:szCs w:val="24"/>
              </w:rPr>
              <w:t>5</w:t>
            </w:r>
          </w:p>
        </w:tc>
        <w:tc>
          <w:tcPr>
            <w:tcW w:w="2369" w:type="dxa"/>
            <w:vAlign w:val="top"/>
          </w:tcPr>
          <w:p w14:paraId="48D6CB3E">
            <w:pPr>
              <w:spacing w:before="39" w:line="465" w:lineRule="exact"/>
              <w:ind w:left="112"/>
              <w:rPr>
                <w:rFonts w:ascii="宋体" w:hAnsi="宋体" w:eastAsia="宋体" w:cs="宋体"/>
                <w:sz w:val="24"/>
                <w:szCs w:val="24"/>
              </w:rPr>
            </w:pPr>
            <w:r>
              <w:rPr>
                <w:rFonts w:ascii="宋体" w:hAnsi="宋体" w:eastAsia="宋体" w:cs="宋体"/>
                <w:spacing w:val="-2"/>
                <w:position w:val="17"/>
                <w:sz w:val="24"/>
                <w:szCs w:val="24"/>
              </w:rPr>
              <w:t>违反法律、法规和标</w:t>
            </w:r>
          </w:p>
          <w:p w14:paraId="1AF23D18">
            <w:pPr>
              <w:spacing w:before="1" w:line="220" w:lineRule="auto"/>
              <w:ind w:left="114"/>
              <w:rPr>
                <w:rFonts w:ascii="宋体" w:hAnsi="宋体" w:eastAsia="宋体" w:cs="宋体"/>
                <w:sz w:val="24"/>
                <w:szCs w:val="24"/>
              </w:rPr>
            </w:pPr>
            <w:r>
              <w:rPr>
                <w:rFonts w:ascii="宋体" w:hAnsi="宋体" w:eastAsia="宋体" w:cs="宋体"/>
                <w:sz w:val="24"/>
                <w:szCs w:val="24"/>
              </w:rPr>
              <w:t>准</w:t>
            </w:r>
          </w:p>
        </w:tc>
        <w:tc>
          <w:tcPr>
            <w:tcW w:w="1656" w:type="dxa"/>
            <w:vAlign w:val="top"/>
          </w:tcPr>
          <w:p w14:paraId="1C668C4A">
            <w:pPr>
              <w:spacing w:before="271" w:line="221" w:lineRule="auto"/>
              <w:ind w:left="595"/>
              <w:rPr>
                <w:rFonts w:ascii="宋体" w:hAnsi="宋体" w:eastAsia="宋体" w:cs="宋体"/>
                <w:sz w:val="24"/>
                <w:szCs w:val="24"/>
              </w:rPr>
            </w:pPr>
            <w:r>
              <w:rPr>
                <w:rFonts w:ascii="宋体" w:hAnsi="宋体" w:eastAsia="宋体" w:cs="宋体"/>
                <w:spacing w:val="-6"/>
                <w:sz w:val="24"/>
                <w:szCs w:val="24"/>
              </w:rPr>
              <w:t>死亡</w:t>
            </w:r>
          </w:p>
        </w:tc>
        <w:tc>
          <w:tcPr>
            <w:tcW w:w="1570" w:type="dxa"/>
            <w:vAlign w:val="top"/>
          </w:tcPr>
          <w:p w14:paraId="7A82BC69">
            <w:pPr>
              <w:spacing w:before="271" w:line="220" w:lineRule="auto"/>
              <w:ind w:left="148"/>
              <w:rPr>
                <w:rFonts w:ascii="宋体" w:hAnsi="宋体" w:eastAsia="宋体" w:cs="宋体"/>
                <w:sz w:val="24"/>
                <w:szCs w:val="24"/>
              </w:rPr>
            </w:pPr>
            <w:r>
              <w:rPr>
                <w:rFonts w:ascii="宋体" w:hAnsi="宋体" w:eastAsia="宋体" w:cs="宋体"/>
                <w:spacing w:val="-4"/>
                <w:sz w:val="24"/>
                <w:szCs w:val="24"/>
              </w:rPr>
              <w:t>100万元以上</w:t>
            </w:r>
          </w:p>
        </w:tc>
        <w:tc>
          <w:tcPr>
            <w:tcW w:w="2007" w:type="dxa"/>
            <w:vAlign w:val="top"/>
          </w:tcPr>
          <w:p w14:paraId="5BCB610F">
            <w:pPr>
              <w:spacing w:before="39" w:line="465" w:lineRule="exact"/>
              <w:ind w:left="119"/>
              <w:rPr>
                <w:rFonts w:ascii="宋体" w:hAnsi="宋体" w:eastAsia="宋体" w:cs="宋体"/>
                <w:sz w:val="24"/>
                <w:szCs w:val="24"/>
              </w:rPr>
            </w:pPr>
            <w:r>
              <w:rPr>
                <w:rFonts w:ascii="宋体" w:hAnsi="宋体" w:eastAsia="宋体" w:cs="宋体"/>
                <w:spacing w:val="4"/>
                <w:position w:val="17"/>
                <w:sz w:val="24"/>
                <w:szCs w:val="24"/>
              </w:rPr>
              <w:t>部</w:t>
            </w:r>
            <w:r>
              <w:rPr>
                <w:rFonts w:ascii="宋体" w:hAnsi="宋体" w:eastAsia="宋体" w:cs="宋体"/>
                <w:spacing w:val="-37"/>
                <w:position w:val="17"/>
                <w:sz w:val="24"/>
                <w:szCs w:val="24"/>
              </w:rPr>
              <w:t xml:space="preserve"> </w:t>
            </w:r>
            <w:r>
              <w:rPr>
                <w:rFonts w:ascii="宋体" w:hAnsi="宋体" w:eastAsia="宋体" w:cs="宋体"/>
                <w:spacing w:val="4"/>
                <w:position w:val="17"/>
                <w:sz w:val="24"/>
                <w:szCs w:val="24"/>
              </w:rPr>
              <w:t>分</w:t>
            </w:r>
            <w:r>
              <w:rPr>
                <w:rFonts w:ascii="宋体" w:hAnsi="宋体" w:eastAsia="宋体" w:cs="宋体"/>
                <w:spacing w:val="-38"/>
                <w:position w:val="17"/>
                <w:sz w:val="24"/>
                <w:szCs w:val="24"/>
              </w:rPr>
              <w:t xml:space="preserve"> </w:t>
            </w:r>
            <w:r>
              <w:rPr>
                <w:rFonts w:ascii="宋体" w:hAnsi="宋体" w:eastAsia="宋体" w:cs="宋体"/>
                <w:spacing w:val="4"/>
                <w:position w:val="17"/>
                <w:sz w:val="24"/>
                <w:szCs w:val="24"/>
              </w:rPr>
              <w:t>装</w:t>
            </w:r>
            <w:r>
              <w:rPr>
                <w:rFonts w:ascii="宋体" w:hAnsi="宋体" w:eastAsia="宋体" w:cs="宋体"/>
                <w:spacing w:val="-43"/>
                <w:position w:val="17"/>
                <w:sz w:val="24"/>
                <w:szCs w:val="24"/>
              </w:rPr>
              <w:t xml:space="preserve"> </w:t>
            </w:r>
            <w:r>
              <w:rPr>
                <w:rFonts w:ascii="宋体" w:hAnsi="宋体" w:eastAsia="宋体" w:cs="宋体"/>
                <w:spacing w:val="4"/>
                <w:position w:val="17"/>
                <w:sz w:val="24"/>
                <w:szCs w:val="24"/>
              </w:rPr>
              <w:t>置</w:t>
            </w:r>
            <w:r>
              <w:rPr>
                <w:rFonts w:ascii="宋体" w:hAnsi="宋体" w:eastAsia="宋体" w:cs="宋体"/>
                <w:spacing w:val="-51"/>
                <w:position w:val="17"/>
                <w:sz w:val="24"/>
                <w:szCs w:val="24"/>
              </w:rPr>
              <w:t xml:space="preserve"> </w:t>
            </w:r>
            <w:r>
              <w:rPr>
                <w:rFonts w:ascii="宋体" w:hAnsi="宋体" w:eastAsia="宋体" w:cs="宋体"/>
                <w:spacing w:val="4"/>
                <w:position w:val="17"/>
                <w:sz w:val="24"/>
                <w:szCs w:val="24"/>
              </w:rPr>
              <w:t>（&gt;2</w:t>
            </w:r>
          </w:p>
          <w:p w14:paraId="5BFAB949">
            <w:pPr>
              <w:spacing w:line="220" w:lineRule="auto"/>
              <w:ind w:left="117"/>
              <w:rPr>
                <w:rFonts w:ascii="宋体" w:hAnsi="宋体" w:eastAsia="宋体" w:cs="宋体"/>
                <w:sz w:val="24"/>
                <w:szCs w:val="24"/>
              </w:rPr>
            </w:pPr>
            <w:r>
              <w:rPr>
                <w:rFonts w:ascii="宋体" w:hAnsi="宋体" w:eastAsia="宋体" w:cs="宋体"/>
                <w:spacing w:val="-3"/>
                <w:sz w:val="24"/>
                <w:szCs w:val="24"/>
              </w:rPr>
              <w:t>套）或设备</w:t>
            </w:r>
          </w:p>
        </w:tc>
        <w:tc>
          <w:tcPr>
            <w:tcW w:w="1715" w:type="dxa"/>
            <w:vAlign w:val="top"/>
          </w:tcPr>
          <w:p w14:paraId="5BC59928">
            <w:pPr>
              <w:spacing w:before="271" w:line="220" w:lineRule="auto"/>
              <w:ind w:left="119"/>
              <w:rPr>
                <w:rFonts w:ascii="宋体" w:hAnsi="宋体" w:eastAsia="宋体" w:cs="宋体"/>
                <w:sz w:val="24"/>
                <w:szCs w:val="24"/>
              </w:rPr>
            </w:pPr>
            <w:r>
              <w:rPr>
                <w:rFonts w:ascii="宋体" w:hAnsi="宋体" w:eastAsia="宋体" w:cs="宋体"/>
                <w:spacing w:val="-2"/>
                <w:sz w:val="24"/>
                <w:szCs w:val="24"/>
              </w:rPr>
              <w:t>重大国际影响</w:t>
            </w:r>
          </w:p>
        </w:tc>
      </w:tr>
    </w:tbl>
    <w:p w14:paraId="27ED46BD">
      <w:pPr>
        <w:pStyle w:val="2"/>
      </w:pPr>
    </w:p>
    <w:p w14:paraId="5C17CA61">
      <w:pPr>
        <w:spacing w:before="11"/>
      </w:pPr>
    </w:p>
    <w:p w14:paraId="47920A90">
      <w:pPr>
        <w:spacing w:before="10"/>
      </w:pPr>
    </w:p>
    <w:p w14:paraId="24656587">
      <w:pPr>
        <w:spacing w:before="10"/>
      </w:pPr>
    </w:p>
    <w:p w14:paraId="19329DBF">
      <w:pPr>
        <w:sectPr>
          <w:headerReference r:id="rId23" w:type="default"/>
          <w:pgSz w:w="11907" w:h="16840"/>
          <w:pgMar w:top="400" w:right="660" w:bottom="0" w:left="999" w:header="0" w:footer="0" w:gutter="0"/>
          <w:cols w:equalWidth="0" w:num="1">
            <w:col w:w="10248"/>
          </w:cols>
        </w:sectPr>
      </w:pPr>
    </w:p>
    <w:p w14:paraId="47FC46E2">
      <w:pPr>
        <w:spacing w:before="42" w:line="197" w:lineRule="auto"/>
        <w:ind w:left="432"/>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1BD85C42">
      <w:pPr>
        <w:pStyle w:val="2"/>
        <w:spacing w:line="14" w:lineRule="auto"/>
        <w:rPr>
          <w:sz w:val="2"/>
        </w:rPr>
      </w:pPr>
      <w:r>
        <w:rPr>
          <w:sz w:val="2"/>
          <w:szCs w:val="2"/>
        </w:rPr>
        <w:br w:type="column"/>
      </w:r>
    </w:p>
    <w:p w14:paraId="32D2743D">
      <w:pPr>
        <w:spacing w:before="45" w:line="193" w:lineRule="auto"/>
        <w:rPr>
          <w:rFonts w:ascii="宋体" w:hAnsi="宋体" w:eastAsia="宋体" w:cs="宋体"/>
          <w:sz w:val="20"/>
          <w:szCs w:val="20"/>
        </w:rPr>
      </w:pPr>
      <w:r>
        <w:rPr>
          <w:rFonts w:ascii="宋体" w:hAnsi="宋体" w:eastAsia="宋体" w:cs="宋体"/>
          <w:spacing w:val="-1"/>
          <w:sz w:val="20"/>
          <w:szCs w:val="20"/>
          <w14:textOutline w14:w="3795" w14:cap="sq" w14:cmpd="sng">
            <w14:solidFill>
              <w14:srgbClr w14:val="000000"/>
            </w14:solidFill>
            <w14:prstDash w14:val="solid"/>
            <w14:bevel/>
          </w14:textOutline>
        </w:rPr>
        <w:t>第</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27</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p>
    <w:p w14:paraId="4A5A6F29">
      <w:pPr>
        <w:spacing w:line="193" w:lineRule="auto"/>
        <w:rPr>
          <w:rFonts w:ascii="宋体" w:hAnsi="宋体" w:eastAsia="宋体" w:cs="宋体"/>
          <w:sz w:val="20"/>
          <w:szCs w:val="20"/>
        </w:rPr>
        <w:sectPr>
          <w:type w:val="continuous"/>
          <w:pgSz w:w="11907" w:h="16840"/>
          <w:pgMar w:top="400" w:right="660" w:bottom="0" w:left="999" w:header="0" w:footer="0" w:gutter="0"/>
          <w:cols w:equalWidth="0" w:num="2">
            <w:col w:w="7494" w:space="100"/>
            <w:col w:w="2654"/>
          </w:cols>
        </w:sectPr>
      </w:pPr>
    </w:p>
    <w:p w14:paraId="23E56000">
      <w:pPr>
        <w:pStyle w:val="2"/>
        <w:spacing w:line="245" w:lineRule="auto"/>
      </w:pPr>
    </w:p>
    <w:p w14:paraId="6F588A09">
      <w:pPr>
        <w:pStyle w:val="2"/>
        <w:spacing w:line="245" w:lineRule="auto"/>
      </w:pPr>
    </w:p>
    <w:p w14:paraId="17A7BCE1">
      <w:pPr>
        <w:pStyle w:val="2"/>
        <w:spacing w:line="246" w:lineRule="auto"/>
      </w:pPr>
    </w:p>
    <w:p w14:paraId="570E4BF9">
      <w:pPr>
        <w:spacing w:before="65" w:line="228" w:lineRule="auto"/>
        <w:ind w:left="4278"/>
        <w:rPr>
          <w:rFonts w:ascii="宋体" w:hAnsi="宋体" w:eastAsia="宋体" w:cs="宋体"/>
          <w:sz w:val="20"/>
          <w:szCs w:val="20"/>
        </w:rPr>
      </w:pP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p w14:paraId="18B11A7C">
      <w:pPr>
        <w:spacing w:line="14" w:lineRule="exact"/>
      </w:pPr>
    </w:p>
    <w:tbl>
      <w:tblPr>
        <w:tblStyle w:val="6"/>
        <w:tblW w:w="990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85"/>
        <w:gridCol w:w="2369"/>
        <w:gridCol w:w="1656"/>
        <w:gridCol w:w="1570"/>
        <w:gridCol w:w="2007"/>
        <w:gridCol w:w="1715"/>
      </w:tblGrid>
      <w:tr w14:paraId="0656E54D">
        <w:trPr>
          <w:trHeight w:val="954" w:hRule="atLeast"/>
        </w:trPr>
        <w:tc>
          <w:tcPr>
            <w:tcW w:w="585" w:type="dxa"/>
            <w:vAlign w:val="top"/>
          </w:tcPr>
          <w:p w14:paraId="348464CA">
            <w:pPr>
              <w:pStyle w:val="7"/>
              <w:spacing w:line="242" w:lineRule="auto"/>
            </w:pPr>
          </w:p>
          <w:p w14:paraId="1E95FB77">
            <w:pPr>
              <w:spacing w:before="78" w:line="183" w:lineRule="auto"/>
              <w:ind w:left="237"/>
              <w:rPr>
                <w:rFonts w:ascii="宋体" w:hAnsi="宋体" w:eastAsia="宋体" w:cs="宋体"/>
                <w:sz w:val="24"/>
                <w:szCs w:val="24"/>
              </w:rPr>
            </w:pPr>
            <w:r>
              <w:rPr>
                <w:rFonts w:ascii="宋体" w:hAnsi="宋体" w:eastAsia="宋体" w:cs="宋体"/>
                <w:sz w:val="24"/>
                <w:szCs w:val="24"/>
              </w:rPr>
              <w:t>4</w:t>
            </w:r>
          </w:p>
        </w:tc>
        <w:tc>
          <w:tcPr>
            <w:tcW w:w="2369" w:type="dxa"/>
            <w:vAlign w:val="top"/>
          </w:tcPr>
          <w:p w14:paraId="3CCAC150">
            <w:pPr>
              <w:spacing w:before="50" w:line="468" w:lineRule="exact"/>
              <w:ind w:left="111"/>
              <w:rPr>
                <w:rFonts w:ascii="宋体" w:hAnsi="宋体" w:eastAsia="宋体" w:cs="宋体"/>
                <w:sz w:val="24"/>
                <w:szCs w:val="24"/>
              </w:rPr>
            </w:pPr>
            <w:r>
              <w:rPr>
                <w:rFonts w:ascii="宋体" w:hAnsi="宋体" w:eastAsia="宋体" w:cs="宋体"/>
                <w:spacing w:val="29"/>
                <w:position w:val="17"/>
                <w:sz w:val="24"/>
                <w:szCs w:val="24"/>
              </w:rPr>
              <w:t>潜在违反法规和标</w:t>
            </w:r>
          </w:p>
          <w:p w14:paraId="5BDCB9FD">
            <w:pPr>
              <w:spacing w:before="1" w:line="220" w:lineRule="auto"/>
              <w:ind w:left="114"/>
              <w:rPr>
                <w:rFonts w:ascii="宋体" w:hAnsi="宋体" w:eastAsia="宋体" w:cs="宋体"/>
                <w:sz w:val="24"/>
                <w:szCs w:val="24"/>
              </w:rPr>
            </w:pPr>
            <w:r>
              <w:rPr>
                <w:rFonts w:ascii="宋体" w:hAnsi="宋体" w:eastAsia="宋体" w:cs="宋体"/>
                <w:sz w:val="24"/>
                <w:szCs w:val="24"/>
              </w:rPr>
              <w:t>准</w:t>
            </w:r>
          </w:p>
        </w:tc>
        <w:tc>
          <w:tcPr>
            <w:tcW w:w="1656" w:type="dxa"/>
            <w:vAlign w:val="top"/>
          </w:tcPr>
          <w:p w14:paraId="3046A105">
            <w:pPr>
              <w:spacing w:before="284" w:line="219" w:lineRule="auto"/>
              <w:ind w:left="114"/>
              <w:rPr>
                <w:rFonts w:ascii="宋体" w:hAnsi="宋体" w:eastAsia="宋体" w:cs="宋体"/>
                <w:sz w:val="24"/>
                <w:szCs w:val="24"/>
              </w:rPr>
            </w:pPr>
            <w:r>
              <w:rPr>
                <w:rFonts w:ascii="宋体" w:hAnsi="宋体" w:eastAsia="宋体" w:cs="宋体"/>
                <w:spacing w:val="-2"/>
                <w:sz w:val="24"/>
                <w:szCs w:val="24"/>
              </w:rPr>
              <w:t>丧失劳动能力</w:t>
            </w:r>
          </w:p>
        </w:tc>
        <w:tc>
          <w:tcPr>
            <w:tcW w:w="1570" w:type="dxa"/>
            <w:vAlign w:val="top"/>
          </w:tcPr>
          <w:p w14:paraId="3DE69028">
            <w:pPr>
              <w:spacing w:before="283" w:line="220" w:lineRule="auto"/>
              <w:ind w:left="195"/>
              <w:rPr>
                <w:rFonts w:ascii="宋体" w:hAnsi="宋体" w:eastAsia="宋体" w:cs="宋体"/>
                <w:sz w:val="24"/>
                <w:szCs w:val="24"/>
              </w:rPr>
            </w:pPr>
            <w:r>
              <w:rPr>
                <w:rFonts w:ascii="宋体" w:hAnsi="宋体" w:eastAsia="宋体" w:cs="宋体"/>
                <w:spacing w:val="-3"/>
                <w:sz w:val="24"/>
                <w:szCs w:val="24"/>
              </w:rPr>
              <w:t>50万元以上</w:t>
            </w:r>
          </w:p>
        </w:tc>
        <w:tc>
          <w:tcPr>
            <w:tcW w:w="2007" w:type="dxa"/>
            <w:vAlign w:val="top"/>
          </w:tcPr>
          <w:p w14:paraId="2A91906E">
            <w:pPr>
              <w:spacing w:before="50" w:line="468" w:lineRule="exact"/>
              <w:ind w:left="119"/>
              <w:rPr>
                <w:rFonts w:ascii="宋体" w:hAnsi="宋体" w:eastAsia="宋体" w:cs="宋体"/>
                <w:sz w:val="24"/>
                <w:szCs w:val="24"/>
              </w:rPr>
            </w:pPr>
            <w:r>
              <w:rPr>
                <w:rFonts w:ascii="宋体" w:hAnsi="宋体" w:eastAsia="宋体" w:cs="宋体"/>
                <w:spacing w:val="-1"/>
                <w:position w:val="17"/>
                <w:sz w:val="24"/>
                <w:szCs w:val="24"/>
              </w:rPr>
              <w:t>2套装置停工、或</w:t>
            </w:r>
          </w:p>
          <w:p w14:paraId="47A8B45B">
            <w:pPr>
              <w:spacing w:line="220" w:lineRule="auto"/>
              <w:ind w:left="120"/>
              <w:rPr>
                <w:rFonts w:ascii="宋体" w:hAnsi="宋体" w:eastAsia="宋体" w:cs="宋体"/>
                <w:sz w:val="24"/>
                <w:szCs w:val="24"/>
              </w:rPr>
            </w:pPr>
            <w:r>
              <w:rPr>
                <w:rFonts w:ascii="宋体" w:hAnsi="宋体" w:eastAsia="宋体" w:cs="宋体"/>
                <w:spacing w:val="-4"/>
                <w:sz w:val="24"/>
                <w:szCs w:val="24"/>
              </w:rPr>
              <w:t>设备停工</w:t>
            </w:r>
          </w:p>
        </w:tc>
        <w:tc>
          <w:tcPr>
            <w:tcW w:w="1715" w:type="dxa"/>
            <w:vAlign w:val="top"/>
          </w:tcPr>
          <w:p w14:paraId="668D4151">
            <w:pPr>
              <w:spacing w:before="50" w:line="468" w:lineRule="exact"/>
              <w:ind w:left="121"/>
              <w:rPr>
                <w:rFonts w:ascii="宋体" w:hAnsi="宋体" w:eastAsia="宋体" w:cs="宋体"/>
                <w:sz w:val="24"/>
                <w:szCs w:val="24"/>
              </w:rPr>
            </w:pPr>
            <w:r>
              <w:rPr>
                <w:rFonts w:ascii="宋体" w:hAnsi="宋体" w:eastAsia="宋体" w:cs="宋体"/>
                <w:spacing w:val="6"/>
                <w:position w:val="17"/>
                <w:sz w:val="24"/>
                <w:szCs w:val="24"/>
              </w:rPr>
              <w:t>行业内、省内</w:t>
            </w:r>
          </w:p>
          <w:p w14:paraId="4B156BC8">
            <w:pPr>
              <w:spacing w:line="221" w:lineRule="auto"/>
              <w:ind w:left="118"/>
              <w:rPr>
                <w:rFonts w:ascii="宋体" w:hAnsi="宋体" w:eastAsia="宋体" w:cs="宋体"/>
                <w:sz w:val="24"/>
                <w:szCs w:val="24"/>
              </w:rPr>
            </w:pPr>
            <w:r>
              <w:rPr>
                <w:rFonts w:ascii="宋体" w:hAnsi="宋体" w:eastAsia="宋体" w:cs="宋体"/>
                <w:spacing w:val="-5"/>
                <w:sz w:val="24"/>
                <w:szCs w:val="24"/>
              </w:rPr>
              <w:t>影响</w:t>
            </w:r>
          </w:p>
        </w:tc>
      </w:tr>
      <w:tr w14:paraId="32A22297">
        <w:trPr>
          <w:trHeight w:val="1754" w:hRule="atLeast"/>
        </w:trPr>
        <w:tc>
          <w:tcPr>
            <w:tcW w:w="585" w:type="dxa"/>
            <w:vAlign w:val="top"/>
          </w:tcPr>
          <w:p w14:paraId="31AE3B55">
            <w:pPr>
              <w:pStyle w:val="7"/>
              <w:spacing w:line="317" w:lineRule="auto"/>
            </w:pPr>
          </w:p>
          <w:p w14:paraId="4A9D2BB4">
            <w:pPr>
              <w:pStyle w:val="7"/>
              <w:spacing w:line="317" w:lineRule="auto"/>
            </w:pPr>
          </w:p>
          <w:p w14:paraId="78EE90CA">
            <w:pPr>
              <w:spacing w:before="78" w:line="183" w:lineRule="auto"/>
              <w:ind w:left="243"/>
              <w:rPr>
                <w:rFonts w:ascii="宋体" w:hAnsi="宋体" w:eastAsia="宋体" w:cs="宋体"/>
                <w:sz w:val="24"/>
                <w:szCs w:val="24"/>
              </w:rPr>
            </w:pPr>
            <w:r>
              <w:rPr>
                <w:rFonts w:ascii="宋体" w:hAnsi="宋体" w:eastAsia="宋体" w:cs="宋体"/>
                <w:sz w:val="24"/>
                <w:szCs w:val="24"/>
              </w:rPr>
              <w:t>3</w:t>
            </w:r>
          </w:p>
        </w:tc>
        <w:tc>
          <w:tcPr>
            <w:tcW w:w="2369" w:type="dxa"/>
            <w:vAlign w:val="top"/>
          </w:tcPr>
          <w:p w14:paraId="0888042A">
            <w:pPr>
              <w:spacing w:before="210" w:line="359" w:lineRule="auto"/>
              <w:ind w:left="116" w:right="106"/>
              <w:jc w:val="both"/>
              <w:rPr>
                <w:rFonts w:ascii="宋体" w:hAnsi="宋体" w:eastAsia="宋体" w:cs="宋体"/>
                <w:sz w:val="24"/>
                <w:szCs w:val="24"/>
              </w:rPr>
            </w:pPr>
            <w:r>
              <w:rPr>
                <w:rFonts w:ascii="宋体" w:hAnsi="宋体" w:eastAsia="宋体" w:cs="宋体"/>
                <w:spacing w:val="27"/>
                <w:sz w:val="24"/>
                <w:szCs w:val="24"/>
              </w:rPr>
              <w:t>不符合上级公司或</w:t>
            </w:r>
            <w:r>
              <w:rPr>
                <w:rFonts w:ascii="宋体" w:hAnsi="宋体" w:eastAsia="宋体" w:cs="宋体"/>
                <w:spacing w:val="2"/>
                <w:sz w:val="24"/>
                <w:szCs w:val="24"/>
              </w:rPr>
              <w:t xml:space="preserve"> </w:t>
            </w:r>
            <w:r>
              <w:rPr>
                <w:rFonts w:ascii="宋体" w:hAnsi="宋体" w:eastAsia="宋体" w:cs="宋体"/>
                <w:spacing w:val="-3"/>
                <w:sz w:val="24"/>
                <w:szCs w:val="24"/>
              </w:rPr>
              <w:t>行业的安全方针、制</w:t>
            </w:r>
          </w:p>
          <w:p w14:paraId="3D4751D8">
            <w:pPr>
              <w:spacing w:line="219" w:lineRule="auto"/>
              <w:ind w:left="111"/>
              <w:rPr>
                <w:rFonts w:ascii="宋体" w:hAnsi="宋体" w:eastAsia="宋体" w:cs="宋体"/>
                <w:sz w:val="24"/>
                <w:szCs w:val="24"/>
              </w:rPr>
            </w:pPr>
            <w:r>
              <w:rPr>
                <w:rFonts w:ascii="宋体" w:hAnsi="宋体" w:eastAsia="宋体" w:cs="宋体"/>
                <w:spacing w:val="-2"/>
                <w:sz w:val="24"/>
                <w:szCs w:val="24"/>
              </w:rPr>
              <w:t>度、规定等</w:t>
            </w:r>
          </w:p>
        </w:tc>
        <w:tc>
          <w:tcPr>
            <w:tcW w:w="1656" w:type="dxa"/>
            <w:vAlign w:val="top"/>
          </w:tcPr>
          <w:p w14:paraId="7BA679CA">
            <w:pPr>
              <w:spacing w:before="210" w:line="219" w:lineRule="auto"/>
              <w:ind w:left="113"/>
              <w:rPr>
                <w:rFonts w:ascii="宋体" w:hAnsi="宋体" w:eastAsia="宋体" w:cs="宋体"/>
                <w:sz w:val="24"/>
                <w:szCs w:val="24"/>
              </w:rPr>
            </w:pPr>
            <w:r>
              <w:rPr>
                <w:rFonts w:ascii="宋体" w:hAnsi="宋体" w:eastAsia="宋体" w:cs="宋体"/>
                <w:spacing w:val="-2"/>
                <w:sz w:val="24"/>
                <w:szCs w:val="24"/>
              </w:rPr>
              <w:t>截肢、骨折、</w:t>
            </w:r>
          </w:p>
          <w:p w14:paraId="3196C29F">
            <w:pPr>
              <w:spacing w:before="180" w:line="468" w:lineRule="exact"/>
              <w:ind w:left="127"/>
              <w:rPr>
                <w:rFonts w:ascii="宋体" w:hAnsi="宋体" w:eastAsia="宋体" w:cs="宋体"/>
                <w:sz w:val="24"/>
                <w:szCs w:val="24"/>
              </w:rPr>
            </w:pPr>
            <w:r>
              <w:rPr>
                <w:rFonts w:ascii="宋体" w:hAnsi="宋体" w:eastAsia="宋体" w:cs="宋体"/>
                <w:spacing w:val="-3"/>
                <w:position w:val="17"/>
                <w:sz w:val="24"/>
                <w:szCs w:val="24"/>
              </w:rPr>
              <w:t>听力丧失、慢</w:t>
            </w:r>
          </w:p>
          <w:p w14:paraId="14A42E08">
            <w:pPr>
              <w:spacing w:before="1" w:line="220" w:lineRule="auto"/>
              <w:ind w:left="597"/>
              <w:rPr>
                <w:rFonts w:ascii="宋体" w:hAnsi="宋体" w:eastAsia="宋体" w:cs="宋体"/>
                <w:sz w:val="24"/>
                <w:szCs w:val="24"/>
              </w:rPr>
            </w:pPr>
            <w:r>
              <w:rPr>
                <w:rFonts w:ascii="宋体" w:hAnsi="宋体" w:eastAsia="宋体" w:cs="宋体"/>
                <w:spacing w:val="-7"/>
                <w:sz w:val="24"/>
                <w:szCs w:val="24"/>
              </w:rPr>
              <w:t>性病</w:t>
            </w:r>
          </w:p>
        </w:tc>
        <w:tc>
          <w:tcPr>
            <w:tcW w:w="1570" w:type="dxa"/>
            <w:vAlign w:val="top"/>
          </w:tcPr>
          <w:p w14:paraId="6723B8F9">
            <w:pPr>
              <w:pStyle w:val="7"/>
              <w:spacing w:line="298" w:lineRule="auto"/>
            </w:pPr>
          </w:p>
          <w:p w14:paraId="6B1E1AC3">
            <w:pPr>
              <w:pStyle w:val="7"/>
              <w:spacing w:line="298" w:lineRule="auto"/>
            </w:pPr>
          </w:p>
          <w:p w14:paraId="1635CC1C">
            <w:pPr>
              <w:spacing w:before="78" w:line="220" w:lineRule="auto"/>
              <w:ind w:left="268"/>
              <w:rPr>
                <w:rFonts w:ascii="宋体" w:hAnsi="宋体" w:eastAsia="宋体" w:cs="宋体"/>
                <w:sz w:val="24"/>
                <w:szCs w:val="24"/>
              </w:rPr>
            </w:pPr>
            <w:r>
              <w:rPr>
                <w:rFonts w:ascii="宋体" w:hAnsi="宋体" w:eastAsia="宋体" w:cs="宋体"/>
                <w:spacing w:val="-6"/>
                <w:sz w:val="24"/>
                <w:szCs w:val="24"/>
              </w:rPr>
              <w:t>1万元以上</w:t>
            </w:r>
          </w:p>
        </w:tc>
        <w:tc>
          <w:tcPr>
            <w:tcW w:w="2007" w:type="dxa"/>
            <w:vAlign w:val="top"/>
          </w:tcPr>
          <w:p w14:paraId="50E5ACD5">
            <w:pPr>
              <w:pStyle w:val="7"/>
              <w:spacing w:line="362" w:lineRule="auto"/>
            </w:pPr>
          </w:p>
          <w:p w14:paraId="219AEB83">
            <w:pPr>
              <w:spacing w:before="78" w:line="466" w:lineRule="exact"/>
              <w:ind w:left="134"/>
              <w:rPr>
                <w:rFonts w:ascii="宋体" w:hAnsi="宋体" w:eastAsia="宋体" w:cs="宋体"/>
                <w:sz w:val="24"/>
                <w:szCs w:val="24"/>
              </w:rPr>
            </w:pPr>
            <w:r>
              <w:rPr>
                <w:rFonts w:ascii="宋体" w:hAnsi="宋体" w:eastAsia="宋体" w:cs="宋体"/>
                <w:spacing w:val="31"/>
                <w:position w:val="17"/>
                <w:sz w:val="24"/>
                <w:szCs w:val="24"/>
              </w:rPr>
              <w:t>1套装置停工或</w:t>
            </w:r>
          </w:p>
          <w:p w14:paraId="548DAC49">
            <w:pPr>
              <w:spacing w:before="1" w:line="220" w:lineRule="auto"/>
              <w:ind w:left="120"/>
              <w:rPr>
                <w:rFonts w:ascii="宋体" w:hAnsi="宋体" w:eastAsia="宋体" w:cs="宋体"/>
                <w:sz w:val="24"/>
                <w:szCs w:val="24"/>
              </w:rPr>
            </w:pPr>
            <w:r>
              <w:rPr>
                <w:rFonts w:ascii="宋体" w:hAnsi="宋体" w:eastAsia="宋体" w:cs="宋体"/>
                <w:spacing w:val="-7"/>
                <w:sz w:val="24"/>
                <w:szCs w:val="24"/>
              </w:rPr>
              <w:t>设备</w:t>
            </w:r>
          </w:p>
        </w:tc>
        <w:tc>
          <w:tcPr>
            <w:tcW w:w="1715" w:type="dxa"/>
            <w:vAlign w:val="top"/>
          </w:tcPr>
          <w:p w14:paraId="642D5BF2">
            <w:pPr>
              <w:pStyle w:val="7"/>
              <w:spacing w:line="298" w:lineRule="auto"/>
            </w:pPr>
          </w:p>
          <w:p w14:paraId="12F9CF6A">
            <w:pPr>
              <w:pStyle w:val="7"/>
              <w:spacing w:line="299" w:lineRule="auto"/>
            </w:pPr>
          </w:p>
          <w:p w14:paraId="3D6B90BD">
            <w:pPr>
              <w:spacing w:before="78" w:line="221" w:lineRule="auto"/>
              <w:ind w:left="118"/>
              <w:rPr>
                <w:rFonts w:ascii="宋体" w:hAnsi="宋体" w:eastAsia="宋体" w:cs="宋体"/>
                <w:sz w:val="24"/>
                <w:szCs w:val="24"/>
              </w:rPr>
            </w:pPr>
            <w:r>
              <w:rPr>
                <w:rFonts w:ascii="宋体" w:hAnsi="宋体" w:eastAsia="宋体" w:cs="宋体"/>
                <w:spacing w:val="-3"/>
                <w:sz w:val="24"/>
                <w:szCs w:val="24"/>
              </w:rPr>
              <w:t>地区影响</w:t>
            </w:r>
          </w:p>
        </w:tc>
      </w:tr>
      <w:tr w14:paraId="627B8255">
        <w:trPr>
          <w:trHeight w:val="1319" w:hRule="atLeast"/>
        </w:trPr>
        <w:tc>
          <w:tcPr>
            <w:tcW w:w="585" w:type="dxa"/>
            <w:vAlign w:val="top"/>
          </w:tcPr>
          <w:p w14:paraId="58F5B5DF">
            <w:pPr>
              <w:pStyle w:val="7"/>
              <w:spacing w:line="419" w:lineRule="auto"/>
            </w:pPr>
          </w:p>
          <w:p w14:paraId="1A238AA0">
            <w:pPr>
              <w:spacing w:before="78" w:line="183" w:lineRule="auto"/>
              <w:ind w:left="241"/>
              <w:rPr>
                <w:rFonts w:ascii="宋体" w:hAnsi="宋体" w:eastAsia="宋体" w:cs="宋体"/>
                <w:sz w:val="24"/>
                <w:szCs w:val="24"/>
              </w:rPr>
            </w:pPr>
            <w:r>
              <w:rPr>
                <w:rFonts w:ascii="宋体" w:hAnsi="宋体" w:eastAsia="宋体" w:cs="宋体"/>
                <w:sz w:val="24"/>
                <w:szCs w:val="24"/>
              </w:rPr>
              <w:t>2</w:t>
            </w:r>
          </w:p>
        </w:tc>
        <w:tc>
          <w:tcPr>
            <w:tcW w:w="2369" w:type="dxa"/>
            <w:vAlign w:val="top"/>
          </w:tcPr>
          <w:p w14:paraId="7DECE7CA">
            <w:pPr>
              <w:spacing w:before="229" w:line="466" w:lineRule="exact"/>
              <w:ind w:left="116"/>
              <w:rPr>
                <w:rFonts w:ascii="宋体" w:hAnsi="宋体" w:eastAsia="宋体" w:cs="宋体"/>
                <w:sz w:val="24"/>
                <w:szCs w:val="24"/>
              </w:rPr>
            </w:pPr>
            <w:r>
              <w:rPr>
                <w:rFonts w:ascii="宋体" w:hAnsi="宋体" w:eastAsia="宋体" w:cs="宋体"/>
                <w:spacing w:val="28"/>
                <w:position w:val="17"/>
                <w:sz w:val="24"/>
                <w:szCs w:val="24"/>
              </w:rPr>
              <w:t>不符合企业的安全</w:t>
            </w:r>
          </w:p>
          <w:p w14:paraId="7F774F58">
            <w:pPr>
              <w:spacing w:line="219" w:lineRule="auto"/>
              <w:ind w:left="111"/>
              <w:rPr>
                <w:rFonts w:ascii="宋体" w:hAnsi="宋体" w:eastAsia="宋体" w:cs="宋体"/>
                <w:sz w:val="24"/>
                <w:szCs w:val="24"/>
              </w:rPr>
            </w:pPr>
            <w:r>
              <w:rPr>
                <w:rFonts w:ascii="宋体" w:hAnsi="宋体" w:eastAsia="宋体" w:cs="宋体"/>
                <w:spacing w:val="-2"/>
                <w:sz w:val="24"/>
                <w:szCs w:val="24"/>
              </w:rPr>
              <w:t>操作程序、规定</w:t>
            </w:r>
          </w:p>
        </w:tc>
        <w:tc>
          <w:tcPr>
            <w:tcW w:w="1656" w:type="dxa"/>
            <w:vAlign w:val="top"/>
          </w:tcPr>
          <w:p w14:paraId="6FE909DF">
            <w:pPr>
              <w:spacing w:before="229" w:line="466" w:lineRule="exact"/>
              <w:ind w:left="115"/>
              <w:rPr>
                <w:rFonts w:ascii="宋体" w:hAnsi="宋体" w:eastAsia="宋体" w:cs="宋体"/>
                <w:sz w:val="24"/>
                <w:szCs w:val="24"/>
              </w:rPr>
            </w:pPr>
            <w:r>
              <w:rPr>
                <w:rFonts w:ascii="宋体" w:hAnsi="宋体" w:eastAsia="宋体" w:cs="宋体"/>
                <w:spacing w:val="2"/>
                <w:position w:val="17"/>
                <w:sz w:val="24"/>
                <w:szCs w:val="24"/>
              </w:rPr>
              <w:t>轻微受伤、间</w:t>
            </w:r>
          </w:p>
          <w:p w14:paraId="225C6C85">
            <w:pPr>
              <w:spacing w:line="219" w:lineRule="auto"/>
              <w:ind w:left="114"/>
              <w:rPr>
                <w:rFonts w:ascii="宋体" w:hAnsi="宋体" w:eastAsia="宋体" w:cs="宋体"/>
                <w:sz w:val="24"/>
                <w:szCs w:val="24"/>
              </w:rPr>
            </w:pPr>
            <w:r>
              <w:rPr>
                <w:rFonts w:ascii="宋体" w:hAnsi="宋体" w:eastAsia="宋体" w:cs="宋体"/>
                <w:spacing w:val="-3"/>
                <w:sz w:val="24"/>
                <w:szCs w:val="24"/>
              </w:rPr>
              <w:t>歇不舒服</w:t>
            </w:r>
          </w:p>
        </w:tc>
        <w:tc>
          <w:tcPr>
            <w:tcW w:w="1570" w:type="dxa"/>
            <w:vAlign w:val="top"/>
          </w:tcPr>
          <w:p w14:paraId="14B5D387">
            <w:pPr>
              <w:pStyle w:val="7"/>
              <w:spacing w:line="382" w:lineRule="auto"/>
            </w:pPr>
          </w:p>
          <w:p w14:paraId="1E21DD78">
            <w:pPr>
              <w:spacing w:before="78" w:line="220" w:lineRule="auto"/>
              <w:ind w:left="268"/>
              <w:rPr>
                <w:rFonts w:ascii="宋体" w:hAnsi="宋体" w:eastAsia="宋体" w:cs="宋体"/>
                <w:sz w:val="24"/>
                <w:szCs w:val="24"/>
              </w:rPr>
            </w:pPr>
            <w:r>
              <w:rPr>
                <w:rFonts w:ascii="宋体" w:hAnsi="宋体" w:eastAsia="宋体" w:cs="宋体"/>
                <w:spacing w:val="-6"/>
                <w:sz w:val="24"/>
                <w:szCs w:val="24"/>
              </w:rPr>
              <w:t>1万元以下</w:t>
            </w:r>
          </w:p>
        </w:tc>
        <w:tc>
          <w:tcPr>
            <w:tcW w:w="2007" w:type="dxa"/>
            <w:vAlign w:val="top"/>
          </w:tcPr>
          <w:p w14:paraId="34C7DDCE">
            <w:pPr>
              <w:spacing w:before="229" w:line="466" w:lineRule="exact"/>
              <w:ind w:left="121"/>
              <w:rPr>
                <w:rFonts w:ascii="宋体" w:hAnsi="宋体" w:eastAsia="宋体" w:cs="宋体"/>
                <w:sz w:val="24"/>
                <w:szCs w:val="24"/>
              </w:rPr>
            </w:pPr>
            <w:r>
              <w:rPr>
                <w:rFonts w:ascii="宋体" w:hAnsi="宋体" w:eastAsia="宋体" w:cs="宋体"/>
                <w:spacing w:val="9"/>
                <w:position w:val="17"/>
                <w:sz w:val="24"/>
                <w:szCs w:val="24"/>
              </w:rPr>
              <w:t>受影响不大</w:t>
            </w:r>
            <w:r>
              <w:rPr>
                <w:rFonts w:ascii="宋体" w:hAnsi="宋体" w:eastAsia="宋体" w:cs="宋体"/>
                <w:spacing w:val="-72"/>
                <w:position w:val="17"/>
                <w:sz w:val="24"/>
                <w:szCs w:val="24"/>
              </w:rPr>
              <w:t xml:space="preserve"> </w:t>
            </w:r>
            <w:r>
              <w:rPr>
                <w:rFonts w:ascii="宋体" w:hAnsi="宋体" w:eastAsia="宋体" w:cs="宋体"/>
                <w:spacing w:val="9"/>
                <w:position w:val="17"/>
                <w:sz w:val="24"/>
                <w:szCs w:val="24"/>
              </w:rPr>
              <w:t>，几</w:t>
            </w:r>
          </w:p>
          <w:p w14:paraId="64AF3675">
            <w:pPr>
              <w:spacing w:line="220" w:lineRule="auto"/>
              <w:ind w:left="119"/>
              <w:rPr>
                <w:rFonts w:ascii="宋体" w:hAnsi="宋体" w:eastAsia="宋体" w:cs="宋体"/>
                <w:sz w:val="24"/>
                <w:szCs w:val="24"/>
              </w:rPr>
            </w:pPr>
            <w:r>
              <w:rPr>
                <w:rFonts w:ascii="宋体" w:hAnsi="宋体" w:eastAsia="宋体" w:cs="宋体"/>
                <w:spacing w:val="-4"/>
                <w:sz w:val="24"/>
                <w:szCs w:val="24"/>
              </w:rPr>
              <w:t>乎不停工</w:t>
            </w:r>
          </w:p>
        </w:tc>
        <w:tc>
          <w:tcPr>
            <w:tcW w:w="1715" w:type="dxa"/>
            <w:vAlign w:val="top"/>
          </w:tcPr>
          <w:p w14:paraId="35180742">
            <w:pPr>
              <w:spacing w:before="229" w:line="466" w:lineRule="exact"/>
              <w:ind w:left="125"/>
              <w:rPr>
                <w:rFonts w:ascii="宋体" w:hAnsi="宋体" w:eastAsia="宋体" w:cs="宋体"/>
                <w:sz w:val="24"/>
                <w:szCs w:val="24"/>
              </w:rPr>
            </w:pPr>
            <w:r>
              <w:rPr>
                <w:rFonts w:ascii="宋体" w:hAnsi="宋体" w:eastAsia="宋体" w:cs="宋体"/>
                <w:spacing w:val="6"/>
                <w:position w:val="16"/>
                <w:sz w:val="24"/>
                <w:szCs w:val="24"/>
              </w:rPr>
              <w:t>公司及周边范</w:t>
            </w:r>
          </w:p>
          <w:p w14:paraId="547BD7CC">
            <w:pPr>
              <w:spacing w:line="220" w:lineRule="auto"/>
              <w:ind w:left="139"/>
              <w:rPr>
                <w:rFonts w:ascii="宋体" w:hAnsi="宋体" w:eastAsia="宋体" w:cs="宋体"/>
                <w:sz w:val="24"/>
                <w:szCs w:val="24"/>
              </w:rPr>
            </w:pPr>
            <w:r>
              <w:rPr>
                <w:rFonts w:ascii="宋体" w:hAnsi="宋体" w:eastAsia="宋体" w:cs="宋体"/>
                <w:sz w:val="24"/>
                <w:szCs w:val="24"/>
              </w:rPr>
              <w:t>围</w:t>
            </w:r>
          </w:p>
        </w:tc>
      </w:tr>
      <w:tr w14:paraId="5C2B7C4B">
        <w:trPr>
          <w:trHeight w:val="913" w:hRule="atLeast"/>
        </w:trPr>
        <w:tc>
          <w:tcPr>
            <w:tcW w:w="585" w:type="dxa"/>
            <w:vAlign w:val="top"/>
          </w:tcPr>
          <w:p w14:paraId="279AB964">
            <w:pPr>
              <w:spacing w:before="293" w:line="184" w:lineRule="auto"/>
              <w:ind w:left="256"/>
              <w:rPr>
                <w:rFonts w:ascii="宋体" w:hAnsi="宋体" w:eastAsia="宋体" w:cs="宋体"/>
                <w:sz w:val="24"/>
                <w:szCs w:val="24"/>
              </w:rPr>
            </w:pPr>
            <w:r>
              <w:rPr>
                <w:rFonts w:ascii="宋体" w:hAnsi="宋体" w:eastAsia="宋体" w:cs="宋体"/>
                <w:sz w:val="24"/>
                <w:szCs w:val="24"/>
              </w:rPr>
              <w:t>1</w:t>
            </w:r>
          </w:p>
        </w:tc>
        <w:tc>
          <w:tcPr>
            <w:tcW w:w="2369" w:type="dxa"/>
            <w:vAlign w:val="top"/>
          </w:tcPr>
          <w:p w14:paraId="1A09D86E">
            <w:pPr>
              <w:spacing w:before="257" w:line="219" w:lineRule="auto"/>
              <w:ind w:left="114"/>
              <w:rPr>
                <w:rFonts w:ascii="宋体" w:hAnsi="宋体" w:eastAsia="宋体" w:cs="宋体"/>
                <w:sz w:val="24"/>
                <w:szCs w:val="24"/>
              </w:rPr>
            </w:pPr>
            <w:r>
              <w:rPr>
                <w:rFonts w:ascii="宋体" w:hAnsi="宋体" w:eastAsia="宋体" w:cs="宋体"/>
                <w:spacing w:val="-3"/>
                <w:sz w:val="24"/>
                <w:szCs w:val="24"/>
              </w:rPr>
              <w:t>完全符合</w:t>
            </w:r>
          </w:p>
        </w:tc>
        <w:tc>
          <w:tcPr>
            <w:tcW w:w="1656" w:type="dxa"/>
            <w:vAlign w:val="top"/>
          </w:tcPr>
          <w:p w14:paraId="14F89FB1">
            <w:pPr>
              <w:spacing w:before="257" w:line="219" w:lineRule="auto"/>
              <w:ind w:left="116"/>
              <w:rPr>
                <w:rFonts w:ascii="宋体" w:hAnsi="宋体" w:eastAsia="宋体" w:cs="宋体"/>
                <w:sz w:val="24"/>
                <w:szCs w:val="24"/>
              </w:rPr>
            </w:pPr>
            <w:r>
              <w:rPr>
                <w:rFonts w:ascii="宋体" w:hAnsi="宋体" w:eastAsia="宋体" w:cs="宋体"/>
                <w:spacing w:val="-4"/>
                <w:sz w:val="24"/>
                <w:szCs w:val="24"/>
              </w:rPr>
              <w:t>无伤亡</w:t>
            </w:r>
          </w:p>
        </w:tc>
        <w:tc>
          <w:tcPr>
            <w:tcW w:w="1570" w:type="dxa"/>
            <w:vAlign w:val="top"/>
          </w:tcPr>
          <w:p w14:paraId="3A39DD65">
            <w:pPr>
              <w:spacing w:before="256" w:line="220" w:lineRule="auto"/>
              <w:ind w:left="433"/>
              <w:rPr>
                <w:rFonts w:ascii="宋体" w:hAnsi="宋体" w:eastAsia="宋体" w:cs="宋体"/>
                <w:sz w:val="24"/>
                <w:szCs w:val="24"/>
              </w:rPr>
            </w:pPr>
            <w:r>
              <w:rPr>
                <w:rFonts w:ascii="宋体" w:hAnsi="宋体" w:eastAsia="宋体" w:cs="宋体"/>
                <w:spacing w:val="-4"/>
                <w:sz w:val="24"/>
                <w:szCs w:val="24"/>
              </w:rPr>
              <w:t>无损失</w:t>
            </w:r>
          </w:p>
        </w:tc>
        <w:tc>
          <w:tcPr>
            <w:tcW w:w="2007" w:type="dxa"/>
            <w:vAlign w:val="top"/>
          </w:tcPr>
          <w:p w14:paraId="66556AE4">
            <w:pPr>
              <w:spacing w:before="256" w:line="220" w:lineRule="auto"/>
              <w:ind w:left="120"/>
              <w:rPr>
                <w:rFonts w:ascii="宋体" w:hAnsi="宋体" w:eastAsia="宋体" w:cs="宋体"/>
                <w:sz w:val="24"/>
                <w:szCs w:val="24"/>
              </w:rPr>
            </w:pPr>
            <w:r>
              <w:rPr>
                <w:rFonts w:ascii="宋体" w:hAnsi="宋体" w:eastAsia="宋体" w:cs="宋体"/>
                <w:spacing w:val="-4"/>
                <w:sz w:val="24"/>
                <w:szCs w:val="24"/>
              </w:rPr>
              <w:t>没有停工</w:t>
            </w:r>
          </w:p>
        </w:tc>
        <w:tc>
          <w:tcPr>
            <w:tcW w:w="1715" w:type="dxa"/>
            <w:vAlign w:val="top"/>
          </w:tcPr>
          <w:p w14:paraId="67B9A3CA">
            <w:pPr>
              <w:spacing w:before="257" w:line="219" w:lineRule="auto"/>
              <w:ind w:left="121"/>
              <w:rPr>
                <w:rFonts w:ascii="宋体" w:hAnsi="宋体" w:eastAsia="宋体" w:cs="宋体"/>
                <w:sz w:val="24"/>
                <w:szCs w:val="24"/>
              </w:rPr>
            </w:pPr>
            <w:r>
              <w:rPr>
                <w:rFonts w:ascii="宋体" w:hAnsi="宋体" w:eastAsia="宋体" w:cs="宋体"/>
                <w:spacing w:val="-3"/>
                <w:sz w:val="24"/>
                <w:szCs w:val="24"/>
              </w:rPr>
              <w:t>形象没有受损</w:t>
            </w:r>
          </w:p>
        </w:tc>
      </w:tr>
    </w:tbl>
    <w:p w14:paraId="7D9A3D70">
      <w:pPr>
        <w:spacing w:before="113" w:line="219" w:lineRule="auto"/>
        <w:ind w:left="907"/>
        <w:rPr>
          <w:rFonts w:ascii="宋体" w:hAnsi="宋体" w:eastAsia="宋体" w:cs="宋体"/>
          <w:sz w:val="24"/>
          <w:szCs w:val="24"/>
        </w:rPr>
      </w:pPr>
      <w:r>
        <w:rPr>
          <w:rFonts w:ascii="宋体" w:hAnsi="宋体" w:eastAsia="宋体" w:cs="宋体"/>
          <w:spacing w:val="-3"/>
          <w:sz w:val="24"/>
          <w:szCs w:val="24"/>
        </w:rPr>
        <w:t>表</w:t>
      </w:r>
      <w:r>
        <w:rPr>
          <w:rFonts w:ascii="宋体" w:hAnsi="宋体" w:eastAsia="宋体" w:cs="宋体"/>
          <w:spacing w:val="-30"/>
          <w:sz w:val="24"/>
          <w:szCs w:val="24"/>
        </w:rPr>
        <w:t xml:space="preserve"> </w:t>
      </w:r>
      <w:r>
        <w:rPr>
          <w:rFonts w:ascii="宋体" w:hAnsi="宋体" w:eastAsia="宋体" w:cs="宋体"/>
          <w:spacing w:val="-3"/>
          <w:sz w:val="24"/>
          <w:szCs w:val="24"/>
        </w:rPr>
        <w:t>3</w:t>
      </w:r>
      <w:r>
        <w:rPr>
          <w:rFonts w:ascii="宋体" w:hAnsi="宋体" w:eastAsia="宋体" w:cs="宋体"/>
          <w:spacing w:val="-46"/>
          <w:sz w:val="24"/>
          <w:szCs w:val="24"/>
        </w:rPr>
        <w:t xml:space="preserve"> </w:t>
      </w:r>
      <w:r>
        <w:rPr>
          <w:rFonts w:ascii="宋体" w:hAnsi="宋体" w:eastAsia="宋体" w:cs="宋体"/>
          <w:spacing w:val="-3"/>
          <w:sz w:val="24"/>
          <w:szCs w:val="24"/>
        </w:rPr>
        <w:t>安全风险等级判定准则（R</w:t>
      </w:r>
      <w:r>
        <w:rPr>
          <w:rFonts w:ascii="宋体" w:hAnsi="宋体" w:eastAsia="宋体" w:cs="宋体"/>
          <w:spacing w:val="-51"/>
          <w:sz w:val="24"/>
          <w:szCs w:val="24"/>
        </w:rPr>
        <w:t xml:space="preserve"> </w:t>
      </w:r>
      <w:r>
        <w:rPr>
          <w:rFonts w:ascii="宋体" w:hAnsi="宋体" w:eastAsia="宋体" w:cs="宋体"/>
          <w:spacing w:val="-3"/>
          <w:sz w:val="24"/>
          <w:szCs w:val="24"/>
        </w:rPr>
        <w:t>值）及控制措施</w:t>
      </w:r>
    </w:p>
    <w:p w14:paraId="05844807">
      <w:pPr>
        <w:spacing w:line="68" w:lineRule="exact"/>
      </w:pPr>
    </w:p>
    <w:tbl>
      <w:tblPr>
        <w:tblStyle w:val="6"/>
        <w:tblW w:w="8682" w:type="dxa"/>
        <w:tblInd w:w="6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90"/>
        <w:gridCol w:w="717"/>
        <w:gridCol w:w="1376"/>
        <w:gridCol w:w="3978"/>
        <w:gridCol w:w="1521"/>
      </w:tblGrid>
      <w:tr w14:paraId="475ECCB2">
        <w:trPr>
          <w:trHeight w:val="721" w:hRule="atLeast"/>
        </w:trPr>
        <w:tc>
          <w:tcPr>
            <w:tcW w:w="1090" w:type="dxa"/>
            <w:vAlign w:val="top"/>
          </w:tcPr>
          <w:p w14:paraId="5FD7BE56">
            <w:pPr>
              <w:spacing w:before="162" w:line="219" w:lineRule="auto"/>
              <w:ind w:left="193"/>
              <w:rPr>
                <w:rFonts w:ascii="宋体" w:hAnsi="宋体" w:eastAsia="宋体" w:cs="宋体"/>
                <w:sz w:val="24"/>
                <w:szCs w:val="24"/>
              </w:rPr>
            </w:pPr>
            <w:r>
              <w:rPr>
                <w:rFonts w:ascii="宋体" w:hAnsi="宋体" w:eastAsia="宋体" w:cs="宋体"/>
                <w:spacing w:val="-4"/>
                <w:sz w:val="24"/>
                <w:szCs w:val="24"/>
              </w:rPr>
              <w:t>风险值</w:t>
            </w:r>
          </w:p>
        </w:tc>
        <w:tc>
          <w:tcPr>
            <w:tcW w:w="2093" w:type="dxa"/>
            <w:gridSpan w:val="2"/>
            <w:vAlign w:val="top"/>
          </w:tcPr>
          <w:p w14:paraId="7B3BB069">
            <w:pPr>
              <w:spacing w:before="162" w:line="219" w:lineRule="auto"/>
              <w:ind w:left="572"/>
              <w:rPr>
                <w:rFonts w:ascii="宋体" w:hAnsi="宋体" w:eastAsia="宋体" w:cs="宋体"/>
                <w:sz w:val="24"/>
                <w:szCs w:val="24"/>
              </w:rPr>
            </w:pPr>
            <w:r>
              <w:rPr>
                <w:rFonts w:ascii="宋体" w:hAnsi="宋体" w:eastAsia="宋体" w:cs="宋体"/>
                <w:spacing w:val="-3"/>
                <w:sz w:val="24"/>
                <w:szCs w:val="24"/>
              </w:rPr>
              <w:t>风险等级</w:t>
            </w:r>
          </w:p>
        </w:tc>
        <w:tc>
          <w:tcPr>
            <w:tcW w:w="3978" w:type="dxa"/>
            <w:shd w:val="clear" w:color="auto" w:fill="FFFFFF"/>
            <w:vAlign w:val="top"/>
          </w:tcPr>
          <w:p w14:paraId="367B1B93">
            <w:pPr>
              <w:spacing w:before="161" w:line="219" w:lineRule="auto"/>
              <w:ind w:left="736"/>
              <w:rPr>
                <w:rFonts w:ascii="宋体" w:hAnsi="宋体" w:eastAsia="宋体" w:cs="宋体"/>
                <w:sz w:val="24"/>
                <w:szCs w:val="24"/>
              </w:rPr>
            </w:pPr>
            <w:r>
              <w:rPr>
                <w:rFonts w:ascii="宋体" w:hAnsi="宋体" w:eastAsia="宋体" w:cs="宋体"/>
                <w:spacing w:val="-1"/>
                <w:sz w:val="24"/>
                <w:szCs w:val="24"/>
              </w:rPr>
              <w:t>应采取的行动/控制措施</w:t>
            </w:r>
          </w:p>
        </w:tc>
        <w:tc>
          <w:tcPr>
            <w:tcW w:w="1521" w:type="dxa"/>
            <w:vAlign w:val="top"/>
          </w:tcPr>
          <w:p w14:paraId="4F3BFB23">
            <w:pPr>
              <w:spacing w:before="161" w:line="220" w:lineRule="auto"/>
              <w:ind w:left="292"/>
              <w:rPr>
                <w:rFonts w:ascii="宋体" w:hAnsi="宋体" w:eastAsia="宋体" w:cs="宋体"/>
                <w:sz w:val="24"/>
                <w:szCs w:val="24"/>
              </w:rPr>
            </w:pPr>
            <w:r>
              <w:rPr>
                <w:rFonts w:ascii="宋体" w:hAnsi="宋体" w:eastAsia="宋体" w:cs="宋体"/>
                <w:spacing w:val="-4"/>
                <w:sz w:val="24"/>
                <w:szCs w:val="24"/>
              </w:rPr>
              <w:t>实施期限</w:t>
            </w:r>
          </w:p>
        </w:tc>
      </w:tr>
      <w:tr w14:paraId="25D88DEC">
        <w:trPr>
          <w:trHeight w:val="938" w:hRule="atLeast"/>
        </w:trPr>
        <w:tc>
          <w:tcPr>
            <w:tcW w:w="1090" w:type="dxa"/>
            <w:vAlign w:val="top"/>
          </w:tcPr>
          <w:p w14:paraId="28E34BF8">
            <w:pPr>
              <w:spacing w:before="306" w:line="183" w:lineRule="auto"/>
              <w:ind w:left="255"/>
              <w:rPr>
                <w:rFonts w:ascii="宋体" w:hAnsi="宋体" w:eastAsia="宋体" w:cs="宋体"/>
                <w:sz w:val="24"/>
                <w:szCs w:val="24"/>
              </w:rPr>
            </w:pPr>
            <w:r>
              <w:rPr>
                <w:rFonts w:ascii="宋体" w:hAnsi="宋体" w:eastAsia="宋体" w:cs="宋体"/>
                <w:spacing w:val="-3"/>
                <w:sz w:val="24"/>
                <w:szCs w:val="24"/>
              </w:rPr>
              <w:t>20-25</w:t>
            </w:r>
          </w:p>
        </w:tc>
        <w:tc>
          <w:tcPr>
            <w:tcW w:w="717" w:type="dxa"/>
            <w:vAlign w:val="top"/>
          </w:tcPr>
          <w:p w14:paraId="6E06DB58">
            <w:pPr>
              <w:spacing w:before="35" w:line="466" w:lineRule="exact"/>
              <w:ind w:left="177"/>
              <w:rPr>
                <w:rFonts w:ascii="宋体" w:hAnsi="宋体" w:eastAsia="宋体" w:cs="宋体"/>
                <w:sz w:val="24"/>
                <w:szCs w:val="24"/>
              </w:rPr>
            </w:pPr>
            <w:r>
              <w:rPr>
                <w:rFonts w:ascii="宋体" w:hAnsi="宋体" w:eastAsia="宋体" w:cs="宋体"/>
                <w:spacing w:val="-1"/>
                <w:position w:val="17"/>
                <w:sz w:val="24"/>
                <w:szCs w:val="24"/>
              </w:rPr>
              <w:t>A/1</w:t>
            </w:r>
          </w:p>
          <w:p w14:paraId="558B66E8">
            <w:pPr>
              <w:spacing w:line="221" w:lineRule="auto"/>
              <w:ind w:left="249"/>
              <w:rPr>
                <w:rFonts w:ascii="宋体" w:hAnsi="宋体" w:eastAsia="宋体" w:cs="宋体"/>
                <w:sz w:val="24"/>
                <w:szCs w:val="24"/>
              </w:rPr>
            </w:pPr>
            <w:r>
              <w:rPr>
                <w:rFonts w:ascii="宋体" w:hAnsi="宋体" w:eastAsia="宋体" w:cs="宋体"/>
                <w:sz w:val="24"/>
                <w:szCs w:val="24"/>
              </w:rPr>
              <w:t>级</w:t>
            </w:r>
          </w:p>
        </w:tc>
        <w:tc>
          <w:tcPr>
            <w:tcW w:w="1376" w:type="dxa"/>
            <w:vAlign w:val="top"/>
          </w:tcPr>
          <w:p w14:paraId="3D16C5CB">
            <w:pPr>
              <w:spacing w:before="268" w:line="220" w:lineRule="auto"/>
              <w:ind w:left="217"/>
              <w:rPr>
                <w:rFonts w:ascii="宋体" w:hAnsi="宋体" w:eastAsia="宋体" w:cs="宋体"/>
                <w:sz w:val="24"/>
                <w:szCs w:val="24"/>
              </w:rPr>
            </w:pPr>
            <w:r>
              <w:rPr>
                <w:rFonts w:ascii="宋体" w:hAnsi="宋体" w:eastAsia="宋体" w:cs="宋体"/>
                <w:spacing w:val="-4"/>
                <w:sz w:val="24"/>
                <w:szCs w:val="24"/>
              </w:rPr>
              <w:t>极其危险</w:t>
            </w:r>
          </w:p>
        </w:tc>
        <w:tc>
          <w:tcPr>
            <w:tcW w:w="3978" w:type="dxa"/>
            <w:shd w:val="clear" w:color="auto" w:fill="FFFFFF"/>
            <w:vAlign w:val="top"/>
          </w:tcPr>
          <w:p w14:paraId="2152C767">
            <w:pPr>
              <w:spacing w:before="35" w:line="466" w:lineRule="exact"/>
              <w:ind w:left="114"/>
              <w:rPr>
                <w:rFonts w:ascii="宋体" w:hAnsi="宋体" w:eastAsia="宋体" w:cs="宋体"/>
                <w:sz w:val="24"/>
                <w:szCs w:val="24"/>
              </w:rPr>
            </w:pPr>
            <w:r>
              <w:rPr>
                <w:rFonts w:ascii="宋体" w:hAnsi="宋体" w:eastAsia="宋体" w:cs="宋体"/>
                <w:spacing w:val="-6"/>
                <w:position w:val="17"/>
                <w:sz w:val="24"/>
                <w:szCs w:val="24"/>
              </w:rPr>
              <w:t>在采取措施降低危害前，不能继续操</w:t>
            </w:r>
          </w:p>
          <w:p w14:paraId="4557F9D3">
            <w:pPr>
              <w:spacing w:before="1" w:line="217" w:lineRule="auto"/>
              <w:ind w:left="116"/>
              <w:rPr>
                <w:rFonts w:ascii="宋体" w:hAnsi="宋体" w:eastAsia="宋体" w:cs="宋体"/>
                <w:sz w:val="24"/>
                <w:szCs w:val="24"/>
              </w:rPr>
            </w:pPr>
            <w:r>
              <w:rPr>
                <w:rFonts w:ascii="宋体" w:hAnsi="宋体" w:eastAsia="宋体" w:cs="宋体"/>
                <w:spacing w:val="-1"/>
                <w:sz w:val="24"/>
                <w:szCs w:val="24"/>
              </w:rPr>
              <w:t>作，对改进措施进行评估</w:t>
            </w:r>
          </w:p>
        </w:tc>
        <w:tc>
          <w:tcPr>
            <w:tcW w:w="1521" w:type="dxa"/>
            <w:vAlign w:val="top"/>
          </w:tcPr>
          <w:p w14:paraId="257D96A5">
            <w:pPr>
              <w:spacing w:before="269" w:line="219" w:lineRule="auto"/>
              <w:ind w:left="526"/>
              <w:rPr>
                <w:rFonts w:ascii="宋体" w:hAnsi="宋体" w:eastAsia="宋体" w:cs="宋体"/>
                <w:sz w:val="24"/>
                <w:szCs w:val="24"/>
              </w:rPr>
            </w:pPr>
            <w:r>
              <w:rPr>
                <w:rFonts w:ascii="宋体" w:hAnsi="宋体" w:eastAsia="宋体" w:cs="宋体"/>
                <w:spacing w:val="-5"/>
                <w:sz w:val="24"/>
                <w:szCs w:val="24"/>
              </w:rPr>
              <w:t>立刻</w:t>
            </w:r>
          </w:p>
        </w:tc>
      </w:tr>
      <w:tr w14:paraId="67C80E10">
        <w:trPr>
          <w:trHeight w:val="1005" w:hRule="atLeast"/>
        </w:trPr>
        <w:tc>
          <w:tcPr>
            <w:tcW w:w="1090" w:type="dxa"/>
            <w:vAlign w:val="top"/>
          </w:tcPr>
          <w:p w14:paraId="171FA990">
            <w:pPr>
              <w:pStyle w:val="7"/>
              <w:spacing w:line="261" w:lineRule="auto"/>
            </w:pPr>
          </w:p>
          <w:p w14:paraId="35D5C451">
            <w:pPr>
              <w:spacing w:before="78" w:line="184" w:lineRule="auto"/>
              <w:ind w:left="270"/>
              <w:rPr>
                <w:rFonts w:ascii="宋体" w:hAnsi="宋体" w:eastAsia="宋体" w:cs="宋体"/>
                <w:sz w:val="24"/>
                <w:szCs w:val="24"/>
              </w:rPr>
            </w:pPr>
            <w:r>
              <w:rPr>
                <w:rFonts w:ascii="宋体" w:hAnsi="宋体" w:eastAsia="宋体" w:cs="宋体"/>
                <w:spacing w:val="-6"/>
                <w:sz w:val="24"/>
                <w:szCs w:val="24"/>
              </w:rPr>
              <w:t>15-16</w:t>
            </w:r>
          </w:p>
        </w:tc>
        <w:tc>
          <w:tcPr>
            <w:tcW w:w="717" w:type="dxa"/>
            <w:vAlign w:val="top"/>
          </w:tcPr>
          <w:p w14:paraId="7A97BCFE">
            <w:pPr>
              <w:spacing w:before="69" w:line="466" w:lineRule="exact"/>
              <w:ind w:left="179"/>
              <w:rPr>
                <w:rFonts w:ascii="宋体" w:hAnsi="宋体" w:eastAsia="宋体" w:cs="宋体"/>
                <w:sz w:val="24"/>
                <w:szCs w:val="24"/>
              </w:rPr>
            </w:pPr>
            <w:r>
              <w:rPr>
                <w:rFonts w:ascii="宋体" w:hAnsi="宋体" w:eastAsia="宋体" w:cs="宋体"/>
                <w:spacing w:val="-2"/>
                <w:position w:val="17"/>
                <w:sz w:val="24"/>
                <w:szCs w:val="24"/>
              </w:rPr>
              <w:t>B/2</w:t>
            </w:r>
          </w:p>
          <w:p w14:paraId="57204F45">
            <w:pPr>
              <w:spacing w:line="221" w:lineRule="auto"/>
              <w:ind w:left="249"/>
              <w:rPr>
                <w:rFonts w:ascii="宋体" w:hAnsi="宋体" w:eastAsia="宋体" w:cs="宋体"/>
                <w:sz w:val="24"/>
                <w:szCs w:val="24"/>
              </w:rPr>
            </w:pPr>
            <w:r>
              <w:rPr>
                <w:rFonts w:ascii="宋体" w:hAnsi="宋体" w:eastAsia="宋体" w:cs="宋体"/>
                <w:sz w:val="24"/>
                <w:szCs w:val="24"/>
              </w:rPr>
              <w:t>级</w:t>
            </w:r>
          </w:p>
        </w:tc>
        <w:tc>
          <w:tcPr>
            <w:tcW w:w="1376" w:type="dxa"/>
            <w:shd w:val="clear" w:color="auto" w:fill="FFFFFF"/>
            <w:vAlign w:val="top"/>
          </w:tcPr>
          <w:p w14:paraId="69EB1520">
            <w:pPr>
              <w:spacing w:before="305" w:line="219" w:lineRule="auto"/>
              <w:ind w:left="221"/>
              <w:rPr>
                <w:rFonts w:ascii="宋体" w:hAnsi="宋体" w:eastAsia="宋体" w:cs="宋体"/>
                <w:sz w:val="24"/>
                <w:szCs w:val="24"/>
              </w:rPr>
            </w:pPr>
            <w:r>
              <w:rPr>
                <w:rFonts w:ascii="宋体" w:hAnsi="宋体" w:eastAsia="宋体" w:cs="宋体"/>
                <w:spacing w:val="-4"/>
                <w:sz w:val="24"/>
                <w:szCs w:val="24"/>
              </w:rPr>
              <w:t>高度危险</w:t>
            </w:r>
          </w:p>
        </w:tc>
        <w:tc>
          <w:tcPr>
            <w:tcW w:w="3978" w:type="dxa"/>
            <w:shd w:val="clear" w:color="auto" w:fill="FFFFFF"/>
            <w:vAlign w:val="top"/>
          </w:tcPr>
          <w:p w14:paraId="6CDB8155">
            <w:pPr>
              <w:spacing w:before="69" w:line="466" w:lineRule="exact"/>
              <w:ind w:left="114"/>
              <w:rPr>
                <w:rFonts w:ascii="宋体" w:hAnsi="宋体" w:eastAsia="宋体" w:cs="宋体"/>
                <w:sz w:val="24"/>
                <w:szCs w:val="24"/>
              </w:rPr>
            </w:pPr>
            <w:r>
              <w:rPr>
                <w:rFonts w:ascii="宋体" w:hAnsi="宋体" w:eastAsia="宋体" w:cs="宋体"/>
                <w:spacing w:val="-6"/>
                <w:position w:val="17"/>
                <w:sz w:val="24"/>
                <w:szCs w:val="24"/>
              </w:rPr>
              <w:t>采取紧急措施降低风险，建立运行控</w:t>
            </w:r>
          </w:p>
          <w:p w14:paraId="6F9C3B7D">
            <w:pPr>
              <w:spacing w:before="1" w:line="217" w:lineRule="auto"/>
              <w:ind w:left="116"/>
              <w:rPr>
                <w:rFonts w:ascii="宋体" w:hAnsi="宋体" w:eastAsia="宋体" w:cs="宋体"/>
                <w:sz w:val="24"/>
                <w:szCs w:val="24"/>
              </w:rPr>
            </w:pPr>
            <w:r>
              <w:rPr>
                <w:rFonts w:ascii="宋体" w:hAnsi="宋体" w:eastAsia="宋体" w:cs="宋体"/>
                <w:spacing w:val="-1"/>
                <w:sz w:val="24"/>
                <w:szCs w:val="24"/>
              </w:rPr>
              <w:t>制程序，定期检查、测量及评估</w:t>
            </w:r>
          </w:p>
        </w:tc>
        <w:tc>
          <w:tcPr>
            <w:tcW w:w="1521" w:type="dxa"/>
            <w:vAlign w:val="top"/>
          </w:tcPr>
          <w:p w14:paraId="5856E682">
            <w:pPr>
              <w:spacing w:before="69" w:line="466" w:lineRule="exact"/>
              <w:ind w:left="166"/>
              <w:rPr>
                <w:rFonts w:ascii="宋体" w:hAnsi="宋体" w:eastAsia="宋体" w:cs="宋体"/>
                <w:sz w:val="24"/>
                <w:szCs w:val="24"/>
              </w:rPr>
            </w:pPr>
            <w:r>
              <w:rPr>
                <w:rFonts w:ascii="宋体" w:hAnsi="宋体" w:eastAsia="宋体" w:cs="宋体"/>
                <w:spacing w:val="-2"/>
                <w:position w:val="17"/>
                <w:sz w:val="24"/>
                <w:szCs w:val="24"/>
              </w:rPr>
              <w:t>立即或近期</w:t>
            </w:r>
          </w:p>
          <w:p w14:paraId="136C9B61">
            <w:pPr>
              <w:spacing w:line="219" w:lineRule="auto"/>
              <w:ind w:left="527"/>
              <w:rPr>
                <w:rFonts w:ascii="宋体" w:hAnsi="宋体" w:eastAsia="宋体" w:cs="宋体"/>
                <w:sz w:val="24"/>
                <w:szCs w:val="24"/>
              </w:rPr>
            </w:pPr>
            <w:r>
              <w:rPr>
                <w:rFonts w:ascii="宋体" w:hAnsi="宋体" w:eastAsia="宋体" w:cs="宋体"/>
                <w:spacing w:val="-6"/>
                <w:sz w:val="24"/>
                <w:szCs w:val="24"/>
              </w:rPr>
              <w:t>整改</w:t>
            </w:r>
          </w:p>
        </w:tc>
      </w:tr>
      <w:tr w14:paraId="233F8A73">
        <w:trPr>
          <w:trHeight w:val="937" w:hRule="atLeast"/>
        </w:trPr>
        <w:tc>
          <w:tcPr>
            <w:tcW w:w="1090" w:type="dxa"/>
            <w:vAlign w:val="top"/>
          </w:tcPr>
          <w:p w14:paraId="0E603491">
            <w:pPr>
              <w:spacing w:before="308" w:line="184" w:lineRule="auto"/>
              <w:ind w:left="313"/>
              <w:rPr>
                <w:rFonts w:ascii="宋体" w:hAnsi="宋体" w:eastAsia="宋体" w:cs="宋体"/>
                <w:sz w:val="24"/>
                <w:szCs w:val="24"/>
              </w:rPr>
            </w:pPr>
            <w:r>
              <w:rPr>
                <w:rFonts w:ascii="宋体" w:hAnsi="宋体" w:eastAsia="宋体" w:cs="宋体"/>
                <w:spacing w:val="-3"/>
                <w:sz w:val="24"/>
                <w:szCs w:val="24"/>
              </w:rPr>
              <w:t>9-12</w:t>
            </w:r>
          </w:p>
        </w:tc>
        <w:tc>
          <w:tcPr>
            <w:tcW w:w="717" w:type="dxa"/>
            <w:vAlign w:val="top"/>
          </w:tcPr>
          <w:p w14:paraId="6060B7E5">
            <w:pPr>
              <w:spacing w:before="38" w:line="466" w:lineRule="exact"/>
              <w:ind w:left="183"/>
              <w:rPr>
                <w:rFonts w:ascii="宋体" w:hAnsi="宋体" w:eastAsia="宋体" w:cs="宋体"/>
                <w:sz w:val="24"/>
                <w:szCs w:val="24"/>
              </w:rPr>
            </w:pPr>
            <w:r>
              <w:rPr>
                <w:rFonts w:ascii="宋体" w:hAnsi="宋体" w:eastAsia="宋体" w:cs="宋体"/>
                <w:spacing w:val="-3"/>
                <w:position w:val="17"/>
                <w:sz w:val="24"/>
                <w:szCs w:val="24"/>
              </w:rPr>
              <w:t>C/3</w:t>
            </w:r>
          </w:p>
          <w:p w14:paraId="42F71004">
            <w:pPr>
              <w:spacing w:line="221" w:lineRule="auto"/>
              <w:ind w:left="249"/>
              <w:rPr>
                <w:rFonts w:ascii="宋体" w:hAnsi="宋体" w:eastAsia="宋体" w:cs="宋体"/>
                <w:sz w:val="24"/>
                <w:szCs w:val="24"/>
              </w:rPr>
            </w:pPr>
            <w:r>
              <w:rPr>
                <w:rFonts w:ascii="宋体" w:hAnsi="宋体" w:eastAsia="宋体" w:cs="宋体"/>
                <w:sz w:val="24"/>
                <w:szCs w:val="24"/>
              </w:rPr>
              <w:t>级</w:t>
            </w:r>
          </w:p>
        </w:tc>
        <w:tc>
          <w:tcPr>
            <w:tcW w:w="1376" w:type="dxa"/>
            <w:shd w:val="clear" w:color="auto" w:fill="FFFFFF"/>
            <w:vAlign w:val="top"/>
          </w:tcPr>
          <w:p w14:paraId="7128DFD8">
            <w:pPr>
              <w:spacing w:before="272" w:line="219" w:lineRule="auto"/>
              <w:ind w:left="220"/>
              <w:rPr>
                <w:rFonts w:ascii="宋体" w:hAnsi="宋体" w:eastAsia="宋体" w:cs="宋体"/>
                <w:sz w:val="24"/>
                <w:szCs w:val="24"/>
              </w:rPr>
            </w:pPr>
            <w:r>
              <w:rPr>
                <w:rFonts w:ascii="宋体" w:hAnsi="宋体" w:eastAsia="宋体" w:cs="宋体"/>
                <w:spacing w:val="-4"/>
                <w:sz w:val="24"/>
                <w:szCs w:val="24"/>
              </w:rPr>
              <w:t>显著危险</w:t>
            </w:r>
          </w:p>
        </w:tc>
        <w:tc>
          <w:tcPr>
            <w:tcW w:w="3978" w:type="dxa"/>
            <w:shd w:val="clear" w:color="auto" w:fill="FFFFFF"/>
            <w:vAlign w:val="top"/>
          </w:tcPr>
          <w:p w14:paraId="7F013D56">
            <w:pPr>
              <w:spacing w:before="38" w:line="466" w:lineRule="exact"/>
              <w:ind w:left="117"/>
              <w:rPr>
                <w:rFonts w:ascii="宋体" w:hAnsi="宋体" w:eastAsia="宋体" w:cs="宋体"/>
                <w:sz w:val="24"/>
                <w:szCs w:val="24"/>
              </w:rPr>
            </w:pPr>
            <w:r>
              <w:rPr>
                <w:rFonts w:ascii="宋体" w:hAnsi="宋体" w:eastAsia="宋体" w:cs="宋体"/>
                <w:spacing w:val="-5"/>
                <w:position w:val="17"/>
                <w:sz w:val="24"/>
                <w:szCs w:val="24"/>
              </w:rPr>
              <w:t>可考虑建立目标、建立操作规程，加</w:t>
            </w:r>
          </w:p>
          <w:p w14:paraId="208D9337">
            <w:pPr>
              <w:spacing w:line="220" w:lineRule="auto"/>
              <w:ind w:left="121"/>
              <w:rPr>
                <w:rFonts w:ascii="宋体" w:hAnsi="宋体" w:eastAsia="宋体" w:cs="宋体"/>
                <w:sz w:val="24"/>
                <w:szCs w:val="24"/>
              </w:rPr>
            </w:pPr>
            <w:r>
              <w:rPr>
                <w:rFonts w:ascii="宋体" w:hAnsi="宋体" w:eastAsia="宋体" w:cs="宋体"/>
                <w:spacing w:val="-3"/>
                <w:sz w:val="24"/>
                <w:szCs w:val="24"/>
              </w:rPr>
              <w:t>强培训及沟通</w:t>
            </w:r>
          </w:p>
        </w:tc>
        <w:tc>
          <w:tcPr>
            <w:tcW w:w="1521" w:type="dxa"/>
            <w:vAlign w:val="top"/>
          </w:tcPr>
          <w:p w14:paraId="069B3465">
            <w:pPr>
              <w:spacing w:before="272" w:line="219" w:lineRule="auto"/>
              <w:ind w:left="229"/>
              <w:rPr>
                <w:rFonts w:ascii="宋体" w:hAnsi="宋体" w:eastAsia="宋体" w:cs="宋体"/>
                <w:sz w:val="24"/>
                <w:szCs w:val="24"/>
              </w:rPr>
            </w:pPr>
            <w:r>
              <w:rPr>
                <w:rFonts w:ascii="宋体" w:hAnsi="宋体" w:eastAsia="宋体" w:cs="宋体"/>
                <w:spacing w:val="-3"/>
                <w:sz w:val="24"/>
                <w:szCs w:val="24"/>
              </w:rPr>
              <w:t>2年内治理</w:t>
            </w:r>
          </w:p>
        </w:tc>
      </w:tr>
      <w:tr w14:paraId="44F79388">
        <w:trPr>
          <w:trHeight w:val="938" w:hRule="atLeast"/>
        </w:trPr>
        <w:tc>
          <w:tcPr>
            <w:tcW w:w="1090" w:type="dxa"/>
            <w:vAlign w:val="top"/>
          </w:tcPr>
          <w:p w14:paraId="7791CB99">
            <w:pPr>
              <w:spacing w:before="310" w:line="183" w:lineRule="auto"/>
              <w:ind w:left="371"/>
              <w:rPr>
                <w:rFonts w:ascii="宋体" w:hAnsi="宋体" w:eastAsia="宋体" w:cs="宋体"/>
                <w:sz w:val="24"/>
                <w:szCs w:val="24"/>
              </w:rPr>
            </w:pPr>
            <w:r>
              <w:rPr>
                <w:rFonts w:ascii="宋体" w:hAnsi="宋体" w:eastAsia="宋体" w:cs="宋体"/>
                <w:spacing w:val="-3"/>
                <w:sz w:val="24"/>
                <w:szCs w:val="24"/>
              </w:rPr>
              <w:t>4-8</w:t>
            </w:r>
          </w:p>
        </w:tc>
        <w:tc>
          <w:tcPr>
            <w:tcW w:w="717" w:type="dxa"/>
            <w:shd w:val="clear" w:color="auto" w:fill="FFFFFF"/>
            <w:vAlign w:val="top"/>
          </w:tcPr>
          <w:p w14:paraId="29D6B315">
            <w:pPr>
              <w:spacing w:before="40" w:line="465" w:lineRule="exact"/>
              <w:ind w:left="180"/>
              <w:rPr>
                <w:rFonts w:ascii="宋体" w:hAnsi="宋体" w:eastAsia="宋体" w:cs="宋体"/>
                <w:sz w:val="24"/>
                <w:szCs w:val="24"/>
              </w:rPr>
            </w:pPr>
            <w:r>
              <w:rPr>
                <w:rFonts w:ascii="宋体" w:hAnsi="宋体" w:eastAsia="宋体" w:cs="宋体"/>
                <w:spacing w:val="-2"/>
                <w:position w:val="17"/>
                <w:sz w:val="24"/>
                <w:szCs w:val="24"/>
              </w:rPr>
              <w:t>D/4</w:t>
            </w:r>
          </w:p>
          <w:p w14:paraId="3FED36B2">
            <w:pPr>
              <w:spacing w:line="221" w:lineRule="auto"/>
              <w:ind w:left="249"/>
              <w:rPr>
                <w:rFonts w:ascii="宋体" w:hAnsi="宋体" w:eastAsia="宋体" w:cs="宋体"/>
                <w:sz w:val="24"/>
                <w:szCs w:val="24"/>
              </w:rPr>
            </w:pPr>
            <w:r>
              <w:rPr>
                <w:rFonts w:ascii="宋体" w:hAnsi="宋体" w:eastAsia="宋体" w:cs="宋体"/>
                <w:sz w:val="24"/>
                <w:szCs w:val="24"/>
              </w:rPr>
              <w:t>级</w:t>
            </w:r>
          </w:p>
        </w:tc>
        <w:tc>
          <w:tcPr>
            <w:tcW w:w="1376" w:type="dxa"/>
            <w:shd w:val="clear" w:color="auto" w:fill="FFFFFF"/>
            <w:vAlign w:val="top"/>
          </w:tcPr>
          <w:p w14:paraId="508D2C7E">
            <w:pPr>
              <w:spacing w:before="273" w:line="219" w:lineRule="auto"/>
              <w:ind w:left="215"/>
              <w:rPr>
                <w:rFonts w:ascii="宋体" w:hAnsi="宋体" w:eastAsia="宋体" w:cs="宋体"/>
                <w:sz w:val="24"/>
                <w:szCs w:val="24"/>
              </w:rPr>
            </w:pPr>
            <w:r>
              <w:rPr>
                <w:rFonts w:ascii="宋体" w:hAnsi="宋体" w:eastAsia="宋体" w:cs="宋体"/>
                <w:spacing w:val="-3"/>
                <w:sz w:val="24"/>
                <w:szCs w:val="24"/>
              </w:rPr>
              <w:t>轻度危险</w:t>
            </w:r>
          </w:p>
        </w:tc>
        <w:tc>
          <w:tcPr>
            <w:tcW w:w="3978" w:type="dxa"/>
            <w:vAlign w:val="top"/>
          </w:tcPr>
          <w:p w14:paraId="684150A0">
            <w:pPr>
              <w:spacing w:before="40" w:line="465" w:lineRule="exact"/>
              <w:ind w:left="117"/>
              <w:rPr>
                <w:rFonts w:ascii="宋体" w:hAnsi="宋体" w:eastAsia="宋体" w:cs="宋体"/>
                <w:sz w:val="24"/>
                <w:szCs w:val="24"/>
              </w:rPr>
            </w:pPr>
            <w:r>
              <w:rPr>
                <w:rFonts w:ascii="宋体" w:hAnsi="宋体" w:eastAsia="宋体" w:cs="宋体"/>
                <w:spacing w:val="-6"/>
                <w:position w:val="17"/>
                <w:sz w:val="24"/>
                <w:szCs w:val="24"/>
              </w:rPr>
              <w:t>可考虑建立操作规程、操作指导书但</w:t>
            </w:r>
          </w:p>
          <w:p w14:paraId="570DEA3C">
            <w:pPr>
              <w:spacing w:line="219" w:lineRule="auto"/>
              <w:ind w:left="128"/>
              <w:rPr>
                <w:rFonts w:ascii="宋体" w:hAnsi="宋体" w:eastAsia="宋体" w:cs="宋体"/>
                <w:sz w:val="24"/>
                <w:szCs w:val="24"/>
              </w:rPr>
            </w:pPr>
            <w:r>
              <w:rPr>
                <w:rFonts w:ascii="宋体" w:hAnsi="宋体" w:eastAsia="宋体" w:cs="宋体"/>
                <w:spacing w:val="-5"/>
                <w:sz w:val="24"/>
                <w:szCs w:val="24"/>
              </w:rPr>
              <w:t>需定期检查</w:t>
            </w:r>
          </w:p>
        </w:tc>
        <w:tc>
          <w:tcPr>
            <w:tcW w:w="1521" w:type="dxa"/>
            <w:vAlign w:val="top"/>
          </w:tcPr>
          <w:p w14:paraId="1390F66C">
            <w:pPr>
              <w:spacing w:before="40" w:line="465" w:lineRule="exact"/>
              <w:ind w:left="167"/>
              <w:rPr>
                <w:rFonts w:ascii="宋体" w:hAnsi="宋体" w:eastAsia="宋体" w:cs="宋体"/>
                <w:sz w:val="24"/>
                <w:szCs w:val="24"/>
              </w:rPr>
            </w:pPr>
            <w:r>
              <w:rPr>
                <w:rFonts w:ascii="宋体" w:hAnsi="宋体" w:eastAsia="宋体" w:cs="宋体"/>
                <w:position w:val="17"/>
                <w:sz w:val="24"/>
                <w:szCs w:val="24"/>
              </w:rPr>
              <w:t>有条件、有</w:t>
            </w:r>
          </w:p>
          <w:p w14:paraId="6F7CC354">
            <w:pPr>
              <w:spacing w:line="220" w:lineRule="auto"/>
              <w:ind w:left="168"/>
              <w:rPr>
                <w:rFonts w:ascii="宋体" w:hAnsi="宋体" w:eastAsia="宋体" w:cs="宋体"/>
                <w:sz w:val="24"/>
                <w:szCs w:val="24"/>
              </w:rPr>
            </w:pPr>
            <w:r>
              <w:rPr>
                <w:rFonts w:ascii="宋体" w:hAnsi="宋体" w:eastAsia="宋体" w:cs="宋体"/>
                <w:spacing w:val="-3"/>
                <w:sz w:val="24"/>
                <w:szCs w:val="24"/>
              </w:rPr>
              <w:t>经费时治理</w:t>
            </w:r>
          </w:p>
        </w:tc>
      </w:tr>
      <w:tr w14:paraId="3063682A">
        <w:trPr>
          <w:trHeight w:val="943" w:hRule="atLeast"/>
        </w:trPr>
        <w:tc>
          <w:tcPr>
            <w:tcW w:w="1090" w:type="dxa"/>
            <w:shd w:val="clear" w:color="auto" w:fill="FFFFFF"/>
            <w:vAlign w:val="top"/>
          </w:tcPr>
          <w:p w14:paraId="3B517074">
            <w:pPr>
              <w:spacing w:before="309" w:line="184" w:lineRule="auto"/>
              <w:ind w:left="390"/>
              <w:rPr>
                <w:rFonts w:ascii="宋体" w:hAnsi="宋体" w:eastAsia="宋体" w:cs="宋体"/>
                <w:sz w:val="24"/>
                <w:szCs w:val="24"/>
              </w:rPr>
            </w:pPr>
            <w:r>
              <w:rPr>
                <w:rFonts w:ascii="宋体" w:hAnsi="宋体" w:eastAsia="宋体" w:cs="宋体"/>
                <w:spacing w:val="-10"/>
                <w:sz w:val="24"/>
                <w:szCs w:val="24"/>
              </w:rPr>
              <w:t>1-3</w:t>
            </w:r>
          </w:p>
        </w:tc>
        <w:tc>
          <w:tcPr>
            <w:tcW w:w="717" w:type="dxa"/>
            <w:shd w:val="clear" w:color="auto" w:fill="FFFFFF"/>
            <w:vAlign w:val="top"/>
          </w:tcPr>
          <w:p w14:paraId="5BC8F4A6">
            <w:pPr>
              <w:spacing w:before="40" w:line="465" w:lineRule="exact"/>
              <w:ind w:left="182"/>
              <w:rPr>
                <w:rFonts w:ascii="宋体" w:hAnsi="宋体" w:eastAsia="宋体" w:cs="宋体"/>
                <w:sz w:val="24"/>
                <w:szCs w:val="24"/>
              </w:rPr>
            </w:pPr>
            <w:r>
              <w:rPr>
                <w:rFonts w:ascii="宋体" w:hAnsi="宋体" w:eastAsia="宋体" w:cs="宋体"/>
                <w:spacing w:val="-3"/>
                <w:position w:val="17"/>
                <w:sz w:val="24"/>
                <w:szCs w:val="24"/>
              </w:rPr>
              <w:t>E/5</w:t>
            </w:r>
          </w:p>
          <w:p w14:paraId="65D99C9F">
            <w:pPr>
              <w:spacing w:line="221" w:lineRule="auto"/>
              <w:ind w:left="249"/>
              <w:rPr>
                <w:rFonts w:ascii="宋体" w:hAnsi="宋体" w:eastAsia="宋体" w:cs="宋体"/>
                <w:sz w:val="24"/>
                <w:szCs w:val="24"/>
              </w:rPr>
            </w:pPr>
            <w:r>
              <w:rPr>
                <w:rFonts w:ascii="宋体" w:hAnsi="宋体" w:eastAsia="宋体" w:cs="宋体"/>
                <w:sz w:val="24"/>
                <w:szCs w:val="24"/>
              </w:rPr>
              <w:t>级</w:t>
            </w:r>
          </w:p>
        </w:tc>
        <w:tc>
          <w:tcPr>
            <w:tcW w:w="1376" w:type="dxa"/>
            <w:vAlign w:val="top"/>
          </w:tcPr>
          <w:p w14:paraId="2FA41B6D">
            <w:pPr>
              <w:spacing w:before="273" w:line="220" w:lineRule="auto"/>
              <w:ind w:left="215"/>
              <w:rPr>
                <w:rFonts w:ascii="宋体" w:hAnsi="宋体" w:eastAsia="宋体" w:cs="宋体"/>
                <w:sz w:val="24"/>
                <w:szCs w:val="24"/>
              </w:rPr>
            </w:pPr>
            <w:r>
              <w:rPr>
                <w:rFonts w:ascii="宋体" w:hAnsi="宋体" w:eastAsia="宋体" w:cs="宋体"/>
                <w:spacing w:val="-3"/>
                <w:sz w:val="24"/>
                <w:szCs w:val="24"/>
              </w:rPr>
              <w:t>稍有危险</w:t>
            </w:r>
          </w:p>
        </w:tc>
        <w:tc>
          <w:tcPr>
            <w:tcW w:w="3978" w:type="dxa"/>
            <w:vAlign w:val="top"/>
          </w:tcPr>
          <w:p w14:paraId="3857CDB3">
            <w:pPr>
              <w:spacing w:before="272" w:line="219" w:lineRule="auto"/>
              <w:ind w:left="117"/>
              <w:rPr>
                <w:rFonts w:ascii="宋体" w:hAnsi="宋体" w:eastAsia="宋体" w:cs="宋体"/>
                <w:sz w:val="24"/>
                <w:szCs w:val="24"/>
              </w:rPr>
            </w:pPr>
            <w:r>
              <w:rPr>
                <w:rFonts w:ascii="宋体" w:hAnsi="宋体" w:eastAsia="宋体" w:cs="宋体"/>
                <w:spacing w:val="-2"/>
                <w:sz w:val="24"/>
                <w:szCs w:val="24"/>
              </w:rPr>
              <w:t>无需采用控制措施</w:t>
            </w:r>
          </w:p>
        </w:tc>
        <w:tc>
          <w:tcPr>
            <w:tcW w:w="1521" w:type="dxa"/>
            <w:vAlign w:val="top"/>
          </w:tcPr>
          <w:p w14:paraId="5AFA1D94">
            <w:pPr>
              <w:spacing w:before="273" w:line="219" w:lineRule="auto"/>
              <w:ind w:left="180"/>
              <w:rPr>
                <w:rFonts w:ascii="宋体" w:hAnsi="宋体" w:eastAsia="宋体" w:cs="宋体"/>
                <w:sz w:val="24"/>
                <w:szCs w:val="24"/>
              </w:rPr>
            </w:pPr>
            <w:r>
              <w:rPr>
                <w:rFonts w:ascii="宋体" w:hAnsi="宋体" w:eastAsia="宋体" w:cs="宋体"/>
                <w:spacing w:val="-5"/>
                <w:sz w:val="24"/>
                <w:szCs w:val="24"/>
              </w:rPr>
              <w:t>需保存记录</w:t>
            </w:r>
          </w:p>
        </w:tc>
      </w:tr>
    </w:tbl>
    <w:p w14:paraId="11A1387D">
      <w:pPr>
        <w:spacing w:before="114" w:line="219" w:lineRule="auto"/>
        <w:ind w:left="907"/>
        <w:rPr>
          <w:rFonts w:ascii="宋体" w:hAnsi="宋体" w:eastAsia="宋体" w:cs="宋体"/>
          <w:sz w:val="24"/>
          <w:szCs w:val="24"/>
        </w:rPr>
      </w:pPr>
      <w:r>
        <w:rPr>
          <w:rFonts w:ascii="宋体" w:hAnsi="宋体" w:eastAsia="宋体" w:cs="宋体"/>
          <w:spacing w:val="-4"/>
          <w:sz w:val="24"/>
          <w:szCs w:val="24"/>
        </w:rPr>
        <w:t>表</w:t>
      </w:r>
      <w:r>
        <w:rPr>
          <w:rFonts w:ascii="宋体" w:hAnsi="宋体" w:eastAsia="宋体" w:cs="宋体"/>
          <w:spacing w:val="-52"/>
          <w:sz w:val="24"/>
          <w:szCs w:val="24"/>
        </w:rPr>
        <w:t xml:space="preserve"> </w:t>
      </w:r>
      <w:r>
        <w:rPr>
          <w:rFonts w:ascii="宋体" w:hAnsi="宋体" w:eastAsia="宋体" w:cs="宋体"/>
          <w:spacing w:val="-4"/>
          <w:sz w:val="24"/>
          <w:szCs w:val="24"/>
        </w:rPr>
        <w:t>4</w:t>
      </w:r>
      <w:r>
        <w:rPr>
          <w:rFonts w:ascii="宋体" w:hAnsi="宋体" w:eastAsia="宋体" w:cs="宋体"/>
          <w:spacing w:val="-50"/>
          <w:sz w:val="24"/>
          <w:szCs w:val="24"/>
        </w:rPr>
        <w:t xml:space="preserve"> </w:t>
      </w:r>
      <w:r>
        <w:rPr>
          <w:rFonts w:ascii="宋体" w:hAnsi="宋体" w:eastAsia="宋体" w:cs="宋体"/>
          <w:spacing w:val="-4"/>
          <w:sz w:val="24"/>
          <w:szCs w:val="24"/>
        </w:rPr>
        <w:t>风险矩阵表</w:t>
      </w:r>
    </w:p>
    <w:p w14:paraId="61150AFC">
      <w:pPr>
        <w:spacing w:before="56"/>
      </w:pPr>
    </w:p>
    <w:tbl>
      <w:tblPr>
        <w:tblStyle w:val="6"/>
        <w:tblW w:w="8487" w:type="dxa"/>
        <w:tblInd w:w="65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04"/>
        <w:gridCol w:w="550"/>
        <w:gridCol w:w="1357"/>
        <w:gridCol w:w="1518"/>
        <w:gridCol w:w="1517"/>
        <w:gridCol w:w="1518"/>
        <w:gridCol w:w="1523"/>
      </w:tblGrid>
      <w:tr w14:paraId="076E75CA">
        <w:trPr>
          <w:trHeight w:val="681" w:hRule="atLeast"/>
        </w:trPr>
        <w:tc>
          <w:tcPr>
            <w:tcW w:w="504" w:type="dxa"/>
            <w:vMerge w:val="restart"/>
            <w:tcBorders>
              <w:bottom w:val="nil"/>
            </w:tcBorders>
            <w:textDirection w:val="tbRlV"/>
            <w:vAlign w:val="top"/>
          </w:tcPr>
          <w:p w14:paraId="7C1504F1">
            <w:pPr>
              <w:spacing w:before="152" w:line="206" w:lineRule="auto"/>
              <w:ind w:left="310"/>
              <w:rPr>
                <w:rFonts w:ascii="宋体" w:hAnsi="宋体" w:eastAsia="宋体" w:cs="宋体"/>
                <w:sz w:val="24"/>
                <w:szCs w:val="24"/>
              </w:rPr>
            </w:pPr>
            <w:r>
              <w:rPr>
                <w:rFonts w:ascii="宋体" w:hAnsi="宋体" w:eastAsia="宋体" w:cs="宋体"/>
                <w:spacing w:val="-1"/>
                <w:sz w:val="24"/>
                <w:szCs w:val="24"/>
              </w:rPr>
              <w:t>后</w:t>
            </w:r>
            <w:r>
              <w:rPr>
                <w:rFonts w:ascii="宋体" w:hAnsi="宋体" w:eastAsia="宋体" w:cs="宋体"/>
                <w:spacing w:val="110"/>
                <w:sz w:val="24"/>
                <w:szCs w:val="24"/>
              </w:rPr>
              <w:t xml:space="preserve"> </w:t>
            </w:r>
            <w:r>
              <w:rPr>
                <w:rFonts w:ascii="宋体" w:hAnsi="宋体" w:eastAsia="宋体" w:cs="宋体"/>
                <w:spacing w:val="-1"/>
                <w:sz w:val="24"/>
                <w:szCs w:val="24"/>
              </w:rPr>
              <w:t>果</w:t>
            </w:r>
            <w:r>
              <w:rPr>
                <w:rFonts w:ascii="宋体" w:hAnsi="宋体" w:eastAsia="宋体" w:cs="宋体"/>
                <w:spacing w:val="108"/>
                <w:sz w:val="24"/>
                <w:szCs w:val="24"/>
              </w:rPr>
              <w:t xml:space="preserve"> </w:t>
            </w:r>
            <w:r>
              <w:rPr>
                <w:rFonts w:ascii="宋体" w:hAnsi="宋体" w:eastAsia="宋体" w:cs="宋体"/>
                <w:spacing w:val="-1"/>
                <w:sz w:val="24"/>
                <w:szCs w:val="24"/>
              </w:rPr>
              <w:t>等</w:t>
            </w:r>
            <w:r>
              <w:rPr>
                <w:rFonts w:ascii="宋体" w:hAnsi="宋体" w:eastAsia="宋体" w:cs="宋体"/>
                <w:spacing w:val="109"/>
                <w:sz w:val="24"/>
                <w:szCs w:val="24"/>
              </w:rPr>
              <w:t xml:space="preserve"> </w:t>
            </w:r>
            <w:r>
              <w:rPr>
                <w:rFonts w:ascii="宋体" w:hAnsi="宋体" w:eastAsia="宋体" w:cs="宋体"/>
                <w:spacing w:val="-1"/>
                <w:sz w:val="24"/>
                <w:szCs w:val="24"/>
              </w:rPr>
              <w:t>级</w:t>
            </w:r>
          </w:p>
        </w:tc>
        <w:tc>
          <w:tcPr>
            <w:tcW w:w="550" w:type="dxa"/>
            <w:vAlign w:val="top"/>
          </w:tcPr>
          <w:p w14:paraId="307725C6">
            <w:pPr>
              <w:spacing w:before="260" w:line="182" w:lineRule="auto"/>
              <w:ind w:left="224"/>
              <w:rPr>
                <w:rFonts w:ascii="宋体" w:hAnsi="宋体" w:eastAsia="宋体" w:cs="宋体"/>
                <w:sz w:val="24"/>
                <w:szCs w:val="24"/>
              </w:rPr>
            </w:pPr>
            <w:r>
              <w:rPr>
                <w:rFonts w:ascii="宋体" w:hAnsi="宋体" w:eastAsia="宋体" w:cs="宋体"/>
                <w:sz w:val="24"/>
                <w:szCs w:val="24"/>
              </w:rPr>
              <w:t>5</w:t>
            </w:r>
          </w:p>
        </w:tc>
        <w:tc>
          <w:tcPr>
            <w:tcW w:w="1357" w:type="dxa"/>
            <w:shd w:val="clear" w:color="auto" w:fill="0070C0"/>
            <w:vAlign w:val="top"/>
          </w:tcPr>
          <w:p w14:paraId="7A85152D">
            <w:pPr>
              <w:spacing w:before="221" w:line="219" w:lineRule="auto"/>
              <w:ind w:left="114"/>
              <w:rPr>
                <w:rFonts w:ascii="宋体" w:hAnsi="宋体" w:eastAsia="宋体" w:cs="宋体"/>
                <w:sz w:val="24"/>
                <w:szCs w:val="24"/>
              </w:rPr>
            </w:pPr>
            <w:r>
              <w:rPr>
                <w:rFonts w:ascii="宋体" w:hAnsi="宋体" w:eastAsia="宋体" w:cs="宋体"/>
                <w:spacing w:val="-3"/>
                <w:sz w:val="24"/>
                <w:szCs w:val="24"/>
              </w:rPr>
              <w:t>轻度危险</w:t>
            </w:r>
          </w:p>
        </w:tc>
        <w:tc>
          <w:tcPr>
            <w:tcW w:w="1518" w:type="dxa"/>
            <w:shd w:val="clear" w:color="auto" w:fill="FFFF00"/>
            <w:vAlign w:val="top"/>
          </w:tcPr>
          <w:p w14:paraId="697DB321">
            <w:pPr>
              <w:spacing w:before="221" w:line="219" w:lineRule="auto"/>
              <w:ind w:left="120"/>
              <w:rPr>
                <w:rFonts w:ascii="宋体" w:hAnsi="宋体" w:eastAsia="宋体" w:cs="宋体"/>
                <w:sz w:val="24"/>
                <w:szCs w:val="24"/>
              </w:rPr>
            </w:pPr>
            <w:r>
              <w:rPr>
                <w:rFonts w:ascii="宋体" w:hAnsi="宋体" w:eastAsia="宋体" w:cs="宋体"/>
                <w:spacing w:val="-4"/>
                <w:sz w:val="24"/>
                <w:szCs w:val="24"/>
              </w:rPr>
              <w:t>显著危险</w:t>
            </w:r>
          </w:p>
        </w:tc>
        <w:tc>
          <w:tcPr>
            <w:tcW w:w="1517" w:type="dxa"/>
            <w:shd w:val="clear" w:color="auto" w:fill="FFC000"/>
            <w:vAlign w:val="top"/>
          </w:tcPr>
          <w:p w14:paraId="3BC3EFE3">
            <w:pPr>
              <w:spacing w:before="221" w:line="219" w:lineRule="auto"/>
              <w:ind w:left="120"/>
              <w:rPr>
                <w:rFonts w:ascii="宋体" w:hAnsi="宋体" w:eastAsia="宋体" w:cs="宋体"/>
                <w:sz w:val="24"/>
                <w:szCs w:val="24"/>
              </w:rPr>
            </w:pPr>
            <w:r>
              <w:rPr>
                <w:rFonts w:ascii="宋体" w:hAnsi="宋体" w:eastAsia="宋体" w:cs="宋体"/>
                <w:spacing w:val="-4"/>
                <w:sz w:val="24"/>
                <w:szCs w:val="24"/>
              </w:rPr>
              <w:t>高度危险</w:t>
            </w:r>
          </w:p>
        </w:tc>
        <w:tc>
          <w:tcPr>
            <w:tcW w:w="1518" w:type="dxa"/>
            <w:shd w:val="clear" w:color="auto" w:fill="FF0000"/>
            <w:vAlign w:val="top"/>
          </w:tcPr>
          <w:p w14:paraId="1811A266">
            <w:pPr>
              <w:spacing w:before="221" w:line="220" w:lineRule="auto"/>
              <w:ind w:left="119"/>
              <w:rPr>
                <w:rFonts w:ascii="宋体" w:hAnsi="宋体" w:eastAsia="宋体" w:cs="宋体"/>
                <w:sz w:val="24"/>
                <w:szCs w:val="24"/>
              </w:rPr>
            </w:pPr>
            <w:r>
              <w:rPr>
                <w:rFonts w:ascii="宋体" w:hAnsi="宋体" w:eastAsia="宋体" w:cs="宋体"/>
                <w:spacing w:val="-4"/>
                <w:sz w:val="24"/>
                <w:szCs w:val="24"/>
              </w:rPr>
              <w:t>极其危险</w:t>
            </w:r>
          </w:p>
        </w:tc>
        <w:tc>
          <w:tcPr>
            <w:tcW w:w="1523" w:type="dxa"/>
            <w:shd w:val="clear" w:color="auto" w:fill="FF0000"/>
            <w:vAlign w:val="top"/>
          </w:tcPr>
          <w:p w14:paraId="3EA107AF">
            <w:pPr>
              <w:spacing w:before="221" w:line="220" w:lineRule="auto"/>
              <w:ind w:left="120"/>
              <w:rPr>
                <w:rFonts w:ascii="宋体" w:hAnsi="宋体" w:eastAsia="宋体" w:cs="宋体"/>
                <w:sz w:val="24"/>
                <w:szCs w:val="24"/>
              </w:rPr>
            </w:pPr>
            <w:r>
              <w:rPr>
                <w:rFonts w:ascii="宋体" w:hAnsi="宋体" w:eastAsia="宋体" w:cs="宋体"/>
                <w:spacing w:val="-4"/>
                <w:sz w:val="24"/>
                <w:szCs w:val="24"/>
              </w:rPr>
              <w:t>极其危险</w:t>
            </w:r>
          </w:p>
        </w:tc>
      </w:tr>
      <w:tr w14:paraId="66A23C20">
        <w:trPr>
          <w:trHeight w:val="785" w:hRule="atLeast"/>
        </w:trPr>
        <w:tc>
          <w:tcPr>
            <w:tcW w:w="504" w:type="dxa"/>
            <w:vMerge w:val="continue"/>
            <w:tcBorders>
              <w:top w:val="nil"/>
              <w:bottom w:val="nil"/>
            </w:tcBorders>
            <w:textDirection w:val="tbRlV"/>
            <w:vAlign w:val="top"/>
          </w:tcPr>
          <w:p w14:paraId="1A4517FA">
            <w:pPr>
              <w:pStyle w:val="7"/>
            </w:pPr>
          </w:p>
        </w:tc>
        <w:tc>
          <w:tcPr>
            <w:tcW w:w="550" w:type="dxa"/>
            <w:vAlign w:val="top"/>
          </w:tcPr>
          <w:p w14:paraId="5FD89FA8">
            <w:pPr>
              <w:spacing w:before="312" w:line="183" w:lineRule="auto"/>
              <w:ind w:left="218"/>
              <w:rPr>
                <w:rFonts w:ascii="宋体" w:hAnsi="宋体" w:eastAsia="宋体" w:cs="宋体"/>
                <w:sz w:val="24"/>
                <w:szCs w:val="24"/>
              </w:rPr>
            </w:pPr>
            <w:r>
              <w:rPr>
                <w:rFonts w:ascii="宋体" w:hAnsi="宋体" w:eastAsia="宋体" w:cs="宋体"/>
                <w:sz w:val="24"/>
                <w:szCs w:val="24"/>
              </w:rPr>
              <w:t>4</w:t>
            </w:r>
          </w:p>
        </w:tc>
        <w:tc>
          <w:tcPr>
            <w:tcW w:w="1357" w:type="dxa"/>
            <w:shd w:val="clear" w:color="auto" w:fill="0070C0"/>
            <w:vAlign w:val="top"/>
          </w:tcPr>
          <w:p w14:paraId="4DDCEE37">
            <w:pPr>
              <w:spacing w:before="275" w:line="219" w:lineRule="auto"/>
              <w:ind w:left="114"/>
              <w:rPr>
                <w:rFonts w:ascii="宋体" w:hAnsi="宋体" w:eastAsia="宋体" w:cs="宋体"/>
                <w:sz w:val="24"/>
                <w:szCs w:val="24"/>
              </w:rPr>
            </w:pPr>
            <w:r>
              <w:rPr>
                <w:rFonts w:ascii="宋体" w:hAnsi="宋体" w:eastAsia="宋体" w:cs="宋体"/>
                <w:spacing w:val="-3"/>
                <w:sz w:val="24"/>
                <w:szCs w:val="24"/>
              </w:rPr>
              <w:t>轻度危险</w:t>
            </w:r>
          </w:p>
        </w:tc>
        <w:tc>
          <w:tcPr>
            <w:tcW w:w="1518" w:type="dxa"/>
            <w:shd w:val="clear" w:color="auto" w:fill="0070C0"/>
            <w:vAlign w:val="top"/>
          </w:tcPr>
          <w:p w14:paraId="06FBB974">
            <w:pPr>
              <w:spacing w:before="275" w:line="219" w:lineRule="auto"/>
              <w:ind w:left="116"/>
              <w:rPr>
                <w:rFonts w:ascii="宋体" w:hAnsi="宋体" w:eastAsia="宋体" w:cs="宋体"/>
                <w:sz w:val="24"/>
                <w:szCs w:val="24"/>
              </w:rPr>
            </w:pPr>
            <w:r>
              <w:rPr>
                <w:rFonts w:ascii="宋体" w:hAnsi="宋体" w:eastAsia="宋体" w:cs="宋体"/>
                <w:spacing w:val="-3"/>
                <w:sz w:val="24"/>
                <w:szCs w:val="24"/>
              </w:rPr>
              <w:t>轻度危险</w:t>
            </w:r>
          </w:p>
        </w:tc>
        <w:tc>
          <w:tcPr>
            <w:tcW w:w="1517" w:type="dxa"/>
            <w:shd w:val="clear" w:color="auto" w:fill="FFFF00"/>
            <w:vAlign w:val="top"/>
          </w:tcPr>
          <w:p w14:paraId="7F775961">
            <w:pPr>
              <w:spacing w:before="275" w:line="219" w:lineRule="auto"/>
              <w:ind w:left="119"/>
              <w:rPr>
                <w:rFonts w:ascii="宋体" w:hAnsi="宋体" w:eastAsia="宋体" w:cs="宋体"/>
                <w:sz w:val="24"/>
                <w:szCs w:val="24"/>
              </w:rPr>
            </w:pPr>
            <w:r>
              <w:rPr>
                <w:rFonts w:ascii="宋体" w:hAnsi="宋体" w:eastAsia="宋体" w:cs="宋体"/>
                <w:spacing w:val="-4"/>
                <w:sz w:val="24"/>
                <w:szCs w:val="24"/>
              </w:rPr>
              <w:t>显著危险</w:t>
            </w:r>
          </w:p>
        </w:tc>
        <w:tc>
          <w:tcPr>
            <w:tcW w:w="1518" w:type="dxa"/>
            <w:shd w:val="clear" w:color="auto" w:fill="FFC000"/>
            <w:vAlign w:val="top"/>
          </w:tcPr>
          <w:p w14:paraId="683F273F">
            <w:pPr>
              <w:spacing w:before="275" w:line="219" w:lineRule="auto"/>
              <w:ind w:left="122"/>
              <w:rPr>
                <w:rFonts w:ascii="宋体" w:hAnsi="宋体" w:eastAsia="宋体" w:cs="宋体"/>
                <w:sz w:val="24"/>
                <w:szCs w:val="24"/>
              </w:rPr>
            </w:pPr>
            <w:r>
              <w:rPr>
                <w:rFonts w:ascii="宋体" w:hAnsi="宋体" w:eastAsia="宋体" w:cs="宋体"/>
                <w:spacing w:val="-4"/>
                <w:sz w:val="24"/>
                <w:szCs w:val="24"/>
              </w:rPr>
              <w:t>高度危险</w:t>
            </w:r>
          </w:p>
        </w:tc>
        <w:tc>
          <w:tcPr>
            <w:tcW w:w="1523" w:type="dxa"/>
            <w:shd w:val="clear" w:color="auto" w:fill="FF0000"/>
            <w:vAlign w:val="top"/>
          </w:tcPr>
          <w:p w14:paraId="42C7EEA9">
            <w:pPr>
              <w:spacing w:before="274" w:line="220" w:lineRule="auto"/>
              <w:ind w:left="120"/>
              <w:rPr>
                <w:rFonts w:ascii="宋体" w:hAnsi="宋体" w:eastAsia="宋体" w:cs="宋体"/>
                <w:sz w:val="24"/>
                <w:szCs w:val="24"/>
              </w:rPr>
            </w:pPr>
            <w:r>
              <w:rPr>
                <w:rFonts w:ascii="宋体" w:hAnsi="宋体" w:eastAsia="宋体" w:cs="宋体"/>
                <w:spacing w:val="-4"/>
                <w:sz w:val="24"/>
                <w:szCs w:val="24"/>
              </w:rPr>
              <w:t>极其危险</w:t>
            </w:r>
          </w:p>
        </w:tc>
      </w:tr>
      <w:tr w14:paraId="27B88F47">
        <w:trPr>
          <w:trHeight w:val="786" w:hRule="atLeast"/>
        </w:trPr>
        <w:tc>
          <w:tcPr>
            <w:tcW w:w="504" w:type="dxa"/>
            <w:vMerge w:val="continue"/>
            <w:tcBorders>
              <w:top w:val="nil"/>
            </w:tcBorders>
            <w:textDirection w:val="tbRlV"/>
            <w:vAlign w:val="top"/>
          </w:tcPr>
          <w:p w14:paraId="0B5DB6F2">
            <w:pPr>
              <w:pStyle w:val="7"/>
            </w:pPr>
          </w:p>
        </w:tc>
        <w:tc>
          <w:tcPr>
            <w:tcW w:w="550" w:type="dxa"/>
            <w:vAlign w:val="top"/>
          </w:tcPr>
          <w:p w14:paraId="79F4034C">
            <w:pPr>
              <w:spacing w:before="312" w:line="183" w:lineRule="auto"/>
              <w:ind w:left="224"/>
              <w:rPr>
                <w:rFonts w:ascii="宋体" w:hAnsi="宋体" w:eastAsia="宋体" w:cs="宋体"/>
                <w:sz w:val="24"/>
                <w:szCs w:val="24"/>
              </w:rPr>
            </w:pPr>
            <w:r>
              <w:rPr>
                <w:rFonts w:ascii="宋体" w:hAnsi="宋体" w:eastAsia="宋体" w:cs="宋体"/>
                <w:sz w:val="24"/>
                <w:szCs w:val="24"/>
              </w:rPr>
              <w:t>3</w:t>
            </w:r>
          </w:p>
        </w:tc>
        <w:tc>
          <w:tcPr>
            <w:tcW w:w="1357" w:type="dxa"/>
            <w:shd w:val="clear" w:color="auto" w:fill="0070C0"/>
            <w:vAlign w:val="top"/>
          </w:tcPr>
          <w:p w14:paraId="391B7D0F">
            <w:pPr>
              <w:spacing w:before="274" w:line="220" w:lineRule="auto"/>
              <w:ind w:left="114"/>
              <w:rPr>
                <w:rFonts w:ascii="宋体" w:hAnsi="宋体" w:eastAsia="宋体" w:cs="宋体"/>
                <w:sz w:val="24"/>
                <w:szCs w:val="24"/>
              </w:rPr>
            </w:pPr>
            <w:r>
              <w:rPr>
                <w:rFonts w:ascii="宋体" w:hAnsi="宋体" w:eastAsia="宋体" w:cs="宋体"/>
                <w:spacing w:val="-3"/>
                <w:sz w:val="24"/>
                <w:szCs w:val="24"/>
              </w:rPr>
              <w:t>稍有危险</w:t>
            </w:r>
          </w:p>
        </w:tc>
        <w:tc>
          <w:tcPr>
            <w:tcW w:w="1518" w:type="dxa"/>
            <w:shd w:val="clear" w:color="auto" w:fill="0070C0"/>
            <w:vAlign w:val="top"/>
          </w:tcPr>
          <w:p w14:paraId="098E90B6">
            <w:pPr>
              <w:spacing w:before="274" w:line="219" w:lineRule="auto"/>
              <w:ind w:left="116"/>
              <w:rPr>
                <w:rFonts w:ascii="宋体" w:hAnsi="宋体" w:eastAsia="宋体" w:cs="宋体"/>
                <w:sz w:val="24"/>
                <w:szCs w:val="24"/>
              </w:rPr>
            </w:pPr>
            <w:r>
              <w:rPr>
                <w:rFonts w:ascii="宋体" w:hAnsi="宋体" w:eastAsia="宋体" w:cs="宋体"/>
                <w:spacing w:val="-3"/>
                <w:sz w:val="24"/>
                <w:szCs w:val="24"/>
              </w:rPr>
              <w:t>轻度危险</w:t>
            </w:r>
          </w:p>
        </w:tc>
        <w:tc>
          <w:tcPr>
            <w:tcW w:w="1517" w:type="dxa"/>
            <w:shd w:val="clear" w:color="auto" w:fill="FFFF00"/>
            <w:vAlign w:val="top"/>
          </w:tcPr>
          <w:p w14:paraId="785BCA9F">
            <w:pPr>
              <w:spacing w:before="274" w:line="219" w:lineRule="auto"/>
              <w:ind w:left="119"/>
              <w:rPr>
                <w:rFonts w:ascii="宋体" w:hAnsi="宋体" w:eastAsia="宋体" w:cs="宋体"/>
                <w:sz w:val="24"/>
                <w:szCs w:val="24"/>
              </w:rPr>
            </w:pPr>
            <w:r>
              <w:rPr>
                <w:rFonts w:ascii="宋体" w:hAnsi="宋体" w:eastAsia="宋体" w:cs="宋体"/>
                <w:spacing w:val="-4"/>
                <w:sz w:val="24"/>
                <w:szCs w:val="24"/>
              </w:rPr>
              <w:t>显著危险</w:t>
            </w:r>
          </w:p>
        </w:tc>
        <w:tc>
          <w:tcPr>
            <w:tcW w:w="1518" w:type="dxa"/>
            <w:shd w:val="clear" w:color="auto" w:fill="FFFF00"/>
            <w:vAlign w:val="top"/>
          </w:tcPr>
          <w:p w14:paraId="44D85F28">
            <w:pPr>
              <w:spacing w:before="274" w:line="219" w:lineRule="auto"/>
              <w:ind w:left="121"/>
              <w:rPr>
                <w:rFonts w:ascii="宋体" w:hAnsi="宋体" w:eastAsia="宋体" w:cs="宋体"/>
                <w:sz w:val="24"/>
                <w:szCs w:val="24"/>
              </w:rPr>
            </w:pPr>
            <w:r>
              <w:rPr>
                <w:rFonts w:ascii="宋体" w:hAnsi="宋体" w:eastAsia="宋体" w:cs="宋体"/>
                <w:spacing w:val="-4"/>
                <w:sz w:val="24"/>
                <w:szCs w:val="24"/>
              </w:rPr>
              <w:t>显著危险</w:t>
            </w:r>
          </w:p>
        </w:tc>
        <w:tc>
          <w:tcPr>
            <w:tcW w:w="1523" w:type="dxa"/>
            <w:shd w:val="clear" w:color="auto" w:fill="FFC000"/>
            <w:vAlign w:val="top"/>
          </w:tcPr>
          <w:p w14:paraId="71FCAA55">
            <w:pPr>
              <w:spacing w:before="274" w:line="219" w:lineRule="auto"/>
              <w:ind w:left="123"/>
              <w:rPr>
                <w:rFonts w:ascii="宋体" w:hAnsi="宋体" w:eastAsia="宋体" w:cs="宋体"/>
                <w:sz w:val="24"/>
                <w:szCs w:val="24"/>
              </w:rPr>
            </w:pPr>
            <w:r>
              <w:rPr>
                <w:rFonts w:ascii="宋体" w:hAnsi="宋体" w:eastAsia="宋体" w:cs="宋体"/>
                <w:spacing w:val="-4"/>
                <w:sz w:val="24"/>
                <w:szCs w:val="24"/>
              </w:rPr>
              <w:t>高度危险</w:t>
            </w:r>
          </w:p>
        </w:tc>
      </w:tr>
    </w:tbl>
    <w:p w14:paraId="2F159899">
      <w:pPr>
        <w:pStyle w:val="2"/>
      </w:pPr>
    </w:p>
    <w:p w14:paraId="7D6D6263">
      <w:pPr>
        <w:spacing w:line="80" w:lineRule="exact"/>
      </w:pPr>
    </w:p>
    <w:p w14:paraId="7C630763">
      <w:pPr>
        <w:spacing w:line="80" w:lineRule="exact"/>
        <w:sectPr>
          <w:headerReference r:id="rId24" w:type="default"/>
          <w:pgSz w:w="11907" w:h="16840"/>
          <w:pgMar w:top="400" w:right="1000" w:bottom="0" w:left="999" w:header="0" w:footer="0" w:gutter="0"/>
          <w:cols w:equalWidth="0" w:num="1">
            <w:col w:w="9908"/>
          </w:cols>
        </w:sectPr>
      </w:pPr>
    </w:p>
    <w:p w14:paraId="55D25EC3">
      <w:pPr>
        <w:spacing w:before="42" w:line="197" w:lineRule="auto"/>
        <w:ind w:left="432"/>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5C3AB326">
      <w:pPr>
        <w:pStyle w:val="2"/>
        <w:spacing w:line="14" w:lineRule="auto"/>
        <w:rPr>
          <w:sz w:val="2"/>
        </w:rPr>
      </w:pPr>
      <w:r>
        <w:rPr>
          <w:sz w:val="2"/>
          <w:szCs w:val="2"/>
        </w:rPr>
        <w:br w:type="column"/>
      </w:r>
    </w:p>
    <w:p w14:paraId="316415C3">
      <w:pPr>
        <w:spacing w:before="45" w:line="193" w:lineRule="auto"/>
        <w:rPr>
          <w:rFonts w:ascii="宋体" w:hAnsi="宋体" w:eastAsia="宋体" w:cs="宋体"/>
          <w:sz w:val="20"/>
          <w:szCs w:val="20"/>
        </w:rPr>
      </w:pPr>
      <w:r>
        <w:rPr>
          <w:rFonts w:ascii="宋体" w:hAnsi="宋体" w:eastAsia="宋体" w:cs="宋体"/>
          <w:spacing w:val="-1"/>
          <w:sz w:val="20"/>
          <w:szCs w:val="20"/>
          <w14:textOutline w14:w="3795" w14:cap="sq" w14:cmpd="sng">
            <w14:solidFill>
              <w14:srgbClr w14:val="000000"/>
            </w14:solidFill>
            <w14:prstDash w14:val="solid"/>
            <w14:bevel/>
          </w14:textOutline>
        </w:rPr>
        <w:t>第</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28</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p>
    <w:p w14:paraId="3470FA18">
      <w:pPr>
        <w:spacing w:line="193" w:lineRule="auto"/>
        <w:rPr>
          <w:rFonts w:ascii="宋体" w:hAnsi="宋体" w:eastAsia="宋体" w:cs="宋体"/>
          <w:sz w:val="20"/>
          <w:szCs w:val="20"/>
        </w:rPr>
        <w:sectPr>
          <w:type w:val="continuous"/>
          <w:pgSz w:w="11907" w:h="16840"/>
          <w:pgMar w:top="400" w:right="1000" w:bottom="0" w:left="999" w:header="0" w:footer="0" w:gutter="0"/>
          <w:cols w:equalWidth="0" w:num="2">
            <w:col w:w="7494" w:space="100"/>
            <w:col w:w="2314"/>
          </w:cols>
        </w:sectPr>
      </w:pPr>
    </w:p>
    <w:p w14:paraId="6FC764D9">
      <w:pPr>
        <w:pStyle w:val="2"/>
        <w:spacing w:line="245" w:lineRule="auto"/>
      </w:pPr>
      <w:r>
        <w:pict>
          <v:rect id="_x0000_s1070" o:spid="_x0000_s1070" o:spt="1" style="position:absolute;left:0pt;margin-left:70.9pt;margin-top:73.35pt;height:0.5pt;width:453.6pt;mso-position-horizontal-relative:page;mso-position-vertical-relative:page;z-index:251725824;mso-width-relative:page;mso-height-relative:page;" fillcolor="#000000" filled="t" stroked="f" coordsize="21600,21600" o:allowincell="f">
            <v:path/>
            <v:fill on="t" focussize="0,0"/>
            <v:stroke on="f"/>
            <v:imagedata o:title=""/>
            <o:lock v:ext="edit"/>
          </v:rect>
        </w:pict>
      </w:r>
    </w:p>
    <w:p w14:paraId="1B845032">
      <w:pPr>
        <w:pStyle w:val="2"/>
        <w:spacing w:line="245" w:lineRule="auto"/>
      </w:pPr>
    </w:p>
    <w:p w14:paraId="44C0280C">
      <w:pPr>
        <w:pStyle w:val="2"/>
        <w:spacing w:line="246" w:lineRule="auto"/>
      </w:pPr>
    </w:p>
    <w:p w14:paraId="0CCF8F61">
      <w:pPr>
        <w:spacing w:before="65" w:line="228" w:lineRule="auto"/>
        <w:ind w:left="3859"/>
        <w:rPr>
          <w:rFonts w:ascii="宋体" w:hAnsi="宋体" w:eastAsia="宋体" w:cs="宋体"/>
          <w:sz w:val="20"/>
          <w:szCs w:val="20"/>
        </w:rPr>
      </w:pP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p w14:paraId="60FD9029">
      <w:pPr>
        <w:spacing w:line="25" w:lineRule="exact"/>
      </w:pPr>
    </w:p>
    <w:tbl>
      <w:tblPr>
        <w:tblStyle w:val="6"/>
        <w:tblW w:w="8487" w:type="dxa"/>
        <w:tblInd w:w="23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05"/>
        <w:gridCol w:w="550"/>
        <w:gridCol w:w="1359"/>
        <w:gridCol w:w="1516"/>
        <w:gridCol w:w="1515"/>
        <w:gridCol w:w="1517"/>
        <w:gridCol w:w="1525"/>
      </w:tblGrid>
      <w:tr w14:paraId="7D558CE7">
        <w:trPr>
          <w:trHeight w:val="799" w:hRule="atLeast"/>
        </w:trPr>
        <w:tc>
          <w:tcPr>
            <w:tcW w:w="505" w:type="dxa"/>
            <w:vMerge w:val="restart"/>
            <w:tcBorders>
              <w:bottom w:val="nil"/>
            </w:tcBorders>
            <w:vAlign w:val="top"/>
          </w:tcPr>
          <w:p w14:paraId="1BA302E5">
            <w:pPr>
              <w:pStyle w:val="7"/>
            </w:pPr>
          </w:p>
        </w:tc>
        <w:tc>
          <w:tcPr>
            <w:tcW w:w="550" w:type="dxa"/>
            <w:vAlign w:val="top"/>
          </w:tcPr>
          <w:p w14:paraId="267B4570">
            <w:pPr>
              <w:spacing w:before="317" w:line="183" w:lineRule="auto"/>
              <w:ind w:left="221"/>
              <w:rPr>
                <w:rFonts w:ascii="宋体" w:hAnsi="宋体" w:eastAsia="宋体" w:cs="宋体"/>
                <w:sz w:val="24"/>
                <w:szCs w:val="24"/>
              </w:rPr>
            </w:pPr>
            <w:r>
              <w:rPr>
                <w:rFonts w:ascii="宋体" w:hAnsi="宋体" w:eastAsia="宋体" w:cs="宋体"/>
                <w:sz w:val="24"/>
                <w:szCs w:val="24"/>
              </w:rPr>
              <w:t>2</w:t>
            </w:r>
          </w:p>
        </w:tc>
        <w:tc>
          <w:tcPr>
            <w:tcW w:w="1359" w:type="dxa"/>
            <w:shd w:val="clear" w:color="auto" w:fill="0070C0"/>
            <w:vAlign w:val="top"/>
          </w:tcPr>
          <w:p w14:paraId="3BE4D1A3">
            <w:pPr>
              <w:spacing w:before="279" w:line="220" w:lineRule="auto"/>
              <w:ind w:left="113"/>
              <w:rPr>
                <w:rFonts w:ascii="宋体" w:hAnsi="宋体" w:eastAsia="宋体" w:cs="宋体"/>
                <w:sz w:val="24"/>
                <w:szCs w:val="24"/>
              </w:rPr>
            </w:pPr>
            <w:r>
              <w:rPr>
                <w:rFonts w:ascii="宋体" w:hAnsi="宋体" w:eastAsia="宋体" w:cs="宋体"/>
                <w:spacing w:val="-3"/>
                <w:sz w:val="24"/>
                <w:szCs w:val="24"/>
              </w:rPr>
              <w:t>稍有危险</w:t>
            </w:r>
          </w:p>
        </w:tc>
        <w:tc>
          <w:tcPr>
            <w:tcW w:w="1516" w:type="dxa"/>
            <w:shd w:val="clear" w:color="auto" w:fill="0070C0"/>
            <w:vAlign w:val="top"/>
          </w:tcPr>
          <w:p w14:paraId="3D375BE0">
            <w:pPr>
              <w:spacing w:before="280" w:line="219" w:lineRule="auto"/>
              <w:ind w:left="113"/>
              <w:rPr>
                <w:rFonts w:ascii="宋体" w:hAnsi="宋体" w:eastAsia="宋体" w:cs="宋体"/>
                <w:sz w:val="24"/>
                <w:szCs w:val="24"/>
              </w:rPr>
            </w:pPr>
            <w:r>
              <w:rPr>
                <w:rFonts w:ascii="宋体" w:hAnsi="宋体" w:eastAsia="宋体" w:cs="宋体"/>
                <w:spacing w:val="-3"/>
                <w:sz w:val="24"/>
                <w:szCs w:val="24"/>
              </w:rPr>
              <w:t>轻度危险</w:t>
            </w:r>
          </w:p>
        </w:tc>
        <w:tc>
          <w:tcPr>
            <w:tcW w:w="1515" w:type="dxa"/>
            <w:shd w:val="clear" w:color="auto" w:fill="0070C0"/>
            <w:vAlign w:val="top"/>
          </w:tcPr>
          <w:p w14:paraId="23D1B201">
            <w:pPr>
              <w:spacing w:before="280" w:line="219" w:lineRule="auto"/>
              <w:ind w:left="113"/>
              <w:rPr>
                <w:rFonts w:ascii="宋体" w:hAnsi="宋体" w:eastAsia="宋体" w:cs="宋体"/>
                <w:sz w:val="24"/>
                <w:szCs w:val="24"/>
              </w:rPr>
            </w:pPr>
            <w:r>
              <w:rPr>
                <w:rFonts w:ascii="宋体" w:hAnsi="宋体" w:eastAsia="宋体" w:cs="宋体"/>
                <w:spacing w:val="-3"/>
                <w:sz w:val="24"/>
                <w:szCs w:val="24"/>
              </w:rPr>
              <w:t>轻度危险</w:t>
            </w:r>
          </w:p>
        </w:tc>
        <w:tc>
          <w:tcPr>
            <w:tcW w:w="1517" w:type="dxa"/>
            <w:shd w:val="clear" w:color="auto" w:fill="0070C0"/>
            <w:vAlign w:val="top"/>
          </w:tcPr>
          <w:p w14:paraId="5BB4B57B">
            <w:pPr>
              <w:spacing w:before="280" w:line="219" w:lineRule="auto"/>
              <w:ind w:left="118"/>
              <w:rPr>
                <w:rFonts w:ascii="宋体" w:hAnsi="宋体" w:eastAsia="宋体" w:cs="宋体"/>
                <w:sz w:val="24"/>
                <w:szCs w:val="24"/>
              </w:rPr>
            </w:pPr>
            <w:r>
              <w:rPr>
                <w:rFonts w:ascii="宋体" w:hAnsi="宋体" w:eastAsia="宋体" w:cs="宋体"/>
                <w:spacing w:val="-3"/>
                <w:sz w:val="24"/>
                <w:szCs w:val="24"/>
              </w:rPr>
              <w:t>轻度危险</w:t>
            </w:r>
          </w:p>
        </w:tc>
        <w:tc>
          <w:tcPr>
            <w:tcW w:w="1525" w:type="dxa"/>
            <w:shd w:val="clear" w:color="auto" w:fill="FFFF00"/>
            <w:vAlign w:val="top"/>
          </w:tcPr>
          <w:p w14:paraId="411B9BBC">
            <w:pPr>
              <w:spacing w:before="280" w:line="219" w:lineRule="auto"/>
              <w:ind w:left="125"/>
              <w:rPr>
                <w:rFonts w:ascii="宋体" w:hAnsi="宋体" w:eastAsia="宋体" w:cs="宋体"/>
                <w:sz w:val="24"/>
                <w:szCs w:val="24"/>
              </w:rPr>
            </w:pPr>
            <w:r>
              <w:rPr>
                <w:rFonts w:ascii="宋体" w:hAnsi="宋体" w:eastAsia="宋体" w:cs="宋体"/>
                <w:spacing w:val="-4"/>
                <w:sz w:val="24"/>
                <w:szCs w:val="24"/>
              </w:rPr>
              <w:t>显著危险</w:t>
            </w:r>
          </w:p>
        </w:tc>
      </w:tr>
      <w:tr w14:paraId="676FA22E">
        <w:trPr>
          <w:trHeight w:val="781" w:hRule="atLeast"/>
        </w:trPr>
        <w:tc>
          <w:tcPr>
            <w:tcW w:w="505" w:type="dxa"/>
            <w:vMerge w:val="continue"/>
            <w:tcBorders>
              <w:top w:val="nil"/>
            </w:tcBorders>
            <w:vAlign w:val="top"/>
          </w:tcPr>
          <w:p w14:paraId="7AC8CD12">
            <w:pPr>
              <w:pStyle w:val="7"/>
            </w:pPr>
          </w:p>
        </w:tc>
        <w:tc>
          <w:tcPr>
            <w:tcW w:w="550" w:type="dxa"/>
            <w:vAlign w:val="top"/>
          </w:tcPr>
          <w:p w14:paraId="5284C838">
            <w:pPr>
              <w:spacing w:before="309" w:line="184" w:lineRule="auto"/>
              <w:ind w:left="236"/>
              <w:rPr>
                <w:rFonts w:ascii="宋体" w:hAnsi="宋体" w:eastAsia="宋体" w:cs="宋体"/>
                <w:sz w:val="24"/>
                <w:szCs w:val="24"/>
              </w:rPr>
            </w:pPr>
            <w:r>
              <w:rPr>
                <w:rFonts w:ascii="宋体" w:hAnsi="宋体" w:eastAsia="宋体" w:cs="宋体"/>
                <w:sz w:val="24"/>
                <w:szCs w:val="24"/>
              </w:rPr>
              <w:t>1</w:t>
            </w:r>
          </w:p>
        </w:tc>
        <w:tc>
          <w:tcPr>
            <w:tcW w:w="1359" w:type="dxa"/>
            <w:shd w:val="clear" w:color="auto" w:fill="0070C0"/>
            <w:vAlign w:val="top"/>
          </w:tcPr>
          <w:p w14:paraId="3DB5FC67">
            <w:pPr>
              <w:spacing w:before="272" w:line="220" w:lineRule="auto"/>
              <w:ind w:left="113"/>
              <w:rPr>
                <w:rFonts w:ascii="宋体" w:hAnsi="宋体" w:eastAsia="宋体" w:cs="宋体"/>
                <w:sz w:val="24"/>
                <w:szCs w:val="24"/>
              </w:rPr>
            </w:pPr>
            <w:r>
              <w:rPr>
                <w:rFonts w:ascii="宋体" w:hAnsi="宋体" w:eastAsia="宋体" w:cs="宋体"/>
                <w:spacing w:val="-3"/>
                <w:sz w:val="24"/>
                <w:szCs w:val="24"/>
              </w:rPr>
              <w:t>稍有危险</w:t>
            </w:r>
          </w:p>
        </w:tc>
        <w:tc>
          <w:tcPr>
            <w:tcW w:w="1516" w:type="dxa"/>
            <w:shd w:val="clear" w:color="auto" w:fill="0070C0"/>
            <w:vAlign w:val="top"/>
          </w:tcPr>
          <w:p w14:paraId="7228C651">
            <w:pPr>
              <w:spacing w:before="272" w:line="220" w:lineRule="auto"/>
              <w:ind w:left="113"/>
              <w:rPr>
                <w:rFonts w:ascii="宋体" w:hAnsi="宋体" w:eastAsia="宋体" w:cs="宋体"/>
                <w:sz w:val="24"/>
                <w:szCs w:val="24"/>
              </w:rPr>
            </w:pPr>
            <w:r>
              <w:rPr>
                <w:rFonts w:ascii="宋体" w:hAnsi="宋体" w:eastAsia="宋体" w:cs="宋体"/>
                <w:spacing w:val="-3"/>
                <w:sz w:val="24"/>
                <w:szCs w:val="24"/>
              </w:rPr>
              <w:t>稍有危险</w:t>
            </w:r>
          </w:p>
        </w:tc>
        <w:tc>
          <w:tcPr>
            <w:tcW w:w="1515" w:type="dxa"/>
            <w:shd w:val="clear" w:color="auto" w:fill="0070C0"/>
            <w:vAlign w:val="top"/>
          </w:tcPr>
          <w:p w14:paraId="6C81E388">
            <w:pPr>
              <w:spacing w:before="272" w:line="220" w:lineRule="auto"/>
              <w:ind w:left="113"/>
              <w:rPr>
                <w:rFonts w:ascii="宋体" w:hAnsi="宋体" w:eastAsia="宋体" w:cs="宋体"/>
                <w:sz w:val="24"/>
                <w:szCs w:val="24"/>
              </w:rPr>
            </w:pPr>
            <w:r>
              <w:rPr>
                <w:rFonts w:ascii="宋体" w:hAnsi="宋体" w:eastAsia="宋体" w:cs="宋体"/>
                <w:spacing w:val="-3"/>
                <w:sz w:val="24"/>
                <w:szCs w:val="24"/>
              </w:rPr>
              <w:t>稍有危险</w:t>
            </w:r>
          </w:p>
        </w:tc>
        <w:tc>
          <w:tcPr>
            <w:tcW w:w="1517" w:type="dxa"/>
            <w:shd w:val="clear" w:color="auto" w:fill="0070C0"/>
            <w:vAlign w:val="top"/>
          </w:tcPr>
          <w:p w14:paraId="1AB20EE8">
            <w:pPr>
              <w:spacing w:before="273" w:line="219" w:lineRule="auto"/>
              <w:ind w:left="118"/>
              <w:rPr>
                <w:rFonts w:ascii="宋体" w:hAnsi="宋体" w:eastAsia="宋体" w:cs="宋体"/>
                <w:sz w:val="24"/>
                <w:szCs w:val="24"/>
              </w:rPr>
            </w:pPr>
            <w:r>
              <w:rPr>
                <w:rFonts w:ascii="宋体" w:hAnsi="宋体" w:eastAsia="宋体" w:cs="宋体"/>
                <w:spacing w:val="-3"/>
                <w:sz w:val="24"/>
                <w:szCs w:val="24"/>
              </w:rPr>
              <w:t>轻度危险</w:t>
            </w:r>
          </w:p>
        </w:tc>
        <w:tc>
          <w:tcPr>
            <w:tcW w:w="1525" w:type="dxa"/>
            <w:shd w:val="clear" w:color="auto" w:fill="0070C0"/>
            <w:vAlign w:val="top"/>
          </w:tcPr>
          <w:p w14:paraId="5AEA70A8">
            <w:pPr>
              <w:spacing w:before="273" w:line="219" w:lineRule="auto"/>
              <w:ind w:left="120"/>
              <w:rPr>
                <w:rFonts w:ascii="宋体" w:hAnsi="宋体" w:eastAsia="宋体" w:cs="宋体"/>
                <w:sz w:val="24"/>
                <w:szCs w:val="24"/>
              </w:rPr>
            </w:pPr>
            <w:r>
              <w:rPr>
                <w:rFonts w:ascii="宋体" w:hAnsi="宋体" w:eastAsia="宋体" w:cs="宋体"/>
                <w:spacing w:val="-3"/>
                <w:sz w:val="24"/>
                <w:szCs w:val="24"/>
              </w:rPr>
              <w:t>轻度危险</w:t>
            </w:r>
          </w:p>
        </w:tc>
      </w:tr>
      <w:tr w14:paraId="23E4E4F8">
        <w:trPr>
          <w:trHeight w:val="472" w:hRule="atLeast"/>
        </w:trPr>
        <w:tc>
          <w:tcPr>
            <w:tcW w:w="505" w:type="dxa"/>
            <w:vAlign w:val="top"/>
          </w:tcPr>
          <w:p w14:paraId="73C90C02">
            <w:pPr>
              <w:pStyle w:val="7"/>
            </w:pPr>
          </w:p>
        </w:tc>
        <w:tc>
          <w:tcPr>
            <w:tcW w:w="550" w:type="dxa"/>
            <w:vAlign w:val="top"/>
          </w:tcPr>
          <w:p w14:paraId="1BFAF80F">
            <w:pPr>
              <w:pStyle w:val="7"/>
            </w:pPr>
          </w:p>
        </w:tc>
        <w:tc>
          <w:tcPr>
            <w:tcW w:w="1359" w:type="dxa"/>
            <w:vAlign w:val="top"/>
          </w:tcPr>
          <w:p w14:paraId="78EDEE85">
            <w:pPr>
              <w:spacing w:before="154" w:line="184" w:lineRule="auto"/>
              <w:ind w:left="641"/>
              <w:rPr>
                <w:rFonts w:ascii="宋体" w:hAnsi="宋体" w:eastAsia="宋体" w:cs="宋体"/>
                <w:sz w:val="24"/>
                <w:szCs w:val="24"/>
              </w:rPr>
            </w:pPr>
            <w:r>
              <w:rPr>
                <w:rFonts w:ascii="宋体" w:hAnsi="宋体" w:eastAsia="宋体" w:cs="宋体"/>
                <w:sz w:val="24"/>
                <w:szCs w:val="24"/>
              </w:rPr>
              <w:t>1</w:t>
            </w:r>
          </w:p>
        </w:tc>
        <w:tc>
          <w:tcPr>
            <w:tcW w:w="1516" w:type="dxa"/>
            <w:vAlign w:val="top"/>
          </w:tcPr>
          <w:p w14:paraId="1866AA5D">
            <w:pPr>
              <w:spacing w:before="155" w:line="183" w:lineRule="auto"/>
              <w:ind w:left="710"/>
              <w:rPr>
                <w:rFonts w:ascii="宋体" w:hAnsi="宋体" w:eastAsia="宋体" w:cs="宋体"/>
                <w:sz w:val="24"/>
                <w:szCs w:val="24"/>
              </w:rPr>
            </w:pPr>
            <w:r>
              <w:rPr>
                <w:rFonts w:ascii="宋体" w:hAnsi="宋体" w:eastAsia="宋体" w:cs="宋体"/>
                <w:sz w:val="24"/>
                <w:szCs w:val="24"/>
              </w:rPr>
              <w:t>2</w:t>
            </w:r>
          </w:p>
        </w:tc>
        <w:tc>
          <w:tcPr>
            <w:tcW w:w="1515" w:type="dxa"/>
            <w:vAlign w:val="top"/>
          </w:tcPr>
          <w:p w14:paraId="671F5DA8">
            <w:pPr>
              <w:spacing w:before="155" w:line="183" w:lineRule="auto"/>
              <w:ind w:left="715"/>
              <w:rPr>
                <w:rFonts w:ascii="宋体" w:hAnsi="宋体" w:eastAsia="宋体" w:cs="宋体"/>
                <w:sz w:val="24"/>
                <w:szCs w:val="24"/>
              </w:rPr>
            </w:pPr>
            <w:r>
              <w:rPr>
                <w:rFonts w:ascii="宋体" w:hAnsi="宋体" w:eastAsia="宋体" w:cs="宋体"/>
                <w:sz w:val="24"/>
                <w:szCs w:val="24"/>
              </w:rPr>
              <w:t>3</w:t>
            </w:r>
          </w:p>
        </w:tc>
        <w:tc>
          <w:tcPr>
            <w:tcW w:w="1517" w:type="dxa"/>
            <w:vAlign w:val="top"/>
          </w:tcPr>
          <w:p w14:paraId="7CAD992E">
            <w:pPr>
              <w:spacing w:before="155" w:line="183" w:lineRule="auto"/>
              <w:ind w:left="711"/>
              <w:rPr>
                <w:rFonts w:ascii="宋体" w:hAnsi="宋体" w:eastAsia="宋体" w:cs="宋体"/>
                <w:sz w:val="24"/>
                <w:szCs w:val="24"/>
              </w:rPr>
            </w:pPr>
            <w:r>
              <w:rPr>
                <w:rFonts w:ascii="宋体" w:hAnsi="宋体" w:eastAsia="宋体" w:cs="宋体"/>
                <w:sz w:val="24"/>
                <w:szCs w:val="24"/>
              </w:rPr>
              <w:t>4</w:t>
            </w:r>
          </w:p>
        </w:tc>
        <w:tc>
          <w:tcPr>
            <w:tcW w:w="1525" w:type="dxa"/>
            <w:vAlign w:val="top"/>
          </w:tcPr>
          <w:p w14:paraId="6653AF27">
            <w:pPr>
              <w:spacing w:before="157" w:line="182" w:lineRule="auto"/>
              <w:ind w:left="716"/>
              <w:rPr>
                <w:rFonts w:ascii="宋体" w:hAnsi="宋体" w:eastAsia="宋体" w:cs="宋体"/>
                <w:sz w:val="24"/>
                <w:szCs w:val="24"/>
              </w:rPr>
            </w:pPr>
            <w:r>
              <w:rPr>
                <w:rFonts w:ascii="宋体" w:hAnsi="宋体" w:eastAsia="宋体" w:cs="宋体"/>
                <w:sz w:val="24"/>
                <w:szCs w:val="24"/>
              </w:rPr>
              <w:t>5</w:t>
            </w:r>
          </w:p>
        </w:tc>
      </w:tr>
      <w:tr w14:paraId="6466E346">
        <w:trPr>
          <w:trHeight w:val="477" w:hRule="atLeast"/>
        </w:trPr>
        <w:tc>
          <w:tcPr>
            <w:tcW w:w="505" w:type="dxa"/>
            <w:vAlign w:val="top"/>
          </w:tcPr>
          <w:p w14:paraId="56BA74A7">
            <w:pPr>
              <w:pStyle w:val="7"/>
            </w:pPr>
          </w:p>
        </w:tc>
        <w:tc>
          <w:tcPr>
            <w:tcW w:w="550" w:type="dxa"/>
            <w:vAlign w:val="top"/>
          </w:tcPr>
          <w:p w14:paraId="2CEB167A">
            <w:pPr>
              <w:pStyle w:val="7"/>
            </w:pPr>
          </w:p>
        </w:tc>
        <w:tc>
          <w:tcPr>
            <w:tcW w:w="7432" w:type="dxa"/>
            <w:gridSpan w:val="5"/>
            <w:vAlign w:val="top"/>
          </w:tcPr>
          <w:p w14:paraId="1C115146">
            <w:pPr>
              <w:spacing w:before="120" w:line="220" w:lineRule="auto"/>
              <w:ind w:left="2516"/>
              <w:rPr>
                <w:rFonts w:ascii="宋体" w:hAnsi="宋体" w:eastAsia="宋体" w:cs="宋体"/>
                <w:sz w:val="24"/>
                <w:szCs w:val="24"/>
              </w:rPr>
            </w:pPr>
            <w:r>
              <w:rPr>
                <w:rFonts w:ascii="宋体" w:hAnsi="宋体" w:eastAsia="宋体" w:cs="宋体"/>
                <w:spacing w:val="-3"/>
                <w:sz w:val="24"/>
                <w:szCs w:val="24"/>
              </w:rPr>
              <w:t>发生的可能性</w:t>
            </w:r>
          </w:p>
        </w:tc>
      </w:tr>
    </w:tbl>
    <w:p w14:paraId="448A741E">
      <w:pPr>
        <w:spacing w:before="115" w:line="468" w:lineRule="exact"/>
        <w:jc w:val="right"/>
        <w:rPr>
          <w:rFonts w:ascii="宋体" w:hAnsi="宋体" w:eastAsia="宋体" w:cs="宋体"/>
          <w:sz w:val="24"/>
          <w:szCs w:val="24"/>
        </w:rPr>
      </w:pPr>
      <w:r>
        <w:rPr>
          <w:rFonts w:ascii="宋体" w:hAnsi="宋体" w:eastAsia="宋体" w:cs="宋体"/>
          <w:spacing w:val="-2"/>
          <w:position w:val="17"/>
          <w:sz w:val="24"/>
          <w:szCs w:val="24"/>
        </w:rPr>
        <w:t>注：以上表单中人员伤亡、直接经济损失情况仅供参考，不具有确定性，可根据各</w:t>
      </w:r>
    </w:p>
    <w:p w14:paraId="60637FF4">
      <w:pPr>
        <w:spacing w:line="219" w:lineRule="auto"/>
        <w:ind w:left="8"/>
        <w:rPr>
          <w:rFonts w:ascii="宋体" w:hAnsi="宋体" w:eastAsia="宋体" w:cs="宋体"/>
          <w:sz w:val="24"/>
          <w:szCs w:val="24"/>
        </w:rPr>
      </w:pPr>
      <w:r>
        <w:rPr>
          <w:rFonts w:ascii="宋体" w:hAnsi="宋体" w:eastAsia="宋体" w:cs="宋体"/>
          <w:spacing w:val="-1"/>
          <w:sz w:val="24"/>
          <w:szCs w:val="24"/>
        </w:rPr>
        <w:t>代理区、转运中心风险可接受程度进行相应调整。</w:t>
      </w:r>
    </w:p>
    <w:p w14:paraId="78029D48">
      <w:pPr>
        <w:spacing w:before="183" w:line="219" w:lineRule="auto"/>
        <w:ind w:left="11"/>
        <w:rPr>
          <w:rFonts w:ascii="宋体" w:hAnsi="宋体" w:eastAsia="宋体" w:cs="宋体"/>
          <w:sz w:val="24"/>
          <w:szCs w:val="24"/>
        </w:rPr>
      </w:pPr>
      <w:r>
        <w:rPr>
          <w:rFonts w:ascii="宋体" w:hAnsi="宋体" w:eastAsia="宋体" w:cs="宋体"/>
          <w:spacing w:val="-4"/>
          <w:sz w:val="24"/>
          <w:szCs w:val="24"/>
        </w:rPr>
        <w:t>6.5</w:t>
      </w:r>
      <w:r>
        <w:rPr>
          <w:rFonts w:ascii="宋体" w:hAnsi="宋体" w:eastAsia="宋体" w:cs="宋体"/>
          <w:spacing w:val="-45"/>
          <w:sz w:val="24"/>
          <w:szCs w:val="24"/>
        </w:rPr>
        <w:t xml:space="preserve"> </w:t>
      </w:r>
      <w:r>
        <w:rPr>
          <w:rFonts w:ascii="宋体" w:hAnsi="宋体" w:eastAsia="宋体" w:cs="宋体"/>
          <w:spacing w:val="-4"/>
          <w:sz w:val="24"/>
          <w:szCs w:val="24"/>
        </w:rPr>
        <w:t>风险等级</w:t>
      </w:r>
    </w:p>
    <w:p w14:paraId="3248F4B1">
      <w:pPr>
        <w:spacing w:before="182" w:line="360" w:lineRule="auto"/>
        <w:ind w:left="22" w:right="2" w:firstLine="467"/>
        <w:rPr>
          <w:rFonts w:ascii="宋体" w:hAnsi="宋体" w:eastAsia="宋体" w:cs="宋体"/>
          <w:sz w:val="24"/>
          <w:szCs w:val="24"/>
        </w:rPr>
      </w:pPr>
      <w:r>
        <w:rPr>
          <w:rFonts w:ascii="宋体" w:hAnsi="宋体" w:eastAsia="宋体" w:cs="宋体"/>
          <w:spacing w:val="-1"/>
          <w:sz w:val="24"/>
          <w:szCs w:val="24"/>
        </w:rPr>
        <w:t>风险评估是根据危险源可能发生的每种事故类型的可能性和后果严重程度</w:t>
      </w:r>
      <w:r>
        <w:rPr>
          <w:rFonts w:ascii="宋体" w:hAnsi="宋体" w:eastAsia="宋体" w:cs="宋体"/>
          <w:spacing w:val="-2"/>
          <w:sz w:val="24"/>
          <w:szCs w:val="24"/>
        </w:rPr>
        <w:t>确定风  险的大小和等级的过程。在危险源辨识的基础上，对危险源进行风险评估，确定事故发</w:t>
      </w:r>
    </w:p>
    <w:p w14:paraId="3BB62E22">
      <w:pPr>
        <w:spacing w:line="220" w:lineRule="auto"/>
        <w:ind w:left="11"/>
        <w:rPr>
          <w:rFonts w:ascii="宋体" w:hAnsi="宋体" w:eastAsia="宋体" w:cs="宋体"/>
          <w:sz w:val="24"/>
          <w:szCs w:val="24"/>
        </w:rPr>
      </w:pPr>
      <w:r>
        <w:rPr>
          <w:rFonts w:ascii="宋体" w:hAnsi="宋体" w:eastAsia="宋体" w:cs="宋体"/>
          <w:spacing w:val="-2"/>
          <w:sz w:val="24"/>
          <w:szCs w:val="24"/>
        </w:rPr>
        <w:t>生的可能性和严重程度。</w:t>
      </w:r>
    </w:p>
    <w:p w14:paraId="2F0619E5">
      <w:pPr>
        <w:spacing w:before="182" w:line="360" w:lineRule="auto"/>
        <w:ind w:left="9" w:right="10" w:firstLine="480"/>
        <w:rPr>
          <w:rFonts w:ascii="宋体" w:hAnsi="宋体" w:eastAsia="宋体" w:cs="宋体"/>
          <w:sz w:val="24"/>
          <w:szCs w:val="24"/>
        </w:rPr>
      </w:pPr>
      <w:r>
        <w:rPr>
          <w:rFonts w:ascii="宋体" w:hAnsi="宋体" w:eastAsia="宋体" w:cs="宋体"/>
          <w:spacing w:val="-2"/>
          <w:sz w:val="24"/>
          <w:szCs w:val="24"/>
        </w:rPr>
        <w:t>本实施指导手册推荐两种常用方法对已经辨识定性的危害因素进行定量风险分析，</w:t>
      </w:r>
      <w:r>
        <w:rPr>
          <w:rFonts w:ascii="宋体" w:hAnsi="宋体" w:eastAsia="宋体" w:cs="宋体"/>
          <w:spacing w:val="2"/>
          <w:sz w:val="24"/>
          <w:szCs w:val="24"/>
        </w:rPr>
        <w:t xml:space="preserve"> </w:t>
      </w:r>
      <w:r>
        <w:rPr>
          <w:rFonts w:ascii="宋体" w:hAnsi="宋体" w:eastAsia="宋体" w:cs="宋体"/>
          <w:sz w:val="24"/>
          <w:szCs w:val="24"/>
        </w:rPr>
        <w:t>判定风险等级：</w:t>
      </w:r>
      <w:r>
        <w:rPr>
          <w:rFonts w:ascii="宋体" w:hAnsi="宋体" w:eastAsia="宋体" w:cs="宋体"/>
          <w:sz w:val="24"/>
          <w:szCs w:val="24"/>
          <w14:textOutline w14:w="4358" w14:cap="sq" w14:cmpd="sng">
            <w14:solidFill>
              <w14:srgbClr w14:val="000000"/>
            </w14:solidFill>
            <w14:prstDash w14:val="solid"/>
            <w14:bevel/>
          </w14:textOutline>
        </w:rPr>
        <w:t>一是操作条件危险性分析法（LEC</w:t>
      </w:r>
      <w:r>
        <w:rPr>
          <w:rFonts w:ascii="宋体" w:hAnsi="宋体" w:eastAsia="宋体" w:cs="宋体"/>
          <w:spacing w:val="6"/>
          <w:sz w:val="24"/>
          <w:szCs w:val="24"/>
          <w14:textOutline w14:w="4358" w14:cap="sq" w14:cmpd="sng">
            <w14:solidFill>
              <w14:srgbClr w14:val="000000"/>
            </w14:solidFill>
            <w14:prstDash w14:val="solid"/>
            <w14:bevel/>
          </w14:textOutline>
        </w:rPr>
        <w:t>），</w:t>
      </w:r>
      <w:r>
        <w:rPr>
          <w:rFonts w:ascii="宋体" w:hAnsi="宋体" w:eastAsia="宋体" w:cs="宋体"/>
          <w:sz w:val="24"/>
          <w:szCs w:val="24"/>
          <w14:textOutline w14:w="4358" w14:cap="sq" w14:cmpd="sng">
            <w14:solidFill>
              <w14:srgbClr w14:val="000000"/>
            </w14:solidFill>
            <w14:prstDash w14:val="solid"/>
            <w14:bevel/>
          </w14:textOutline>
        </w:rPr>
        <w:t>二是风</w:t>
      </w:r>
      <w:r>
        <w:rPr>
          <w:rFonts w:ascii="宋体" w:hAnsi="宋体" w:eastAsia="宋体" w:cs="宋体"/>
          <w:spacing w:val="-1"/>
          <w:sz w:val="24"/>
          <w:szCs w:val="24"/>
          <w14:textOutline w14:w="4358" w14:cap="sq" w14:cmpd="sng">
            <w14:solidFill>
              <w14:srgbClr w14:val="000000"/>
            </w14:solidFill>
            <w14:prstDash w14:val="solid"/>
            <w14:bevel/>
          </w14:textOutline>
        </w:rPr>
        <w:t>险矩阵法（LS</w:t>
      </w:r>
      <w:r>
        <w:rPr>
          <w:rFonts w:ascii="宋体" w:hAnsi="宋体" w:eastAsia="宋体" w:cs="宋体"/>
          <w:spacing w:val="6"/>
          <w:sz w:val="24"/>
          <w:szCs w:val="24"/>
          <w14:textOutline w14:w="4358" w14:cap="sq" w14:cmpd="sng">
            <w14:solidFill>
              <w14:srgbClr w14:val="000000"/>
            </w14:solidFill>
            <w14:prstDash w14:val="solid"/>
            <w14:bevel/>
          </w14:textOutline>
        </w:rPr>
        <w:t>）</w:t>
      </w:r>
      <w:r>
        <w:rPr>
          <w:rFonts w:ascii="宋体" w:hAnsi="宋体" w:eastAsia="宋体" w:cs="宋体"/>
          <w:spacing w:val="6"/>
          <w:sz w:val="24"/>
          <w:szCs w:val="24"/>
        </w:rPr>
        <w:t>，</w:t>
      </w:r>
      <w:r>
        <w:rPr>
          <w:rFonts w:ascii="宋体" w:hAnsi="宋体" w:eastAsia="宋体" w:cs="宋体"/>
          <w:spacing w:val="-1"/>
          <w:sz w:val="24"/>
          <w:szCs w:val="24"/>
        </w:rPr>
        <w:t>各代理</w:t>
      </w:r>
    </w:p>
    <w:p w14:paraId="2115A4F9">
      <w:pPr>
        <w:spacing w:before="2" w:line="217" w:lineRule="auto"/>
        <w:ind w:left="27"/>
        <w:rPr>
          <w:rFonts w:ascii="宋体" w:hAnsi="宋体" w:eastAsia="宋体" w:cs="宋体"/>
          <w:sz w:val="24"/>
          <w:szCs w:val="24"/>
        </w:rPr>
      </w:pPr>
      <w:r>
        <w:rPr>
          <w:rFonts w:ascii="宋体" w:hAnsi="宋体" w:eastAsia="宋体" w:cs="宋体"/>
          <w:spacing w:val="-2"/>
          <w:sz w:val="24"/>
          <w:szCs w:val="24"/>
        </w:rPr>
        <w:t>区、转运中心结合实际采用多种风险评估方法。</w:t>
      </w:r>
    </w:p>
    <w:p w14:paraId="07686B28">
      <w:pPr>
        <w:spacing w:before="184" w:line="360" w:lineRule="auto"/>
        <w:ind w:left="8" w:right="2" w:firstLine="480"/>
        <w:rPr>
          <w:rFonts w:ascii="宋体" w:hAnsi="宋体" w:eastAsia="宋体" w:cs="宋体"/>
          <w:sz w:val="24"/>
          <w:szCs w:val="24"/>
        </w:rPr>
      </w:pPr>
      <w:r>
        <w:rPr>
          <w:rFonts w:ascii="宋体" w:hAnsi="宋体" w:eastAsia="宋体" w:cs="宋体"/>
          <w:spacing w:val="-2"/>
          <w:sz w:val="24"/>
          <w:szCs w:val="24"/>
        </w:rPr>
        <w:t>根据风险评估结果，确定危险源可导致不同事故类型的风险等级。风险等级从高到</w:t>
      </w:r>
      <w:r>
        <w:rPr>
          <w:rFonts w:ascii="宋体" w:hAnsi="宋体" w:eastAsia="宋体" w:cs="宋体"/>
          <w:spacing w:val="11"/>
          <w:sz w:val="24"/>
          <w:szCs w:val="24"/>
        </w:rPr>
        <w:t xml:space="preserve"> </w:t>
      </w:r>
      <w:r>
        <w:rPr>
          <w:rFonts w:ascii="宋体" w:hAnsi="宋体" w:eastAsia="宋体" w:cs="宋体"/>
          <w:spacing w:val="-2"/>
          <w:sz w:val="24"/>
          <w:szCs w:val="24"/>
        </w:rPr>
        <w:t>低划分为重大风险、较大风险、一般风险和低风险四个等级，分别用红、橙、黄、蓝四</w:t>
      </w:r>
      <w:r>
        <w:rPr>
          <w:rFonts w:ascii="宋体" w:hAnsi="宋体" w:eastAsia="宋体" w:cs="宋体"/>
          <w:spacing w:val="16"/>
          <w:sz w:val="24"/>
          <w:szCs w:val="24"/>
        </w:rPr>
        <w:t xml:space="preserve"> </w:t>
      </w:r>
      <w:r>
        <w:rPr>
          <w:rFonts w:ascii="宋体" w:hAnsi="宋体" w:eastAsia="宋体" w:cs="宋体"/>
          <w:spacing w:val="-2"/>
          <w:sz w:val="24"/>
          <w:szCs w:val="24"/>
        </w:rPr>
        <w:t>种颜色代表。所选用风险评估方法的风险等级划分结果应合理对应到重大风险、较大风</w:t>
      </w:r>
    </w:p>
    <w:p w14:paraId="651EA890">
      <w:pPr>
        <w:spacing w:before="1" w:line="219" w:lineRule="auto"/>
        <w:ind w:left="22"/>
        <w:rPr>
          <w:rFonts w:ascii="宋体" w:hAnsi="宋体" w:eastAsia="宋体" w:cs="宋体"/>
          <w:sz w:val="24"/>
          <w:szCs w:val="24"/>
        </w:rPr>
      </w:pPr>
      <w:r>
        <w:rPr>
          <w:rFonts w:ascii="宋体" w:hAnsi="宋体" w:eastAsia="宋体" w:cs="宋体"/>
          <w:spacing w:val="-2"/>
          <w:sz w:val="24"/>
          <w:szCs w:val="24"/>
        </w:rPr>
        <w:t>险、一般风险和低风险四个等级。</w:t>
      </w:r>
    </w:p>
    <w:p w14:paraId="77581859">
      <w:pPr>
        <w:spacing w:before="183" w:line="360" w:lineRule="auto"/>
        <w:ind w:left="13" w:right="2" w:firstLine="478"/>
        <w:rPr>
          <w:rFonts w:ascii="宋体" w:hAnsi="宋体" w:eastAsia="宋体" w:cs="宋体"/>
          <w:sz w:val="24"/>
          <w:szCs w:val="24"/>
        </w:rPr>
      </w:pPr>
      <w:r>
        <w:rPr>
          <w:rFonts w:ascii="宋体" w:hAnsi="宋体" w:eastAsia="宋体" w:cs="宋体"/>
          <w:spacing w:val="-2"/>
          <w:sz w:val="24"/>
          <w:szCs w:val="24"/>
        </w:rPr>
        <w:t>按照生产功能、空间界限相对独立的原则将全部操作场所网格化。将各网格风险等</w:t>
      </w:r>
      <w:r>
        <w:rPr>
          <w:rFonts w:ascii="宋体" w:hAnsi="宋体" w:eastAsia="宋体" w:cs="宋体"/>
          <w:spacing w:val="9"/>
          <w:sz w:val="24"/>
          <w:szCs w:val="24"/>
        </w:rPr>
        <w:t xml:space="preserve"> </w:t>
      </w:r>
      <w:r>
        <w:rPr>
          <w:rFonts w:ascii="宋体" w:hAnsi="宋体" w:eastAsia="宋体" w:cs="宋体"/>
          <w:spacing w:val="-3"/>
          <w:sz w:val="24"/>
          <w:szCs w:val="24"/>
        </w:rPr>
        <w:t>级在厂区平面布置图中利用“红橙黄蓝</w:t>
      </w:r>
      <w:r>
        <w:rPr>
          <w:rFonts w:ascii="宋体" w:hAnsi="宋体" w:eastAsia="宋体" w:cs="宋体"/>
          <w:spacing w:val="-71"/>
          <w:sz w:val="24"/>
          <w:szCs w:val="24"/>
        </w:rPr>
        <w:t xml:space="preserve"> </w:t>
      </w:r>
      <w:r>
        <w:rPr>
          <w:rFonts w:ascii="宋体" w:hAnsi="宋体" w:eastAsia="宋体" w:cs="宋体"/>
          <w:spacing w:val="-3"/>
          <w:sz w:val="24"/>
          <w:szCs w:val="24"/>
        </w:rPr>
        <w:t>”四色进行标注，形成风险四色分布图。当风险</w:t>
      </w:r>
    </w:p>
    <w:p w14:paraId="31EE0812">
      <w:pPr>
        <w:spacing w:line="219" w:lineRule="auto"/>
        <w:ind w:left="10"/>
        <w:rPr>
          <w:rFonts w:ascii="宋体" w:hAnsi="宋体" w:eastAsia="宋体" w:cs="宋体"/>
          <w:sz w:val="24"/>
          <w:szCs w:val="24"/>
        </w:rPr>
      </w:pPr>
      <w:r>
        <w:rPr>
          <w:rFonts w:ascii="宋体" w:hAnsi="宋体" w:eastAsia="宋体" w:cs="宋体"/>
          <w:spacing w:val="-1"/>
          <w:sz w:val="24"/>
          <w:szCs w:val="24"/>
        </w:rPr>
        <w:t>标注位置重叠时，应用风险管控清单予以说明。</w:t>
      </w:r>
    </w:p>
    <w:p w14:paraId="1C3BF2E8">
      <w:pPr>
        <w:spacing w:before="183" w:line="360" w:lineRule="auto"/>
        <w:ind w:left="10" w:right="2" w:firstLine="478"/>
        <w:rPr>
          <w:rFonts w:ascii="宋体" w:hAnsi="宋体" w:eastAsia="宋体" w:cs="宋体"/>
          <w:sz w:val="24"/>
          <w:szCs w:val="24"/>
        </w:rPr>
      </w:pPr>
      <w:r>
        <w:rPr>
          <w:rFonts w:ascii="宋体" w:hAnsi="宋体" w:eastAsia="宋体" w:cs="宋体"/>
          <w:spacing w:val="-2"/>
          <w:sz w:val="24"/>
          <w:szCs w:val="24"/>
        </w:rPr>
        <w:t>对动火操作、受限空间操作、临时用电、高处操作、吊装操作、断路操作、动土操</w:t>
      </w:r>
      <w:r>
        <w:rPr>
          <w:rFonts w:ascii="宋体" w:hAnsi="宋体" w:eastAsia="宋体" w:cs="宋体"/>
          <w:spacing w:val="12"/>
          <w:sz w:val="24"/>
          <w:szCs w:val="24"/>
        </w:rPr>
        <w:t xml:space="preserve"> </w:t>
      </w:r>
      <w:r>
        <w:rPr>
          <w:rFonts w:ascii="宋体" w:hAnsi="宋体" w:eastAsia="宋体" w:cs="宋体"/>
          <w:spacing w:val="-2"/>
          <w:sz w:val="24"/>
          <w:szCs w:val="24"/>
        </w:rPr>
        <w:t>作、盲板抽堵操作、危险品运输等操作活动难以在平面布置图中标示的风险，应利用统</w:t>
      </w:r>
    </w:p>
    <w:p w14:paraId="465D5A26">
      <w:pPr>
        <w:spacing w:before="1" w:line="218" w:lineRule="auto"/>
        <w:ind w:left="9"/>
        <w:rPr>
          <w:rFonts w:ascii="宋体" w:hAnsi="宋体" w:eastAsia="宋体" w:cs="宋体"/>
          <w:sz w:val="24"/>
          <w:szCs w:val="24"/>
        </w:rPr>
      </w:pPr>
      <w:r>
        <w:rPr>
          <w:rFonts w:ascii="宋体" w:hAnsi="宋体" w:eastAsia="宋体" w:cs="宋体"/>
          <w:sz w:val="24"/>
          <w:szCs w:val="24"/>
        </w:rPr>
        <w:t>计分析的方法，采取柱状图、饼状图等方式</w:t>
      </w:r>
      <w:r>
        <w:rPr>
          <w:rFonts w:ascii="宋体" w:hAnsi="宋体" w:eastAsia="宋体" w:cs="宋体"/>
          <w:spacing w:val="-1"/>
          <w:sz w:val="24"/>
          <w:szCs w:val="24"/>
        </w:rPr>
        <w:t>，绘制操作风险比较图。</w:t>
      </w:r>
    </w:p>
    <w:p w14:paraId="3C7549E3">
      <w:pPr>
        <w:spacing w:before="184" w:line="219" w:lineRule="auto"/>
        <w:ind w:left="11"/>
        <w:rPr>
          <w:rFonts w:ascii="宋体" w:hAnsi="宋体" w:eastAsia="宋体" w:cs="宋体"/>
          <w:sz w:val="24"/>
          <w:szCs w:val="24"/>
        </w:rPr>
      </w:pPr>
      <w:r>
        <w:rPr>
          <w:rFonts w:ascii="宋体" w:hAnsi="宋体" w:eastAsia="宋体" w:cs="宋体"/>
          <w:spacing w:val="-3"/>
          <w:sz w:val="24"/>
          <w:szCs w:val="24"/>
        </w:rPr>
        <w:t>6.6</w:t>
      </w:r>
      <w:r>
        <w:rPr>
          <w:rFonts w:ascii="宋体" w:hAnsi="宋体" w:eastAsia="宋体" w:cs="宋体"/>
          <w:spacing w:val="-43"/>
          <w:sz w:val="24"/>
          <w:szCs w:val="24"/>
        </w:rPr>
        <w:t xml:space="preserve"> </w:t>
      </w:r>
      <w:r>
        <w:rPr>
          <w:rFonts w:ascii="宋体" w:hAnsi="宋体" w:eastAsia="宋体" w:cs="宋体"/>
          <w:spacing w:val="-3"/>
          <w:sz w:val="24"/>
          <w:szCs w:val="24"/>
        </w:rPr>
        <w:t>重大危险源辨识</w:t>
      </w:r>
    </w:p>
    <w:p w14:paraId="23254785">
      <w:pPr>
        <w:spacing w:before="183" w:line="468" w:lineRule="exact"/>
        <w:ind w:left="490"/>
        <w:rPr>
          <w:rFonts w:ascii="宋体" w:hAnsi="宋体" w:eastAsia="宋体" w:cs="宋体"/>
          <w:sz w:val="24"/>
          <w:szCs w:val="24"/>
        </w:rPr>
      </w:pPr>
      <w:r>
        <w:rPr>
          <w:rFonts w:ascii="宋体" w:hAnsi="宋体" w:eastAsia="宋体" w:cs="宋体"/>
          <w:spacing w:val="-1"/>
          <w:position w:val="17"/>
          <w:sz w:val="24"/>
          <w:szCs w:val="24"/>
        </w:rPr>
        <w:t>严格按照《危险化学品重大危险源监督管理暂行规定》（国家安监总局</w:t>
      </w:r>
      <w:r>
        <w:rPr>
          <w:rFonts w:ascii="宋体" w:hAnsi="宋体" w:eastAsia="宋体" w:cs="宋体"/>
          <w:spacing w:val="-51"/>
          <w:position w:val="17"/>
          <w:sz w:val="24"/>
          <w:szCs w:val="24"/>
        </w:rPr>
        <w:t xml:space="preserve"> </w:t>
      </w:r>
      <w:r>
        <w:rPr>
          <w:rFonts w:ascii="宋体" w:hAnsi="宋体" w:eastAsia="宋体" w:cs="宋体"/>
          <w:spacing w:val="-1"/>
          <w:position w:val="17"/>
          <w:sz w:val="24"/>
          <w:szCs w:val="24"/>
        </w:rPr>
        <w:t>40</w:t>
      </w:r>
      <w:r>
        <w:rPr>
          <w:rFonts w:ascii="宋体" w:hAnsi="宋体" w:eastAsia="宋体" w:cs="宋体"/>
          <w:spacing w:val="-45"/>
          <w:position w:val="17"/>
          <w:sz w:val="24"/>
          <w:szCs w:val="24"/>
        </w:rPr>
        <w:t xml:space="preserve"> </w:t>
      </w:r>
      <w:r>
        <w:rPr>
          <w:rFonts w:ascii="宋体" w:hAnsi="宋体" w:eastAsia="宋体" w:cs="宋体"/>
          <w:spacing w:val="-1"/>
          <w:position w:val="17"/>
          <w:sz w:val="24"/>
          <w:szCs w:val="24"/>
        </w:rPr>
        <w:t>号令）</w:t>
      </w:r>
    </w:p>
    <w:p w14:paraId="4E41B6EA">
      <w:pPr>
        <w:spacing w:line="219" w:lineRule="auto"/>
        <w:ind w:left="10"/>
        <w:rPr>
          <w:rFonts w:ascii="宋体" w:hAnsi="宋体" w:eastAsia="宋体" w:cs="宋体"/>
          <w:sz w:val="24"/>
          <w:szCs w:val="24"/>
        </w:rPr>
      </w:pPr>
      <w:r>
        <w:rPr>
          <w:rFonts w:ascii="宋体" w:hAnsi="宋体" w:eastAsia="宋体" w:cs="宋体"/>
          <w:sz w:val="24"/>
          <w:szCs w:val="24"/>
        </w:rPr>
        <w:t>和《危险化学品重大危险源辨识》（GB18218-2</w:t>
      </w:r>
      <w:r>
        <w:rPr>
          <w:rFonts w:ascii="宋体" w:hAnsi="宋体" w:eastAsia="宋体" w:cs="宋体"/>
          <w:spacing w:val="-1"/>
          <w:sz w:val="24"/>
          <w:szCs w:val="24"/>
        </w:rPr>
        <w:t>018）要求，进行辨识。</w:t>
      </w:r>
    </w:p>
    <w:p w14:paraId="49191782">
      <w:pPr>
        <w:spacing w:before="183" w:line="468" w:lineRule="exact"/>
        <w:ind w:right="2"/>
        <w:jc w:val="right"/>
        <w:rPr>
          <w:rFonts w:ascii="宋体" w:hAnsi="宋体" w:eastAsia="宋体" w:cs="宋体"/>
          <w:sz w:val="24"/>
          <w:szCs w:val="24"/>
        </w:rPr>
      </w:pPr>
      <w:r>
        <w:rPr>
          <w:rFonts w:ascii="宋体" w:hAnsi="宋体" w:eastAsia="宋体" w:cs="宋体"/>
          <w:spacing w:val="-2"/>
          <w:position w:val="17"/>
          <w:sz w:val="24"/>
          <w:szCs w:val="24"/>
        </w:rPr>
        <w:t>危险化学品：具有毒害、腐蚀、爆炸、燃烧、助燃等性质，对人体、设施、环境具</w:t>
      </w:r>
    </w:p>
    <w:p w14:paraId="5175AD76">
      <w:pPr>
        <w:spacing w:before="1" w:line="219" w:lineRule="auto"/>
        <w:ind w:left="10"/>
        <w:rPr>
          <w:rFonts w:ascii="宋体" w:hAnsi="宋体" w:eastAsia="宋体" w:cs="宋体"/>
          <w:sz w:val="24"/>
          <w:szCs w:val="24"/>
        </w:rPr>
      </w:pPr>
      <w:r>
        <w:rPr>
          <w:rFonts w:ascii="宋体" w:hAnsi="宋体" w:eastAsia="宋体" w:cs="宋体"/>
          <w:spacing w:val="-1"/>
          <w:sz w:val="24"/>
          <w:szCs w:val="24"/>
        </w:rPr>
        <w:t>有危害的剧毒化学品和其他化学品。</w:t>
      </w:r>
    </w:p>
    <w:p w14:paraId="45073332">
      <w:pPr>
        <w:spacing w:before="14"/>
      </w:pPr>
    </w:p>
    <w:p w14:paraId="4C18DA23">
      <w:pPr>
        <w:spacing w:before="14"/>
      </w:pPr>
    </w:p>
    <w:p w14:paraId="6F8551F2">
      <w:pPr>
        <w:sectPr>
          <w:headerReference r:id="rId25" w:type="default"/>
          <w:pgSz w:w="11907" w:h="16840"/>
          <w:pgMar w:top="400" w:right="1416" w:bottom="0" w:left="1418" w:header="0" w:footer="0" w:gutter="0"/>
          <w:cols w:equalWidth="0" w:num="1">
            <w:col w:w="9073"/>
          </w:cols>
        </w:sectPr>
      </w:pPr>
    </w:p>
    <w:p w14:paraId="6C3DA5BA">
      <w:pPr>
        <w:spacing w:before="41"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747EDE8B">
      <w:pPr>
        <w:pStyle w:val="2"/>
        <w:spacing w:line="14" w:lineRule="auto"/>
        <w:rPr>
          <w:sz w:val="2"/>
        </w:rPr>
      </w:pPr>
      <w:r>
        <w:rPr>
          <w:sz w:val="2"/>
          <w:szCs w:val="2"/>
        </w:rPr>
        <w:br w:type="column"/>
      </w:r>
    </w:p>
    <w:p w14:paraId="4ABB049B">
      <w:pPr>
        <w:spacing w:before="44" w:line="193" w:lineRule="auto"/>
        <w:rPr>
          <w:rFonts w:ascii="宋体" w:hAnsi="宋体" w:eastAsia="宋体" w:cs="宋体"/>
          <w:sz w:val="20"/>
          <w:szCs w:val="20"/>
        </w:rPr>
      </w:pPr>
      <w:r>
        <w:rPr>
          <w:rFonts w:ascii="宋体" w:hAnsi="宋体" w:eastAsia="宋体" w:cs="宋体"/>
          <w:spacing w:val="-1"/>
          <w:sz w:val="20"/>
          <w:szCs w:val="20"/>
          <w14:textOutline w14:w="3795" w14:cap="sq" w14:cmpd="sng">
            <w14:solidFill>
              <w14:srgbClr w14:val="000000"/>
            </w14:solidFill>
            <w14:prstDash w14:val="solid"/>
            <w14:bevel/>
          </w14:textOutline>
        </w:rPr>
        <w:t>第</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29</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p>
    <w:p w14:paraId="4FD6559D">
      <w:pPr>
        <w:spacing w:line="193" w:lineRule="auto"/>
        <w:rPr>
          <w:rFonts w:ascii="宋体" w:hAnsi="宋体" w:eastAsia="宋体" w:cs="宋体"/>
          <w:sz w:val="20"/>
          <w:szCs w:val="20"/>
        </w:rPr>
        <w:sectPr>
          <w:type w:val="continuous"/>
          <w:pgSz w:w="11907" w:h="16840"/>
          <w:pgMar w:top="400" w:right="1416" w:bottom="0" w:left="1418" w:header="0" w:footer="0" w:gutter="0"/>
          <w:cols w:equalWidth="0" w:num="2">
            <w:col w:w="7075" w:space="100"/>
            <w:col w:w="1898"/>
          </w:cols>
        </w:sectPr>
      </w:pPr>
    </w:p>
    <w:p w14:paraId="000AD2CD">
      <w:pPr>
        <w:spacing w:before="115" w:line="468" w:lineRule="exact"/>
        <w:jc w:val="right"/>
        <w:rPr>
          <w:rFonts w:ascii="宋体" w:hAnsi="宋体" w:eastAsia="宋体" w:cs="宋体"/>
          <w:sz w:val="24"/>
          <w:szCs w:val="24"/>
        </w:rPr>
      </w:pPr>
      <w:r>
        <w:rPr>
          <w:rFonts w:ascii="宋体" w:hAnsi="宋体" w:eastAsia="宋体" w:cs="宋体"/>
          <w:spacing w:val="-6"/>
          <w:position w:val="17"/>
          <w:sz w:val="24"/>
          <w:szCs w:val="24"/>
        </w:rPr>
        <w:t>单元：涉及危险化学品的生产、储存装置、设施或场所，分为生产单元和储存单元。</w:t>
      </w:r>
    </w:p>
    <w:p w14:paraId="4EB66534">
      <w:pPr>
        <w:spacing w:line="219" w:lineRule="auto"/>
        <w:ind w:left="502"/>
        <w:rPr>
          <w:rFonts w:ascii="宋体" w:hAnsi="宋体" w:eastAsia="宋体" w:cs="宋体"/>
          <w:sz w:val="24"/>
          <w:szCs w:val="24"/>
        </w:rPr>
      </w:pPr>
      <w:r>
        <w:rPr>
          <w:rFonts w:ascii="宋体" w:hAnsi="宋体" w:eastAsia="宋体" w:cs="宋体"/>
          <w:spacing w:val="-1"/>
          <w:sz w:val="24"/>
          <w:szCs w:val="24"/>
        </w:rPr>
        <w:t>临界量：某种或某类危险化学品构成重大危险源所规定的最小数量。</w:t>
      </w:r>
    </w:p>
    <w:p w14:paraId="6AAAA90E">
      <w:pPr>
        <w:spacing w:before="182" w:line="468" w:lineRule="exact"/>
        <w:ind w:left="492"/>
        <w:rPr>
          <w:rFonts w:ascii="宋体" w:hAnsi="宋体" w:eastAsia="宋体" w:cs="宋体"/>
          <w:sz w:val="24"/>
          <w:szCs w:val="24"/>
        </w:rPr>
      </w:pPr>
      <w:r>
        <w:rPr>
          <w:rFonts w:ascii="宋体" w:hAnsi="宋体" w:eastAsia="宋体" w:cs="宋体"/>
          <w:spacing w:val="-2"/>
          <w:position w:val="17"/>
          <w:sz w:val="24"/>
          <w:szCs w:val="24"/>
        </w:rPr>
        <w:t>危险化学品重大危险源：长期地或临时地生产、储存、使用和经营危险化学品，且</w:t>
      </w:r>
    </w:p>
    <w:p w14:paraId="57774799">
      <w:pPr>
        <w:spacing w:line="219" w:lineRule="auto"/>
        <w:ind w:left="12"/>
        <w:rPr>
          <w:rFonts w:ascii="宋体" w:hAnsi="宋体" w:eastAsia="宋体" w:cs="宋体"/>
          <w:sz w:val="24"/>
          <w:szCs w:val="24"/>
        </w:rPr>
      </w:pPr>
      <w:r>
        <w:rPr>
          <w:rFonts w:ascii="宋体" w:hAnsi="宋体" w:eastAsia="宋体" w:cs="宋体"/>
          <w:spacing w:val="-1"/>
          <w:sz w:val="24"/>
          <w:szCs w:val="24"/>
        </w:rPr>
        <w:t>危险化学品的数量等于/或超过临界量的单元。</w:t>
      </w:r>
    </w:p>
    <w:p w14:paraId="1F3C1E5E">
      <w:pPr>
        <w:spacing w:before="183" w:line="468" w:lineRule="exact"/>
        <w:ind w:left="491"/>
        <w:rPr>
          <w:rFonts w:ascii="宋体" w:hAnsi="宋体" w:eastAsia="宋体" w:cs="宋体"/>
          <w:sz w:val="24"/>
          <w:szCs w:val="24"/>
        </w:rPr>
      </w:pPr>
      <w:r>
        <w:rPr>
          <w:rFonts w:ascii="宋体" w:hAnsi="宋体" w:eastAsia="宋体" w:cs="宋体"/>
          <w:spacing w:val="-2"/>
          <w:position w:val="17"/>
          <w:sz w:val="24"/>
          <w:szCs w:val="24"/>
        </w:rPr>
        <w:t>生产单元：危险化学品的生产、加工及使用等的装置及设施，当装置及设施之间有</w:t>
      </w:r>
    </w:p>
    <w:p w14:paraId="30F1F33E">
      <w:pPr>
        <w:spacing w:line="219" w:lineRule="auto"/>
        <w:ind w:left="8"/>
        <w:rPr>
          <w:rFonts w:ascii="宋体" w:hAnsi="宋体" w:eastAsia="宋体" w:cs="宋体"/>
          <w:sz w:val="24"/>
          <w:szCs w:val="24"/>
        </w:rPr>
      </w:pPr>
      <w:r>
        <w:rPr>
          <w:rFonts w:ascii="宋体" w:hAnsi="宋体" w:eastAsia="宋体" w:cs="宋体"/>
          <w:spacing w:val="-1"/>
          <w:sz w:val="24"/>
          <w:szCs w:val="24"/>
        </w:rPr>
        <w:t>切断阀时，以切断阀作为分隔界限划分为独立的单元。</w:t>
      </w:r>
    </w:p>
    <w:p w14:paraId="506B7736">
      <w:pPr>
        <w:spacing w:before="183" w:line="360" w:lineRule="auto"/>
        <w:ind w:left="27" w:right="80" w:firstLine="461"/>
        <w:rPr>
          <w:rFonts w:ascii="宋体" w:hAnsi="宋体" w:eastAsia="宋体" w:cs="宋体"/>
          <w:sz w:val="24"/>
          <w:szCs w:val="24"/>
        </w:rPr>
      </w:pPr>
      <w:r>
        <w:rPr>
          <w:rFonts w:ascii="宋体" w:hAnsi="宋体" w:eastAsia="宋体" w:cs="宋体"/>
          <w:spacing w:val="-2"/>
          <w:sz w:val="24"/>
          <w:szCs w:val="24"/>
        </w:rPr>
        <w:t>储存单元：用于储存危险化学品的储罐或仓库组成的相对独立的区域，储罐区以罐</w:t>
      </w:r>
      <w:r>
        <w:rPr>
          <w:rFonts w:ascii="宋体" w:hAnsi="宋体" w:eastAsia="宋体" w:cs="宋体"/>
          <w:spacing w:val="12"/>
          <w:sz w:val="24"/>
          <w:szCs w:val="24"/>
        </w:rPr>
        <w:t xml:space="preserve"> </w:t>
      </w:r>
      <w:r>
        <w:rPr>
          <w:rFonts w:ascii="宋体" w:hAnsi="宋体" w:eastAsia="宋体" w:cs="宋体"/>
          <w:spacing w:val="-2"/>
          <w:sz w:val="24"/>
          <w:szCs w:val="24"/>
        </w:rPr>
        <w:t>区防火堤为界限划分为独立的单元，仓库以独立库房（独立建筑物）为界限划分</w:t>
      </w:r>
      <w:r>
        <w:rPr>
          <w:rFonts w:ascii="宋体" w:hAnsi="宋体" w:eastAsia="宋体" w:cs="宋体"/>
          <w:spacing w:val="-3"/>
          <w:sz w:val="24"/>
          <w:szCs w:val="24"/>
        </w:rPr>
        <w:t>为独立</w:t>
      </w:r>
    </w:p>
    <w:p w14:paraId="2253F3BC">
      <w:pPr>
        <w:spacing w:line="220" w:lineRule="auto"/>
        <w:ind w:left="29"/>
        <w:rPr>
          <w:rFonts w:ascii="宋体" w:hAnsi="宋体" w:eastAsia="宋体" w:cs="宋体"/>
          <w:sz w:val="24"/>
          <w:szCs w:val="24"/>
        </w:rPr>
      </w:pPr>
      <w:r>
        <w:rPr>
          <w:rFonts w:ascii="宋体" w:hAnsi="宋体" w:eastAsia="宋体" w:cs="宋体"/>
          <w:spacing w:val="-8"/>
          <w:sz w:val="24"/>
          <w:szCs w:val="24"/>
        </w:rPr>
        <w:t>的单元。</w:t>
      </w:r>
    </w:p>
    <w:p w14:paraId="40ECFD0F">
      <w:pPr>
        <w:spacing w:before="182" w:line="219" w:lineRule="auto"/>
        <w:ind w:left="492"/>
        <w:rPr>
          <w:rFonts w:ascii="宋体" w:hAnsi="宋体" w:eastAsia="宋体" w:cs="宋体"/>
          <w:sz w:val="24"/>
          <w:szCs w:val="24"/>
        </w:rPr>
      </w:pPr>
      <w:r>
        <w:rPr>
          <w:rFonts w:ascii="宋体" w:hAnsi="宋体" w:eastAsia="宋体" w:cs="宋体"/>
          <w:spacing w:val="-1"/>
          <w:sz w:val="24"/>
          <w:szCs w:val="24"/>
        </w:rPr>
        <w:t>危险化学品重大危险源的辨识依据是危险化学品的危险特性及其数量。</w:t>
      </w:r>
    </w:p>
    <w:p w14:paraId="70CA2F53">
      <w:pPr>
        <w:spacing w:before="184" w:line="360" w:lineRule="auto"/>
        <w:ind w:left="11" w:right="89" w:firstLine="480"/>
        <w:rPr>
          <w:rFonts w:ascii="宋体" w:hAnsi="宋体" w:eastAsia="宋体" w:cs="宋体"/>
          <w:sz w:val="24"/>
          <w:szCs w:val="24"/>
        </w:rPr>
      </w:pPr>
      <w:r>
        <w:rPr>
          <w:rFonts w:ascii="宋体" w:hAnsi="宋体" w:eastAsia="宋体" w:cs="宋体"/>
          <w:spacing w:val="-2"/>
          <w:sz w:val="24"/>
          <w:szCs w:val="24"/>
        </w:rPr>
        <w:t>单元内存在的危险化学品的数量根据危险化学品种类的多少区分为以下两种情况：</w:t>
      </w:r>
      <w:r>
        <w:rPr>
          <w:rFonts w:ascii="宋体" w:hAnsi="宋体" w:eastAsia="宋体" w:cs="宋体"/>
          <w:sz w:val="24"/>
          <w:szCs w:val="24"/>
        </w:rPr>
        <w:t xml:space="preserve"> </w:t>
      </w:r>
      <w:r>
        <w:rPr>
          <w:rFonts w:ascii="宋体" w:hAnsi="宋体" w:eastAsia="宋体" w:cs="宋体"/>
          <w:spacing w:val="-1"/>
          <w:sz w:val="24"/>
          <w:szCs w:val="24"/>
        </w:rPr>
        <w:t>6.6.1</w:t>
      </w:r>
      <w:r>
        <w:rPr>
          <w:rFonts w:ascii="宋体" w:hAnsi="宋体" w:eastAsia="宋体" w:cs="宋体"/>
          <w:spacing w:val="-33"/>
          <w:sz w:val="24"/>
          <w:szCs w:val="24"/>
        </w:rPr>
        <w:t xml:space="preserve"> </w:t>
      </w:r>
      <w:r>
        <w:rPr>
          <w:rFonts w:ascii="宋体" w:hAnsi="宋体" w:eastAsia="宋体" w:cs="宋体"/>
          <w:spacing w:val="-1"/>
          <w:sz w:val="24"/>
          <w:szCs w:val="24"/>
        </w:rPr>
        <w:t>单元内存在的危险化学品为单一品种，则该危险化学品的数量即为单元内危险化</w:t>
      </w:r>
    </w:p>
    <w:p w14:paraId="4C64E008">
      <w:pPr>
        <w:spacing w:line="219" w:lineRule="auto"/>
        <w:ind w:left="14"/>
        <w:rPr>
          <w:rFonts w:ascii="宋体" w:hAnsi="宋体" w:eastAsia="宋体" w:cs="宋体"/>
          <w:sz w:val="24"/>
          <w:szCs w:val="24"/>
        </w:rPr>
      </w:pPr>
      <w:r>
        <w:rPr>
          <w:rFonts w:ascii="宋体" w:hAnsi="宋体" w:eastAsia="宋体" w:cs="宋体"/>
          <w:spacing w:val="-1"/>
          <w:sz w:val="24"/>
          <w:szCs w:val="24"/>
        </w:rPr>
        <w:t>学品的总量，若等于或超过相应的临界量，则定位重大危险源。</w:t>
      </w:r>
    </w:p>
    <w:p w14:paraId="2077A802">
      <w:pPr>
        <w:spacing w:before="183" w:line="290" w:lineRule="auto"/>
        <w:ind w:left="11" w:right="89"/>
        <w:rPr>
          <w:rFonts w:ascii="宋体" w:hAnsi="宋体" w:eastAsia="宋体" w:cs="宋体"/>
          <w:sz w:val="24"/>
          <w:szCs w:val="24"/>
        </w:rPr>
      </w:pPr>
      <w:r>
        <w:rPr>
          <w:rFonts w:ascii="宋体" w:hAnsi="宋体" w:eastAsia="宋体" w:cs="宋体"/>
          <w:spacing w:val="-1"/>
          <w:sz w:val="24"/>
          <w:szCs w:val="24"/>
        </w:rPr>
        <w:t>6.6.2</w:t>
      </w:r>
      <w:r>
        <w:rPr>
          <w:rFonts w:ascii="宋体" w:hAnsi="宋体" w:eastAsia="宋体" w:cs="宋体"/>
          <w:spacing w:val="-33"/>
          <w:sz w:val="24"/>
          <w:szCs w:val="24"/>
        </w:rPr>
        <w:t xml:space="preserve"> </w:t>
      </w:r>
      <w:r>
        <w:rPr>
          <w:rFonts w:ascii="宋体" w:hAnsi="宋体" w:eastAsia="宋体" w:cs="宋体"/>
          <w:spacing w:val="-1"/>
          <w:sz w:val="24"/>
          <w:szCs w:val="24"/>
        </w:rPr>
        <w:t>单元内存在的危险化学品为多品种时，则按下式计算，若满足下式，则定为重大</w:t>
      </w:r>
      <w:r>
        <w:rPr>
          <w:rFonts w:ascii="宋体" w:hAnsi="宋体" w:eastAsia="宋体" w:cs="宋体"/>
          <w:sz w:val="24"/>
          <w:szCs w:val="24"/>
        </w:rPr>
        <w:t xml:space="preserve"> </w:t>
      </w:r>
      <w:r>
        <w:rPr>
          <w:rFonts w:ascii="宋体" w:hAnsi="宋体" w:eastAsia="宋体" w:cs="宋体"/>
          <w:spacing w:val="-4"/>
          <w:sz w:val="24"/>
          <w:szCs w:val="24"/>
        </w:rPr>
        <w:t>危险源：</w:t>
      </w:r>
    </w:p>
    <w:p w14:paraId="6E2EA02E">
      <w:pPr>
        <w:pStyle w:val="2"/>
        <w:spacing w:line="244" w:lineRule="auto"/>
      </w:pPr>
    </w:p>
    <w:p w14:paraId="16F1FE27">
      <w:pPr>
        <w:pStyle w:val="2"/>
        <w:spacing w:before="69" w:line="126" w:lineRule="auto"/>
        <w:ind w:left="565"/>
        <w:rPr>
          <w:rFonts w:ascii="Times New Roman" w:hAnsi="Times New Roman" w:eastAsia="Times New Roman" w:cs="Times New Roman"/>
          <w:sz w:val="24"/>
          <w:szCs w:val="24"/>
        </w:rPr>
      </w:pPr>
      <w:r>
        <w:rPr>
          <w:rFonts w:ascii="Times New Roman" w:hAnsi="Times New Roman" w:eastAsia="Times New Roman" w:cs="Times New Roman"/>
          <w:i/>
          <w:iCs/>
          <w:spacing w:val="-4"/>
          <w:position w:val="8"/>
          <w:sz w:val="24"/>
          <w:szCs w:val="24"/>
          <w:u w:val="single" w:color="auto"/>
        </w:rPr>
        <w:t>q</w:t>
      </w:r>
      <w:r>
        <w:rPr>
          <w:rFonts w:ascii="Times New Roman" w:hAnsi="Times New Roman" w:eastAsia="Times New Roman" w:cs="Times New Roman"/>
          <w:i/>
          <w:iCs/>
          <w:spacing w:val="-4"/>
          <w:position w:val="2"/>
          <w:sz w:val="14"/>
          <w:szCs w:val="14"/>
          <w:u w:val="single" w:color="auto"/>
        </w:rPr>
        <w:t>1</w:t>
      </w:r>
      <w:r>
        <w:rPr>
          <w:rFonts w:ascii="Times New Roman" w:hAnsi="Times New Roman" w:eastAsia="Times New Roman" w:cs="Times New Roman"/>
          <w:i/>
          <w:iCs/>
          <w:spacing w:val="21"/>
          <w:position w:val="2"/>
          <w:sz w:val="14"/>
          <w:szCs w:val="14"/>
          <w:u w:val="single" w:color="auto"/>
        </w:rPr>
        <w:t xml:space="preserve"> </w:t>
      </w:r>
      <w:r>
        <w:rPr>
          <w:rFonts w:ascii="Times New Roman" w:hAnsi="Times New Roman" w:eastAsia="Times New Roman" w:cs="Times New Roman"/>
          <w:i/>
          <w:iCs/>
          <w:spacing w:val="23"/>
          <w:w w:val="102"/>
          <w:position w:val="2"/>
          <w:sz w:val="14"/>
          <w:szCs w:val="14"/>
        </w:rPr>
        <w:t xml:space="preserve"> </w:t>
      </w:r>
      <w:r>
        <w:rPr>
          <w:spacing w:val="-4"/>
          <w:position w:val="-6"/>
          <w:sz w:val="24"/>
          <w:szCs w:val="24"/>
        </w:rPr>
        <w:t xml:space="preserve">+ </w:t>
      </w:r>
      <w:r>
        <w:rPr>
          <w:rFonts w:ascii="Times New Roman" w:hAnsi="Times New Roman" w:eastAsia="Times New Roman" w:cs="Times New Roman"/>
          <w:i/>
          <w:iCs/>
          <w:spacing w:val="-13"/>
          <w:position w:val="8"/>
          <w:sz w:val="24"/>
          <w:szCs w:val="24"/>
          <w:u w:val="single" w:color="auto"/>
        </w:rPr>
        <w:t xml:space="preserve"> </w:t>
      </w:r>
      <w:r>
        <w:rPr>
          <w:rFonts w:ascii="Times New Roman" w:hAnsi="Times New Roman" w:eastAsia="Times New Roman" w:cs="Times New Roman"/>
          <w:i/>
          <w:iCs/>
          <w:spacing w:val="-4"/>
          <w:position w:val="8"/>
          <w:sz w:val="24"/>
          <w:szCs w:val="24"/>
          <w:u w:val="single" w:color="auto"/>
        </w:rPr>
        <w:t>q</w:t>
      </w:r>
      <w:r>
        <w:rPr>
          <w:rFonts w:ascii="Times New Roman" w:hAnsi="Times New Roman" w:eastAsia="Times New Roman" w:cs="Times New Roman"/>
          <w:i/>
          <w:iCs/>
          <w:spacing w:val="-4"/>
          <w:position w:val="2"/>
          <w:sz w:val="14"/>
          <w:szCs w:val="14"/>
          <w:u w:val="single" w:color="auto"/>
        </w:rPr>
        <w:t>2</w:t>
      </w:r>
      <w:r>
        <w:rPr>
          <w:rFonts w:ascii="Times New Roman" w:hAnsi="Times New Roman" w:eastAsia="Times New Roman" w:cs="Times New Roman"/>
          <w:i/>
          <w:iCs/>
          <w:spacing w:val="31"/>
          <w:w w:val="101"/>
          <w:position w:val="2"/>
          <w:sz w:val="14"/>
          <w:szCs w:val="14"/>
          <w:u w:val="single" w:color="auto"/>
        </w:rPr>
        <w:t xml:space="preserve"> </w:t>
      </w:r>
      <w:r>
        <w:rPr>
          <w:rFonts w:ascii="Times New Roman" w:hAnsi="Times New Roman" w:eastAsia="Times New Roman" w:cs="Times New Roman"/>
          <w:i/>
          <w:iCs/>
          <w:spacing w:val="23"/>
          <w:w w:val="102"/>
          <w:position w:val="2"/>
          <w:sz w:val="14"/>
          <w:szCs w:val="14"/>
        </w:rPr>
        <w:t xml:space="preserve"> </w:t>
      </w:r>
      <w:r>
        <w:rPr>
          <w:spacing w:val="-4"/>
          <w:position w:val="-6"/>
          <w:sz w:val="24"/>
          <w:szCs w:val="24"/>
        </w:rPr>
        <w:t>+ …</w:t>
      </w:r>
      <w:r>
        <w:rPr>
          <w:spacing w:val="-27"/>
          <w:position w:val="-6"/>
          <w:sz w:val="24"/>
          <w:szCs w:val="24"/>
        </w:rPr>
        <w:t xml:space="preserve"> </w:t>
      </w:r>
      <w:r>
        <w:rPr>
          <w:spacing w:val="-4"/>
          <w:position w:val="-6"/>
          <w:sz w:val="24"/>
          <w:szCs w:val="24"/>
        </w:rPr>
        <w:t>+</w:t>
      </w:r>
      <w:r>
        <w:rPr>
          <w:spacing w:val="-8"/>
          <w:position w:val="-6"/>
          <w:sz w:val="24"/>
          <w:szCs w:val="24"/>
        </w:rPr>
        <w:t xml:space="preserve"> </w:t>
      </w:r>
      <w:r>
        <w:rPr>
          <w:rFonts w:ascii="Times New Roman" w:hAnsi="Times New Roman" w:eastAsia="Times New Roman" w:cs="Times New Roman"/>
          <w:i/>
          <w:iCs/>
          <w:spacing w:val="-20"/>
          <w:position w:val="8"/>
          <w:sz w:val="24"/>
          <w:szCs w:val="24"/>
          <w:u w:val="single" w:color="auto"/>
        </w:rPr>
        <w:t xml:space="preserve"> </w:t>
      </w:r>
      <w:r>
        <w:rPr>
          <w:rFonts w:ascii="Times New Roman" w:hAnsi="Times New Roman" w:eastAsia="Times New Roman" w:cs="Times New Roman"/>
          <w:i/>
          <w:iCs/>
          <w:spacing w:val="-4"/>
          <w:position w:val="8"/>
          <w:sz w:val="24"/>
          <w:szCs w:val="24"/>
          <w:u w:val="single" w:color="auto"/>
        </w:rPr>
        <w:t>q</w:t>
      </w:r>
      <w:r>
        <w:rPr>
          <w:rFonts w:ascii="Times New Roman" w:hAnsi="Times New Roman" w:eastAsia="Times New Roman" w:cs="Times New Roman"/>
          <w:i/>
          <w:iCs/>
          <w:spacing w:val="-37"/>
          <w:position w:val="8"/>
          <w:sz w:val="24"/>
          <w:szCs w:val="24"/>
          <w:u w:val="single" w:color="auto"/>
        </w:rPr>
        <w:t xml:space="preserve"> </w:t>
      </w:r>
      <w:r>
        <w:rPr>
          <w:rFonts w:ascii="Times New Roman" w:hAnsi="Times New Roman" w:eastAsia="Times New Roman" w:cs="Times New Roman"/>
          <w:i/>
          <w:iCs/>
          <w:spacing w:val="-4"/>
          <w:position w:val="2"/>
          <w:sz w:val="14"/>
          <w:szCs w:val="14"/>
          <w:u w:val="single" w:color="auto"/>
        </w:rPr>
        <w:t>n</w:t>
      </w:r>
      <w:r>
        <w:rPr>
          <w:rFonts w:ascii="Times New Roman" w:hAnsi="Times New Roman" w:eastAsia="Times New Roman" w:cs="Times New Roman"/>
          <w:i/>
          <w:iCs/>
          <w:spacing w:val="24"/>
          <w:position w:val="2"/>
          <w:sz w:val="14"/>
          <w:szCs w:val="14"/>
          <w:u w:val="single" w:color="auto"/>
        </w:rPr>
        <w:t xml:space="preserve"> </w:t>
      </w:r>
      <w:r>
        <w:rPr>
          <w:rFonts w:ascii="Times New Roman" w:hAnsi="Times New Roman" w:eastAsia="Times New Roman" w:cs="Times New Roman"/>
          <w:i/>
          <w:iCs/>
          <w:spacing w:val="-4"/>
          <w:position w:val="2"/>
          <w:sz w:val="14"/>
          <w:szCs w:val="14"/>
        </w:rPr>
        <w:t xml:space="preserve">  </w:t>
      </w:r>
      <w:r>
        <w:rPr>
          <w:rFonts w:ascii="Times New Roman" w:hAnsi="Times New Roman" w:eastAsia="Times New Roman" w:cs="Times New Roman"/>
          <w:spacing w:val="-4"/>
          <w:position w:val="-6"/>
          <w:sz w:val="24"/>
          <w:szCs w:val="24"/>
        </w:rPr>
        <w:t>≥</w:t>
      </w:r>
      <w:r>
        <w:rPr>
          <w:rFonts w:ascii="Times New Roman" w:hAnsi="Times New Roman" w:eastAsia="Times New Roman" w:cs="Times New Roman"/>
          <w:spacing w:val="13"/>
          <w:position w:val="-6"/>
          <w:sz w:val="24"/>
          <w:szCs w:val="24"/>
        </w:rPr>
        <w:t xml:space="preserve"> </w:t>
      </w:r>
      <w:r>
        <w:rPr>
          <w:rFonts w:ascii="Times New Roman" w:hAnsi="Times New Roman" w:eastAsia="Times New Roman" w:cs="Times New Roman"/>
          <w:i/>
          <w:iCs/>
          <w:spacing w:val="-4"/>
          <w:position w:val="-6"/>
          <w:sz w:val="24"/>
          <w:szCs w:val="24"/>
        </w:rPr>
        <w:t>1</w:t>
      </w:r>
    </w:p>
    <w:p w14:paraId="072CBA87">
      <w:pPr>
        <w:spacing w:before="1" w:line="202" w:lineRule="auto"/>
        <w:ind w:left="543"/>
        <w:rPr>
          <w:rFonts w:ascii="Times New Roman" w:hAnsi="Times New Roman" w:eastAsia="Times New Roman" w:cs="Times New Roman"/>
          <w:sz w:val="14"/>
          <w:szCs w:val="14"/>
        </w:rPr>
      </w:pPr>
      <w:r>
        <w:rPr>
          <w:rFonts w:ascii="Times New Roman" w:hAnsi="Times New Roman" w:eastAsia="Times New Roman" w:cs="Times New Roman"/>
          <w:i/>
          <w:iCs/>
          <w:spacing w:val="-2"/>
          <w:sz w:val="24"/>
          <w:szCs w:val="24"/>
        </w:rPr>
        <w:t>Q</w:t>
      </w:r>
      <w:r>
        <w:rPr>
          <w:rFonts w:ascii="Times New Roman" w:hAnsi="Times New Roman" w:eastAsia="Times New Roman" w:cs="Times New Roman"/>
          <w:i/>
          <w:iCs/>
          <w:spacing w:val="-2"/>
          <w:position w:val="-5"/>
          <w:sz w:val="14"/>
          <w:szCs w:val="14"/>
        </w:rPr>
        <w:t xml:space="preserve">1         </w:t>
      </w:r>
      <w:r>
        <w:rPr>
          <w:rFonts w:ascii="Times New Roman" w:hAnsi="Times New Roman" w:eastAsia="Times New Roman" w:cs="Times New Roman"/>
          <w:i/>
          <w:iCs/>
          <w:spacing w:val="-2"/>
          <w:sz w:val="24"/>
          <w:szCs w:val="24"/>
        </w:rPr>
        <w:t>Q</w:t>
      </w:r>
      <w:r>
        <w:rPr>
          <w:rFonts w:ascii="Times New Roman" w:hAnsi="Times New Roman" w:eastAsia="Times New Roman" w:cs="Times New Roman"/>
          <w:i/>
          <w:iCs/>
          <w:spacing w:val="-2"/>
          <w:position w:val="-5"/>
          <w:sz w:val="14"/>
          <w:szCs w:val="14"/>
        </w:rPr>
        <w:t xml:space="preserve">2                       </w:t>
      </w:r>
      <w:r>
        <w:rPr>
          <w:rFonts w:ascii="Times New Roman" w:hAnsi="Times New Roman" w:eastAsia="Times New Roman" w:cs="Times New Roman"/>
          <w:i/>
          <w:iCs/>
          <w:spacing w:val="-2"/>
          <w:sz w:val="24"/>
          <w:szCs w:val="24"/>
        </w:rPr>
        <w:t>Q</w:t>
      </w:r>
      <w:r>
        <w:rPr>
          <w:rFonts w:ascii="Times New Roman" w:hAnsi="Times New Roman" w:eastAsia="Times New Roman" w:cs="Times New Roman"/>
          <w:i/>
          <w:iCs/>
          <w:spacing w:val="-2"/>
          <w:position w:val="-5"/>
          <w:sz w:val="14"/>
          <w:szCs w:val="14"/>
        </w:rPr>
        <w:t>n</w:t>
      </w:r>
    </w:p>
    <w:p w14:paraId="1A2D2BA3">
      <w:pPr>
        <w:pStyle w:val="2"/>
        <w:spacing w:line="290" w:lineRule="auto"/>
      </w:pPr>
    </w:p>
    <w:p w14:paraId="2109F1B4">
      <w:pPr>
        <w:spacing w:before="78" w:line="563" w:lineRule="exact"/>
        <w:ind w:left="494"/>
        <w:rPr>
          <w:rFonts w:ascii="宋体" w:hAnsi="宋体" w:eastAsia="宋体" w:cs="宋体"/>
          <w:sz w:val="24"/>
          <w:szCs w:val="24"/>
        </w:rPr>
      </w:pPr>
      <w:r>
        <w:rPr>
          <w:rFonts w:ascii="宋体" w:hAnsi="宋体" w:eastAsia="宋体" w:cs="宋体"/>
          <w:position w:val="22"/>
          <w:sz w:val="24"/>
          <w:szCs w:val="24"/>
        </w:rPr>
        <w:t xml:space="preserve">式中： </w:t>
      </w:r>
      <w:r>
        <w:rPr>
          <w:rFonts w:ascii="Times New Roman" w:hAnsi="Times New Roman" w:eastAsia="Times New Roman" w:cs="Times New Roman"/>
          <w:i/>
          <w:iCs/>
          <w:position w:val="32"/>
          <w:sz w:val="25"/>
          <w:szCs w:val="25"/>
        </w:rPr>
        <w:t>q</w:t>
      </w:r>
      <w:r>
        <w:rPr>
          <w:rFonts w:ascii="Times New Roman" w:hAnsi="Times New Roman" w:eastAsia="Times New Roman" w:cs="Times New Roman"/>
          <w:position w:val="26"/>
          <w:sz w:val="14"/>
          <w:szCs w:val="14"/>
        </w:rPr>
        <w:t>1</w:t>
      </w:r>
      <w:r>
        <w:rPr>
          <w:rFonts w:ascii="Times New Roman" w:hAnsi="Times New Roman" w:eastAsia="Times New Roman" w:cs="Times New Roman"/>
          <w:spacing w:val="20"/>
          <w:w w:val="101"/>
          <w:position w:val="26"/>
          <w:sz w:val="14"/>
          <w:szCs w:val="14"/>
        </w:rPr>
        <w:t xml:space="preserve"> </w:t>
      </w:r>
      <w:r>
        <w:rPr>
          <w:rFonts w:ascii="宋体" w:hAnsi="宋体" w:eastAsia="宋体" w:cs="宋体"/>
          <w:position w:val="22"/>
          <w:sz w:val="24"/>
          <w:szCs w:val="24"/>
        </w:rPr>
        <w:t>、</w:t>
      </w:r>
      <w:r>
        <w:rPr>
          <w:rFonts w:ascii="Times New Roman" w:hAnsi="Times New Roman" w:eastAsia="Times New Roman" w:cs="Times New Roman"/>
          <w:i/>
          <w:iCs/>
          <w:position w:val="32"/>
          <w:sz w:val="25"/>
          <w:szCs w:val="25"/>
        </w:rPr>
        <w:t>q</w:t>
      </w:r>
      <w:r>
        <w:rPr>
          <w:rFonts w:ascii="Times New Roman" w:hAnsi="Times New Roman" w:eastAsia="Times New Roman" w:cs="Times New Roman"/>
          <w:i/>
          <w:iCs/>
          <w:position w:val="26"/>
          <w:sz w:val="14"/>
          <w:szCs w:val="14"/>
        </w:rPr>
        <w:t xml:space="preserve">2  </w:t>
      </w:r>
      <w:r>
        <w:rPr>
          <w:rFonts w:ascii="宋体" w:hAnsi="宋体" w:eastAsia="宋体" w:cs="宋体"/>
          <w:position w:val="22"/>
          <w:sz w:val="24"/>
          <w:szCs w:val="24"/>
        </w:rPr>
        <w:t>、</w:t>
      </w:r>
      <w:r>
        <w:rPr>
          <w:rFonts w:ascii="宋体" w:hAnsi="宋体" w:eastAsia="宋体" w:cs="宋体"/>
          <w:position w:val="26"/>
          <w:sz w:val="24"/>
          <w:szCs w:val="24"/>
        </w:rPr>
        <w:t>…</w:t>
      </w:r>
      <w:r>
        <w:rPr>
          <w:rFonts w:ascii="Times New Roman" w:hAnsi="Times New Roman" w:eastAsia="Times New Roman" w:cs="Times New Roman"/>
          <w:i/>
          <w:iCs/>
          <w:position w:val="26"/>
          <w:sz w:val="25"/>
          <w:szCs w:val="25"/>
        </w:rPr>
        <w:t>q</w:t>
      </w:r>
      <w:r>
        <w:rPr>
          <w:rFonts w:ascii="Times New Roman" w:hAnsi="Times New Roman" w:eastAsia="Times New Roman" w:cs="Times New Roman"/>
          <w:i/>
          <w:iCs/>
          <w:position w:val="28"/>
          <w:sz w:val="14"/>
          <w:szCs w:val="14"/>
        </w:rPr>
        <w:t xml:space="preserve">n     </w:t>
      </w:r>
      <w:r>
        <w:rPr>
          <w:rFonts w:ascii="宋体" w:hAnsi="宋体" w:eastAsia="宋体" w:cs="宋体"/>
          <w:position w:val="22"/>
          <w:sz w:val="24"/>
          <w:szCs w:val="24"/>
        </w:rPr>
        <w:t>—每一种危险物品的实际储存量。</w:t>
      </w:r>
    </w:p>
    <w:p w14:paraId="40526BA5">
      <w:pPr>
        <w:spacing w:before="1" w:line="221" w:lineRule="auto"/>
        <w:ind w:left="524"/>
        <w:rPr>
          <w:rFonts w:ascii="宋体" w:hAnsi="宋体" w:eastAsia="宋体" w:cs="宋体"/>
          <w:sz w:val="24"/>
          <w:szCs w:val="24"/>
        </w:rPr>
      </w:pPr>
      <w:r>
        <w:rPr>
          <w:rFonts w:ascii="Times New Roman" w:hAnsi="Times New Roman" w:eastAsia="Times New Roman" w:cs="Times New Roman"/>
          <w:i/>
          <w:iCs/>
          <w:spacing w:val="1"/>
          <w:position w:val="8"/>
          <w:sz w:val="25"/>
          <w:szCs w:val="25"/>
        </w:rPr>
        <w:t>Q</w:t>
      </w:r>
      <w:r>
        <w:rPr>
          <w:rFonts w:ascii="Times New Roman" w:hAnsi="Times New Roman" w:eastAsia="Times New Roman" w:cs="Times New Roman"/>
          <w:i/>
          <w:iCs/>
          <w:spacing w:val="1"/>
          <w:position w:val="1"/>
          <w:sz w:val="14"/>
          <w:szCs w:val="14"/>
        </w:rPr>
        <w:t xml:space="preserve">1  </w:t>
      </w:r>
      <w:r>
        <w:rPr>
          <w:rFonts w:ascii="宋体" w:hAnsi="宋体" w:eastAsia="宋体" w:cs="宋体"/>
          <w:spacing w:val="1"/>
          <w:position w:val="-2"/>
          <w:sz w:val="24"/>
          <w:szCs w:val="24"/>
        </w:rPr>
        <w:t>、</w:t>
      </w:r>
      <w:r>
        <w:rPr>
          <w:rFonts w:ascii="Times New Roman" w:hAnsi="Times New Roman" w:eastAsia="Times New Roman" w:cs="Times New Roman"/>
          <w:i/>
          <w:iCs/>
          <w:spacing w:val="1"/>
          <w:position w:val="8"/>
          <w:sz w:val="25"/>
          <w:szCs w:val="25"/>
        </w:rPr>
        <w:t>Q</w:t>
      </w:r>
      <w:r>
        <w:rPr>
          <w:rFonts w:ascii="Times New Roman" w:hAnsi="Times New Roman" w:eastAsia="Times New Roman" w:cs="Times New Roman"/>
          <w:i/>
          <w:iCs/>
          <w:spacing w:val="1"/>
          <w:position w:val="1"/>
          <w:sz w:val="14"/>
          <w:szCs w:val="14"/>
        </w:rPr>
        <w:t xml:space="preserve">2  </w:t>
      </w:r>
      <w:r>
        <w:rPr>
          <w:rFonts w:ascii="宋体" w:hAnsi="宋体" w:eastAsia="宋体" w:cs="宋体"/>
          <w:spacing w:val="1"/>
          <w:position w:val="-2"/>
          <w:sz w:val="24"/>
          <w:szCs w:val="24"/>
        </w:rPr>
        <w:t>、</w:t>
      </w:r>
      <w:r>
        <w:rPr>
          <w:rFonts w:ascii="宋体" w:hAnsi="宋体" w:eastAsia="宋体" w:cs="宋体"/>
          <w:spacing w:val="1"/>
          <w:position w:val="3"/>
          <w:sz w:val="24"/>
          <w:szCs w:val="24"/>
        </w:rPr>
        <w:t>…</w:t>
      </w:r>
      <w:r>
        <w:rPr>
          <w:rFonts w:ascii="Times New Roman" w:hAnsi="Times New Roman" w:eastAsia="Times New Roman" w:cs="Times New Roman"/>
          <w:i/>
          <w:iCs/>
          <w:position w:val="3"/>
          <w:sz w:val="25"/>
          <w:szCs w:val="25"/>
        </w:rPr>
        <w:t>Q</w:t>
      </w:r>
      <w:r>
        <w:rPr>
          <w:rFonts w:ascii="Times New Roman" w:hAnsi="Times New Roman" w:eastAsia="Times New Roman" w:cs="Times New Roman"/>
          <w:i/>
          <w:iCs/>
          <w:position w:val="4"/>
          <w:sz w:val="14"/>
          <w:szCs w:val="14"/>
        </w:rPr>
        <w:t>n</w:t>
      </w:r>
      <w:r>
        <w:rPr>
          <w:rFonts w:ascii="Times New Roman" w:hAnsi="Times New Roman" w:eastAsia="Times New Roman" w:cs="Times New Roman"/>
          <w:i/>
          <w:iCs/>
          <w:spacing w:val="1"/>
          <w:position w:val="4"/>
          <w:sz w:val="14"/>
          <w:szCs w:val="14"/>
        </w:rPr>
        <w:t xml:space="preserve">          </w:t>
      </w:r>
      <w:r>
        <w:rPr>
          <w:rFonts w:ascii="宋体" w:hAnsi="宋体" w:eastAsia="宋体" w:cs="宋体"/>
          <w:spacing w:val="1"/>
          <w:position w:val="-2"/>
          <w:sz w:val="24"/>
          <w:szCs w:val="24"/>
        </w:rPr>
        <w:t>—对应危险物品的临界量。</w:t>
      </w:r>
    </w:p>
    <w:p w14:paraId="1074B94F">
      <w:pPr>
        <w:spacing w:before="193" w:line="468" w:lineRule="exact"/>
        <w:ind w:left="489"/>
        <w:rPr>
          <w:rFonts w:ascii="宋体" w:hAnsi="宋体" w:eastAsia="宋体" w:cs="宋体"/>
          <w:sz w:val="24"/>
          <w:szCs w:val="24"/>
        </w:rPr>
      </w:pPr>
      <w:r>
        <w:rPr>
          <w:rFonts w:ascii="宋体" w:hAnsi="宋体" w:eastAsia="宋体" w:cs="宋体"/>
          <w:spacing w:val="-2"/>
          <w:position w:val="17"/>
          <w:sz w:val="24"/>
          <w:szCs w:val="24"/>
        </w:rPr>
        <w:t>根据现有生产经营模式，公司不使用、不储存危险化学品，公司无危险化学品重大</w:t>
      </w:r>
    </w:p>
    <w:p w14:paraId="0FB26F25">
      <w:pPr>
        <w:spacing w:line="220" w:lineRule="auto"/>
        <w:ind w:left="12"/>
        <w:rPr>
          <w:rFonts w:ascii="宋体" w:hAnsi="宋体" w:eastAsia="宋体" w:cs="宋体"/>
          <w:sz w:val="24"/>
          <w:szCs w:val="24"/>
        </w:rPr>
      </w:pPr>
      <w:r>
        <w:rPr>
          <w:rFonts w:ascii="宋体" w:hAnsi="宋体" w:eastAsia="宋体" w:cs="宋体"/>
          <w:spacing w:val="-4"/>
          <w:sz w:val="24"/>
          <w:szCs w:val="24"/>
        </w:rPr>
        <w:t>危险源。</w:t>
      </w:r>
    </w:p>
    <w:p w14:paraId="41FEDDDE">
      <w:pPr>
        <w:spacing w:before="182" w:line="220" w:lineRule="auto"/>
        <w:ind w:left="11"/>
        <w:rPr>
          <w:rFonts w:ascii="宋体" w:hAnsi="宋体" w:eastAsia="宋体" w:cs="宋体"/>
          <w:sz w:val="24"/>
          <w:szCs w:val="24"/>
        </w:rPr>
      </w:pPr>
      <w:r>
        <w:rPr>
          <w:rFonts w:ascii="宋体" w:hAnsi="宋体" w:eastAsia="宋体" w:cs="宋体"/>
          <w:spacing w:val="-3"/>
          <w:sz w:val="24"/>
          <w:szCs w:val="24"/>
        </w:rPr>
        <w:t>6.7</w:t>
      </w:r>
      <w:r>
        <w:rPr>
          <w:rFonts w:ascii="宋体" w:hAnsi="宋体" w:eastAsia="宋体" w:cs="宋体"/>
          <w:spacing w:val="-46"/>
          <w:sz w:val="24"/>
          <w:szCs w:val="24"/>
        </w:rPr>
        <w:t xml:space="preserve"> </w:t>
      </w:r>
      <w:r>
        <w:rPr>
          <w:rFonts w:ascii="宋体" w:hAnsi="宋体" w:eastAsia="宋体" w:cs="宋体"/>
          <w:spacing w:val="-3"/>
          <w:sz w:val="24"/>
          <w:szCs w:val="24"/>
        </w:rPr>
        <w:t>重大风险判定</w:t>
      </w:r>
    </w:p>
    <w:p w14:paraId="73091E8F">
      <w:pPr>
        <w:spacing w:before="182" w:line="468" w:lineRule="exact"/>
        <w:ind w:left="489"/>
        <w:rPr>
          <w:rFonts w:ascii="宋体" w:hAnsi="宋体" w:eastAsia="宋体" w:cs="宋体"/>
          <w:sz w:val="24"/>
          <w:szCs w:val="24"/>
        </w:rPr>
      </w:pPr>
      <w:r>
        <w:rPr>
          <w:rFonts w:ascii="宋体" w:hAnsi="宋体" w:eastAsia="宋体" w:cs="宋体"/>
          <w:spacing w:val="-2"/>
          <w:position w:val="17"/>
          <w:sz w:val="24"/>
          <w:szCs w:val="24"/>
        </w:rPr>
        <w:t>根据国家安全生产法律法规及各地方安全生产条例，除经风险辨识评价确定为重大</w:t>
      </w:r>
    </w:p>
    <w:p w14:paraId="64CA4B5C">
      <w:pPr>
        <w:spacing w:line="220" w:lineRule="auto"/>
        <w:ind w:left="10"/>
        <w:rPr>
          <w:rFonts w:ascii="宋体" w:hAnsi="宋体" w:eastAsia="宋体" w:cs="宋体"/>
          <w:sz w:val="24"/>
          <w:szCs w:val="24"/>
        </w:rPr>
      </w:pPr>
      <w:r>
        <w:rPr>
          <w:rFonts w:ascii="宋体" w:hAnsi="宋体" w:eastAsia="宋体" w:cs="宋体"/>
          <w:spacing w:val="-3"/>
          <w:sz w:val="24"/>
          <w:szCs w:val="24"/>
        </w:rPr>
        <w:t>风险外，以下</w:t>
      </w:r>
      <w:r>
        <w:rPr>
          <w:rFonts w:ascii="宋体" w:hAnsi="宋体" w:eastAsia="宋体" w:cs="宋体"/>
          <w:spacing w:val="-18"/>
          <w:sz w:val="24"/>
          <w:szCs w:val="24"/>
        </w:rPr>
        <w:t xml:space="preserve"> </w:t>
      </w:r>
      <w:r>
        <w:rPr>
          <w:rFonts w:ascii="宋体" w:hAnsi="宋体" w:eastAsia="宋体" w:cs="宋体"/>
          <w:spacing w:val="-3"/>
          <w:sz w:val="24"/>
          <w:szCs w:val="24"/>
        </w:rPr>
        <w:t>10</w:t>
      </w:r>
      <w:r>
        <w:rPr>
          <w:rFonts w:ascii="宋体" w:hAnsi="宋体" w:eastAsia="宋体" w:cs="宋体"/>
          <w:spacing w:val="-51"/>
          <w:sz w:val="24"/>
          <w:szCs w:val="24"/>
        </w:rPr>
        <w:t xml:space="preserve"> </w:t>
      </w:r>
      <w:r>
        <w:rPr>
          <w:rFonts w:ascii="宋体" w:hAnsi="宋体" w:eastAsia="宋体" w:cs="宋体"/>
          <w:spacing w:val="-3"/>
          <w:sz w:val="24"/>
          <w:szCs w:val="24"/>
        </w:rPr>
        <w:t>种情况直接判定为重大风险：</w:t>
      </w:r>
    </w:p>
    <w:p w14:paraId="5F67D842">
      <w:pPr>
        <w:spacing w:before="182" w:line="220" w:lineRule="auto"/>
        <w:ind w:left="11"/>
        <w:rPr>
          <w:rFonts w:ascii="宋体" w:hAnsi="宋体" w:eastAsia="宋体" w:cs="宋体"/>
          <w:sz w:val="24"/>
          <w:szCs w:val="24"/>
        </w:rPr>
      </w:pPr>
      <w:r>
        <w:rPr>
          <w:rFonts w:ascii="宋体" w:hAnsi="宋体" w:eastAsia="宋体" w:cs="宋体"/>
          <w:spacing w:val="-2"/>
          <w:sz w:val="24"/>
          <w:szCs w:val="24"/>
        </w:rPr>
        <w:t>6.7.1</w:t>
      </w:r>
      <w:r>
        <w:rPr>
          <w:rFonts w:ascii="宋体" w:hAnsi="宋体" w:eastAsia="宋体" w:cs="宋体"/>
          <w:spacing w:val="-39"/>
          <w:sz w:val="24"/>
          <w:szCs w:val="24"/>
        </w:rPr>
        <w:t xml:space="preserve"> </w:t>
      </w:r>
      <w:r>
        <w:rPr>
          <w:rFonts w:ascii="宋体" w:hAnsi="宋体" w:eastAsia="宋体" w:cs="宋体"/>
          <w:spacing w:val="-2"/>
          <w:sz w:val="24"/>
          <w:szCs w:val="24"/>
        </w:rPr>
        <w:t>涉及危化品重大危险源的；</w:t>
      </w:r>
    </w:p>
    <w:p w14:paraId="22CEA23C">
      <w:pPr>
        <w:spacing w:before="182" w:line="219" w:lineRule="auto"/>
        <w:ind w:left="11"/>
        <w:rPr>
          <w:rFonts w:ascii="宋体" w:hAnsi="宋体" w:eastAsia="宋体" w:cs="宋体"/>
          <w:sz w:val="24"/>
          <w:szCs w:val="24"/>
        </w:rPr>
      </w:pPr>
      <w:r>
        <w:rPr>
          <w:rFonts w:ascii="宋体" w:hAnsi="宋体" w:eastAsia="宋体" w:cs="宋体"/>
          <w:spacing w:val="-1"/>
          <w:sz w:val="24"/>
          <w:szCs w:val="24"/>
        </w:rPr>
        <w:t>6.7.2</w:t>
      </w:r>
      <w:r>
        <w:rPr>
          <w:rFonts w:ascii="宋体" w:hAnsi="宋体" w:eastAsia="宋体" w:cs="宋体"/>
          <w:spacing w:val="-42"/>
          <w:sz w:val="24"/>
          <w:szCs w:val="24"/>
        </w:rPr>
        <w:t xml:space="preserve"> </w:t>
      </w:r>
      <w:r>
        <w:rPr>
          <w:rFonts w:ascii="宋体" w:hAnsi="宋体" w:eastAsia="宋体" w:cs="宋体"/>
          <w:spacing w:val="-1"/>
          <w:sz w:val="24"/>
          <w:szCs w:val="24"/>
        </w:rPr>
        <w:t>涉及重点监管的危险化学品和重点监管的危险化工工艺的；</w:t>
      </w:r>
    </w:p>
    <w:p w14:paraId="62620645">
      <w:pPr>
        <w:spacing w:before="182" w:line="219" w:lineRule="auto"/>
        <w:ind w:left="11"/>
        <w:rPr>
          <w:rFonts w:ascii="宋体" w:hAnsi="宋体" w:eastAsia="宋体" w:cs="宋体"/>
          <w:sz w:val="24"/>
          <w:szCs w:val="24"/>
        </w:rPr>
      </w:pPr>
      <w:r>
        <w:rPr>
          <w:rFonts w:ascii="宋体" w:hAnsi="宋体" w:eastAsia="宋体" w:cs="宋体"/>
          <w:spacing w:val="-1"/>
          <w:sz w:val="24"/>
          <w:szCs w:val="24"/>
        </w:rPr>
        <w:t>6.7.3</w:t>
      </w:r>
      <w:r>
        <w:rPr>
          <w:rFonts w:ascii="宋体" w:hAnsi="宋体" w:eastAsia="宋体" w:cs="宋体"/>
          <w:spacing w:val="-43"/>
          <w:sz w:val="24"/>
          <w:szCs w:val="24"/>
        </w:rPr>
        <w:t xml:space="preserve"> </w:t>
      </w:r>
      <w:r>
        <w:rPr>
          <w:rFonts w:ascii="宋体" w:hAnsi="宋体" w:eastAsia="宋体" w:cs="宋体"/>
          <w:spacing w:val="-1"/>
          <w:sz w:val="24"/>
          <w:szCs w:val="24"/>
        </w:rPr>
        <w:t>违反法律、法规、规章及国家标准规范中强制性条款的；</w:t>
      </w:r>
    </w:p>
    <w:p w14:paraId="143C3144">
      <w:pPr>
        <w:spacing w:before="184" w:line="218" w:lineRule="auto"/>
        <w:ind w:left="11"/>
        <w:rPr>
          <w:rFonts w:ascii="宋体" w:hAnsi="宋体" w:eastAsia="宋体" w:cs="宋体"/>
          <w:sz w:val="24"/>
          <w:szCs w:val="24"/>
        </w:rPr>
      </w:pPr>
      <w:r>
        <w:rPr>
          <w:rFonts w:ascii="宋体" w:hAnsi="宋体" w:eastAsia="宋体" w:cs="宋体"/>
          <w:spacing w:val="-1"/>
          <w:sz w:val="24"/>
          <w:szCs w:val="24"/>
        </w:rPr>
        <w:t>6.7.4</w:t>
      </w:r>
      <w:r>
        <w:rPr>
          <w:rFonts w:ascii="宋体" w:hAnsi="宋体" w:eastAsia="宋体" w:cs="宋体"/>
          <w:spacing w:val="-46"/>
          <w:sz w:val="24"/>
          <w:szCs w:val="24"/>
        </w:rPr>
        <w:t xml:space="preserve"> </w:t>
      </w:r>
      <w:r>
        <w:rPr>
          <w:rFonts w:ascii="宋体" w:hAnsi="宋体" w:eastAsia="宋体" w:cs="宋体"/>
          <w:spacing w:val="-1"/>
          <w:sz w:val="24"/>
          <w:szCs w:val="24"/>
        </w:rPr>
        <w:t>具有中毒、爆炸、火灾、坍塌等危险的场所</w:t>
      </w:r>
      <w:r>
        <w:rPr>
          <w:rFonts w:ascii="宋体" w:hAnsi="宋体" w:eastAsia="宋体" w:cs="宋体"/>
          <w:spacing w:val="-2"/>
          <w:sz w:val="24"/>
          <w:szCs w:val="24"/>
        </w:rPr>
        <w:t>，现场操作人员在</w:t>
      </w:r>
      <w:r>
        <w:rPr>
          <w:rFonts w:ascii="宋体" w:hAnsi="宋体" w:eastAsia="宋体" w:cs="宋体"/>
          <w:spacing w:val="-46"/>
          <w:sz w:val="24"/>
          <w:szCs w:val="24"/>
        </w:rPr>
        <w:t xml:space="preserve"> </w:t>
      </w:r>
      <w:r>
        <w:rPr>
          <w:rFonts w:ascii="宋体" w:hAnsi="宋体" w:eastAsia="宋体" w:cs="宋体"/>
          <w:spacing w:val="-2"/>
          <w:sz w:val="24"/>
          <w:szCs w:val="24"/>
        </w:rPr>
        <w:t>3</w:t>
      </w:r>
      <w:r>
        <w:rPr>
          <w:rFonts w:ascii="宋体" w:hAnsi="宋体" w:eastAsia="宋体" w:cs="宋体"/>
          <w:spacing w:val="-49"/>
          <w:sz w:val="24"/>
          <w:szCs w:val="24"/>
        </w:rPr>
        <w:t xml:space="preserve"> </w:t>
      </w:r>
      <w:r>
        <w:rPr>
          <w:rFonts w:ascii="宋体" w:hAnsi="宋体" w:eastAsia="宋体" w:cs="宋体"/>
          <w:spacing w:val="-2"/>
          <w:sz w:val="24"/>
          <w:szCs w:val="24"/>
        </w:rPr>
        <w:t>人以上的；</w:t>
      </w:r>
    </w:p>
    <w:p w14:paraId="64CB4659">
      <w:pPr>
        <w:spacing w:before="184" w:line="219" w:lineRule="auto"/>
        <w:ind w:left="11"/>
        <w:rPr>
          <w:rFonts w:ascii="宋体" w:hAnsi="宋体" w:eastAsia="宋体" w:cs="宋体"/>
          <w:sz w:val="24"/>
          <w:szCs w:val="24"/>
        </w:rPr>
      </w:pPr>
      <w:r>
        <w:rPr>
          <w:rFonts w:ascii="宋体" w:hAnsi="宋体" w:eastAsia="宋体" w:cs="宋体"/>
          <w:spacing w:val="-1"/>
          <w:sz w:val="24"/>
          <w:szCs w:val="24"/>
        </w:rPr>
        <w:t>6.7.5</w:t>
      </w:r>
      <w:r>
        <w:rPr>
          <w:rFonts w:ascii="宋体" w:hAnsi="宋体" w:eastAsia="宋体" w:cs="宋体"/>
          <w:spacing w:val="-23"/>
          <w:sz w:val="24"/>
          <w:szCs w:val="24"/>
        </w:rPr>
        <w:t xml:space="preserve"> </w:t>
      </w:r>
      <w:r>
        <w:rPr>
          <w:rFonts w:ascii="宋体" w:hAnsi="宋体" w:eastAsia="宋体" w:cs="宋体"/>
          <w:spacing w:val="-1"/>
          <w:sz w:val="24"/>
          <w:szCs w:val="24"/>
        </w:rPr>
        <w:t>同行业企业（单位）近期或本企业（单位）发生过死亡、重伤、职业病、重大财</w:t>
      </w:r>
    </w:p>
    <w:p w14:paraId="39EFF22A">
      <w:pPr>
        <w:spacing w:before="175"/>
      </w:pPr>
    </w:p>
    <w:p w14:paraId="60E1CF94">
      <w:pPr>
        <w:sectPr>
          <w:headerReference r:id="rId26" w:type="default"/>
          <w:pgSz w:w="11907" w:h="16840"/>
          <w:pgMar w:top="1476" w:right="1338" w:bottom="0" w:left="1418" w:header="907" w:footer="0" w:gutter="0"/>
          <w:cols w:equalWidth="0" w:num="1">
            <w:col w:w="9151"/>
          </w:cols>
        </w:sectPr>
      </w:pPr>
    </w:p>
    <w:p w14:paraId="2AD46D5A">
      <w:pPr>
        <w:spacing w:before="42"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42FE6427">
      <w:pPr>
        <w:pStyle w:val="2"/>
        <w:spacing w:line="14" w:lineRule="auto"/>
        <w:rPr>
          <w:sz w:val="2"/>
        </w:rPr>
      </w:pPr>
      <w:r>
        <w:rPr>
          <w:sz w:val="2"/>
          <w:szCs w:val="2"/>
        </w:rPr>
        <w:br w:type="column"/>
      </w:r>
    </w:p>
    <w:p w14:paraId="18376397">
      <w:pPr>
        <w:spacing w:before="45" w:line="193" w:lineRule="auto"/>
        <w:rPr>
          <w:rFonts w:ascii="宋体" w:hAnsi="宋体" w:eastAsia="宋体" w:cs="宋体"/>
          <w:sz w:val="20"/>
          <w:szCs w:val="20"/>
        </w:rPr>
      </w:pPr>
      <w:r>
        <w:rPr>
          <w:rFonts w:ascii="宋体" w:hAnsi="宋体" w:eastAsia="宋体" w:cs="宋体"/>
          <w:spacing w:val="-2"/>
          <w:sz w:val="20"/>
          <w:szCs w:val="20"/>
          <w14:textOutline w14:w="3795" w14:cap="sq" w14:cmpd="sng">
            <w14:solidFill>
              <w14:srgbClr w14:val="000000"/>
            </w14:solidFill>
            <w14:prstDash w14:val="solid"/>
            <w14:bevel/>
          </w14:textOutline>
        </w:rPr>
        <w:t>第</w:t>
      </w:r>
      <w:r>
        <w:rPr>
          <w:rFonts w:ascii="宋体" w:hAnsi="宋体" w:eastAsia="宋体" w:cs="宋体"/>
          <w:spacing w:val="27"/>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30</w:t>
      </w:r>
      <w:r>
        <w:rPr>
          <w:rFonts w:ascii="宋体" w:hAnsi="宋体" w:eastAsia="宋体" w:cs="宋体"/>
          <w:spacing w:val="18"/>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p>
    <w:p w14:paraId="291F4D0D">
      <w:pPr>
        <w:spacing w:line="193" w:lineRule="auto"/>
        <w:rPr>
          <w:rFonts w:ascii="宋体" w:hAnsi="宋体" w:eastAsia="宋体" w:cs="宋体"/>
          <w:sz w:val="20"/>
          <w:szCs w:val="20"/>
        </w:rPr>
        <w:sectPr>
          <w:type w:val="continuous"/>
          <w:pgSz w:w="11907" w:h="16840"/>
          <w:pgMar w:top="1476" w:right="1338" w:bottom="0" w:left="1418" w:header="907" w:footer="0" w:gutter="0"/>
          <w:cols w:equalWidth="0" w:num="2">
            <w:col w:w="7075" w:space="100"/>
            <w:col w:w="1976"/>
          </w:cols>
        </w:sectPr>
      </w:pPr>
    </w:p>
    <w:p w14:paraId="48CB1C5E">
      <w:pPr>
        <w:spacing w:before="115" w:line="468" w:lineRule="exact"/>
        <w:ind w:left="9"/>
        <w:rPr>
          <w:rFonts w:ascii="宋体" w:hAnsi="宋体" w:eastAsia="宋体" w:cs="宋体"/>
          <w:sz w:val="24"/>
          <w:szCs w:val="24"/>
        </w:rPr>
      </w:pPr>
      <w:r>
        <w:rPr>
          <w:rFonts w:ascii="宋体" w:hAnsi="宋体" w:eastAsia="宋体" w:cs="宋体"/>
          <w:spacing w:val="-2"/>
          <w:position w:val="17"/>
          <w:sz w:val="24"/>
          <w:szCs w:val="24"/>
        </w:rPr>
        <w:t>产损失事故，或三次及以上轻伤、一般财产损失事故，且现在发生事故的条件依然存在</w:t>
      </w:r>
    </w:p>
    <w:p w14:paraId="2082CA6F">
      <w:pPr>
        <w:spacing w:line="221" w:lineRule="auto"/>
        <w:ind w:left="29"/>
        <w:rPr>
          <w:rFonts w:ascii="宋体" w:hAnsi="宋体" w:eastAsia="宋体" w:cs="宋体"/>
          <w:sz w:val="24"/>
          <w:szCs w:val="24"/>
        </w:rPr>
      </w:pPr>
      <w:r>
        <w:rPr>
          <w:rFonts w:ascii="宋体" w:hAnsi="宋体" w:eastAsia="宋体" w:cs="宋体"/>
          <w:spacing w:val="-15"/>
          <w:sz w:val="24"/>
          <w:szCs w:val="24"/>
        </w:rPr>
        <w:t>的；</w:t>
      </w:r>
    </w:p>
    <w:p w14:paraId="75EB35F8">
      <w:pPr>
        <w:spacing w:before="180" w:line="219" w:lineRule="auto"/>
        <w:ind w:left="11"/>
        <w:rPr>
          <w:rFonts w:ascii="宋体" w:hAnsi="宋体" w:eastAsia="宋体" w:cs="宋体"/>
          <w:sz w:val="24"/>
          <w:szCs w:val="24"/>
        </w:rPr>
      </w:pPr>
      <w:r>
        <w:rPr>
          <w:rFonts w:ascii="宋体" w:hAnsi="宋体" w:eastAsia="宋体" w:cs="宋体"/>
          <w:spacing w:val="-2"/>
          <w:sz w:val="24"/>
          <w:szCs w:val="24"/>
        </w:rPr>
        <w:t>6.7.6</w:t>
      </w:r>
      <w:r>
        <w:rPr>
          <w:rFonts w:ascii="宋体" w:hAnsi="宋体" w:eastAsia="宋体" w:cs="宋体"/>
          <w:spacing w:val="-37"/>
          <w:sz w:val="24"/>
          <w:szCs w:val="24"/>
        </w:rPr>
        <w:t xml:space="preserve"> </w:t>
      </w:r>
      <w:r>
        <w:rPr>
          <w:rFonts w:ascii="宋体" w:hAnsi="宋体" w:eastAsia="宋体" w:cs="宋体"/>
          <w:spacing w:val="-2"/>
          <w:sz w:val="24"/>
          <w:szCs w:val="24"/>
        </w:rPr>
        <w:t>涉及特种设备设施类装置的；</w:t>
      </w:r>
    </w:p>
    <w:p w14:paraId="26B550F8">
      <w:pPr>
        <w:spacing w:before="182" w:line="220" w:lineRule="auto"/>
        <w:ind w:left="11"/>
        <w:rPr>
          <w:rFonts w:ascii="宋体" w:hAnsi="宋体" w:eastAsia="宋体" w:cs="宋体"/>
          <w:sz w:val="24"/>
          <w:szCs w:val="24"/>
        </w:rPr>
      </w:pPr>
      <w:r>
        <w:rPr>
          <w:rFonts w:ascii="宋体" w:hAnsi="宋体" w:eastAsia="宋体" w:cs="宋体"/>
          <w:spacing w:val="-2"/>
          <w:sz w:val="24"/>
          <w:szCs w:val="24"/>
        </w:rPr>
        <w:t>6.7.7</w:t>
      </w:r>
      <w:r>
        <w:rPr>
          <w:rFonts w:ascii="宋体" w:hAnsi="宋体" w:eastAsia="宋体" w:cs="宋体"/>
          <w:spacing w:val="-43"/>
          <w:sz w:val="24"/>
          <w:szCs w:val="24"/>
        </w:rPr>
        <w:t xml:space="preserve"> </w:t>
      </w:r>
      <w:r>
        <w:rPr>
          <w:rFonts w:ascii="宋体" w:hAnsi="宋体" w:eastAsia="宋体" w:cs="宋体"/>
          <w:spacing w:val="-2"/>
          <w:sz w:val="24"/>
          <w:szCs w:val="24"/>
        </w:rPr>
        <w:t>构成重大事故隐患的；</w:t>
      </w:r>
    </w:p>
    <w:p w14:paraId="5BA61601">
      <w:pPr>
        <w:spacing w:before="181" w:line="290" w:lineRule="auto"/>
        <w:ind w:left="11" w:right="80"/>
        <w:rPr>
          <w:rFonts w:ascii="宋体" w:hAnsi="宋体" w:eastAsia="宋体" w:cs="宋体"/>
          <w:sz w:val="24"/>
          <w:szCs w:val="24"/>
        </w:rPr>
      </w:pPr>
      <w:r>
        <w:rPr>
          <w:rFonts w:ascii="宋体" w:hAnsi="宋体" w:eastAsia="宋体" w:cs="宋体"/>
          <w:sz w:val="24"/>
          <w:szCs w:val="24"/>
        </w:rPr>
        <w:t>6.7.8</w:t>
      </w:r>
      <w:r>
        <w:rPr>
          <w:rFonts w:ascii="宋体" w:hAnsi="宋体" w:eastAsia="宋体" w:cs="宋体"/>
          <w:spacing w:val="-49"/>
          <w:sz w:val="24"/>
          <w:szCs w:val="24"/>
        </w:rPr>
        <w:t xml:space="preserve"> </w:t>
      </w:r>
      <w:r>
        <w:rPr>
          <w:rFonts w:ascii="宋体" w:hAnsi="宋体" w:eastAsia="宋体" w:cs="宋体"/>
          <w:sz w:val="24"/>
          <w:szCs w:val="24"/>
        </w:rPr>
        <w:t>涉及动火、有限空间、吊装、盲板抽堵、动土、</w:t>
      </w:r>
      <w:r>
        <w:rPr>
          <w:rFonts w:ascii="宋体" w:hAnsi="宋体" w:eastAsia="宋体" w:cs="宋体"/>
          <w:spacing w:val="-1"/>
          <w:sz w:val="24"/>
          <w:szCs w:val="24"/>
        </w:rPr>
        <w:t>断路、高处、设备检维修、临时</w:t>
      </w:r>
      <w:r>
        <w:rPr>
          <w:rFonts w:ascii="宋体" w:hAnsi="宋体" w:eastAsia="宋体" w:cs="宋体"/>
          <w:sz w:val="24"/>
          <w:szCs w:val="24"/>
        </w:rPr>
        <w:t xml:space="preserve"> </w:t>
      </w:r>
      <w:r>
        <w:rPr>
          <w:rFonts w:ascii="宋体" w:hAnsi="宋体" w:eastAsia="宋体" w:cs="宋体"/>
          <w:spacing w:val="-2"/>
          <w:sz w:val="24"/>
          <w:szCs w:val="24"/>
        </w:rPr>
        <w:t>用电等九大危险操作的；</w:t>
      </w:r>
    </w:p>
    <w:p w14:paraId="390B9557">
      <w:pPr>
        <w:spacing w:before="184" w:line="219" w:lineRule="auto"/>
        <w:ind w:left="11"/>
        <w:rPr>
          <w:rFonts w:ascii="宋体" w:hAnsi="宋体" w:eastAsia="宋体" w:cs="宋体"/>
          <w:sz w:val="24"/>
          <w:szCs w:val="24"/>
        </w:rPr>
      </w:pPr>
      <w:r>
        <w:rPr>
          <w:rFonts w:ascii="宋体" w:hAnsi="宋体" w:eastAsia="宋体" w:cs="宋体"/>
          <w:spacing w:val="-2"/>
          <w:sz w:val="24"/>
          <w:szCs w:val="24"/>
        </w:rPr>
        <w:t>6.7.9</w:t>
      </w:r>
      <w:r>
        <w:rPr>
          <w:rFonts w:ascii="宋体" w:hAnsi="宋体" w:eastAsia="宋体" w:cs="宋体"/>
          <w:spacing w:val="-31"/>
          <w:sz w:val="24"/>
          <w:szCs w:val="24"/>
        </w:rPr>
        <w:t xml:space="preserve"> </w:t>
      </w:r>
      <w:r>
        <w:rPr>
          <w:rFonts w:ascii="宋体" w:hAnsi="宋体" w:eastAsia="宋体" w:cs="宋体"/>
          <w:spacing w:val="-2"/>
          <w:sz w:val="24"/>
          <w:szCs w:val="24"/>
        </w:rPr>
        <w:t>建设项目试生产和化工装置开停车；</w:t>
      </w:r>
    </w:p>
    <w:p w14:paraId="37226941">
      <w:pPr>
        <w:spacing w:before="183" w:line="219" w:lineRule="auto"/>
        <w:ind w:left="11"/>
        <w:rPr>
          <w:rFonts w:ascii="宋体" w:hAnsi="宋体" w:eastAsia="宋体" w:cs="宋体"/>
          <w:sz w:val="24"/>
          <w:szCs w:val="24"/>
        </w:rPr>
      </w:pPr>
      <w:r>
        <w:rPr>
          <w:rFonts w:ascii="宋体" w:hAnsi="宋体" w:eastAsia="宋体" w:cs="宋体"/>
          <w:spacing w:val="-1"/>
          <w:sz w:val="24"/>
          <w:szCs w:val="24"/>
        </w:rPr>
        <w:t>6.7.10</w:t>
      </w:r>
      <w:r>
        <w:rPr>
          <w:rFonts w:ascii="宋体" w:hAnsi="宋体" w:eastAsia="宋体" w:cs="宋体"/>
          <w:spacing w:val="-49"/>
          <w:sz w:val="24"/>
          <w:szCs w:val="24"/>
        </w:rPr>
        <w:t xml:space="preserve"> </w:t>
      </w:r>
      <w:r>
        <w:rPr>
          <w:rFonts w:ascii="宋体" w:hAnsi="宋体" w:eastAsia="宋体" w:cs="宋体"/>
          <w:spacing w:val="-1"/>
          <w:sz w:val="24"/>
          <w:szCs w:val="24"/>
        </w:rPr>
        <w:t>涉及产生有毒有害气体的操作场</w:t>
      </w:r>
      <w:r>
        <w:rPr>
          <w:rFonts w:ascii="宋体" w:hAnsi="宋体" w:eastAsia="宋体" w:cs="宋体"/>
          <w:spacing w:val="-2"/>
          <w:sz w:val="24"/>
          <w:szCs w:val="24"/>
        </w:rPr>
        <w:t>所。</w:t>
      </w:r>
    </w:p>
    <w:p w14:paraId="005FF570">
      <w:pPr>
        <w:spacing w:before="183" w:line="220" w:lineRule="auto"/>
        <w:ind w:left="11"/>
        <w:rPr>
          <w:rFonts w:ascii="宋体" w:hAnsi="宋体" w:eastAsia="宋体" w:cs="宋体"/>
          <w:sz w:val="24"/>
          <w:szCs w:val="24"/>
        </w:rPr>
      </w:pPr>
      <w:r>
        <w:rPr>
          <w:rFonts w:ascii="宋体" w:hAnsi="宋体" w:eastAsia="宋体" w:cs="宋体"/>
          <w:spacing w:val="-2"/>
          <w:sz w:val="24"/>
          <w:szCs w:val="24"/>
        </w:rPr>
        <w:t>6.8</w:t>
      </w:r>
      <w:r>
        <w:rPr>
          <w:rFonts w:ascii="宋体" w:hAnsi="宋体" w:eastAsia="宋体" w:cs="宋体"/>
          <w:spacing w:val="-49"/>
          <w:sz w:val="24"/>
          <w:szCs w:val="24"/>
        </w:rPr>
        <w:t xml:space="preserve"> </w:t>
      </w:r>
      <w:r>
        <w:rPr>
          <w:rFonts w:ascii="宋体" w:hAnsi="宋体" w:eastAsia="宋体" w:cs="宋体"/>
          <w:spacing w:val="-2"/>
          <w:sz w:val="24"/>
          <w:szCs w:val="24"/>
        </w:rPr>
        <w:t>风险分级及四色标注</w:t>
      </w:r>
    </w:p>
    <w:p w14:paraId="0749FBB1">
      <w:pPr>
        <w:spacing w:before="182" w:line="360" w:lineRule="auto"/>
        <w:ind w:left="8" w:right="80" w:firstLine="480"/>
        <w:rPr>
          <w:rFonts w:ascii="宋体" w:hAnsi="宋体" w:eastAsia="宋体" w:cs="宋体"/>
          <w:sz w:val="24"/>
          <w:szCs w:val="24"/>
        </w:rPr>
      </w:pPr>
      <w:r>
        <w:rPr>
          <w:rFonts w:ascii="宋体" w:hAnsi="宋体" w:eastAsia="宋体" w:cs="宋体"/>
          <w:spacing w:val="-2"/>
          <w:sz w:val="24"/>
          <w:szCs w:val="24"/>
        </w:rPr>
        <w:t>根据风险分析结果，确定危险源可导致不同事故类型的风险等级。风险等级从高到</w:t>
      </w:r>
      <w:r>
        <w:rPr>
          <w:rFonts w:ascii="宋体" w:hAnsi="宋体" w:eastAsia="宋体" w:cs="宋体"/>
          <w:spacing w:val="11"/>
          <w:sz w:val="24"/>
          <w:szCs w:val="24"/>
        </w:rPr>
        <w:t xml:space="preserve"> </w:t>
      </w:r>
      <w:r>
        <w:rPr>
          <w:rFonts w:ascii="宋体" w:hAnsi="宋体" w:eastAsia="宋体" w:cs="宋体"/>
          <w:spacing w:val="-2"/>
          <w:sz w:val="24"/>
          <w:szCs w:val="24"/>
        </w:rPr>
        <w:t>低划分为重大风险、较大风险、一般风险和低风险四个等级，分别用红、橙、黄、蓝四</w:t>
      </w:r>
    </w:p>
    <w:p w14:paraId="0B41EA57">
      <w:pPr>
        <w:spacing w:line="219" w:lineRule="auto"/>
        <w:ind w:left="9"/>
        <w:rPr>
          <w:rFonts w:ascii="宋体" w:hAnsi="宋体" w:eastAsia="宋体" w:cs="宋体"/>
          <w:sz w:val="24"/>
          <w:szCs w:val="24"/>
        </w:rPr>
      </w:pPr>
      <w:r>
        <w:rPr>
          <w:rFonts w:ascii="宋体" w:hAnsi="宋体" w:eastAsia="宋体" w:cs="宋体"/>
          <w:spacing w:val="-2"/>
          <w:sz w:val="24"/>
          <w:szCs w:val="24"/>
        </w:rPr>
        <w:t>种颜色代表。</w:t>
      </w:r>
    </w:p>
    <w:p w14:paraId="03402DBB">
      <w:pPr>
        <w:spacing w:before="183" w:line="219" w:lineRule="auto"/>
        <w:ind w:left="492"/>
        <w:rPr>
          <w:rFonts w:ascii="宋体" w:hAnsi="宋体" w:eastAsia="宋体" w:cs="宋体"/>
          <w:sz w:val="24"/>
          <w:szCs w:val="24"/>
        </w:rPr>
      </w:pPr>
      <w:r>
        <w:rPr>
          <w:rFonts w:ascii="宋体" w:hAnsi="宋体" w:eastAsia="宋体" w:cs="宋体"/>
          <w:spacing w:val="-1"/>
          <w:sz w:val="24"/>
          <w:szCs w:val="24"/>
        </w:rPr>
        <w:t>各代理区、转运中心根据辨识结果，绘制公司风险分级四色平面分布图。</w:t>
      </w:r>
    </w:p>
    <w:p w14:paraId="65B8AE6A">
      <w:pPr>
        <w:spacing w:before="184" w:line="468" w:lineRule="exact"/>
        <w:ind w:left="488"/>
        <w:rPr>
          <w:rFonts w:ascii="宋体" w:hAnsi="宋体" w:eastAsia="宋体" w:cs="宋体"/>
          <w:sz w:val="24"/>
          <w:szCs w:val="24"/>
        </w:rPr>
      </w:pPr>
      <w:r>
        <w:rPr>
          <w:rFonts w:ascii="宋体" w:hAnsi="宋体" w:eastAsia="宋体" w:cs="宋体"/>
          <w:spacing w:val="-2"/>
          <w:position w:val="17"/>
          <w:sz w:val="24"/>
          <w:szCs w:val="24"/>
        </w:rPr>
        <w:t>对各类操作活动难以在平面布置图中标示的风险，要采取柱状图绘制公司岗位操作</w:t>
      </w:r>
    </w:p>
    <w:p w14:paraId="264EF2FA">
      <w:pPr>
        <w:spacing w:line="220" w:lineRule="auto"/>
        <w:ind w:left="10"/>
        <w:rPr>
          <w:rFonts w:ascii="宋体" w:hAnsi="宋体" w:eastAsia="宋体" w:cs="宋体"/>
          <w:sz w:val="24"/>
          <w:szCs w:val="24"/>
        </w:rPr>
      </w:pPr>
      <w:r>
        <w:rPr>
          <w:rFonts w:ascii="宋体" w:hAnsi="宋体" w:eastAsia="宋体" w:cs="宋体"/>
          <w:spacing w:val="-2"/>
          <w:sz w:val="24"/>
          <w:szCs w:val="24"/>
        </w:rPr>
        <w:t>风险比较四色图。</w:t>
      </w:r>
    </w:p>
    <w:p w14:paraId="225EA99C">
      <w:pPr>
        <w:spacing w:before="181" w:line="218" w:lineRule="auto"/>
        <w:ind w:left="11"/>
        <w:rPr>
          <w:rFonts w:ascii="宋体" w:hAnsi="宋体" w:eastAsia="宋体" w:cs="宋体"/>
          <w:sz w:val="24"/>
          <w:szCs w:val="24"/>
        </w:rPr>
      </w:pPr>
      <w:r>
        <w:rPr>
          <w:rFonts w:ascii="宋体" w:hAnsi="宋体" w:eastAsia="宋体" w:cs="宋体"/>
          <w:spacing w:val="-4"/>
          <w:sz w:val="24"/>
          <w:szCs w:val="24"/>
        </w:rPr>
        <w:t>6.9</w:t>
      </w:r>
      <w:r>
        <w:rPr>
          <w:rFonts w:ascii="宋体" w:hAnsi="宋体" w:eastAsia="宋体" w:cs="宋体"/>
          <w:spacing w:val="-45"/>
          <w:sz w:val="24"/>
          <w:szCs w:val="24"/>
        </w:rPr>
        <w:t xml:space="preserve"> </w:t>
      </w:r>
      <w:r>
        <w:rPr>
          <w:rFonts w:ascii="宋体" w:hAnsi="宋体" w:eastAsia="宋体" w:cs="宋体"/>
          <w:spacing w:val="-4"/>
          <w:sz w:val="24"/>
          <w:szCs w:val="24"/>
        </w:rPr>
        <w:t>风险告知</w:t>
      </w:r>
    </w:p>
    <w:p w14:paraId="60313F75">
      <w:pPr>
        <w:spacing w:before="185" w:line="360" w:lineRule="auto"/>
        <w:ind w:left="10" w:firstLine="481"/>
        <w:jc w:val="both"/>
        <w:rPr>
          <w:rFonts w:ascii="宋体" w:hAnsi="宋体" w:eastAsia="宋体" w:cs="宋体"/>
          <w:sz w:val="24"/>
          <w:szCs w:val="24"/>
        </w:rPr>
      </w:pPr>
      <w:r>
        <w:rPr>
          <w:rFonts w:ascii="宋体" w:hAnsi="宋体" w:eastAsia="宋体" w:cs="宋体"/>
          <w:spacing w:val="-2"/>
          <w:sz w:val="24"/>
          <w:szCs w:val="24"/>
        </w:rPr>
        <w:t>各代理区、转运中关心应建立完善风险公告制度，并针对辨识</w:t>
      </w:r>
      <w:r>
        <w:rPr>
          <w:rFonts w:ascii="宋体" w:hAnsi="宋体" w:eastAsia="宋体" w:cs="宋体"/>
          <w:spacing w:val="-3"/>
          <w:sz w:val="24"/>
          <w:szCs w:val="24"/>
        </w:rPr>
        <w:t xml:space="preserve">评估出的风险，加强 </w:t>
      </w:r>
      <w:r>
        <w:rPr>
          <w:rFonts w:ascii="宋体" w:hAnsi="宋体" w:eastAsia="宋体" w:cs="宋体"/>
          <w:spacing w:val="-6"/>
          <w:sz w:val="24"/>
          <w:szCs w:val="24"/>
        </w:rPr>
        <w:t>风险教育和技能培训，确保所有管理者和员工都掌握风险的基本情况及防范、应急措施。</w:t>
      </w:r>
    </w:p>
    <w:p w14:paraId="7832C33D">
      <w:pPr>
        <w:spacing w:before="1" w:line="218" w:lineRule="auto"/>
        <w:ind w:left="11"/>
        <w:rPr>
          <w:rFonts w:ascii="宋体" w:hAnsi="宋体" w:eastAsia="宋体" w:cs="宋体"/>
          <w:sz w:val="24"/>
          <w:szCs w:val="24"/>
        </w:rPr>
      </w:pPr>
      <w:r>
        <w:rPr>
          <w:rFonts w:ascii="宋体" w:hAnsi="宋体" w:eastAsia="宋体" w:cs="宋体"/>
          <w:spacing w:val="-3"/>
          <w:sz w:val="24"/>
          <w:szCs w:val="24"/>
        </w:rPr>
        <w:t>6.9.1</w:t>
      </w:r>
      <w:r>
        <w:rPr>
          <w:rFonts w:ascii="宋体" w:hAnsi="宋体" w:eastAsia="宋体" w:cs="宋体"/>
          <w:spacing w:val="-31"/>
          <w:sz w:val="24"/>
          <w:szCs w:val="24"/>
        </w:rPr>
        <w:t xml:space="preserve"> </w:t>
      </w:r>
      <w:r>
        <w:rPr>
          <w:rFonts w:ascii="宋体" w:hAnsi="宋体" w:eastAsia="宋体" w:cs="宋体"/>
          <w:spacing w:val="-3"/>
          <w:sz w:val="24"/>
          <w:szCs w:val="24"/>
        </w:rPr>
        <w:t>区域风险四色分布图</w:t>
      </w:r>
    </w:p>
    <w:p w14:paraId="06CBF5BE">
      <w:pPr>
        <w:spacing w:before="184" w:line="360" w:lineRule="auto"/>
        <w:ind w:left="10" w:right="80" w:firstLine="479"/>
        <w:jc w:val="both"/>
        <w:rPr>
          <w:rFonts w:ascii="宋体" w:hAnsi="宋体" w:eastAsia="宋体" w:cs="宋体"/>
          <w:sz w:val="24"/>
          <w:szCs w:val="24"/>
        </w:rPr>
      </w:pPr>
      <w:r>
        <w:rPr>
          <w:rFonts w:ascii="宋体" w:hAnsi="宋体" w:eastAsia="宋体" w:cs="宋体"/>
          <w:spacing w:val="-2"/>
          <w:sz w:val="24"/>
          <w:szCs w:val="24"/>
        </w:rPr>
        <w:t>应使用红、橙、黄、蓝四种颜色，将各楼层、各场所等区域存在的不同等级风险标</w:t>
      </w:r>
      <w:r>
        <w:rPr>
          <w:rFonts w:ascii="宋体" w:hAnsi="宋体" w:eastAsia="宋体" w:cs="宋体"/>
          <w:spacing w:val="11"/>
          <w:sz w:val="24"/>
          <w:szCs w:val="24"/>
        </w:rPr>
        <w:t xml:space="preserve"> </w:t>
      </w:r>
      <w:r>
        <w:rPr>
          <w:rFonts w:ascii="宋体" w:hAnsi="宋体" w:eastAsia="宋体" w:cs="宋体"/>
          <w:spacing w:val="-2"/>
          <w:sz w:val="24"/>
          <w:szCs w:val="24"/>
        </w:rPr>
        <w:t>示在总平面布置图或地理坐标图中，并设置在公司醒目位置，向本高盎司人员或外来人</w:t>
      </w:r>
    </w:p>
    <w:p w14:paraId="177807B4">
      <w:pPr>
        <w:spacing w:before="1" w:line="218" w:lineRule="auto"/>
        <w:ind w:left="19"/>
        <w:rPr>
          <w:rFonts w:ascii="宋体" w:hAnsi="宋体" w:eastAsia="宋体" w:cs="宋体"/>
          <w:sz w:val="24"/>
          <w:szCs w:val="24"/>
        </w:rPr>
      </w:pPr>
      <w:r>
        <w:rPr>
          <w:rFonts w:ascii="宋体" w:hAnsi="宋体" w:eastAsia="宋体" w:cs="宋体"/>
          <w:spacing w:val="-2"/>
          <w:sz w:val="24"/>
          <w:szCs w:val="24"/>
        </w:rPr>
        <w:t>员公示公司风险分布情况。</w:t>
      </w:r>
    </w:p>
    <w:p w14:paraId="257B7274">
      <w:pPr>
        <w:spacing w:before="184" w:line="219" w:lineRule="auto"/>
        <w:ind w:left="11"/>
        <w:rPr>
          <w:rFonts w:ascii="宋体" w:hAnsi="宋体" w:eastAsia="宋体" w:cs="宋体"/>
          <w:sz w:val="24"/>
          <w:szCs w:val="24"/>
        </w:rPr>
      </w:pPr>
      <w:r>
        <w:rPr>
          <w:rFonts w:ascii="宋体" w:hAnsi="宋体" w:eastAsia="宋体" w:cs="宋体"/>
          <w:spacing w:val="-2"/>
          <w:sz w:val="24"/>
          <w:szCs w:val="24"/>
        </w:rPr>
        <w:t>6.9.2</w:t>
      </w:r>
      <w:r>
        <w:rPr>
          <w:rFonts w:ascii="宋体" w:hAnsi="宋体" w:eastAsia="宋体" w:cs="宋体"/>
          <w:spacing w:val="-49"/>
          <w:sz w:val="24"/>
          <w:szCs w:val="24"/>
        </w:rPr>
        <w:t xml:space="preserve"> </w:t>
      </w:r>
      <w:r>
        <w:rPr>
          <w:rFonts w:ascii="宋体" w:hAnsi="宋体" w:eastAsia="宋体" w:cs="宋体"/>
          <w:spacing w:val="-2"/>
          <w:sz w:val="24"/>
          <w:szCs w:val="24"/>
        </w:rPr>
        <w:t>操作风险比较图</w:t>
      </w:r>
    </w:p>
    <w:p w14:paraId="4D50AAEE">
      <w:pPr>
        <w:spacing w:before="183" w:line="360" w:lineRule="auto"/>
        <w:ind w:left="10" w:right="75" w:firstLine="478"/>
        <w:jc w:val="both"/>
        <w:rPr>
          <w:rFonts w:ascii="宋体" w:hAnsi="宋体" w:eastAsia="宋体" w:cs="宋体"/>
          <w:sz w:val="24"/>
          <w:szCs w:val="24"/>
        </w:rPr>
      </w:pPr>
      <w:r>
        <w:rPr>
          <w:rFonts w:ascii="宋体" w:hAnsi="宋体" w:eastAsia="宋体" w:cs="宋体"/>
          <w:spacing w:val="-2"/>
          <w:sz w:val="24"/>
          <w:szCs w:val="24"/>
        </w:rPr>
        <w:t>对于难以在风险分级四色（红橙黄蓝）平面分布图中表示标注风险等级的操作活动</w:t>
      </w:r>
      <w:r>
        <w:rPr>
          <w:rFonts w:ascii="宋体" w:hAnsi="宋体" w:eastAsia="宋体" w:cs="宋体"/>
          <w:spacing w:val="12"/>
          <w:sz w:val="24"/>
          <w:szCs w:val="24"/>
        </w:rPr>
        <w:t xml:space="preserve"> </w:t>
      </w:r>
      <w:r>
        <w:rPr>
          <w:rFonts w:ascii="宋体" w:hAnsi="宋体" w:eastAsia="宋体" w:cs="宋体"/>
          <w:spacing w:val="-1"/>
          <w:sz w:val="24"/>
          <w:szCs w:val="24"/>
        </w:rPr>
        <w:t>（如：动火操作、临时用电、高处操作、叉</w:t>
      </w:r>
      <w:r>
        <w:rPr>
          <w:rFonts w:ascii="宋体" w:hAnsi="宋体" w:eastAsia="宋体" w:cs="宋体"/>
          <w:spacing w:val="-2"/>
          <w:sz w:val="24"/>
          <w:szCs w:val="24"/>
        </w:rPr>
        <w:t>车运输操作等）利用风险评估方法，计算操</w:t>
      </w:r>
      <w:r>
        <w:rPr>
          <w:rFonts w:ascii="宋体" w:hAnsi="宋体" w:eastAsia="宋体" w:cs="宋体"/>
          <w:sz w:val="24"/>
          <w:szCs w:val="24"/>
        </w:rPr>
        <w:t xml:space="preserve"> </w:t>
      </w:r>
      <w:r>
        <w:rPr>
          <w:rFonts w:ascii="宋体" w:hAnsi="宋体" w:eastAsia="宋体" w:cs="宋体"/>
          <w:spacing w:val="-2"/>
          <w:sz w:val="24"/>
          <w:szCs w:val="24"/>
        </w:rPr>
        <w:t>作岗位风险值，按照风险等级从高到低的顺序采用柱状图表示出来。并在醒目位置操作</w:t>
      </w:r>
    </w:p>
    <w:p w14:paraId="6B1B1374">
      <w:pPr>
        <w:spacing w:before="1" w:line="217" w:lineRule="auto"/>
        <w:ind w:left="10"/>
        <w:rPr>
          <w:rFonts w:ascii="宋体" w:hAnsi="宋体" w:eastAsia="宋体" w:cs="宋体"/>
          <w:sz w:val="24"/>
          <w:szCs w:val="24"/>
        </w:rPr>
      </w:pPr>
      <w:r>
        <w:rPr>
          <w:rFonts w:ascii="宋体" w:hAnsi="宋体" w:eastAsia="宋体" w:cs="宋体"/>
          <w:spacing w:val="-1"/>
          <w:sz w:val="24"/>
          <w:szCs w:val="24"/>
        </w:rPr>
        <w:t>风险比较图对员工进行了公告。</w:t>
      </w:r>
    </w:p>
    <w:p w14:paraId="4A77E3C2">
      <w:pPr>
        <w:spacing w:before="184" w:line="219" w:lineRule="auto"/>
        <w:ind w:left="11"/>
        <w:rPr>
          <w:rFonts w:ascii="宋体" w:hAnsi="宋体" w:eastAsia="宋体" w:cs="宋体"/>
          <w:sz w:val="24"/>
          <w:szCs w:val="24"/>
        </w:rPr>
      </w:pPr>
      <w:r>
        <w:rPr>
          <w:rFonts w:ascii="宋体" w:hAnsi="宋体" w:eastAsia="宋体" w:cs="宋体"/>
          <w:spacing w:val="-3"/>
          <w:sz w:val="24"/>
          <w:szCs w:val="24"/>
        </w:rPr>
        <w:t>6.9.3</w:t>
      </w:r>
      <w:r>
        <w:rPr>
          <w:rFonts w:ascii="宋体" w:hAnsi="宋体" w:eastAsia="宋体" w:cs="宋体"/>
          <w:spacing w:val="-25"/>
          <w:sz w:val="24"/>
          <w:szCs w:val="24"/>
        </w:rPr>
        <w:t xml:space="preserve"> </w:t>
      </w:r>
      <w:r>
        <w:rPr>
          <w:rFonts w:ascii="宋体" w:hAnsi="宋体" w:eastAsia="宋体" w:cs="宋体"/>
          <w:spacing w:val="-3"/>
          <w:sz w:val="24"/>
          <w:szCs w:val="24"/>
        </w:rPr>
        <w:t>岗位风险管控应知应会卡</w:t>
      </w:r>
    </w:p>
    <w:p w14:paraId="4025E60B">
      <w:pPr>
        <w:spacing w:before="184" w:line="218" w:lineRule="auto"/>
        <w:ind w:left="488"/>
        <w:rPr>
          <w:rFonts w:ascii="宋体" w:hAnsi="宋体" w:eastAsia="宋体" w:cs="宋体"/>
          <w:sz w:val="24"/>
          <w:szCs w:val="24"/>
        </w:rPr>
      </w:pPr>
      <w:r>
        <w:rPr>
          <w:rFonts w:ascii="宋体" w:hAnsi="宋体" w:eastAsia="宋体" w:cs="宋体"/>
          <w:spacing w:val="-2"/>
          <w:sz w:val="24"/>
          <w:szCs w:val="24"/>
        </w:rPr>
        <w:t>在有风险的工作岗位设置岗位风险管控应知应会卡，告知从业人员本岗位存在的主</w:t>
      </w:r>
    </w:p>
    <w:p w14:paraId="3714585E">
      <w:pPr>
        <w:spacing w:before="2"/>
      </w:pPr>
    </w:p>
    <w:p w14:paraId="18EFE046">
      <w:pPr>
        <w:spacing w:before="1"/>
      </w:pPr>
    </w:p>
    <w:p w14:paraId="66F0A8A0">
      <w:pPr>
        <w:spacing w:before="1"/>
      </w:pPr>
    </w:p>
    <w:p w14:paraId="0739B994">
      <w:pPr>
        <w:sectPr>
          <w:pgSz w:w="11907" w:h="16840"/>
          <w:pgMar w:top="1476" w:right="1338" w:bottom="0" w:left="1418" w:header="907" w:footer="0" w:gutter="0"/>
          <w:cols w:equalWidth="0" w:num="1">
            <w:col w:w="9151"/>
          </w:cols>
        </w:sectPr>
      </w:pPr>
    </w:p>
    <w:p w14:paraId="74B55E29">
      <w:pPr>
        <w:spacing w:before="42"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546FCE65">
      <w:pPr>
        <w:pStyle w:val="2"/>
        <w:spacing w:line="14" w:lineRule="auto"/>
        <w:rPr>
          <w:sz w:val="2"/>
        </w:rPr>
      </w:pPr>
      <w:r>
        <w:rPr>
          <w:sz w:val="2"/>
          <w:szCs w:val="2"/>
        </w:rPr>
        <w:br w:type="column"/>
      </w:r>
    </w:p>
    <w:p w14:paraId="065D5F6B">
      <w:pPr>
        <w:spacing w:before="45" w:line="193" w:lineRule="auto"/>
        <w:rPr>
          <w:rFonts w:ascii="宋体" w:hAnsi="宋体" w:eastAsia="宋体" w:cs="宋体"/>
          <w:sz w:val="20"/>
          <w:szCs w:val="20"/>
        </w:rPr>
      </w:pPr>
      <w:r>
        <w:rPr>
          <w:rFonts w:ascii="宋体" w:hAnsi="宋体" w:eastAsia="宋体" w:cs="宋体"/>
          <w:spacing w:val="-2"/>
          <w:sz w:val="20"/>
          <w:szCs w:val="20"/>
          <w14:textOutline w14:w="3795" w14:cap="sq" w14:cmpd="sng">
            <w14:solidFill>
              <w14:srgbClr w14:val="000000"/>
            </w14:solidFill>
            <w14:prstDash w14:val="solid"/>
            <w14:bevel/>
          </w14:textOutline>
        </w:rPr>
        <w:t>第</w:t>
      </w:r>
      <w:r>
        <w:rPr>
          <w:rFonts w:ascii="宋体" w:hAnsi="宋体" w:eastAsia="宋体" w:cs="宋体"/>
          <w:spacing w:val="27"/>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31</w:t>
      </w:r>
      <w:r>
        <w:rPr>
          <w:rFonts w:ascii="宋体" w:hAnsi="宋体" w:eastAsia="宋体" w:cs="宋体"/>
          <w:spacing w:val="18"/>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p>
    <w:p w14:paraId="08B5103B">
      <w:pPr>
        <w:spacing w:line="193" w:lineRule="auto"/>
        <w:rPr>
          <w:rFonts w:ascii="宋体" w:hAnsi="宋体" w:eastAsia="宋体" w:cs="宋体"/>
          <w:sz w:val="20"/>
          <w:szCs w:val="20"/>
        </w:rPr>
        <w:sectPr>
          <w:type w:val="continuous"/>
          <w:pgSz w:w="11907" w:h="16840"/>
          <w:pgMar w:top="1476" w:right="1338" w:bottom="0" w:left="1418" w:header="907" w:footer="0" w:gutter="0"/>
          <w:cols w:equalWidth="0" w:num="2">
            <w:col w:w="7075" w:space="100"/>
            <w:col w:w="1976"/>
          </w:cols>
        </w:sectPr>
      </w:pPr>
    </w:p>
    <w:p w14:paraId="5052B255">
      <w:pPr>
        <w:spacing w:before="116" w:line="219" w:lineRule="auto"/>
        <w:ind w:left="10"/>
        <w:rPr>
          <w:rFonts w:ascii="宋体" w:hAnsi="宋体" w:eastAsia="宋体" w:cs="宋体"/>
          <w:sz w:val="24"/>
          <w:szCs w:val="24"/>
        </w:rPr>
      </w:pPr>
      <w:r>
        <w:rPr>
          <w:rFonts w:ascii="宋体" w:hAnsi="宋体" w:eastAsia="宋体" w:cs="宋体"/>
          <w:sz w:val="24"/>
          <w:szCs w:val="24"/>
        </w:rPr>
        <w:t>要危险、有害因素、后果、风险管控措施、应急处</w:t>
      </w:r>
      <w:r>
        <w:rPr>
          <w:rFonts w:ascii="宋体" w:hAnsi="宋体" w:eastAsia="宋体" w:cs="宋体"/>
          <w:spacing w:val="-1"/>
          <w:sz w:val="24"/>
          <w:szCs w:val="24"/>
        </w:rPr>
        <w:t>置措施、应急电话等信息。</w:t>
      </w:r>
    </w:p>
    <w:p w14:paraId="1BFEE8AD">
      <w:pPr>
        <w:spacing w:before="182" w:line="218" w:lineRule="auto"/>
        <w:ind w:left="11"/>
        <w:rPr>
          <w:rFonts w:ascii="宋体" w:hAnsi="宋体" w:eastAsia="宋体" w:cs="宋体"/>
          <w:sz w:val="24"/>
          <w:szCs w:val="24"/>
        </w:rPr>
      </w:pPr>
      <w:r>
        <w:rPr>
          <w:rFonts w:ascii="宋体" w:hAnsi="宋体" w:eastAsia="宋体" w:cs="宋体"/>
          <w:spacing w:val="-2"/>
          <w:sz w:val="24"/>
          <w:szCs w:val="24"/>
        </w:rPr>
        <w:t>6.9.4</w:t>
      </w:r>
      <w:r>
        <w:rPr>
          <w:rFonts w:ascii="宋体" w:hAnsi="宋体" w:eastAsia="宋体" w:cs="宋体"/>
          <w:spacing w:val="-49"/>
          <w:sz w:val="24"/>
          <w:szCs w:val="24"/>
        </w:rPr>
        <w:t xml:space="preserve"> </w:t>
      </w:r>
      <w:r>
        <w:rPr>
          <w:rFonts w:ascii="宋体" w:hAnsi="宋体" w:eastAsia="宋体" w:cs="宋体"/>
          <w:spacing w:val="-2"/>
          <w:sz w:val="24"/>
          <w:szCs w:val="24"/>
        </w:rPr>
        <w:t>重大风险告知栏</w:t>
      </w:r>
    </w:p>
    <w:p w14:paraId="25C19A70">
      <w:pPr>
        <w:spacing w:before="184" w:line="468" w:lineRule="exact"/>
        <w:ind w:right="1"/>
        <w:jc w:val="right"/>
        <w:rPr>
          <w:rFonts w:ascii="宋体" w:hAnsi="宋体" w:eastAsia="宋体" w:cs="宋体"/>
          <w:sz w:val="24"/>
          <w:szCs w:val="24"/>
        </w:rPr>
      </w:pPr>
      <w:r>
        <w:rPr>
          <w:rFonts w:ascii="宋体" w:hAnsi="宋体" w:eastAsia="宋体" w:cs="宋体"/>
          <w:spacing w:val="-2"/>
          <w:position w:val="17"/>
          <w:sz w:val="24"/>
          <w:szCs w:val="24"/>
        </w:rPr>
        <w:t>根据现有生产经营模式，公司不使用、不储存危险化学品，故公司经营范围内各区</w:t>
      </w:r>
    </w:p>
    <w:p w14:paraId="692CF8F4">
      <w:pPr>
        <w:spacing w:before="1" w:line="217" w:lineRule="auto"/>
        <w:ind w:left="10"/>
        <w:rPr>
          <w:rFonts w:ascii="宋体" w:hAnsi="宋体" w:eastAsia="宋体" w:cs="宋体"/>
          <w:sz w:val="24"/>
          <w:szCs w:val="24"/>
        </w:rPr>
      </w:pPr>
      <w:r>
        <w:rPr>
          <w:rFonts w:ascii="宋体" w:hAnsi="宋体" w:eastAsia="宋体" w:cs="宋体"/>
          <w:spacing w:val="-1"/>
          <w:sz w:val="24"/>
          <w:szCs w:val="24"/>
        </w:rPr>
        <w:t>域不存在重大风险场所、设施，故未设置重大风险告知栏。</w:t>
      </w:r>
    </w:p>
    <w:p w14:paraId="541C718D">
      <w:pPr>
        <w:spacing w:before="185" w:line="219" w:lineRule="auto"/>
        <w:ind w:left="11"/>
        <w:rPr>
          <w:rFonts w:ascii="宋体" w:hAnsi="宋体" w:eastAsia="宋体" w:cs="宋体"/>
          <w:sz w:val="24"/>
          <w:szCs w:val="24"/>
        </w:rPr>
      </w:pPr>
      <w:r>
        <w:rPr>
          <w:rFonts w:ascii="宋体" w:hAnsi="宋体" w:eastAsia="宋体" w:cs="宋体"/>
          <w:spacing w:val="-3"/>
          <w:sz w:val="24"/>
          <w:szCs w:val="24"/>
        </w:rPr>
        <w:t>6.10</w:t>
      </w:r>
      <w:r>
        <w:rPr>
          <w:rFonts w:ascii="宋体" w:hAnsi="宋体" w:eastAsia="宋体" w:cs="宋体"/>
          <w:spacing w:val="-34"/>
          <w:sz w:val="24"/>
          <w:szCs w:val="24"/>
        </w:rPr>
        <w:t xml:space="preserve"> </w:t>
      </w:r>
      <w:r>
        <w:rPr>
          <w:rFonts w:ascii="宋体" w:hAnsi="宋体" w:eastAsia="宋体" w:cs="宋体"/>
          <w:spacing w:val="-3"/>
          <w:sz w:val="24"/>
          <w:szCs w:val="24"/>
        </w:rPr>
        <w:t>公司常见危险源清单</w:t>
      </w:r>
    </w:p>
    <w:p w14:paraId="1AF8844F">
      <w:pPr>
        <w:spacing w:before="182" w:line="468" w:lineRule="exact"/>
        <w:ind w:right="1"/>
        <w:jc w:val="right"/>
        <w:rPr>
          <w:rFonts w:ascii="宋体" w:hAnsi="宋体" w:eastAsia="宋体" w:cs="宋体"/>
          <w:sz w:val="24"/>
          <w:szCs w:val="24"/>
        </w:rPr>
      </w:pPr>
      <w:r>
        <w:rPr>
          <w:rFonts w:ascii="宋体" w:hAnsi="宋体" w:eastAsia="宋体" w:cs="宋体"/>
          <w:spacing w:val="-2"/>
          <w:position w:val="17"/>
          <w:sz w:val="24"/>
          <w:szCs w:val="24"/>
        </w:rPr>
        <w:t>常见隐患清单分为设施、部位、场所、区域危险源风险和各类操作活动风险分析两</w:t>
      </w:r>
    </w:p>
    <w:p w14:paraId="258965F0">
      <w:pPr>
        <w:spacing w:before="1" w:line="219" w:lineRule="auto"/>
        <w:ind w:left="12"/>
        <w:rPr>
          <w:rFonts w:ascii="宋体" w:hAnsi="宋体" w:eastAsia="宋体" w:cs="宋体"/>
          <w:sz w:val="24"/>
          <w:szCs w:val="24"/>
        </w:rPr>
      </w:pPr>
      <w:r>
        <w:rPr>
          <w:rFonts w:ascii="宋体" w:hAnsi="宋体" w:eastAsia="宋体" w:cs="宋体"/>
          <w:spacing w:val="-2"/>
          <w:sz w:val="24"/>
          <w:szCs w:val="24"/>
        </w:rPr>
        <w:t>部分，详见以下列表：</w:t>
      </w:r>
    </w:p>
    <w:p w14:paraId="04FCAFF6">
      <w:pPr>
        <w:spacing w:before="4"/>
      </w:pPr>
    </w:p>
    <w:p w14:paraId="382FAA89">
      <w:pPr>
        <w:spacing w:before="4"/>
      </w:pPr>
    </w:p>
    <w:p w14:paraId="4ED0CB7D">
      <w:pPr>
        <w:spacing w:before="4"/>
      </w:pPr>
    </w:p>
    <w:p w14:paraId="3F01E49E">
      <w:pPr>
        <w:spacing w:before="4"/>
      </w:pPr>
    </w:p>
    <w:p w14:paraId="2F60EB82">
      <w:pPr>
        <w:spacing w:before="4"/>
      </w:pPr>
    </w:p>
    <w:p w14:paraId="07634AAD">
      <w:pPr>
        <w:spacing w:before="4"/>
      </w:pPr>
    </w:p>
    <w:p w14:paraId="2FB81607">
      <w:pPr>
        <w:spacing w:before="4"/>
      </w:pPr>
    </w:p>
    <w:p w14:paraId="5157072F">
      <w:pPr>
        <w:spacing w:before="4"/>
      </w:pPr>
    </w:p>
    <w:p w14:paraId="610E5096">
      <w:pPr>
        <w:spacing w:before="4"/>
      </w:pPr>
    </w:p>
    <w:p w14:paraId="02B7608E">
      <w:pPr>
        <w:spacing w:before="4"/>
      </w:pPr>
    </w:p>
    <w:p w14:paraId="1D6A2673">
      <w:pPr>
        <w:spacing w:before="4"/>
      </w:pPr>
    </w:p>
    <w:p w14:paraId="4256FA4A">
      <w:pPr>
        <w:spacing w:before="4"/>
      </w:pPr>
    </w:p>
    <w:p w14:paraId="3C332440">
      <w:pPr>
        <w:spacing w:before="4"/>
      </w:pPr>
    </w:p>
    <w:p w14:paraId="5DC5F321">
      <w:pPr>
        <w:spacing w:before="4"/>
      </w:pPr>
    </w:p>
    <w:p w14:paraId="13AD67A9">
      <w:pPr>
        <w:spacing w:before="4"/>
      </w:pPr>
    </w:p>
    <w:p w14:paraId="65D7CF54">
      <w:pPr>
        <w:spacing w:before="4"/>
      </w:pPr>
    </w:p>
    <w:p w14:paraId="1D7920FF">
      <w:pPr>
        <w:spacing w:before="4"/>
      </w:pPr>
    </w:p>
    <w:p w14:paraId="6010A59F">
      <w:pPr>
        <w:spacing w:before="4"/>
      </w:pPr>
    </w:p>
    <w:p w14:paraId="4A61949E">
      <w:pPr>
        <w:spacing w:before="4"/>
      </w:pPr>
    </w:p>
    <w:p w14:paraId="0AC7D53D">
      <w:pPr>
        <w:spacing w:before="4"/>
      </w:pPr>
    </w:p>
    <w:p w14:paraId="7496E7E1">
      <w:pPr>
        <w:spacing w:before="4"/>
      </w:pPr>
    </w:p>
    <w:p w14:paraId="5DD139EE">
      <w:pPr>
        <w:spacing w:before="3"/>
      </w:pPr>
    </w:p>
    <w:p w14:paraId="6DD4A0EE">
      <w:pPr>
        <w:spacing w:before="3"/>
      </w:pPr>
    </w:p>
    <w:p w14:paraId="449CADEF">
      <w:pPr>
        <w:spacing w:before="3"/>
      </w:pPr>
    </w:p>
    <w:p w14:paraId="437CAB26">
      <w:pPr>
        <w:spacing w:before="3"/>
      </w:pPr>
    </w:p>
    <w:p w14:paraId="521C0BAB">
      <w:pPr>
        <w:spacing w:before="3"/>
      </w:pPr>
    </w:p>
    <w:p w14:paraId="1D1EEC80">
      <w:pPr>
        <w:spacing w:before="3"/>
      </w:pPr>
    </w:p>
    <w:p w14:paraId="0705A61D">
      <w:pPr>
        <w:spacing w:before="3"/>
      </w:pPr>
    </w:p>
    <w:p w14:paraId="41C6222F">
      <w:pPr>
        <w:spacing w:before="3"/>
      </w:pPr>
    </w:p>
    <w:p w14:paraId="60FB6DA5">
      <w:pPr>
        <w:spacing w:before="3"/>
      </w:pPr>
    </w:p>
    <w:p w14:paraId="46239BF0">
      <w:pPr>
        <w:spacing w:before="3"/>
      </w:pPr>
    </w:p>
    <w:p w14:paraId="4D1E7971">
      <w:pPr>
        <w:spacing w:before="3"/>
      </w:pPr>
    </w:p>
    <w:p w14:paraId="4B55764E">
      <w:pPr>
        <w:spacing w:before="3"/>
      </w:pPr>
    </w:p>
    <w:p w14:paraId="211AD63D">
      <w:pPr>
        <w:spacing w:before="3"/>
      </w:pPr>
    </w:p>
    <w:p w14:paraId="031E4B8C">
      <w:pPr>
        <w:spacing w:before="3"/>
      </w:pPr>
    </w:p>
    <w:p w14:paraId="6F302B64">
      <w:pPr>
        <w:spacing w:before="3"/>
      </w:pPr>
    </w:p>
    <w:p w14:paraId="67F9D983">
      <w:pPr>
        <w:spacing w:before="3"/>
      </w:pPr>
    </w:p>
    <w:p w14:paraId="2E9BD68D">
      <w:pPr>
        <w:spacing w:before="3"/>
      </w:pPr>
    </w:p>
    <w:p w14:paraId="0E4433ED">
      <w:pPr>
        <w:spacing w:before="3"/>
      </w:pPr>
    </w:p>
    <w:p w14:paraId="126FA923">
      <w:pPr>
        <w:spacing w:before="3"/>
      </w:pPr>
    </w:p>
    <w:p w14:paraId="3EF9CB7F">
      <w:pPr>
        <w:spacing w:before="3"/>
      </w:pPr>
    </w:p>
    <w:p w14:paraId="72BE27B7">
      <w:pPr>
        <w:spacing w:before="3"/>
      </w:pPr>
    </w:p>
    <w:p w14:paraId="3E5DB5D4">
      <w:pPr>
        <w:spacing w:before="3"/>
      </w:pPr>
    </w:p>
    <w:p w14:paraId="2ADDC146">
      <w:pPr>
        <w:spacing w:before="3"/>
      </w:pPr>
    </w:p>
    <w:p w14:paraId="7B8ABA37">
      <w:pPr>
        <w:spacing w:before="3"/>
      </w:pPr>
    </w:p>
    <w:p w14:paraId="3E6FDAE6">
      <w:pPr>
        <w:sectPr>
          <w:headerReference r:id="rId27" w:type="default"/>
          <w:pgSz w:w="11907" w:h="16840"/>
          <w:pgMar w:top="1476" w:right="1417" w:bottom="0" w:left="1418" w:header="907" w:footer="0" w:gutter="0"/>
          <w:cols w:equalWidth="0" w:num="1">
            <w:col w:w="9072"/>
          </w:cols>
        </w:sectPr>
      </w:pPr>
    </w:p>
    <w:p w14:paraId="4C62DB4F">
      <w:pPr>
        <w:spacing w:before="42"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1C898D27">
      <w:pPr>
        <w:pStyle w:val="2"/>
        <w:spacing w:line="14" w:lineRule="auto"/>
        <w:rPr>
          <w:sz w:val="2"/>
        </w:rPr>
      </w:pPr>
      <w:r>
        <w:rPr>
          <w:sz w:val="2"/>
          <w:szCs w:val="2"/>
        </w:rPr>
        <w:br w:type="column"/>
      </w:r>
    </w:p>
    <w:p w14:paraId="117E9C39">
      <w:pPr>
        <w:spacing w:before="45" w:line="193" w:lineRule="auto"/>
        <w:rPr>
          <w:rFonts w:ascii="宋体" w:hAnsi="宋体" w:eastAsia="宋体" w:cs="宋体"/>
          <w:sz w:val="20"/>
          <w:szCs w:val="20"/>
        </w:rPr>
      </w:pPr>
      <w:r>
        <w:rPr>
          <w:rFonts w:ascii="宋体" w:hAnsi="宋体" w:eastAsia="宋体" w:cs="宋体"/>
          <w:spacing w:val="-2"/>
          <w:sz w:val="20"/>
          <w:szCs w:val="20"/>
          <w14:textOutline w14:w="3795" w14:cap="sq" w14:cmpd="sng">
            <w14:solidFill>
              <w14:srgbClr w14:val="000000"/>
            </w14:solidFill>
            <w14:prstDash w14:val="solid"/>
            <w14:bevel/>
          </w14:textOutline>
        </w:rPr>
        <w:t>第</w:t>
      </w:r>
      <w:r>
        <w:rPr>
          <w:rFonts w:ascii="宋体" w:hAnsi="宋体" w:eastAsia="宋体" w:cs="宋体"/>
          <w:spacing w:val="27"/>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32</w:t>
      </w:r>
      <w:r>
        <w:rPr>
          <w:rFonts w:ascii="宋体" w:hAnsi="宋体" w:eastAsia="宋体" w:cs="宋体"/>
          <w:spacing w:val="18"/>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p>
    <w:p w14:paraId="61E2BF61">
      <w:pPr>
        <w:spacing w:line="193" w:lineRule="auto"/>
        <w:rPr>
          <w:rFonts w:ascii="宋体" w:hAnsi="宋体" w:eastAsia="宋体" w:cs="宋体"/>
          <w:sz w:val="20"/>
          <w:szCs w:val="20"/>
        </w:rPr>
        <w:sectPr>
          <w:type w:val="continuous"/>
          <w:pgSz w:w="11907" w:h="16840"/>
          <w:pgMar w:top="1476" w:right="1417" w:bottom="0" w:left="1418" w:header="907" w:footer="0" w:gutter="0"/>
          <w:cols w:equalWidth="0" w:num="2">
            <w:col w:w="7075" w:space="100"/>
            <w:col w:w="1897"/>
          </w:cols>
        </w:sectPr>
      </w:pPr>
    </w:p>
    <w:p w14:paraId="580E52BA">
      <w:pPr>
        <w:spacing w:before="225" w:line="218" w:lineRule="auto"/>
        <w:ind w:left="11"/>
        <w:outlineLvl w:val="2"/>
        <w:rPr>
          <w:rFonts w:ascii="宋体" w:hAnsi="宋体" w:eastAsia="宋体" w:cs="宋体"/>
          <w:sz w:val="24"/>
          <w:szCs w:val="24"/>
        </w:rPr>
      </w:pPr>
      <w:r>
        <w:rPr>
          <w:rFonts w:ascii="宋体" w:hAnsi="宋体" w:eastAsia="宋体" w:cs="宋体"/>
          <w:spacing w:val="-1"/>
          <w:sz w:val="24"/>
          <w:szCs w:val="24"/>
        </w:rPr>
        <w:t>6.10.1</w:t>
      </w:r>
      <w:r>
        <w:rPr>
          <w:rFonts w:ascii="宋体" w:hAnsi="宋体" w:eastAsia="宋体" w:cs="宋体"/>
          <w:spacing w:val="-47"/>
          <w:sz w:val="24"/>
          <w:szCs w:val="24"/>
        </w:rPr>
        <w:t xml:space="preserve"> </w:t>
      </w:r>
      <w:r>
        <w:rPr>
          <w:rFonts w:ascii="宋体" w:hAnsi="宋体" w:eastAsia="宋体" w:cs="宋体"/>
          <w:spacing w:val="-1"/>
          <w:sz w:val="24"/>
          <w:szCs w:val="24"/>
        </w:rPr>
        <w:t>设施、部位、场所、区域危险源风险分析评估</w:t>
      </w:r>
    </w:p>
    <w:p w14:paraId="6873C2F0">
      <w:pPr>
        <w:spacing w:before="184" w:line="217" w:lineRule="auto"/>
        <w:ind w:left="488"/>
        <w:outlineLvl w:val="3"/>
        <w:rPr>
          <w:rFonts w:ascii="宋体" w:hAnsi="宋体" w:eastAsia="宋体" w:cs="宋体"/>
          <w:sz w:val="24"/>
          <w:szCs w:val="24"/>
        </w:rPr>
      </w:pPr>
      <w:r>
        <w:rPr>
          <w:rFonts w:ascii="宋体" w:hAnsi="宋体" w:eastAsia="宋体" w:cs="宋体"/>
          <w:spacing w:val="-1"/>
          <w:sz w:val="24"/>
          <w:szCs w:val="24"/>
        </w:rPr>
        <w:t>①转运中心风险评估分级表</w:t>
      </w:r>
    </w:p>
    <w:p w14:paraId="68E553C2">
      <w:pPr>
        <w:spacing w:line="71" w:lineRule="exact"/>
      </w:pPr>
    </w:p>
    <w:tbl>
      <w:tblPr>
        <w:tblStyle w:val="6"/>
        <w:tblW w:w="13411" w:type="dxa"/>
        <w:tblInd w:w="2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04"/>
        <w:gridCol w:w="1126"/>
        <w:gridCol w:w="5907"/>
        <w:gridCol w:w="1290"/>
        <w:gridCol w:w="851"/>
        <w:gridCol w:w="851"/>
        <w:gridCol w:w="851"/>
        <w:gridCol w:w="938"/>
        <w:gridCol w:w="993"/>
      </w:tblGrid>
      <w:tr w14:paraId="65471CA5">
        <w:trPr>
          <w:trHeight w:val="975" w:hRule="atLeast"/>
        </w:trPr>
        <w:tc>
          <w:tcPr>
            <w:tcW w:w="604" w:type="dxa"/>
            <w:vMerge w:val="restart"/>
            <w:tcBorders>
              <w:top w:val="single" w:color="000000" w:sz="10" w:space="0"/>
              <w:left w:val="single" w:color="000000" w:sz="10" w:space="0"/>
              <w:bottom w:val="nil"/>
            </w:tcBorders>
            <w:textDirection w:val="tbRlV"/>
            <w:vAlign w:val="top"/>
          </w:tcPr>
          <w:p w14:paraId="33F23337">
            <w:pPr>
              <w:spacing w:before="181" w:line="210" w:lineRule="auto"/>
              <w:ind w:left="394"/>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序</w:t>
            </w:r>
            <w:r>
              <w:rPr>
                <w:rFonts w:ascii="宋体" w:hAnsi="宋体" w:eastAsia="宋体" w:cs="宋体"/>
                <w:spacing w:val="108"/>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号</w:t>
            </w:r>
          </w:p>
        </w:tc>
        <w:tc>
          <w:tcPr>
            <w:tcW w:w="1126" w:type="dxa"/>
            <w:vMerge w:val="restart"/>
            <w:tcBorders>
              <w:top w:val="single" w:color="000000" w:sz="10" w:space="0"/>
              <w:bottom w:val="nil"/>
            </w:tcBorders>
            <w:vAlign w:val="top"/>
          </w:tcPr>
          <w:p w14:paraId="6EDDDB99">
            <w:pPr>
              <w:pStyle w:val="7"/>
              <w:spacing w:line="274" w:lineRule="auto"/>
            </w:pPr>
          </w:p>
          <w:p w14:paraId="36C6206F">
            <w:pPr>
              <w:pStyle w:val="7"/>
              <w:spacing w:line="274" w:lineRule="auto"/>
            </w:pPr>
          </w:p>
          <w:p w14:paraId="7AE8BA55">
            <w:pPr>
              <w:spacing w:before="78" w:line="220" w:lineRule="auto"/>
              <w:ind w:left="197"/>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风险点</w:t>
            </w:r>
          </w:p>
        </w:tc>
        <w:tc>
          <w:tcPr>
            <w:tcW w:w="5907" w:type="dxa"/>
            <w:vMerge w:val="restart"/>
            <w:tcBorders>
              <w:top w:val="single" w:color="000000" w:sz="10" w:space="0"/>
              <w:bottom w:val="nil"/>
            </w:tcBorders>
            <w:vAlign w:val="top"/>
          </w:tcPr>
          <w:p w14:paraId="21CDC837">
            <w:pPr>
              <w:pStyle w:val="7"/>
              <w:spacing w:line="274" w:lineRule="auto"/>
            </w:pPr>
          </w:p>
          <w:p w14:paraId="74D2D73F">
            <w:pPr>
              <w:pStyle w:val="7"/>
              <w:spacing w:line="274" w:lineRule="auto"/>
            </w:pPr>
          </w:p>
          <w:p w14:paraId="64FCEC09">
            <w:pPr>
              <w:spacing w:before="78" w:line="219" w:lineRule="auto"/>
              <w:ind w:left="2476"/>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危险因素</w:t>
            </w:r>
          </w:p>
        </w:tc>
        <w:tc>
          <w:tcPr>
            <w:tcW w:w="1290" w:type="dxa"/>
            <w:vMerge w:val="restart"/>
            <w:tcBorders>
              <w:top w:val="single" w:color="000000" w:sz="10" w:space="0"/>
              <w:bottom w:val="nil"/>
            </w:tcBorders>
            <w:vAlign w:val="top"/>
          </w:tcPr>
          <w:p w14:paraId="27891377">
            <w:pPr>
              <w:pStyle w:val="7"/>
              <w:spacing w:line="314" w:lineRule="auto"/>
            </w:pPr>
          </w:p>
          <w:p w14:paraId="041B1B2F">
            <w:pPr>
              <w:spacing w:before="78" w:line="468" w:lineRule="exact"/>
              <w:ind w:left="173"/>
              <w:rPr>
                <w:rFonts w:ascii="宋体" w:hAnsi="宋体" w:eastAsia="宋体" w:cs="宋体"/>
                <w:sz w:val="24"/>
                <w:szCs w:val="24"/>
              </w:rPr>
            </w:pPr>
            <w:r>
              <w:rPr>
                <w:rFonts w:ascii="宋体" w:hAnsi="宋体" w:eastAsia="宋体" w:cs="宋体"/>
                <w:spacing w:val="-3"/>
                <w:position w:val="17"/>
                <w:sz w:val="24"/>
                <w:szCs w:val="24"/>
                <w14:textOutline w14:w="4358" w14:cap="sq" w14:cmpd="sng">
                  <w14:solidFill>
                    <w14:srgbClr w14:val="000000"/>
                  </w14:solidFill>
                  <w14:prstDash w14:val="solid"/>
                  <w14:bevel/>
                </w14:textOutline>
              </w:rPr>
              <w:t>可能发生</w:t>
            </w:r>
          </w:p>
          <w:p w14:paraId="718B24D9">
            <w:pPr>
              <w:spacing w:line="219" w:lineRule="auto"/>
              <w:ind w:left="171"/>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事故类型</w:t>
            </w:r>
          </w:p>
        </w:tc>
        <w:tc>
          <w:tcPr>
            <w:tcW w:w="3491" w:type="dxa"/>
            <w:gridSpan w:val="4"/>
            <w:tcBorders>
              <w:top w:val="single" w:color="000000" w:sz="10" w:space="0"/>
            </w:tcBorders>
            <w:vAlign w:val="top"/>
          </w:tcPr>
          <w:p w14:paraId="6443C83D">
            <w:pPr>
              <w:spacing w:before="135" w:line="468" w:lineRule="exact"/>
              <w:ind w:left="1399"/>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危险值</w:t>
            </w:r>
          </w:p>
          <w:p w14:paraId="21405119">
            <w:pPr>
              <w:spacing w:line="239" w:lineRule="auto"/>
              <w:ind w:left="1212"/>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D=L×E×C</w:t>
            </w:r>
          </w:p>
        </w:tc>
        <w:tc>
          <w:tcPr>
            <w:tcW w:w="993" w:type="dxa"/>
            <w:vMerge w:val="restart"/>
            <w:tcBorders>
              <w:top w:val="single" w:color="000000" w:sz="10" w:space="0"/>
              <w:bottom w:val="nil"/>
              <w:right w:val="single" w:color="000000" w:sz="10" w:space="0"/>
            </w:tcBorders>
            <w:vAlign w:val="top"/>
          </w:tcPr>
          <w:p w14:paraId="35E86F24">
            <w:pPr>
              <w:pStyle w:val="7"/>
              <w:spacing w:line="314" w:lineRule="auto"/>
            </w:pPr>
          </w:p>
          <w:p w14:paraId="54AA08CA">
            <w:pPr>
              <w:spacing w:before="78" w:line="468" w:lineRule="exact"/>
              <w:ind w:left="147"/>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危险性</w:t>
            </w:r>
          </w:p>
          <w:p w14:paraId="60D1DC94">
            <w:pPr>
              <w:spacing w:line="220" w:lineRule="auto"/>
              <w:ind w:left="264"/>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程度</w:t>
            </w:r>
          </w:p>
        </w:tc>
      </w:tr>
      <w:tr w14:paraId="7A9B1C31">
        <w:trPr>
          <w:trHeight w:val="508" w:hRule="atLeast"/>
        </w:trPr>
        <w:tc>
          <w:tcPr>
            <w:tcW w:w="604" w:type="dxa"/>
            <w:vMerge w:val="continue"/>
            <w:tcBorders>
              <w:top w:val="nil"/>
              <w:left w:val="single" w:color="000000" w:sz="10" w:space="0"/>
            </w:tcBorders>
            <w:textDirection w:val="tbRlV"/>
            <w:vAlign w:val="top"/>
          </w:tcPr>
          <w:p w14:paraId="4C6DFFDE">
            <w:pPr>
              <w:pStyle w:val="7"/>
            </w:pPr>
          </w:p>
        </w:tc>
        <w:tc>
          <w:tcPr>
            <w:tcW w:w="1126" w:type="dxa"/>
            <w:vMerge w:val="continue"/>
            <w:tcBorders>
              <w:top w:val="nil"/>
            </w:tcBorders>
            <w:vAlign w:val="top"/>
          </w:tcPr>
          <w:p w14:paraId="6DF23F81">
            <w:pPr>
              <w:pStyle w:val="7"/>
            </w:pPr>
          </w:p>
        </w:tc>
        <w:tc>
          <w:tcPr>
            <w:tcW w:w="5907" w:type="dxa"/>
            <w:vMerge w:val="continue"/>
            <w:tcBorders>
              <w:top w:val="nil"/>
            </w:tcBorders>
            <w:vAlign w:val="top"/>
          </w:tcPr>
          <w:p w14:paraId="4A8078D1">
            <w:pPr>
              <w:pStyle w:val="7"/>
            </w:pPr>
          </w:p>
        </w:tc>
        <w:tc>
          <w:tcPr>
            <w:tcW w:w="1290" w:type="dxa"/>
            <w:vMerge w:val="continue"/>
            <w:tcBorders>
              <w:top w:val="nil"/>
            </w:tcBorders>
            <w:vAlign w:val="top"/>
          </w:tcPr>
          <w:p w14:paraId="1DF41CB4">
            <w:pPr>
              <w:pStyle w:val="7"/>
            </w:pPr>
          </w:p>
        </w:tc>
        <w:tc>
          <w:tcPr>
            <w:tcW w:w="851" w:type="dxa"/>
            <w:vAlign w:val="top"/>
          </w:tcPr>
          <w:p w14:paraId="4F55F79D">
            <w:pPr>
              <w:spacing w:before="173" w:line="182" w:lineRule="auto"/>
              <w:ind w:left="372"/>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L</w:t>
            </w:r>
          </w:p>
        </w:tc>
        <w:tc>
          <w:tcPr>
            <w:tcW w:w="851" w:type="dxa"/>
            <w:vAlign w:val="top"/>
          </w:tcPr>
          <w:p w14:paraId="1B6D7414">
            <w:pPr>
              <w:spacing w:before="173" w:line="182" w:lineRule="auto"/>
              <w:ind w:left="372"/>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E</w:t>
            </w:r>
          </w:p>
        </w:tc>
        <w:tc>
          <w:tcPr>
            <w:tcW w:w="851" w:type="dxa"/>
            <w:vAlign w:val="top"/>
          </w:tcPr>
          <w:p w14:paraId="6C2755AC">
            <w:pPr>
              <w:spacing w:before="171" w:line="183" w:lineRule="auto"/>
              <w:ind w:left="376"/>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C</w:t>
            </w:r>
          </w:p>
        </w:tc>
        <w:tc>
          <w:tcPr>
            <w:tcW w:w="938" w:type="dxa"/>
            <w:vAlign w:val="top"/>
          </w:tcPr>
          <w:p w14:paraId="7AFBE612">
            <w:pPr>
              <w:spacing w:before="173" w:line="182" w:lineRule="auto"/>
              <w:ind w:left="418"/>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D</w:t>
            </w:r>
          </w:p>
        </w:tc>
        <w:tc>
          <w:tcPr>
            <w:tcW w:w="993" w:type="dxa"/>
            <w:vMerge w:val="continue"/>
            <w:tcBorders>
              <w:top w:val="nil"/>
              <w:right w:val="single" w:color="000000" w:sz="10" w:space="0"/>
            </w:tcBorders>
            <w:vAlign w:val="top"/>
          </w:tcPr>
          <w:p w14:paraId="3FB4C6C8">
            <w:pPr>
              <w:pStyle w:val="7"/>
            </w:pPr>
          </w:p>
        </w:tc>
      </w:tr>
      <w:tr w14:paraId="7F1DAEF8">
        <w:trPr>
          <w:trHeight w:val="968" w:hRule="atLeast"/>
        </w:trPr>
        <w:tc>
          <w:tcPr>
            <w:tcW w:w="604" w:type="dxa"/>
            <w:tcBorders>
              <w:left w:val="single" w:color="000000" w:sz="10" w:space="0"/>
            </w:tcBorders>
            <w:vAlign w:val="top"/>
          </w:tcPr>
          <w:p w14:paraId="2A2F689A">
            <w:pPr>
              <w:pStyle w:val="7"/>
              <w:spacing w:line="323" w:lineRule="auto"/>
            </w:pPr>
          </w:p>
          <w:p w14:paraId="5B261C50">
            <w:pPr>
              <w:spacing w:before="78" w:line="184" w:lineRule="auto"/>
              <w:ind w:left="251"/>
              <w:rPr>
                <w:rFonts w:ascii="宋体" w:hAnsi="宋体" w:eastAsia="宋体" w:cs="宋体"/>
                <w:sz w:val="24"/>
                <w:szCs w:val="24"/>
              </w:rPr>
            </w:pPr>
            <w:r>
              <w:rPr>
                <w:rFonts w:ascii="宋体" w:hAnsi="宋体" w:eastAsia="宋体" w:cs="宋体"/>
                <w:sz w:val="24"/>
                <w:szCs w:val="24"/>
              </w:rPr>
              <w:t>1</w:t>
            </w:r>
          </w:p>
        </w:tc>
        <w:tc>
          <w:tcPr>
            <w:tcW w:w="1126" w:type="dxa"/>
            <w:vMerge w:val="restart"/>
            <w:tcBorders>
              <w:bottom w:val="nil"/>
            </w:tcBorders>
            <w:vAlign w:val="top"/>
          </w:tcPr>
          <w:p w14:paraId="65C89DFE">
            <w:pPr>
              <w:pStyle w:val="7"/>
              <w:spacing w:line="251" w:lineRule="auto"/>
            </w:pPr>
          </w:p>
          <w:p w14:paraId="69A054AC">
            <w:pPr>
              <w:pStyle w:val="7"/>
              <w:spacing w:line="251" w:lineRule="auto"/>
            </w:pPr>
          </w:p>
          <w:p w14:paraId="484CA008">
            <w:pPr>
              <w:pStyle w:val="7"/>
              <w:spacing w:line="251" w:lineRule="auto"/>
            </w:pPr>
          </w:p>
          <w:p w14:paraId="1BDEF651">
            <w:pPr>
              <w:pStyle w:val="7"/>
              <w:spacing w:line="252" w:lineRule="auto"/>
            </w:pPr>
          </w:p>
          <w:p w14:paraId="5EC3FE99">
            <w:pPr>
              <w:spacing w:before="78" w:line="468" w:lineRule="exact"/>
              <w:ind w:left="316"/>
              <w:rPr>
                <w:rFonts w:ascii="宋体" w:hAnsi="宋体" w:eastAsia="宋体" w:cs="宋体"/>
                <w:sz w:val="24"/>
                <w:szCs w:val="24"/>
              </w:rPr>
            </w:pPr>
            <w:r>
              <w:rPr>
                <w:rFonts w:ascii="宋体" w:hAnsi="宋体" w:eastAsia="宋体" w:cs="宋体"/>
                <w:spacing w:val="-5"/>
                <w:position w:val="17"/>
                <w:sz w:val="24"/>
                <w:szCs w:val="24"/>
              </w:rPr>
              <w:t>装卸</w:t>
            </w:r>
          </w:p>
          <w:p w14:paraId="0F632EC8">
            <w:pPr>
              <w:spacing w:line="221" w:lineRule="auto"/>
              <w:ind w:left="315"/>
              <w:rPr>
                <w:rFonts w:ascii="宋体" w:hAnsi="宋体" w:eastAsia="宋体" w:cs="宋体"/>
                <w:sz w:val="24"/>
                <w:szCs w:val="24"/>
              </w:rPr>
            </w:pPr>
            <w:r>
              <w:rPr>
                <w:rFonts w:ascii="宋体" w:hAnsi="宋体" w:eastAsia="宋体" w:cs="宋体"/>
                <w:spacing w:val="-5"/>
                <w:sz w:val="24"/>
                <w:szCs w:val="24"/>
              </w:rPr>
              <w:t>平台</w:t>
            </w:r>
          </w:p>
        </w:tc>
        <w:tc>
          <w:tcPr>
            <w:tcW w:w="5907" w:type="dxa"/>
            <w:vAlign w:val="top"/>
          </w:tcPr>
          <w:p w14:paraId="5FE170D2">
            <w:pPr>
              <w:spacing w:before="132" w:line="468" w:lineRule="exact"/>
              <w:ind w:left="120"/>
              <w:rPr>
                <w:rFonts w:ascii="宋体" w:hAnsi="宋体" w:eastAsia="宋体" w:cs="宋体"/>
                <w:sz w:val="24"/>
                <w:szCs w:val="24"/>
              </w:rPr>
            </w:pPr>
            <w:r>
              <w:rPr>
                <w:rFonts w:ascii="宋体" w:hAnsi="宋体" w:eastAsia="宋体" w:cs="宋体"/>
                <w:spacing w:val="-2"/>
                <w:position w:val="17"/>
                <w:sz w:val="24"/>
                <w:szCs w:val="24"/>
              </w:rPr>
              <w:t>1.物品在装卸车过程中抛掷伤人。</w:t>
            </w:r>
          </w:p>
          <w:p w14:paraId="7F57A1C8">
            <w:pPr>
              <w:spacing w:line="219" w:lineRule="auto"/>
              <w:ind w:left="105"/>
              <w:rPr>
                <w:rFonts w:ascii="宋体" w:hAnsi="宋体" w:eastAsia="宋体" w:cs="宋体"/>
                <w:sz w:val="24"/>
                <w:szCs w:val="24"/>
              </w:rPr>
            </w:pPr>
            <w:r>
              <w:rPr>
                <w:rFonts w:ascii="宋体" w:hAnsi="宋体" w:eastAsia="宋体" w:cs="宋体"/>
                <w:spacing w:val="-1"/>
                <w:sz w:val="24"/>
                <w:szCs w:val="24"/>
              </w:rPr>
              <w:t>2.物品意外掉落砸伤操作人员。</w:t>
            </w:r>
          </w:p>
        </w:tc>
        <w:tc>
          <w:tcPr>
            <w:tcW w:w="1290" w:type="dxa"/>
            <w:vAlign w:val="top"/>
          </w:tcPr>
          <w:p w14:paraId="51351E19">
            <w:pPr>
              <w:pStyle w:val="7"/>
              <w:spacing w:line="287" w:lineRule="auto"/>
            </w:pPr>
          </w:p>
          <w:p w14:paraId="5FCC395E">
            <w:pPr>
              <w:spacing w:before="78" w:line="220" w:lineRule="auto"/>
              <w:ind w:left="171"/>
              <w:rPr>
                <w:rFonts w:ascii="宋体" w:hAnsi="宋体" w:eastAsia="宋体" w:cs="宋体"/>
                <w:sz w:val="24"/>
                <w:szCs w:val="24"/>
              </w:rPr>
            </w:pPr>
            <w:r>
              <w:rPr>
                <w:rFonts w:ascii="宋体" w:hAnsi="宋体" w:eastAsia="宋体" w:cs="宋体"/>
                <w:spacing w:val="-3"/>
                <w:sz w:val="24"/>
                <w:szCs w:val="24"/>
              </w:rPr>
              <w:t>物体打击</w:t>
            </w:r>
          </w:p>
        </w:tc>
        <w:tc>
          <w:tcPr>
            <w:tcW w:w="851" w:type="dxa"/>
            <w:vAlign w:val="top"/>
          </w:tcPr>
          <w:p w14:paraId="0E190D9F">
            <w:pPr>
              <w:pStyle w:val="7"/>
              <w:spacing w:line="323" w:lineRule="auto"/>
            </w:pPr>
          </w:p>
          <w:p w14:paraId="41533B7A">
            <w:pPr>
              <w:spacing w:before="78" w:line="184" w:lineRule="auto"/>
              <w:ind w:left="392"/>
              <w:rPr>
                <w:rFonts w:ascii="宋体" w:hAnsi="宋体" w:eastAsia="宋体" w:cs="宋体"/>
                <w:sz w:val="24"/>
                <w:szCs w:val="24"/>
              </w:rPr>
            </w:pPr>
            <w:r>
              <w:rPr>
                <w:rFonts w:ascii="宋体" w:hAnsi="宋体" w:eastAsia="宋体" w:cs="宋体"/>
                <w:sz w:val="24"/>
                <w:szCs w:val="24"/>
              </w:rPr>
              <w:t>1</w:t>
            </w:r>
          </w:p>
        </w:tc>
        <w:tc>
          <w:tcPr>
            <w:tcW w:w="851" w:type="dxa"/>
            <w:vAlign w:val="top"/>
          </w:tcPr>
          <w:p w14:paraId="654FD93E">
            <w:pPr>
              <w:pStyle w:val="7"/>
              <w:spacing w:line="325" w:lineRule="auto"/>
            </w:pPr>
          </w:p>
          <w:p w14:paraId="5EE1D060">
            <w:pPr>
              <w:spacing w:before="78" w:line="183" w:lineRule="auto"/>
              <w:ind w:left="377"/>
              <w:rPr>
                <w:rFonts w:ascii="宋体" w:hAnsi="宋体" w:eastAsia="宋体" w:cs="宋体"/>
                <w:sz w:val="24"/>
                <w:szCs w:val="24"/>
              </w:rPr>
            </w:pPr>
            <w:r>
              <w:rPr>
                <w:rFonts w:ascii="宋体" w:hAnsi="宋体" w:eastAsia="宋体" w:cs="宋体"/>
                <w:sz w:val="24"/>
                <w:szCs w:val="24"/>
              </w:rPr>
              <w:t>6</w:t>
            </w:r>
          </w:p>
        </w:tc>
        <w:tc>
          <w:tcPr>
            <w:tcW w:w="851" w:type="dxa"/>
            <w:vAlign w:val="top"/>
          </w:tcPr>
          <w:p w14:paraId="23E8D857">
            <w:pPr>
              <w:pStyle w:val="7"/>
              <w:spacing w:line="325" w:lineRule="auto"/>
            </w:pPr>
          </w:p>
          <w:p w14:paraId="34E1392C">
            <w:pPr>
              <w:spacing w:before="78" w:line="183" w:lineRule="auto"/>
              <w:ind w:left="383"/>
              <w:rPr>
                <w:rFonts w:ascii="宋体" w:hAnsi="宋体" w:eastAsia="宋体" w:cs="宋体"/>
                <w:sz w:val="24"/>
                <w:szCs w:val="24"/>
              </w:rPr>
            </w:pPr>
            <w:r>
              <w:rPr>
                <w:rFonts w:ascii="宋体" w:hAnsi="宋体" w:eastAsia="宋体" w:cs="宋体"/>
                <w:sz w:val="24"/>
                <w:szCs w:val="24"/>
              </w:rPr>
              <w:t>3</w:t>
            </w:r>
          </w:p>
        </w:tc>
        <w:tc>
          <w:tcPr>
            <w:tcW w:w="938" w:type="dxa"/>
            <w:vAlign w:val="top"/>
          </w:tcPr>
          <w:p w14:paraId="560E3BC2">
            <w:pPr>
              <w:pStyle w:val="7"/>
              <w:spacing w:line="323" w:lineRule="auto"/>
            </w:pPr>
          </w:p>
          <w:p w14:paraId="0766EF86">
            <w:pPr>
              <w:spacing w:before="78" w:line="184" w:lineRule="auto"/>
              <w:ind w:left="380"/>
              <w:rPr>
                <w:rFonts w:ascii="宋体" w:hAnsi="宋体" w:eastAsia="宋体" w:cs="宋体"/>
                <w:sz w:val="24"/>
                <w:szCs w:val="24"/>
              </w:rPr>
            </w:pPr>
            <w:r>
              <w:rPr>
                <w:rFonts w:ascii="宋体" w:hAnsi="宋体" w:eastAsia="宋体" w:cs="宋体"/>
                <w:spacing w:val="-14"/>
                <w:sz w:val="24"/>
                <w:szCs w:val="24"/>
              </w:rPr>
              <w:t>18</w:t>
            </w:r>
          </w:p>
        </w:tc>
        <w:tc>
          <w:tcPr>
            <w:tcW w:w="993" w:type="dxa"/>
            <w:tcBorders>
              <w:right w:val="single" w:color="000000" w:sz="10" w:space="0"/>
            </w:tcBorders>
            <w:shd w:val="clear" w:color="auto" w:fill="0000FF"/>
            <w:vAlign w:val="top"/>
          </w:tcPr>
          <w:p w14:paraId="2D5A86BC">
            <w:pPr>
              <w:pStyle w:val="7"/>
              <w:spacing w:line="287" w:lineRule="auto"/>
            </w:pPr>
          </w:p>
          <w:p w14:paraId="2945ABA4">
            <w:pPr>
              <w:spacing w:before="78" w:line="220" w:lineRule="auto"/>
              <w:ind w:left="144"/>
              <w:rPr>
                <w:rFonts w:ascii="宋体" w:hAnsi="宋体" w:eastAsia="宋体" w:cs="宋体"/>
                <w:sz w:val="24"/>
                <w:szCs w:val="24"/>
              </w:rPr>
            </w:pPr>
            <w:r>
              <w:rPr>
                <w:rFonts w:ascii="宋体" w:hAnsi="宋体" w:eastAsia="宋体" w:cs="宋体"/>
                <w:color w:val="FFFFFF"/>
                <w:spacing w:val="-3"/>
                <w:sz w:val="24"/>
                <w:szCs w:val="24"/>
              </w:rPr>
              <w:t>低风险</w:t>
            </w:r>
          </w:p>
        </w:tc>
      </w:tr>
      <w:tr w14:paraId="6A4D1898">
        <w:trPr>
          <w:trHeight w:val="1901" w:hRule="atLeast"/>
        </w:trPr>
        <w:tc>
          <w:tcPr>
            <w:tcW w:w="604" w:type="dxa"/>
            <w:tcBorders>
              <w:left w:val="single" w:color="000000" w:sz="10" w:space="0"/>
            </w:tcBorders>
            <w:vAlign w:val="top"/>
          </w:tcPr>
          <w:p w14:paraId="1BB0FF62">
            <w:pPr>
              <w:pStyle w:val="7"/>
              <w:spacing w:line="264" w:lineRule="auto"/>
            </w:pPr>
          </w:p>
          <w:p w14:paraId="3CA8BA72">
            <w:pPr>
              <w:pStyle w:val="7"/>
              <w:spacing w:line="264" w:lineRule="auto"/>
            </w:pPr>
          </w:p>
          <w:p w14:paraId="522DB00F">
            <w:pPr>
              <w:pStyle w:val="7"/>
              <w:spacing w:line="265" w:lineRule="auto"/>
            </w:pPr>
          </w:p>
          <w:p w14:paraId="23A2380A">
            <w:pPr>
              <w:spacing w:before="78" w:line="183" w:lineRule="auto"/>
              <w:ind w:left="236"/>
              <w:rPr>
                <w:rFonts w:ascii="宋体" w:hAnsi="宋体" w:eastAsia="宋体" w:cs="宋体"/>
                <w:sz w:val="24"/>
                <w:szCs w:val="24"/>
              </w:rPr>
            </w:pPr>
            <w:r>
              <w:rPr>
                <w:rFonts w:ascii="宋体" w:hAnsi="宋体" w:eastAsia="宋体" w:cs="宋体"/>
                <w:sz w:val="24"/>
                <w:szCs w:val="24"/>
              </w:rPr>
              <w:t>2</w:t>
            </w:r>
          </w:p>
        </w:tc>
        <w:tc>
          <w:tcPr>
            <w:tcW w:w="1126" w:type="dxa"/>
            <w:vMerge w:val="continue"/>
            <w:tcBorders>
              <w:top w:val="nil"/>
            </w:tcBorders>
            <w:vAlign w:val="top"/>
          </w:tcPr>
          <w:p w14:paraId="65C6EECB">
            <w:pPr>
              <w:pStyle w:val="7"/>
            </w:pPr>
          </w:p>
        </w:tc>
        <w:tc>
          <w:tcPr>
            <w:tcW w:w="5907" w:type="dxa"/>
            <w:vAlign w:val="top"/>
          </w:tcPr>
          <w:p w14:paraId="77F6C2C6">
            <w:pPr>
              <w:spacing w:before="135" w:line="468" w:lineRule="exact"/>
              <w:ind w:left="120"/>
              <w:rPr>
                <w:rFonts w:ascii="宋体" w:hAnsi="宋体" w:eastAsia="宋体" w:cs="宋体"/>
                <w:sz w:val="24"/>
                <w:szCs w:val="24"/>
              </w:rPr>
            </w:pPr>
            <w:r>
              <w:rPr>
                <w:rFonts w:ascii="宋体" w:hAnsi="宋体" w:eastAsia="宋体" w:cs="宋体"/>
                <w:spacing w:val="-1"/>
                <w:position w:val="17"/>
                <w:sz w:val="24"/>
                <w:szCs w:val="24"/>
              </w:rPr>
              <w:t>1.未采取可靠的防止车辆异常动作或防溜</w:t>
            </w:r>
            <w:r>
              <w:rPr>
                <w:rFonts w:ascii="宋体" w:hAnsi="宋体" w:eastAsia="宋体" w:cs="宋体"/>
                <w:spacing w:val="-2"/>
                <w:position w:val="17"/>
                <w:sz w:val="24"/>
                <w:szCs w:val="24"/>
              </w:rPr>
              <w:t>车的措施。</w:t>
            </w:r>
          </w:p>
          <w:p w14:paraId="057C77C2">
            <w:pPr>
              <w:spacing w:line="219" w:lineRule="auto"/>
              <w:ind w:left="105"/>
              <w:rPr>
                <w:rFonts w:ascii="宋体" w:hAnsi="宋体" w:eastAsia="宋体" w:cs="宋体"/>
                <w:sz w:val="24"/>
                <w:szCs w:val="24"/>
              </w:rPr>
            </w:pPr>
            <w:r>
              <w:rPr>
                <w:rFonts w:ascii="宋体" w:hAnsi="宋体" w:eastAsia="宋体" w:cs="宋体"/>
                <w:spacing w:val="-1"/>
                <w:sz w:val="24"/>
                <w:szCs w:val="24"/>
              </w:rPr>
              <w:t>2.车辆倒车时未注意观察现场环境，人员违规停留。</w:t>
            </w:r>
          </w:p>
          <w:p w14:paraId="62227D0C">
            <w:pPr>
              <w:spacing w:before="182" w:line="468" w:lineRule="exact"/>
              <w:ind w:left="107"/>
              <w:rPr>
                <w:rFonts w:ascii="宋体" w:hAnsi="宋体" w:eastAsia="宋体" w:cs="宋体"/>
                <w:sz w:val="24"/>
                <w:szCs w:val="24"/>
              </w:rPr>
            </w:pPr>
            <w:r>
              <w:rPr>
                <w:rFonts w:ascii="宋体" w:hAnsi="宋体" w:eastAsia="宋体" w:cs="宋体"/>
                <w:spacing w:val="-1"/>
                <w:position w:val="17"/>
                <w:sz w:val="24"/>
                <w:szCs w:val="24"/>
              </w:rPr>
              <w:t>3.驾驶员未听从指挥人员指令。</w:t>
            </w:r>
          </w:p>
          <w:p w14:paraId="7ADB3746">
            <w:pPr>
              <w:spacing w:line="219" w:lineRule="auto"/>
              <w:ind w:left="101"/>
              <w:rPr>
                <w:rFonts w:ascii="宋体" w:hAnsi="宋体" w:eastAsia="宋体" w:cs="宋体"/>
                <w:sz w:val="24"/>
                <w:szCs w:val="24"/>
              </w:rPr>
            </w:pPr>
            <w:r>
              <w:rPr>
                <w:rFonts w:ascii="宋体" w:hAnsi="宋体" w:eastAsia="宋体" w:cs="宋体"/>
                <w:spacing w:val="-1"/>
                <w:sz w:val="24"/>
                <w:szCs w:val="24"/>
              </w:rPr>
              <w:t>4.车辆未按照要求，超速行驶。</w:t>
            </w:r>
          </w:p>
        </w:tc>
        <w:tc>
          <w:tcPr>
            <w:tcW w:w="1290" w:type="dxa"/>
            <w:vAlign w:val="top"/>
          </w:tcPr>
          <w:p w14:paraId="52F8B687">
            <w:pPr>
              <w:pStyle w:val="7"/>
              <w:spacing w:line="252" w:lineRule="auto"/>
            </w:pPr>
          </w:p>
          <w:p w14:paraId="0B8DA5FD">
            <w:pPr>
              <w:pStyle w:val="7"/>
              <w:spacing w:line="252" w:lineRule="auto"/>
            </w:pPr>
          </w:p>
          <w:p w14:paraId="372D09D3">
            <w:pPr>
              <w:pStyle w:val="7"/>
              <w:spacing w:line="252" w:lineRule="auto"/>
            </w:pPr>
          </w:p>
          <w:p w14:paraId="7CAEE0CE">
            <w:pPr>
              <w:spacing w:before="78" w:line="219" w:lineRule="auto"/>
              <w:ind w:left="173"/>
              <w:rPr>
                <w:rFonts w:ascii="宋体" w:hAnsi="宋体" w:eastAsia="宋体" w:cs="宋体"/>
                <w:sz w:val="24"/>
                <w:szCs w:val="24"/>
              </w:rPr>
            </w:pPr>
            <w:r>
              <w:rPr>
                <w:rFonts w:ascii="宋体" w:hAnsi="宋体" w:eastAsia="宋体" w:cs="宋体"/>
                <w:spacing w:val="-3"/>
                <w:sz w:val="24"/>
                <w:szCs w:val="24"/>
              </w:rPr>
              <w:t>车辆伤害</w:t>
            </w:r>
          </w:p>
        </w:tc>
        <w:tc>
          <w:tcPr>
            <w:tcW w:w="851" w:type="dxa"/>
            <w:vAlign w:val="top"/>
          </w:tcPr>
          <w:p w14:paraId="3B7904F9">
            <w:pPr>
              <w:pStyle w:val="7"/>
              <w:spacing w:line="264" w:lineRule="auto"/>
            </w:pPr>
          </w:p>
          <w:p w14:paraId="25F000EF">
            <w:pPr>
              <w:pStyle w:val="7"/>
              <w:spacing w:line="264" w:lineRule="auto"/>
            </w:pPr>
          </w:p>
          <w:p w14:paraId="1B22608A">
            <w:pPr>
              <w:pStyle w:val="7"/>
              <w:spacing w:line="265" w:lineRule="auto"/>
            </w:pPr>
          </w:p>
          <w:p w14:paraId="40615533">
            <w:pPr>
              <w:spacing w:before="78" w:line="183" w:lineRule="auto"/>
              <w:ind w:left="379"/>
              <w:rPr>
                <w:rFonts w:ascii="宋体" w:hAnsi="宋体" w:eastAsia="宋体" w:cs="宋体"/>
                <w:sz w:val="24"/>
                <w:szCs w:val="24"/>
              </w:rPr>
            </w:pPr>
            <w:r>
              <w:rPr>
                <w:rFonts w:ascii="宋体" w:hAnsi="宋体" w:eastAsia="宋体" w:cs="宋体"/>
                <w:sz w:val="24"/>
                <w:szCs w:val="24"/>
              </w:rPr>
              <w:t>3</w:t>
            </w:r>
          </w:p>
        </w:tc>
        <w:tc>
          <w:tcPr>
            <w:tcW w:w="851" w:type="dxa"/>
            <w:vAlign w:val="top"/>
          </w:tcPr>
          <w:p w14:paraId="4EC83E1A">
            <w:pPr>
              <w:pStyle w:val="7"/>
              <w:spacing w:line="264" w:lineRule="auto"/>
            </w:pPr>
          </w:p>
          <w:p w14:paraId="65C3F6E8">
            <w:pPr>
              <w:pStyle w:val="7"/>
              <w:spacing w:line="264" w:lineRule="auto"/>
            </w:pPr>
          </w:p>
          <w:p w14:paraId="22B1C078">
            <w:pPr>
              <w:pStyle w:val="7"/>
              <w:spacing w:line="265" w:lineRule="auto"/>
            </w:pPr>
          </w:p>
          <w:p w14:paraId="04D7D397">
            <w:pPr>
              <w:spacing w:before="78" w:line="183" w:lineRule="auto"/>
              <w:ind w:left="377"/>
              <w:rPr>
                <w:rFonts w:ascii="宋体" w:hAnsi="宋体" w:eastAsia="宋体" w:cs="宋体"/>
                <w:sz w:val="24"/>
                <w:szCs w:val="24"/>
              </w:rPr>
            </w:pPr>
            <w:r>
              <w:rPr>
                <w:rFonts w:ascii="宋体" w:hAnsi="宋体" w:eastAsia="宋体" w:cs="宋体"/>
                <w:sz w:val="24"/>
                <w:szCs w:val="24"/>
              </w:rPr>
              <w:t>6</w:t>
            </w:r>
          </w:p>
        </w:tc>
        <w:tc>
          <w:tcPr>
            <w:tcW w:w="851" w:type="dxa"/>
            <w:vAlign w:val="top"/>
          </w:tcPr>
          <w:p w14:paraId="4764F68C">
            <w:pPr>
              <w:pStyle w:val="7"/>
              <w:spacing w:line="265" w:lineRule="auto"/>
            </w:pPr>
          </w:p>
          <w:p w14:paraId="5BC7E443">
            <w:pPr>
              <w:pStyle w:val="7"/>
              <w:spacing w:line="265" w:lineRule="auto"/>
            </w:pPr>
          </w:p>
          <w:p w14:paraId="0892A6BC">
            <w:pPr>
              <w:pStyle w:val="7"/>
              <w:spacing w:line="265" w:lineRule="auto"/>
            </w:pPr>
          </w:p>
          <w:p w14:paraId="0F02E5A7">
            <w:pPr>
              <w:spacing w:before="78" w:line="182" w:lineRule="auto"/>
              <w:ind w:left="384"/>
              <w:rPr>
                <w:rFonts w:ascii="宋体" w:hAnsi="宋体" w:eastAsia="宋体" w:cs="宋体"/>
                <w:sz w:val="24"/>
                <w:szCs w:val="24"/>
              </w:rPr>
            </w:pPr>
            <w:r>
              <w:rPr>
                <w:rFonts w:ascii="宋体" w:hAnsi="宋体" w:eastAsia="宋体" w:cs="宋体"/>
                <w:sz w:val="24"/>
                <w:szCs w:val="24"/>
              </w:rPr>
              <w:t>7</w:t>
            </w:r>
          </w:p>
        </w:tc>
        <w:tc>
          <w:tcPr>
            <w:tcW w:w="938" w:type="dxa"/>
            <w:vAlign w:val="top"/>
          </w:tcPr>
          <w:p w14:paraId="323A4982">
            <w:pPr>
              <w:pStyle w:val="7"/>
              <w:spacing w:line="264" w:lineRule="auto"/>
            </w:pPr>
          </w:p>
          <w:p w14:paraId="38498E55">
            <w:pPr>
              <w:pStyle w:val="7"/>
              <w:spacing w:line="264" w:lineRule="auto"/>
            </w:pPr>
          </w:p>
          <w:p w14:paraId="75C2A9FF">
            <w:pPr>
              <w:pStyle w:val="7"/>
              <w:spacing w:line="264" w:lineRule="auto"/>
            </w:pPr>
          </w:p>
          <w:p w14:paraId="59F0DF84">
            <w:pPr>
              <w:spacing w:before="78" w:line="184" w:lineRule="auto"/>
              <w:ind w:left="320"/>
              <w:rPr>
                <w:rFonts w:ascii="宋体" w:hAnsi="宋体" w:eastAsia="宋体" w:cs="宋体"/>
                <w:sz w:val="24"/>
                <w:szCs w:val="24"/>
              </w:rPr>
            </w:pPr>
            <w:r>
              <w:rPr>
                <w:rFonts w:ascii="宋体" w:hAnsi="宋体" w:eastAsia="宋体" w:cs="宋体"/>
                <w:spacing w:val="-10"/>
                <w:sz w:val="24"/>
                <w:szCs w:val="24"/>
              </w:rPr>
              <w:t>126</w:t>
            </w:r>
          </w:p>
        </w:tc>
        <w:tc>
          <w:tcPr>
            <w:tcW w:w="993" w:type="dxa"/>
            <w:tcBorders>
              <w:right w:val="single" w:color="000000" w:sz="10" w:space="0"/>
            </w:tcBorders>
            <w:shd w:val="clear" w:color="auto" w:fill="FFFF00"/>
            <w:vAlign w:val="top"/>
          </w:tcPr>
          <w:p w14:paraId="309E73D7">
            <w:pPr>
              <w:pStyle w:val="7"/>
              <w:spacing w:line="261" w:lineRule="auto"/>
            </w:pPr>
          </w:p>
          <w:p w14:paraId="6E24E091">
            <w:pPr>
              <w:pStyle w:val="7"/>
              <w:spacing w:line="261" w:lineRule="auto"/>
            </w:pPr>
          </w:p>
          <w:p w14:paraId="4F8C8E66">
            <w:pPr>
              <w:spacing w:before="78" w:line="468" w:lineRule="exact"/>
              <w:ind w:left="268"/>
              <w:rPr>
                <w:rFonts w:ascii="宋体" w:hAnsi="宋体" w:eastAsia="宋体" w:cs="宋体"/>
                <w:sz w:val="24"/>
                <w:szCs w:val="24"/>
              </w:rPr>
            </w:pPr>
            <w:r>
              <w:rPr>
                <w:rFonts w:ascii="宋体" w:hAnsi="宋体" w:eastAsia="宋体" w:cs="宋体"/>
                <w:spacing w:val="-3"/>
                <w:position w:val="17"/>
                <w:sz w:val="24"/>
                <w:szCs w:val="24"/>
              </w:rPr>
              <w:t>一般</w:t>
            </w:r>
          </w:p>
          <w:p w14:paraId="29E53304">
            <w:pPr>
              <w:spacing w:line="220" w:lineRule="auto"/>
              <w:ind w:left="266"/>
              <w:rPr>
                <w:rFonts w:ascii="宋体" w:hAnsi="宋体" w:eastAsia="宋体" w:cs="宋体"/>
                <w:sz w:val="24"/>
                <w:szCs w:val="24"/>
              </w:rPr>
            </w:pPr>
            <w:r>
              <w:rPr>
                <w:rFonts w:ascii="宋体" w:hAnsi="宋体" w:eastAsia="宋体" w:cs="宋体"/>
                <w:spacing w:val="-6"/>
                <w:sz w:val="24"/>
                <w:szCs w:val="24"/>
              </w:rPr>
              <w:t>风险</w:t>
            </w:r>
          </w:p>
        </w:tc>
      </w:tr>
      <w:tr w14:paraId="4580A1FE">
        <w:trPr>
          <w:trHeight w:val="968" w:hRule="atLeast"/>
        </w:trPr>
        <w:tc>
          <w:tcPr>
            <w:tcW w:w="604" w:type="dxa"/>
            <w:tcBorders>
              <w:left w:val="single" w:color="000000" w:sz="10" w:space="0"/>
            </w:tcBorders>
            <w:vAlign w:val="top"/>
          </w:tcPr>
          <w:p w14:paraId="3458C714">
            <w:pPr>
              <w:pStyle w:val="7"/>
              <w:spacing w:line="332" w:lineRule="auto"/>
            </w:pPr>
          </w:p>
          <w:p w14:paraId="6BED4852">
            <w:pPr>
              <w:spacing w:before="78" w:line="183" w:lineRule="auto"/>
              <w:ind w:left="238"/>
              <w:rPr>
                <w:rFonts w:ascii="宋体" w:hAnsi="宋体" w:eastAsia="宋体" w:cs="宋体"/>
                <w:sz w:val="24"/>
                <w:szCs w:val="24"/>
              </w:rPr>
            </w:pPr>
            <w:r>
              <w:rPr>
                <w:rFonts w:ascii="宋体" w:hAnsi="宋体" w:eastAsia="宋体" w:cs="宋体"/>
                <w:sz w:val="24"/>
                <w:szCs w:val="24"/>
              </w:rPr>
              <w:t>3</w:t>
            </w:r>
          </w:p>
        </w:tc>
        <w:tc>
          <w:tcPr>
            <w:tcW w:w="1126" w:type="dxa"/>
            <w:vMerge w:val="restart"/>
            <w:tcBorders>
              <w:bottom w:val="nil"/>
            </w:tcBorders>
            <w:vAlign w:val="top"/>
          </w:tcPr>
          <w:p w14:paraId="372FCA29">
            <w:pPr>
              <w:pStyle w:val="7"/>
              <w:spacing w:line="259" w:lineRule="auto"/>
            </w:pPr>
          </w:p>
          <w:p w14:paraId="18B235F4">
            <w:pPr>
              <w:pStyle w:val="7"/>
              <w:spacing w:line="260" w:lineRule="auto"/>
            </w:pPr>
          </w:p>
          <w:p w14:paraId="4287D3D7">
            <w:pPr>
              <w:pStyle w:val="7"/>
              <w:spacing w:line="260" w:lineRule="auto"/>
            </w:pPr>
          </w:p>
          <w:p w14:paraId="4F05440C">
            <w:pPr>
              <w:pStyle w:val="7"/>
              <w:spacing w:line="260" w:lineRule="auto"/>
            </w:pPr>
          </w:p>
          <w:p w14:paraId="2A868DE8">
            <w:pPr>
              <w:spacing w:before="78" w:line="219" w:lineRule="auto"/>
              <w:ind w:left="196"/>
              <w:rPr>
                <w:rFonts w:ascii="宋体" w:hAnsi="宋体" w:eastAsia="宋体" w:cs="宋体"/>
                <w:sz w:val="24"/>
                <w:szCs w:val="24"/>
              </w:rPr>
            </w:pPr>
            <w:r>
              <w:rPr>
                <w:rFonts w:ascii="宋体" w:hAnsi="宋体" w:eastAsia="宋体" w:cs="宋体"/>
                <w:spacing w:val="-4"/>
                <w:sz w:val="24"/>
                <w:szCs w:val="24"/>
              </w:rPr>
              <w:t>物品临</w:t>
            </w:r>
          </w:p>
          <w:p w14:paraId="57B5773F">
            <w:pPr>
              <w:spacing w:before="182" w:line="221" w:lineRule="auto"/>
              <w:ind w:left="207"/>
              <w:rPr>
                <w:rFonts w:ascii="宋体" w:hAnsi="宋体" w:eastAsia="宋体" w:cs="宋体"/>
                <w:sz w:val="24"/>
                <w:szCs w:val="24"/>
              </w:rPr>
            </w:pPr>
            <w:r>
              <w:rPr>
                <w:rFonts w:ascii="宋体" w:hAnsi="宋体" w:eastAsia="宋体" w:cs="宋体"/>
                <w:spacing w:val="-7"/>
                <w:sz w:val="24"/>
                <w:szCs w:val="24"/>
              </w:rPr>
              <w:t>时放置</w:t>
            </w:r>
          </w:p>
          <w:p w14:paraId="65C47BC2">
            <w:pPr>
              <w:spacing w:before="181" w:line="224" w:lineRule="auto"/>
              <w:ind w:left="454"/>
              <w:rPr>
                <w:rFonts w:ascii="宋体" w:hAnsi="宋体" w:eastAsia="宋体" w:cs="宋体"/>
                <w:sz w:val="24"/>
                <w:szCs w:val="24"/>
              </w:rPr>
            </w:pPr>
            <w:r>
              <w:rPr>
                <w:rFonts w:ascii="宋体" w:hAnsi="宋体" w:eastAsia="宋体" w:cs="宋体"/>
                <w:sz w:val="24"/>
                <w:szCs w:val="24"/>
              </w:rPr>
              <w:t>区</w:t>
            </w:r>
          </w:p>
        </w:tc>
        <w:tc>
          <w:tcPr>
            <w:tcW w:w="5907" w:type="dxa"/>
            <w:vAlign w:val="top"/>
          </w:tcPr>
          <w:p w14:paraId="43DBF1F4">
            <w:pPr>
              <w:spacing w:before="142" w:line="468" w:lineRule="exact"/>
              <w:ind w:left="120"/>
              <w:rPr>
                <w:rFonts w:ascii="宋体" w:hAnsi="宋体" w:eastAsia="宋体" w:cs="宋体"/>
                <w:sz w:val="24"/>
                <w:szCs w:val="24"/>
              </w:rPr>
            </w:pPr>
            <w:r>
              <w:rPr>
                <w:rFonts w:ascii="宋体" w:hAnsi="宋体" w:eastAsia="宋体" w:cs="宋体"/>
                <w:spacing w:val="-2"/>
                <w:position w:val="17"/>
                <w:sz w:val="24"/>
                <w:szCs w:val="24"/>
              </w:rPr>
              <w:t>1.物品超高堆放意外倾斜倒塌。</w:t>
            </w:r>
          </w:p>
          <w:p w14:paraId="56AC8A8A">
            <w:pPr>
              <w:spacing w:line="218" w:lineRule="auto"/>
              <w:ind w:left="105"/>
              <w:rPr>
                <w:rFonts w:ascii="宋体" w:hAnsi="宋体" w:eastAsia="宋体" w:cs="宋体"/>
                <w:sz w:val="24"/>
                <w:szCs w:val="24"/>
              </w:rPr>
            </w:pPr>
            <w:r>
              <w:rPr>
                <w:rFonts w:ascii="宋体" w:hAnsi="宋体" w:eastAsia="宋体" w:cs="宋体"/>
                <w:spacing w:val="-2"/>
                <w:sz w:val="24"/>
                <w:szCs w:val="24"/>
              </w:rPr>
              <w:t>2.推放物品时违章操作。</w:t>
            </w:r>
          </w:p>
        </w:tc>
        <w:tc>
          <w:tcPr>
            <w:tcW w:w="1290" w:type="dxa"/>
            <w:vAlign w:val="top"/>
          </w:tcPr>
          <w:p w14:paraId="004BE668">
            <w:pPr>
              <w:pStyle w:val="7"/>
              <w:spacing w:line="295" w:lineRule="auto"/>
            </w:pPr>
          </w:p>
          <w:p w14:paraId="4426BD11">
            <w:pPr>
              <w:spacing w:before="78" w:line="220" w:lineRule="auto"/>
              <w:ind w:left="410"/>
              <w:rPr>
                <w:rFonts w:ascii="宋体" w:hAnsi="宋体" w:eastAsia="宋体" w:cs="宋体"/>
                <w:sz w:val="24"/>
                <w:szCs w:val="24"/>
              </w:rPr>
            </w:pPr>
            <w:r>
              <w:rPr>
                <w:rFonts w:ascii="宋体" w:hAnsi="宋体" w:eastAsia="宋体" w:cs="宋体"/>
                <w:spacing w:val="-5"/>
                <w:sz w:val="24"/>
                <w:szCs w:val="24"/>
              </w:rPr>
              <w:t>坍塌</w:t>
            </w:r>
          </w:p>
        </w:tc>
        <w:tc>
          <w:tcPr>
            <w:tcW w:w="851" w:type="dxa"/>
            <w:vAlign w:val="top"/>
          </w:tcPr>
          <w:p w14:paraId="30A5DA41">
            <w:pPr>
              <w:pStyle w:val="7"/>
              <w:spacing w:line="331" w:lineRule="auto"/>
            </w:pPr>
          </w:p>
          <w:p w14:paraId="57199E80">
            <w:pPr>
              <w:spacing w:before="78" w:line="184" w:lineRule="auto"/>
              <w:ind w:left="392"/>
              <w:rPr>
                <w:rFonts w:ascii="宋体" w:hAnsi="宋体" w:eastAsia="宋体" w:cs="宋体"/>
                <w:sz w:val="24"/>
                <w:szCs w:val="24"/>
              </w:rPr>
            </w:pPr>
            <w:r>
              <w:rPr>
                <w:rFonts w:ascii="宋体" w:hAnsi="宋体" w:eastAsia="宋体" w:cs="宋体"/>
                <w:sz w:val="24"/>
                <w:szCs w:val="24"/>
              </w:rPr>
              <w:t>1</w:t>
            </w:r>
          </w:p>
        </w:tc>
        <w:tc>
          <w:tcPr>
            <w:tcW w:w="851" w:type="dxa"/>
            <w:vAlign w:val="top"/>
          </w:tcPr>
          <w:p w14:paraId="0CC69B8D">
            <w:pPr>
              <w:pStyle w:val="7"/>
              <w:spacing w:line="332" w:lineRule="auto"/>
            </w:pPr>
          </w:p>
          <w:p w14:paraId="1E87E584">
            <w:pPr>
              <w:spacing w:before="78" w:line="183" w:lineRule="auto"/>
              <w:ind w:left="377"/>
              <w:rPr>
                <w:rFonts w:ascii="宋体" w:hAnsi="宋体" w:eastAsia="宋体" w:cs="宋体"/>
                <w:sz w:val="24"/>
                <w:szCs w:val="24"/>
              </w:rPr>
            </w:pPr>
            <w:r>
              <w:rPr>
                <w:rFonts w:ascii="宋体" w:hAnsi="宋体" w:eastAsia="宋体" w:cs="宋体"/>
                <w:sz w:val="24"/>
                <w:szCs w:val="24"/>
              </w:rPr>
              <w:t>6</w:t>
            </w:r>
          </w:p>
        </w:tc>
        <w:tc>
          <w:tcPr>
            <w:tcW w:w="851" w:type="dxa"/>
            <w:vAlign w:val="top"/>
          </w:tcPr>
          <w:p w14:paraId="372ADF16">
            <w:pPr>
              <w:pStyle w:val="7"/>
              <w:spacing w:line="332" w:lineRule="auto"/>
            </w:pPr>
          </w:p>
          <w:p w14:paraId="7C2F0B6C">
            <w:pPr>
              <w:spacing w:before="78" w:line="183" w:lineRule="auto"/>
              <w:ind w:left="383"/>
              <w:rPr>
                <w:rFonts w:ascii="宋体" w:hAnsi="宋体" w:eastAsia="宋体" w:cs="宋体"/>
                <w:sz w:val="24"/>
                <w:szCs w:val="24"/>
              </w:rPr>
            </w:pPr>
            <w:r>
              <w:rPr>
                <w:rFonts w:ascii="宋体" w:hAnsi="宋体" w:eastAsia="宋体" w:cs="宋体"/>
                <w:sz w:val="24"/>
                <w:szCs w:val="24"/>
              </w:rPr>
              <w:t>3</w:t>
            </w:r>
          </w:p>
        </w:tc>
        <w:tc>
          <w:tcPr>
            <w:tcW w:w="938" w:type="dxa"/>
            <w:vAlign w:val="top"/>
          </w:tcPr>
          <w:p w14:paraId="0799138C">
            <w:pPr>
              <w:pStyle w:val="7"/>
              <w:spacing w:line="331" w:lineRule="auto"/>
            </w:pPr>
          </w:p>
          <w:p w14:paraId="60C0507F">
            <w:pPr>
              <w:spacing w:before="78" w:line="184" w:lineRule="auto"/>
              <w:ind w:left="380"/>
              <w:rPr>
                <w:rFonts w:ascii="宋体" w:hAnsi="宋体" w:eastAsia="宋体" w:cs="宋体"/>
                <w:sz w:val="24"/>
                <w:szCs w:val="24"/>
              </w:rPr>
            </w:pPr>
            <w:r>
              <w:rPr>
                <w:rFonts w:ascii="宋体" w:hAnsi="宋体" w:eastAsia="宋体" w:cs="宋体"/>
                <w:spacing w:val="-14"/>
                <w:sz w:val="24"/>
                <w:szCs w:val="24"/>
              </w:rPr>
              <w:t>18</w:t>
            </w:r>
          </w:p>
        </w:tc>
        <w:tc>
          <w:tcPr>
            <w:tcW w:w="993" w:type="dxa"/>
            <w:tcBorders>
              <w:right w:val="single" w:color="000000" w:sz="10" w:space="0"/>
            </w:tcBorders>
            <w:shd w:val="clear" w:color="auto" w:fill="0000FF"/>
            <w:vAlign w:val="top"/>
          </w:tcPr>
          <w:p w14:paraId="7B133D33">
            <w:pPr>
              <w:pStyle w:val="7"/>
              <w:spacing w:line="295" w:lineRule="auto"/>
            </w:pPr>
          </w:p>
          <w:p w14:paraId="0429C726">
            <w:pPr>
              <w:spacing w:before="78" w:line="220" w:lineRule="auto"/>
              <w:ind w:left="144"/>
              <w:rPr>
                <w:rFonts w:ascii="宋体" w:hAnsi="宋体" w:eastAsia="宋体" w:cs="宋体"/>
                <w:sz w:val="24"/>
                <w:szCs w:val="24"/>
              </w:rPr>
            </w:pPr>
            <w:r>
              <w:rPr>
                <w:rFonts w:ascii="宋体" w:hAnsi="宋体" w:eastAsia="宋体" w:cs="宋体"/>
                <w:color w:val="FFFFFF"/>
                <w:spacing w:val="-3"/>
                <w:sz w:val="24"/>
                <w:szCs w:val="24"/>
              </w:rPr>
              <w:t>低风险</w:t>
            </w:r>
          </w:p>
        </w:tc>
      </w:tr>
      <w:tr w14:paraId="0F6993F2">
        <w:trPr>
          <w:trHeight w:val="1434" w:hRule="atLeast"/>
        </w:trPr>
        <w:tc>
          <w:tcPr>
            <w:tcW w:w="604" w:type="dxa"/>
            <w:tcBorders>
              <w:left w:val="single" w:color="000000" w:sz="10" w:space="0"/>
            </w:tcBorders>
            <w:vAlign w:val="top"/>
          </w:tcPr>
          <w:p w14:paraId="58156D86">
            <w:pPr>
              <w:pStyle w:val="7"/>
              <w:spacing w:line="285" w:lineRule="auto"/>
            </w:pPr>
          </w:p>
          <w:p w14:paraId="277998F8">
            <w:pPr>
              <w:pStyle w:val="7"/>
              <w:spacing w:line="285" w:lineRule="auto"/>
            </w:pPr>
          </w:p>
          <w:p w14:paraId="6BB18754">
            <w:pPr>
              <w:spacing w:before="78" w:line="183" w:lineRule="auto"/>
              <w:ind w:left="232"/>
              <w:rPr>
                <w:rFonts w:ascii="宋体" w:hAnsi="宋体" w:eastAsia="宋体" w:cs="宋体"/>
                <w:sz w:val="24"/>
                <w:szCs w:val="24"/>
              </w:rPr>
            </w:pPr>
            <w:r>
              <w:rPr>
                <w:rFonts w:ascii="宋体" w:hAnsi="宋体" w:eastAsia="宋体" w:cs="宋体"/>
                <w:sz w:val="24"/>
                <w:szCs w:val="24"/>
              </w:rPr>
              <w:t>4</w:t>
            </w:r>
          </w:p>
        </w:tc>
        <w:tc>
          <w:tcPr>
            <w:tcW w:w="1126" w:type="dxa"/>
            <w:vMerge w:val="continue"/>
            <w:tcBorders>
              <w:top w:val="nil"/>
              <w:bottom w:val="nil"/>
            </w:tcBorders>
            <w:vAlign w:val="top"/>
          </w:tcPr>
          <w:p w14:paraId="1310D121">
            <w:pPr>
              <w:pStyle w:val="7"/>
            </w:pPr>
          </w:p>
        </w:tc>
        <w:tc>
          <w:tcPr>
            <w:tcW w:w="5907" w:type="dxa"/>
            <w:vAlign w:val="top"/>
          </w:tcPr>
          <w:p w14:paraId="5193C97C">
            <w:pPr>
              <w:spacing w:before="145" w:line="468" w:lineRule="exact"/>
              <w:ind w:left="120"/>
              <w:rPr>
                <w:rFonts w:ascii="宋体" w:hAnsi="宋体" w:eastAsia="宋体" w:cs="宋体"/>
                <w:sz w:val="24"/>
                <w:szCs w:val="24"/>
              </w:rPr>
            </w:pPr>
            <w:r>
              <w:rPr>
                <w:rFonts w:ascii="宋体" w:hAnsi="宋体" w:eastAsia="宋体" w:cs="宋体"/>
                <w:spacing w:val="-2"/>
                <w:position w:val="17"/>
                <w:sz w:val="24"/>
                <w:szCs w:val="24"/>
              </w:rPr>
              <w:t>1.货架物品堆放不整齐，掉落砸伤操作人员。</w:t>
            </w:r>
          </w:p>
          <w:p w14:paraId="41312C0D">
            <w:pPr>
              <w:spacing w:line="218" w:lineRule="auto"/>
              <w:ind w:left="105"/>
              <w:rPr>
                <w:rFonts w:ascii="宋体" w:hAnsi="宋体" w:eastAsia="宋体" w:cs="宋体"/>
                <w:sz w:val="24"/>
                <w:szCs w:val="24"/>
              </w:rPr>
            </w:pPr>
            <w:r>
              <w:rPr>
                <w:rFonts w:ascii="宋体" w:hAnsi="宋体" w:eastAsia="宋体" w:cs="宋体"/>
                <w:spacing w:val="-1"/>
                <w:sz w:val="24"/>
                <w:szCs w:val="24"/>
              </w:rPr>
              <w:t>2.传递物品时违规抛掷砸伤。</w:t>
            </w:r>
          </w:p>
          <w:p w14:paraId="082D75AD">
            <w:pPr>
              <w:spacing w:before="184" w:line="219" w:lineRule="auto"/>
              <w:ind w:left="107"/>
              <w:rPr>
                <w:rFonts w:ascii="宋体" w:hAnsi="宋体" w:eastAsia="宋体" w:cs="宋体"/>
                <w:sz w:val="24"/>
                <w:szCs w:val="24"/>
              </w:rPr>
            </w:pPr>
            <w:r>
              <w:rPr>
                <w:rFonts w:ascii="宋体" w:hAnsi="宋体" w:eastAsia="宋体" w:cs="宋体"/>
                <w:spacing w:val="-1"/>
                <w:sz w:val="24"/>
                <w:szCs w:val="24"/>
              </w:rPr>
              <w:t>3.操作人员未穿防砸靴等劳动防护用品。</w:t>
            </w:r>
          </w:p>
        </w:tc>
        <w:tc>
          <w:tcPr>
            <w:tcW w:w="1290" w:type="dxa"/>
            <w:vAlign w:val="top"/>
          </w:tcPr>
          <w:p w14:paraId="7B987660">
            <w:pPr>
              <w:pStyle w:val="7"/>
              <w:spacing w:line="266" w:lineRule="auto"/>
            </w:pPr>
          </w:p>
          <w:p w14:paraId="7F07706F">
            <w:pPr>
              <w:pStyle w:val="7"/>
              <w:spacing w:line="266" w:lineRule="auto"/>
            </w:pPr>
          </w:p>
          <w:p w14:paraId="17A3DD89">
            <w:pPr>
              <w:spacing w:before="78" w:line="220" w:lineRule="auto"/>
              <w:ind w:left="171"/>
              <w:rPr>
                <w:rFonts w:ascii="宋体" w:hAnsi="宋体" w:eastAsia="宋体" w:cs="宋体"/>
                <w:sz w:val="24"/>
                <w:szCs w:val="24"/>
              </w:rPr>
            </w:pPr>
            <w:r>
              <w:rPr>
                <w:rFonts w:ascii="宋体" w:hAnsi="宋体" w:eastAsia="宋体" w:cs="宋体"/>
                <w:spacing w:val="-3"/>
                <w:sz w:val="24"/>
                <w:szCs w:val="24"/>
              </w:rPr>
              <w:t>物体打击</w:t>
            </w:r>
          </w:p>
        </w:tc>
        <w:tc>
          <w:tcPr>
            <w:tcW w:w="851" w:type="dxa"/>
            <w:vAlign w:val="top"/>
          </w:tcPr>
          <w:p w14:paraId="3A0134A0">
            <w:pPr>
              <w:pStyle w:val="7"/>
              <w:spacing w:line="284" w:lineRule="auto"/>
            </w:pPr>
          </w:p>
          <w:p w14:paraId="00A69665">
            <w:pPr>
              <w:pStyle w:val="7"/>
              <w:spacing w:line="284" w:lineRule="auto"/>
            </w:pPr>
          </w:p>
          <w:p w14:paraId="095ED7E4">
            <w:pPr>
              <w:spacing w:before="78" w:line="184" w:lineRule="auto"/>
              <w:ind w:left="392"/>
              <w:rPr>
                <w:rFonts w:ascii="宋体" w:hAnsi="宋体" w:eastAsia="宋体" w:cs="宋体"/>
                <w:sz w:val="24"/>
                <w:szCs w:val="24"/>
              </w:rPr>
            </w:pPr>
            <w:r>
              <w:rPr>
                <w:rFonts w:ascii="宋体" w:hAnsi="宋体" w:eastAsia="宋体" w:cs="宋体"/>
                <w:sz w:val="24"/>
                <w:szCs w:val="24"/>
              </w:rPr>
              <w:t>1</w:t>
            </w:r>
          </w:p>
        </w:tc>
        <w:tc>
          <w:tcPr>
            <w:tcW w:w="851" w:type="dxa"/>
            <w:vAlign w:val="top"/>
          </w:tcPr>
          <w:p w14:paraId="6251D005">
            <w:pPr>
              <w:pStyle w:val="7"/>
              <w:spacing w:line="285" w:lineRule="auto"/>
            </w:pPr>
          </w:p>
          <w:p w14:paraId="702058CB">
            <w:pPr>
              <w:pStyle w:val="7"/>
              <w:spacing w:line="285" w:lineRule="auto"/>
            </w:pPr>
          </w:p>
          <w:p w14:paraId="4DF78FC6">
            <w:pPr>
              <w:spacing w:before="78" w:line="183" w:lineRule="auto"/>
              <w:ind w:left="377"/>
              <w:rPr>
                <w:rFonts w:ascii="宋体" w:hAnsi="宋体" w:eastAsia="宋体" w:cs="宋体"/>
                <w:sz w:val="24"/>
                <w:szCs w:val="24"/>
              </w:rPr>
            </w:pPr>
            <w:r>
              <w:rPr>
                <w:rFonts w:ascii="宋体" w:hAnsi="宋体" w:eastAsia="宋体" w:cs="宋体"/>
                <w:sz w:val="24"/>
                <w:szCs w:val="24"/>
              </w:rPr>
              <w:t>6</w:t>
            </w:r>
          </w:p>
        </w:tc>
        <w:tc>
          <w:tcPr>
            <w:tcW w:w="851" w:type="dxa"/>
            <w:vAlign w:val="top"/>
          </w:tcPr>
          <w:p w14:paraId="5830DE69">
            <w:pPr>
              <w:pStyle w:val="7"/>
              <w:spacing w:line="285" w:lineRule="auto"/>
            </w:pPr>
          </w:p>
          <w:p w14:paraId="39C92F93">
            <w:pPr>
              <w:pStyle w:val="7"/>
              <w:spacing w:line="285" w:lineRule="auto"/>
            </w:pPr>
          </w:p>
          <w:p w14:paraId="6406DFDD">
            <w:pPr>
              <w:spacing w:before="78" w:line="183" w:lineRule="auto"/>
              <w:ind w:left="383"/>
              <w:rPr>
                <w:rFonts w:ascii="宋体" w:hAnsi="宋体" w:eastAsia="宋体" w:cs="宋体"/>
                <w:sz w:val="24"/>
                <w:szCs w:val="24"/>
              </w:rPr>
            </w:pPr>
            <w:r>
              <w:rPr>
                <w:rFonts w:ascii="宋体" w:hAnsi="宋体" w:eastAsia="宋体" w:cs="宋体"/>
                <w:sz w:val="24"/>
                <w:szCs w:val="24"/>
              </w:rPr>
              <w:t>3</w:t>
            </w:r>
          </w:p>
        </w:tc>
        <w:tc>
          <w:tcPr>
            <w:tcW w:w="938" w:type="dxa"/>
            <w:vAlign w:val="top"/>
          </w:tcPr>
          <w:p w14:paraId="68364622">
            <w:pPr>
              <w:pStyle w:val="7"/>
              <w:spacing w:line="284" w:lineRule="auto"/>
            </w:pPr>
          </w:p>
          <w:p w14:paraId="77D93F8D">
            <w:pPr>
              <w:pStyle w:val="7"/>
              <w:spacing w:line="284" w:lineRule="auto"/>
            </w:pPr>
          </w:p>
          <w:p w14:paraId="544EC833">
            <w:pPr>
              <w:spacing w:before="79" w:line="184" w:lineRule="auto"/>
              <w:ind w:left="380"/>
              <w:rPr>
                <w:rFonts w:ascii="宋体" w:hAnsi="宋体" w:eastAsia="宋体" w:cs="宋体"/>
                <w:sz w:val="24"/>
                <w:szCs w:val="24"/>
              </w:rPr>
            </w:pPr>
            <w:r>
              <w:rPr>
                <w:rFonts w:ascii="宋体" w:hAnsi="宋体" w:eastAsia="宋体" w:cs="宋体"/>
                <w:spacing w:val="-14"/>
                <w:sz w:val="24"/>
                <w:szCs w:val="24"/>
              </w:rPr>
              <w:t>18</w:t>
            </w:r>
          </w:p>
        </w:tc>
        <w:tc>
          <w:tcPr>
            <w:tcW w:w="993" w:type="dxa"/>
            <w:tcBorders>
              <w:right w:val="single" w:color="000000" w:sz="10" w:space="0"/>
            </w:tcBorders>
            <w:shd w:val="clear" w:color="auto" w:fill="0000FF"/>
            <w:vAlign w:val="top"/>
          </w:tcPr>
          <w:p w14:paraId="5C69CEB2">
            <w:pPr>
              <w:pStyle w:val="7"/>
              <w:spacing w:line="266" w:lineRule="auto"/>
            </w:pPr>
          </w:p>
          <w:p w14:paraId="26B5DDDB">
            <w:pPr>
              <w:pStyle w:val="7"/>
              <w:spacing w:line="266" w:lineRule="auto"/>
            </w:pPr>
          </w:p>
          <w:p w14:paraId="118A836B">
            <w:pPr>
              <w:spacing w:before="78" w:line="220" w:lineRule="auto"/>
              <w:ind w:left="144"/>
              <w:rPr>
                <w:rFonts w:ascii="宋体" w:hAnsi="宋体" w:eastAsia="宋体" w:cs="宋体"/>
                <w:sz w:val="24"/>
                <w:szCs w:val="24"/>
              </w:rPr>
            </w:pPr>
            <w:r>
              <w:rPr>
                <w:rFonts w:ascii="宋体" w:hAnsi="宋体" w:eastAsia="宋体" w:cs="宋体"/>
                <w:color w:val="FFFFFF"/>
                <w:spacing w:val="-3"/>
                <w:sz w:val="24"/>
                <w:szCs w:val="24"/>
              </w:rPr>
              <w:t>低风险</w:t>
            </w:r>
          </w:p>
        </w:tc>
      </w:tr>
      <w:tr w14:paraId="55FB64DD">
        <w:trPr>
          <w:trHeight w:val="987" w:hRule="atLeast"/>
        </w:trPr>
        <w:tc>
          <w:tcPr>
            <w:tcW w:w="604" w:type="dxa"/>
            <w:tcBorders>
              <w:left w:val="single" w:color="000000" w:sz="10" w:space="0"/>
              <w:bottom w:val="single" w:color="000000" w:sz="10" w:space="0"/>
            </w:tcBorders>
            <w:vAlign w:val="top"/>
          </w:tcPr>
          <w:p w14:paraId="4D68B915">
            <w:pPr>
              <w:pStyle w:val="7"/>
              <w:spacing w:line="343" w:lineRule="auto"/>
            </w:pPr>
          </w:p>
          <w:p w14:paraId="45877694">
            <w:pPr>
              <w:spacing w:before="78" w:line="182" w:lineRule="auto"/>
              <w:ind w:left="238"/>
              <w:rPr>
                <w:rFonts w:ascii="宋体" w:hAnsi="宋体" w:eastAsia="宋体" w:cs="宋体"/>
                <w:sz w:val="24"/>
                <w:szCs w:val="24"/>
              </w:rPr>
            </w:pPr>
            <w:r>
              <w:rPr>
                <w:rFonts w:ascii="宋体" w:hAnsi="宋体" w:eastAsia="宋体" w:cs="宋体"/>
                <w:sz w:val="24"/>
                <w:szCs w:val="24"/>
              </w:rPr>
              <w:t>5</w:t>
            </w:r>
          </w:p>
        </w:tc>
        <w:tc>
          <w:tcPr>
            <w:tcW w:w="1126" w:type="dxa"/>
            <w:vMerge w:val="continue"/>
            <w:tcBorders>
              <w:top w:val="nil"/>
              <w:bottom w:val="single" w:color="000000" w:sz="10" w:space="0"/>
            </w:tcBorders>
            <w:vAlign w:val="top"/>
          </w:tcPr>
          <w:p w14:paraId="0A833C82">
            <w:pPr>
              <w:pStyle w:val="7"/>
            </w:pPr>
          </w:p>
        </w:tc>
        <w:tc>
          <w:tcPr>
            <w:tcW w:w="5907" w:type="dxa"/>
            <w:tcBorders>
              <w:bottom w:val="single" w:color="000000" w:sz="10" w:space="0"/>
            </w:tcBorders>
            <w:vAlign w:val="top"/>
          </w:tcPr>
          <w:p w14:paraId="109514B3">
            <w:pPr>
              <w:spacing w:before="149" w:line="468" w:lineRule="exact"/>
              <w:ind w:left="120"/>
              <w:rPr>
                <w:rFonts w:ascii="宋体" w:hAnsi="宋体" w:eastAsia="宋体" w:cs="宋体"/>
                <w:sz w:val="24"/>
                <w:szCs w:val="24"/>
              </w:rPr>
            </w:pPr>
            <w:r>
              <w:rPr>
                <w:rFonts w:ascii="宋体" w:hAnsi="宋体" w:eastAsia="宋体" w:cs="宋体"/>
                <w:spacing w:val="-2"/>
                <w:position w:val="17"/>
                <w:sz w:val="24"/>
                <w:szCs w:val="24"/>
              </w:rPr>
              <w:t>1.电气设施未定期检查老化短路。</w:t>
            </w:r>
          </w:p>
          <w:p w14:paraId="79875C6A">
            <w:pPr>
              <w:spacing w:line="218" w:lineRule="auto"/>
              <w:ind w:left="105"/>
              <w:rPr>
                <w:rFonts w:ascii="宋体" w:hAnsi="宋体" w:eastAsia="宋体" w:cs="宋体"/>
                <w:sz w:val="24"/>
                <w:szCs w:val="24"/>
              </w:rPr>
            </w:pPr>
            <w:r>
              <w:rPr>
                <w:rFonts w:ascii="宋体" w:hAnsi="宋体" w:eastAsia="宋体" w:cs="宋体"/>
                <w:spacing w:val="-1"/>
                <w:sz w:val="24"/>
                <w:szCs w:val="24"/>
              </w:rPr>
              <w:t>2.货物堆放距离配电设施过近。</w:t>
            </w:r>
          </w:p>
        </w:tc>
        <w:tc>
          <w:tcPr>
            <w:tcW w:w="1290" w:type="dxa"/>
            <w:tcBorders>
              <w:bottom w:val="single" w:color="000000" w:sz="10" w:space="0"/>
            </w:tcBorders>
            <w:vAlign w:val="top"/>
          </w:tcPr>
          <w:p w14:paraId="0E21EF99">
            <w:pPr>
              <w:pStyle w:val="7"/>
              <w:spacing w:line="304" w:lineRule="auto"/>
            </w:pPr>
          </w:p>
          <w:p w14:paraId="3BEFE315">
            <w:pPr>
              <w:spacing w:before="78" w:line="219" w:lineRule="auto"/>
              <w:ind w:left="413"/>
              <w:rPr>
                <w:rFonts w:ascii="宋体" w:hAnsi="宋体" w:eastAsia="宋体" w:cs="宋体"/>
                <w:sz w:val="24"/>
                <w:szCs w:val="24"/>
              </w:rPr>
            </w:pPr>
            <w:r>
              <w:rPr>
                <w:rFonts w:ascii="宋体" w:hAnsi="宋体" w:eastAsia="宋体" w:cs="宋体"/>
                <w:spacing w:val="-6"/>
                <w:sz w:val="24"/>
                <w:szCs w:val="24"/>
              </w:rPr>
              <w:t>火灾</w:t>
            </w:r>
          </w:p>
        </w:tc>
        <w:tc>
          <w:tcPr>
            <w:tcW w:w="851" w:type="dxa"/>
            <w:tcBorders>
              <w:bottom w:val="single" w:color="000000" w:sz="10" w:space="0"/>
            </w:tcBorders>
            <w:vAlign w:val="top"/>
          </w:tcPr>
          <w:p w14:paraId="11AB48B8">
            <w:pPr>
              <w:pStyle w:val="7"/>
              <w:spacing w:line="340" w:lineRule="auto"/>
            </w:pPr>
          </w:p>
          <w:p w14:paraId="1443BABD">
            <w:pPr>
              <w:spacing w:before="78" w:line="184" w:lineRule="auto"/>
              <w:ind w:left="392"/>
              <w:rPr>
                <w:rFonts w:ascii="宋体" w:hAnsi="宋体" w:eastAsia="宋体" w:cs="宋体"/>
                <w:sz w:val="24"/>
                <w:szCs w:val="24"/>
              </w:rPr>
            </w:pPr>
            <w:r>
              <w:rPr>
                <w:rFonts w:ascii="宋体" w:hAnsi="宋体" w:eastAsia="宋体" w:cs="宋体"/>
                <w:sz w:val="24"/>
                <w:szCs w:val="24"/>
              </w:rPr>
              <w:t>1</w:t>
            </w:r>
          </w:p>
        </w:tc>
        <w:tc>
          <w:tcPr>
            <w:tcW w:w="851" w:type="dxa"/>
            <w:tcBorders>
              <w:bottom w:val="single" w:color="000000" w:sz="10" w:space="0"/>
            </w:tcBorders>
            <w:vAlign w:val="top"/>
          </w:tcPr>
          <w:p w14:paraId="71B49489">
            <w:pPr>
              <w:pStyle w:val="7"/>
              <w:spacing w:line="342" w:lineRule="auto"/>
            </w:pPr>
          </w:p>
          <w:p w14:paraId="08712B1C">
            <w:pPr>
              <w:spacing w:before="78" w:line="183" w:lineRule="auto"/>
              <w:ind w:left="380"/>
              <w:rPr>
                <w:rFonts w:ascii="宋体" w:hAnsi="宋体" w:eastAsia="宋体" w:cs="宋体"/>
                <w:sz w:val="24"/>
                <w:szCs w:val="24"/>
              </w:rPr>
            </w:pPr>
            <w:r>
              <w:rPr>
                <w:rFonts w:ascii="宋体" w:hAnsi="宋体" w:eastAsia="宋体" w:cs="宋体"/>
                <w:sz w:val="24"/>
                <w:szCs w:val="24"/>
              </w:rPr>
              <w:t>3</w:t>
            </w:r>
          </w:p>
        </w:tc>
        <w:tc>
          <w:tcPr>
            <w:tcW w:w="851" w:type="dxa"/>
            <w:tcBorders>
              <w:bottom w:val="single" w:color="000000" w:sz="10" w:space="0"/>
            </w:tcBorders>
            <w:vAlign w:val="top"/>
          </w:tcPr>
          <w:p w14:paraId="4931AC4B">
            <w:pPr>
              <w:pStyle w:val="7"/>
              <w:spacing w:line="340" w:lineRule="auto"/>
            </w:pPr>
          </w:p>
          <w:p w14:paraId="40DE223D">
            <w:pPr>
              <w:spacing w:before="78" w:line="184" w:lineRule="auto"/>
              <w:ind w:left="336"/>
              <w:rPr>
                <w:rFonts w:ascii="宋体" w:hAnsi="宋体" w:eastAsia="宋体" w:cs="宋体"/>
                <w:sz w:val="24"/>
                <w:szCs w:val="24"/>
              </w:rPr>
            </w:pPr>
            <w:r>
              <w:rPr>
                <w:rFonts w:ascii="宋体" w:hAnsi="宋体" w:eastAsia="宋体" w:cs="宋体"/>
                <w:spacing w:val="-14"/>
                <w:sz w:val="24"/>
                <w:szCs w:val="24"/>
              </w:rPr>
              <w:t>15</w:t>
            </w:r>
          </w:p>
        </w:tc>
        <w:tc>
          <w:tcPr>
            <w:tcW w:w="938" w:type="dxa"/>
            <w:tcBorders>
              <w:bottom w:val="single" w:color="000000" w:sz="10" w:space="0"/>
            </w:tcBorders>
            <w:vAlign w:val="top"/>
          </w:tcPr>
          <w:p w14:paraId="39780BC7">
            <w:pPr>
              <w:pStyle w:val="7"/>
              <w:spacing w:line="342" w:lineRule="auto"/>
            </w:pPr>
          </w:p>
          <w:p w14:paraId="75FA8DD7">
            <w:pPr>
              <w:spacing w:before="78" w:line="183" w:lineRule="auto"/>
              <w:ind w:left="362"/>
              <w:rPr>
                <w:rFonts w:ascii="宋体" w:hAnsi="宋体" w:eastAsia="宋体" w:cs="宋体"/>
                <w:sz w:val="24"/>
                <w:szCs w:val="24"/>
              </w:rPr>
            </w:pPr>
            <w:r>
              <w:rPr>
                <w:rFonts w:ascii="宋体" w:hAnsi="宋体" w:eastAsia="宋体" w:cs="宋体"/>
                <w:spacing w:val="-5"/>
                <w:sz w:val="24"/>
                <w:szCs w:val="24"/>
              </w:rPr>
              <w:t>45</w:t>
            </w:r>
          </w:p>
        </w:tc>
        <w:tc>
          <w:tcPr>
            <w:tcW w:w="993" w:type="dxa"/>
            <w:tcBorders>
              <w:bottom w:val="single" w:color="000000" w:sz="10" w:space="0"/>
              <w:right w:val="single" w:color="000000" w:sz="10" w:space="0"/>
            </w:tcBorders>
            <w:shd w:val="clear" w:color="auto" w:fill="0000FF"/>
            <w:vAlign w:val="top"/>
          </w:tcPr>
          <w:p w14:paraId="79758386">
            <w:pPr>
              <w:pStyle w:val="7"/>
              <w:spacing w:line="304" w:lineRule="auto"/>
            </w:pPr>
          </w:p>
          <w:p w14:paraId="69BBCA56">
            <w:pPr>
              <w:spacing w:before="78" w:line="220" w:lineRule="auto"/>
              <w:ind w:left="144"/>
              <w:rPr>
                <w:rFonts w:ascii="宋体" w:hAnsi="宋体" w:eastAsia="宋体" w:cs="宋体"/>
                <w:sz w:val="24"/>
                <w:szCs w:val="24"/>
              </w:rPr>
            </w:pPr>
            <w:r>
              <w:rPr>
                <w:rFonts w:ascii="宋体" w:hAnsi="宋体" w:eastAsia="宋体" w:cs="宋体"/>
                <w:color w:val="FFFFFF"/>
                <w:spacing w:val="-3"/>
                <w:sz w:val="24"/>
                <w:szCs w:val="24"/>
              </w:rPr>
              <w:t>低风险</w:t>
            </w:r>
          </w:p>
        </w:tc>
      </w:tr>
    </w:tbl>
    <w:p w14:paraId="5387111C">
      <w:pPr>
        <w:pStyle w:val="2"/>
      </w:pPr>
    </w:p>
    <w:p w14:paraId="4B056042">
      <w:pPr>
        <w:spacing w:line="84" w:lineRule="exact"/>
      </w:pPr>
    </w:p>
    <w:p w14:paraId="6AB10CD6">
      <w:pPr>
        <w:spacing w:line="84" w:lineRule="exact"/>
        <w:sectPr>
          <w:headerReference r:id="rId28" w:type="default"/>
          <w:pgSz w:w="16840" w:h="11907"/>
          <w:pgMar w:top="1306" w:right="1417" w:bottom="0" w:left="1418" w:header="736" w:footer="0" w:gutter="0"/>
          <w:cols w:equalWidth="0" w:num="1">
            <w:col w:w="14005"/>
          </w:cols>
        </w:sectPr>
      </w:pPr>
    </w:p>
    <w:p w14:paraId="569679A9">
      <w:pPr>
        <w:spacing w:before="42"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79474E41">
      <w:pPr>
        <w:pStyle w:val="2"/>
        <w:spacing w:line="14" w:lineRule="auto"/>
        <w:rPr>
          <w:sz w:val="2"/>
        </w:rPr>
      </w:pPr>
      <w:r>
        <w:rPr>
          <w:sz w:val="2"/>
          <w:szCs w:val="2"/>
        </w:rPr>
        <w:br w:type="column"/>
      </w:r>
    </w:p>
    <w:p w14:paraId="746FA8F8">
      <w:pPr>
        <w:spacing w:before="45" w:line="193" w:lineRule="auto"/>
        <w:rPr>
          <w:rFonts w:ascii="宋体" w:hAnsi="宋体" w:eastAsia="宋体" w:cs="宋体"/>
          <w:sz w:val="20"/>
          <w:szCs w:val="20"/>
        </w:rPr>
      </w:pPr>
      <w:r>
        <w:rPr>
          <w:rFonts w:ascii="宋体" w:hAnsi="宋体" w:eastAsia="宋体" w:cs="宋体"/>
          <w:spacing w:val="-2"/>
          <w:sz w:val="20"/>
          <w:szCs w:val="20"/>
          <w14:textOutline w14:w="3795" w14:cap="sq" w14:cmpd="sng">
            <w14:solidFill>
              <w14:srgbClr w14:val="000000"/>
            </w14:solidFill>
            <w14:prstDash w14:val="solid"/>
            <w14:bevel/>
          </w14:textOutline>
        </w:rPr>
        <w:t>第</w:t>
      </w:r>
      <w:r>
        <w:rPr>
          <w:rFonts w:ascii="宋体" w:hAnsi="宋体" w:eastAsia="宋体" w:cs="宋体"/>
          <w:spacing w:val="27"/>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33</w:t>
      </w:r>
      <w:r>
        <w:rPr>
          <w:rFonts w:ascii="宋体" w:hAnsi="宋体" w:eastAsia="宋体" w:cs="宋体"/>
          <w:spacing w:val="18"/>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r>
        <w:rPr>
          <w:rFonts w:ascii="宋体" w:hAnsi="宋体" w:eastAsia="宋体" w:cs="宋体"/>
          <w:spacing w:val="15"/>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共</w:t>
      </w:r>
      <w:r>
        <w:rPr>
          <w:rFonts w:ascii="宋体" w:hAnsi="宋体" w:eastAsia="宋体" w:cs="宋体"/>
          <w:spacing w:val="31"/>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p>
    <w:p w14:paraId="78CDD624">
      <w:pPr>
        <w:spacing w:line="193" w:lineRule="auto"/>
        <w:rPr>
          <w:rFonts w:ascii="宋体" w:hAnsi="宋体" w:eastAsia="宋体" w:cs="宋体"/>
          <w:sz w:val="20"/>
          <w:szCs w:val="20"/>
        </w:rPr>
        <w:sectPr>
          <w:type w:val="continuous"/>
          <w:pgSz w:w="16840" w:h="11907"/>
          <w:pgMar w:top="1306" w:right="1417" w:bottom="0" w:left="1418" w:header="736" w:footer="0" w:gutter="0"/>
          <w:cols w:equalWidth="0" w:num="2">
            <w:col w:w="12010" w:space="100"/>
            <w:col w:w="1895"/>
          </w:cols>
        </w:sectPr>
      </w:pPr>
    </w:p>
    <w:p w14:paraId="63088CFE">
      <w:pPr>
        <w:spacing w:line="111" w:lineRule="exact"/>
      </w:pPr>
    </w:p>
    <w:tbl>
      <w:tblPr>
        <w:tblStyle w:val="6"/>
        <w:tblW w:w="13411" w:type="dxa"/>
        <w:tblInd w:w="2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04"/>
        <w:gridCol w:w="1126"/>
        <w:gridCol w:w="5907"/>
        <w:gridCol w:w="1290"/>
        <w:gridCol w:w="851"/>
        <w:gridCol w:w="851"/>
        <w:gridCol w:w="851"/>
        <w:gridCol w:w="938"/>
        <w:gridCol w:w="993"/>
      </w:tblGrid>
      <w:tr w14:paraId="2A58200F">
        <w:trPr>
          <w:trHeight w:val="975" w:hRule="atLeast"/>
        </w:trPr>
        <w:tc>
          <w:tcPr>
            <w:tcW w:w="604" w:type="dxa"/>
            <w:vMerge w:val="restart"/>
            <w:tcBorders>
              <w:top w:val="single" w:color="000000" w:sz="10" w:space="0"/>
              <w:left w:val="single" w:color="000000" w:sz="10" w:space="0"/>
              <w:bottom w:val="nil"/>
            </w:tcBorders>
            <w:textDirection w:val="tbRlV"/>
            <w:vAlign w:val="top"/>
          </w:tcPr>
          <w:p w14:paraId="4FA41A0F">
            <w:pPr>
              <w:spacing w:before="181" w:line="210" w:lineRule="auto"/>
              <w:ind w:left="394"/>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序</w:t>
            </w:r>
            <w:r>
              <w:rPr>
                <w:rFonts w:ascii="宋体" w:hAnsi="宋体" w:eastAsia="宋体" w:cs="宋体"/>
                <w:spacing w:val="109"/>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号</w:t>
            </w:r>
          </w:p>
        </w:tc>
        <w:tc>
          <w:tcPr>
            <w:tcW w:w="1126" w:type="dxa"/>
            <w:vMerge w:val="restart"/>
            <w:tcBorders>
              <w:top w:val="single" w:color="000000" w:sz="10" w:space="0"/>
              <w:bottom w:val="nil"/>
            </w:tcBorders>
            <w:vAlign w:val="top"/>
          </w:tcPr>
          <w:p w14:paraId="00DC7A4B">
            <w:pPr>
              <w:pStyle w:val="7"/>
              <w:spacing w:line="274" w:lineRule="auto"/>
            </w:pPr>
          </w:p>
          <w:p w14:paraId="20F8F911">
            <w:pPr>
              <w:pStyle w:val="7"/>
              <w:spacing w:line="274" w:lineRule="auto"/>
            </w:pPr>
          </w:p>
          <w:p w14:paraId="16F31036">
            <w:pPr>
              <w:spacing w:before="78" w:line="220" w:lineRule="auto"/>
              <w:ind w:left="197"/>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风险点</w:t>
            </w:r>
          </w:p>
        </w:tc>
        <w:tc>
          <w:tcPr>
            <w:tcW w:w="5907" w:type="dxa"/>
            <w:vMerge w:val="restart"/>
            <w:tcBorders>
              <w:top w:val="single" w:color="000000" w:sz="10" w:space="0"/>
              <w:bottom w:val="nil"/>
            </w:tcBorders>
            <w:vAlign w:val="top"/>
          </w:tcPr>
          <w:p w14:paraId="5A8FC70A">
            <w:pPr>
              <w:pStyle w:val="7"/>
              <w:spacing w:line="274" w:lineRule="auto"/>
            </w:pPr>
          </w:p>
          <w:p w14:paraId="25B80E42">
            <w:pPr>
              <w:pStyle w:val="7"/>
              <w:spacing w:line="274" w:lineRule="auto"/>
            </w:pPr>
          </w:p>
          <w:p w14:paraId="5A811FBE">
            <w:pPr>
              <w:spacing w:before="78" w:line="219" w:lineRule="auto"/>
              <w:ind w:left="2476"/>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危险因素</w:t>
            </w:r>
          </w:p>
        </w:tc>
        <w:tc>
          <w:tcPr>
            <w:tcW w:w="1290" w:type="dxa"/>
            <w:vMerge w:val="restart"/>
            <w:tcBorders>
              <w:top w:val="single" w:color="000000" w:sz="10" w:space="0"/>
              <w:bottom w:val="nil"/>
            </w:tcBorders>
            <w:vAlign w:val="top"/>
          </w:tcPr>
          <w:p w14:paraId="5CF9C500">
            <w:pPr>
              <w:pStyle w:val="7"/>
              <w:spacing w:line="314" w:lineRule="auto"/>
            </w:pPr>
          </w:p>
          <w:p w14:paraId="2EFB6955">
            <w:pPr>
              <w:spacing w:before="78" w:line="468" w:lineRule="exact"/>
              <w:ind w:left="173"/>
              <w:rPr>
                <w:rFonts w:ascii="宋体" w:hAnsi="宋体" w:eastAsia="宋体" w:cs="宋体"/>
                <w:sz w:val="24"/>
                <w:szCs w:val="24"/>
              </w:rPr>
            </w:pPr>
            <w:r>
              <w:rPr>
                <w:rFonts w:ascii="宋体" w:hAnsi="宋体" w:eastAsia="宋体" w:cs="宋体"/>
                <w:spacing w:val="-3"/>
                <w:position w:val="17"/>
                <w:sz w:val="24"/>
                <w:szCs w:val="24"/>
                <w14:textOutline w14:w="4358" w14:cap="sq" w14:cmpd="sng">
                  <w14:solidFill>
                    <w14:srgbClr w14:val="000000"/>
                  </w14:solidFill>
                  <w14:prstDash w14:val="solid"/>
                  <w14:bevel/>
                </w14:textOutline>
              </w:rPr>
              <w:t>可能发生</w:t>
            </w:r>
          </w:p>
          <w:p w14:paraId="68AA95E4">
            <w:pPr>
              <w:spacing w:line="219" w:lineRule="auto"/>
              <w:ind w:left="171"/>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事故类型</w:t>
            </w:r>
          </w:p>
        </w:tc>
        <w:tc>
          <w:tcPr>
            <w:tcW w:w="3491" w:type="dxa"/>
            <w:gridSpan w:val="4"/>
            <w:tcBorders>
              <w:top w:val="single" w:color="000000" w:sz="10" w:space="0"/>
            </w:tcBorders>
            <w:vAlign w:val="top"/>
          </w:tcPr>
          <w:p w14:paraId="431D0CC6">
            <w:pPr>
              <w:spacing w:before="135" w:line="468" w:lineRule="exact"/>
              <w:ind w:left="1399"/>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危险值</w:t>
            </w:r>
          </w:p>
          <w:p w14:paraId="5F96A53C">
            <w:pPr>
              <w:spacing w:line="239" w:lineRule="auto"/>
              <w:ind w:left="1212"/>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D=L×E×C</w:t>
            </w:r>
          </w:p>
        </w:tc>
        <w:tc>
          <w:tcPr>
            <w:tcW w:w="993" w:type="dxa"/>
            <w:vMerge w:val="restart"/>
            <w:tcBorders>
              <w:top w:val="single" w:color="000000" w:sz="10" w:space="0"/>
              <w:bottom w:val="nil"/>
              <w:right w:val="single" w:color="000000" w:sz="10" w:space="0"/>
            </w:tcBorders>
            <w:vAlign w:val="top"/>
          </w:tcPr>
          <w:p w14:paraId="08AAF2BD">
            <w:pPr>
              <w:pStyle w:val="7"/>
              <w:spacing w:line="314" w:lineRule="auto"/>
            </w:pPr>
          </w:p>
          <w:p w14:paraId="5769D713">
            <w:pPr>
              <w:spacing w:before="78" w:line="468" w:lineRule="exact"/>
              <w:ind w:left="147"/>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危险性</w:t>
            </w:r>
          </w:p>
          <w:p w14:paraId="23779CB8">
            <w:pPr>
              <w:spacing w:line="220" w:lineRule="auto"/>
              <w:ind w:left="264"/>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程度</w:t>
            </w:r>
          </w:p>
        </w:tc>
      </w:tr>
      <w:tr w14:paraId="16ACCD6E">
        <w:trPr>
          <w:trHeight w:val="508" w:hRule="atLeast"/>
        </w:trPr>
        <w:tc>
          <w:tcPr>
            <w:tcW w:w="604" w:type="dxa"/>
            <w:vMerge w:val="continue"/>
            <w:tcBorders>
              <w:top w:val="nil"/>
              <w:left w:val="single" w:color="000000" w:sz="10" w:space="0"/>
            </w:tcBorders>
            <w:textDirection w:val="tbRlV"/>
            <w:vAlign w:val="top"/>
          </w:tcPr>
          <w:p w14:paraId="1E279E1F">
            <w:pPr>
              <w:pStyle w:val="7"/>
            </w:pPr>
          </w:p>
        </w:tc>
        <w:tc>
          <w:tcPr>
            <w:tcW w:w="1126" w:type="dxa"/>
            <w:vMerge w:val="continue"/>
            <w:tcBorders>
              <w:top w:val="nil"/>
            </w:tcBorders>
            <w:vAlign w:val="top"/>
          </w:tcPr>
          <w:p w14:paraId="6A267C5D">
            <w:pPr>
              <w:pStyle w:val="7"/>
            </w:pPr>
          </w:p>
        </w:tc>
        <w:tc>
          <w:tcPr>
            <w:tcW w:w="5907" w:type="dxa"/>
            <w:vMerge w:val="continue"/>
            <w:tcBorders>
              <w:top w:val="nil"/>
            </w:tcBorders>
            <w:vAlign w:val="top"/>
          </w:tcPr>
          <w:p w14:paraId="1AF145DC">
            <w:pPr>
              <w:pStyle w:val="7"/>
            </w:pPr>
          </w:p>
        </w:tc>
        <w:tc>
          <w:tcPr>
            <w:tcW w:w="1290" w:type="dxa"/>
            <w:vMerge w:val="continue"/>
            <w:tcBorders>
              <w:top w:val="nil"/>
            </w:tcBorders>
            <w:vAlign w:val="top"/>
          </w:tcPr>
          <w:p w14:paraId="7A1A1BCE">
            <w:pPr>
              <w:pStyle w:val="7"/>
            </w:pPr>
          </w:p>
        </w:tc>
        <w:tc>
          <w:tcPr>
            <w:tcW w:w="851" w:type="dxa"/>
            <w:vAlign w:val="top"/>
          </w:tcPr>
          <w:p w14:paraId="72D584F1">
            <w:pPr>
              <w:spacing w:before="173" w:line="182" w:lineRule="auto"/>
              <w:ind w:left="372"/>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L</w:t>
            </w:r>
          </w:p>
        </w:tc>
        <w:tc>
          <w:tcPr>
            <w:tcW w:w="851" w:type="dxa"/>
            <w:vAlign w:val="top"/>
          </w:tcPr>
          <w:p w14:paraId="2C038DDB">
            <w:pPr>
              <w:spacing w:before="173" w:line="182" w:lineRule="auto"/>
              <w:ind w:left="372"/>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E</w:t>
            </w:r>
          </w:p>
        </w:tc>
        <w:tc>
          <w:tcPr>
            <w:tcW w:w="851" w:type="dxa"/>
            <w:vAlign w:val="top"/>
          </w:tcPr>
          <w:p w14:paraId="59EE3DF1">
            <w:pPr>
              <w:spacing w:before="171" w:line="183" w:lineRule="auto"/>
              <w:ind w:left="376"/>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C</w:t>
            </w:r>
          </w:p>
        </w:tc>
        <w:tc>
          <w:tcPr>
            <w:tcW w:w="938" w:type="dxa"/>
            <w:vAlign w:val="top"/>
          </w:tcPr>
          <w:p w14:paraId="14D7006E">
            <w:pPr>
              <w:spacing w:before="173" w:line="182" w:lineRule="auto"/>
              <w:ind w:left="418"/>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D</w:t>
            </w:r>
          </w:p>
        </w:tc>
        <w:tc>
          <w:tcPr>
            <w:tcW w:w="993" w:type="dxa"/>
            <w:vMerge w:val="continue"/>
            <w:tcBorders>
              <w:top w:val="nil"/>
              <w:right w:val="single" w:color="000000" w:sz="10" w:space="0"/>
            </w:tcBorders>
            <w:vAlign w:val="top"/>
          </w:tcPr>
          <w:p w14:paraId="2733481E">
            <w:pPr>
              <w:pStyle w:val="7"/>
            </w:pPr>
          </w:p>
        </w:tc>
      </w:tr>
      <w:tr w14:paraId="334C3B9B">
        <w:trPr>
          <w:trHeight w:val="599" w:hRule="atLeast"/>
        </w:trPr>
        <w:tc>
          <w:tcPr>
            <w:tcW w:w="604" w:type="dxa"/>
            <w:tcBorders>
              <w:left w:val="single" w:color="000000" w:sz="10" w:space="0"/>
            </w:tcBorders>
            <w:vAlign w:val="top"/>
          </w:tcPr>
          <w:p w14:paraId="023B4A2D">
            <w:pPr>
              <w:pStyle w:val="7"/>
            </w:pPr>
          </w:p>
        </w:tc>
        <w:tc>
          <w:tcPr>
            <w:tcW w:w="1126" w:type="dxa"/>
            <w:vAlign w:val="top"/>
          </w:tcPr>
          <w:p w14:paraId="1D6C2A24">
            <w:pPr>
              <w:pStyle w:val="7"/>
            </w:pPr>
          </w:p>
        </w:tc>
        <w:tc>
          <w:tcPr>
            <w:tcW w:w="5907" w:type="dxa"/>
            <w:vAlign w:val="top"/>
          </w:tcPr>
          <w:p w14:paraId="2D12D18B">
            <w:pPr>
              <w:spacing w:before="132" w:line="219" w:lineRule="auto"/>
              <w:ind w:left="107"/>
              <w:rPr>
                <w:rFonts w:ascii="宋体" w:hAnsi="宋体" w:eastAsia="宋体" w:cs="宋体"/>
                <w:sz w:val="24"/>
                <w:szCs w:val="24"/>
              </w:rPr>
            </w:pPr>
            <w:r>
              <w:rPr>
                <w:rFonts w:ascii="宋体" w:hAnsi="宋体" w:eastAsia="宋体" w:cs="宋体"/>
                <w:spacing w:val="-2"/>
                <w:sz w:val="24"/>
                <w:szCs w:val="24"/>
              </w:rPr>
              <w:t>3.区域内违规进行明火操作。</w:t>
            </w:r>
          </w:p>
        </w:tc>
        <w:tc>
          <w:tcPr>
            <w:tcW w:w="1290" w:type="dxa"/>
            <w:vAlign w:val="top"/>
          </w:tcPr>
          <w:p w14:paraId="5A8D18CB">
            <w:pPr>
              <w:pStyle w:val="7"/>
            </w:pPr>
          </w:p>
        </w:tc>
        <w:tc>
          <w:tcPr>
            <w:tcW w:w="851" w:type="dxa"/>
            <w:vAlign w:val="top"/>
          </w:tcPr>
          <w:p w14:paraId="4386F9CF">
            <w:pPr>
              <w:pStyle w:val="7"/>
            </w:pPr>
          </w:p>
        </w:tc>
        <w:tc>
          <w:tcPr>
            <w:tcW w:w="851" w:type="dxa"/>
            <w:vAlign w:val="top"/>
          </w:tcPr>
          <w:p w14:paraId="2A13E496">
            <w:pPr>
              <w:pStyle w:val="7"/>
            </w:pPr>
          </w:p>
        </w:tc>
        <w:tc>
          <w:tcPr>
            <w:tcW w:w="851" w:type="dxa"/>
            <w:vAlign w:val="top"/>
          </w:tcPr>
          <w:p w14:paraId="1191099C">
            <w:pPr>
              <w:pStyle w:val="7"/>
            </w:pPr>
          </w:p>
        </w:tc>
        <w:tc>
          <w:tcPr>
            <w:tcW w:w="938" w:type="dxa"/>
            <w:vAlign w:val="top"/>
          </w:tcPr>
          <w:p w14:paraId="729A5F09">
            <w:pPr>
              <w:pStyle w:val="7"/>
            </w:pPr>
          </w:p>
        </w:tc>
        <w:tc>
          <w:tcPr>
            <w:tcW w:w="993" w:type="dxa"/>
            <w:tcBorders>
              <w:right w:val="single" w:color="000000" w:sz="10" w:space="0"/>
            </w:tcBorders>
            <w:shd w:val="clear" w:color="auto" w:fill="0000FF"/>
            <w:vAlign w:val="top"/>
          </w:tcPr>
          <w:p w14:paraId="58068ACE">
            <w:pPr>
              <w:pStyle w:val="7"/>
            </w:pPr>
          </w:p>
        </w:tc>
      </w:tr>
      <w:tr w14:paraId="6DDEEF3A">
        <w:trPr>
          <w:trHeight w:val="1435" w:hRule="atLeast"/>
        </w:trPr>
        <w:tc>
          <w:tcPr>
            <w:tcW w:w="604" w:type="dxa"/>
            <w:tcBorders>
              <w:left w:val="single" w:color="000000" w:sz="10" w:space="0"/>
            </w:tcBorders>
            <w:vAlign w:val="top"/>
          </w:tcPr>
          <w:p w14:paraId="049DC8BC">
            <w:pPr>
              <w:pStyle w:val="7"/>
              <w:spacing w:line="279" w:lineRule="auto"/>
            </w:pPr>
          </w:p>
          <w:p w14:paraId="792DF264">
            <w:pPr>
              <w:pStyle w:val="7"/>
              <w:spacing w:line="280" w:lineRule="auto"/>
            </w:pPr>
          </w:p>
          <w:p w14:paraId="71186D5C">
            <w:pPr>
              <w:spacing w:before="78" w:line="183" w:lineRule="auto"/>
              <w:ind w:left="235"/>
              <w:rPr>
                <w:rFonts w:ascii="宋体" w:hAnsi="宋体" w:eastAsia="宋体" w:cs="宋体"/>
                <w:sz w:val="24"/>
                <w:szCs w:val="24"/>
              </w:rPr>
            </w:pPr>
            <w:r>
              <w:rPr>
                <w:rFonts w:ascii="宋体" w:hAnsi="宋体" w:eastAsia="宋体" w:cs="宋体"/>
                <w:sz w:val="24"/>
                <w:szCs w:val="24"/>
              </w:rPr>
              <w:t>6</w:t>
            </w:r>
          </w:p>
        </w:tc>
        <w:tc>
          <w:tcPr>
            <w:tcW w:w="1126" w:type="dxa"/>
            <w:vAlign w:val="top"/>
          </w:tcPr>
          <w:p w14:paraId="060E0E6E">
            <w:pPr>
              <w:pStyle w:val="7"/>
              <w:spacing w:line="288" w:lineRule="auto"/>
            </w:pPr>
          </w:p>
          <w:p w14:paraId="492836A2">
            <w:pPr>
              <w:spacing w:before="78" w:line="468" w:lineRule="exact"/>
              <w:ind w:left="195"/>
              <w:rPr>
                <w:rFonts w:ascii="宋体" w:hAnsi="宋体" w:eastAsia="宋体" w:cs="宋体"/>
                <w:sz w:val="24"/>
                <w:szCs w:val="24"/>
              </w:rPr>
            </w:pPr>
            <w:r>
              <w:rPr>
                <w:rFonts w:ascii="宋体" w:hAnsi="宋体" w:eastAsia="宋体" w:cs="宋体"/>
                <w:spacing w:val="-3"/>
                <w:position w:val="17"/>
                <w:sz w:val="24"/>
                <w:szCs w:val="24"/>
              </w:rPr>
              <w:t>称重扫</w:t>
            </w:r>
          </w:p>
          <w:p w14:paraId="03FEAC5C">
            <w:pPr>
              <w:spacing w:before="1" w:line="220" w:lineRule="auto"/>
              <w:ind w:left="198"/>
              <w:rPr>
                <w:rFonts w:ascii="宋体" w:hAnsi="宋体" w:eastAsia="宋体" w:cs="宋体"/>
                <w:sz w:val="24"/>
                <w:szCs w:val="24"/>
              </w:rPr>
            </w:pPr>
            <w:r>
              <w:rPr>
                <w:rFonts w:ascii="宋体" w:hAnsi="宋体" w:eastAsia="宋体" w:cs="宋体"/>
                <w:spacing w:val="-4"/>
                <w:sz w:val="24"/>
                <w:szCs w:val="24"/>
              </w:rPr>
              <w:t>描设备</w:t>
            </w:r>
          </w:p>
        </w:tc>
        <w:tc>
          <w:tcPr>
            <w:tcW w:w="5907" w:type="dxa"/>
            <w:vAlign w:val="top"/>
          </w:tcPr>
          <w:p w14:paraId="10FBABA6">
            <w:pPr>
              <w:spacing w:before="134" w:line="219" w:lineRule="auto"/>
              <w:ind w:left="120"/>
              <w:rPr>
                <w:rFonts w:ascii="宋体" w:hAnsi="宋体" w:eastAsia="宋体" w:cs="宋体"/>
                <w:sz w:val="24"/>
                <w:szCs w:val="24"/>
              </w:rPr>
            </w:pPr>
            <w:r>
              <w:rPr>
                <w:rFonts w:ascii="宋体" w:hAnsi="宋体" w:eastAsia="宋体" w:cs="宋体"/>
                <w:spacing w:val="-2"/>
                <w:sz w:val="24"/>
                <w:szCs w:val="24"/>
              </w:rPr>
              <w:t>1.设备电气线路布置不规范。</w:t>
            </w:r>
          </w:p>
          <w:p w14:paraId="4FBA6324">
            <w:pPr>
              <w:spacing w:before="183" w:line="468" w:lineRule="exact"/>
              <w:ind w:left="105"/>
              <w:rPr>
                <w:rFonts w:ascii="宋体" w:hAnsi="宋体" w:eastAsia="宋体" w:cs="宋体"/>
                <w:sz w:val="24"/>
                <w:szCs w:val="24"/>
              </w:rPr>
            </w:pPr>
            <w:r>
              <w:rPr>
                <w:rFonts w:ascii="宋体" w:hAnsi="宋体" w:eastAsia="宋体" w:cs="宋体"/>
                <w:spacing w:val="-1"/>
                <w:position w:val="17"/>
                <w:sz w:val="24"/>
                <w:szCs w:val="24"/>
              </w:rPr>
              <w:t>2.电气设施未定期检查发生老化破损、漏电。</w:t>
            </w:r>
          </w:p>
          <w:p w14:paraId="4A2B1037">
            <w:pPr>
              <w:spacing w:line="220" w:lineRule="auto"/>
              <w:ind w:left="107"/>
              <w:rPr>
                <w:rFonts w:ascii="宋体" w:hAnsi="宋体" w:eastAsia="宋体" w:cs="宋体"/>
                <w:sz w:val="24"/>
                <w:szCs w:val="24"/>
              </w:rPr>
            </w:pPr>
            <w:r>
              <w:rPr>
                <w:rFonts w:ascii="宋体" w:hAnsi="宋体" w:eastAsia="宋体" w:cs="宋体"/>
                <w:spacing w:val="-1"/>
                <w:sz w:val="24"/>
                <w:szCs w:val="24"/>
              </w:rPr>
              <w:t>3.电气设施漏电保护装置失效。</w:t>
            </w:r>
          </w:p>
        </w:tc>
        <w:tc>
          <w:tcPr>
            <w:tcW w:w="1290" w:type="dxa"/>
            <w:vAlign w:val="top"/>
          </w:tcPr>
          <w:p w14:paraId="2FA51E6D">
            <w:pPr>
              <w:pStyle w:val="7"/>
              <w:spacing w:line="260" w:lineRule="auto"/>
            </w:pPr>
          </w:p>
          <w:p w14:paraId="32554C8E">
            <w:pPr>
              <w:pStyle w:val="7"/>
              <w:spacing w:line="261" w:lineRule="auto"/>
            </w:pPr>
          </w:p>
          <w:p w14:paraId="3721CE4C">
            <w:pPr>
              <w:spacing w:before="78" w:line="221" w:lineRule="auto"/>
              <w:ind w:left="411"/>
              <w:rPr>
                <w:rFonts w:ascii="宋体" w:hAnsi="宋体" w:eastAsia="宋体" w:cs="宋体"/>
                <w:sz w:val="24"/>
                <w:szCs w:val="24"/>
              </w:rPr>
            </w:pPr>
            <w:r>
              <w:rPr>
                <w:rFonts w:ascii="宋体" w:hAnsi="宋体" w:eastAsia="宋体" w:cs="宋体"/>
                <w:spacing w:val="-5"/>
                <w:sz w:val="24"/>
                <w:szCs w:val="24"/>
              </w:rPr>
              <w:t>触电</w:t>
            </w:r>
          </w:p>
        </w:tc>
        <w:tc>
          <w:tcPr>
            <w:tcW w:w="851" w:type="dxa"/>
            <w:vAlign w:val="top"/>
          </w:tcPr>
          <w:p w14:paraId="3EF5A831">
            <w:pPr>
              <w:pStyle w:val="7"/>
              <w:spacing w:line="279" w:lineRule="auto"/>
            </w:pPr>
          </w:p>
          <w:p w14:paraId="7603BAD1">
            <w:pPr>
              <w:pStyle w:val="7"/>
              <w:spacing w:line="279" w:lineRule="auto"/>
            </w:pPr>
          </w:p>
          <w:p w14:paraId="452CB9CB">
            <w:pPr>
              <w:spacing w:before="78" w:line="184" w:lineRule="auto"/>
              <w:ind w:left="392"/>
              <w:rPr>
                <w:rFonts w:ascii="宋体" w:hAnsi="宋体" w:eastAsia="宋体" w:cs="宋体"/>
                <w:sz w:val="24"/>
                <w:szCs w:val="24"/>
              </w:rPr>
            </w:pPr>
            <w:r>
              <w:rPr>
                <w:rFonts w:ascii="宋体" w:hAnsi="宋体" w:eastAsia="宋体" w:cs="宋体"/>
                <w:sz w:val="24"/>
                <w:szCs w:val="24"/>
              </w:rPr>
              <w:t>1</w:t>
            </w:r>
          </w:p>
        </w:tc>
        <w:tc>
          <w:tcPr>
            <w:tcW w:w="851" w:type="dxa"/>
            <w:vAlign w:val="top"/>
          </w:tcPr>
          <w:p w14:paraId="53C365EA">
            <w:pPr>
              <w:pStyle w:val="7"/>
              <w:spacing w:line="279" w:lineRule="auto"/>
            </w:pPr>
          </w:p>
          <w:p w14:paraId="33396AE2">
            <w:pPr>
              <w:pStyle w:val="7"/>
              <w:spacing w:line="280" w:lineRule="auto"/>
            </w:pPr>
          </w:p>
          <w:p w14:paraId="11DBC123">
            <w:pPr>
              <w:spacing w:before="78" w:line="183" w:lineRule="auto"/>
              <w:ind w:left="380"/>
              <w:rPr>
                <w:rFonts w:ascii="宋体" w:hAnsi="宋体" w:eastAsia="宋体" w:cs="宋体"/>
                <w:sz w:val="24"/>
                <w:szCs w:val="24"/>
              </w:rPr>
            </w:pPr>
            <w:r>
              <w:rPr>
                <w:rFonts w:ascii="宋体" w:hAnsi="宋体" w:eastAsia="宋体" w:cs="宋体"/>
                <w:sz w:val="24"/>
                <w:szCs w:val="24"/>
              </w:rPr>
              <w:t>3</w:t>
            </w:r>
          </w:p>
        </w:tc>
        <w:tc>
          <w:tcPr>
            <w:tcW w:w="851" w:type="dxa"/>
            <w:vAlign w:val="top"/>
          </w:tcPr>
          <w:p w14:paraId="40775920">
            <w:pPr>
              <w:pStyle w:val="7"/>
              <w:spacing w:line="279" w:lineRule="auto"/>
            </w:pPr>
          </w:p>
          <w:p w14:paraId="43E428C5">
            <w:pPr>
              <w:pStyle w:val="7"/>
              <w:spacing w:line="279" w:lineRule="auto"/>
            </w:pPr>
          </w:p>
          <w:p w14:paraId="4A24F519">
            <w:pPr>
              <w:spacing w:before="78" w:line="184" w:lineRule="auto"/>
              <w:ind w:left="336"/>
              <w:rPr>
                <w:rFonts w:ascii="宋体" w:hAnsi="宋体" w:eastAsia="宋体" w:cs="宋体"/>
                <w:sz w:val="24"/>
                <w:szCs w:val="24"/>
              </w:rPr>
            </w:pPr>
            <w:r>
              <w:rPr>
                <w:rFonts w:ascii="宋体" w:hAnsi="宋体" w:eastAsia="宋体" w:cs="宋体"/>
                <w:spacing w:val="-14"/>
                <w:sz w:val="24"/>
                <w:szCs w:val="24"/>
              </w:rPr>
              <w:t>15</w:t>
            </w:r>
          </w:p>
        </w:tc>
        <w:tc>
          <w:tcPr>
            <w:tcW w:w="938" w:type="dxa"/>
            <w:vAlign w:val="top"/>
          </w:tcPr>
          <w:p w14:paraId="027B13C9">
            <w:pPr>
              <w:pStyle w:val="7"/>
              <w:spacing w:line="279" w:lineRule="auto"/>
            </w:pPr>
          </w:p>
          <w:p w14:paraId="65B05FF6">
            <w:pPr>
              <w:pStyle w:val="7"/>
              <w:spacing w:line="280" w:lineRule="auto"/>
            </w:pPr>
          </w:p>
          <w:p w14:paraId="7643958A">
            <w:pPr>
              <w:spacing w:before="78" w:line="183" w:lineRule="auto"/>
              <w:ind w:left="362"/>
              <w:rPr>
                <w:rFonts w:ascii="宋体" w:hAnsi="宋体" w:eastAsia="宋体" w:cs="宋体"/>
                <w:sz w:val="24"/>
                <w:szCs w:val="24"/>
              </w:rPr>
            </w:pPr>
            <w:r>
              <w:rPr>
                <w:rFonts w:ascii="宋体" w:hAnsi="宋体" w:eastAsia="宋体" w:cs="宋体"/>
                <w:spacing w:val="-5"/>
                <w:sz w:val="24"/>
                <w:szCs w:val="24"/>
              </w:rPr>
              <w:t>45</w:t>
            </w:r>
          </w:p>
        </w:tc>
        <w:tc>
          <w:tcPr>
            <w:tcW w:w="993" w:type="dxa"/>
            <w:tcBorders>
              <w:right w:val="single" w:color="000000" w:sz="10" w:space="0"/>
            </w:tcBorders>
            <w:shd w:val="clear" w:color="auto" w:fill="0000FF"/>
            <w:vAlign w:val="top"/>
          </w:tcPr>
          <w:p w14:paraId="3456A2E1">
            <w:pPr>
              <w:pStyle w:val="7"/>
              <w:spacing w:line="260" w:lineRule="auto"/>
            </w:pPr>
          </w:p>
          <w:p w14:paraId="4A410BF0">
            <w:pPr>
              <w:pStyle w:val="7"/>
              <w:spacing w:line="261" w:lineRule="auto"/>
            </w:pPr>
          </w:p>
          <w:p w14:paraId="2684820E">
            <w:pPr>
              <w:spacing w:before="78" w:line="220" w:lineRule="auto"/>
              <w:ind w:left="144"/>
              <w:rPr>
                <w:rFonts w:ascii="宋体" w:hAnsi="宋体" w:eastAsia="宋体" w:cs="宋体"/>
                <w:sz w:val="24"/>
                <w:szCs w:val="24"/>
              </w:rPr>
            </w:pPr>
            <w:r>
              <w:rPr>
                <w:rFonts w:ascii="宋体" w:hAnsi="宋体" w:eastAsia="宋体" w:cs="宋体"/>
                <w:color w:val="FFFFFF"/>
                <w:spacing w:val="-3"/>
                <w:sz w:val="24"/>
                <w:szCs w:val="24"/>
              </w:rPr>
              <w:t>低风险</w:t>
            </w:r>
          </w:p>
        </w:tc>
      </w:tr>
      <w:tr w14:paraId="6417D04E">
        <w:trPr>
          <w:trHeight w:val="4702" w:hRule="atLeast"/>
        </w:trPr>
        <w:tc>
          <w:tcPr>
            <w:tcW w:w="604" w:type="dxa"/>
            <w:tcBorders>
              <w:left w:val="single" w:color="000000" w:sz="10" w:space="0"/>
            </w:tcBorders>
            <w:vAlign w:val="top"/>
          </w:tcPr>
          <w:p w14:paraId="70AB8BAA">
            <w:pPr>
              <w:pStyle w:val="7"/>
              <w:spacing w:line="243" w:lineRule="auto"/>
            </w:pPr>
          </w:p>
          <w:p w14:paraId="24DB381B">
            <w:pPr>
              <w:pStyle w:val="7"/>
              <w:spacing w:line="243" w:lineRule="auto"/>
            </w:pPr>
          </w:p>
          <w:p w14:paraId="6FB91664">
            <w:pPr>
              <w:pStyle w:val="7"/>
              <w:spacing w:line="243" w:lineRule="auto"/>
            </w:pPr>
          </w:p>
          <w:p w14:paraId="76781AC5">
            <w:pPr>
              <w:pStyle w:val="7"/>
              <w:spacing w:line="243" w:lineRule="auto"/>
            </w:pPr>
          </w:p>
          <w:p w14:paraId="73D4BC69">
            <w:pPr>
              <w:pStyle w:val="7"/>
              <w:spacing w:line="244" w:lineRule="auto"/>
            </w:pPr>
          </w:p>
          <w:p w14:paraId="5CB08309">
            <w:pPr>
              <w:pStyle w:val="7"/>
              <w:spacing w:line="244" w:lineRule="auto"/>
            </w:pPr>
          </w:p>
          <w:p w14:paraId="7F6CC501">
            <w:pPr>
              <w:pStyle w:val="7"/>
              <w:spacing w:line="244" w:lineRule="auto"/>
            </w:pPr>
          </w:p>
          <w:p w14:paraId="4C822434">
            <w:pPr>
              <w:pStyle w:val="7"/>
              <w:spacing w:line="244" w:lineRule="auto"/>
            </w:pPr>
          </w:p>
          <w:p w14:paraId="706D4729">
            <w:pPr>
              <w:pStyle w:val="7"/>
              <w:spacing w:line="244" w:lineRule="auto"/>
            </w:pPr>
          </w:p>
          <w:p w14:paraId="2B4FFB9F">
            <w:pPr>
              <w:spacing w:before="78" w:line="182" w:lineRule="auto"/>
              <w:ind w:left="239"/>
              <w:rPr>
                <w:rFonts w:ascii="宋体" w:hAnsi="宋体" w:eastAsia="宋体" w:cs="宋体"/>
                <w:sz w:val="24"/>
                <w:szCs w:val="24"/>
              </w:rPr>
            </w:pPr>
            <w:r>
              <w:rPr>
                <w:rFonts w:ascii="宋体" w:hAnsi="宋体" w:eastAsia="宋体" w:cs="宋体"/>
                <w:sz w:val="24"/>
                <w:szCs w:val="24"/>
              </w:rPr>
              <w:t>7</w:t>
            </w:r>
          </w:p>
        </w:tc>
        <w:tc>
          <w:tcPr>
            <w:tcW w:w="1126" w:type="dxa"/>
            <w:vMerge w:val="restart"/>
            <w:tcBorders>
              <w:bottom w:val="nil"/>
            </w:tcBorders>
            <w:vAlign w:val="top"/>
          </w:tcPr>
          <w:p w14:paraId="7AEA5211">
            <w:pPr>
              <w:pStyle w:val="7"/>
              <w:spacing w:line="247" w:lineRule="auto"/>
            </w:pPr>
          </w:p>
          <w:p w14:paraId="15D30756">
            <w:pPr>
              <w:pStyle w:val="7"/>
              <w:spacing w:line="247" w:lineRule="auto"/>
            </w:pPr>
          </w:p>
          <w:p w14:paraId="239CDDE5">
            <w:pPr>
              <w:pStyle w:val="7"/>
              <w:spacing w:line="247" w:lineRule="auto"/>
            </w:pPr>
          </w:p>
          <w:p w14:paraId="59911022">
            <w:pPr>
              <w:pStyle w:val="7"/>
              <w:spacing w:line="247" w:lineRule="auto"/>
            </w:pPr>
          </w:p>
          <w:p w14:paraId="47EAF10D">
            <w:pPr>
              <w:pStyle w:val="7"/>
              <w:spacing w:line="247" w:lineRule="auto"/>
            </w:pPr>
          </w:p>
          <w:p w14:paraId="6932FE20">
            <w:pPr>
              <w:pStyle w:val="7"/>
              <w:spacing w:line="247" w:lineRule="auto"/>
            </w:pPr>
          </w:p>
          <w:p w14:paraId="58197ABC">
            <w:pPr>
              <w:pStyle w:val="7"/>
              <w:spacing w:line="247" w:lineRule="auto"/>
            </w:pPr>
          </w:p>
          <w:p w14:paraId="4D19437D">
            <w:pPr>
              <w:pStyle w:val="7"/>
              <w:spacing w:line="247" w:lineRule="auto"/>
            </w:pPr>
          </w:p>
          <w:p w14:paraId="0A1AAB6E">
            <w:pPr>
              <w:pStyle w:val="7"/>
              <w:spacing w:line="248" w:lineRule="auto"/>
            </w:pPr>
          </w:p>
          <w:p w14:paraId="1C7351F8">
            <w:pPr>
              <w:spacing w:before="78" w:line="468" w:lineRule="exact"/>
              <w:ind w:left="315"/>
              <w:rPr>
                <w:rFonts w:ascii="宋体" w:hAnsi="宋体" w:eastAsia="宋体" w:cs="宋体"/>
                <w:sz w:val="24"/>
                <w:szCs w:val="24"/>
              </w:rPr>
            </w:pPr>
            <w:r>
              <w:rPr>
                <w:rFonts w:ascii="宋体" w:hAnsi="宋体" w:eastAsia="宋体" w:cs="宋体"/>
                <w:spacing w:val="-5"/>
                <w:position w:val="17"/>
                <w:sz w:val="24"/>
                <w:szCs w:val="24"/>
              </w:rPr>
              <w:t>输送</w:t>
            </w:r>
          </w:p>
          <w:p w14:paraId="6A319B08">
            <w:pPr>
              <w:spacing w:before="1" w:line="220" w:lineRule="auto"/>
              <w:ind w:left="320"/>
              <w:rPr>
                <w:rFonts w:ascii="宋体" w:hAnsi="宋体" w:eastAsia="宋体" w:cs="宋体"/>
                <w:sz w:val="24"/>
                <w:szCs w:val="24"/>
              </w:rPr>
            </w:pPr>
            <w:r>
              <w:rPr>
                <w:rFonts w:ascii="宋体" w:hAnsi="宋体" w:eastAsia="宋体" w:cs="宋体"/>
                <w:spacing w:val="-7"/>
                <w:sz w:val="24"/>
                <w:szCs w:val="24"/>
              </w:rPr>
              <w:t>设备</w:t>
            </w:r>
          </w:p>
        </w:tc>
        <w:tc>
          <w:tcPr>
            <w:tcW w:w="5907" w:type="dxa"/>
            <w:vAlign w:val="top"/>
          </w:tcPr>
          <w:p w14:paraId="69CEC86F">
            <w:pPr>
              <w:spacing w:before="139" w:line="468" w:lineRule="exact"/>
              <w:ind w:left="120"/>
              <w:rPr>
                <w:rFonts w:ascii="宋体" w:hAnsi="宋体" w:eastAsia="宋体" w:cs="宋体"/>
                <w:sz w:val="24"/>
                <w:szCs w:val="24"/>
              </w:rPr>
            </w:pPr>
            <w:r>
              <w:rPr>
                <w:rFonts w:ascii="宋体" w:hAnsi="宋体" w:eastAsia="宋体" w:cs="宋体"/>
                <w:spacing w:val="-4"/>
                <w:position w:val="17"/>
                <w:sz w:val="24"/>
                <w:szCs w:val="24"/>
              </w:rPr>
              <w:t>1.操作时员工未按要求穿戴工作服，女工未将长发盘起</w:t>
            </w:r>
          </w:p>
          <w:p w14:paraId="239AC11F">
            <w:pPr>
              <w:spacing w:line="218" w:lineRule="auto"/>
              <w:ind w:left="102"/>
              <w:rPr>
                <w:rFonts w:ascii="宋体" w:hAnsi="宋体" w:eastAsia="宋体" w:cs="宋体"/>
                <w:sz w:val="24"/>
                <w:szCs w:val="24"/>
              </w:rPr>
            </w:pPr>
            <w:r>
              <w:rPr>
                <w:rFonts w:ascii="宋体" w:hAnsi="宋体" w:eastAsia="宋体" w:cs="宋体"/>
                <w:spacing w:val="-2"/>
                <w:sz w:val="24"/>
                <w:szCs w:val="24"/>
              </w:rPr>
              <w:t>放进工帽内。</w:t>
            </w:r>
          </w:p>
          <w:p w14:paraId="580CAE3E">
            <w:pPr>
              <w:spacing w:before="183" w:line="468" w:lineRule="exact"/>
              <w:ind w:left="105"/>
              <w:rPr>
                <w:rFonts w:ascii="宋体" w:hAnsi="宋体" w:eastAsia="宋体" w:cs="宋体"/>
                <w:sz w:val="24"/>
                <w:szCs w:val="24"/>
              </w:rPr>
            </w:pPr>
            <w:r>
              <w:rPr>
                <w:rFonts w:ascii="宋体" w:hAnsi="宋体" w:eastAsia="宋体" w:cs="宋体"/>
                <w:spacing w:val="-1"/>
                <w:position w:val="17"/>
                <w:sz w:val="24"/>
                <w:szCs w:val="24"/>
              </w:rPr>
              <w:t>2.设备开启前，未试运转；运转异常未及时检修。</w:t>
            </w:r>
          </w:p>
          <w:p w14:paraId="24EB866C">
            <w:pPr>
              <w:spacing w:line="219" w:lineRule="auto"/>
              <w:ind w:left="107"/>
              <w:rPr>
                <w:rFonts w:ascii="宋体" w:hAnsi="宋体" w:eastAsia="宋体" w:cs="宋体"/>
                <w:sz w:val="24"/>
                <w:szCs w:val="24"/>
              </w:rPr>
            </w:pPr>
            <w:r>
              <w:rPr>
                <w:rFonts w:ascii="宋体" w:hAnsi="宋体" w:eastAsia="宋体" w:cs="宋体"/>
                <w:spacing w:val="-1"/>
                <w:sz w:val="24"/>
                <w:szCs w:val="24"/>
              </w:rPr>
              <w:t>3.操作人员进行检维修时，未挂牌操作。</w:t>
            </w:r>
          </w:p>
          <w:p w14:paraId="3D8AB37E">
            <w:pPr>
              <w:spacing w:before="183" w:line="219" w:lineRule="auto"/>
              <w:ind w:left="101"/>
              <w:rPr>
                <w:rFonts w:ascii="宋体" w:hAnsi="宋体" w:eastAsia="宋体" w:cs="宋体"/>
                <w:sz w:val="24"/>
                <w:szCs w:val="24"/>
              </w:rPr>
            </w:pPr>
            <w:r>
              <w:rPr>
                <w:rFonts w:ascii="宋体" w:hAnsi="宋体" w:eastAsia="宋体" w:cs="宋体"/>
                <w:spacing w:val="-1"/>
                <w:sz w:val="24"/>
                <w:szCs w:val="24"/>
              </w:rPr>
              <w:t>4.操作人注意力不集中。</w:t>
            </w:r>
          </w:p>
          <w:p w14:paraId="6C66D68B">
            <w:pPr>
              <w:spacing w:before="183" w:line="468" w:lineRule="exact"/>
              <w:ind w:left="107"/>
              <w:rPr>
                <w:rFonts w:ascii="宋体" w:hAnsi="宋体" w:eastAsia="宋体" w:cs="宋体"/>
                <w:sz w:val="24"/>
                <w:szCs w:val="24"/>
              </w:rPr>
            </w:pPr>
            <w:r>
              <w:rPr>
                <w:rFonts w:ascii="宋体" w:hAnsi="宋体" w:eastAsia="宋体" w:cs="宋体"/>
                <w:spacing w:val="-3"/>
                <w:position w:val="17"/>
                <w:sz w:val="24"/>
                <w:szCs w:val="24"/>
              </w:rPr>
              <w:t>5.未定期对设备润滑、隔离防护设施、易损部件进行检</w:t>
            </w:r>
          </w:p>
          <w:p w14:paraId="5A015F1C">
            <w:pPr>
              <w:spacing w:line="220" w:lineRule="auto"/>
              <w:ind w:left="105"/>
              <w:rPr>
                <w:rFonts w:ascii="宋体" w:hAnsi="宋体" w:eastAsia="宋体" w:cs="宋体"/>
                <w:sz w:val="24"/>
                <w:szCs w:val="24"/>
              </w:rPr>
            </w:pPr>
            <w:r>
              <w:rPr>
                <w:rFonts w:ascii="宋体" w:hAnsi="宋体" w:eastAsia="宋体" w:cs="宋体"/>
                <w:spacing w:val="-3"/>
                <w:sz w:val="24"/>
                <w:szCs w:val="24"/>
              </w:rPr>
              <w:t>查、维护。</w:t>
            </w:r>
          </w:p>
          <w:p w14:paraId="4EECDC89">
            <w:pPr>
              <w:spacing w:before="183" w:line="219" w:lineRule="auto"/>
              <w:ind w:left="104"/>
              <w:rPr>
                <w:rFonts w:ascii="宋体" w:hAnsi="宋体" w:eastAsia="宋体" w:cs="宋体"/>
                <w:sz w:val="24"/>
                <w:szCs w:val="24"/>
              </w:rPr>
            </w:pPr>
            <w:r>
              <w:rPr>
                <w:rFonts w:ascii="宋体" w:hAnsi="宋体" w:eastAsia="宋体" w:cs="宋体"/>
                <w:spacing w:val="-1"/>
                <w:sz w:val="24"/>
                <w:szCs w:val="24"/>
              </w:rPr>
              <w:t>6.设备旋转部位未设置明显的警示标识。</w:t>
            </w:r>
          </w:p>
          <w:p w14:paraId="08CA97A7">
            <w:pPr>
              <w:spacing w:before="183" w:line="468" w:lineRule="exact"/>
              <w:ind w:left="108"/>
              <w:rPr>
                <w:rFonts w:ascii="宋体" w:hAnsi="宋体" w:eastAsia="宋体" w:cs="宋体"/>
                <w:sz w:val="24"/>
                <w:szCs w:val="24"/>
              </w:rPr>
            </w:pPr>
            <w:r>
              <w:rPr>
                <w:rFonts w:ascii="宋体" w:hAnsi="宋体" w:eastAsia="宋体" w:cs="宋体"/>
                <w:spacing w:val="-1"/>
                <w:position w:val="17"/>
                <w:sz w:val="24"/>
                <w:szCs w:val="24"/>
              </w:rPr>
              <w:t>7.传动皮带等传动部位未安装防护设施，或防护不到</w:t>
            </w:r>
          </w:p>
          <w:p w14:paraId="6C2EBBAC">
            <w:pPr>
              <w:spacing w:before="1" w:line="220" w:lineRule="auto"/>
              <w:ind w:left="102"/>
              <w:rPr>
                <w:rFonts w:ascii="宋体" w:hAnsi="宋体" w:eastAsia="宋体" w:cs="宋体"/>
                <w:sz w:val="24"/>
                <w:szCs w:val="24"/>
              </w:rPr>
            </w:pPr>
            <w:r>
              <w:rPr>
                <w:rFonts w:ascii="宋体" w:hAnsi="宋体" w:eastAsia="宋体" w:cs="宋体"/>
                <w:spacing w:val="-5"/>
                <w:sz w:val="24"/>
                <w:szCs w:val="24"/>
              </w:rPr>
              <w:t>位。</w:t>
            </w:r>
          </w:p>
        </w:tc>
        <w:tc>
          <w:tcPr>
            <w:tcW w:w="1290" w:type="dxa"/>
            <w:vAlign w:val="top"/>
          </w:tcPr>
          <w:p w14:paraId="31C1F2A5">
            <w:pPr>
              <w:pStyle w:val="7"/>
              <w:spacing w:line="269" w:lineRule="auto"/>
            </w:pPr>
          </w:p>
          <w:p w14:paraId="54D6E60C">
            <w:pPr>
              <w:pStyle w:val="7"/>
              <w:spacing w:line="269" w:lineRule="auto"/>
            </w:pPr>
          </w:p>
          <w:p w14:paraId="1622E309">
            <w:pPr>
              <w:pStyle w:val="7"/>
              <w:spacing w:line="269" w:lineRule="auto"/>
            </w:pPr>
          </w:p>
          <w:p w14:paraId="1F2A10F9">
            <w:pPr>
              <w:pStyle w:val="7"/>
              <w:spacing w:line="269" w:lineRule="auto"/>
            </w:pPr>
          </w:p>
          <w:p w14:paraId="0A68FC77">
            <w:pPr>
              <w:pStyle w:val="7"/>
              <w:spacing w:line="269" w:lineRule="auto"/>
            </w:pPr>
          </w:p>
          <w:p w14:paraId="7D618025">
            <w:pPr>
              <w:pStyle w:val="7"/>
              <w:spacing w:line="269" w:lineRule="auto"/>
            </w:pPr>
          </w:p>
          <w:p w14:paraId="4CC4900C">
            <w:pPr>
              <w:pStyle w:val="7"/>
              <w:spacing w:line="269" w:lineRule="auto"/>
            </w:pPr>
          </w:p>
          <w:p w14:paraId="4FF271CD">
            <w:pPr>
              <w:pStyle w:val="7"/>
              <w:spacing w:line="269" w:lineRule="auto"/>
            </w:pPr>
          </w:p>
          <w:p w14:paraId="00314B5F">
            <w:pPr>
              <w:spacing w:before="78" w:line="219" w:lineRule="auto"/>
              <w:ind w:left="170"/>
              <w:rPr>
                <w:rFonts w:ascii="宋体" w:hAnsi="宋体" w:eastAsia="宋体" w:cs="宋体"/>
                <w:sz w:val="24"/>
                <w:szCs w:val="24"/>
              </w:rPr>
            </w:pPr>
            <w:r>
              <w:rPr>
                <w:rFonts w:ascii="宋体" w:hAnsi="宋体" w:eastAsia="宋体" w:cs="宋体"/>
                <w:spacing w:val="-3"/>
                <w:sz w:val="24"/>
                <w:szCs w:val="24"/>
              </w:rPr>
              <w:t>机械伤害</w:t>
            </w:r>
          </w:p>
        </w:tc>
        <w:tc>
          <w:tcPr>
            <w:tcW w:w="851" w:type="dxa"/>
            <w:vAlign w:val="top"/>
          </w:tcPr>
          <w:p w14:paraId="17747A86">
            <w:pPr>
              <w:pStyle w:val="7"/>
              <w:spacing w:line="243" w:lineRule="auto"/>
            </w:pPr>
          </w:p>
          <w:p w14:paraId="673E9AD0">
            <w:pPr>
              <w:pStyle w:val="7"/>
              <w:spacing w:line="243" w:lineRule="auto"/>
            </w:pPr>
          </w:p>
          <w:p w14:paraId="5F4D7900">
            <w:pPr>
              <w:pStyle w:val="7"/>
              <w:spacing w:line="243" w:lineRule="auto"/>
            </w:pPr>
          </w:p>
          <w:p w14:paraId="76C04664">
            <w:pPr>
              <w:pStyle w:val="7"/>
              <w:spacing w:line="243" w:lineRule="auto"/>
            </w:pPr>
          </w:p>
          <w:p w14:paraId="02576484">
            <w:pPr>
              <w:pStyle w:val="7"/>
              <w:spacing w:line="243" w:lineRule="auto"/>
            </w:pPr>
          </w:p>
          <w:p w14:paraId="6886EBFC">
            <w:pPr>
              <w:pStyle w:val="7"/>
              <w:spacing w:line="243" w:lineRule="auto"/>
            </w:pPr>
          </w:p>
          <w:p w14:paraId="33148249">
            <w:pPr>
              <w:pStyle w:val="7"/>
              <w:spacing w:line="244" w:lineRule="auto"/>
            </w:pPr>
          </w:p>
          <w:p w14:paraId="7487253F">
            <w:pPr>
              <w:pStyle w:val="7"/>
              <w:spacing w:line="244" w:lineRule="auto"/>
            </w:pPr>
          </w:p>
          <w:p w14:paraId="08DEC4F2">
            <w:pPr>
              <w:pStyle w:val="7"/>
              <w:spacing w:line="244" w:lineRule="auto"/>
            </w:pPr>
          </w:p>
          <w:p w14:paraId="3956ADEE">
            <w:pPr>
              <w:spacing w:before="78" w:line="183" w:lineRule="auto"/>
              <w:ind w:left="379"/>
              <w:rPr>
                <w:rFonts w:ascii="宋体" w:hAnsi="宋体" w:eastAsia="宋体" w:cs="宋体"/>
                <w:sz w:val="24"/>
                <w:szCs w:val="24"/>
              </w:rPr>
            </w:pPr>
            <w:r>
              <w:rPr>
                <w:rFonts w:ascii="宋体" w:hAnsi="宋体" w:eastAsia="宋体" w:cs="宋体"/>
                <w:sz w:val="24"/>
                <w:szCs w:val="24"/>
              </w:rPr>
              <w:t>3</w:t>
            </w:r>
          </w:p>
        </w:tc>
        <w:tc>
          <w:tcPr>
            <w:tcW w:w="851" w:type="dxa"/>
            <w:vAlign w:val="top"/>
          </w:tcPr>
          <w:p w14:paraId="46241666">
            <w:pPr>
              <w:pStyle w:val="7"/>
              <w:spacing w:line="243" w:lineRule="auto"/>
            </w:pPr>
          </w:p>
          <w:p w14:paraId="20BCBAF4">
            <w:pPr>
              <w:pStyle w:val="7"/>
              <w:spacing w:line="243" w:lineRule="auto"/>
            </w:pPr>
          </w:p>
          <w:p w14:paraId="4EF2159D">
            <w:pPr>
              <w:pStyle w:val="7"/>
              <w:spacing w:line="243" w:lineRule="auto"/>
            </w:pPr>
          </w:p>
          <w:p w14:paraId="61912CE8">
            <w:pPr>
              <w:pStyle w:val="7"/>
              <w:spacing w:line="243" w:lineRule="auto"/>
            </w:pPr>
          </w:p>
          <w:p w14:paraId="0E90B959">
            <w:pPr>
              <w:pStyle w:val="7"/>
              <w:spacing w:line="243" w:lineRule="auto"/>
            </w:pPr>
          </w:p>
          <w:p w14:paraId="2D5EB24E">
            <w:pPr>
              <w:pStyle w:val="7"/>
              <w:spacing w:line="243" w:lineRule="auto"/>
            </w:pPr>
          </w:p>
          <w:p w14:paraId="0092148A">
            <w:pPr>
              <w:pStyle w:val="7"/>
              <w:spacing w:line="244" w:lineRule="auto"/>
            </w:pPr>
          </w:p>
          <w:p w14:paraId="028E3384">
            <w:pPr>
              <w:pStyle w:val="7"/>
              <w:spacing w:line="244" w:lineRule="auto"/>
            </w:pPr>
          </w:p>
          <w:p w14:paraId="2B186FB2">
            <w:pPr>
              <w:pStyle w:val="7"/>
              <w:spacing w:line="244" w:lineRule="auto"/>
            </w:pPr>
          </w:p>
          <w:p w14:paraId="56B2E26D">
            <w:pPr>
              <w:spacing w:before="78" w:line="183" w:lineRule="auto"/>
              <w:ind w:left="377"/>
              <w:rPr>
                <w:rFonts w:ascii="宋体" w:hAnsi="宋体" w:eastAsia="宋体" w:cs="宋体"/>
                <w:sz w:val="24"/>
                <w:szCs w:val="24"/>
              </w:rPr>
            </w:pPr>
            <w:r>
              <w:rPr>
                <w:rFonts w:ascii="宋体" w:hAnsi="宋体" w:eastAsia="宋体" w:cs="宋体"/>
                <w:sz w:val="24"/>
                <w:szCs w:val="24"/>
              </w:rPr>
              <w:t>6</w:t>
            </w:r>
          </w:p>
        </w:tc>
        <w:tc>
          <w:tcPr>
            <w:tcW w:w="851" w:type="dxa"/>
            <w:vAlign w:val="top"/>
          </w:tcPr>
          <w:p w14:paraId="08E3EAFA">
            <w:pPr>
              <w:pStyle w:val="7"/>
              <w:spacing w:line="243" w:lineRule="auto"/>
            </w:pPr>
          </w:p>
          <w:p w14:paraId="5662543E">
            <w:pPr>
              <w:pStyle w:val="7"/>
              <w:spacing w:line="243" w:lineRule="auto"/>
            </w:pPr>
          </w:p>
          <w:p w14:paraId="0024DBE7">
            <w:pPr>
              <w:pStyle w:val="7"/>
              <w:spacing w:line="243" w:lineRule="auto"/>
            </w:pPr>
          </w:p>
          <w:p w14:paraId="38564C75">
            <w:pPr>
              <w:pStyle w:val="7"/>
              <w:spacing w:line="243" w:lineRule="auto"/>
            </w:pPr>
          </w:p>
          <w:p w14:paraId="35ED9B9A">
            <w:pPr>
              <w:pStyle w:val="7"/>
              <w:spacing w:line="244" w:lineRule="auto"/>
            </w:pPr>
          </w:p>
          <w:p w14:paraId="522F14C4">
            <w:pPr>
              <w:pStyle w:val="7"/>
              <w:spacing w:line="244" w:lineRule="auto"/>
            </w:pPr>
          </w:p>
          <w:p w14:paraId="2D7E03F9">
            <w:pPr>
              <w:pStyle w:val="7"/>
              <w:spacing w:line="244" w:lineRule="auto"/>
            </w:pPr>
          </w:p>
          <w:p w14:paraId="0981F074">
            <w:pPr>
              <w:pStyle w:val="7"/>
              <w:spacing w:line="244" w:lineRule="auto"/>
            </w:pPr>
          </w:p>
          <w:p w14:paraId="12D9817A">
            <w:pPr>
              <w:pStyle w:val="7"/>
              <w:spacing w:line="244" w:lineRule="auto"/>
            </w:pPr>
          </w:p>
          <w:p w14:paraId="5C59E8DB">
            <w:pPr>
              <w:spacing w:before="78" w:line="182" w:lineRule="auto"/>
              <w:ind w:left="384"/>
              <w:rPr>
                <w:rFonts w:ascii="宋体" w:hAnsi="宋体" w:eastAsia="宋体" w:cs="宋体"/>
                <w:sz w:val="24"/>
                <w:szCs w:val="24"/>
              </w:rPr>
            </w:pPr>
            <w:r>
              <w:rPr>
                <w:rFonts w:ascii="宋体" w:hAnsi="宋体" w:eastAsia="宋体" w:cs="宋体"/>
                <w:sz w:val="24"/>
                <w:szCs w:val="24"/>
              </w:rPr>
              <w:t>7</w:t>
            </w:r>
          </w:p>
        </w:tc>
        <w:tc>
          <w:tcPr>
            <w:tcW w:w="938" w:type="dxa"/>
            <w:vAlign w:val="top"/>
          </w:tcPr>
          <w:p w14:paraId="710B74E9">
            <w:pPr>
              <w:pStyle w:val="7"/>
              <w:spacing w:line="243" w:lineRule="auto"/>
            </w:pPr>
          </w:p>
          <w:p w14:paraId="59201AAE">
            <w:pPr>
              <w:pStyle w:val="7"/>
              <w:spacing w:line="243" w:lineRule="auto"/>
            </w:pPr>
          </w:p>
          <w:p w14:paraId="19C2E79B">
            <w:pPr>
              <w:pStyle w:val="7"/>
              <w:spacing w:line="243" w:lineRule="auto"/>
            </w:pPr>
          </w:p>
          <w:p w14:paraId="025D89DB">
            <w:pPr>
              <w:pStyle w:val="7"/>
              <w:spacing w:line="243" w:lineRule="auto"/>
            </w:pPr>
          </w:p>
          <w:p w14:paraId="07E9D47F">
            <w:pPr>
              <w:pStyle w:val="7"/>
              <w:spacing w:line="243" w:lineRule="auto"/>
            </w:pPr>
          </w:p>
          <w:p w14:paraId="4322E6B4">
            <w:pPr>
              <w:pStyle w:val="7"/>
              <w:spacing w:line="243" w:lineRule="auto"/>
            </w:pPr>
          </w:p>
          <w:p w14:paraId="6D7E14B8">
            <w:pPr>
              <w:pStyle w:val="7"/>
              <w:spacing w:line="243" w:lineRule="auto"/>
            </w:pPr>
          </w:p>
          <w:p w14:paraId="1976C922">
            <w:pPr>
              <w:pStyle w:val="7"/>
              <w:spacing w:line="244" w:lineRule="auto"/>
            </w:pPr>
          </w:p>
          <w:p w14:paraId="46DE6BBA">
            <w:pPr>
              <w:pStyle w:val="7"/>
              <w:spacing w:line="244" w:lineRule="auto"/>
            </w:pPr>
          </w:p>
          <w:p w14:paraId="246FA6F8">
            <w:pPr>
              <w:spacing w:before="78" w:line="184" w:lineRule="auto"/>
              <w:ind w:left="320"/>
              <w:rPr>
                <w:rFonts w:ascii="宋体" w:hAnsi="宋体" w:eastAsia="宋体" w:cs="宋体"/>
                <w:sz w:val="24"/>
                <w:szCs w:val="24"/>
              </w:rPr>
            </w:pPr>
            <w:r>
              <w:rPr>
                <w:rFonts w:ascii="宋体" w:hAnsi="宋体" w:eastAsia="宋体" w:cs="宋体"/>
                <w:spacing w:val="-10"/>
                <w:sz w:val="24"/>
                <w:szCs w:val="24"/>
              </w:rPr>
              <w:t>126</w:t>
            </w:r>
          </w:p>
        </w:tc>
        <w:tc>
          <w:tcPr>
            <w:tcW w:w="993" w:type="dxa"/>
            <w:tcBorders>
              <w:right w:val="single" w:color="000000" w:sz="10" w:space="0"/>
            </w:tcBorders>
            <w:shd w:val="clear" w:color="auto" w:fill="FFFF00"/>
            <w:vAlign w:val="top"/>
          </w:tcPr>
          <w:p w14:paraId="2B88DA4E">
            <w:pPr>
              <w:pStyle w:val="7"/>
            </w:pPr>
          </w:p>
          <w:p w14:paraId="54981E44">
            <w:pPr>
              <w:pStyle w:val="7"/>
            </w:pPr>
          </w:p>
          <w:p w14:paraId="645AB58E">
            <w:pPr>
              <w:pStyle w:val="7"/>
            </w:pPr>
          </w:p>
          <w:p w14:paraId="00885BB0">
            <w:pPr>
              <w:pStyle w:val="7"/>
            </w:pPr>
          </w:p>
          <w:p w14:paraId="6D63EC0A">
            <w:pPr>
              <w:pStyle w:val="7"/>
            </w:pPr>
          </w:p>
          <w:p w14:paraId="775B1B03">
            <w:pPr>
              <w:pStyle w:val="7"/>
            </w:pPr>
          </w:p>
          <w:p w14:paraId="041B0584">
            <w:pPr>
              <w:pStyle w:val="7"/>
            </w:pPr>
          </w:p>
          <w:p w14:paraId="151F036D">
            <w:pPr>
              <w:pStyle w:val="7"/>
              <w:spacing w:line="241" w:lineRule="auto"/>
            </w:pPr>
          </w:p>
          <w:p w14:paraId="7D5A64CE">
            <w:pPr>
              <w:spacing w:before="78" w:line="468" w:lineRule="exact"/>
              <w:ind w:left="268"/>
              <w:rPr>
                <w:rFonts w:ascii="宋体" w:hAnsi="宋体" w:eastAsia="宋体" w:cs="宋体"/>
                <w:sz w:val="24"/>
                <w:szCs w:val="24"/>
              </w:rPr>
            </w:pPr>
            <w:r>
              <w:rPr>
                <w:rFonts w:ascii="宋体" w:hAnsi="宋体" w:eastAsia="宋体" w:cs="宋体"/>
                <w:spacing w:val="-3"/>
                <w:position w:val="17"/>
                <w:sz w:val="24"/>
                <w:szCs w:val="24"/>
              </w:rPr>
              <w:t>一般</w:t>
            </w:r>
          </w:p>
          <w:p w14:paraId="4B908C56">
            <w:pPr>
              <w:spacing w:line="220" w:lineRule="auto"/>
              <w:ind w:left="266"/>
              <w:rPr>
                <w:rFonts w:ascii="宋体" w:hAnsi="宋体" w:eastAsia="宋体" w:cs="宋体"/>
                <w:sz w:val="24"/>
                <w:szCs w:val="24"/>
              </w:rPr>
            </w:pPr>
            <w:r>
              <w:rPr>
                <w:rFonts w:ascii="宋体" w:hAnsi="宋体" w:eastAsia="宋体" w:cs="宋体"/>
                <w:spacing w:val="-6"/>
                <w:sz w:val="24"/>
                <w:szCs w:val="24"/>
              </w:rPr>
              <w:t>风险</w:t>
            </w:r>
          </w:p>
        </w:tc>
      </w:tr>
      <w:tr w14:paraId="19AE80D6">
        <w:trPr>
          <w:trHeight w:val="619" w:hRule="atLeast"/>
        </w:trPr>
        <w:tc>
          <w:tcPr>
            <w:tcW w:w="604" w:type="dxa"/>
            <w:tcBorders>
              <w:left w:val="single" w:color="000000" w:sz="10" w:space="0"/>
              <w:bottom w:val="single" w:color="000000" w:sz="10" w:space="0"/>
            </w:tcBorders>
            <w:vAlign w:val="top"/>
          </w:tcPr>
          <w:p w14:paraId="5BD90A1F">
            <w:pPr>
              <w:spacing w:before="239" w:line="183" w:lineRule="auto"/>
              <w:ind w:left="234"/>
              <w:rPr>
                <w:rFonts w:ascii="宋体" w:hAnsi="宋体" w:eastAsia="宋体" w:cs="宋体"/>
                <w:sz w:val="24"/>
                <w:szCs w:val="24"/>
              </w:rPr>
            </w:pPr>
            <w:r>
              <w:rPr>
                <w:rFonts w:ascii="宋体" w:hAnsi="宋体" w:eastAsia="宋体" w:cs="宋体"/>
                <w:sz w:val="24"/>
                <w:szCs w:val="24"/>
              </w:rPr>
              <w:t>8</w:t>
            </w:r>
          </w:p>
        </w:tc>
        <w:tc>
          <w:tcPr>
            <w:tcW w:w="1126" w:type="dxa"/>
            <w:vMerge w:val="continue"/>
            <w:tcBorders>
              <w:top w:val="nil"/>
              <w:bottom w:val="single" w:color="000000" w:sz="10" w:space="0"/>
            </w:tcBorders>
            <w:vAlign w:val="top"/>
          </w:tcPr>
          <w:p w14:paraId="50AF5CE9">
            <w:pPr>
              <w:pStyle w:val="7"/>
            </w:pPr>
          </w:p>
        </w:tc>
        <w:tc>
          <w:tcPr>
            <w:tcW w:w="5907" w:type="dxa"/>
            <w:tcBorders>
              <w:bottom w:val="single" w:color="000000" w:sz="10" w:space="0"/>
            </w:tcBorders>
            <w:vAlign w:val="top"/>
          </w:tcPr>
          <w:p w14:paraId="36F4BD3C">
            <w:pPr>
              <w:spacing w:before="201" w:line="219" w:lineRule="auto"/>
              <w:ind w:left="120"/>
              <w:rPr>
                <w:rFonts w:ascii="宋体" w:hAnsi="宋体" w:eastAsia="宋体" w:cs="宋体"/>
                <w:sz w:val="24"/>
                <w:szCs w:val="24"/>
              </w:rPr>
            </w:pPr>
            <w:r>
              <w:rPr>
                <w:rFonts w:ascii="宋体" w:hAnsi="宋体" w:eastAsia="宋体" w:cs="宋体"/>
                <w:spacing w:val="-3"/>
                <w:sz w:val="24"/>
                <w:szCs w:val="24"/>
              </w:rPr>
              <w:t>1.电气线路破损漏电。</w:t>
            </w:r>
          </w:p>
        </w:tc>
        <w:tc>
          <w:tcPr>
            <w:tcW w:w="1290" w:type="dxa"/>
            <w:tcBorders>
              <w:bottom w:val="single" w:color="000000" w:sz="10" w:space="0"/>
            </w:tcBorders>
            <w:vAlign w:val="top"/>
          </w:tcPr>
          <w:p w14:paraId="4EF35134">
            <w:pPr>
              <w:spacing w:before="200" w:line="221" w:lineRule="auto"/>
              <w:ind w:left="411"/>
              <w:rPr>
                <w:rFonts w:ascii="宋体" w:hAnsi="宋体" w:eastAsia="宋体" w:cs="宋体"/>
                <w:sz w:val="24"/>
                <w:szCs w:val="24"/>
              </w:rPr>
            </w:pPr>
            <w:r>
              <w:rPr>
                <w:rFonts w:ascii="宋体" w:hAnsi="宋体" w:eastAsia="宋体" w:cs="宋体"/>
                <w:spacing w:val="-5"/>
                <w:sz w:val="24"/>
                <w:szCs w:val="24"/>
              </w:rPr>
              <w:t>触电</w:t>
            </w:r>
          </w:p>
        </w:tc>
        <w:tc>
          <w:tcPr>
            <w:tcW w:w="851" w:type="dxa"/>
            <w:tcBorders>
              <w:bottom w:val="single" w:color="000000" w:sz="10" w:space="0"/>
            </w:tcBorders>
            <w:vAlign w:val="top"/>
          </w:tcPr>
          <w:p w14:paraId="76848C1E">
            <w:pPr>
              <w:spacing w:before="237" w:line="184" w:lineRule="auto"/>
              <w:ind w:left="392"/>
              <w:rPr>
                <w:rFonts w:ascii="宋体" w:hAnsi="宋体" w:eastAsia="宋体" w:cs="宋体"/>
                <w:sz w:val="24"/>
                <w:szCs w:val="24"/>
              </w:rPr>
            </w:pPr>
            <w:r>
              <w:rPr>
                <w:rFonts w:ascii="宋体" w:hAnsi="宋体" w:eastAsia="宋体" w:cs="宋体"/>
                <w:sz w:val="24"/>
                <w:szCs w:val="24"/>
              </w:rPr>
              <w:t>1</w:t>
            </w:r>
          </w:p>
        </w:tc>
        <w:tc>
          <w:tcPr>
            <w:tcW w:w="851" w:type="dxa"/>
            <w:tcBorders>
              <w:bottom w:val="single" w:color="000000" w:sz="10" w:space="0"/>
            </w:tcBorders>
            <w:vAlign w:val="top"/>
          </w:tcPr>
          <w:p w14:paraId="6E6CD564">
            <w:pPr>
              <w:spacing w:before="239" w:line="183" w:lineRule="auto"/>
              <w:ind w:left="377"/>
              <w:rPr>
                <w:rFonts w:ascii="宋体" w:hAnsi="宋体" w:eastAsia="宋体" w:cs="宋体"/>
                <w:sz w:val="24"/>
                <w:szCs w:val="24"/>
              </w:rPr>
            </w:pPr>
            <w:r>
              <w:rPr>
                <w:rFonts w:ascii="宋体" w:hAnsi="宋体" w:eastAsia="宋体" w:cs="宋体"/>
                <w:sz w:val="24"/>
                <w:szCs w:val="24"/>
              </w:rPr>
              <w:t>6</w:t>
            </w:r>
          </w:p>
        </w:tc>
        <w:tc>
          <w:tcPr>
            <w:tcW w:w="851" w:type="dxa"/>
            <w:tcBorders>
              <w:bottom w:val="single" w:color="000000" w:sz="10" w:space="0"/>
            </w:tcBorders>
            <w:vAlign w:val="top"/>
          </w:tcPr>
          <w:p w14:paraId="1BD297EA">
            <w:pPr>
              <w:spacing w:before="237" w:line="184" w:lineRule="auto"/>
              <w:ind w:left="336"/>
              <w:rPr>
                <w:rFonts w:ascii="宋体" w:hAnsi="宋体" w:eastAsia="宋体" w:cs="宋体"/>
                <w:sz w:val="24"/>
                <w:szCs w:val="24"/>
              </w:rPr>
            </w:pPr>
            <w:r>
              <w:rPr>
                <w:rFonts w:ascii="宋体" w:hAnsi="宋体" w:eastAsia="宋体" w:cs="宋体"/>
                <w:spacing w:val="-14"/>
                <w:sz w:val="24"/>
                <w:szCs w:val="24"/>
              </w:rPr>
              <w:t>15</w:t>
            </w:r>
          </w:p>
        </w:tc>
        <w:tc>
          <w:tcPr>
            <w:tcW w:w="938" w:type="dxa"/>
            <w:tcBorders>
              <w:bottom w:val="single" w:color="000000" w:sz="10" w:space="0"/>
            </w:tcBorders>
            <w:vAlign w:val="top"/>
          </w:tcPr>
          <w:p w14:paraId="135A6839">
            <w:pPr>
              <w:spacing w:before="239" w:line="183" w:lineRule="auto"/>
              <w:ind w:left="364"/>
              <w:rPr>
                <w:rFonts w:ascii="宋体" w:hAnsi="宋体" w:eastAsia="宋体" w:cs="宋体"/>
                <w:sz w:val="24"/>
                <w:szCs w:val="24"/>
              </w:rPr>
            </w:pPr>
            <w:r>
              <w:rPr>
                <w:rFonts w:ascii="宋体" w:hAnsi="宋体" w:eastAsia="宋体" w:cs="宋体"/>
                <w:spacing w:val="-6"/>
                <w:sz w:val="24"/>
                <w:szCs w:val="24"/>
              </w:rPr>
              <w:t>90</w:t>
            </w:r>
          </w:p>
        </w:tc>
        <w:tc>
          <w:tcPr>
            <w:tcW w:w="993" w:type="dxa"/>
            <w:tcBorders>
              <w:bottom w:val="single" w:color="000000" w:sz="10" w:space="0"/>
              <w:right w:val="single" w:color="000000" w:sz="10" w:space="0"/>
            </w:tcBorders>
            <w:shd w:val="clear" w:color="auto" w:fill="FFFF00"/>
            <w:vAlign w:val="top"/>
          </w:tcPr>
          <w:p w14:paraId="0E9E969A">
            <w:pPr>
              <w:spacing w:before="200" w:line="221" w:lineRule="auto"/>
              <w:ind w:left="268"/>
              <w:rPr>
                <w:rFonts w:ascii="宋体" w:hAnsi="宋体" w:eastAsia="宋体" w:cs="宋体"/>
                <w:sz w:val="24"/>
                <w:szCs w:val="24"/>
              </w:rPr>
            </w:pPr>
            <w:r>
              <w:rPr>
                <w:rFonts w:ascii="宋体" w:hAnsi="宋体" w:eastAsia="宋体" w:cs="宋体"/>
                <w:spacing w:val="-3"/>
                <w:sz w:val="24"/>
                <w:szCs w:val="24"/>
              </w:rPr>
              <w:t>一般</w:t>
            </w:r>
          </w:p>
        </w:tc>
      </w:tr>
    </w:tbl>
    <w:p w14:paraId="4C02105B">
      <w:pPr>
        <w:pStyle w:val="2"/>
        <w:spacing w:line="174" w:lineRule="exact"/>
        <w:rPr>
          <w:sz w:val="15"/>
        </w:rPr>
      </w:pPr>
    </w:p>
    <w:p w14:paraId="3D9CF3FE">
      <w:pPr>
        <w:spacing w:line="174" w:lineRule="exact"/>
        <w:rPr>
          <w:sz w:val="15"/>
          <w:szCs w:val="15"/>
        </w:rPr>
        <w:sectPr>
          <w:pgSz w:w="16840" w:h="11907"/>
          <w:pgMar w:top="1306" w:right="1417" w:bottom="0" w:left="1418" w:header="736" w:footer="0" w:gutter="0"/>
          <w:cols w:equalWidth="0" w:num="1">
            <w:col w:w="14005"/>
          </w:cols>
        </w:sectPr>
      </w:pPr>
    </w:p>
    <w:p w14:paraId="6B15FE75">
      <w:pPr>
        <w:spacing w:before="41"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49F3C0C4">
      <w:pPr>
        <w:pStyle w:val="2"/>
        <w:spacing w:line="14" w:lineRule="auto"/>
        <w:rPr>
          <w:sz w:val="2"/>
        </w:rPr>
      </w:pPr>
      <w:r>
        <w:rPr>
          <w:sz w:val="2"/>
          <w:szCs w:val="2"/>
        </w:rPr>
        <w:br w:type="column"/>
      </w:r>
    </w:p>
    <w:p w14:paraId="6E9EB4E2">
      <w:pPr>
        <w:spacing w:before="44" w:line="193" w:lineRule="auto"/>
        <w:rPr>
          <w:rFonts w:ascii="宋体" w:hAnsi="宋体" w:eastAsia="宋体" w:cs="宋体"/>
          <w:sz w:val="20"/>
          <w:szCs w:val="20"/>
        </w:rPr>
      </w:pPr>
      <w:r>
        <w:rPr>
          <w:rFonts w:ascii="宋体" w:hAnsi="宋体" w:eastAsia="宋体" w:cs="宋体"/>
          <w:spacing w:val="-2"/>
          <w:sz w:val="20"/>
          <w:szCs w:val="20"/>
          <w14:textOutline w14:w="3795" w14:cap="sq" w14:cmpd="sng">
            <w14:solidFill>
              <w14:srgbClr w14:val="000000"/>
            </w14:solidFill>
            <w14:prstDash w14:val="solid"/>
            <w14:bevel/>
          </w14:textOutline>
        </w:rPr>
        <w:t>第</w:t>
      </w:r>
      <w:r>
        <w:rPr>
          <w:rFonts w:ascii="宋体" w:hAnsi="宋体" w:eastAsia="宋体" w:cs="宋体"/>
          <w:spacing w:val="27"/>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34</w:t>
      </w:r>
      <w:r>
        <w:rPr>
          <w:rFonts w:ascii="宋体" w:hAnsi="宋体" w:eastAsia="宋体" w:cs="宋体"/>
          <w:spacing w:val="18"/>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r>
        <w:rPr>
          <w:rFonts w:ascii="宋体" w:hAnsi="宋体" w:eastAsia="宋体" w:cs="宋体"/>
          <w:spacing w:val="15"/>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共</w:t>
      </w:r>
      <w:r>
        <w:rPr>
          <w:rFonts w:ascii="宋体" w:hAnsi="宋体" w:eastAsia="宋体" w:cs="宋体"/>
          <w:spacing w:val="31"/>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p>
    <w:p w14:paraId="37779DA9">
      <w:pPr>
        <w:spacing w:line="193" w:lineRule="auto"/>
        <w:rPr>
          <w:rFonts w:ascii="宋体" w:hAnsi="宋体" w:eastAsia="宋体" w:cs="宋体"/>
          <w:sz w:val="20"/>
          <w:szCs w:val="20"/>
        </w:rPr>
        <w:sectPr>
          <w:type w:val="continuous"/>
          <w:pgSz w:w="16840" w:h="11907"/>
          <w:pgMar w:top="1306" w:right="1417" w:bottom="0" w:left="1418" w:header="736" w:footer="0" w:gutter="0"/>
          <w:cols w:equalWidth="0" w:num="2">
            <w:col w:w="12010" w:space="100"/>
            <w:col w:w="1895"/>
          </w:cols>
        </w:sectPr>
      </w:pPr>
    </w:p>
    <w:p w14:paraId="04A09803">
      <w:pPr>
        <w:spacing w:line="111" w:lineRule="exact"/>
      </w:pPr>
    </w:p>
    <w:tbl>
      <w:tblPr>
        <w:tblStyle w:val="6"/>
        <w:tblW w:w="13411" w:type="dxa"/>
        <w:tblInd w:w="2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04"/>
        <w:gridCol w:w="1126"/>
        <w:gridCol w:w="5907"/>
        <w:gridCol w:w="1290"/>
        <w:gridCol w:w="851"/>
        <w:gridCol w:w="851"/>
        <w:gridCol w:w="851"/>
        <w:gridCol w:w="938"/>
        <w:gridCol w:w="993"/>
      </w:tblGrid>
      <w:tr w14:paraId="7DB30269">
        <w:trPr>
          <w:trHeight w:val="975" w:hRule="atLeast"/>
        </w:trPr>
        <w:tc>
          <w:tcPr>
            <w:tcW w:w="604" w:type="dxa"/>
            <w:vMerge w:val="restart"/>
            <w:tcBorders>
              <w:top w:val="single" w:color="000000" w:sz="10" w:space="0"/>
              <w:left w:val="single" w:color="000000" w:sz="10" w:space="0"/>
              <w:bottom w:val="nil"/>
            </w:tcBorders>
            <w:textDirection w:val="tbRlV"/>
            <w:vAlign w:val="top"/>
          </w:tcPr>
          <w:p w14:paraId="34A617AA">
            <w:pPr>
              <w:spacing w:before="181" w:line="210" w:lineRule="auto"/>
              <w:ind w:left="394"/>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序</w:t>
            </w:r>
            <w:r>
              <w:rPr>
                <w:rFonts w:ascii="宋体" w:hAnsi="宋体" w:eastAsia="宋体" w:cs="宋体"/>
                <w:spacing w:val="109"/>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号</w:t>
            </w:r>
          </w:p>
        </w:tc>
        <w:tc>
          <w:tcPr>
            <w:tcW w:w="1126" w:type="dxa"/>
            <w:vMerge w:val="restart"/>
            <w:tcBorders>
              <w:top w:val="single" w:color="000000" w:sz="10" w:space="0"/>
              <w:bottom w:val="nil"/>
            </w:tcBorders>
            <w:vAlign w:val="top"/>
          </w:tcPr>
          <w:p w14:paraId="32F8BD5A">
            <w:pPr>
              <w:pStyle w:val="7"/>
              <w:spacing w:line="274" w:lineRule="auto"/>
            </w:pPr>
          </w:p>
          <w:p w14:paraId="74D6C96D">
            <w:pPr>
              <w:pStyle w:val="7"/>
              <w:spacing w:line="274" w:lineRule="auto"/>
            </w:pPr>
          </w:p>
          <w:p w14:paraId="406E21DA">
            <w:pPr>
              <w:spacing w:before="78" w:line="220" w:lineRule="auto"/>
              <w:ind w:left="197"/>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风险点</w:t>
            </w:r>
          </w:p>
        </w:tc>
        <w:tc>
          <w:tcPr>
            <w:tcW w:w="5907" w:type="dxa"/>
            <w:vMerge w:val="restart"/>
            <w:tcBorders>
              <w:top w:val="single" w:color="000000" w:sz="10" w:space="0"/>
              <w:bottom w:val="nil"/>
            </w:tcBorders>
            <w:vAlign w:val="top"/>
          </w:tcPr>
          <w:p w14:paraId="6E08157A">
            <w:pPr>
              <w:pStyle w:val="7"/>
              <w:spacing w:line="274" w:lineRule="auto"/>
            </w:pPr>
          </w:p>
          <w:p w14:paraId="57404B5B">
            <w:pPr>
              <w:pStyle w:val="7"/>
              <w:spacing w:line="274" w:lineRule="auto"/>
            </w:pPr>
          </w:p>
          <w:p w14:paraId="039D8952">
            <w:pPr>
              <w:spacing w:before="78" w:line="219" w:lineRule="auto"/>
              <w:ind w:left="2476"/>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危险因素</w:t>
            </w:r>
          </w:p>
        </w:tc>
        <w:tc>
          <w:tcPr>
            <w:tcW w:w="1290" w:type="dxa"/>
            <w:vMerge w:val="restart"/>
            <w:tcBorders>
              <w:top w:val="single" w:color="000000" w:sz="10" w:space="0"/>
              <w:bottom w:val="nil"/>
            </w:tcBorders>
            <w:vAlign w:val="top"/>
          </w:tcPr>
          <w:p w14:paraId="68FC9B3A">
            <w:pPr>
              <w:pStyle w:val="7"/>
              <w:spacing w:line="314" w:lineRule="auto"/>
            </w:pPr>
          </w:p>
          <w:p w14:paraId="72F13413">
            <w:pPr>
              <w:spacing w:before="78" w:line="468" w:lineRule="exact"/>
              <w:ind w:left="173"/>
              <w:rPr>
                <w:rFonts w:ascii="宋体" w:hAnsi="宋体" w:eastAsia="宋体" w:cs="宋体"/>
                <w:sz w:val="24"/>
                <w:szCs w:val="24"/>
              </w:rPr>
            </w:pPr>
            <w:r>
              <w:rPr>
                <w:rFonts w:ascii="宋体" w:hAnsi="宋体" w:eastAsia="宋体" w:cs="宋体"/>
                <w:spacing w:val="-3"/>
                <w:position w:val="17"/>
                <w:sz w:val="24"/>
                <w:szCs w:val="24"/>
                <w14:textOutline w14:w="4358" w14:cap="sq" w14:cmpd="sng">
                  <w14:solidFill>
                    <w14:srgbClr w14:val="000000"/>
                  </w14:solidFill>
                  <w14:prstDash w14:val="solid"/>
                  <w14:bevel/>
                </w14:textOutline>
              </w:rPr>
              <w:t>可能发生</w:t>
            </w:r>
          </w:p>
          <w:p w14:paraId="3F494BEE">
            <w:pPr>
              <w:spacing w:line="219" w:lineRule="auto"/>
              <w:ind w:left="171"/>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事故类型</w:t>
            </w:r>
          </w:p>
        </w:tc>
        <w:tc>
          <w:tcPr>
            <w:tcW w:w="3491" w:type="dxa"/>
            <w:gridSpan w:val="4"/>
            <w:tcBorders>
              <w:top w:val="single" w:color="000000" w:sz="10" w:space="0"/>
            </w:tcBorders>
            <w:vAlign w:val="top"/>
          </w:tcPr>
          <w:p w14:paraId="7A7EFD91">
            <w:pPr>
              <w:spacing w:before="135" w:line="468" w:lineRule="exact"/>
              <w:ind w:left="1399"/>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危险值</w:t>
            </w:r>
          </w:p>
          <w:p w14:paraId="1E571C73">
            <w:pPr>
              <w:spacing w:line="239" w:lineRule="auto"/>
              <w:ind w:left="1212"/>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D=L×E×C</w:t>
            </w:r>
          </w:p>
        </w:tc>
        <w:tc>
          <w:tcPr>
            <w:tcW w:w="993" w:type="dxa"/>
            <w:vMerge w:val="restart"/>
            <w:tcBorders>
              <w:top w:val="single" w:color="000000" w:sz="10" w:space="0"/>
              <w:bottom w:val="nil"/>
              <w:right w:val="single" w:color="000000" w:sz="10" w:space="0"/>
            </w:tcBorders>
            <w:vAlign w:val="top"/>
          </w:tcPr>
          <w:p w14:paraId="381A62B8">
            <w:pPr>
              <w:pStyle w:val="7"/>
              <w:spacing w:line="314" w:lineRule="auto"/>
            </w:pPr>
          </w:p>
          <w:p w14:paraId="2DB192A0">
            <w:pPr>
              <w:spacing w:before="78" w:line="468" w:lineRule="exact"/>
              <w:ind w:left="147"/>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危险性</w:t>
            </w:r>
          </w:p>
          <w:p w14:paraId="590AC186">
            <w:pPr>
              <w:spacing w:line="220" w:lineRule="auto"/>
              <w:ind w:left="264"/>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程度</w:t>
            </w:r>
          </w:p>
        </w:tc>
      </w:tr>
      <w:tr w14:paraId="1EA09354">
        <w:trPr>
          <w:trHeight w:val="508" w:hRule="atLeast"/>
        </w:trPr>
        <w:tc>
          <w:tcPr>
            <w:tcW w:w="604" w:type="dxa"/>
            <w:vMerge w:val="continue"/>
            <w:tcBorders>
              <w:top w:val="nil"/>
              <w:left w:val="single" w:color="000000" w:sz="10" w:space="0"/>
            </w:tcBorders>
            <w:textDirection w:val="tbRlV"/>
            <w:vAlign w:val="top"/>
          </w:tcPr>
          <w:p w14:paraId="4FE4CFD5">
            <w:pPr>
              <w:pStyle w:val="7"/>
            </w:pPr>
          </w:p>
        </w:tc>
        <w:tc>
          <w:tcPr>
            <w:tcW w:w="1126" w:type="dxa"/>
            <w:vMerge w:val="continue"/>
            <w:tcBorders>
              <w:top w:val="nil"/>
            </w:tcBorders>
            <w:vAlign w:val="top"/>
          </w:tcPr>
          <w:p w14:paraId="594055D2">
            <w:pPr>
              <w:pStyle w:val="7"/>
            </w:pPr>
          </w:p>
        </w:tc>
        <w:tc>
          <w:tcPr>
            <w:tcW w:w="5907" w:type="dxa"/>
            <w:vMerge w:val="continue"/>
            <w:tcBorders>
              <w:top w:val="nil"/>
            </w:tcBorders>
            <w:vAlign w:val="top"/>
          </w:tcPr>
          <w:p w14:paraId="7A343799">
            <w:pPr>
              <w:pStyle w:val="7"/>
            </w:pPr>
          </w:p>
        </w:tc>
        <w:tc>
          <w:tcPr>
            <w:tcW w:w="1290" w:type="dxa"/>
            <w:vMerge w:val="continue"/>
            <w:tcBorders>
              <w:top w:val="nil"/>
            </w:tcBorders>
            <w:vAlign w:val="top"/>
          </w:tcPr>
          <w:p w14:paraId="5EBB90BE">
            <w:pPr>
              <w:pStyle w:val="7"/>
            </w:pPr>
          </w:p>
        </w:tc>
        <w:tc>
          <w:tcPr>
            <w:tcW w:w="851" w:type="dxa"/>
            <w:vAlign w:val="top"/>
          </w:tcPr>
          <w:p w14:paraId="4BF8DFC4">
            <w:pPr>
              <w:spacing w:before="173" w:line="182" w:lineRule="auto"/>
              <w:ind w:left="372"/>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L</w:t>
            </w:r>
          </w:p>
        </w:tc>
        <w:tc>
          <w:tcPr>
            <w:tcW w:w="851" w:type="dxa"/>
            <w:vAlign w:val="top"/>
          </w:tcPr>
          <w:p w14:paraId="02B173A0">
            <w:pPr>
              <w:spacing w:before="173" w:line="182" w:lineRule="auto"/>
              <w:ind w:left="372"/>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E</w:t>
            </w:r>
          </w:p>
        </w:tc>
        <w:tc>
          <w:tcPr>
            <w:tcW w:w="851" w:type="dxa"/>
            <w:vAlign w:val="top"/>
          </w:tcPr>
          <w:p w14:paraId="75281C98">
            <w:pPr>
              <w:spacing w:before="171" w:line="183" w:lineRule="auto"/>
              <w:ind w:left="376"/>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C</w:t>
            </w:r>
          </w:p>
        </w:tc>
        <w:tc>
          <w:tcPr>
            <w:tcW w:w="938" w:type="dxa"/>
            <w:vAlign w:val="top"/>
          </w:tcPr>
          <w:p w14:paraId="5F65DAC6">
            <w:pPr>
              <w:spacing w:before="173" w:line="182" w:lineRule="auto"/>
              <w:ind w:left="418"/>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D</w:t>
            </w:r>
          </w:p>
        </w:tc>
        <w:tc>
          <w:tcPr>
            <w:tcW w:w="993" w:type="dxa"/>
            <w:vMerge w:val="continue"/>
            <w:tcBorders>
              <w:top w:val="nil"/>
              <w:right w:val="single" w:color="000000" w:sz="10" w:space="0"/>
            </w:tcBorders>
            <w:vAlign w:val="top"/>
          </w:tcPr>
          <w:p w14:paraId="43DDCDC8">
            <w:pPr>
              <w:pStyle w:val="7"/>
            </w:pPr>
          </w:p>
        </w:tc>
      </w:tr>
      <w:tr w14:paraId="3C7E8F8B">
        <w:trPr>
          <w:trHeight w:val="2368" w:hRule="atLeast"/>
        </w:trPr>
        <w:tc>
          <w:tcPr>
            <w:tcW w:w="604" w:type="dxa"/>
            <w:tcBorders>
              <w:left w:val="single" w:color="000000" w:sz="10" w:space="0"/>
            </w:tcBorders>
            <w:vAlign w:val="top"/>
          </w:tcPr>
          <w:p w14:paraId="37162855">
            <w:pPr>
              <w:pStyle w:val="7"/>
            </w:pPr>
          </w:p>
        </w:tc>
        <w:tc>
          <w:tcPr>
            <w:tcW w:w="1126" w:type="dxa"/>
            <w:vMerge w:val="restart"/>
            <w:tcBorders>
              <w:bottom w:val="nil"/>
            </w:tcBorders>
            <w:vAlign w:val="top"/>
          </w:tcPr>
          <w:p w14:paraId="6042FC5A">
            <w:pPr>
              <w:pStyle w:val="7"/>
            </w:pPr>
          </w:p>
        </w:tc>
        <w:tc>
          <w:tcPr>
            <w:tcW w:w="5907" w:type="dxa"/>
            <w:vAlign w:val="top"/>
          </w:tcPr>
          <w:p w14:paraId="6C3FCDC0">
            <w:pPr>
              <w:spacing w:before="132" w:line="468" w:lineRule="exact"/>
              <w:ind w:left="105"/>
              <w:rPr>
                <w:rFonts w:ascii="宋体" w:hAnsi="宋体" w:eastAsia="宋体" w:cs="宋体"/>
                <w:sz w:val="24"/>
                <w:szCs w:val="24"/>
              </w:rPr>
            </w:pPr>
            <w:r>
              <w:rPr>
                <w:rFonts w:ascii="宋体" w:hAnsi="宋体" w:eastAsia="宋体" w:cs="宋体"/>
                <w:spacing w:val="-1"/>
                <w:position w:val="17"/>
                <w:sz w:val="24"/>
                <w:szCs w:val="24"/>
              </w:rPr>
              <w:t>2.设备过载、短路、漏电保护、接地等设施装置损坏。</w:t>
            </w:r>
          </w:p>
          <w:p w14:paraId="1D2E6A1C">
            <w:pPr>
              <w:spacing w:line="219" w:lineRule="auto"/>
              <w:ind w:left="107"/>
              <w:rPr>
                <w:rFonts w:ascii="宋体" w:hAnsi="宋体" w:eastAsia="宋体" w:cs="宋体"/>
                <w:sz w:val="24"/>
                <w:szCs w:val="24"/>
              </w:rPr>
            </w:pPr>
            <w:r>
              <w:rPr>
                <w:rFonts w:ascii="宋体" w:hAnsi="宋体" w:eastAsia="宋体" w:cs="宋体"/>
                <w:spacing w:val="-1"/>
                <w:sz w:val="24"/>
                <w:szCs w:val="24"/>
              </w:rPr>
              <w:t>3.检修中设备误送电或反馈送电。</w:t>
            </w:r>
          </w:p>
          <w:p w14:paraId="0995B32A">
            <w:pPr>
              <w:spacing w:before="182" w:line="468" w:lineRule="exact"/>
              <w:ind w:left="101"/>
              <w:rPr>
                <w:rFonts w:ascii="宋体" w:hAnsi="宋体" w:eastAsia="宋体" w:cs="宋体"/>
                <w:sz w:val="24"/>
                <w:szCs w:val="24"/>
              </w:rPr>
            </w:pPr>
            <w:r>
              <w:rPr>
                <w:rFonts w:ascii="宋体" w:hAnsi="宋体" w:eastAsia="宋体" w:cs="宋体"/>
                <w:spacing w:val="-2"/>
                <w:position w:val="17"/>
                <w:sz w:val="24"/>
                <w:szCs w:val="24"/>
              </w:rPr>
              <w:t>4.维修人员在检修设备时未按照安全操作规程</w:t>
            </w:r>
            <w:r>
              <w:rPr>
                <w:rFonts w:ascii="宋体" w:hAnsi="宋体" w:eastAsia="宋体" w:cs="宋体"/>
                <w:spacing w:val="-3"/>
                <w:position w:val="17"/>
                <w:sz w:val="24"/>
                <w:szCs w:val="24"/>
              </w:rPr>
              <w:t>操作，未</w:t>
            </w:r>
          </w:p>
          <w:p w14:paraId="7371FA02">
            <w:pPr>
              <w:spacing w:line="218" w:lineRule="auto"/>
              <w:ind w:left="112"/>
              <w:rPr>
                <w:rFonts w:ascii="宋体" w:hAnsi="宋体" w:eastAsia="宋体" w:cs="宋体"/>
                <w:sz w:val="24"/>
                <w:szCs w:val="24"/>
              </w:rPr>
            </w:pPr>
            <w:r>
              <w:rPr>
                <w:rFonts w:ascii="宋体" w:hAnsi="宋体" w:eastAsia="宋体" w:cs="宋体"/>
                <w:spacing w:val="-1"/>
                <w:sz w:val="24"/>
                <w:szCs w:val="24"/>
              </w:rPr>
              <w:t>断电停机、未悬挂操作牌、未佩戴劳动防护用品。</w:t>
            </w:r>
          </w:p>
          <w:p w14:paraId="076D8052">
            <w:pPr>
              <w:spacing w:before="184" w:line="219" w:lineRule="auto"/>
              <w:ind w:left="107"/>
              <w:rPr>
                <w:rFonts w:ascii="宋体" w:hAnsi="宋体" w:eastAsia="宋体" w:cs="宋体"/>
                <w:sz w:val="24"/>
                <w:szCs w:val="24"/>
              </w:rPr>
            </w:pPr>
            <w:r>
              <w:rPr>
                <w:rFonts w:ascii="宋体" w:hAnsi="宋体" w:eastAsia="宋体" w:cs="宋体"/>
                <w:spacing w:val="-1"/>
                <w:sz w:val="24"/>
                <w:szCs w:val="24"/>
              </w:rPr>
              <w:t>5.操作柜、开关等配电设施处未张贴安全警示标志。</w:t>
            </w:r>
          </w:p>
        </w:tc>
        <w:tc>
          <w:tcPr>
            <w:tcW w:w="1290" w:type="dxa"/>
            <w:vAlign w:val="top"/>
          </w:tcPr>
          <w:p w14:paraId="32203ADD">
            <w:pPr>
              <w:pStyle w:val="7"/>
            </w:pPr>
          </w:p>
        </w:tc>
        <w:tc>
          <w:tcPr>
            <w:tcW w:w="851" w:type="dxa"/>
            <w:vAlign w:val="top"/>
          </w:tcPr>
          <w:p w14:paraId="215249E5">
            <w:pPr>
              <w:pStyle w:val="7"/>
            </w:pPr>
          </w:p>
        </w:tc>
        <w:tc>
          <w:tcPr>
            <w:tcW w:w="851" w:type="dxa"/>
            <w:vAlign w:val="top"/>
          </w:tcPr>
          <w:p w14:paraId="48CB15AD">
            <w:pPr>
              <w:pStyle w:val="7"/>
            </w:pPr>
          </w:p>
        </w:tc>
        <w:tc>
          <w:tcPr>
            <w:tcW w:w="851" w:type="dxa"/>
            <w:vAlign w:val="top"/>
          </w:tcPr>
          <w:p w14:paraId="2EDE0EEB">
            <w:pPr>
              <w:pStyle w:val="7"/>
            </w:pPr>
          </w:p>
        </w:tc>
        <w:tc>
          <w:tcPr>
            <w:tcW w:w="938" w:type="dxa"/>
            <w:vAlign w:val="top"/>
          </w:tcPr>
          <w:p w14:paraId="13AD7371">
            <w:pPr>
              <w:pStyle w:val="7"/>
            </w:pPr>
          </w:p>
        </w:tc>
        <w:tc>
          <w:tcPr>
            <w:tcW w:w="993" w:type="dxa"/>
            <w:tcBorders>
              <w:right w:val="single" w:color="000000" w:sz="10" w:space="0"/>
            </w:tcBorders>
            <w:shd w:val="clear" w:color="auto" w:fill="FFFF00"/>
            <w:vAlign w:val="top"/>
          </w:tcPr>
          <w:p w14:paraId="6AEF2EE3">
            <w:pPr>
              <w:spacing w:before="132" w:line="220" w:lineRule="auto"/>
              <w:ind w:left="266"/>
              <w:rPr>
                <w:rFonts w:ascii="宋体" w:hAnsi="宋体" w:eastAsia="宋体" w:cs="宋体"/>
                <w:sz w:val="24"/>
                <w:szCs w:val="24"/>
              </w:rPr>
            </w:pPr>
            <w:r>
              <w:rPr>
                <w:rFonts w:ascii="宋体" w:hAnsi="宋体" w:eastAsia="宋体" w:cs="宋体"/>
                <w:spacing w:val="-6"/>
                <w:sz w:val="24"/>
                <w:szCs w:val="24"/>
              </w:rPr>
              <w:t>风险</w:t>
            </w:r>
          </w:p>
        </w:tc>
      </w:tr>
      <w:tr w14:paraId="3FA665E5">
        <w:trPr>
          <w:trHeight w:val="968" w:hRule="atLeast"/>
        </w:trPr>
        <w:tc>
          <w:tcPr>
            <w:tcW w:w="604" w:type="dxa"/>
            <w:tcBorders>
              <w:left w:val="single" w:color="000000" w:sz="10" w:space="0"/>
            </w:tcBorders>
            <w:vAlign w:val="top"/>
          </w:tcPr>
          <w:p w14:paraId="0DC60DA9">
            <w:pPr>
              <w:pStyle w:val="7"/>
              <w:spacing w:line="332" w:lineRule="auto"/>
            </w:pPr>
          </w:p>
          <w:p w14:paraId="4721ED41">
            <w:pPr>
              <w:spacing w:before="78" w:line="183" w:lineRule="auto"/>
              <w:ind w:left="234"/>
              <w:rPr>
                <w:rFonts w:ascii="宋体" w:hAnsi="宋体" w:eastAsia="宋体" w:cs="宋体"/>
                <w:sz w:val="24"/>
                <w:szCs w:val="24"/>
              </w:rPr>
            </w:pPr>
            <w:r>
              <w:rPr>
                <w:rFonts w:ascii="宋体" w:hAnsi="宋体" w:eastAsia="宋体" w:cs="宋体"/>
                <w:sz w:val="24"/>
                <w:szCs w:val="24"/>
              </w:rPr>
              <w:t>9</w:t>
            </w:r>
          </w:p>
        </w:tc>
        <w:tc>
          <w:tcPr>
            <w:tcW w:w="1126" w:type="dxa"/>
            <w:vMerge w:val="continue"/>
            <w:tcBorders>
              <w:top w:val="nil"/>
            </w:tcBorders>
            <w:vAlign w:val="top"/>
          </w:tcPr>
          <w:p w14:paraId="29844C6C">
            <w:pPr>
              <w:pStyle w:val="7"/>
            </w:pPr>
          </w:p>
        </w:tc>
        <w:tc>
          <w:tcPr>
            <w:tcW w:w="5907" w:type="dxa"/>
            <w:vAlign w:val="top"/>
          </w:tcPr>
          <w:p w14:paraId="4BFC3F7D">
            <w:pPr>
              <w:spacing w:before="139" w:line="468" w:lineRule="exact"/>
              <w:ind w:left="120"/>
              <w:rPr>
                <w:rFonts w:ascii="宋体" w:hAnsi="宋体" w:eastAsia="宋体" w:cs="宋体"/>
                <w:sz w:val="24"/>
                <w:szCs w:val="24"/>
              </w:rPr>
            </w:pPr>
            <w:r>
              <w:rPr>
                <w:rFonts w:ascii="宋体" w:hAnsi="宋体" w:eastAsia="宋体" w:cs="宋体"/>
                <w:spacing w:val="-2"/>
                <w:position w:val="17"/>
                <w:sz w:val="24"/>
                <w:szCs w:val="24"/>
              </w:rPr>
              <w:t>1.设备过载运行，电气发热起火。</w:t>
            </w:r>
          </w:p>
          <w:p w14:paraId="064971A7">
            <w:pPr>
              <w:spacing w:line="219" w:lineRule="auto"/>
              <w:ind w:left="105"/>
              <w:rPr>
                <w:rFonts w:ascii="宋体" w:hAnsi="宋体" w:eastAsia="宋体" w:cs="宋体"/>
                <w:sz w:val="24"/>
                <w:szCs w:val="24"/>
              </w:rPr>
            </w:pPr>
            <w:r>
              <w:rPr>
                <w:rFonts w:ascii="宋体" w:hAnsi="宋体" w:eastAsia="宋体" w:cs="宋体"/>
                <w:spacing w:val="-1"/>
                <w:sz w:val="24"/>
                <w:szCs w:val="24"/>
              </w:rPr>
              <w:t>2.电气线路短路出现明火。</w:t>
            </w:r>
          </w:p>
        </w:tc>
        <w:tc>
          <w:tcPr>
            <w:tcW w:w="1290" w:type="dxa"/>
            <w:vAlign w:val="top"/>
          </w:tcPr>
          <w:p w14:paraId="1F015918">
            <w:pPr>
              <w:pStyle w:val="7"/>
              <w:spacing w:line="295" w:lineRule="auto"/>
            </w:pPr>
          </w:p>
          <w:p w14:paraId="3F290A80">
            <w:pPr>
              <w:spacing w:before="78" w:line="219" w:lineRule="auto"/>
              <w:ind w:left="413"/>
              <w:rPr>
                <w:rFonts w:ascii="宋体" w:hAnsi="宋体" w:eastAsia="宋体" w:cs="宋体"/>
                <w:sz w:val="24"/>
                <w:szCs w:val="24"/>
              </w:rPr>
            </w:pPr>
            <w:r>
              <w:rPr>
                <w:rFonts w:ascii="宋体" w:hAnsi="宋体" w:eastAsia="宋体" w:cs="宋体"/>
                <w:spacing w:val="-6"/>
                <w:sz w:val="24"/>
                <w:szCs w:val="24"/>
              </w:rPr>
              <w:t>火灾</w:t>
            </w:r>
          </w:p>
        </w:tc>
        <w:tc>
          <w:tcPr>
            <w:tcW w:w="851" w:type="dxa"/>
            <w:vAlign w:val="top"/>
          </w:tcPr>
          <w:p w14:paraId="0486E4A0">
            <w:pPr>
              <w:pStyle w:val="7"/>
              <w:spacing w:line="331" w:lineRule="auto"/>
            </w:pPr>
          </w:p>
          <w:p w14:paraId="3B6D71A8">
            <w:pPr>
              <w:spacing w:before="78" w:line="184" w:lineRule="auto"/>
              <w:ind w:left="392"/>
              <w:rPr>
                <w:rFonts w:ascii="宋体" w:hAnsi="宋体" w:eastAsia="宋体" w:cs="宋体"/>
                <w:sz w:val="24"/>
                <w:szCs w:val="24"/>
              </w:rPr>
            </w:pPr>
            <w:r>
              <w:rPr>
                <w:rFonts w:ascii="宋体" w:hAnsi="宋体" w:eastAsia="宋体" w:cs="宋体"/>
                <w:sz w:val="24"/>
                <w:szCs w:val="24"/>
              </w:rPr>
              <w:t>1</w:t>
            </w:r>
          </w:p>
        </w:tc>
        <w:tc>
          <w:tcPr>
            <w:tcW w:w="851" w:type="dxa"/>
            <w:vAlign w:val="top"/>
          </w:tcPr>
          <w:p w14:paraId="0A77DF7A">
            <w:pPr>
              <w:pStyle w:val="7"/>
              <w:spacing w:line="332" w:lineRule="auto"/>
            </w:pPr>
          </w:p>
          <w:p w14:paraId="6B13A4EE">
            <w:pPr>
              <w:spacing w:before="78" w:line="183" w:lineRule="auto"/>
              <w:ind w:left="380"/>
              <w:rPr>
                <w:rFonts w:ascii="宋体" w:hAnsi="宋体" w:eastAsia="宋体" w:cs="宋体"/>
                <w:sz w:val="24"/>
                <w:szCs w:val="24"/>
              </w:rPr>
            </w:pPr>
            <w:r>
              <w:rPr>
                <w:rFonts w:ascii="宋体" w:hAnsi="宋体" w:eastAsia="宋体" w:cs="宋体"/>
                <w:sz w:val="24"/>
                <w:szCs w:val="24"/>
              </w:rPr>
              <w:t>3</w:t>
            </w:r>
          </w:p>
        </w:tc>
        <w:tc>
          <w:tcPr>
            <w:tcW w:w="851" w:type="dxa"/>
            <w:vAlign w:val="top"/>
          </w:tcPr>
          <w:p w14:paraId="191EE289">
            <w:pPr>
              <w:pStyle w:val="7"/>
              <w:spacing w:line="331" w:lineRule="auto"/>
            </w:pPr>
          </w:p>
          <w:p w14:paraId="1ED43E33">
            <w:pPr>
              <w:spacing w:before="78" w:line="184" w:lineRule="auto"/>
              <w:ind w:left="336"/>
              <w:rPr>
                <w:rFonts w:ascii="宋体" w:hAnsi="宋体" w:eastAsia="宋体" w:cs="宋体"/>
                <w:sz w:val="24"/>
                <w:szCs w:val="24"/>
              </w:rPr>
            </w:pPr>
            <w:r>
              <w:rPr>
                <w:rFonts w:ascii="宋体" w:hAnsi="宋体" w:eastAsia="宋体" w:cs="宋体"/>
                <w:spacing w:val="-14"/>
                <w:sz w:val="24"/>
                <w:szCs w:val="24"/>
              </w:rPr>
              <w:t>15</w:t>
            </w:r>
          </w:p>
        </w:tc>
        <w:tc>
          <w:tcPr>
            <w:tcW w:w="938" w:type="dxa"/>
            <w:vAlign w:val="top"/>
          </w:tcPr>
          <w:p w14:paraId="0B030D39">
            <w:pPr>
              <w:pStyle w:val="7"/>
              <w:spacing w:line="332" w:lineRule="auto"/>
            </w:pPr>
          </w:p>
          <w:p w14:paraId="39E33C09">
            <w:pPr>
              <w:spacing w:before="78" w:line="183" w:lineRule="auto"/>
              <w:ind w:left="362"/>
              <w:rPr>
                <w:rFonts w:ascii="宋体" w:hAnsi="宋体" w:eastAsia="宋体" w:cs="宋体"/>
                <w:sz w:val="24"/>
                <w:szCs w:val="24"/>
              </w:rPr>
            </w:pPr>
            <w:r>
              <w:rPr>
                <w:rFonts w:ascii="宋体" w:hAnsi="宋体" w:eastAsia="宋体" w:cs="宋体"/>
                <w:spacing w:val="-5"/>
                <w:sz w:val="24"/>
                <w:szCs w:val="24"/>
              </w:rPr>
              <w:t>45</w:t>
            </w:r>
          </w:p>
        </w:tc>
        <w:tc>
          <w:tcPr>
            <w:tcW w:w="993" w:type="dxa"/>
            <w:tcBorders>
              <w:right w:val="single" w:color="000000" w:sz="10" w:space="0"/>
            </w:tcBorders>
            <w:shd w:val="clear" w:color="auto" w:fill="0000FF"/>
            <w:vAlign w:val="top"/>
          </w:tcPr>
          <w:p w14:paraId="0F4C495D">
            <w:pPr>
              <w:pStyle w:val="7"/>
              <w:spacing w:line="295" w:lineRule="auto"/>
            </w:pPr>
          </w:p>
          <w:p w14:paraId="3CD1363F">
            <w:pPr>
              <w:spacing w:before="78" w:line="220" w:lineRule="auto"/>
              <w:ind w:left="144"/>
              <w:rPr>
                <w:rFonts w:ascii="宋体" w:hAnsi="宋体" w:eastAsia="宋体" w:cs="宋体"/>
                <w:sz w:val="24"/>
                <w:szCs w:val="24"/>
              </w:rPr>
            </w:pPr>
            <w:r>
              <w:rPr>
                <w:rFonts w:ascii="宋体" w:hAnsi="宋体" w:eastAsia="宋体" w:cs="宋体"/>
                <w:color w:val="FFFFFF"/>
                <w:spacing w:val="-3"/>
                <w:sz w:val="24"/>
                <w:szCs w:val="24"/>
              </w:rPr>
              <w:t>低风险</w:t>
            </w:r>
          </w:p>
        </w:tc>
      </w:tr>
      <w:tr w14:paraId="436CFF66">
        <w:trPr>
          <w:trHeight w:val="3788" w:hRule="atLeast"/>
        </w:trPr>
        <w:tc>
          <w:tcPr>
            <w:tcW w:w="604" w:type="dxa"/>
            <w:tcBorders>
              <w:left w:val="single" w:color="000000" w:sz="10" w:space="0"/>
              <w:bottom w:val="single" w:color="000000" w:sz="10" w:space="0"/>
            </w:tcBorders>
            <w:vAlign w:val="top"/>
          </w:tcPr>
          <w:p w14:paraId="00D88A11">
            <w:pPr>
              <w:pStyle w:val="7"/>
              <w:spacing w:line="246" w:lineRule="auto"/>
            </w:pPr>
          </w:p>
          <w:p w14:paraId="071EE652">
            <w:pPr>
              <w:pStyle w:val="7"/>
              <w:spacing w:line="247" w:lineRule="auto"/>
            </w:pPr>
          </w:p>
          <w:p w14:paraId="3D372E40">
            <w:pPr>
              <w:pStyle w:val="7"/>
              <w:spacing w:line="247" w:lineRule="auto"/>
            </w:pPr>
          </w:p>
          <w:p w14:paraId="004BF716">
            <w:pPr>
              <w:pStyle w:val="7"/>
              <w:spacing w:line="247" w:lineRule="auto"/>
            </w:pPr>
          </w:p>
          <w:p w14:paraId="0C1CD795">
            <w:pPr>
              <w:pStyle w:val="7"/>
              <w:spacing w:line="247" w:lineRule="auto"/>
            </w:pPr>
          </w:p>
          <w:p w14:paraId="042E047C">
            <w:pPr>
              <w:pStyle w:val="7"/>
              <w:spacing w:line="247" w:lineRule="auto"/>
            </w:pPr>
          </w:p>
          <w:p w14:paraId="691F80C7">
            <w:pPr>
              <w:pStyle w:val="7"/>
              <w:spacing w:line="247" w:lineRule="auto"/>
            </w:pPr>
          </w:p>
          <w:p w14:paraId="012DF824">
            <w:pPr>
              <w:spacing w:before="78" w:line="184" w:lineRule="auto"/>
              <w:ind w:left="191"/>
              <w:rPr>
                <w:rFonts w:ascii="宋体" w:hAnsi="宋体" w:eastAsia="宋体" w:cs="宋体"/>
                <w:sz w:val="24"/>
                <w:szCs w:val="24"/>
              </w:rPr>
            </w:pPr>
            <w:r>
              <w:rPr>
                <w:rFonts w:ascii="宋体" w:hAnsi="宋体" w:eastAsia="宋体" w:cs="宋体"/>
                <w:spacing w:val="-14"/>
                <w:sz w:val="24"/>
                <w:szCs w:val="24"/>
              </w:rPr>
              <w:t>10</w:t>
            </w:r>
          </w:p>
        </w:tc>
        <w:tc>
          <w:tcPr>
            <w:tcW w:w="1126" w:type="dxa"/>
            <w:tcBorders>
              <w:bottom w:val="single" w:color="000000" w:sz="10" w:space="0"/>
            </w:tcBorders>
            <w:vAlign w:val="top"/>
          </w:tcPr>
          <w:p w14:paraId="535A3238">
            <w:pPr>
              <w:pStyle w:val="7"/>
              <w:spacing w:line="243" w:lineRule="auto"/>
            </w:pPr>
          </w:p>
          <w:p w14:paraId="42406B59">
            <w:pPr>
              <w:pStyle w:val="7"/>
              <w:spacing w:line="243" w:lineRule="auto"/>
            </w:pPr>
          </w:p>
          <w:p w14:paraId="4A57FCAD">
            <w:pPr>
              <w:pStyle w:val="7"/>
              <w:spacing w:line="243" w:lineRule="auto"/>
            </w:pPr>
          </w:p>
          <w:p w14:paraId="15954ADD">
            <w:pPr>
              <w:pStyle w:val="7"/>
              <w:spacing w:line="243" w:lineRule="auto"/>
            </w:pPr>
          </w:p>
          <w:p w14:paraId="769A22A6">
            <w:pPr>
              <w:pStyle w:val="7"/>
              <w:spacing w:line="244" w:lineRule="auto"/>
            </w:pPr>
          </w:p>
          <w:p w14:paraId="69F4228E">
            <w:pPr>
              <w:pStyle w:val="7"/>
              <w:spacing w:line="244" w:lineRule="auto"/>
            </w:pPr>
          </w:p>
          <w:p w14:paraId="75FE3184">
            <w:pPr>
              <w:spacing w:before="78" w:line="468" w:lineRule="exact"/>
              <w:ind w:left="319"/>
              <w:rPr>
                <w:rFonts w:ascii="宋体" w:hAnsi="宋体" w:eastAsia="宋体" w:cs="宋体"/>
                <w:sz w:val="24"/>
                <w:szCs w:val="24"/>
              </w:rPr>
            </w:pPr>
            <w:r>
              <w:rPr>
                <w:rFonts w:ascii="宋体" w:hAnsi="宋体" w:eastAsia="宋体" w:cs="宋体"/>
                <w:spacing w:val="-7"/>
                <w:position w:val="17"/>
                <w:sz w:val="24"/>
                <w:szCs w:val="24"/>
              </w:rPr>
              <w:t>分拣</w:t>
            </w:r>
          </w:p>
          <w:p w14:paraId="7879DF4F">
            <w:pPr>
              <w:spacing w:before="1" w:line="220" w:lineRule="auto"/>
              <w:ind w:left="320"/>
              <w:rPr>
                <w:rFonts w:ascii="宋体" w:hAnsi="宋体" w:eastAsia="宋体" w:cs="宋体"/>
                <w:sz w:val="24"/>
                <w:szCs w:val="24"/>
              </w:rPr>
            </w:pPr>
            <w:r>
              <w:rPr>
                <w:rFonts w:ascii="宋体" w:hAnsi="宋体" w:eastAsia="宋体" w:cs="宋体"/>
                <w:spacing w:val="-7"/>
                <w:sz w:val="24"/>
                <w:szCs w:val="24"/>
              </w:rPr>
              <w:t>设备</w:t>
            </w:r>
          </w:p>
        </w:tc>
        <w:tc>
          <w:tcPr>
            <w:tcW w:w="5907" w:type="dxa"/>
            <w:tcBorders>
              <w:bottom w:val="single" w:color="000000" w:sz="10" w:space="0"/>
            </w:tcBorders>
            <w:vAlign w:val="top"/>
          </w:tcPr>
          <w:p w14:paraId="0ED63B7A">
            <w:pPr>
              <w:spacing w:before="143" w:line="468" w:lineRule="exact"/>
              <w:ind w:left="120"/>
              <w:rPr>
                <w:rFonts w:ascii="宋体" w:hAnsi="宋体" w:eastAsia="宋体" w:cs="宋体"/>
                <w:sz w:val="24"/>
                <w:szCs w:val="24"/>
              </w:rPr>
            </w:pPr>
            <w:r>
              <w:rPr>
                <w:rFonts w:ascii="宋体" w:hAnsi="宋体" w:eastAsia="宋体" w:cs="宋体"/>
                <w:spacing w:val="-4"/>
                <w:position w:val="17"/>
                <w:sz w:val="24"/>
                <w:szCs w:val="24"/>
              </w:rPr>
              <w:t>1.操作时员工未按要求穿戴工作服，女工未将长发盘起</w:t>
            </w:r>
          </w:p>
          <w:p w14:paraId="523DCE00">
            <w:pPr>
              <w:spacing w:line="218" w:lineRule="auto"/>
              <w:ind w:left="102"/>
              <w:rPr>
                <w:rFonts w:ascii="宋体" w:hAnsi="宋体" w:eastAsia="宋体" w:cs="宋体"/>
                <w:sz w:val="24"/>
                <w:szCs w:val="24"/>
              </w:rPr>
            </w:pPr>
            <w:r>
              <w:rPr>
                <w:rFonts w:ascii="宋体" w:hAnsi="宋体" w:eastAsia="宋体" w:cs="宋体"/>
                <w:spacing w:val="-2"/>
                <w:sz w:val="24"/>
                <w:szCs w:val="24"/>
              </w:rPr>
              <w:t>放进工帽内。</w:t>
            </w:r>
          </w:p>
          <w:p w14:paraId="1D3D6B6B">
            <w:pPr>
              <w:spacing w:before="183" w:line="468" w:lineRule="exact"/>
              <w:ind w:left="105"/>
              <w:rPr>
                <w:rFonts w:ascii="宋体" w:hAnsi="宋体" w:eastAsia="宋体" w:cs="宋体"/>
                <w:sz w:val="24"/>
                <w:szCs w:val="24"/>
              </w:rPr>
            </w:pPr>
            <w:r>
              <w:rPr>
                <w:rFonts w:ascii="宋体" w:hAnsi="宋体" w:eastAsia="宋体" w:cs="宋体"/>
                <w:spacing w:val="-1"/>
                <w:position w:val="17"/>
                <w:sz w:val="24"/>
                <w:szCs w:val="24"/>
              </w:rPr>
              <w:t>2.设备开启前，未试运转；运转异常未及时检修。</w:t>
            </w:r>
          </w:p>
          <w:p w14:paraId="4C9E215E">
            <w:pPr>
              <w:spacing w:line="219" w:lineRule="auto"/>
              <w:ind w:left="107"/>
              <w:rPr>
                <w:rFonts w:ascii="宋体" w:hAnsi="宋体" w:eastAsia="宋体" w:cs="宋体"/>
                <w:sz w:val="24"/>
                <w:szCs w:val="24"/>
              </w:rPr>
            </w:pPr>
            <w:r>
              <w:rPr>
                <w:rFonts w:ascii="宋体" w:hAnsi="宋体" w:eastAsia="宋体" w:cs="宋体"/>
                <w:spacing w:val="-1"/>
                <w:sz w:val="24"/>
                <w:szCs w:val="24"/>
              </w:rPr>
              <w:t>3.操作人员进行检维修时，未挂牌操作。</w:t>
            </w:r>
          </w:p>
          <w:p w14:paraId="436B7FF0">
            <w:pPr>
              <w:spacing w:before="183" w:line="219" w:lineRule="auto"/>
              <w:ind w:left="101"/>
              <w:rPr>
                <w:rFonts w:ascii="宋体" w:hAnsi="宋体" w:eastAsia="宋体" w:cs="宋体"/>
                <w:sz w:val="24"/>
                <w:szCs w:val="24"/>
              </w:rPr>
            </w:pPr>
            <w:r>
              <w:rPr>
                <w:rFonts w:ascii="宋体" w:hAnsi="宋体" w:eastAsia="宋体" w:cs="宋体"/>
                <w:spacing w:val="-1"/>
                <w:sz w:val="24"/>
                <w:szCs w:val="24"/>
              </w:rPr>
              <w:t>4.操作人注意力不集中。</w:t>
            </w:r>
          </w:p>
          <w:p w14:paraId="4A45BD31">
            <w:pPr>
              <w:spacing w:before="183" w:line="468" w:lineRule="exact"/>
              <w:ind w:left="107"/>
              <w:rPr>
                <w:rFonts w:ascii="宋体" w:hAnsi="宋体" w:eastAsia="宋体" w:cs="宋体"/>
                <w:sz w:val="24"/>
                <w:szCs w:val="24"/>
              </w:rPr>
            </w:pPr>
            <w:r>
              <w:rPr>
                <w:rFonts w:ascii="宋体" w:hAnsi="宋体" w:eastAsia="宋体" w:cs="宋体"/>
                <w:spacing w:val="-3"/>
                <w:position w:val="17"/>
                <w:sz w:val="24"/>
                <w:szCs w:val="24"/>
              </w:rPr>
              <w:t>5.未隔离防护设施，未定期对设备润滑、易损部件进行</w:t>
            </w:r>
          </w:p>
          <w:p w14:paraId="679876F4">
            <w:pPr>
              <w:spacing w:line="219" w:lineRule="auto"/>
              <w:ind w:left="102"/>
              <w:rPr>
                <w:rFonts w:ascii="宋体" w:hAnsi="宋体" w:eastAsia="宋体" w:cs="宋体"/>
                <w:sz w:val="24"/>
                <w:szCs w:val="24"/>
              </w:rPr>
            </w:pPr>
            <w:r>
              <w:rPr>
                <w:rFonts w:ascii="宋体" w:hAnsi="宋体" w:eastAsia="宋体" w:cs="宋体"/>
                <w:spacing w:val="-2"/>
                <w:sz w:val="24"/>
                <w:szCs w:val="24"/>
              </w:rPr>
              <w:t>检查、维护。</w:t>
            </w:r>
          </w:p>
          <w:p w14:paraId="793649CC">
            <w:pPr>
              <w:spacing w:before="184" w:line="219" w:lineRule="auto"/>
              <w:ind w:left="104"/>
              <w:rPr>
                <w:rFonts w:ascii="宋体" w:hAnsi="宋体" w:eastAsia="宋体" w:cs="宋体"/>
                <w:sz w:val="24"/>
                <w:szCs w:val="24"/>
              </w:rPr>
            </w:pPr>
            <w:r>
              <w:rPr>
                <w:rFonts w:ascii="宋体" w:hAnsi="宋体" w:eastAsia="宋体" w:cs="宋体"/>
                <w:spacing w:val="-1"/>
                <w:sz w:val="24"/>
                <w:szCs w:val="24"/>
              </w:rPr>
              <w:t>6.设备旋转部位未设置明显的警示标识。</w:t>
            </w:r>
          </w:p>
        </w:tc>
        <w:tc>
          <w:tcPr>
            <w:tcW w:w="1290" w:type="dxa"/>
            <w:tcBorders>
              <w:bottom w:val="single" w:color="000000" w:sz="10" w:space="0"/>
            </w:tcBorders>
            <w:vAlign w:val="top"/>
          </w:tcPr>
          <w:p w14:paraId="7AA65833">
            <w:pPr>
              <w:pStyle w:val="7"/>
              <w:spacing w:line="241" w:lineRule="auto"/>
            </w:pPr>
          </w:p>
          <w:p w14:paraId="5A09558B">
            <w:pPr>
              <w:pStyle w:val="7"/>
              <w:spacing w:line="241" w:lineRule="auto"/>
            </w:pPr>
          </w:p>
          <w:p w14:paraId="771F9944">
            <w:pPr>
              <w:pStyle w:val="7"/>
              <w:spacing w:line="241" w:lineRule="auto"/>
            </w:pPr>
          </w:p>
          <w:p w14:paraId="209FA8C6">
            <w:pPr>
              <w:pStyle w:val="7"/>
              <w:spacing w:line="242" w:lineRule="auto"/>
            </w:pPr>
          </w:p>
          <w:p w14:paraId="513B79A3">
            <w:pPr>
              <w:pStyle w:val="7"/>
              <w:spacing w:line="242" w:lineRule="auto"/>
            </w:pPr>
          </w:p>
          <w:p w14:paraId="22EA1DD2">
            <w:pPr>
              <w:pStyle w:val="7"/>
              <w:spacing w:line="242" w:lineRule="auto"/>
            </w:pPr>
          </w:p>
          <w:p w14:paraId="76120ADD">
            <w:pPr>
              <w:pStyle w:val="7"/>
              <w:spacing w:line="242" w:lineRule="auto"/>
            </w:pPr>
          </w:p>
          <w:p w14:paraId="725A47E5">
            <w:pPr>
              <w:spacing w:before="78" w:line="219" w:lineRule="auto"/>
              <w:ind w:left="170"/>
              <w:rPr>
                <w:rFonts w:ascii="宋体" w:hAnsi="宋体" w:eastAsia="宋体" w:cs="宋体"/>
                <w:sz w:val="24"/>
                <w:szCs w:val="24"/>
              </w:rPr>
            </w:pPr>
            <w:r>
              <w:rPr>
                <w:rFonts w:ascii="宋体" w:hAnsi="宋体" w:eastAsia="宋体" w:cs="宋体"/>
                <w:spacing w:val="-3"/>
                <w:sz w:val="24"/>
                <w:szCs w:val="24"/>
              </w:rPr>
              <w:t>机械伤害</w:t>
            </w:r>
          </w:p>
        </w:tc>
        <w:tc>
          <w:tcPr>
            <w:tcW w:w="851" w:type="dxa"/>
            <w:tcBorders>
              <w:bottom w:val="single" w:color="000000" w:sz="10" w:space="0"/>
            </w:tcBorders>
            <w:vAlign w:val="top"/>
          </w:tcPr>
          <w:p w14:paraId="7DC018CB">
            <w:pPr>
              <w:pStyle w:val="7"/>
              <w:spacing w:line="247" w:lineRule="auto"/>
            </w:pPr>
          </w:p>
          <w:p w14:paraId="264211CF">
            <w:pPr>
              <w:pStyle w:val="7"/>
              <w:spacing w:line="247" w:lineRule="auto"/>
            </w:pPr>
          </w:p>
          <w:p w14:paraId="79324825">
            <w:pPr>
              <w:pStyle w:val="7"/>
              <w:spacing w:line="247" w:lineRule="auto"/>
            </w:pPr>
          </w:p>
          <w:p w14:paraId="21D31C5E">
            <w:pPr>
              <w:pStyle w:val="7"/>
              <w:spacing w:line="247" w:lineRule="auto"/>
            </w:pPr>
          </w:p>
          <w:p w14:paraId="558DA7C9">
            <w:pPr>
              <w:pStyle w:val="7"/>
              <w:spacing w:line="247" w:lineRule="auto"/>
            </w:pPr>
          </w:p>
          <w:p w14:paraId="2884E2EE">
            <w:pPr>
              <w:pStyle w:val="7"/>
              <w:spacing w:line="247" w:lineRule="auto"/>
            </w:pPr>
          </w:p>
          <w:p w14:paraId="459C3725">
            <w:pPr>
              <w:pStyle w:val="7"/>
              <w:spacing w:line="247" w:lineRule="auto"/>
            </w:pPr>
          </w:p>
          <w:p w14:paraId="4B60D9AE">
            <w:pPr>
              <w:spacing w:before="78" w:line="183" w:lineRule="auto"/>
              <w:ind w:left="379"/>
              <w:rPr>
                <w:rFonts w:ascii="宋体" w:hAnsi="宋体" w:eastAsia="宋体" w:cs="宋体"/>
                <w:sz w:val="24"/>
                <w:szCs w:val="24"/>
              </w:rPr>
            </w:pPr>
            <w:r>
              <w:rPr>
                <w:rFonts w:ascii="宋体" w:hAnsi="宋体" w:eastAsia="宋体" w:cs="宋体"/>
                <w:sz w:val="24"/>
                <w:szCs w:val="24"/>
              </w:rPr>
              <w:t>3</w:t>
            </w:r>
          </w:p>
        </w:tc>
        <w:tc>
          <w:tcPr>
            <w:tcW w:w="851" w:type="dxa"/>
            <w:tcBorders>
              <w:bottom w:val="single" w:color="000000" w:sz="10" w:space="0"/>
            </w:tcBorders>
            <w:vAlign w:val="top"/>
          </w:tcPr>
          <w:p w14:paraId="46055321">
            <w:pPr>
              <w:pStyle w:val="7"/>
              <w:spacing w:line="247" w:lineRule="auto"/>
            </w:pPr>
          </w:p>
          <w:p w14:paraId="4C19DEFA">
            <w:pPr>
              <w:pStyle w:val="7"/>
              <w:spacing w:line="247" w:lineRule="auto"/>
            </w:pPr>
          </w:p>
          <w:p w14:paraId="4221EB34">
            <w:pPr>
              <w:pStyle w:val="7"/>
              <w:spacing w:line="247" w:lineRule="auto"/>
            </w:pPr>
          </w:p>
          <w:p w14:paraId="288423F0">
            <w:pPr>
              <w:pStyle w:val="7"/>
              <w:spacing w:line="247" w:lineRule="auto"/>
            </w:pPr>
          </w:p>
          <w:p w14:paraId="4DF43603">
            <w:pPr>
              <w:pStyle w:val="7"/>
              <w:spacing w:line="247" w:lineRule="auto"/>
            </w:pPr>
          </w:p>
          <w:p w14:paraId="185EE6B9">
            <w:pPr>
              <w:pStyle w:val="7"/>
              <w:spacing w:line="247" w:lineRule="auto"/>
            </w:pPr>
          </w:p>
          <w:p w14:paraId="7FA0C609">
            <w:pPr>
              <w:pStyle w:val="7"/>
              <w:spacing w:line="247" w:lineRule="auto"/>
            </w:pPr>
          </w:p>
          <w:p w14:paraId="1D2D3446">
            <w:pPr>
              <w:spacing w:before="78" w:line="183" w:lineRule="auto"/>
              <w:ind w:left="377"/>
              <w:rPr>
                <w:rFonts w:ascii="宋体" w:hAnsi="宋体" w:eastAsia="宋体" w:cs="宋体"/>
                <w:sz w:val="24"/>
                <w:szCs w:val="24"/>
              </w:rPr>
            </w:pPr>
            <w:r>
              <w:rPr>
                <w:rFonts w:ascii="宋体" w:hAnsi="宋体" w:eastAsia="宋体" w:cs="宋体"/>
                <w:sz w:val="24"/>
                <w:szCs w:val="24"/>
              </w:rPr>
              <w:t>6</w:t>
            </w:r>
          </w:p>
        </w:tc>
        <w:tc>
          <w:tcPr>
            <w:tcW w:w="851" w:type="dxa"/>
            <w:tcBorders>
              <w:bottom w:val="single" w:color="000000" w:sz="10" w:space="0"/>
            </w:tcBorders>
            <w:vAlign w:val="top"/>
          </w:tcPr>
          <w:p w14:paraId="111F489E">
            <w:pPr>
              <w:pStyle w:val="7"/>
              <w:spacing w:line="247" w:lineRule="auto"/>
            </w:pPr>
          </w:p>
          <w:p w14:paraId="15BBC5F1">
            <w:pPr>
              <w:pStyle w:val="7"/>
              <w:spacing w:line="247" w:lineRule="auto"/>
            </w:pPr>
          </w:p>
          <w:p w14:paraId="7CCBD583">
            <w:pPr>
              <w:pStyle w:val="7"/>
              <w:spacing w:line="247" w:lineRule="auto"/>
            </w:pPr>
          </w:p>
          <w:p w14:paraId="55C28976">
            <w:pPr>
              <w:pStyle w:val="7"/>
              <w:spacing w:line="247" w:lineRule="auto"/>
            </w:pPr>
          </w:p>
          <w:p w14:paraId="31C40101">
            <w:pPr>
              <w:pStyle w:val="7"/>
              <w:spacing w:line="247" w:lineRule="auto"/>
            </w:pPr>
          </w:p>
          <w:p w14:paraId="59E08D4F">
            <w:pPr>
              <w:pStyle w:val="7"/>
              <w:spacing w:line="247" w:lineRule="auto"/>
            </w:pPr>
          </w:p>
          <w:p w14:paraId="364FB932">
            <w:pPr>
              <w:pStyle w:val="7"/>
              <w:spacing w:line="248" w:lineRule="auto"/>
            </w:pPr>
          </w:p>
          <w:p w14:paraId="03F7DF59">
            <w:pPr>
              <w:spacing w:before="78" w:line="182" w:lineRule="auto"/>
              <w:ind w:left="384"/>
              <w:rPr>
                <w:rFonts w:ascii="宋体" w:hAnsi="宋体" w:eastAsia="宋体" w:cs="宋体"/>
                <w:sz w:val="24"/>
                <w:szCs w:val="24"/>
              </w:rPr>
            </w:pPr>
            <w:r>
              <w:rPr>
                <w:rFonts w:ascii="宋体" w:hAnsi="宋体" w:eastAsia="宋体" w:cs="宋体"/>
                <w:sz w:val="24"/>
                <w:szCs w:val="24"/>
              </w:rPr>
              <w:t>7</w:t>
            </w:r>
          </w:p>
        </w:tc>
        <w:tc>
          <w:tcPr>
            <w:tcW w:w="938" w:type="dxa"/>
            <w:tcBorders>
              <w:bottom w:val="single" w:color="000000" w:sz="10" w:space="0"/>
            </w:tcBorders>
            <w:vAlign w:val="top"/>
          </w:tcPr>
          <w:p w14:paraId="1F13A8DE">
            <w:pPr>
              <w:pStyle w:val="7"/>
              <w:spacing w:line="246" w:lineRule="auto"/>
            </w:pPr>
          </w:p>
          <w:p w14:paraId="13F126C0">
            <w:pPr>
              <w:pStyle w:val="7"/>
              <w:spacing w:line="247" w:lineRule="auto"/>
            </w:pPr>
          </w:p>
          <w:p w14:paraId="44EB070A">
            <w:pPr>
              <w:pStyle w:val="7"/>
              <w:spacing w:line="247" w:lineRule="auto"/>
            </w:pPr>
          </w:p>
          <w:p w14:paraId="217C86D5">
            <w:pPr>
              <w:pStyle w:val="7"/>
              <w:spacing w:line="247" w:lineRule="auto"/>
            </w:pPr>
          </w:p>
          <w:p w14:paraId="4EEE7B99">
            <w:pPr>
              <w:pStyle w:val="7"/>
              <w:spacing w:line="247" w:lineRule="auto"/>
            </w:pPr>
          </w:p>
          <w:p w14:paraId="667A03B8">
            <w:pPr>
              <w:pStyle w:val="7"/>
              <w:spacing w:line="247" w:lineRule="auto"/>
            </w:pPr>
          </w:p>
          <w:p w14:paraId="2B04B396">
            <w:pPr>
              <w:pStyle w:val="7"/>
              <w:spacing w:line="247" w:lineRule="auto"/>
            </w:pPr>
          </w:p>
          <w:p w14:paraId="1626D977">
            <w:pPr>
              <w:spacing w:before="78" w:line="184" w:lineRule="auto"/>
              <w:ind w:left="320"/>
              <w:rPr>
                <w:rFonts w:ascii="宋体" w:hAnsi="宋体" w:eastAsia="宋体" w:cs="宋体"/>
                <w:sz w:val="24"/>
                <w:szCs w:val="24"/>
              </w:rPr>
            </w:pPr>
            <w:r>
              <w:rPr>
                <w:rFonts w:ascii="宋体" w:hAnsi="宋体" w:eastAsia="宋体" w:cs="宋体"/>
                <w:spacing w:val="-10"/>
                <w:sz w:val="24"/>
                <w:szCs w:val="24"/>
              </w:rPr>
              <w:t>126</w:t>
            </w:r>
          </w:p>
        </w:tc>
        <w:tc>
          <w:tcPr>
            <w:tcW w:w="993" w:type="dxa"/>
            <w:tcBorders>
              <w:bottom w:val="single" w:color="000000" w:sz="10" w:space="0"/>
              <w:right w:val="single" w:color="000000" w:sz="10" w:space="0"/>
            </w:tcBorders>
            <w:shd w:val="clear" w:color="auto" w:fill="FFFF00"/>
            <w:vAlign w:val="top"/>
          </w:tcPr>
          <w:p w14:paraId="61319885">
            <w:pPr>
              <w:pStyle w:val="7"/>
              <w:spacing w:line="243" w:lineRule="auto"/>
            </w:pPr>
          </w:p>
          <w:p w14:paraId="71B8481D">
            <w:pPr>
              <w:pStyle w:val="7"/>
              <w:spacing w:line="243" w:lineRule="auto"/>
            </w:pPr>
          </w:p>
          <w:p w14:paraId="7155F4DC">
            <w:pPr>
              <w:pStyle w:val="7"/>
              <w:spacing w:line="243" w:lineRule="auto"/>
            </w:pPr>
          </w:p>
          <w:p w14:paraId="06AAC9A1">
            <w:pPr>
              <w:pStyle w:val="7"/>
              <w:spacing w:line="243" w:lineRule="auto"/>
            </w:pPr>
          </w:p>
          <w:p w14:paraId="2813D3CA">
            <w:pPr>
              <w:pStyle w:val="7"/>
              <w:spacing w:line="244" w:lineRule="auto"/>
            </w:pPr>
          </w:p>
          <w:p w14:paraId="62CC6A36">
            <w:pPr>
              <w:pStyle w:val="7"/>
              <w:spacing w:line="244" w:lineRule="auto"/>
            </w:pPr>
          </w:p>
          <w:p w14:paraId="2E4F7FCB">
            <w:pPr>
              <w:spacing w:before="78" w:line="468" w:lineRule="exact"/>
              <w:ind w:left="268"/>
              <w:rPr>
                <w:rFonts w:ascii="宋体" w:hAnsi="宋体" w:eastAsia="宋体" w:cs="宋体"/>
                <w:sz w:val="24"/>
                <w:szCs w:val="24"/>
              </w:rPr>
            </w:pPr>
            <w:r>
              <w:rPr>
                <w:rFonts w:ascii="宋体" w:hAnsi="宋体" w:eastAsia="宋体" w:cs="宋体"/>
                <w:spacing w:val="-3"/>
                <w:position w:val="17"/>
                <w:sz w:val="24"/>
                <w:szCs w:val="24"/>
              </w:rPr>
              <w:t>一般</w:t>
            </w:r>
          </w:p>
          <w:p w14:paraId="793182AB">
            <w:pPr>
              <w:spacing w:line="220" w:lineRule="auto"/>
              <w:ind w:left="266"/>
              <w:rPr>
                <w:rFonts w:ascii="宋体" w:hAnsi="宋体" w:eastAsia="宋体" w:cs="宋体"/>
                <w:sz w:val="24"/>
                <w:szCs w:val="24"/>
              </w:rPr>
            </w:pPr>
            <w:r>
              <w:rPr>
                <w:rFonts w:ascii="宋体" w:hAnsi="宋体" w:eastAsia="宋体" w:cs="宋体"/>
                <w:spacing w:val="-6"/>
                <w:sz w:val="24"/>
                <w:szCs w:val="24"/>
              </w:rPr>
              <w:t>风险</w:t>
            </w:r>
          </w:p>
        </w:tc>
      </w:tr>
    </w:tbl>
    <w:p w14:paraId="7ADBF534">
      <w:pPr>
        <w:pStyle w:val="2"/>
      </w:pPr>
    </w:p>
    <w:p w14:paraId="4A5CD613">
      <w:pPr>
        <w:spacing w:line="174" w:lineRule="exact"/>
      </w:pPr>
    </w:p>
    <w:p w14:paraId="1C43AD0E">
      <w:pPr>
        <w:spacing w:line="174" w:lineRule="exact"/>
        <w:sectPr>
          <w:pgSz w:w="16840" w:h="11907"/>
          <w:pgMar w:top="1306" w:right="1417" w:bottom="0" w:left="1418" w:header="736" w:footer="0" w:gutter="0"/>
          <w:cols w:equalWidth="0" w:num="1">
            <w:col w:w="14005"/>
          </w:cols>
        </w:sectPr>
      </w:pPr>
    </w:p>
    <w:p w14:paraId="6982C913">
      <w:pPr>
        <w:spacing w:before="41"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4B1B2689">
      <w:pPr>
        <w:pStyle w:val="2"/>
        <w:spacing w:line="14" w:lineRule="auto"/>
        <w:rPr>
          <w:sz w:val="2"/>
        </w:rPr>
      </w:pPr>
      <w:r>
        <w:rPr>
          <w:sz w:val="2"/>
          <w:szCs w:val="2"/>
        </w:rPr>
        <w:br w:type="column"/>
      </w:r>
    </w:p>
    <w:p w14:paraId="631A9549">
      <w:pPr>
        <w:spacing w:before="44" w:line="193" w:lineRule="auto"/>
        <w:rPr>
          <w:rFonts w:ascii="宋体" w:hAnsi="宋体" w:eastAsia="宋体" w:cs="宋体"/>
          <w:sz w:val="20"/>
          <w:szCs w:val="20"/>
        </w:rPr>
      </w:pPr>
      <w:r>
        <w:rPr>
          <w:rFonts w:ascii="宋体" w:hAnsi="宋体" w:eastAsia="宋体" w:cs="宋体"/>
          <w:spacing w:val="-2"/>
          <w:sz w:val="20"/>
          <w:szCs w:val="20"/>
          <w14:textOutline w14:w="3795" w14:cap="sq" w14:cmpd="sng">
            <w14:solidFill>
              <w14:srgbClr w14:val="000000"/>
            </w14:solidFill>
            <w14:prstDash w14:val="solid"/>
            <w14:bevel/>
          </w14:textOutline>
        </w:rPr>
        <w:t>第</w:t>
      </w:r>
      <w:r>
        <w:rPr>
          <w:rFonts w:ascii="宋体" w:hAnsi="宋体" w:eastAsia="宋体" w:cs="宋体"/>
          <w:spacing w:val="27"/>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35</w:t>
      </w:r>
      <w:r>
        <w:rPr>
          <w:rFonts w:ascii="宋体" w:hAnsi="宋体" w:eastAsia="宋体" w:cs="宋体"/>
          <w:spacing w:val="18"/>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r>
        <w:rPr>
          <w:rFonts w:ascii="宋体" w:hAnsi="宋体" w:eastAsia="宋体" w:cs="宋体"/>
          <w:spacing w:val="15"/>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共</w:t>
      </w:r>
      <w:r>
        <w:rPr>
          <w:rFonts w:ascii="宋体" w:hAnsi="宋体" w:eastAsia="宋体" w:cs="宋体"/>
          <w:spacing w:val="31"/>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p>
    <w:p w14:paraId="0C074433">
      <w:pPr>
        <w:spacing w:line="193" w:lineRule="auto"/>
        <w:rPr>
          <w:rFonts w:ascii="宋体" w:hAnsi="宋体" w:eastAsia="宋体" w:cs="宋体"/>
          <w:sz w:val="20"/>
          <w:szCs w:val="20"/>
        </w:rPr>
        <w:sectPr>
          <w:type w:val="continuous"/>
          <w:pgSz w:w="16840" w:h="11907"/>
          <w:pgMar w:top="1306" w:right="1417" w:bottom="0" w:left="1418" w:header="736" w:footer="0" w:gutter="0"/>
          <w:cols w:equalWidth="0" w:num="2">
            <w:col w:w="12010" w:space="100"/>
            <w:col w:w="1895"/>
          </w:cols>
        </w:sectPr>
      </w:pPr>
    </w:p>
    <w:p w14:paraId="31D9CAB0">
      <w:pPr>
        <w:spacing w:line="111" w:lineRule="exact"/>
      </w:pPr>
    </w:p>
    <w:tbl>
      <w:tblPr>
        <w:tblStyle w:val="6"/>
        <w:tblW w:w="13411" w:type="dxa"/>
        <w:tblInd w:w="2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04"/>
        <w:gridCol w:w="1126"/>
        <w:gridCol w:w="5907"/>
        <w:gridCol w:w="1290"/>
        <w:gridCol w:w="851"/>
        <w:gridCol w:w="851"/>
        <w:gridCol w:w="851"/>
        <w:gridCol w:w="938"/>
        <w:gridCol w:w="993"/>
      </w:tblGrid>
      <w:tr w14:paraId="765BC505">
        <w:trPr>
          <w:trHeight w:val="975" w:hRule="atLeast"/>
        </w:trPr>
        <w:tc>
          <w:tcPr>
            <w:tcW w:w="604" w:type="dxa"/>
            <w:vMerge w:val="restart"/>
            <w:tcBorders>
              <w:top w:val="single" w:color="000000" w:sz="10" w:space="0"/>
              <w:left w:val="single" w:color="000000" w:sz="10" w:space="0"/>
              <w:bottom w:val="nil"/>
            </w:tcBorders>
            <w:textDirection w:val="tbRlV"/>
            <w:vAlign w:val="top"/>
          </w:tcPr>
          <w:p w14:paraId="5D1F992F">
            <w:pPr>
              <w:spacing w:before="181" w:line="210" w:lineRule="auto"/>
              <w:ind w:left="394"/>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序</w:t>
            </w:r>
            <w:r>
              <w:rPr>
                <w:rFonts w:ascii="宋体" w:hAnsi="宋体" w:eastAsia="宋体" w:cs="宋体"/>
                <w:spacing w:val="109"/>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号</w:t>
            </w:r>
          </w:p>
        </w:tc>
        <w:tc>
          <w:tcPr>
            <w:tcW w:w="1126" w:type="dxa"/>
            <w:vMerge w:val="restart"/>
            <w:tcBorders>
              <w:top w:val="single" w:color="000000" w:sz="10" w:space="0"/>
              <w:bottom w:val="nil"/>
            </w:tcBorders>
            <w:vAlign w:val="top"/>
          </w:tcPr>
          <w:p w14:paraId="5D1F2079">
            <w:pPr>
              <w:pStyle w:val="7"/>
              <w:spacing w:line="274" w:lineRule="auto"/>
            </w:pPr>
          </w:p>
          <w:p w14:paraId="16E68AF1">
            <w:pPr>
              <w:pStyle w:val="7"/>
              <w:spacing w:line="274" w:lineRule="auto"/>
            </w:pPr>
          </w:p>
          <w:p w14:paraId="2AC5036E">
            <w:pPr>
              <w:spacing w:before="78" w:line="220" w:lineRule="auto"/>
              <w:ind w:left="197"/>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风险点</w:t>
            </w:r>
          </w:p>
        </w:tc>
        <w:tc>
          <w:tcPr>
            <w:tcW w:w="5907" w:type="dxa"/>
            <w:vMerge w:val="restart"/>
            <w:tcBorders>
              <w:top w:val="single" w:color="000000" w:sz="10" w:space="0"/>
              <w:bottom w:val="nil"/>
            </w:tcBorders>
            <w:vAlign w:val="top"/>
          </w:tcPr>
          <w:p w14:paraId="66A2E845">
            <w:pPr>
              <w:pStyle w:val="7"/>
              <w:spacing w:line="274" w:lineRule="auto"/>
            </w:pPr>
          </w:p>
          <w:p w14:paraId="7C20AA06">
            <w:pPr>
              <w:pStyle w:val="7"/>
              <w:spacing w:line="274" w:lineRule="auto"/>
            </w:pPr>
          </w:p>
          <w:p w14:paraId="32BAF1B9">
            <w:pPr>
              <w:spacing w:before="78" w:line="219" w:lineRule="auto"/>
              <w:ind w:left="2476"/>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危险因素</w:t>
            </w:r>
          </w:p>
        </w:tc>
        <w:tc>
          <w:tcPr>
            <w:tcW w:w="1290" w:type="dxa"/>
            <w:vMerge w:val="restart"/>
            <w:tcBorders>
              <w:top w:val="single" w:color="000000" w:sz="10" w:space="0"/>
              <w:bottom w:val="nil"/>
            </w:tcBorders>
            <w:vAlign w:val="top"/>
          </w:tcPr>
          <w:p w14:paraId="38963CC7">
            <w:pPr>
              <w:pStyle w:val="7"/>
              <w:spacing w:line="314" w:lineRule="auto"/>
            </w:pPr>
          </w:p>
          <w:p w14:paraId="5CAC418C">
            <w:pPr>
              <w:spacing w:before="78" w:line="468" w:lineRule="exact"/>
              <w:ind w:left="173"/>
              <w:rPr>
                <w:rFonts w:ascii="宋体" w:hAnsi="宋体" w:eastAsia="宋体" w:cs="宋体"/>
                <w:sz w:val="24"/>
                <w:szCs w:val="24"/>
              </w:rPr>
            </w:pPr>
            <w:r>
              <w:rPr>
                <w:rFonts w:ascii="宋体" w:hAnsi="宋体" w:eastAsia="宋体" w:cs="宋体"/>
                <w:spacing w:val="-3"/>
                <w:position w:val="17"/>
                <w:sz w:val="24"/>
                <w:szCs w:val="24"/>
                <w14:textOutline w14:w="4358" w14:cap="sq" w14:cmpd="sng">
                  <w14:solidFill>
                    <w14:srgbClr w14:val="000000"/>
                  </w14:solidFill>
                  <w14:prstDash w14:val="solid"/>
                  <w14:bevel/>
                </w14:textOutline>
              </w:rPr>
              <w:t>可能发生</w:t>
            </w:r>
          </w:p>
          <w:p w14:paraId="02656AA0">
            <w:pPr>
              <w:spacing w:line="219" w:lineRule="auto"/>
              <w:ind w:left="171"/>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事故类型</w:t>
            </w:r>
          </w:p>
        </w:tc>
        <w:tc>
          <w:tcPr>
            <w:tcW w:w="3491" w:type="dxa"/>
            <w:gridSpan w:val="4"/>
            <w:tcBorders>
              <w:top w:val="single" w:color="000000" w:sz="10" w:space="0"/>
            </w:tcBorders>
            <w:vAlign w:val="top"/>
          </w:tcPr>
          <w:p w14:paraId="457F36CE">
            <w:pPr>
              <w:spacing w:before="135" w:line="468" w:lineRule="exact"/>
              <w:ind w:left="1399"/>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危险值</w:t>
            </w:r>
          </w:p>
          <w:p w14:paraId="5A902059">
            <w:pPr>
              <w:spacing w:line="239" w:lineRule="auto"/>
              <w:ind w:left="1212"/>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D=L×E×C</w:t>
            </w:r>
          </w:p>
        </w:tc>
        <w:tc>
          <w:tcPr>
            <w:tcW w:w="993" w:type="dxa"/>
            <w:vMerge w:val="restart"/>
            <w:tcBorders>
              <w:top w:val="single" w:color="000000" w:sz="10" w:space="0"/>
              <w:bottom w:val="nil"/>
              <w:right w:val="single" w:color="000000" w:sz="10" w:space="0"/>
            </w:tcBorders>
            <w:vAlign w:val="top"/>
          </w:tcPr>
          <w:p w14:paraId="7451BA6B">
            <w:pPr>
              <w:pStyle w:val="7"/>
              <w:spacing w:line="314" w:lineRule="auto"/>
            </w:pPr>
          </w:p>
          <w:p w14:paraId="71986D7D">
            <w:pPr>
              <w:spacing w:before="78" w:line="468" w:lineRule="exact"/>
              <w:ind w:left="147"/>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危险性</w:t>
            </w:r>
          </w:p>
          <w:p w14:paraId="1D67F972">
            <w:pPr>
              <w:spacing w:line="220" w:lineRule="auto"/>
              <w:ind w:left="264"/>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程度</w:t>
            </w:r>
          </w:p>
        </w:tc>
      </w:tr>
      <w:tr w14:paraId="6CDB1F88">
        <w:trPr>
          <w:trHeight w:val="508" w:hRule="atLeast"/>
        </w:trPr>
        <w:tc>
          <w:tcPr>
            <w:tcW w:w="604" w:type="dxa"/>
            <w:vMerge w:val="continue"/>
            <w:tcBorders>
              <w:top w:val="nil"/>
              <w:left w:val="single" w:color="000000" w:sz="10" w:space="0"/>
            </w:tcBorders>
            <w:textDirection w:val="tbRlV"/>
            <w:vAlign w:val="top"/>
          </w:tcPr>
          <w:p w14:paraId="379A9D0E">
            <w:pPr>
              <w:pStyle w:val="7"/>
            </w:pPr>
          </w:p>
        </w:tc>
        <w:tc>
          <w:tcPr>
            <w:tcW w:w="1126" w:type="dxa"/>
            <w:vMerge w:val="continue"/>
            <w:tcBorders>
              <w:top w:val="nil"/>
            </w:tcBorders>
            <w:vAlign w:val="top"/>
          </w:tcPr>
          <w:p w14:paraId="4D6ADCAD">
            <w:pPr>
              <w:pStyle w:val="7"/>
            </w:pPr>
          </w:p>
        </w:tc>
        <w:tc>
          <w:tcPr>
            <w:tcW w:w="5907" w:type="dxa"/>
            <w:vMerge w:val="continue"/>
            <w:tcBorders>
              <w:top w:val="nil"/>
            </w:tcBorders>
            <w:vAlign w:val="top"/>
          </w:tcPr>
          <w:p w14:paraId="563EDF84">
            <w:pPr>
              <w:pStyle w:val="7"/>
            </w:pPr>
          </w:p>
        </w:tc>
        <w:tc>
          <w:tcPr>
            <w:tcW w:w="1290" w:type="dxa"/>
            <w:vMerge w:val="continue"/>
            <w:tcBorders>
              <w:top w:val="nil"/>
            </w:tcBorders>
            <w:vAlign w:val="top"/>
          </w:tcPr>
          <w:p w14:paraId="51553259">
            <w:pPr>
              <w:pStyle w:val="7"/>
            </w:pPr>
          </w:p>
        </w:tc>
        <w:tc>
          <w:tcPr>
            <w:tcW w:w="851" w:type="dxa"/>
            <w:vAlign w:val="top"/>
          </w:tcPr>
          <w:p w14:paraId="4C215089">
            <w:pPr>
              <w:spacing w:before="173" w:line="182" w:lineRule="auto"/>
              <w:ind w:left="372"/>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L</w:t>
            </w:r>
          </w:p>
        </w:tc>
        <w:tc>
          <w:tcPr>
            <w:tcW w:w="851" w:type="dxa"/>
            <w:vAlign w:val="top"/>
          </w:tcPr>
          <w:p w14:paraId="4658D044">
            <w:pPr>
              <w:spacing w:before="173" w:line="182" w:lineRule="auto"/>
              <w:ind w:left="372"/>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E</w:t>
            </w:r>
          </w:p>
        </w:tc>
        <w:tc>
          <w:tcPr>
            <w:tcW w:w="851" w:type="dxa"/>
            <w:vAlign w:val="top"/>
          </w:tcPr>
          <w:p w14:paraId="7073E4F0">
            <w:pPr>
              <w:spacing w:before="171" w:line="183" w:lineRule="auto"/>
              <w:ind w:left="376"/>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C</w:t>
            </w:r>
          </w:p>
        </w:tc>
        <w:tc>
          <w:tcPr>
            <w:tcW w:w="938" w:type="dxa"/>
            <w:vAlign w:val="top"/>
          </w:tcPr>
          <w:p w14:paraId="44CE036C">
            <w:pPr>
              <w:spacing w:before="173" w:line="182" w:lineRule="auto"/>
              <w:ind w:left="418"/>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D</w:t>
            </w:r>
          </w:p>
        </w:tc>
        <w:tc>
          <w:tcPr>
            <w:tcW w:w="993" w:type="dxa"/>
            <w:vMerge w:val="continue"/>
            <w:tcBorders>
              <w:top w:val="nil"/>
              <w:right w:val="single" w:color="000000" w:sz="10" w:space="0"/>
            </w:tcBorders>
            <w:vAlign w:val="top"/>
          </w:tcPr>
          <w:p w14:paraId="5C5F9F68">
            <w:pPr>
              <w:pStyle w:val="7"/>
            </w:pPr>
          </w:p>
        </w:tc>
      </w:tr>
      <w:tr w14:paraId="20A278C4">
        <w:trPr>
          <w:trHeight w:val="968" w:hRule="atLeast"/>
        </w:trPr>
        <w:tc>
          <w:tcPr>
            <w:tcW w:w="604" w:type="dxa"/>
            <w:tcBorders>
              <w:left w:val="single" w:color="000000" w:sz="10" w:space="0"/>
            </w:tcBorders>
            <w:vAlign w:val="top"/>
          </w:tcPr>
          <w:p w14:paraId="0ECA0C41">
            <w:pPr>
              <w:pStyle w:val="7"/>
            </w:pPr>
          </w:p>
        </w:tc>
        <w:tc>
          <w:tcPr>
            <w:tcW w:w="1126" w:type="dxa"/>
            <w:vMerge w:val="restart"/>
            <w:tcBorders>
              <w:bottom w:val="nil"/>
            </w:tcBorders>
            <w:vAlign w:val="top"/>
          </w:tcPr>
          <w:p w14:paraId="4AC74370">
            <w:pPr>
              <w:pStyle w:val="7"/>
            </w:pPr>
          </w:p>
        </w:tc>
        <w:tc>
          <w:tcPr>
            <w:tcW w:w="5907" w:type="dxa"/>
            <w:vAlign w:val="top"/>
          </w:tcPr>
          <w:p w14:paraId="484CF083">
            <w:pPr>
              <w:spacing w:before="132" w:line="468" w:lineRule="exact"/>
              <w:ind w:left="108"/>
              <w:rPr>
                <w:rFonts w:ascii="宋体" w:hAnsi="宋体" w:eastAsia="宋体" w:cs="宋体"/>
                <w:sz w:val="24"/>
                <w:szCs w:val="24"/>
              </w:rPr>
            </w:pPr>
            <w:r>
              <w:rPr>
                <w:rFonts w:ascii="宋体" w:hAnsi="宋体" w:eastAsia="宋体" w:cs="宋体"/>
                <w:spacing w:val="-1"/>
                <w:position w:val="17"/>
                <w:sz w:val="24"/>
                <w:szCs w:val="24"/>
              </w:rPr>
              <w:t>7.传动皮带等传动部位未安装防护设施，或防护不到</w:t>
            </w:r>
          </w:p>
          <w:p w14:paraId="20F49166">
            <w:pPr>
              <w:spacing w:before="1" w:line="220" w:lineRule="auto"/>
              <w:ind w:left="102"/>
              <w:rPr>
                <w:rFonts w:ascii="宋体" w:hAnsi="宋体" w:eastAsia="宋体" w:cs="宋体"/>
                <w:sz w:val="24"/>
                <w:szCs w:val="24"/>
              </w:rPr>
            </w:pPr>
            <w:r>
              <w:rPr>
                <w:rFonts w:ascii="宋体" w:hAnsi="宋体" w:eastAsia="宋体" w:cs="宋体"/>
                <w:spacing w:val="-5"/>
                <w:sz w:val="24"/>
                <w:szCs w:val="24"/>
              </w:rPr>
              <w:t>位。</w:t>
            </w:r>
          </w:p>
        </w:tc>
        <w:tc>
          <w:tcPr>
            <w:tcW w:w="1290" w:type="dxa"/>
            <w:vAlign w:val="top"/>
          </w:tcPr>
          <w:p w14:paraId="50DE8BFF">
            <w:pPr>
              <w:pStyle w:val="7"/>
            </w:pPr>
          </w:p>
        </w:tc>
        <w:tc>
          <w:tcPr>
            <w:tcW w:w="851" w:type="dxa"/>
            <w:vAlign w:val="top"/>
          </w:tcPr>
          <w:p w14:paraId="23E9EBC9">
            <w:pPr>
              <w:pStyle w:val="7"/>
            </w:pPr>
          </w:p>
        </w:tc>
        <w:tc>
          <w:tcPr>
            <w:tcW w:w="851" w:type="dxa"/>
            <w:vAlign w:val="top"/>
          </w:tcPr>
          <w:p w14:paraId="687B22E2">
            <w:pPr>
              <w:pStyle w:val="7"/>
            </w:pPr>
          </w:p>
        </w:tc>
        <w:tc>
          <w:tcPr>
            <w:tcW w:w="851" w:type="dxa"/>
            <w:vAlign w:val="top"/>
          </w:tcPr>
          <w:p w14:paraId="343F4F3F">
            <w:pPr>
              <w:pStyle w:val="7"/>
            </w:pPr>
          </w:p>
        </w:tc>
        <w:tc>
          <w:tcPr>
            <w:tcW w:w="938" w:type="dxa"/>
            <w:vAlign w:val="top"/>
          </w:tcPr>
          <w:p w14:paraId="2E2332BD">
            <w:pPr>
              <w:pStyle w:val="7"/>
            </w:pPr>
          </w:p>
        </w:tc>
        <w:tc>
          <w:tcPr>
            <w:tcW w:w="993" w:type="dxa"/>
            <w:tcBorders>
              <w:right w:val="single" w:color="000000" w:sz="10" w:space="0"/>
            </w:tcBorders>
            <w:shd w:val="clear" w:color="auto" w:fill="FFFF00"/>
            <w:vAlign w:val="top"/>
          </w:tcPr>
          <w:p w14:paraId="0B337481">
            <w:pPr>
              <w:pStyle w:val="7"/>
            </w:pPr>
          </w:p>
        </w:tc>
      </w:tr>
      <w:tr w14:paraId="15C42792">
        <w:trPr>
          <w:trHeight w:val="2835" w:hRule="atLeast"/>
        </w:trPr>
        <w:tc>
          <w:tcPr>
            <w:tcW w:w="604" w:type="dxa"/>
            <w:tcBorders>
              <w:left w:val="single" w:color="000000" w:sz="10" w:space="0"/>
            </w:tcBorders>
            <w:vAlign w:val="top"/>
          </w:tcPr>
          <w:p w14:paraId="1C02A5B3">
            <w:pPr>
              <w:pStyle w:val="7"/>
              <w:spacing w:line="251" w:lineRule="auto"/>
            </w:pPr>
          </w:p>
          <w:p w14:paraId="3F2A0782">
            <w:pPr>
              <w:pStyle w:val="7"/>
              <w:spacing w:line="251" w:lineRule="auto"/>
            </w:pPr>
          </w:p>
          <w:p w14:paraId="61DEF828">
            <w:pPr>
              <w:pStyle w:val="7"/>
              <w:spacing w:line="251" w:lineRule="auto"/>
            </w:pPr>
          </w:p>
          <w:p w14:paraId="5D6DE6FA">
            <w:pPr>
              <w:pStyle w:val="7"/>
              <w:spacing w:line="252" w:lineRule="auto"/>
            </w:pPr>
          </w:p>
          <w:p w14:paraId="43E75920">
            <w:pPr>
              <w:pStyle w:val="7"/>
              <w:spacing w:line="252" w:lineRule="auto"/>
            </w:pPr>
          </w:p>
          <w:p w14:paraId="65517BD2">
            <w:pPr>
              <w:spacing w:before="78" w:line="184" w:lineRule="auto"/>
              <w:ind w:left="191"/>
              <w:rPr>
                <w:rFonts w:ascii="宋体" w:hAnsi="宋体" w:eastAsia="宋体" w:cs="宋体"/>
                <w:sz w:val="24"/>
                <w:szCs w:val="24"/>
              </w:rPr>
            </w:pPr>
            <w:r>
              <w:rPr>
                <w:rFonts w:ascii="宋体" w:hAnsi="宋体" w:eastAsia="宋体" w:cs="宋体"/>
                <w:spacing w:val="-14"/>
                <w:sz w:val="24"/>
                <w:szCs w:val="24"/>
              </w:rPr>
              <w:t>11</w:t>
            </w:r>
          </w:p>
        </w:tc>
        <w:tc>
          <w:tcPr>
            <w:tcW w:w="1126" w:type="dxa"/>
            <w:vMerge w:val="continue"/>
            <w:tcBorders>
              <w:top w:val="nil"/>
              <w:bottom w:val="nil"/>
            </w:tcBorders>
            <w:vAlign w:val="top"/>
          </w:tcPr>
          <w:p w14:paraId="1108E132">
            <w:pPr>
              <w:pStyle w:val="7"/>
            </w:pPr>
          </w:p>
        </w:tc>
        <w:tc>
          <w:tcPr>
            <w:tcW w:w="5907" w:type="dxa"/>
            <w:vAlign w:val="top"/>
          </w:tcPr>
          <w:p w14:paraId="2B1EE708">
            <w:pPr>
              <w:spacing w:before="136" w:line="219" w:lineRule="auto"/>
              <w:ind w:left="120"/>
              <w:rPr>
                <w:rFonts w:ascii="宋体" w:hAnsi="宋体" w:eastAsia="宋体" w:cs="宋体"/>
                <w:sz w:val="24"/>
                <w:szCs w:val="24"/>
              </w:rPr>
            </w:pPr>
            <w:r>
              <w:rPr>
                <w:rFonts w:ascii="宋体" w:hAnsi="宋体" w:eastAsia="宋体" w:cs="宋体"/>
                <w:spacing w:val="-3"/>
                <w:sz w:val="24"/>
                <w:szCs w:val="24"/>
              </w:rPr>
              <w:t>1.电气线路破损漏电。</w:t>
            </w:r>
          </w:p>
          <w:p w14:paraId="07C4318A">
            <w:pPr>
              <w:spacing w:before="182" w:line="468" w:lineRule="exact"/>
              <w:ind w:left="105"/>
              <w:rPr>
                <w:rFonts w:ascii="宋体" w:hAnsi="宋体" w:eastAsia="宋体" w:cs="宋体"/>
                <w:sz w:val="24"/>
                <w:szCs w:val="24"/>
              </w:rPr>
            </w:pPr>
            <w:r>
              <w:rPr>
                <w:rFonts w:ascii="宋体" w:hAnsi="宋体" w:eastAsia="宋体" w:cs="宋体"/>
                <w:spacing w:val="-1"/>
                <w:position w:val="17"/>
                <w:sz w:val="24"/>
                <w:szCs w:val="24"/>
              </w:rPr>
              <w:t>2.设备过载、短路、漏电保护、接地等设施装置损坏。</w:t>
            </w:r>
          </w:p>
          <w:p w14:paraId="51A775C8">
            <w:pPr>
              <w:spacing w:line="219" w:lineRule="auto"/>
              <w:ind w:left="107"/>
              <w:rPr>
                <w:rFonts w:ascii="宋体" w:hAnsi="宋体" w:eastAsia="宋体" w:cs="宋体"/>
                <w:sz w:val="24"/>
                <w:szCs w:val="24"/>
              </w:rPr>
            </w:pPr>
            <w:r>
              <w:rPr>
                <w:rFonts w:ascii="宋体" w:hAnsi="宋体" w:eastAsia="宋体" w:cs="宋体"/>
                <w:spacing w:val="-1"/>
                <w:sz w:val="24"/>
                <w:szCs w:val="24"/>
              </w:rPr>
              <w:t>3.检修中设备误送电或反馈送电。</w:t>
            </w:r>
          </w:p>
          <w:p w14:paraId="4E597497">
            <w:pPr>
              <w:spacing w:before="182" w:line="468" w:lineRule="exact"/>
              <w:ind w:left="101"/>
              <w:rPr>
                <w:rFonts w:ascii="宋体" w:hAnsi="宋体" w:eastAsia="宋体" w:cs="宋体"/>
                <w:sz w:val="24"/>
                <w:szCs w:val="24"/>
              </w:rPr>
            </w:pPr>
            <w:r>
              <w:rPr>
                <w:rFonts w:ascii="宋体" w:hAnsi="宋体" w:eastAsia="宋体" w:cs="宋体"/>
                <w:spacing w:val="-2"/>
                <w:position w:val="17"/>
                <w:sz w:val="24"/>
                <w:szCs w:val="24"/>
              </w:rPr>
              <w:t>4.维修人员在检修设备时未按照安全操作规程</w:t>
            </w:r>
            <w:r>
              <w:rPr>
                <w:rFonts w:ascii="宋体" w:hAnsi="宋体" w:eastAsia="宋体" w:cs="宋体"/>
                <w:spacing w:val="-3"/>
                <w:position w:val="17"/>
                <w:sz w:val="24"/>
                <w:szCs w:val="24"/>
              </w:rPr>
              <w:t>操作，未</w:t>
            </w:r>
          </w:p>
          <w:p w14:paraId="75210826">
            <w:pPr>
              <w:spacing w:before="1" w:line="218" w:lineRule="auto"/>
              <w:ind w:left="112"/>
              <w:rPr>
                <w:rFonts w:ascii="宋体" w:hAnsi="宋体" w:eastAsia="宋体" w:cs="宋体"/>
                <w:sz w:val="24"/>
                <w:szCs w:val="24"/>
              </w:rPr>
            </w:pPr>
            <w:r>
              <w:rPr>
                <w:rFonts w:ascii="宋体" w:hAnsi="宋体" w:eastAsia="宋体" w:cs="宋体"/>
                <w:spacing w:val="-1"/>
                <w:sz w:val="24"/>
                <w:szCs w:val="24"/>
              </w:rPr>
              <w:t>断电停机、未悬挂操作牌、未佩戴劳动防护用品。</w:t>
            </w:r>
          </w:p>
          <w:p w14:paraId="04AB7375">
            <w:pPr>
              <w:spacing w:before="184" w:line="219" w:lineRule="auto"/>
              <w:ind w:left="107"/>
              <w:rPr>
                <w:rFonts w:ascii="宋体" w:hAnsi="宋体" w:eastAsia="宋体" w:cs="宋体"/>
                <w:sz w:val="24"/>
                <w:szCs w:val="24"/>
              </w:rPr>
            </w:pPr>
            <w:r>
              <w:rPr>
                <w:rFonts w:ascii="宋体" w:hAnsi="宋体" w:eastAsia="宋体" w:cs="宋体"/>
                <w:spacing w:val="-1"/>
                <w:sz w:val="24"/>
                <w:szCs w:val="24"/>
              </w:rPr>
              <w:t>5.操作柜、开关等配电设施处未张贴安全警示标志。</w:t>
            </w:r>
          </w:p>
        </w:tc>
        <w:tc>
          <w:tcPr>
            <w:tcW w:w="1290" w:type="dxa"/>
            <w:vAlign w:val="top"/>
          </w:tcPr>
          <w:p w14:paraId="28672274">
            <w:pPr>
              <w:pStyle w:val="7"/>
              <w:spacing w:line="244" w:lineRule="auto"/>
            </w:pPr>
          </w:p>
          <w:p w14:paraId="5326D4F1">
            <w:pPr>
              <w:pStyle w:val="7"/>
              <w:spacing w:line="244" w:lineRule="auto"/>
            </w:pPr>
          </w:p>
          <w:p w14:paraId="786A3FD2">
            <w:pPr>
              <w:pStyle w:val="7"/>
              <w:spacing w:line="244" w:lineRule="auto"/>
            </w:pPr>
          </w:p>
          <w:p w14:paraId="30130C7D">
            <w:pPr>
              <w:pStyle w:val="7"/>
              <w:spacing w:line="244" w:lineRule="auto"/>
            </w:pPr>
          </w:p>
          <w:p w14:paraId="26C4AFB2">
            <w:pPr>
              <w:pStyle w:val="7"/>
              <w:spacing w:line="245" w:lineRule="auto"/>
            </w:pPr>
          </w:p>
          <w:p w14:paraId="7B5D162E">
            <w:pPr>
              <w:spacing w:before="78" w:line="221" w:lineRule="auto"/>
              <w:ind w:left="411"/>
              <w:rPr>
                <w:rFonts w:ascii="宋体" w:hAnsi="宋体" w:eastAsia="宋体" w:cs="宋体"/>
                <w:sz w:val="24"/>
                <w:szCs w:val="24"/>
              </w:rPr>
            </w:pPr>
            <w:r>
              <w:rPr>
                <w:rFonts w:ascii="宋体" w:hAnsi="宋体" w:eastAsia="宋体" w:cs="宋体"/>
                <w:spacing w:val="-5"/>
                <w:sz w:val="24"/>
                <w:szCs w:val="24"/>
              </w:rPr>
              <w:t>触电</w:t>
            </w:r>
          </w:p>
        </w:tc>
        <w:tc>
          <w:tcPr>
            <w:tcW w:w="851" w:type="dxa"/>
            <w:vAlign w:val="top"/>
          </w:tcPr>
          <w:p w14:paraId="342EAC04">
            <w:pPr>
              <w:pStyle w:val="7"/>
              <w:spacing w:line="251" w:lineRule="auto"/>
            </w:pPr>
          </w:p>
          <w:p w14:paraId="502D3D55">
            <w:pPr>
              <w:pStyle w:val="7"/>
              <w:spacing w:line="251" w:lineRule="auto"/>
            </w:pPr>
          </w:p>
          <w:p w14:paraId="12DF8FE2">
            <w:pPr>
              <w:pStyle w:val="7"/>
              <w:spacing w:line="251" w:lineRule="auto"/>
            </w:pPr>
          </w:p>
          <w:p w14:paraId="05538BE1">
            <w:pPr>
              <w:pStyle w:val="7"/>
              <w:spacing w:line="252" w:lineRule="auto"/>
            </w:pPr>
          </w:p>
          <w:p w14:paraId="0AF9E7AC">
            <w:pPr>
              <w:pStyle w:val="7"/>
              <w:spacing w:line="252" w:lineRule="auto"/>
            </w:pPr>
          </w:p>
          <w:p w14:paraId="1B3E45A9">
            <w:pPr>
              <w:spacing w:before="78" w:line="184" w:lineRule="auto"/>
              <w:ind w:left="392"/>
              <w:rPr>
                <w:rFonts w:ascii="宋体" w:hAnsi="宋体" w:eastAsia="宋体" w:cs="宋体"/>
                <w:sz w:val="24"/>
                <w:szCs w:val="24"/>
              </w:rPr>
            </w:pPr>
            <w:r>
              <w:rPr>
                <w:rFonts w:ascii="宋体" w:hAnsi="宋体" w:eastAsia="宋体" w:cs="宋体"/>
                <w:sz w:val="24"/>
                <w:szCs w:val="24"/>
              </w:rPr>
              <w:t>1</w:t>
            </w:r>
          </w:p>
        </w:tc>
        <w:tc>
          <w:tcPr>
            <w:tcW w:w="851" w:type="dxa"/>
            <w:vAlign w:val="top"/>
          </w:tcPr>
          <w:p w14:paraId="7AADA888">
            <w:pPr>
              <w:pStyle w:val="7"/>
              <w:spacing w:line="251" w:lineRule="auto"/>
            </w:pPr>
          </w:p>
          <w:p w14:paraId="263307B1">
            <w:pPr>
              <w:pStyle w:val="7"/>
              <w:spacing w:line="252" w:lineRule="auto"/>
            </w:pPr>
          </w:p>
          <w:p w14:paraId="0BDAE10E">
            <w:pPr>
              <w:pStyle w:val="7"/>
              <w:spacing w:line="252" w:lineRule="auto"/>
            </w:pPr>
          </w:p>
          <w:p w14:paraId="5DEB5759">
            <w:pPr>
              <w:pStyle w:val="7"/>
              <w:spacing w:line="252" w:lineRule="auto"/>
            </w:pPr>
          </w:p>
          <w:p w14:paraId="2D2E9B31">
            <w:pPr>
              <w:pStyle w:val="7"/>
              <w:spacing w:line="252" w:lineRule="auto"/>
            </w:pPr>
          </w:p>
          <w:p w14:paraId="077966DF">
            <w:pPr>
              <w:spacing w:before="78" w:line="183" w:lineRule="auto"/>
              <w:ind w:left="377"/>
              <w:rPr>
                <w:rFonts w:ascii="宋体" w:hAnsi="宋体" w:eastAsia="宋体" w:cs="宋体"/>
                <w:sz w:val="24"/>
                <w:szCs w:val="24"/>
              </w:rPr>
            </w:pPr>
            <w:r>
              <w:rPr>
                <w:rFonts w:ascii="宋体" w:hAnsi="宋体" w:eastAsia="宋体" w:cs="宋体"/>
                <w:sz w:val="24"/>
                <w:szCs w:val="24"/>
              </w:rPr>
              <w:t>6</w:t>
            </w:r>
          </w:p>
        </w:tc>
        <w:tc>
          <w:tcPr>
            <w:tcW w:w="851" w:type="dxa"/>
            <w:vAlign w:val="top"/>
          </w:tcPr>
          <w:p w14:paraId="0360A635">
            <w:pPr>
              <w:pStyle w:val="7"/>
              <w:spacing w:line="251" w:lineRule="auto"/>
            </w:pPr>
          </w:p>
          <w:p w14:paraId="02FA3E34">
            <w:pPr>
              <w:pStyle w:val="7"/>
              <w:spacing w:line="251" w:lineRule="auto"/>
            </w:pPr>
          </w:p>
          <w:p w14:paraId="625F93A0">
            <w:pPr>
              <w:pStyle w:val="7"/>
              <w:spacing w:line="251" w:lineRule="auto"/>
            </w:pPr>
          </w:p>
          <w:p w14:paraId="00A9C8D2">
            <w:pPr>
              <w:pStyle w:val="7"/>
              <w:spacing w:line="252" w:lineRule="auto"/>
            </w:pPr>
          </w:p>
          <w:p w14:paraId="2DA20E69">
            <w:pPr>
              <w:pStyle w:val="7"/>
              <w:spacing w:line="252" w:lineRule="auto"/>
            </w:pPr>
          </w:p>
          <w:p w14:paraId="52D1B6E8">
            <w:pPr>
              <w:spacing w:before="78" w:line="184" w:lineRule="auto"/>
              <w:ind w:left="336"/>
              <w:rPr>
                <w:rFonts w:ascii="宋体" w:hAnsi="宋体" w:eastAsia="宋体" w:cs="宋体"/>
                <w:sz w:val="24"/>
                <w:szCs w:val="24"/>
              </w:rPr>
            </w:pPr>
            <w:r>
              <w:rPr>
                <w:rFonts w:ascii="宋体" w:hAnsi="宋体" w:eastAsia="宋体" w:cs="宋体"/>
                <w:spacing w:val="-14"/>
                <w:sz w:val="24"/>
                <w:szCs w:val="24"/>
              </w:rPr>
              <w:t>15</w:t>
            </w:r>
          </w:p>
        </w:tc>
        <w:tc>
          <w:tcPr>
            <w:tcW w:w="938" w:type="dxa"/>
            <w:vAlign w:val="top"/>
          </w:tcPr>
          <w:p w14:paraId="7BA3CDA9">
            <w:pPr>
              <w:pStyle w:val="7"/>
              <w:spacing w:line="251" w:lineRule="auto"/>
            </w:pPr>
          </w:p>
          <w:p w14:paraId="5E1DAA57">
            <w:pPr>
              <w:pStyle w:val="7"/>
              <w:spacing w:line="252" w:lineRule="auto"/>
            </w:pPr>
          </w:p>
          <w:p w14:paraId="424B3EB2">
            <w:pPr>
              <w:pStyle w:val="7"/>
              <w:spacing w:line="252" w:lineRule="auto"/>
            </w:pPr>
          </w:p>
          <w:p w14:paraId="4C67ECC4">
            <w:pPr>
              <w:pStyle w:val="7"/>
              <w:spacing w:line="252" w:lineRule="auto"/>
            </w:pPr>
          </w:p>
          <w:p w14:paraId="36F1C268">
            <w:pPr>
              <w:pStyle w:val="7"/>
              <w:spacing w:line="252" w:lineRule="auto"/>
            </w:pPr>
          </w:p>
          <w:p w14:paraId="6A367E02">
            <w:pPr>
              <w:spacing w:before="78" w:line="183" w:lineRule="auto"/>
              <w:ind w:left="364"/>
              <w:rPr>
                <w:rFonts w:ascii="宋体" w:hAnsi="宋体" w:eastAsia="宋体" w:cs="宋体"/>
                <w:sz w:val="24"/>
                <w:szCs w:val="24"/>
              </w:rPr>
            </w:pPr>
            <w:r>
              <w:rPr>
                <w:rFonts w:ascii="宋体" w:hAnsi="宋体" w:eastAsia="宋体" w:cs="宋体"/>
                <w:spacing w:val="-6"/>
                <w:sz w:val="24"/>
                <w:szCs w:val="24"/>
              </w:rPr>
              <w:t>90</w:t>
            </w:r>
          </w:p>
        </w:tc>
        <w:tc>
          <w:tcPr>
            <w:tcW w:w="993" w:type="dxa"/>
            <w:tcBorders>
              <w:right w:val="single" w:color="000000" w:sz="10" w:space="0"/>
            </w:tcBorders>
            <w:shd w:val="clear" w:color="auto" w:fill="FFFF00"/>
            <w:vAlign w:val="top"/>
          </w:tcPr>
          <w:p w14:paraId="149FD845">
            <w:pPr>
              <w:pStyle w:val="7"/>
              <w:spacing w:line="246" w:lineRule="auto"/>
            </w:pPr>
          </w:p>
          <w:p w14:paraId="5FB6E15E">
            <w:pPr>
              <w:pStyle w:val="7"/>
              <w:spacing w:line="247" w:lineRule="auto"/>
            </w:pPr>
          </w:p>
          <w:p w14:paraId="365986C1">
            <w:pPr>
              <w:pStyle w:val="7"/>
              <w:spacing w:line="247" w:lineRule="auto"/>
            </w:pPr>
          </w:p>
          <w:p w14:paraId="0F63A235">
            <w:pPr>
              <w:pStyle w:val="7"/>
              <w:spacing w:line="247" w:lineRule="auto"/>
            </w:pPr>
          </w:p>
          <w:p w14:paraId="42127938">
            <w:pPr>
              <w:spacing w:before="78" w:line="468" w:lineRule="exact"/>
              <w:ind w:left="268"/>
              <w:rPr>
                <w:rFonts w:ascii="宋体" w:hAnsi="宋体" w:eastAsia="宋体" w:cs="宋体"/>
                <w:sz w:val="24"/>
                <w:szCs w:val="24"/>
              </w:rPr>
            </w:pPr>
            <w:r>
              <w:rPr>
                <w:rFonts w:ascii="宋体" w:hAnsi="宋体" w:eastAsia="宋体" w:cs="宋体"/>
                <w:spacing w:val="-3"/>
                <w:position w:val="17"/>
                <w:sz w:val="24"/>
                <w:szCs w:val="24"/>
              </w:rPr>
              <w:t>一般</w:t>
            </w:r>
          </w:p>
          <w:p w14:paraId="266C8CEF">
            <w:pPr>
              <w:spacing w:line="220" w:lineRule="auto"/>
              <w:ind w:left="266"/>
              <w:rPr>
                <w:rFonts w:ascii="宋体" w:hAnsi="宋体" w:eastAsia="宋体" w:cs="宋体"/>
                <w:sz w:val="24"/>
                <w:szCs w:val="24"/>
              </w:rPr>
            </w:pPr>
            <w:r>
              <w:rPr>
                <w:rFonts w:ascii="宋体" w:hAnsi="宋体" w:eastAsia="宋体" w:cs="宋体"/>
                <w:spacing w:val="-6"/>
                <w:sz w:val="24"/>
                <w:szCs w:val="24"/>
              </w:rPr>
              <w:t>风险</w:t>
            </w:r>
          </w:p>
        </w:tc>
      </w:tr>
      <w:tr w14:paraId="2FCED4DE">
        <w:trPr>
          <w:trHeight w:val="968" w:hRule="atLeast"/>
        </w:trPr>
        <w:tc>
          <w:tcPr>
            <w:tcW w:w="604" w:type="dxa"/>
            <w:tcBorders>
              <w:left w:val="single" w:color="000000" w:sz="10" w:space="0"/>
            </w:tcBorders>
            <w:vAlign w:val="top"/>
          </w:tcPr>
          <w:p w14:paraId="06C3D738">
            <w:pPr>
              <w:pStyle w:val="7"/>
              <w:spacing w:line="333" w:lineRule="auto"/>
            </w:pPr>
          </w:p>
          <w:p w14:paraId="06A4BC70">
            <w:pPr>
              <w:spacing w:before="78" w:line="184" w:lineRule="auto"/>
              <w:ind w:left="191"/>
              <w:rPr>
                <w:rFonts w:ascii="宋体" w:hAnsi="宋体" w:eastAsia="宋体" w:cs="宋体"/>
                <w:sz w:val="24"/>
                <w:szCs w:val="24"/>
              </w:rPr>
            </w:pPr>
            <w:r>
              <w:rPr>
                <w:rFonts w:ascii="宋体" w:hAnsi="宋体" w:eastAsia="宋体" w:cs="宋体"/>
                <w:spacing w:val="-14"/>
                <w:sz w:val="24"/>
                <w:szCs w:val="24"/>
              </w:rPr>
              <w:t>12</w:t>
            </w:r>
          </w:p>
        </w:tc>
        <w:tc>
          <w:tcPr>
            <w:tcW w:w="1126" w:type="dxa"/>
            <w:vMerge w:val="continue"/>
            <w:tcBorders>
              <w:top w:val="nil"/>
            </w:tcBorders>
            <w:vAlign w:val="top"/>
          </w:tcPr>
          <w:p w14:paraId="20606DDC">
            <w:pPr>
              <w:pStyle w:val="7"/>
            </w:pPr>
          </w:p>
        </w:tc>
        <w:tc>
          <w:tcPr>
            <w:tcW w:w="5907" w:type="dxa"/>
            <w:vAlign w:val="top"/>
          </w:tcPr>
          <w:p w14:paraId="43B07097">
            <w:pPr>
              <w:spacing w:before="144" w:line="468" w:lineRule="exact"/>
              <w:ind w:left="120"/>
              <w:rPr>
                <w:rFonts w:ascii="宋体" w:hAnsi="宋体" w:eastAsia="宋体" w:cs="宋体"/>
                <w:sz w:val="24"/>
                <w:szCs w:val="24"/>
              </w:rPr>
            </w:pPr>
            <w:r>
              <w:rPr>
                <w:rFonts w:ascii="宋体" w:hAnsi="宋体" w:eastAsia="宋体" w:cs="宋体"/>
                <w:spacing w:val="-2"/>
                <w:position w:val="17"/>
                <w:sz w:val="24"/>
                <w:szCs w:val="24"/>
              </w:rPr>
              <w:t>1.设备过载运行，电气发热起火。</w:t>
            </w:r>
          </w:p>
          <w:p w14:paraId="2A362E89">
            <w:pPr>
              <w:spacing w:line="219" w:lineRule="auto"/>
              <w:ind w:left="105"/>
              <w:rPr>
                <w:rFonts w:ascii="宋体" w:hAnsi="宋体" w:eastAsia="宋体" w:cs="宋体"/>
                <w:sz w:val="24"/>
                <w:szCs w:val="24"/>
              </w:rPr>
            </w:pPr>
            <w:r>
              <w:rPr>
                <w:rFonts w:ascii="宋体" w:hAnsi="宋体" w:eastAsia="宋体" w:cs="宋体"/>
                <w:spacing w:val="-1"/>
                <w:sz w:val="24"/>
                <w:szCs w:val="24"/>
              </w:rPr>
              <w:t>2.电气线路短路出现明火。</w:t>
            </w:r>
          </w:p>
        </w:tc>
        <w:tc>
          <w:tcPr>
            <w:tcW w:w="1290" w:type="dxa"/>
            <w:vAlign w:val="top"/>
          </w:tcPr>
          <w:p w14:paraId="10F1BA00">
            <w:pPr>
              <w:pStyle w:val="7"/>
              <w:spacing w:line="297" w:lineRule="auto"/>
            </w:pPr>
          </w:p>
          <w:p w14:paraId="141231D7">
            <w:pPr>
              <w:spacing w:before="78" w:line="219" w:lineRule="auto"/>
              <w:ind w:left="413"/>
              <w:rPr>
                <w:rFonts w:ascii="宋体" w:hAnsi="宋体" w:eastAsia="宋体" w:cs="宋体"/>
                <w:sz w:val="24"/>
                <w:szCs w:val="24"/>
              </w:rPr>
            </w:pPr>
            <w:r>
              <w:rPr>
                <w:rFonts w:ascii="宋体" w:hAnsi="宋体" w:eastAsia="宋体" w:cs="宋体"/>
                <w:spacing w:val="-6"/>
                <w:sz w:val="24"/>
                <w:szCs w:val="24"/>
              </w:rPr>
              <w:t>火灾</w:t>
            </w:r>
          </w:p>
        </w:tc>
        <w:tc>
          <w:tcPr>
            <w:tcW w:w="851" w:type="dxa"/>
            <w:vAlign w:val="top"/>
          </w:tcPr>
          <w:p w14:paraId="3F4B21EC">
            <w:pPr>
              <w:pStyle w:val="7"/>
              <w:spacing w:line="333" w:lineRule="auto"/>
            </w:pPr>
          </w:p>
          <w:p w14:paraId="389DBD8C">
            <w:pPr>
              <w:spacing w:before="78" w:line="184" w:lineRule="auto"/>
              <w:ind w:left="392"/>
              <w:rPr>
                <w:rFonts w:ascii="宋体" w:hAnsi="宋体" w:eastAsia="宋体" w:cs="宋体"/>
                <w:sz w:val="24"/>
                <w:szCs w:val="24"/>
              </w:rPr>
            </w:pPr>
            <w:r>
              <w:rPr>
                <w:rFonts w:ascii="宋体" w:hAnsi="宋体" w:eastAsia="宋体" w:cs="宋体"/>
                <w:sz w:val="24"/>
                <w:szCs w:val="24"/>
              </w:rPr>
              <w:t>1</w:t>
            </w:r>
          </w:p>
        </w:tc>
        <w:tc>
          <w:tcPr>
            <w:tcW w:w="851" w:type="dxa"/>
            <w:vAlign w:val="top"/>
          </w:tcPr>
          <w:p w14:paraId="5A053C2F">
            <w:pPr>
              <w:pStyle w:val="7"/>
              <w:spacing w:line="334" w:lineRule="auto"/>
            </w:pPr>
          </w:p>
          <w:p w14:paraId="207F93FF">
            <w:pPr>
              <w:spacing w:before="78" w:line="183" w:lineRule="auto"/>
              <w:ind w:left="380"/>
              <w:rPr>
                <w:rFonts w:ascii="宋体" w:hAnsi="宋体" w:eastAsia="宋体" w:cs="宋体"/>
                <w:sz w:val="24"/>
                <w:szCs w:val="24"/>
              </w:rPr>
            </w:pPr>
            <w:r>
              <w:rPr>
                <w:rFonts w:ascii="宋体" w:hAnsi="宋体" w:eastAsia="宋体" w:cs="宋体"/>
                <w:sz w:val="24"/>
                <w:szCs w:val="24"/>
              </w:rPr>
              <w:t>3</w:t>
            </w:r>
          </w:p>
        </w:tc>
        <w:tc>
          <w:tcPr>
            <w:tcW w:w="851" w:type="dxa"/>
            <w:vAlign w:val="top"/>
          </w:tcPr>
          <w:p w14:paraId="501D85FA">
            <w:pPr>
              <w:pStyle w:val="7"/>
              <w:spacing w:line="333" w:lineRule="auto"/>
            </w:pPr>
          </w:p>
          <w:p w14:paraId="4C28E28E">
            <w:pPr>
              <w:spacing w:before="78" w:line="184" w:lineRule="auto"/>
              <w:ind w:left="336"/>
              <w:rPr>
                <w:rFonts w:ascii="宋体" w:hAnsi="宋体" w:eastAsia="宋体" w:cs="宋体"/>
                <w:sz w:val="24"/>
                <w:szCs w:val="24"/>
              </w:rPr>
            </w:pPr>
            <w:r>
              <w:rPr>
                <w:rFonts w:ascii="宋体" w:hAnsi="宋体" w:eastAsia="宋体" w:cs="宋体"/>
                <w:spacing w:val="-14"/>
                <w:sz w:val="24"/>
                <w:szCs w:val="24"/>
              </w:rPr>
              <w:t>15</w:t>
            </w:r>
          </w:p>
        </w:tc>
        <w:tc>
          <w:tcPr>
            <w:tcW w:w="938" w:type="dxa"/>
            <w:vAlign w:val="top"/>
          </w:tcPr>
          <w:p w14:paraId="50A5B949">
            <w:pPr>
              <w:pStyle w:val="7"/>
              <w:spacing w:line="334" w:lineRule="auto"/>
            </w:pPr>
          </w:p>
          <w:p w14:paraId="49363FA3">
            <w:pPr>
              <w:spacing w:before="78" w:line="183" w:lineRule="auto"/>
              <w:ind w:left="362"/>
              <w:rPr>
                <w:rFonts w:ascii="宋体" w:hAnsi="宋体" w:eastAsia="宋体" w:cs="宋体"/>
                <w:sz w:val="24"/>
                <w:szCs w:val="24"/>
              </w:rPr>
            </w:pPr>
            <w:r>
              <w:rPr>
                <w:rFonts w:ascii="宋体" w:hAnsi="宋体" w:eastAsia="宋体" w:cs="宋体"/>
                <w:spacing w:val="-5"/>
                <w:sz w:val="24"/>
                <w:szCs w:val="24"/>
              </w:rPr>
              <w:t>45</w:t>
            </w:r>
          </w:p>
        </w:tc>
        <w:tc>
          <w:tcPr>
            <w:tcW w:w="993" w:type="dxa"/>
            <w:tcBorders>
              <w:right w:val="single" w:color="000000" w:sz="10" w:space="0"/>
            </w:tcBorders>
            <w:shd w:val="clear" w:color="auto" w:fill="0000FF"/>
            <w:vAlign w:val="top"/>
          </w:tcPr>
          <w:p w14:paraId="5BF7D8E5">
            <w:pPr>
              <w:pStyle w:val="7"/>
              <w:spacing w:line="297" w:lineRule="auto"/>
            </w:pPr>
          </w:p>
          <w:p w14:paraId="6B36879D">
            <w:pPr>
              <w:spacing w:before="78" w:line="220" w:lineRule="auto"/>
              <w:ind w:left="144"/>
              <w:rPr>
                <w:rFonts w:ascii="宋体" w:hAnsi="宋体" w:eastAsia="宋体" w:cs="宋体"/>
                <w:sz w:val="24"/>
                <w:szCs w:val="24"/>
              </w:rPr>
            </w:pPr>
            <w:r>
              <w:rPr>
                <w:rFonts w:ascii="宋体" w:hAnsi="宋体" w:eastAsia="宋体" w:cs="宋体"/>
                <w:color w:val="FFFFFF"/>
                <w:spacing w:val="-3"/>
                <w:sz w:val="24"/>
                <w:szCs w:val="24"/>
              </w:rPr>
              <w:t>低风险</w:t>
            </w:r>
          </w:p>
        </w:tc>
      </w:tr>
      <w:tr w14:paraId="1A407BE5">
        <w:trPr>
          <w:trHeight w:val="1902" w:hRule="atLeast"/>
        </w:trPr>
        <w:tc>
          <w:tcPr>
            <w:tcW w:w="604" w:type="dxa"/>
            <w:tcBorders>
              <w:left w:val="single" w:color="000000" w:sz="10" w:space="0"/>
            </w:tcBorders>
            <w:vAlign w:val="top"/>
          </w:tcPr>
          <w:p w14:paraId="1718AB27">
            <w:pPr>
              <w:pStyle w:val="7"/>
              <w:spacing w:line="267" w:lineRule="auto"/>
            </w:pPr>
          </w:p>
          <w:p w14:paraId="4853DB36">
            <w:pPr>
              <w:pStyle w:val="7"/>
              <w:spacing w:line="267" w:lineRule="auto"/>
            </w:pPr>
          </w:p>
          <w:p w14:paraId="57E373F2">
            <w:pPr>
              <w:pStyle w:val="7"/>
              <w:spacing w:line="268" w:lineRule="auto"/>
            </w:pPr>
          </w:p>
          <w:p w14:paraId="5F4FD4F6">
            <w:pPr>
              <w:spacing w:before="78" w:line="184" w:lineRule="auto"/>
              <w:ind w:left="191"/>
              <w:rPr>
                <w:rFonts w:ascii="宋体" w:hAnsi="宋体" w:eastAsia="宋体" w:cs="宋体"/>
                <w:sz w:val="24"/>
                <w:szCs w:val="24"/>
              </w:rPr>
            </w:pPr>
            <w:r>
              <w:rPr>
                <w:rFonts w:ascii="宋体" w:hAnsi="宋体" w:eastAsia="宋体" w:cs="宋体"/>
                <w:spacing w:val="-14"/>
                <w:sz w:val="24"/>
                <w:szCs w:val="24"/>
              </w:rPr>
              <w:t>13</w:t>
            </w:r>
          </w:p>
        </w:tc>
        <w:tc>
          <w:tcPr>
            <w:tcW w:w="1126" w:type="dxa"/>
            <w:vAlign w:val="top"/>
          </w:tcPr>
          <w:p w14:paraId="4E62969C">
            <w:pPr>
              <w:pStyle w:val="7"/>
              <w:spacing w:line="255" w:lineRule="auto"/>
            </w:pPr>
          </w:p>
          <w:p w14:paraId="2DA910C8">
            <w:pPr>
              <w:pStyle w:val="7"/>
              <w:spacing w:line="255" w:lineRule="auto"/>
            </w:pPr>
          </w:p>
          <w:p w14:paraId="207BC4EA">
            <w:pPr>
              <w:pStyle w:val="7"/>
              <w:spacing w:line="256" w:lineRule="auto"/>
            </w:pPr>
          </w:p>
          <w:p w14:paraId="7225AF31">
            <w:pPr>
              <w:spacing w:before="78" w:line="219" w:lineRule="auto"/>
              <w:ind w:left="196"/>
              <w:rPr>
                <w:rFonts w:ascii="宋体" w:hAnsi="宋体" w:eastAsia="宋体" w:cs="宋体"/>
                <w:sz w:val="24"/>
                <w:szCs w:val="24"/>
              </w:rPr>
            </w:pPr>
            <w:r>
              <w:rPr>
                <w:rFonts w:ascii="宋体" w:hAnsi="宋体" w:eastAsia="宋体" w:cs="宋体"/>
                <w:spacing w:val="-4"/>
                <w:sz w:val="24"/>
                <w:szCs w:val="24"/>
              </w:rPr>
              <w:t>装车区</w:t>
            </w:r>
          </w:p>
        </w:tc>
        <w:tc>
          <w:tcPr>
            <w:tcW w:w="5907" w:type="dxa"/>
            <w:vAlign w:val="top"/>
          </w:tcPr>
          <w:p w14:paraId="7A4AA029">
            <w:pPr>
              <w:spacing w:before="147" w:line="468" w:lineRule="exact"/>
              <w:ind w:left="120"/>
              <w:rPr>
                <w:rFonts w:ascii="宋体" w:hAnsi="宋体" w:eastAsia="宋体" w:cs="宋体"/>
                <w:sz w:val="24"/>
                <w:szCs w:val="24"/>
              </w:rPr>
            </w:pPr>
            <w:r>
              <w:rPr>
                <w:rFonts w:ascii="宋体" w:hAnsi="宋体" w:eastAsia="宋体" w:cs="宋体"/>
                <w:spacing w:val="-2"/>
                <w:position w:val="17"/>
                <w:sz w:val="24"/>
                <w:szCs w:val="24"/>
              </w:rPr>
              <w:t>1.车辆未按照规定路线行驶。</w:t>
            </w:r>
          </w:p>
          <w:p w14:paraId="36F3A565">
            <w:pPr>
              <w:spacing w:line="219" w:lineRule="auto"/>
              <w:ind w:left="105"/>
              <w:rPr>
                <w:rFonts w:ascii="宋体" w:hAnsi="宋体" w:eastAsia="宋体" w:cs="宋体"/>
                <w:sz w:val="24"/>
                <w:szCs w:val="24"/>
              </w:rPr>
            </w:pPr>
            <w:r>
              <w:rPr>
                <w:rFonts w:ascii="宋体" w:hAnsi="宋体" w:eastAsia="宋体" w:cs="宋体"/>
                <w:spacing w:val="-2"/>
                <w:sz w:val="24"/>
                <w:szCs w:val="24"/>
              </w:rPr>
              <w:t>2.驾驶员违规超速驾驶。</w:t>
            </w:r>
          </w:p>
          <w:p w14:paraId="5C41A9D8">
            <w:pPr>
              <w:spacing w:before="182" w:line="468" w:lineRule="exact"/>
              <w:ind w:left="107"/>
              <w:rPr>
                <w:rFonts w:ascii="宋体" w:hAnsi="宋体" w:eastAsia="宋体" w:cs="宋体"/>
                <w:sz w:val="24"/>
                <w:szCs w:val="24"/>
              </w:rPr>
            </w:pPr>
            <w:r>
              <w:rPr>
                <w:rFonts w:ascii="宋体" w:hAnsi="宋体" w:eastAsia="宋体" w:cs="宋体"/>
                <w:spacing w:val="-1"/>
                <w:position w:val="17"/>
                <w:sz w:val="24"/>
                <w:szCs w:val="24"/>
              </w:rPr>
              <w:t>3.转弯、倒车过程中未注意观察周边情况。</w:t>
            </w:r>
          </w:p>
          <w:p w14:paraId="6AC22858">
            <w:pPr>
              <w:spacing w:line="218" w:lineRule="auto"/>
              <w:ind w:left="101"/>
              <w:rPr>
                <w:rFonts w:ascii="宋体" w:hAnsi="宋体" w:eastAsia="宋体" w:cs="宋体"/>
                <w:sz w:val="24"/>
                <w:szCs w:val="24"/>
              </w:rPr>
            </w:pPr>
            <w:r>
              <w:rPr>
                <w:rFonts w:ascii="宋体" w:hAnsi="宋体" w:eastAsia="宋体" w:cs="宋体"/>
                <w:spacing w:val="-1"/>
                <w:sz w:val="24"/>
                <w:szCs w:val="24"/>
              </w:rPr>
              <w:t>4.车辆停放时未拉紧手刹采取防溜车措施。</w:t>
            </w:r>
          </w:p>
        </w:tc>
        <w:tc>
          <w:tcPr>
            <w:tcW w:w="1290" w:type="dxa"/>
            <w:vAlign w:val="top"/>
          </w:tcPr>
          <w:p w14:paraId="1BD66BDA">
            <w:pPr>
              <w:pStyle w:val="7"/>
              <w:spacing w:line="255" w:lineRule="auto"/>
            </w:pPr>
          </w:p>
          <w:p w14:paraId="03F90297">
            <w:pPr>
              <w:pStyle w:val="7"/>
              <w:spacing w:line="255" w:lineRule="auto"/>
            </w:pPr>
          </w:p>
          <w:p w14:paraId="4C640635">
            <w:pPr>
              <w:pStyle w:val="7"/>
              <w:spacing w:line="256" w:lineRule="auto"/>
            </w:pPr>
          </w:p>
          <w:p w14:paraId="1377130C">
            <w:pPr>
              <w:spacing w:before="78" w:line="219" w:lineRule="auto"/>
              <w:ind w:left="173"/>
              <w:rPr>
                <w:rFonts w:ascii="宋体" w:hAnsi="宋体" w:eastAsia="宋体" w:cs="宋体"/>
                <w:sz w:val="24"/>
                <w:szCs w:val="24"/>
              </w:rPr>
            </w:pPr>
            <w:r>
              <w:rPr>
                <w:rFonts w:ascii="宋体" w:hAnsi="宋体" w:eastAsia="宋体" w:cs="宋体"/>
                <w:spacing w:val="-3"/>
                <w:sz w:val="24"/>
                <w:szCs w:val="24"/>
              </w:rPr>
              <w:t>车辆伤害</w:t>
            </w:r>
          </w:p>
        </w:tc>
        <w:tc>
          <w:tcPr>
            <w:tcW w:w="851" w:type="dxa"/>
            <w:vAlign w:val="top"/>
          </w:tcPr>
          <w:p w14:paraId="516ABEC6">
            <w:pPr>
              <w:pStyle w:val="7"/>
              <w:spacing w:line="267" w:lineRule="auto"/>
            </w:pPr>
          </w:p>
          <w:p w14:paraId="3766812C">
            <w:pPr>
              <w:pStyle w:val="7"/>
              <w:spacing w:line="268" w:lineRule="auto"/>
            </w:pPr>
          </w:p>
          <w:p w14:paraId="3AA55164">
            <w:pPr>
              <w:pStyle w:val="7"/>
              <w:spacing w:line="268" w:lineRule="auto"/>
            </w:pPr>
          </w:p>
          <w:p w14:paraId="1A1F25B2">
            <w:pPr>
              <w:spacing w:before="78" w:line="183" w:lineRule="auto"/>
              <w:ind w:left="379"/>
              <w:rPr>
                <w:rFonts w:ascii="宋体" w:hAnsi="宋体" w:eastAsia="宋体" w:cs="宋体"/>
                <w:sz w:val="24"/>
                <w:szCs w:val="24"/>
              </w:rPr>
            </w:pPr>
            <w:r>
              <w:rPr>
                <w:rFonts w:ascii="宋体" w:hAnsi="宋体" w:eastAsia="宋体" w:cs="宋体"/>
                <w:sz w:val="24"/>
                <w:szCs w:val="24"/>
              </w:rPr>
              <w:t>3</w:t>
            </w:r>
          </w:p>
        </w:tc>
        <w:tc>
          <w:tcPr>
            <w:tcW w:w="851" w:type="dxa"/>
            <w:vAlign w:val="top"/>
          </w:tcPr>
          <w:p w14:paraId="1F63B8FD">
            <w:pPr>
              <w:pStyle w:val="7"/>
              <w:spacing w:line="267" w:lineRule="auto"/>
            </w:pPr>
          </w:p>
          <w:p w14:paraId="23A76D66">
            <w:pPr>
              <w:pStyle w:val="7"/>
              <w:spacing w:line="268" w:lineRule="auto"/>
            </w:pPr>
          </w:p>
          <w:p w14:paraId="5100069C">
            <w:pPr>
              <w:pStyle w:val="7"/>
              <w:spacing w:line="268" w:lineRule="auto"/>
            </w:pPr>
          </w:p>
          <w:p w14:paraId="7DED32BB">
            <w:pPr>
              <w:spacing w:before="78" w:line="183" w:lineRule="auto"/>
              <w:ind w:left="377"/>
              <w:rPr>
                <w:rFonts w:ascii="宋体" w:hAnsi="宋体" w:eastAsia="宋体" w:cs="宋体"/>
                <w:sz w:val="24"/>
                <w:szCs w:val="24"/>
              </w:rPr>
            </w:pPr>
            <w:r>
              <w:rPr>
                <w:rFonts w:ascii="宋体" w:hAnsi="宋体" w:eastAsia="宋体" w:cs="宋体"/>
                <w:sz w:val="24"/>
                <w:szCs w:val="24"/>
              </w:rPr>
              <w:t>6</w:t>
            </w:r>
          </w:p>
        </w:tc>
        <w:tc>
          <w:tcPr>
            <w:tcW w:w="851" w:type="dxa"/>
            <w:vAlign w:val="top"/>
          </w:tcPr>
          <w:p w14:paraId="660C300B">
            <w:pPr>
              <w:pStyle w:val="7"/>
              <w:spacing w:line="268" w:lineRule="auto"/>
            </w:pPr>
          </w:p>
          <w:p w14:paraId="32AF94ED">
            <w:pPr>
              <w:pStyle w:val="7"/>
              <w:spacing w:line="268" w:lineRule="auto"/>
            </w:pPr>
          </w:p>
          <w:p w14:paraId="2F9FB5AB">
            <w:pPr>
              <w:pStyle w:val="7"/>
              <w:spacing w:line="268" w:lineRule="auto"/>
            </w:pPr>
          </w:p>
          <w:p w14:paraId="6741032D">
            <w:pPr>
              <w:spacing w:before="78" w:line="182" w:lineRule="auto"/>
              <w:ind w:left="384"/>
              <w:rPr>
                <w:rFonts w:ascii="宋体" w:hAnsi="宋体" w:eastAsia="宋体" w:cs="宋体"/>
                <w:sz w:val="24"/>
                <w:szCs w:val="24"/>
              </w:rPr>
            </w:pPr>
            <w:r>
              <w:rPr>
                <w:rFonts w:ascii="宋体" w:hAnsi="宋体" w:eastAsia="宋体" w:cs="宋体"/>
                <w:sz w:val="24"/>
                <w:szCs w:val="24"/>
              </w:rPr>
              <w:t>7</w:t>
            </w:r>
          </w:p>
        </w:tc>
        <w:tc>
          <w:tcPr>
            <w:tcW w:w="938" w:type="dxa"/>
            <w:vAlign w:val="top"/>
          </w:tcPr>
          <w:p w14:paraId="157DEBD1">
            <w:pPr>
              <w:pStyle w:val="7"/>
              <w:spacing w:line="267" w:lineRule="auto"/>
            </w:pPr>
          </w:p>
          <w:p w14:paraId="56B93A14">
            <w:pPr>
              <w:pStyle w:val="7"/>
              <w:spacing w:line="267" w:lineRule="auto"/>
            </w:pPr>
          </w:p>
          <w:p w14:paraId="7637DA7B">
            <w:pPr>
              <w:pStyle w:val="7"/>
              <w:spacing w:line="268" w:lineRule="auto"/>
            </w:pPr>
          </w:p>
          <w:p w14:paraId="2F6106B0">
            <w:pPr>
              <w:spacing w:before="78" w:line="184" w:lineRule="auto"/>
              <w:ind w:left="320"/>
              <w:rPr>
                <w:rFonts w:ascii="宋体" w:hAnsi="宋体" w:eastAsia="宋体" w:cs="宋体"/>
                <w:sz w:val="24"/>
                <w:szCs w:val="24"/>
              </w:rPr>
            </w:pPr>
            <w:r>
              <w:rPr>
                <w:rFonts w:ascii="宋体" w:hAnsi="宋体" w:eastAsia="宋体" w:cs="宋体"/>
                <w:spacing w:val="-10"/>
                <w:sz w:val="24"/>
                <w:szCs w:val="24"/>
              </w:rPr>
              <w:t>126</w:t>
            </w:r>
          </w:p>
        </w:tc>
        <w:tc>
          <w:tcPr>
            <w:tcW w:w="993" w:type="dxa"/>
            <w:tcBorders>
              <w:right w:val="single" w:color="000000" w:sz="10" w:space="0"/>
            </w:tcBorders>
            <w:shd w:val="clear" w:color="auto" w:fill="FFFF00"/>
            <w:vAlign w:val="top"/>
          </w:tcPr>
          <w:p w14:paraId="0E542319">
            <w:pPr>
              <w:pStyle w:val="7"/>
              <w:spacing w:line="267" w:lineRule="auto"/>
            </w:pPr>
          </w:p>
          <w:p w14:paraId="7A458210">
            <w:pPr>
              <w:pStyle w:val="7"/>
              <w:spacing w:line="267" w:lineRule="auto"/>
            </w:pPr>
          </w:p>
          <w:p w14:paraId="2215CEAD">
            <w:pPr>
              <w:spacing w:before="78" w:line="468" w:lineRule="exact"/>
              <w:ind w:left="268"/>
              <w:rPr>
                <w:rFonts w:ascii="宋体" w:hAnsi="宋体" w:eastAsia="宋体" w:cs="宋体"/>
                <w:sz w:val="24"/>
                <w:szCs w:val="24"/>
              </w:rPr>
            </w:pPr>
            <w:r>
              <w:rPr>
                <w:rFonts w:ascii="宋体" w:hAnsi="宋体" w:eastAsia="宋体" w:cs="宋体"/>
                <w:spacing w:val="-3"/>
                <w:position w:val="17"/>
                <w:sz w:val="24"/>
                <w:szCs w:val="24"/>
              </w:rPr>
              <w:t>一般</w:t>
            </w:r>
          </w:p>
          <w:p w14:paraId="7CC67086">
            <w:pPr>
              <w:spacing w:line="220" w:lineRule="auto"/>
              <w:ind w:left="266"/>
              <w:rPr>
                <w:rFonts w:ascii="宋体" w:hAnsi="宋体" w:eastAsia="宋体" w:cs="宋体"/>
                <w:sz w:val="24"/>
                <w:szCs w:val="24"/>
              </w:rPr>
            </w:pPr>
            <w:r>
              <w:rPr>
                <w:rFonts w:ascii="宋体" w:hAnsi="宋体" w:eastAsia="宋体" w:cs="宋体"/>
                <w:spacing w:val="-6"/>
                <w:sz w:val="24"/>
                <w:szCs w:val="24"/>
              </w:rPr>
              <w:t>风险</w:t>
            </w:r>
          </w:p>
        </w:tc>
      </w:tr>
      <w:tr w14:paraId="0A2AA49D">
        <w:trPr>
          <w:trHeight w:val="619" w:hRule="atLeast"/>
        </w:trPr>
        <w:tc>
          <w:tcPr>
            <w:tcW w:w="604" w:type="dxa"/>
            <w:tcBorders>
              <w:left w:val="single" w:color="000000" w:sz="10" w:space="0"/>
              <w:bottom w:val="single" w:color="000000" w:sz="10" w:space="0"/>
            </w:tcBorders>
            <w:vAlign w:val="top"/>
          </w:tcPr>
          <w:p w14:paraId="5BAAC6AB">
            <w:pPr>
              <w:spacing w:before="238" w:line="184" w:lineRule="auto"/>
              <w:ind w:left="191"/>
              <w:rPr>
                <w:rFonts w:ascii="宋体" w:hAnsi="宋体" w:eastAsia="宋体" w:cs="宋体"/>
                <w:sz w:val="24"/>
                <w:szCs w:val="24"/>
              </w:rPr>
            </w:pPr>
            <w:r>
              <w:rPr>
                <w:rFonts w:ascii="宋体" w:hAnsi="宋体" w:eastAsia="宋体" w:cs="宋体"/>
                <w:spacing w:val="-14"/>
                <w:sz w:val="24"/>
                <w:szCs w:val="24"/>
              </w:rPr>
              <w:t>14</w:t>
            </w:r>
          </w:p>
        </w:tc>
        <w:tc>
          <w:tcPr>
            <w:tcW w:w="1126" w:type="dxa"/>
            <w:tcBorders>
              <w:bottom w:val="single" w:color="000000" w:sz="10" w:space="0"/>
            </w:tcBorders>
            <w:vAlign w:val="top"/>
          </w:tcPr>
          <w:p w14:paraId="085ECEFB">
            <w:pPr>
              <w:spacing w:before="201" w:line="221" w:lineRule="auto"/>
              <w:ind w:left="196"/>
              <w:rPr>
                <w:rFonts w:ascii="宋体" w:hAnsi="宋体" w:eastAsia="宋体" w:cs="宋体"/>
                <w:sz w:val="24"/>
                <w:szCs w:val="24"/>
              </w:rPr>
            </w:pPr>
            <w:r>
              <w:rPr>
                <w:rFonts w:ascii="宋体" w:hAnsi="宋体" w:eastAsia="宋体" w:cs="宋体"/>
                <w:spacing w:val="-4"/>
                <w:sz w:val="24"/>
                <w:szCs w:val="24"/>
              </w:rPr>
              <w:t>配电设</w:t>
            </w:r>
          </w:p>
        </w:tc>
        <w:tc>
          <w:tcPr>
            <w:tcW w:w="5907" w:type="dxa"/>
            <w:tcBorders>
              <w:bottom w:val="single" w:color="000000" w:sz="10" w:space="0"/>
            </w:tcBorders>
            <w:vAlign w:val="top"/>
          </w:tcPr>
          <w:p w14:paraId="29AFF2D1">
            <w:pPr>
              <w:spacing w:before="201" w:line="219" w:lineRule="auto"/>
              <w:ind w:left="120"/>
              <w:rPr>
                <w:rFonts w:ascii="宋体" w:hAnsi="宋体" w:eastAsia="宋体" w:cs="宋体"/>
                <w:sz w:val="24"/>
                <w:szCs w:val="24"/>
              </w:rPr>
            </w:pPr>
            <w:r>
              <w:rPr>
                <w:rFonts w:ascii="宋体" w:hAnsi="宋体" w:eastAsia="宋体" w:cs="宋体"/>
                <w:spacing w:val="-3"/>
                <w:sz w:val="24"/>
                <w:szCs w:val="24"/>
              </w:rPr>
              <w:t>1.电气线路违规安装敷设。</w:t>
            </w:r>
          </w:p>
        </w:tc>
        <w:tc>
          <w:tcPr>
            <w:tcW w:w="1290" w:type="dxa"/>
            <w:tcBorders>
              <w:bottom w:val="single" w:color="000000" w:sz="10" w:space="0"/>
            </w:tcBorders>
            <w:vAlign w:val="top"/>
          </w:tcPr>
          <w:p w14:paraId="61735ECB">
            <w:pPr>
              <w:spacing w:before="201" w:line="221" w:lineRule="auto"/>
              <w:ind w:left="411"/>
              <w:rPr>
                <w:rFonts w:ascii="宋体" w:hAnsi="宋体" w:eastAsia="宋体" w:cs="宋体"/>
                <w:sz w:val="24"/>
                <w:szCs w:val="24"/>
              </w:rPr>
            </w:pPr>
            <w:r>
              <w:rPr>
                <w:rFonts w:ascii="宋体" w:hAnsi="宋体" w:eastAsia="宋体" w:cs="宋体"/>
                <w:spacing w:val="-5"/>
                <w:sz w:val="24"/>
                <w:szCs w:val="24"/>
              </w:rPr>
              <w:t>触电</w:t>
            </w:r>
          </w:p>
        </w:tc>
        <w:tc>
          <w:tcPr>
            <w:tcW w:w="851" w:type="dxa"/>
            <w:tcBorders>
              <w:bottom w:val="single" w:color="000000" w:sz="10" w:space="0"/>
            </w:tcBorders>
            <w:vAlign w:val="top"/>
          </w:tcPr>
          <w:p w14:paraId="0AA0AE77">
            <w:pPr>
              <w:spacing w:before="238" w:line="184" w:lineRule="auto"/>
              <w:ind w:left="392"/>
              <w:rPr>
                <w:rFonts w:ascii="宋体" w:hAnsi="宋体" w:eastAsia="宋体" w:cs="宋体"/>
                <w:sz w:val="24"/>
                <w:szCs w:val="24"/>
              </w:rPr>
            </w:pPr>
            <w:r>
              <w:rPr>
                <w:rFonts w:ascii="宋体" w:hAnsi="宋体" w:eastAsia="宋体" w:cs="宋体"/>
                <w:sz w:val="24"/>
                <w:szCs w:val="24"/>
              </w:rPr>
              <w:t>1</w:t>
            </w:r>
          </w:p>
        </w:tc>
        <w:tc>
          <w:tcPr>
            <w:tcW w:w="851" w:type="dxa"/>
            <w:tcBorders>
              <w:bottom w:val="single" w:color="000000" w:sz="10" w:space="0"/>
            </w:tcBorders>
            <w:vAlign w:val="top"/>
          </w:tcPr>
          <w:p w14:paraId="7A7F1F48">
            <w:pPr>
              <w:spacing w:before="239" w:line="183" w:lineRule="auto"/>
              <w:ind w:left="377"/>
              <w:rPr>
                <w:rFonts w:ascii="宋体" w:hAnsi="宋体" w:eastAsia="宋体" w:cs="宋体"/>
                <w:sz w:val="24"/>
                <w:szCs w:val="24"/>
              </w:rPr>
            </w:pPr>
            <w:r>
              <w:rPr>
                <w:rFonts w:ascii="宋体" w:hAnsi="宋体" w:eastAsia="宋体" w:cs="宋体"/>
                <w:sz w:val="24"/>
                <w:szCs w:val="24"/>
              </w:rPr>
              <w:t>6</w:t>
            </w:r>
          </w:p>
        </w:tc>
        <w:tc>
          <w:tcPr>
            <w:tcW w:w="851" w:type="dxa"/>
            <w:tcBorders>
              <w:bottom w:val="single" w:color="000000" w:sz="10" w:space="0"/>
            </w:tcBorders>
            <w:vAlign w:val="top"/>
          </w:tcPr>
          <w:p w14:paraId="124DC6E0">
            <w:pPr>
              <w:spacing w:before="238" w:line="184" w:lineRule="auto"/>
              <w:ind w:left="336"/>
              <w:rPr>
                <w:rFonts w:ascii="宋体" w:hAnsi="宋体" w:eastAsia="宋体" w:cs="宋体"/>
                <w:sz w:val="24"/>
                <w:szCs w:val="24"/>
              </w:rPr>
            </w:pPr>
            <w:r>
              <w:rPr>
                <w:rFonts w:ascii="宋体" w:hAnsi="宋体" w:eastAsia="宋体" w:cs="宋体"/>
                <w:spacing w:val="-14"/>
                <w:sz w:val="24"/>
                <w:szCs w:val="24"/>
              </w:rPr>
              <w:t>15</w:t>
            </w:r>
          </w:p>
        </w:tc>
        <w:tc>
          <w:tcPr>
            <w:tcW w:w="938" w:type="dxa"/>
            <w:tcBorders>
              <w:bottom w:val="single" w:color="000000" w:sz="10" w:space="0"/>
            </w:tcBorders>
            <w:vAlign w:val="top"/>
          </w:tcPr>
          <w:p w14:paraId="3F5AEC1E">
            <w:pPr>
              <w:spacing w:before="239" w:line="183" w:lineRule="auto"/>
              <w:ind w:left="364"/>
              <w:rPr>
                <w:rFonts w:ascii="宋体" w:hAnsi="宋体" w:eastAsia="宋体" w:cs="宋体"/>
                <w:sz w:val="24"/>
                <w:szCs w:val="24"/>
              </w:rPr>
            </w:pPr>
            <w:r>
              <w:rPr>
                <w:rFonts w:ascii="宋体" w:hAnsi="宋体" w:eastAsia="宋体" w:cs="宋体"/>
                <w:spacing w:val="-6"/>
                <w:sz w:val="24"/>
                <w:szCs w:val="24"/>
              </w:rPr>
              <w:t>90</w:t>
            </w:r>
          </w:p>
        </w:tc>
        <w:tc>
          <w:tcPr>
            <w:tcW w:w="993" w:type="dxa"/>
            <w:tcBorders>
              <w:bottom w:val="single" w:color="000000" w:sz="10" w:space="0"/>
              <w:right w:val="single" w:color="000000" w:sz="10" w:space="0"/>
            </w:tcBorders>
            <w:shd w:val="clear" w:color="auto" w:fill="FFFF00"/>
            <w:vAlign w:val="top"/>
          </w:tcPr>
          <w:p w14:paraId="21551757">
            <w:pPr>
              <w:spacing w:before="201" w:line="221" w:lineRule="auto"/>
              <w:ind w:left="268"/>
              <w:rPr>
                <w:rFonts w:ascii="宋体" w:hAnsi="宋体" w:eastAsia="宋体" w:cs="宋体"/>
                <w:sz w:val="24"/>
                <w:szCs w:val="24"/>
              </w:rPr>
            </w:pPr>
            <w:r>
              <w:rPr>
                <w:rFonts w:ascii="宋体" w:hAnsi="宋体" w:eastAsia="宋体" w:cs="宋体"/>
                <w:spacing w:val="-3"/>
                <w:sz w:val="24"/>
                <w:szCs w:val="24"/>
              </w:rPr>
              <w:t>一般</w:t>
            </w:r>
          </w:p>
        </w:tc>
      </w:tr>
    </w:tbl>
    <w:p w14:paraId="792B384A">
      <w:pPr>
        <w:pStyle w:val="2"/>
        <w:spacing w:line="227" w:lineRule="exact"/>
        <w:rPr>
          <w:sz w:val="19"/>
        </w:rPr>
      </w:pPr>
    </w:p>
    <w:p w14:paraId="56C75BCA">
      <w:pPr>
        <w:spacing w:line="227" w:lineRule="exact"/>
        <w:rPr>
          <w:sz w:val="19"/>
          <w:szCs w:val="19"/>
        </w:rPr>
        <w:sectPr>
          <w:pgSz w:w="16840" w:h="11907"/>
          <w:pgMar w:top="1306" w:right="1417" w:bottom="0" w:left="1418" w:header="736" w:footer="0" w:gutter="0"/>
          <w:cols w:equalWidth="0" w:num="1">
            <w:col w:w="14005"/>
          </w:cols>
        </w:sectPr>
      </w:pPr>
    </w:p>
    <w:p w14:paraId="6FEC3D14">
      <w:pPr>
        <w:spacing w:before="41"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16851697">
      <w:pPr>
        <w:pStyle w:val="2"/>
        <w:spacing w:line="14" w:lineRule="auto"/>
        <w:rPr>
          <w:sz w:val="2"/>
        </w:rPr>
      </w:pPr>
      <w:r>
        <w:rPr>
          <w:sz w:val="2"/>
          <w:szCs w:val="2"/>
        </w:rPr>
        <w:br w:type="column"/>
      </w:r>
    </w:p>
    <w:p w14:paraId="26E1C468">
      <w:pPr>
        <w:spacing w:before="44" w:line="193" w:lineRule="auto"/>
        <w:rPr>
          <w:rFonts w:ascii="宋体" w:hAnsi="宋体" w:eastAsia="宋体" w:cs="宋体"/>
          <w:sz w:val="20"/>
          <w:szCs w:val="20"/>
        </w:rPr>
      </w:pPr>
      <w:r>
        <w:rPr>
          <w:rFonts w:ascii="宋体" w:hAnsi="宋体" w:eastAsia="宋体" w:cs="宋体"/>
          <w:spacing w:val="-2"/>
          <w:sz w:val="20"/>
          <w:szCs w:val="20"/>
          <w14:textOutline w14:w="3795" w14:cap="sq" w14:cmpd="sng">
            <w14:solidFill>
              <w14:srgbClr w14:val="000000"/>
            </w14:solidFill>
            <w14:prstDash w14:val="solid"/>
            <w14:bevel/>
          </w14:textOutline>
        </w:rPr>
        <w:t>第</w:t>
      </w:r>
      <w:r>
        <w:rPr>
          <w:rFonts w:ascii="宋体" w:hAnsi="宋体" w:eastAsia="宋体" w:cs="宋体"/>
          <w:spacing w:val="27"/>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36</w:t>
      </w:r>
      <w:r>
        <w:rPr>
          <w:rFonts w:ascii="宋体" w:hAnsi="宋体" w:eastAsia="宋体" w:cs="宋体"/>
          <w:spacing w:val="18"/>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r>
        <w:rPr>
          <w:rFonts w:ascii="宋体" w:hAnsi="宋体" w:eastAsia="宋体" w:cs="宋体"/>
          <w:spacing w:val="15"/>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共</w:t>
      </w:r>
      <w:r>
        <w:rPr>
          <w:rFonts w:ascii="宋体" w:hAnsi="宋体" w:eastAsia="宋体" w:cs="宋体"/>
          <w:spacing w:val="31"/>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p>
    <w:p w14:paraId="482C98AF">
      <w:pPr>
        <w:spacing w:line="193" w:lineRule="auto"/>
        <w:rPr>
          <w:rFonts w:ascii="宋体" w:hAnsi="宋体" w:eastAsia="宋体" w:cs="宋体"/>
          <w:sz w:val="20"/>
          <w:szCs w:val="20"/>
        </w:rPr>
        <w:sectPr>
          <w:type w:val="continuous"/>
          <w:pgSz w:w="16840" w:h="11907"/>
          <w:pgMar w:top="1306" w:right="1417" w:bottom="0" w:left="1418" w:header="736" w:footer="0" w:gutter="0"/>
          <w:cols w:equalWidth="0" w:num="2">
            <w:col w:w="12010" w:space="100"/>
            <w:col w:w="1895"/>
          </w:cols>
        </w:sectPr>
      </w:pPr>
    </w:p>
    <w:p w14:paraId="128068DB">
      <w:pPr>
        <w:spacing w:line="111" w:lineRule="exact"/>
      </w:pPr>
    </w:p>
    <w:tbl>
      <w:tblPr>
        <w:tblStyle w:val="6"/>
        <w:tblW w:w="13411" w:type="dxa"/>
        <w:tblInd w:w="2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04"/>
        <w:gridCol w:w="1126"/>
        <w:gridCol w:w="5907"/>
        <w:gridCol w:w="1290"/>
        <w:gridCol w:w="851"/>
        <w:gridCol w:w="851"/>
        <w:gridCol w:w="851"/>
        <w:gridCol w:w="938"/>
        <w:gridCol w:w="993"/>
      </w:tblGrid>
      <w:tr w14:paraId="1B37D4E4">
        <w:trPr>
          <w:trHeight w:val="972" w:hRule="atLeast"/>
        </w:trPr>
        <w:tc>
          <w:tcPr>
            <w:tcW w:w="604" w:type="dxa"/>
            <w:vMerge w:val="restart"/>
            <w:tcBorders>
              <w:top w:val="single" w:color="000000" w:sz="10" w:space="0"/>
              <w:left w:val="single" w:color="000000" w:sz="10" w:space="0"/>
              <w:bottom w:val="nil"/>
            </w:tcBorders>
            <w:textDirection w:val="tbRlV"/>
            <w:vAlign w:val="top"/>
          </w:tcPr>
          <w:p w14:paraId="7AFE1A2A">
            <w:pPr>
              <w:spacing w:before="181" w:line="210" w:lineRule="auto"/>
              <w:ind w:left="394"/>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序</w:t>
            </w:r>
            <w:r>
              <w:rPr>
                <w:rFonts w:ascii="宋体" w:hAnsi="宋体" w:eastAsia="宋体" w:cs="宋体"/>
                <w:spacing w:val="109"/>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号</w:t>
            </w:r>
          </w:p>
        </w:tc>
        <w:tc>
          <w:tcPr>
            <w:tcW w:w="1126" w:type="dxa"/>
            <w:vMerge w:val="restart"/>
            <w:tcBorders>
              <w:top w:val="single" w:color="000000" w:sz="10" w:space="0"/>
              <w:bottom w:val="nil"/>
            </w:tcBorders>
            <w:vAlign w:val="top"/>
          </w:tcPr>
          <w:p w14:paraId="7531B256">
            <w:pPr>
              <w:pStyle w:val="7"/>
              <w:spacing w:line="274" w:lineRule="auto"/>
            </w:pPr>
          </w:p>
          <w:p w14:paraId="573F413C">
            <w:pPr>
              <w:pStyle w:val="7"/>
              <w:spacing w:line="274" w:lineRule="auto"/>
            </w:pPr>
          </w:p>
          <w:p w14:paraId="390BB633">
            <w:pPr>
              <w:spacing w:before="78" w:line="220" w:lineRule="auto"/>
              <w:ind w:left="197"/>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风险点</w:t>
            </w:r>
          </w:p>
        </w:tc>
        <w:tc>
          <w:tcPr>
            <w:tcW w:w="5907" w:type="dxa"/>
            <w:vMerge w:val="restart"/>
            <w:tcBorders>
              <w:top w:val="single" w:color="000000" w:sz="10" w:space="0"/>
              <w:bottom w:val="nil"/>
            </w:tcBorders>
            <w:vAlign w:val="top"/>
          </w:tcPr>
          <w:p w14:paraId="50D5702E">
            <w:pPr>
              <w:pStyle w:val="7"/>
              <w:spacing w:line="274" w:lineRule="auto"/>
            </w:pPr>
          </w:p>
          <w:p w14:paraId="211D2728">
            <w:pPr>
              <w:pStyle w:val="7"/>
              <w:spacing w:line="274" w:lineRule="auto"/>
            </w:pPr>
          </w:p>
          <w:p w14:paraId="5ADD83C5">
            <w:pPr>
              <w:spacing w:before="78" w:line="219" w:lineRule="auto"/>
              <w:ind w:left="2476"/>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危险因素</w:t>
            </w:r>
          </w:p>
        </w:tc>
        <w:tc>
          <w:tcPr>
            <w:tcW w:w="1290" w:type="dxa"/>
            <w:vMerge w:val="restart"/>
            <w:tcBorders>
              <w:top w:val="single" w:color="000000" w:sz="10" w:space="0"/>
              <w:bottom w:val="nil"/>
            </w:tcBorders>
            <w:vAlign w:val="top"/>
          </w:tcPr>
          <w:p w14:paraId="6C327EB7">
            <w:pPr>
              <w:pStyle w:val="7"/>
              <w:spacing w:line="314" w:lineRule="auto"/>
            </w:pPr>
          </w:p>
          <w:p w14:paraId="5D14A205">
            <w:pPr>
              <w:spacing w:before="78" w:line="468" w:lineRule="exact"/>
              <w:ind w:left="173"/>
              <w:rPr>
                <w:rFonts w:ascii="宋体" w:hAnsi="宋体" w:eastAsia="宋体" w:cs="宋体"/>
                <w:sz w:val="24"/>
                <w:szCs w:val="24"/>
              </w:rPr>
            </w:pPr>
            <w:r>
              <w:rPr>
                <w:rFonts w:ascii="宋体" w:hAnsi="宋体" w:eastAsia="宋体" w:cs="宋体"/>
                <w:spacing w:val="-3"/>
                <w:position w:val="17"/>
                <w:sz w:val="24"/>
                <w:szCs w:val="24"/>
                <w14:textOutline w14:w="4358" w14:cap="sq" w14:cmpd="sng">
                  <w14:solidFill>
                    <w14:srgbClr w14:val="000000"/>
                  </w14:solidFill>
                  <w14:prstDash w14:val="solid"/>
                  <w14:bevel/>
                </w14:textOutline>
              </w:rPr>
              <w:t>可能发生</w:t>
            </w:r>
          </w:p>
          <w:p w14:paraId="0523712C">
            <w:pPr>
              <w:spacing w:line="219" w:lineRule="auto"/>
              <w:ind w:left="171"/>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事故类型</w:t>
            </w:r>
          </w:p>
        </w:tc>
        <w:tc>
          <w:tcPr>
            <w:tcW w:w="3491" w:type="dxa"/>
            <w:gridSpan w:val="4"/>
            <w:tcBorders>
              <w:top w:val="single" w:color="000000" w:sz="10" w:space="0"/>
            </w:tcBorders>
            <w:vAlign w:val="top"/>
          </w:tcPr>
          <w:p w14:paraId="41E10817">
            <w:pPr>
              <w:spacing w:before="135" w:line="468" w:lineRule="exact"/>
              <w:ind w:left="1399"/>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危险值</w:t>
            </w:r>
          </w:p>
          <w:p w14:paraId="413AF353">
            <w:pPr>
              <w:spacing w:line="239" w:lineRule="auto"/>
              <w:ind w:left="1212"/>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D=L×E×C</w:t>
            </w:r>
          </w:p>
        </w:tc>
        <w:tc>
          <w:tcPr>
            <w:tcW w:w="993" w:type="dxa"/>
            <w:vMerge w:val="restart"/>
            <w:tcBorders>
              <w:top w:val="single" w:color="000000" w:sz="10" w:space="0"/>
              <w:bottom w:val="nil"/>
              <w:right w:val="single" w:color="000000" w:sz="10" w:space="0"/>
            </w:tcBorders>
            <w:vAlign w:val="top"/>
          </w:tcPr>
          <w:p w14:paraId="0BA13EC9">
            <w:pPr>
              <w:pStyle w:val="7"/>
              <w:spacing w:line="314" w:lineRule="auto"/>
            </w:pPr>
          </w:p>
          <w:p w14:paraId="18A8EB7B">
            <w:pPr>
              <w:spacing w:before="78" w:line="468" w:lineRule="exact"/>
              <w:ind w:left="147"/>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危险性</w:t>
            </w:r>
          </w:p>
          <w:p w14:paraId="0FED7618">
            <w:pPr>
              <w:spacing w:line="220" w:lineRule="auto"/>
              <w:ind w:left="264"/>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程度</w:t>
            </w:r>
          </w:p>
        </w:tc>
      </w:tr>
      <w:tr w14:paraId="41AB069F">
        <w:trPr>
          <w:trHeight w:val="506" w:hRule="atLeast"/>
        </w:trPr>
        <w:tc>
          <w:tcPr>
            <w:tcW w:w="604" w:type="dxa"/>
            <w:vMerge w:val="continue"/>
            <w:tcBorders>
              <w:top w:val="nil"/>
              <w:left w:val="single" w:color="000000" w:sz="10" w:space="0"/>
            </w:tcBorders>
            <w:textDirection w:val="tbRlV"/>
            <w:vAlign w:val="top"/>
          </w:tcPr>
          <w:p w14:paraId="1DB0C968">
            <w:pPr>
              <w:pStyle w:val="7"/>
            </w:pPr>
          </w:p>
        </w:tc>
        <w:tc>
          <w:tcPr>
            <w:tcW w:w="1126" w:type="dxa"/>
            <w:vMerge w:val="continue"/>
            <w:tcBorders>
              <w:top w:val="nil"/>
            </w:tcBorders>
            <w:vAlign w:val="top"/>
          </w:tcPr>
          <w:p w14:paraId="7E1776BA">
            <w:pPr>
              <w:pStyle w:val="7"/>
            </w:pPr>
          </w:p>
        </w:tc>
        <w:tc>
          <w:tcPr>
            <w:tcW w:w="5907" w:type="dxa"/>
            <w:vMerge w:val="continue"/>
            <w:tcBorders>
              <w:top w:val="nil"/>
            </w:tcBorders>
            <w:vAlign w:val="top"/>
          </w:tcPr>
          <w:p w14:paraId="7B8B13AC">
            <w:pPr>
              <w:pStyle w:val="7"/>
            </w:pPr>
          </w:p>
        </w:tc>
        <w:tc>
          <w:tcPr>
            <w:tcW w:w="1290" w:type="dxa"/>
            <w:vMerge w:val="continue"/>
            <w:tcBorders>
              <w:top w:val="nil"/>
            </w:tcBorders>
            <w:vAlign w:val="top"/>
          </w:tcPr>
          <w:p w14:paraId="461F685D">
            <w:pPr>
              <w:pStyle w:val="7"/>
            </w:pPr>
          </w:p>
        </w:tc>
        <w:tc>
          <w:tcPr>
            <w:tcW w:w="851" w:type="dxa"/>
            <w:vAlign w:val="top"/>
          </w:tcPr>
          <w:p w14:paraId="48297297">
            <w:pPr>
              <w:spacing w:before="176" w:line="182" w:lineRule="auto"/>
              <w:ind w:left="372"/>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L</w:t>
            </w:r>
          </w:p>
        </w:tc>
        <w:tc>
          <w:tcPr>
            <w:tcW w:w="851" w:type="dxa"/>
            <w:vAlign w:val="top"/>
          </w:tcPr>
          <w:p w14:paraId="27508694">
            <w:pPr>
              <w:spacing w:before="176" w:line="182" w:lineRule="auto"/>
              <w:ind w:left="372"/>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E</w:t>
            </w:r>
          </w:p>
        </w:tc>
        <w:tc>
          <w:tcPr>
            <w:tcW w:w="851" w:type="dxa"/>
            <w:vAlign w:val="top"/>
          </w:tcPr>
          <w:p w14:paraId="79159BB4">
            <w:pPr>
              <w:spacing w:before="174" w:line="183" w:lineRule="auto"/>
              <w:ind w:left="376"/>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C</w:t>
            </w:r>
          </w:p>
        </w:tc>
        <w:tc>
          <w:tcPr>
            <w:tcW w:w="938" w:type="dxa"/>
            <w:vAlign w:val="top"/>
          </w:tcPr>
          <w:p w14:paraId="5414F556">
            <w:pPr>
              <w:spacing w:before="176" w:line="182" w:lineRule="auto"/>
              <w:ind w:left="418"/>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D</w:t>
            </w:r>
          </w:p>
        </w:tc>
        <w:tc>
          <w:tcPr>
            <w:tcW w:w="993" w:type="dxa"/>
            <w:vMerge w:val="continue"/>
            <w:tcBorders>
              <w:top w:val="nil"/>
              <w:right w:val="single" w:color="000000" w:sz="10" w:space="0"/>
            </w:tcBorders>
            <w:vAlign w:val="top"/>
          </w:tcPr>
          <w:p w14:paraId="60B3C709">
            <w:pPr>
              <w:pStyle w:val="7"/>
            </w:pPr>
          </w:p>
        </w:tc>
      </w:tr>
      <w:tr w14:paraId="20470F94">
        <w:trPr>
          <w:trHeight w:val="1430" w:hRule="atLeast"/>
        </w:trPr>
        <w:tc>
          <w:tcPr>
            <w:tcW w:w="604" w:type="dxa"/>
            <w:tcBorders>
              <w:left w:val="single" w:color="000000" w:sz="10" w:space="0"/>
            </w:tcBorders>
            <w:vAlign w:val="top"/>
          </w:tcPr>
          <w:p w14:paraId="1E8BAFE9">
            <w:pPr>
              <w:pStyle w:val="7"/>
            </w:pPr>
          </w:p>
        </w:tc>
        <w:tc>
          <w:tcPr>
            <w:tcW w:w="1126" w:type="dxa"/>
            <w:vMerge w:val="restart"/>
            <w:tcBorders>
              <w:bottom w:val="nil"/>
            </w:tcBorders>
            <w:vAlign w:val="top"/>
          </w:tcPr>
          <w:p w14:paraId="78EAA2CB">
            <w:pPr>
              <w:spacing w:before="137" w:line="222" w:lineRule="auto"/>
              <w:ind w:left="435"/>
              <w:rPr>
                <w:rFonts w:ascii="宋体" w:hAnsi="宋体" w:eastAsia="宋体" w:cs="宋体"/>
                <w:sz w:val="24"/>
                <w:szCs w:val="24"/>
              </w:rPr>
            </w:pPr>
            <w:r>
              <w:rPr>
                <w:rFonts w:ascii="宋体" w:hAnsi="宋体" w:eastAsia="宋体" w:cs="宋体"/>
                <w:sz w:val="24"/>
                <w:szCs w:val="24"/>
              </w:rPr>
              <w:t>施</w:t>
            </w:r>
          </w:p>
        </w:tc>
        <w:tc>
          <w:tcPr>
            <w:tcW w:w="5907" w:type="dxa"/>
            <w:vAlign w:val="top"/>
          </w:tcPr>
          <w:p w14:paraId="6E3351BA">
            <w:pPr>
              <w:spacing w:before="137" w:line="468" w:lineRule="exact"/>
              <w:ind w:left="105"/>
              <w:rPr>
                <w:rFonts w:ascii="宋体" w:hAnsi="宋体" w:eastAsia="宋体" w:cs="宋体"/>
                <w:sz w:val="24"/>
                <w:szCs w:val="24"/>
              </w:rPr>
            </w:pPr>
            <w:r>
              <w:rPr>
                <w:rFonts w:ascii="宋体" w:hAnsi="宋体" w:eastAsia="宋体" w:cs="宋体"/>
                <w:spacing w:val="-1"/>
                <w:position w:val="17"/>
                <w:sz w:val="24"/>
                <w:szCs w:val="24"/>
              </w:rPr>
              <w:t>2.电气线路老化，线路破损漏电。</w:t>
            </w:r>
          </w:p>
          <w:p w14:paraId="5189BA7B">
            <w:pPr>
              <w:spacing w:line="220" w:lineRule="auto"/>
              <w:ind w:left="107"/>
              <w:rPr>
                <w:rFonts w:ascii="宋体" w:hAnsi="宋体" w:eastAsia="宋体" w:cs="宋体"/>
                <w:sz w:val="24"/>
                <w:szCs w:val="24"/>
              </w:rPr>
            </w:pPr>
            <w:r>
              <w:rPr>
                <w:rFonts w:ascii="宋体" w:hAnsi="宋体" w:eastAsia="宋体" w:cs="宋体"/>
                <w:spacing w:val="-2"/>
                <w:sz w:val="24"/>
                <w:szCs w:val="24"/>
              </w:rPr>
              <w:t>3.接线裸露或开关损坏。</w:t>
            </w:r>
          </w:p>
          <w:p w14:paraId="77CAA8FD">
            <w:pPr>
              <w:spacing w:before="182" w:line="220" w:lineRule="auto"/>
              <w:ind w:left="101"/>
              <w:rPr>
                <w:rFonts w:ascii="宋体" w:hAnsi="宋体" w:eastAsia="宋体" w:cs="宋体"/>
                <w:sz w:val="24"/>
                <w:szCs w:val="24"/>
              </w:rPr>
            </w:pPr>
            <w:r>
              <w:rPr>
                <w:rFonts w:ascii="宋体" w:hAnsi="宋体" w:eastAsia="宋体" w:cs="宋体"/>
                <w:spacing w:val="-1"/>
                <w:sz w:val="24"/>
                <w:szCs w:val="24"/>
              </w:rPr>
              <w:t>4.电气接地装置缺失或损坏。</w:t>
            </w:r>
          </w:p>
        </w:tc>
        <w:tc>
          <w:tcPr>
            <w:tcW w:w="1290" w:type="dxa"/>
            <w:vAlign w:val="top"/>
          </w:tcPr>
          <w:p w14:paraId="5927E5D5">
            <w:pPr>
              <w:pStyle w:val="7"/>
            </w:pPr>
          </w:p>
        </w:tc>
        <w:tc>
          <w:tcPr>
            <w:tcW w:w="851" w:type="dxa"/>
            <w:vAlign w:val="top"/>
          </w:tcPr>
          <w:p w14:paraId="008E74DD">
            <w:pPr>
              <w:pStyle w:val="7"/>
            </w:pPr>
          </w:p>
        </w:tc>
        <w:tc>
          <w:tcPr>
            <w:tcW w:w="851" w:type="dxa"/>
            <w:vAlign w:val="top"/>
          </w:tcPr>
          <w:p w14:paraId="2F049269">
            <w:pPr>
              <w:pStyle w:val="7"/>
            </w:pPr>
          </w:p>
        </w:tc>
        <w:tc>
          <w:tcPr>
            <w:tcW w:w="851" w:type="dxa"/>
            <w:vAlign w:val="top"/>
          </w:tcPr>
          <w:p w14:paraId="23A4B6D2">
            <w:pPr>
              <w:pStyle w:val="7"/>
            </w:pPr>
          </w:p>
        </w:tc>
        <w:tc>
          <w:tcPr>
            <w:tcW w:w="938" w:type="dxa"/>
            <w:vAlign w:val="top"/>
          </w:tcPr>
          <w:p w14:paraId="53031F99">
            <w:pPr>
              <w:pStyle w:val="7"/>
            </w:pPr>
          </w:p>
        </w:tc>
        <w:tc>
          <w:tcPr>
            <w:tcW w:w="993" w:type="dxa"/>
            <w:tcBorders>
              <w:right w:val="single" w:color="000000" w:sz="10" w:space="0"/>
            </w:tcBorders>
            <w:shd w:val="clear" w:color="auto" w:fill="FFFF00"/>
            <w:vAlign w:val="top"/>
          </w:tcPr>
          <w:p w14:paraId="6312D35F">
            <w:pPr>
              <w:spacing w:before="137" w:line="220" w:lineRule="auto"/>
              <w:ind w:left="266"/>
              <w:rPr>
                <w:rFonts w:ascii="宋体" w:hAnsi="宋体" w:eastAsia="宋体" w:cs="宋体"/>
                <w:sz w:val="24"/>
                <w:szCs w:val="24"/>
              </w:rPr>
            </w:pPr>
            <w:r>
              <w:rPr>
                <w:rFonts w:ascii="宋体" w:hAnsi="宋体" w:eastAsia="宋体" w:cs="宋体"/>
                <w:spacing w:val="-6"/>
                <w:sz w:val="24"/>
                <w:szCs w:val="24"/>
              </w:rPr>
              <w:t>风险</w:t>
            </w:r>
          </w:p>
        </w:tc>
      </w:tr>
      <w:tr w14:paraId="69ADFD12">
        <w:trPr>
          <w:trHeight w:val="986" w:hRule="atLeast"/>
        </w:trPr>
        <w:tc>
          <w:tcPr>
            <w:tcW w:w="604" w:type="dxa"/>
            <w:tcBorders>
              <w:left w:val="single" w:color="000000" w:sz="10" w:space="0"/>
              <w:bottom w:val="single" w:color="000000" w:sz="10" w:space="0"/>
            </w:tcBorders>
            <w:vAlign w:val="top"/>
          </w:tcPr>
          <w:p w14:paraId="396444FA">
            <w:pPr>
              <w:pStyle w:val="7"/>
              <w:spacing w:line="338" w:lineRule="auto"/>
            </w:pPr>
          </w:p>
          <w:p w14:paraId="25DDDDE3">
            <w:pPr>
              <w:spacing w:before="78" w:line="184" w:lineRule="auto"/>
              <w:ind w:left="191"/>
              <w:rPr>
                <w:rFonts w:ascii="宋体" w:hAnsi="宋体" w:eastAsia="宋体" w:cs="宋体"/>
                <w:sz w:val="24"/>
                <w:szCs w:val="24"/>
              </w:rPr>
            </w:pPr>
            <w:r>
              <w:rPr>
                <w:rFonts w:ascii="宋体" w:hAnsi="宋体" w:eastAsia="宋体" w:cs="宋体"/>
                <w:spacing w:val="-14"/>
                <w:sz w:val="24"/>
                <w:szCs w:val="24"/>
              </w:rPr>
              <w:t>15</w:t>
            </w:r>
          </w:p>
        </w:tc>
        <w:tc>
          <w:tcPr>
            <w:tcW w:w="1126" w:type="dxa"/>
            <w:vMerge w:val="continue"/>
            <w:tcBorders>
              <w:top w:val="nil"/>
              <w:bottom w:val="single" w:color="000000" w:sz="10" w:space="0"/>
            </w:tcBorders>
            <w:vAlign w:val="top"/>
          </w:tcPr>
          <w:p w14:paraId="527CFEEE">
            <w:pPr>
              <w:pStyle w:val="7"/>
            </w:pPr>
          </w:p>
        </w:tc>
        <w:tc>
          <w:tcPr>
            <w:tcW w:w="5907" w:type="dxa"/>
            <w:tcBorders>
              <w:bottom w:val="single" w:color="000000" w:sz="10" w:space="0"/>
            </w:tcBorders>
            <w:vAlign w:val="top"/>
          </w:tcPr>
          <w:p w14:paraId="38B70D43">
            <w:pPr>
              <w:spacing w:before="146" w:line="468" w:lineRule="exact"/>
              <w:ind w:left="120"/>
              <w:rPr>
                <w:rFonts w:ascii="宋体" w:hAnsi="宋体" w:eastAsia="宋体" w:cs="宋体"/>
                <w:sz w:val="24"/>
                <w:szCs w:val="24"/>
              </w:rPr>
            </w:pPr>
            <w:r>
              <w:rPr>
                <w:rFonts w:ascii="宋体" w:hAnsi="宋体" w:eastAsia="宋体" w:cs="宋体"/>
                <w:spacing w:val="-2"/>
                <w:position w:val="17"/>
                <w:sz w:val="24"/>
                <w:szCs w:val="24"/>
              </w:rPr>
              <w:t>1.电气线路发生过载、接触不良、散热不良。</w:t>
            </w:r>
          </w:p>
          <w:p w14:paraId="39E9EC40">
            <w:pPr>
              <w:spacing w:line="219" w:lineRule="auto"/>
              <w:ind w:left="105"/>
              <w:rPr>
                <w:rFonts w:ascii="宋体" w:hAnsi="宋体" w:eastAsia="宋体" w:cs="宋体"/>
                <w:sz w:val="24"/>
                <w:szCs w:val="24"/>
              </w:rPr>
            </w:pPr>
            <w:r>
              <w:rPr>
                <w:rFonts w:ascii="宋体" w:hAnsi="宋体" w:eastAsia="宋体" w:cs="宋体"/>
                <w:spacing w:val="-1"/>
                <w:sz w:val="24"/>
                <w:szCs w:val="24"/>
              </w:rPr>
              <w:t>2.配电线路老化，造成短路起火。</w:t>
            </w:r>
          </w:p>
        </w:tc>
        <w:tc>
          <w:tcPr>
            <w:tcW w:w="1290" w:type="dxa"/>
            <w:tcBorders>
              <w:bottom w:val="single" w:color="000000" w:sz="10" w:space="0"/>
            </w:tcBorders>
            <w:vAlign w:val="top"/>
          </w:tcPr>
          <w:p w14:paraId="61C2A5AA">
            <w:pPr>
              <w:pStyle w:val="7"/>
              <w:spacing w:line="302" w:lineRule="auto"/>
            </w:pPr>
          </w:p>
          <w:p w14:paraId="564EDD88">
            <w:pPr>
              <w:spacing w:before="78" w:line="219" w:lineRule="auto"/>
              <w:ind w:left="413"/>
              <w:rPr>
                <w:rFonts w:ascii="宋体" w:hAnsi="宋体" w:eastAsia="宋体" w:cs="宋体"/>
                <w:sz w:val="24"/>
                <w:szCs w:val="24"/>
              </w:rPr>
            </w:pPr>
            <w:r>
              <w:rPr>
                <w:rFonts w:ascii="宋体" w:hAnsi="宋体" w:eastAsia="宋体" w:cs="宋体"/>
                <w:spacing w:val="-6"/>
                <w:sz w:val="24"/>
                <w:szCs w:val="24"/>
              </w:rPr>
              <w:t>火灾</w:t>
            </w:r>
          </w:p>
        </w:tc>
        <w:tc>
          <w:tcPr>
            <w:tcW w:w="851" w:type="dxa"/>
            <w:tcBorders>
              <w:bottom w:val="single" w:color="000000" w:sz="10" w:space="0"/>
            </w:tcBorders>
            <w:vAlign w:val="top"/>
          </w:tcPr>
          <w:p w14:paraId="13F3F4DC">
            <w:pPr>
              <w:pStyle w:val="7"/>
              <w:spacing w:line="339" w:lineRule="auto"/>
            </w:pPr>
          </w:p>
          <w:p w14:paraId="72F17497">
            <w:pPr>
              <w:spacing w:before="78" w:line="183" w:lineRule="auto"/>
              <w:ind w:left="379"/>
              <w:rPr>
                <w:rFonts w:ascii="宋体" w:hAnsi="宋体" w:eastAsia="宋体" w:cs="宋体"/>
                <w:sz w:val="24"/>
                <w:szCs w:val="24"/>
              </w:rPr>
            </w:pPr>
            <w:r>
              <w:rPr>
                <w:rFonts w:ascii="宋体" w:hAnsi="宋体" w:eastAsia="宋体" w:cs="宋体"/>
                <w:sz w:val="24"/>
                <w:szCs w:val="24"/>
              </w:rPr>
              <w:t>3</w:t>
            </w:r>
          </w:p>
        </w:tc>
        <w:tc>
          <w:tcPr>
            <w:tcW w:w="851" w:type="dxa"/>
            <w:tcBorders>
              <w:bottom w:val="single" w:color="000000" w:sz="10" w:space="0"/>
            </w:tcBorders>
            <w:vAlign w:val="top"/>
          </w:tcPr>
          <w:p w14:paraId="7E2B0414">
            <w:pPr>
              <w:pStyle w:val="7"/>
              <w:spacing w:line="339" w:lineRule="auto"/>
            </w:pPr>
          </w:p>
          <w:p w14:paraId="72D3B1C6">
            <w:pPr>
              <w:spacing w:before="78" w:line="183" w:lineRule="auto"/>
              <w:ind w:left="380"/>
              <w:rPr>
                <w:rFonts w:ascii="宋体" w:hAnsi="宋体" w:eastAsia="宋体" w:cs="宋体"/>
                <w:sz w:val="24"/>
                <w:szCs w:val="24"/>
              </w:rPr>
            </w:pPr>
            <w:r>
              <w:rPr>
                <w:rFonts w:ascii="宋体" w:hAnsi="宋体" w:eastAsia="宋体" w:cs="宋体"/>
                <w:sz w:val="24"/>
                <w:szCs w:val="24"/>
              </w:rPr>
              <w:t>3</w:t>
            </w:r>
          </w:p>
        </w:tc>
        <w:tc>
          <w:tcPr>
            <w:tcW w:w="851" w:type="dxa"/>
            <w:tcBorders>
              <w:bottom w:val="single" w:color="000000" w:sz="10" w:space="0"/>
            </w:tcBorders>
            <w:vAlign w:val="top"/>
          </w:tcPr>
          <w:p w14:paraId="35DC1209">
            <w:pPr>
              <w:pStyle w:val="7"/>
              <w:spacing w:line="338" w:lineRule="auto"/>
            </w:pPr>
          </w:p>
          <w:p w14:paraId="0A513476">
            <w:pPr>
              <w:spacing w:before="78" w:line="184" w:lineRule="auto"/>
              <w:ind w:left="336"/>
              <w:rPr>
                <w:rFonts w:ascii="宋体" w:hAnsi="宋体" w:eastAsia="宋体" w:cs="宋体"/>
                <w:sz w:val="24"/>
                <w:szCs w:val="24"/>
              </w:rPr>
            </w:pPr>
            <w:r>
              <w:rPr>
                <w:rFonts w:ascii="宋体" w:hAnsi="宋体" w:eastAsia="宋体" w:cs="宋体"/>
                <w:spacing w:val="-14"/>
                <w:sz w:val="24"/>
                <w:szCs w:val="24"/>
              </w:rPr>
              <w:t>15</w:t>
            </w:r>
          </w:p>
        </w:tc>
        <w:tc>
          <w:tcPr>
            <w:tcW w:w="938" w:type="dxa"/>
            <w:tcBorders>
              <w:bottom w:val="single" w:color="000000" w:sz="10" w:space="0"/>
            </w:tcBorders>
            <w:vAlign w:val="top"/>
          </w:tcPr>
          <w:p w14:paraId="5339AF18">
            <w:pPr>
              <w:pStyle w:val="7"/>
              <w:spacing w:line="338" w:lineRule="auto"/>
            </w:pPr>
          </w:p>
          <w:p w14:paraId="4500C225">
            <w:pPr>
              <w:spacing w:before="78" w:line="184" w:lineRule="auto"/>
              <w:ind w:left="320"/>
              <w:rPr>
                <w:rFonts w:ascii="宋体" w:hAnsi="宋体" w:eastAsia="宋体" w:cs="宋体"/>
                <w:sz w:val="24"/>
                <w:szCs w:val="24"/>
              </w:rPr>
            </w:pPr>
            <w:r>
              <w:rPr>
                <w:rFonts w:ascii="宋体" w:hAnsi="宋体" w:eastAsia="宋体" w:cs="宋体"/>
                <w:spacing w:val="-10"/>
                <w:sz w:val="24"/>
                <w:szCs w:val="24"/>
              </w:rPr>
              <w:t>135</w:t>
            </w:r>
          </w:p>
        </w:tc>
        <w:tc>
          <w:tcPr>
            <w:tcW w:w="993" w:type="dxa"/>
            <w:tcBorders>
              <w:bottom w:val="single" w:color="000000" w:sz="10" w:space="0"/>
              <w:right w:val="single" w:color="000000" w:sz="10" w:space="0"/>
            </w:tcBorders>
            <w:shd w:val="clear" w:color="auto" w:fill="FFFF00"/>
            <w:vAlign w:val="top"/>
          </w:tcPr>
          <w:p w14:paraId="3EBC8CF9">
            <w:pPr>
              <w:spacing w:before="146" w:line="468" w:lineRule="exact"/>
              <w:ind w:left="268"/>
              <w:rPr>
                <w:rFonts w:ascii="宋体" w:hAnsi="宋体" w:eastAsia="宋体" w:cs="宋体"/>
                <w:sz w:val="24"/>
                <w:szCs w:val="24"/>
              </w:rPr>
            </w:pPr>
            <w:r>
              <w:rPr>
                <w:rFonts w:ascii="宋体" w:hAnsi="宋体" w:eastAsia="宋体" w:cs="宋体"/>
                <w:spacing w:val="-3"/>
                <w:position w:val="17"/>
                <w:sz w:val="24"/>
                <w:szCs w:val="24"/>
              </w:rPr>
              <w:t>一般</w:t>
            </w:r>
          </w:p>
          <w:p w14:paraId="4E9E3A8D">
            <w:pPr>
              <w:spacing w:line="220" w:lineRule="auto"/>
              <w:ind w:left="266"/>
              <w:rPr>
                <w:rFonts w:ascii="宋体" w:hAnsi="宋体" w:eastAsia="宋体" w:cs="宋体"/>
                <w:sz w:val="24"/>
                <w:szCs w:val="24"/>
              </w:rPr>
            </w:pPr>
            <w:r>
              <w:rPr>
                <w:rFonts w:ascii="宋体" w:hAnsi="宋体" w:eastAsia="宋体" w:cs="宋体"/>
                <w:spacing w:val="-6"/>
                <w:sz w:val="24"/>
                <w:szCs w:val="24"/>
              </w:rPr>
              <w:t>风险</w:t>
            </w:r>
          </w:p>
        </w:tc>
      </w:tr>
    </w:tbl>
    <w:p w14:paraId="4185C23F">
      <w:pPr>
        <w:spacing w:before="116" w:line="217" w:lineRule="auto"/>
        <w:ind w:left="487"/>
        <w:outlineLvl w:val="3"/>
        <w:rPr>
          <w:rFonts w:ascii="宋体" w:hAnsi="宋体" w:eastAsia="宋体" w:cs="宋体"/>
          <w:sz w:val="24"/>
          <w:szCs w:val="24"/>
        </w:rPr>
      </w:pPr>
      <w:r>
        <w:rPr>
          <w:rFonts w:ascii="宋体" w:hAnsi="宋体" w:eastAsia="宋体" w:cs="宋体"/>
          <w:spacing w:val="-1"/>
          <w:sz w:val="24"/>
          <w:szCs w:val="24"/>
        </w:rPr>
        <w:t>②物流运输车辆风险评估分级表</w:t>
      </w:r>
    </w:p>
    <w:p w14:paraId="324D2717">
      <w:pPr>
        <w:spacing w:line="70" w:lineRule="exact"/>
      </w:pPr>
    </w:p>
    <w:tbl>
      <w:tblPr>
        <w:tblStyle w:val="6"/>
        <w:tblW w:w="13411" w:type="dxa"/>
        <w:tblInd w:w="2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95"/>
        <w:gridCol w:w="1234"/>
        <w:gridCol w:w="5681"/>
        <w:gridCol w:w="1416"/>
        <w:gridCol w:w="852"/>
        <w:gridCol w:w="851"/>
        <w:gridCol w:w="852"/>
        <w:gridCol w:w="856"/>
        <w:gridCol w:w="1074"/>
      </w:tblGrid>
      <w:tr w14:paraId="1A5FCD41">
        <w:trPr>
          <w:trHeight w:val="971" w:hRule="atLeast"/>
        </w:trPr>
        <w:tc>
          <w:tcPr>
            <w:tcW w:w="595" w:type="dxa"/>
            <w:vMerge w:val="restart"/>
            <w:tcBorders>
              <w:top w:val="single" w:color="000000" w:sz="10" w:space="0"/>
              <w:left w:val="single" w:color="000000" w:sz="10" w:space="0"/>
              <w:bottom w:val="nil"/>
            </w:tcBorders>
            <w:textDirection w:val="tbRlV"/>
            <w:vAlign w:val="top"/>
          </w:tcPr>
          <w:p w14:paraId="6B5AF777">
            <w:pPr>
              <w:spacing w:before="177" w:line="210" w:lineRule="auto"/>
              <w:ind w:left="395"/>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序</w:t>
            </w:r>
            <w:r>
              <w:rPr>
                <w:rFonts w:ascii="宋体" w:hAnsi="宋体" w:eastAsia="宋体" w:cs="宋体"/>
                <w:spacing w:val="108"/>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号</w:t>
            </w:r>
          </w:p>
        </w:tc>
        <w:tc>
          <w:tcPr>
            <w:tcW w:w="1234" w:type="dxa"/>
            <w:vMerge w:val="restart"/>
            <w:tcBorders>
              <w:top w:val="single" w:color="000000" w:sz="10" w:space="0"/>
              <w:bottom w:val="nil"/>
            </w:tcBorders>
            <w:vAlign w:val="top"/>
          </w:tcPr>
          <w:p w14:paraId="3AF3DBA7">
            <w:pPr>
              <w:pStyle w:val="7"/>
              <w:spacing w:line="273" w:lineRule="auto"/>
            </w:pPr>
          </w:p>
          <w:p w14:paraId="7FD76CA6">
            <w:pPr>
              <w:pStyle w:val="7"/>
              <w:spacing w:line="273" w:lineRule="auto"/>
            </w:pPr>
          </w:p>
          <w:p w14:paraId="19FCD407">
            <w:pPr>
              <w:spacing w:before="78" w:line="220" w:lineRule="auto"/>
              <w:ind w:left="252"/>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风险点</w:t>
            </w:r>
          </w:p>
        </w:tc>
        <w:tc>
          <w:tcPr>
            <w:tcW w:w="5681" w:type="dxa"/>
            <w:vMerge w:val="restart"/>
            <w:tcBorders>
              <w:top w:val="single" w:color="000000" w:sz="10" w:space="0"/>
              <w:bottom w:val="nil"/>
            </w:tcBorders>
            <w:vAlign w:val="top"/>
          </w:tcPr>
          <w:p w14:paraId="152D097B">
            <w:pPr>
              <w:pStyle w:val="7"/>
              <w:spacing w:line="273" w:lineRule="auto"/>
            </w:pPr>
          </w:p>
          <w:p w14:paraId="619BC8A8">
            <w:pPr>
              <w:pStyle w:val="7"/>
              <w:spacing w:line="273" w:lineRule="auto"/>
            </w:pPr>
          </w:p>
          <w:p w14:paraId="5EA71551">
            <w:pPr>
              <w:spacing w:before="78" w:line="219" w:lineRule="auto"/>
              <w:ind w:left="2363"/>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危险因素</w:t>
            </w:r>
          </w:p>
        </w:tc>
        <w:tc>
          <w:tcPr>
            <w:tcW w:w="1416" w:type="dxa"/>
            <w:vMerge w:val="restart"/>
            <w:tcBorders>
              <w:top w:val="single" w:color="000000" w:sz="10" w:space="0"/>
              <w:bottom w:val="nil"/>
            </w:tcBorders>
            <w:vAlign w:val="top"/>
          </w:tcPr>
          <w:p w14:paraId="40BD3F76">
            <w:pPr>
              <w:pStyle w:val="7"/>
              <w:spacing w:line="315" w:lineRule="auto"/>
            </w:pPr>
          </w:p>
          <w:p w14:paraId="5F61067F">
            <w:pPr>
              <w:spacing w:before="78" w:line="468" w:lineRule="exact"/>
              <w:ind w:left="238"/>
              <w:rPr>
                <w:rFonts w:ascii="宋体" w:hAnsi="宋体" w:eastAsia="宋体" w:cs="宋体"/>
                <w:sz w:val="24"/>
                <w:szCs w:val="24"/>
              </w:rPr>
            </w:pPr>
            <w:r>
              <w:rPr>
                <w:rFonts w:ascii="宋体" w:hAnsi="宋体" w:eastAsia="宋体" w:cs="宋体"/>
                <w:spacing w:val="-3"/>
                <w:position w:val="17"/>
                <w:sz w:val="24"/>
                <w:szCs w:val="24"/>
                <w14:textOutline w14:w="4358" w14:cap="sq" w14:cmpd="sng">
                  <w14:solidFill>
                    <w14:srgbClr w14:val="000000"/>
                  </w14:solidFill>
                  <w14:prstDash w14:val="solid"/>
                  <w14:bevel/>
                </w14:textOutline>
              </w:rPr>
              <w:t>可能发生</w:t>
            </w:r>
          </w:p>
          <w:p w14:paraId="38581769">
            <w:pPr>
              <w:spacing w:line="219" w:lineRule="auto"/>
              <w:ind w:left="236"/>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事故类型</w:t>
            </w:r>
          </w:p>
        </w:tc>
        <w:tc>
          <w:tcPr>
            <w:tcW w:w="3411" w:type="dxa"/>
            <w:gridSpan w:val="4"/>
            <w:tcBorders>
              <w:top w:val="single" w:color="000000" w:sz="10" w:space="0"/>
            </w:tcBorders>
            <w:vAlign w:val="top"/>
          </w:tcPr>
          <w:p w14:paraId="6556A0CA">
            <w:pPr>
              <w:spacing w:before="135" w:line="468" w:lineRule="exact"/>
              <w:ind w:left="1359"/>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危险值</w:t>
            </w:r>
          </w:p>
          <w:p w14:paraId="2D2D3C20">
            <w:pPr>
              <w:spacing w:line="239" w:lineRule="auto"/>
              <w:ind w:left="1172"/>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D=L×E×C</w:t>
            </w:r>
          </w:p>
        </w:tc>
        <w:tc>
          <w:tcPr>
            <w:tcW w:w="1074" w:type="dxa"/>
            <w:vMerge w:val="restart"/>
            <w:tcBorders>
              <w:top w:val="single" w:color="000000" w:sz="10" w:space="0"/>
              <w:bottom w:val="nil"/>
              <w:right w:val="single" w:color="000000" w:sz="10" w:space="0"/>
            </w:tcBorders>
            <w:vAlign w:val="top"/>
          </w:tcPr>
          <w:p w14:paraId="29F29542">
            <w:pPr>
              <w:pStyle w:val="7"/>
              <w:spacing w:line="315" w:lineRule="auto"/>
            </w:pPr>
          </w:p>
          <w:p w14:paraId="6AC2B923">
            <w:pPr>
              <w:spacing w:before="78" w:line="468" w:lineRule="exact"/>
              <w:ind w:left="188"/>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危险性</w:t>
            </w:r>
          </w:p>
          <w:p w14:paraId="46B8E667">
            <w:pPr>
              <w:spacing w:line="220" w:lineRule="auto"/>
              <w:ind w:left="304"/>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程度</w:t>
            </w:r>
          </w:p>
        </w:tc>
      </w:tr>
      <w:tr w14:paraId="6EA94C4C">
        <w:trPr>
          <w:trHeight w:val="506" w:hRule="atLeast"/>
        </w:trPr>
        <w:tc>
          <w:tcPr>
            <w:tcW w:w="595" w:type="dxa"/>
            <w:vMerge w:val="continue"/>
            <w:tcBorders>
              <w:top w:val="nil"/>
              <w:left w:val="single" w:color="000000" w:sz="10" w:space="0"/>
            </w:tcBorders>
            <w:textDirection w:val="tbRlV"/>
            <w:vAlign w:val="top"/>
          </w:tcPr>
          <w:p w14:paraId="4BE1C2F8">
            <w:pPr>
              <w:pStyle w:val="7"/>
            </w:pPr>
          </w:p>
        </w:tc>
        <w:tc>
          <w:tcPr>
            <w:tcW w:w="1234" w:type="dxa"/>
            <w:vMerge w:val="continue"/>
            <w:tcBorders>
              <w:top w:val="nil"/>
            </w:tcBorders>
            <w:vAlign w:val="top"/>
          </w:tcPr>
          <w:p w14:paraId="025507CB">
            <w:pPr>
              <w:pStyle w:val="7"/>
            </w:pPr>
          </w:p>
        </w:tc>
        <w:tc>
          <w:tcPr>
            <w:tcW w:w="5681" w:type="dxa"/>
            <w:vMerge w:val="continue"/>
            <w:tcBorders>
              <w:top w:val="nil"/>
            </w:tcBorders>
            <w:vAlign w:val="top"/>
          </w:tcPr>
          <w:p w14:paraId="5F90D69C">
            <w:pPr>
              <w:pStyle w:val="7"/>
            </w:pPr>
          </w:p>
        </w:tc>
        <w:tc>
          <w:tcPr>
            <w:tcW w:w="1416" w:type="dxa"/>
            <w:vMerge w:val="continue"/>
            <w:tcBorders>
              <w:top w:val="nil"/>
            </w:tcBorders>
            <w:vAlign w:val="top"/>
          </w:tcPr>
          <w:p w14:paraId="7E4121E4">
            <w:pPr>
              <w:pStyle w:val="7"/>
            </w:pPr>
          </w:p>
        </w:tc>
        <w:tc>
          <w:tcPr>
            <w:tcW w:w="852" w:type="dxa"/>
            <w:vAlign w:val="top"/>
          </w:tcPr>
          <w:p w14:paraId="43E0719C">
            <w:pPr>
              <w:spacing w:before="178" w:line="182" w:lineRule="auto"/>
              <w:ind w:left="373"/>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L</w:t>
            </w:r>
          </w:p>
        </w:tc>
        <w:tc>
          <w:tcPr>
            <w:tcW w:w="851" w:type="dxa"/>
            <w:vAlign w:val="top"/>
          </w:tcPr>
          <w:p w14:paraId="3E03E0D3">
            <w:pPr>
              <w:spacing w:before="178" w:line="182" w:lineRule="auto"/>
              <w:ind w:left="372"/>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E</w:t>
            </w:r>
          </w:p>
        </w:tc>
        <w:tc>
          <w:tcPr>
            <w:tcW w:w="852" w:type="dxa"/>
            <w:vAlign w:val="top"/>
          </w:tcPr>
          <w:p w14:paraId="1BD8FB55">
            <w:pPr>
              <w:spacing w:before="176" w:line="183" w:lineRule="auto"/>
              <w:ind w:left="376"/>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C</w:t>
            </w:r>
          </w:p>
        </w:tc>
        <w:tc>
          <w:tcPr>
            <w:tcW w:w="856" w:type="dxa"/>
            <w:vAlign w:val="top"/>
          </w:tcPr>
          <w:p w14:paraId="65EE354D">
            <w:pPr>
              <w:spacing w:before="178" w:line="182" w:lineRule="auto"/>
              <w:ind w:left="376"/>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D</w:t>
            </w:r>
          </w:p>
        </w:tc>
        <w:tc>
          <w:tcPr>
            <w:tcW w:w="1074" w:type="dxa"/>
            <w:vMerge w:val="continue"/>
            <w:tcBorders>
              <w:top w:val="nil"/>
              <w:right w:val="single" w:color="000000" w:sz="10" w:space="0"/>
            </w:tcBorders>
            <w:vAlign w:val="top"/>
          </w:tcPr>
          <w:p w14:paraId="3CB50AF3">
            <w:pPr>
              <w:pStyle w:val="7"/>
            </w:pPr>
          </w:p>
        </w:tc>
      </w:tr>
      <w:tr w14:paraId="1C49D7A9">
        <w:trPr>
          <w:trHeight w:val="1914" w:hRule="atLeast"/>
        </w:trPr>
        <w:tc>
          <w:tcPr>
            <w:tcW w:w="595" w:type="dxa"/>
            <w:tcBorders>
              <w:left w:val="single" w:color="000000" w:sz="10" w:space="0"/>
              <w:bottom w:val="single" w:color="000000" w:sz="10" w:space="0"/>
            </w:tcBorders>
            <w:vAlign w:val="top"/>
          </w:tcPr>
          <w:p w14:paraId="2611848B">
            <w:pPr>
              <w:pStyle w:val="7"/>
              <w:spacing w:line="264" w:lineRule="auto"/>
            </w:pPr>
          </w:p>
          <w:p w14:paraId="7D9758AA">
            <w:pPr>
              <w:pStyle w:val="7"/>
              <w:spacing w:line="264" w:lineRule="auto"/>
            </w:pPr>
          </w:p>
          <w:p w14:paraId="3AC1DA6F">
            <w:pPr>
              <w:pStyle w:val="7"/>
              <w:spacing w:line="265" w:lineRule="auto"/>
            </w:pPr>
          </w:p>
          <w:p w14:paraId="285F36AE">
            <w:pPr>
              <w:spacing w:before="78" w:line="184" w:lineRule="auto"/>
              <w:ind w:left="246"/>
              <w:rPr>
                <w:rFonts w:ascii="宋体" w:hAnsi="宋体" w:eastAsia="宋体" w:cs="宋体"/>
                <w:sz w:val="24"/>
                <w:szCs w:val="24"/>
              </w:rPr>
            </w:pPr>
            <w:r>
              <w:rPr>
                <w:rFonts w:ascii="宋体" w:hAnsi="宋体" w:eastAsia="宋体" w:cs="宋体"/>
                <w:sz w:val="24"/>
                <w:szCs w:val="24"/>
              </w:rPr>
              <w:t>1</w:t>
            </w:r>
          </w:p>
        </w:tc>
        <w:tc>
          <w:tcPr>
            <w:tcW w:w="1234" w:type="dxa"/>
            <w:tcBorders>
              <w:bottom w:val="single" w:color="000000" w:sz="10" w:space="0"/>
            </w:tcBorders>
            <w:vAlign w:val="top"/>
          </w:tcPr>
          <w:p w14:paraId="6E8EBF9F">
            <w:pPr>
              <w:pStyle w:val="7"/>
              <w:spacing w:line="252" w:lineRule="auto"/>
            </w:pPr>
          </w:p>
          <w:p w14:paraId="7D2215AA">
            <w:pPr>
              <w:pStyle w:val="7"/>
              <w:spacing w:line="252" w:lineRule="auto"/>
            </w:pPr>
          </w:p>
          <w:p w14:paraId="229D989C">
            <w:pPr>
              <w:pStyle w:val="7"/>
              <w:spacing w:line="253" w:lineRule="auto"/>
            </w:pPr>
          </w:p>
          <w:p w14:paraId="66AC0B2D">
            <w:pPr>
              <w:spacing w:before="78" w:line="219" w:lineRule="auto"/>
              <w:ind w:left="131"/>
              <w:rPr>
                <w:rFonts w:ascii="宋体" w:hAnsi="宋体" w:eastAsia="宋体" w:cs="宋体"/>
                <w:sz w:val="24"/>
                <w:szCs w:val="24"/>
              </w:rPr>
            </w:pPr>
            <w:r>
              <w:rPr>
                <w:rFonts w:ascii="宋体" w:hAnsi="宋体" w:eastAsia="宋体" w:cs="宋体"/>
                <w:spacing w:val="-3"/>
                <w:sz w:val="24"/>
                <w:szCs w:val="24"/>
              </w:rPr>
              <w:t>物流车辆</w:t>
            </w:r>
          </w:p>
        </w:tc>
        <w:tc>
          <w:tcPr>
            <w:tcW w:w="5681" w:type="dxa"/>
            <w:tcBorders>
              <w:bottom w:val="single" w:color="000000" w:sz="10" w:space="0"/>
            </w:tcBorders>
            <w:vAlign w:val="top"/>
          </w:tcPr>
          <w:p w14:paraId="042E2D23">
            <w:pPr>
              <w:spacing w:before="138" w:line="468" w:lineRule="exact"/>
              <w:ind w:left="119"/>
              <w:rPr>
                <w:rFonts w:ascii="宋体" w:hAnsi="宋体" w:eastAsia="宋体" w:cs="宋体"/>
                <w:sz w:val="24"/>
                <w:szCs w:val="24"/>
              </w:rPr>
            </w:pPr>
            <w:r>
              <w:rPr>
                <w:rFonts w:ascii="宋体" w:hAnsi="宋体" w:eastAsia="宋体" w:cs="宋体"/>
                <w:spacing w:val="-2"/>
                <w:position w:val="17"/>
                <w:sz w:val="24"/>
                <w:szCs w:val="24"/>
              </w:rPr>
              <w:t>1.车辆未按照规定路线行驶。</w:t>
            </w:r>
          </w:p>
          <w:p w14:paraId="327FEB61">
            <w:pPr>
              <w:spacing w:line="219" w:lineRule="auto"/>
              <w:ind w:left="104"/>
              <w:rPr>
                <w:rFonts w:ascii="宋体" w:hAnsi="宋体" w:eastAsia="宋体" w:cs="宋体"/>
                <w:sz w:val="24"/>
                <w:szCs w:val="24"/>
              </w:rPr>
            </w:pPr>
            <w:r>
              <w:rPr>
                <w:rFonts w:ascii="宋体" w:hAnsi="宋体" w:eastAsia="宋体" w:cs="宋体"/>
                <w:spacing w:val="-2"/>
                <w:sz w:val="24"/>
                <w:szCs w:val="24"/>
              </w:rPr>
              <w:t>2.驾驶员违规超速驾驶。</w:t>
            </w:r>
          </w:p>
          <w:p w14:paraId="6FAFAF67">
            <w:pPr>
              <w:spacing w:before="182" w:line="468" w:lineRule="exact"/>
              <w:ind w:left="106"/>
              <w:rPr>
                <w:rFonts w:ascii="宋体" w:hAnsi="宋体" w:eastAsia="宋体" w:cs="宋体"/>
                <w:sz w:val="24"/>
                <w:szCs w:val="24"/>
              </w:rPr>
            </w:pPr>
            <w:r>
              <w:rPr>
                <w:rFonts w:ascii="宋体" w:hAnsi="宋体" w:eastAsia="宋体" w:cs="宋体"/>
                <w:spacing w:val="-1"/>
                <w:position w:val="17"/>
                <w:sz w:val="24"/>
                <w:szCs w:val="24"/>
              </w:rPr>
              <w:t>3.转弯、倒车过程中未注意观察周边情况。</w:t>
            </w:r>
          </w:p>
          <w:p w14:paraId="62FDBD93">
            <w:pPr>
              <w:spacing w:line="218" w:lineRule="auto"/>
              <w:ind w:left="101"/>
              <w:rPr>
                <w:rFonts w:ascii="宋体" w:hAnsi="宋体" w:eastAsia="宋体" w:cs="宋体"/>
                <w:sz w:val="24"/>
                <w:szCs w:val="24"/>
              </w:rPr>
            </w:pPr>
            <w:r>
              <w:rPr>
                <w:rFonts w:ascii="宋体" w:hAnsi="宋体" w:eastAsia="宋体" w:cs="宋体"/>
                <w:spacing w:val="-1"/>
                <w:sz w:val="24"/>
                <w:szCs w:val="24"/>
              </w:rPr>
              <w:t>4.车辆停放时未拉紧手刹采取防溜车措施。</w:t>
            </w:r>
          </w:p>
        </w:tc>
        <w:tc>
          <w:tcPr>
            <w:tcW w:w="1416" w:type="dxa"/>
            <w:tcBorders>
              <w:bottom w:val="single" w:color="000000" w:sz="10" w:space="0"/>
            </w:tcBorders>
            <w:vAlign w:val="top"/>
          </w:tcPr>
          <w:p w14:paraId="37D50E15">
            <w:pPr>
              <w:pStyle w:val="7"/>
              <w:spacing w:line="252" w:lineRule="auto"/>
            </w:pPr>
          </w:p>
          <w:p w14:paraId="1CFB1F53">
            <w:pPr>
              <w:pStyle w:val="7"/>
              <w:spacing w:line="252" w:lineRule="auto"/>
            </w:pPr>
          </w:p>
          <w:p w14:paraId="63E0F3E6">
            <w:pPr>
              <w:pStyle w:val="7"/>
              <w:spacing w:line="253" w:lineRule="auto"/>
            </w:pPr>
          </w:p>
          <w:p w14:paraId="24FC3032">
            <w:pPr>
              <w:spacing w:before="78" w:line="219" w:lineRule="auto"/>
              <w:ind w:left="238"/>
              <w:rPr>
                <w:rFonts w:ascii="宋体" w:hAnsi="宋体" w:eastAsia="宋体" w:cs="宋体"/>
                <w:sz w:val="24"/>
                <w:szCs w:val="24"/>
              </w:rPr>
            </w:pPr>
            <w:r>
              <w:rPr>
                <w:rFonts w:ascii="宋体" w:hAnsi="宋体" w:eastAsia="宋体" w:cs="宋体"/>
                <w:spacing w:val="-3"/>
                <w:sz w:val="24"/>
                <w:szCs w:val="24"/>
              </w:rPr>
              <w:t>车辆伤害</w:t>
            </w:r>
          </w:p>
        </w:tc>
        <w:tc>
          <w:tcPr>
            <w:tcW w:w="852" w:type="dxa"/>
            <w:tcBorders>
              <w:bottom w:val="single" w:color="000000" w:sz="10" w:space="0"/>
            </w:tcBorders>
            <w:vAlign w:val="top"/>
          </w:tcPr>
          <w:p w14:paraId="51066A80">
            <w:pPr>
              <w:pStyle w:val="7"/>
              <w:spacing w:line="264" w:lineRule="auto"/>
            </w:pPr>
          </w:p>
          <w:p w14:paraId="6D355F22">
            <w:pPr>
              <w:pStyle w:val="7"/>
              <w:spacing w:line="265" w:lineRule="auto"/>
            </w:pPr>
          </w:p>
          <w:p w14:paraId="37213351">
            <w:pPr>
              <w:pStyle w:val="7"/>
              <w:spacing w:line="265" w:lineRule="auto"/>
            </w:pPr>
          </w:p>
          <w:p w14:paraId="7B5D1E8D">
            <w:pPr>
              <w:spacing w:before="78" w:line="183" w:lineRule="auto"/>
              <w:ind w:left="380"/>
              <w:rPr>
                <w:rFonts w:ascii="宋体" w:hAnsi="宋体" w:eastAsia="宋体" w:cs="宋体"/>
                <w:sz w:val="24"/>
                <w:szCs w:val="24"/>
              </w:rPr>
            </w:pPr>
            <w:r>
              <w:rPr>
                <w:rFonts w:ascii="宋体" w:hAnsi="宋体" w:eastAsia="宋体" w:cs="宋体"/>
                <w:sz w:val="24"/>
                <w:szCs w:val="24"/>
              </w:rPr>
              <w:t>3</w:t>
            </w:r>
          </w:p>
        </w:tc>
        <w:tc>
          <w:tcPr>
            <w:tcW w:w="851" w:type="dxa"/>
            <w:tcBorders>
              <w:bottom w:val="single" w:color="000000" w:sz="10" w:space="0"/>
            </w:tcBorders>
            <w:vAlign w:val="top"/>
          </w:tcPr>
          <w:p w14:paraId="7F8D0C28">
            <w:pPr>
              <w:pStyle w:val="7"/>
              <w:spacing w:line="264" w:lineRule="auto"/>
            </w:pPr>
          </w:p>
          <w:p w14:paraId="6A58C49E">
            <w:pPr>
              <w:pStyle w:val="7"/>
              <w:spacing w:line="265" w:lineRule="auto"/>
            </w:pPr>
          </w:p>
          <w:p w14:paraId="70EAB4CC">
            <w:pPr>
              <w:pStyle w:val="7"/>
              <w:spacing w:line="265" w:lineRule="auto"/>
            </w:pPr>
          </w:p>
          <w:p w14:paraId="10040C7A">
            <w:pPr>
              <w:spacing w:before="78" w:line="183" w:lineRule="auto"/>
              <w:ind w:left="377"/>
              <w:rPr>
                <w:rFonts w:ascii="宋体" w:hAnsi="宋体" w:eastAsia="宋体" w:cs="宋体"/>
                <w:sz w:val="24"/>
                <w:szCs w:val="24"/>
              </w:rPr>
            </w:pPr>
            <w:r>
              <w:rPr>
                <w:rFonts w:ascii="宋体" w:hAnsi="宋体" w:eastAsia="宋体" w:cs="宋体"/>
                <w:sz w:val="24"/>
                <w:szCs w:val="24"/>
              </w:rPr>
              <w:t>6</w:t>
            </w:r>
          </w:p>
        </w:tc>
        <w:tc>
          <w:tcPr>
            <w:tcW w:w="852" w:type="dxa"/>
            <w:tcBorders>
              <w:bottom w:val="single" w:color="000000" w:sz="10" w:space="0"/>
            </w:tcBorders>
            <w:vAlign w:val="top"/>
          </w:tcPr>
          <w:p w14:paraId="765F3058">
            <w:pPr>
              <w:pStyle w:val="7"/>
              <w:spacing w:line="265" w:lineRule="auto"/>
            </w:pPr>
          </w:p>
          <w:p w14:paraId="38350126">
            <w:pPr>
              <w:pStyle w:val="7"/>
              <w:spacing w:line="265" w:lineRule="auto"/>
            </w:pPr>
          </w:p>
          <w:p w14:paraId="59CD1DFF">
            <w:pPr>
              <w:pStyle w:val="7"/>
              <w:spacing w:line="265" w:lineRule="auto"/>
            </w:pPr>
          </w:p>
          <w:p w14:paraId="7503D5A8">
            <w:pPr>
              <w:spacing w:before="79" w:line="182" w:lineRule="auto"/>
              <w:ind w:left="384"/>
              <w:rPr>
                <w:rFonts w:ascii="宋体" w:hAnsi="宋体" w:eastAsia="宋体" w:cs="宋体"/>
                <w:sz w:val="24"/>
                <w:szCs w:val="24"/>
              </w:rPr>
            </w:pPr>
            <w:r>
              <w:rPr>
                <w:rFonts w:ascii="宋体" w:hAnsi="宋体" w:eastAsia="宋体" w:cs="宋体"/>
                <w:sz w:val="24"/>
                <w:szCs w:val="24"/>
              </w:rPr>
              <w:t>7</w:t>
            </w:r>
          </w:p>
        </w:tc>
        <w:tc>
          <w:tcPr>
            <w:tcW w:w="856" w:type="dxa"/>
            <w:tcBorders>
              <w:bottom w:val="single" w:color="000000" w:sz="10" w:space="0"/>
            </w:tcBorders>
            <w:vAlign w:val="top"/>
          </w:tcPr>
          <w:p w14:paraId="2ECB9471">
            <w:pPr>
              <w:pStyle w:val="7"/>
              <w:spacing w:line="264" w:lineRule="auto"/>
            </w:pPr>
          </w:p>
          <w:p w14:paraId="1930242E">
            <w:pPr>
              <w:pStyle w:val="7"/>
              <w:spacing w:line="264" w:lineRule="auto"/>
            </w:pPr>
          </w:p>
          <w:p w14:paraId="0BC005A6">
            <w:pPr>
              <w:pStyle w:val="7"/>
              <w:spacing w:line="265" w:lineRule="auto"/>
            </w:pPr>
          </w:p>
          <w:p w14:paraId="2F19C05F">
            <w:pPr>
              <w:spacing w:before="78" w:line="184" w:lineRule="auto"/>
              <w:ind w:left="279"/>
              <w:rPr>
                <w:rFonts w:ascii="宋体" w:hAnsi="宋体" w:eastAsia="宋体" w:cs="宋体"/>
                <w:sz w:val="24"/>
                <w:szCs w:val="24"/>
              </w:rPr>
            </w:pPr>
            <w:r>
              <w:rPr>
                <w:rFonts w:ascii="宋体" w:hAnsi="宋体" w:eastAsia="宋体" w:cs="宋体"/>
                <w:spacing w:val="-10"/>
                <w:sz w:val="24"/>
                <w:szCs w:val="24"/>
              </w:rPr>
              <w:t>126</w:t>
            </w:r>
          </w:p>
        </w:tc>
        <w:tc>
          <w:tcPr>
            <w:tcW w:w="1074" w:type="dxa"/>
            <w:tcBorders>
              <w:bottom w:val="single" w:color="000000" w:sz="10" w:space="0"/>
              <w:right w:val="single" w:color="000000" w:sz="10" w:space="0"/>
            </w:tcBorders>
            <w:shd w:val="clear" w:color="auto" w:fill="FFFF00"/>
            <w:vAlign w:val="top"/>
          </w:tcPr>
          <w:p w14:paraId="5E15F17E">
            <w:pPr>
              <w:pStyle w:val="7"/>
              <w:spacing w:line="262" w:lineRule="auto"/>
            </w:pPr>
          </w:p>
          <w:p w14:paraId="12A8C29D">
            <w:pPr>
              <w:pStyle w:val="7"/>
              <w:spacing w:line="263" w:lineRule="auto"/>
            </w:pPr>
          </w:p>
          <w:p w14:paraId="304F322B">
            <w:pPr>
              <w:spacing w:before="78" w:line="468" w:lineRule="exact"/>
              <w:ind w:left="309"/>
              <w:rPr>
                <w:rFonts w:ascii="宋体" w:hAnsi="宋体" w:eastAsia="宋体" w:cs="宋体"/>
                <w:sz w:val="24"/>
                <w:szCs w:val="24"/>
              </w:rPr>
            </w:pPr>
            <w:r>
              <w:rPr>
                <w:rFonts w:ascii="宋体" w:hAnsi="宋体" w:eastAsia="宋体" w:cs="宋体"/>
                <w:spacing w:val="-3"/>
                <w:position w:val="17"/>
                <w:sz w:val="24"/>
                <w:szCs w:val="24"/>
              </w:rPr>
              <w:t>一般</w:t>
            </w:r>
          </w:p>
          <w:p w14:paraId="34E8F2AE">
            <w:pPr>
              <w:spacing w:line="220" w:lineRule="auto"/>
              <w:ind w:left="306"/>
              <w:rPr>
                <w:rFonts w:ascii="宋体" w:hAnsi="宋体" w:eastAsia="宋体" w:cs="宋体"/>
                <w:sz w:val="24"/>
                <w:szCs w:val="24"/>
              </w:rPr>
            </w:pPr>
            <w:r>
              <w:rPr>
                <w:rFonts w:ascii="宋体" w:hAnsi="宋体" w:eastAsia="宋体" w:cs="宋体"/>
                <w:spacing w:val="-6"/>
                <w:sz w:val="24"/>
                <w:szCs w:val="24"/>
              </w:rPr>
              <w:t>风险</w:t>
            </w:r>
          </w:p>
        </w:tc>
      </w:tr>
    </w:tbl>
    <w:p w14:paraId="69792EBB">
      <w:pPr>
        <w:pStyle w:val="2"/>
      </w:pPr>
    </w:p>
    <w:p w14:paraId="094462BF"/>
    <w:p w14:paraId="05CE59AF"/>
    <w:p w14:paraId="09F69EB5"/>
    <w:p w14:paraId="69177D3E"/>
    <w:p w14:paraId="18826336">
      <w:pPr>
        <w:sectPr>
          <w:pgSz w:w="16840" w:h="11907"/>
          <w:pgMar w:top="1306" w:right="1417" w:bottom="0" w:left="1418" w:header="736" w:footer="0" w:gutter="0"/>
          <w:cols w:equalWidth="0" w:num="1">
            <w:col w:w="14005"/>
          </w:cols>
        </w:sectPr>
      </w:pPr>
    </w:p>
    <w:p w14:paraId="77093549">
      <w:pPr>
        <w:spacing w:before="41"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7331D944">
      <w:pPr>
        <w:pStyle w:val="2"/>
        <w:spacing w:line="14" w:lineRule="auto"/>
        <w:rPr>
          <w:sz w:val="2"/>
        </w:rPr>
      </w:pPr>
      <w:r>
        <w:rPr>
          <w:sz w:val="2"/>
          <w:szCs w:val="2"/>
        </w:rPr>
        <w:br w:type="column"/>
      </w:r>
    </w:p>
    <w:p w14:paraId="7801817C">
      <w:pPr>
        <w:spacing w:before="44" w:line="193" w:lineRule="auto"/>
        <w:rPr>
          <w:rFonts w:ascii="宋体" w:hAnsi="宋体" w:eastAsia="宋体" w:cs="宋体"/>
          <w:sz w:val="20"/>
          <w:szCs w:val="20"/>
        </w:rPr>
      </w:pPr>
      <w:r>
        <w:rPr>
          <w:rFonts w:ascii="宋体" w:hAnsi="宋体" w:eastAsia="宋体" w:cs="宋体"/>
          <w:spacing w:val="-2"/>
          <w:sz w:val="20"/>
          <w:szCs w:val="20"/>
          <w14:textOutline w14:w="3795" w14:cap="sq" w14:cmpd="sng">
            <w14:solidFill>
              <w14:srgbClr w14:val="000000"/>
            </w14:solidFill>
            <w14:prstDash w14:val="solid"/>
            <w14:bevel/>
          </w14:textOutline>
        </w:rPr>
        <w:t>第</w:t>
      </w:r>
      <w:r>
        <w:rPr>
          <w:rFonts w:ascii="宋体" w:hAnsi="宋体" w:eastAsia="宋体" w:cs="宋体"/>
          <w:spacing w:val="27"/>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37</w:t>
      </w:r>
      <w:r>
        <w:rPr>
          <w:rFonts w:ascii="宋体" w:hAnsi="宋体" w:eastAsia="宋体" w:cs="宋体"/>
          <w:spacing w:val="18"/>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r>
        <w:rPr>
          <w:rFonts w:ascii="宋体" w:hAnsi="宋体" w:eastAsia="宋体" w:cs="宋体"/>
          <w:spacing w:val="15"/>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共</w:t>
      </w:r>
      <w:r>
        <w:rPr>
          <w:rFonts w:ascii="宋体" w:hAnsi="宋体" w:eastAsia="宋体" w:cs="宋体"/>
          <w:spacing w:val="31"/>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p>
    <w:p w14:paraId="44538A08">
      <w:pPr>
        <w:spacing w:line="193" w:lineRule="auto"/>
        <w:rPr>
          <w:rFonts w:ascii="宋体" w:hAnsi="宋体" w:eastAsia="宋体" w:cs="宋体"/>
          <w:sz w:val="20"/>
          <w:szCs w:val="20"/>
        </w:rPr>
        <w:sectPr>
          <w:type w:val="continuous"/>
          <w:pgSz w:w="16840" w:h="11907"/>
          <w:pgMar w:top="1306" w:right="1417" w:bottom="0" w:left="1418" w:header="736" w:footer="0" w:gutter="0"/>
          <w:cols w:equalWidth="0" w:num="2">
            <w:col w:w="12010" w:space="100"/>
            <w:col w:w="1895"/>
          </w:cols>
        </w:sectPr>
      </w:pPr>
    </w:p>
    <w:p w14:paraId="5AEBA092">
      <w:pPr>
        <w:spacing w:before="226" w:line="217" w:lineRule="auto"/>
        <w:ind w:left="487"/>
        <w:outlineLvl w:val="3"/>
        <w:rPr>
          <w:rFonts w:ascii="宋体" w:hAnsi="宋体" w:eastAsia="宋体" w:cs="宋体"/>
          <w:sz w:val="24"/>
          <w:szCs w:val="24"/>
        </w:rPr>
      </w:pPr>
      <w:r>
        <w:rPr>
          <w:rFonts w:ascii="宋体" w:hAnsi="宋体" w:eastAsia="宋体" w:cs="宋体"/>
          <w:spacing w:val="-1"/>
          <w:sz w:val="24"/>
          <w:szCs w:val="24"/>
        </w:rPr>
        <w:t>③叉车风险评估分级表</w:t>
      </w:r>
    </w:p>
    <w:p w14:paraId="681505F7">
      <w:pPr>
        <w:spacing w:line="71" w:lineRule="exact"/>
      </w:pPr>
    </w:p>
    <w:tbl>
      <w:tblPr>
        <w:tblStyle w:val="6"/>
        <w:tblW w:w="13411" w:type="dxa"/>
        <w:tblInd w:w="2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95"/>
        <w:gridCol w:w="1234"/>
        <w:gridCol w:w="5681"/>
        <w:gridCol w:w="1416"/>
        <w:gridCol w:w="851"/>
        <w:gridCol w:w="851"/>
        <w:gridCol w:w="852"/>
        <w:gridCol w:w="865"/>
        <w:gridCol w:w="1066"/>
      </w:tblGrid>
      <w:tr w14:paraId="7A79CFE6">
        <w:trPr>
          <w:trHeight w:val="972" w:hRule="atLeast"/>
        </w:trPr>
        <w:tc>
          <w:tcPr>
            <w:tcW w:w="595" w:type="dxa"/>
            <w:vMerge w:val="restart"/>
            <w:tcBorders>
              <w:top w:val="single" w:color="000000" w:sz="10" w:space="0"/>
              <w:left w:val="single" w:color="000000" w:sz="10" w:space="0"/>
              <w:bottom w:val="nil"/>
            </w:tcBorders>
            <w:textDirection w:val="tbRlV"/>
            <w:vAlign w:val="top"/>
          </w:tcPr>
          <w:p w14:paraId="4489B847">
            <w:pPr>
              <w:spacing w:before="177" w:line="210" w:lineRule="auto"/>
              <w:ind w:left="394"/>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序</w:t>
            </w:r>
            <w:r>
              <w:rPr>
                <w:rFonts w:ascii="宋体" w:hAnsi="宋体" w:eastAsia="宋体" w:cs="宋体"/>
                <w:spacing w:val="108"/>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号</w:t>
            </w:r>
          </w:p>
        </w:tc>
        <w:tc>
          <w:tcPr>
            <w:tcW w:w="1234" w:type="dxa"/>
            <w:vMerge w:val="restart"/>
            <w:tcBorders>
              <w:top w:val="single" w:color="000000" w:sz="10" w:space="0"/>
              <w:bottom w:val="nil"/>
            </w:tcBorders>
            <w:vAlign w:val="top"/>
          </w:tcPr>
          <w:p w14:paraId="02748597">
            <w:pPr>
              <w:pStyle w:val="7"/>
              <w:spacing w:line="274" w:lineRule="auto"/>
            </w:pPr>
          </w:p>
          <w:p w14:paraId="47ED9184">
            <w:pPr>
              <w:pStyle w:val="7"/>
              <w:spacing w:line="274" w:lineRule="auto"/>
            </w:pPr>
          </w:p>
          <w:p w14:paraId="63533B5F">
            <w:pPr>
              <w:spacing w:before="78" w:line="220" w:lineRule="auto"/>
              <w:ind w:left="252"/>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风险点</w:t>
            </w:r>
          </w:p>
        </w:tc>
        <w:tc>
          <w:tcPr>
            <w:tcW w:w="5681" w:type="dxa"/>
            <w:vMerge w:val="restart"/>
            <w:tcBorders>
              <w:top w:val="single" w:color="000000" w:sz="10" w:space="0"/>
              <w:bottom w:val="nil"/>
            </w:tcBorders>
            <w:vAlign w:val="top"/>
          </w:tcPr>
          <w:p w14:paraId="66803841">
            <w:pPr>
              <w:pStyle w:val="7"/>
              <w:spacing w:line="274" w:lineRule="auto"/>
            </w:pPr>
          </w:p>
          <w:p w14:paraId="16C7CA47">
            <w:pPr>
              <w:pStyle w:val="7"/>
              <w:spacing w:line="274" w:lineRule="auto"/>
            </w:pPr>
          </w:p>
          <w:p w14:paraId="4AB3DC57">
            <w:pPr>
              <w:spacing w:before="78" w:line="219" w:lineRule="auto"/>
              <w:ind w:left="2363"/>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危险因素</w:t>
            </w:r>
          </w:p>
        </w:tc>
        <w:tc>
          <w:tcPr>
            <w:tcW w:w="1416" w:type="dxa"/>
            <w:vMerge w:val="restart"/>
            <w:tcBorders>
              <w:top w:val="single" w:color="000000" w:sz="10" w:space="0"/>
              <w:bottom w:val="nil"/>
            </w:tcBorders>
            <w:vAlign w:val="top"/>
          </w:tcPr>
          <w:p w14:paraId="3F8C4A9B">
            <w:pPr>
              <w:pStyle w:val="7"/>
              <w:spacing w:line="314" w:lineRule="auto"/>
            </w:pPr>
          </w:p>
          <w:p w14:paraId="26EAB492">
            <w:pPr>
              <w:spacing w:before="78" w:line="468" w:lineRule="exact"/>
              <w:ind w:left="238"/>
              <w:rPr>
                <w:rFonts w:ascii="宋体" w:hAnsi="宋体" w:eastAsia="宋体" w:cs="宋体"/>
                <w:sz w:val="24"/>
                <w:szCs w:val="24"/>
              </w:rPr>
            </w:pPr>
            <w:r>
              <w:rPr>
                <w:rFonts w:ascii="宋体" w:hAnsi="宋体" w:eastAsia="宋体" w:cs="宋体"/>
                <w:spacing w:val="-3"/>
                <w:position w:val="17"/>
                <w:sz w:val="24"/>
                <w:szCs w:val="24"/>
                <w14:textOutline w14:w="4358" w14:cap="sq" w14:cmpd="sng">
                  <w14:solidFill>
                    <w14:srgbClr w14:val="000000"/>
                  </w14:solidFill>
                  <w14:prstDash w14:val="solid"/>
                  <w14:bevel/>
                </w14:textOutline>
              </w:rPr>
              <w:t>可能发生</w:t>
            </w:r>
          </w:p>
          <w:p w14:paraId="079B73DB">
            <w:pPr>
              <w:spacing w:line="219" w:lineRule="auto"/>
              <w:ind w:left="236"/>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事故类型</w:t>
            </w:r>
          </w:p>
        </w:tc>
        <w:tc>
          <w:tcPr>
            <w:tcW w:w="3419" w:type="dxa"/>
            <w:gridSpan w:val="4"/>
            <w:tcBorders>
              <w:top w:val="single" w:color="000000" w:sz="10" w:space="0"/>
            </w:tcBorders>
            <w:vAlign w:val="top"/>
          </w:tcPr>
          <w:p w14:paraId="55759FFD">
            <w:pPr>
              <w:spacing w:before="135" w:line="468" w:lineRule="exact"/>
              <w:ind w:left="1364"/>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危险值</w:t>
            </w:r>
          </w:p>
          <w:p w14:paraId="24D71F51">
            <w:pPr>
              <w:spacing w:line="239" w:lineRule="auto"/>
              <w:ind w:left="1177"/>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D=L×E×C</w:t>
            </w:r>
          </w:p>
        </w:tc>
        <w:tc>
          <w:tcPr>
            <w:tcW w:w="1066" w:type="dxa"/>
            <w:vMerge w:val="restart"/>
            <w:tcBorders>
              <w:top w:val="single" w:color="000000" w:sz="10" w:space="0"/>
              <w:bottom w:val="nil"/>
              <w:right w:val="single" w:color="000000" w:sz="10" w:space="0"/>
            </w:tcBorders>
            <w:vAlign w:val="top"/>
          </w:tcPr>
          <w:p w14:paraId="6C491DFE">
            <w:pPr>
              <w:pStyle w:val="7"/>
              <w:spacing w:line="314" w:lineRule="auto"/>
            </w:pPr>
          </w:p>
          <w:p w14:paraId="2694731B">
            <w:pPr>
              <w:spacing w:before="78" w:line="468" w:lineRule="exact"/>
              <w:ind w:left="184"/>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危险性</w:t>
            </w:r>
          </w:p>
          <w:p w14:paraId="71D21CDE">
            <w:pPr>
              <w:spacing w:line="220" w:lineRule="auto"/>
              <w:ind w:left="301"/>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程度</w:t>
            </w:r>
          </w:p>
        </w:tc>
      </w:tr>
      <w:tr w14:paraId="46D01150">
        <w:trPr>
          <w:trHeight w:val="506" w:hRule="atLeast"/>
        </w:trPr>
        <w:tc>
          <w:tcPr>
            <w:tcW w:w="595" w:type="dxa"/>
            <w:vMerge w:val="continue"/>
            <w:tcBorders>
              <w:top w:val="nil"/>
              <w:left w:val="single" w:color="000000" w:sz="10" w:space="0"/>
            </w:tcBorders>
            <w:textDirection w:val="tbRlV"/>
            <w:vAlign w:val="top"/>
          </w:tcPr>
          <w:p w14:paraId="563EFBF8">
            <w:pPr>
              <w:pStyle w:val="7"/>
            </w:pPr>
          </w:p>
        </w:tc>
        <w:tc>
          <w:tcPr>
            <w:tcW w:w="1234" w:type="dxa"/>
            <w:vMerge w:val="continue"/>
            <w:tcBorders>
              <w:top w:val="nil"/>
            </w:tcBorders>
            <w:vAlign w:val="top"/>
          </w:tcPr>
          <w:p w14:paraId="55E2BCD5">
            <w:pPr>
              <w:pStyle w:val="7"/>
            </w:pPr>
          </w:p>
        </w:tc>
        <w:tc>
          <w:tcPr>
            <w:tcW w:w="5681" w:type="dxa"/>
            <w:vMerge w:val="continue"/>
            <w:tcBorders>
              <w:top w:val="nil"/>
            </w:tcBorders>
            <w:vAlign w:val="top"/>
          </w:tcPr>
          <w:p w14:paraId="72E862B5">
            <w:pPr>
              <w:pStyle w:val="7"/>
            </w:pPr>
          </w:p>
        </w:tc>
        <w:tc>
          <w:tcPr>
            <w:tcW w:w="1416" w:type="dxa"/>
            <w:vMerge w:val="continue"/>
            <w:tcBorders>
              <w:top w:val="nil"/>
            </w:tcBorders>
            <w:vAlign w:val="top"/>
          </w:tcPr>
          <w:p w14:paraId="6729F07B">
            <w:pPr>
              <w:pStyle w:val="7"/>
            </w:pPr>
          </w:p>
        </w:tc>
        <w:tc>
          <w:tcPr>
            <w:tcW w:w="851" w:type="dxa"/>
            <w:vAlign w:val="top"/>
          </w:tcPr>
          <w:p w14:paraId="5B9BD954">
            <w:pPr>
              <w:spacing w:before="176" w:line="182" w:lineRule="auto"/>
              <w:ind w:left="373"/>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L</w:t>
            </w:r>
          </w:p>
        </w:tc>
        <w:tc>
          <w:tcPr>
            <w:tcW w:w="851" w:type="dxa"/>
            <w:vAlign w:val="top"/>
          </w:tcPr>
          <w:p w14:paraId="29762F30">
            <w:pPr>
              <w:spacing w:before="176" w:line="182" w:lineRule="auto"/>
              <w:ind w:left="373"/>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E</w:t>
            </w:r>
          </w:p>
        </w:tc>
        <w:tc>
          <w:tcPr>
            <w:tcW w:w="852" w:type="dxa"/>
            <w:vAlign w:val="top"/>
          </w:tcPr>
          <w:p w14:paraId="7084B5B0">
            <w:pPr>
              <w:spacing w:before="174" w:line="183" w:lineRule="auto"/>
              <w:ind w:left="377"/>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C</w:t>
            </w:r>
          </w:p>
        </w:tc>
        <w:tc>
          <w:tcPr>
            <w:tcW w:w="865" w:type="dxa"/>
            <w:vAlign w:val="top"/>
          </w:tcPr>
          <w:p w14:paraId="2C307835">
            <w:pPr>
              <w:spacing w:before="176" w:line="182" w:lineRule="auto"/>
              <w:ind w:left="382"/>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D</w:t>
            </w:r>
          </w:p>
        </w:tc>
        <w:tc>
          <w:tcPr>
            <w:tcW w:w="1066" w:type="dxa"/>
            <w:vMerge w:val="continue"/>
            <w:tcBorders>
              <w:top w:val="nil"/>
              <w:right w:val="single" w:color="000000" w:sz="10" w:space="0"/>
            </w:tcBorders>
            <w:vAlign w:val="top"/>
          </w:tcPr>
          <w:p w14:paraId="79A75DCD">
            <w:pPr>
              <w:pStyle w:val="7"/>
            </w:pPr>
          </w:p>
        </w:tc>
      </w:tr>
      <w:tr w14:paraId="732355A8">
        <w:trPr>
          <w:trHeight w:val="2381" w:hRule="atLeast"/>
        </w:trPr>
        <w:tc>
          <w:tcPr>
            <w:tcW w:w="595" w:type="dxa"/>
            <w:tcBorders>
              <w:left w:val="single" w:color="000000" w:sz="10" w:space="0"/>
              <w:bottom w:val="single" w:color="000000" w:sz="10" w:space="0"/>
            </w:tcBorders>
            <w:vAlign w:val="top"/>
          </w:tcPr>
          <w:p w14:paraId="4846D74A">
            <w:pPr>
              <w:pStyle w:val="7"/>
              <w:spacing w:line="256" w:lineRule="auto"/>
            </w:pPr>
          </w:p>
          <w:p w14:paraId="4B7F65A8">
            <w:pPr>
              <w:pStyle w:val="7"/>
              <w:spacing w:line="256" w:lineRule="auto"/>
            </w:pPr>
          </w:p>
          <w:p w14:paraId="0EF549CD">
            <w:pPr>
              <w:pStyle w:val="7"/>
              <w:spacing w:line="256" w:lineRule="auto"/>
            </w:pPr>
          </w:p>
          <w:p w14:paraId="61DF7CCF">
            <w:pPr>
              <w:pStyle w:val="7"/>
              <w:spacing w:line="257" w:lineRule="auto"/>
            </w:pPr>
          </w:p>
          <w:p w14:paraId="49C13794">
            <w:pPr>
              <w:spacing w:before="78" w:line="184" w:lineRule="auto"/>
              <w:ind w:left="246"/>
              <w:rPr>
                <w:rFonts w:ascii="宋体" w:hAnsi="宋体" w:eastAsia="宋体" w:cs="宋体"/>
                <w:sz w:val="24"/>
                <w:szCs w:val="24"/>
              </w:rPr>
            </w:pPr>
            <w:r>
              <w:rPr>
                <w:rFonts w:ascii="宋体" w:hAnsi="宋体" w:eastAsia="宋体" w:cs="宋体"/>
                <w:sz w:val="24"/>
                <w:szCs w:val="24"/>
              </w:rPr>
              <w:t>1</w:t>
            </w:r>
          </w:p>
        </w:tc>
        <w:tc>
          <w:tcPr>
            <w:tcW w:w="1234" w:type="dxa"/>
            <w:tcBorders>
              <w:bottom w:val="single" w:color="000000" w:sz="10" w:space="0"/>
            </w:tcBorders>
            <w:vAlign w:val="top"/>
          </w:tcPr>
          <w:p w14:paraId="2795DC6F">
            <w:pPr>
              <w:pStyle w:val="7"/>
              <w:spacing w:line="247" w:lineRule="auto"/>
            </w:pPr>
          </w:p>
          <w:p w14:paraId="01200AE6">
            <w:pPr>
              <w:pStyle w:val="7"/>
              <w:spacing w:line="247" w:lineRule="auto"/>
            </w:pPr>
          </w:p>
          <w:p w14:paraId="10750B5D">
            <w:pPr>
              <w:pStyle w:val="7"/>
              <w:spacing w:line="247" w:lineRule="auto"/>
            </w:pPr>
          </w:p>
          <w:p w14:paraId="7E5BB483">
            <w:pPr>
              <w:pStyle w:val="7"/>
              <w:spacing w:line="248" w:lineRule="auto"/>
            </w:pPr>
          </w:p>
          <w:p w14:paraId="74FD5CA4">
            <w:pPr>
              <w:spacing w:before="78" w:line="219" w:lineRule="auto"/>
              <w:ind w:left="373"/>
              <w:rPr>
                <w:rFonts w:ascii="宋体" w:hAnsi="宋体" w:eastAsia="宋体" w:cs="宋体"/>
                <w:sz w:val="24"/>
                <w:szCs w:val="24"/>
              </w:rPr>
            </w:pPr>
            <w:r>
              <w:rPr>
                <w:rFonts w:ascii="宋体" w:hAnsi="宋体" w:eastAsia="宋体" w:cs="宋体"/>
                <w:spacing w:val="-6"/>
                <w:sz w:val="24"/>
                <w:szCs w:val="24"/>
              </w:rPr>
              <w:t>叉车</w:t>
            </w:r>
          </w:p>
        </w:tc>
        <w:tc>
          <w:tcPr>
            <w:tcW w:w="5681" w:type="dxa"/>
            <w:tcBorders>
              <w:bottom w:val="single" w:color="000000" w:sz="10" w:space="0"/>
            </w:tcBorders>
            <w:vAlign w:val="top"/>
          </w:tcPr>
          <w:p w14:paraId="24A20A80">
            <w:pPr>
              <w:spacing w:before="137" w:line="219" w:lineRule="auto"/>
              <w:ind w:left="119"/>
              <w:rPr>
                <w:rFonts w:ascii="宋体" w:hAnsi="宋体" w:eastAsia="宋体" w:cs="宋体"/>
                <w:sz w:val="24"/>
                <w:szCs w:val="24"/>
              </w:rPr>
            </w:pPr>
            <w:r>
              <w:rPr>
                <w:rFonts w:ascii="宋体" w:hAnsi="宋体" w:eastAsia="宋体" w:cs="宋体"/>
                <w:spacing w:val="-3"/>
                <w:sz w:val="24"/>
                <w:szCs w:val="24"/>
              </w:rPr>
              <w:t>1.叉车未定期检测。</w:t>
            </w:r>
          </w:p>
          <w:p w14:paraId="31600001">
            <w:pPr>
              <w:spacing w:before="182" w:line="468" w:lineRule="exact"/>
              <w:ind w:left="104"/>
              <w:rPr>
                <w:rFonts w:ascii="宋体" w:hAnsi="宋体" w:eastAsia="宋体" w:cs="宋体"/>
                <w:sz w:val="24"/>
                <w:szCs w:val="24"/>
              </w:rPr>
            </w:pPr>
            <w:r>
              <w:rPr>
                <w:rFonts w:ascii="宋体" w:hAnsi="宋体" w:eastAsia="宋体" w:cs="宋体"/>
                <w:spacing w:val="-2"/>
                <w:position w:val="17"/>
                <w:sz w:val="24"/>
                <w:szCs w:val="24"/>
              </w:rPr>
              <w:t>2.操作人员未持证上岗。</w:t>
            </w:r>
          </w:p>
          <w:p w14:paraId="12101E88">
            <w:pPr>
              <w:spacing w:line="219" w:lineRule="auto"/>
              <w:ind w:left="106"/>
              <w:rPr>
                <w:rFonts w:ascii="宋体" w:hAnsi="宋体" w:eastAsia="宋体" w:cs="宋体"/>
                <w:sz w:val="24"/>
                <w:szCs w:val="24"/>
              </w:rPr>
            </w:pPr>
            <w:r>
              <w:rPr>
                <w:rFonts w:ascii="宋体" w:hAnsi="宋体" w:eastAsia="宋体" w:cs="宋体"/>
                <w:spacing w:val="-2"/>
                <w:sz w:val="24"/>
                <w:szCs w:val="24"/>
              </w:rPr>
              <w:t>3.未安装声光报警装置。</w:t>
            </w:r>
          </w:p>
          <w:p w14:paraId="5FFE4A62">
            <w:pPr>
              <w:spacing w:before="183" w:line="219" w:lineRule="auto"/>
              <w:ind w:left="101"/>
              <w:rPr>
                <w:rFonts w:ascii="宋体" w:hAnsi="宋体" w:eastAsia="宋体" w:cs="宋体"/>
                <w:sz w:val="24"/>
                <w:szCs w:val="24"/>
              </w:rPr>
            </w:pPr>
            <w:r>
              <w:rPr>
                <w:rFonts w:ascii="宋体" w:hAnsi="宋体" w:eastAsia="宋体" w:cs="宋体"/>
                <w:spacing w:val="-1"/>
                <w:sz w:val="24"/>
                <w:szCs w:val="24"/>
              </w:rPr>
              <w:t>4.车辆刹车、转向、照明等系统故障。</w:t>
            </w:r>
          </w:p>
          <w:p w14:paraId="6CD6866C">
            <w:pPr>
              <w:spacing w:before="182" w:line="219" w:lineRule="auto"/>
              <w:ind w:left="106"/>
              <w:rPr>
                <w:rFonts w:ascii="宋体" w:hAnsi="宋体" w:eastAsia="宋体" w:cs="宋体"/>
                <w:sz w:val="24"/>
                <w:szCs w:val="24"/>
              </w:rPr>
            </w:pPr>
            <w:r>
              <w:rPr>
                <w:rFonts w:ascii="宋体" w:hAnsi="宋体" w:eastAsia="宋体" w:cs="宋体"/>
                <w:spacing w:val="-1"/>
                <w:sz w:val="24"/>
                <w:szCs w:val="24"/>
              </w:rPr>
              <w:t>5.车辆超速行驶、超载运行等违章驾驶操作。</w:t>
            </w:r>
          </w:p>
        </w:tc>
        <w:tc>
          <w:tcPr>
            <w:tcW w:w="1416" w:type="dxa"/>
            <w:tcBorders>
              <w:bottom w:val="single" w:color="000000" w:sz="10" w:space="0"/>
            </w:tcBorders>
            <w:vAlign w:val="top"/>
          </w:tcPr>
          <w:p w14:paraId="0EB37158">
            <w:pPr>
              <w:pStyle w:val="7"/>
              <w:spacing w:line="247" w:lineRule="auto"/>
            </w:pPr>
          </w:p>
          <w:p w14:paraId="4B1B5903">
            <w:pPr>
              <w:pStyle w:val="7"/>
              <w:spacing w:line="247" w:lineRule="auto"/>
            </w:pPr>
          </w:p>
          <w:p w14:paraId="0BB94495">
            <w:pPr>
              <w:pStyle w:val="7"/>
              <w:spacing w:line="247" w:lineRule="auto"/>
            </w:pPr>
          </w:p>
          <w:p w14:paraId="46E906A8">
            <w:pPr>
              <w:pStyle w:val="7"/>
              <w:spacing w:line="248" w:lineRule="auto"/>
            </w:pPr>
          </w:p>
          <w:p w14:paraId="66DCC8D0">
            <w:pPr>
              <w:spacing w:before="78" w:line="219" w:lineRule="auto"/>
              <w:ind w:left="238"/>
              <w:rPr>
                <w:rFonts w:ascii="宋体" w:hAnsi="宋体" w:eastAsia="宋体" w:cs="宋体"/>
                <w:sz w:val="24"/>
                <w:szCs w:val="24"/>
              </w:rPr>
            </w:pPr>
            <w:r>
              <w:rPr>
                <w:rFonts w:ascii="宋体" w:hAnsi="宋体" w:eastAsia="宋体" w:cs="宋体"/>
                <w:spacing w:val="-3"/>
                <w:sz w:val="24"/>
                <w:szCs w:val="24"/>
              </w:rPr>
              <w:t>车辆伤害</w:t>
            </w:r>
          </w:p>
        </w:tc>
        <w:tc>
          <w:tcPr>
            <w:tcW w:w="3419" w:type="dxa"/>
            <w:gridSpan w:val="4"/>
            <w:tcBorders>
              <w:bottom w:val="single" w:color="000000" w:sz="10" w:space="0"/>
            </w:tcBorders>
            <w:vAlign w:val="top"/>
          </w:tcPr>
          <w:p w14:paraId="53FF8657">
            <w:pPr>
              <w:pStyle w:val="7"/>
              <w:spacing w:line="252" w:lineRule="auto"/>
            </w:pPr>
          </w:p>
          <w:p w14:paraId="28A6B684">
            <w:pPr>
              <w:pStyle w:val="7"/>
              <w:spacing w:line="252" w:lineRule="auto"/>
            </w:pPr>
          </w:p>
          <w:p w14:paraId="3794060B">
            <w:pPr>
              <w:pStyle w:val="7"/>
              <w:spacing w:line="253" w:lineRule="auto"/>
            </w:pPr>
          </w:p>
          <w:p w14:paraId="4A67F4F3">
            <w:pPr>
              <w:spacing w:before="78" w:line="468" w:lineRule="exact"/>
              <w:ind w:left="161"/>
              <w:rPr>
                <w:rFonts w:ascii="宋体" w:hAnsi="宋体" w:eastAsia="宋体" w:cs="宋体"/>
                <w:sz w:val="24"/>
                <w:szCs w:val="24"/>
              </w:rPr>
            </w:pPr>
            <w:r>
              <w:rPr>
                <w:rFonts w:ascii="宋体" w:hAnsi="宋体" w:eastAsia="宋体" w:cs="宋体"/>
                <w:spacing w:val="-1"/>
                <w:position w:val="17"/>
                <w:sz w:val="24"/>
                <w:szCs w:val="24"/>
              </w:rPr>
              <w:t>根据国家法律法规及各地方安</w:t>
            </w:r>
          </w:p>
          <w:p w14:paraId="0437084F">
            <w:pPr>
              <w:spacing w:line="219" w:lineRule="auto"/>
              <w:ind w:left="401"/>
              <w:rPr>
                <w:rFonts w:ascii="宋体" w:hAnsi="宋体" w:eastAsia="宋体" w:cs="宋体"/>
                <w:sz w:val="24"/>
                <w:szCs w:val="24"/>
              </w:rPr>
            </w:pPr>
            <w:r>
              <w:rPr>
                <w:rFonts w:ascii="宋体" w:hAnsi="宋体" w:eastAsia="宋体" w:cs="宋体"/>
                <w:spacing w:val="-1"/>
                <w:sz w:val="24"/>
                <w:szCs w:val="24"/>
              </w:rPr>
              <w:t>全生产条例要求直接判定</w:t>
            </w:r>
          </w:p>
        </w:tc>
        <w:tc>
          <w:tcPr>
            <w:tcW w:w="1066" w:type="dxa"/>
            <w:tcBorders>
              <w:bottom w:val="single" w:color="000000" w:sz="10" w:space="0"/>
              <w:right w:val="single" w:color="000000" w:sz="10" w:space="0"/>
            </w:tcBorders>
            <w:shd w:val="clear" w:color="auto" w:fill="FF0000"/>
            <w:vAlign w:val="top"/>
          </w:tcPr>
          <w:p w14:paraId="670DE556">
            <w:pPr>
              <w:pStyle w:val="7"/>
              <w:spacing w:line="252" w:lineRule="auto"/>
            </w:pPr>
          </w:p>
          <w:p w14:paraId="5CE045AA">
            <w:pPr>
              <w:pStyle w:val="7"/>
              <w:spacing w:line="252" w:lineRule="auto"/>
            </w:pPr>
          </w:p>
          <w:p w14:paraId="47F31CE9">
            <w:pPr>
              <w:pStyle w:val="7"/>
              <w:spacing w:line="253" w:lineRule="auto"/>
            </w:pPr>
          </w:p>
          <w:p w14:paraId="3BED6BD8">
            <w:pPr>
              <w:spacing w:before="78" w:line="468" w:lineRule="exact"/>
              <w:ind w:left="303"/>
              <w:rPr>
                <w:rFonts w:ascii="宋体" w:hAnsi="宋体" w:eastAsia="宋体" w:cs="宋体"/>
                <w:sz w:val="24"/>
                <w:szCs w:val="24"/>
              </w:rPr>
            </w:pPr>
            <w:r>
              <w:rPr>
                <w:rFonts w:ascii="宋体" w:hAnsi="宋体" w:eastAsia="宋体" w:cs="宋体"/>
                <w:spacing w:val="-6"/>
                <w:position w:val="17"/>
                <w:sz w:val="24"/>
                <w:szCs w:val="24"/>
              </w:rPr>
              <w:t>重大</w:t>
            </w:r>
          </w:p>
          <w:p w14:paraId="0B711557">
            <w:pPr>
              <w:spacing w:line="220" w:lineRule="auto"/>
              <w:ind w:left="303"/>
              <w:rPr>
                <w:rFonts w:ascii="宋体" w:hAnsi="宋体" w:eastAsia="宋体" w:cs="宋体"/>
                <w:sz w:val="24"/>
                <w:szCs w:val="24"/>
              </w:rPr>
            </w:pPr>
            <w:r>
              <w:rPr>
                <w:rFonts w:ascii="宋体" w:hAnsi="宋体" w:eastAsia="宋体" w:cs="宋体"/>
                <w:spacing w:val="-6"/>
                <w:sz w:val="24"/>
                <w:szCs w:val="24"/>
              </w:rPr>
              <w:t>风险</w:t>
            </w:r>
          </w:p>
        </w:tc>
      </w:tr>
    </w:tbl>
    <w:p w14:paraId="02BD4A50">
      <w:pPr>
        <w:spacing w:before="116" w:line="217" w:lineRule="auto"/>
        <w:ind w:left="487"/>
        <w:outlineLvl w:val="3"/>
        <w:rPr>
          <w:rFonts w:ascii="宋体" w:hAnsi="宋体" w:eastAsia="宋体" w:cs="宋体"/>
          <w:sz w:val="24"/>
          <w:szCs w:val="24"/>
        </w:rPr>
      </w:pPr>
      <w:r>
        <w:rPr>
          <w:rFonts w:ascii="宋体" w:hAnsi="宋体" w:eastAsia="宋体" w:cs="宋体"/>
          <w:spacing w:val="-1"/>
          <w:sz w:val="24"/>
          <w:szCs w:val="24"/>
        </w:rPr>
        <w:t>④办公楼风险评估分级表</w:t>
      </w:r>
    </w:p>
    <w:p w14:paraId="0C1CA78C">
      <w:pPr>
        <w:spacing w:line="71" w:lineRule="exact"/>
      </w:pPr>
    </w:p>
    <w:tbl>
      <w:tblPr>
        <w:tblStyle w:val="6"/>
        <w:tblW w:w="13382" w:type="dxa"/>
        <w:tblInd w:w="3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90"/>
        <w:gridCol w:w="1234"/>
        <w:gridCol w:w="5682"/>
        <w:gridCol w:w="1418"/>
        <w:gridCol w:w="852"/>
        <w:gridCol w:w="850"/>
        <w:gridCol w:w="852"/>
        <w:gridCol w:w="897"/>
        <w:gridCol w:w="1007"/>
      </w:tblGrid>
      <w:tr w14:paraId="736CA0AA">
        <w:trPr>
          <w:trHeight w:val="972" w:hRule="atLeast"/>
        </w:trPr>
        <w:tc>
          <w:tcPr>
            <w:tcW w:w="590" w:type="dxa"/>
            <w:vMerge w:val="restart"/>
            <w:tcBorders>
              <w:top w:val="single" w:color="000000" w:sz="10" w:space="0"/>
              <w:left w:val="single" w:color="000000" w:sz="10" w:space="0"/>
              <w:bottom w:val="nil"/>
            </w:tcBorders>
            <w:textDirection w:val="tbRlV"/>
            <w:vAlign w:val="top"/>
          </w:tcPr>
          <w:p w14:paraId="586C85F8">
            <w:pPr>
              <w:spacing w:before="174" w:line="210" w:lineRule="auto"/>
              <w:ind w:left="394"/>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序</w:t>
            </w:r>
            <w:r>
              <w:rPr>
                <w:rFonts w:ascii="宋体" w:hAnsi="宋体" w:eastAsia="宋体" w:cs="宋体"/>
                <w:spacing w:val="109"/>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号</w:t>
            </w:r>
          </w:p>
        </w:tc>
        <w:tc>
          <w:tcPr>
            <w:tcW w:w="1234" w:type="dxa"/>
            <w:vMerge w:val="restart"/>
            <w:tcBorders>
              <w:top w:val="single" w:color="000000" w:sz="10" w:space="0"/>
              <w:bottom w:val="nil"/>
            </w:tcBorders>
            <w:vAlign w:val="top"/>
          </w:tcPr>
          <w:p w14:paraId="562CC32A">
            <w:pPr>
              <w:pStyle w:val="7"/>
              <w:spacing w:line="274" w:lineRule="auto"/>
            </w:pPr>
          </w:p>
          <w:p w14:paraId="5E95840D">
            <w:pPr>
              <w:pStyle w:val="7"/>
              <w:spacing w:line="274" w:lineRule="auto"/>
            </w:pPr>
          </w:p>
          <w:p w14:paraId="0C980E6E">
            <w:pPr>
              <w:spacing w:before="78" w:line="220" w:lineRule="auto"/>
              <w:ind w:left="252"/>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风险点</w:t>
            </w:r>
          </w:p>
        </w:tc>
        <w:tc>
          <w:tcPr>
            <w:tcW w:w="5682" w:type="dxa"/>
            <w:vMerge w:val="restart"/>
            <w:tcBorders>
              <w:top w:val="single" w:color="000000" w:sz="10" w:space="0"/>
              <w:bottom w:val="nil"/>
            </w:tcBorders>
            <w:vAlign w:val="top"/>
          </w:tcPr>
          <w:p w14:paraId="7CB5358C">
            <w:pPr>
              <w:pStyle w:val="7"/>
              <w:spacing w:line="274" w:lineRule="auto"/>
            </w:pPr>
          </w:p>
          <w:p w14:paraId="0E99FA92">
            <w:pPr>
              <w:pStyle w:val="7"/>
              <w:spacing w:line="274" w:lineRule="auto"/>
            </w:pPr>
          </w:p>
          <w:p w14:paraId="1B23F439">
            <w:pPr>
              <w:spacing w:before="78" w:line="219" w:lineRule="auto"/>
              <w:ind w:left="2363"/>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危险因素</w:t>
            </w:r>
          </w:p>
        </w:tc>
        <w:tc>
          <w:tcPr>
            <w:tcW w:w="1418" w:type="dxa"/>
            <w:vMerge w:val="restart"/>
            <w:tcBorders>
              <w:top w:val="single" w:color="000000" w:sz="10" w:space="0"/>
              <w:bottom w:val="nil"/>
            </w:tcBorders>
            <w:vAlign w:val="top"/>
          </w:tcPr>
          <w:p w14:paraId="02A62378">
            <w:pPr>
              <w:pStyle w:val="7"/>
              <w:spacing w:line="314" w:lineRule="auto"/>
            </w:pPr>
          </w:p>
          <w:p w14:paraId="4AE82EC0">
            <w:pPr>
              <w:spacing w:before="78" w:line="468" w:lineRule="exact"/>
              <w:ind w:left="117"/>
              <w:rPr>
                <w:rFonts w:ascii="宋体" w:hAnsi="宋体" w:eastAsia="宋体" w:cs="宋体"/>
                <w:sz w:val="24"/>
                <w:szCs w:val="24"/>
              </w:rPr>
            </w:pPr>
            <w:r>
              <w:rPr>
                <w:rFonts w:ascii="宋体" w:hAnsi="宋体" w:eastAsia="宋体" w:cs="宋体"/>
                <w:spacing w:val="-2"/>
                <w:position w:val="17"/>
                <w:sz w:val="24"/>
                <w:szCs w:val="24"/>
                <w14:textOutline w14:w="4358" w14:cap="sq" w14:cmpd="sng">
                  <w14:solidFill>
                    <w14:srgbClr w14:val="000000"/>
                  </w14:solidFill>
                  <w14:prstDash w14:val="solid"/>
                  <w14:bevel/>
                </w14:textOutline>
              </w:rPr>
              <w:t>可能发生事</w:t>
            </w:r>
          </w:p>
          <w:p w14:paraId="56A1373E">
            <w:pPr>
              <w:spacing w:line="219" w:lineRule="auto"/>
              <w:ind w:left="359"/>
              <w:rPr>
                <w:rFonts w:ascii="宋体" w:hAnsi="宋体" w:eastAsia="宋体" w:cs="宋体"/>
                <w:sz w:val="24"/>
                <w:szCs w:val="24"/>
              </w:rPr>
            </w:pPr>
            <w:r>
              <w:rPr>
                <w:rFonts w:ascii="宋体" w:hAnsi="宋体" w:eastAsia="宋体" w:cs="宋体"/>
                <w:spacing w:val="-4"/>
                <w:sz w:val="24"/>
                <w:szCs w:val="24"/>
                <w14:textOutline w14:w="4358" w14:cap="sq" w14:cmpd="sng">
                  <w14:solidFill>
                    <w14:srgbClr w14:val="000000"/>
                  </w14:solidFill>
                  <w14:prstDash w14:val="solid"/>
                  <w14:bevel/>
                </w14:textOutline>
              </w:rPr>
              <w:t>故类型</w:t>
            </w:r>
          </w:p>
        </w:tc>
        <w:tc>
          <w:tcPr>
            <w:tcW w:w="3451" w:type="dxa"/>
            <w:gridSpan w:val="4"/>
            <w:tcBorders>
              <w:top w:val="single" w:color="000000" w:sz="10" w:space="0"/>
            </w:tcBorders>
            <w:vAlign w:val="top"/>
          </w:tcPr>
          <w:p w14:paraId="042F7796">
            <w:pPr>
              <w:spacing w:before="135" w:line="468" w:lineRule="exact"/>
              <w:ind w:left="1381"/>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危险值</w:t>
            </w:r>
          </w:p>
          <w:p w14:paraId="6B5D8D90">
            <w:pPr>
              <w:spacing w:line="239" w:lineRule="auto"/>
              <w:ind w:left="1194"/>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D=L×E×C</w:t>
            </w:r>
          </w:p>
        </w:tc>
        <w:tc>
          <w:tcPr>
            <w:tcW w:w="1007" w:type="dxa"/>
            <w:vMerge w:val="restart"/>
            <w:tcBorders>
              <w:top w:val="single" w:color="000000" w:sz="10" w:space="0"/>
              <w:bottom w:val="nil"/>
              <w:right w:val="single" w:color="000000" w:sz="10" w:space="0"/>
            </w:tcBorders>
            <w:vAlign w:val="top"/>
          </w:tcPr>
          <w:p w14:paraId="77E79E51">
            <w:pPr>
              <w:pStyle w:val="7"/>
              <w:spacing w:line="314" w:lineRule="auto"/>
            </w:pPr>
          </w:p>
          <w:p w14:paraId="3EB4F45B">
            <w:pPr>
              <w:spacing w:before="78" w:line="468" w:lineRule="exact"/>
              <w:ind w:left="155"/>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危险性</w:t>
            </w:r>
          </w:p>
          <w:p w14:paraId="0885D9C3">
            <w:pPr>
              <w:spacing w:line="220" w:lineRule="auto"/>
              <w:ind w:left="271"/>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程度</w:t>
            </w:r>
          </w:p>
        </w:tc>
      </w:tr>
      <w:tr w14:paraId="5B75D00E">
        <w:trPr>
          <w:trHeight w:val="506" w:hRule="atLeast"/>
        </w:trPr>
        <w:tc>
          <w:tcPr>
            <w:tcW w:w="590" w:type="dxa"/>
            <w:vMerge w:val="continue"/>
            <w:tcBorders>
              <w:top w:val="nil"/>
              <w:left w:val="single" w:color="000000" w:sz="10" w:space="0"/>
            </w:tcBorders>
            <w:textDirection w:val="tbRlV"/>
            <w:vAlign w:val="top"/>
          </w:tcPr>
          <w:p w14:paraId="5D66C7FE">
            <w:pPr>
              <w:pStyle w:val="7"/>
            </w:pPr>
          </w:p>
        </w:tc>
        <w:tc>
          <w:tcPr>
            <w:tcW w:w="1234" w:type="dxa"/>
            <w:vMerge w:val="continue"/>
            <w:tcBorders>
              <w:top w:val="nil"/>
            </w:tcBorders>
            <w:vAlign w:val="top"/>
          </w:tcPr>
          <w:p w14:paraId="6D11D721">
            <w:pPr>
              <w:pStyle w:val="7"/>
            </w:pPr>
          </w:p>
        </w:tc>
        <w:tc>
          <w:tcPr>
            <w:tcW w:w="5682" w:type="dxa"/>
            <w:vMerge w:val="continue"/>
            <w:tcBorders>
              <w:top w:val="nil"/>
            </w:tcBorders>
            <w:vAlign w:val="top"/>
          </w:tcPr>
          <w:p w14:paraId="227EE2F3">
            <w:pPr>
              <w:pStyle w:val="7"/>
            </w:pPr>
          </w:p>
        </w:tc>
        <w:tc>
          <w:tcPr>
            <w:tcW w:w="1418" w:type="dxa"/>
            <w:vMerge w:val="continue"/>
            <w:tcBorders>
              <w:top w:val="nil"/>
            </w:tcBorders>
            <w:vAlign w:val="top"/>
          </w:tcPr>
          <w:p w14:paraId="3B2A664C">
            <w:pPr>
              <w:pStyle w:val="7"/>
            </w:pPr>
          </w:p>
        </w:tc>
        <w:tc>
          <w:tcPr>
            <w:tcW w:w="852" w:type="dxa"/>
            <w:vAlign w:val="top"/>
          </w:tcPr>
          <w:p w14:paraId="4190C8A3">
            <w:pPr>
              <w:spacing w:before="176" w:line="182" w:lineRule="auto"/>
              <w:ind w:left="373"/>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L</w:t>
            </w:r>
          </w:p>
        </w:tc>
        <w:tc>
          <w:tcPr>
            <w:tcW w:w="850" w:type="dxa"/>
            <w:vAlign w:val="top"/>
          </w:tcPr>
          <w:p w14:paraId="4BECDB8E">
            <w:pPr>
              <w:spacing w:before="176" w:line="182" w:lineRule="auto"/>
              <w:ind w:left="372"/>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E</w:t>
            </w:r>
          </w:p>
        </w:tc>
        <w:tc>
          <w:tcPr>
            <w:tcW w:w="852" w:type="dxa"/>
            <w:vAlign w:val="top"/>
          </w:tcPr>
          <w:p w14:paraId="6252694C">
            <w:pPr>
              <w:spacing w:before="175" w:line="183" w:lineRule="auto"/>
              <w:ind w:left="377"/>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C</w:t>
            </w:r>
          </w:p>
        </w:tc>
        <w:tc>
          <w:tcPr>
            <w:tcW w:w="897" w:type="dxa"/>
            <w:vAlign w:val="top"/>
          </w:tcPr>
          <w:p w14:paraId="572D979F">
            <w:pPr>
              <w:spacing w:before="176" w:line="182" w:lineRule="auto"/>
              <w:ind w:left="399"/>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D</w:t>
            </w:r>
          </w:p>
        </w:tc>
        <w:tc>
          <w:tcPr>
            <w:tcW w:w="1007" w:type="dxa"/>
            <w:vMerge w:val="continue"/>
            <w:tcBorders>
              <w:top w:val="nil"/>
              <w:right w:val="single" w:color="000000" w:sz="10" w:space="0"/>
            </w:tcBorders>
            <w:vAlign w:val="top"/>
          </w:tcPr>
          <w:p w14:paraId="0E70E07F">
            <w:pPr>
              <w:pStyle w:val="7"/>
            </w:pPr>
          </w:p>
        </w:tc>
      </w:tr>
      <w:tr w14:paraId="6257CAEB">
        <w:trPr>
          <w:trHeight w:val="1430" w:hRule="atLeast"/>
        </w:trPr>
        <w:tc>
          <w:tcPr>
            <w:tcW w:w="590" w:type="dxa"/>
            <w:tcBorders>
              <w:left w:val="single" w:color="000000" w:sz="10" w:space="0"/>
            </w:tcBorders>
            <w:vAlign w:val="top"/>
          </w:tcPr>
          <w:p w14:paraId="6C514CDD">
            <w:pPr>
              <w:pStyle w:val="7"/>
              <w:spacing w:line="280" w:lineRule="auto"/>
            </w:pPr>
          </w:p>
          <w:p w14:paraId="3B2BE57A">
            <w:pPr>
              <w:pStyle w:val="7"/>
              <w:spacing w:line="280" w:lineRule="auto"/>
            </w:pPr>
          </w:p>
          <w:p w14:paraId="3438C368">
            <w:pPr>
              <w:spacing w:before="78" w:line="184" w:lineRule="auto"/>
              <w:ind w:left="244"/>
              <w:rPr>
                <w:rFonts w:ascii="宋体" w:hAnsi="宋体" w:eastAsia="宋体" w:cs="宋体"/>
                <w:sz w:val="24"/>
                <w:szCs w:val="24"/>
              </w:rPr>
            </w:pPr>
            <w:r>
              <w:rPr>
                <w:rFonts w:ascii="宋体" w:hAnsi="宋体" w:eastAsia="宋体" w:cs="宋体"/>
                <w:sz w:val="24"/>
                <w:szCs w:val="24"/>
              </w:rPr>
              <w:t>1</w:t>
            </w:r>
          </w:p>
        </w:tc>
        <w:tc>
          <w:tcPr>
            <w:tcW w:w="1234" w:type="dxa"/>
            <w:vMerge w:val="restart"/>
            <w:tcBorders>
              <w:bottom w:val="nil"/>
            </w:tcBorders>
            <w:vAlign w:val="top"/>
          </w:tcPr>
          <w:p w14:paraId="2D741021">
            <w:pPr>
              <w:pStyle w:val="7"/>
              <w:spacing w:line="259" w:lineRule="auto"/>
            </w:pPr>
          </w:p>
          <w:p w14:paraId="27D72DA0">
            <w:pPr>
              <w:pStyle w:val="7"/>
              <w:spacing w:line="260" w:lineRule="auto"/>
            </w:pPr>
          </w:p>
          <w:p w14:paraId="7D52DC69">
            <w:pPr>
              <w:pStyle w:val="7"/>
              <w:spacing w:line="260" w:lineRule="auto"/>
            </w:pPr>
          </w:p>
          <w:p w14:paraId="6BAC0720">
            <w:pPr>
              <w:spacing w:before="78" w:line="468" w:lineRule="exact"/>
              <w:ind w:left="136"/>
              <w:rPr>
                <w:rFonts w:ascii="宋体" w:hAnsi="宋体" w:eastAsia="宋体" w:cs="宋体"/>
                <w:sz w:val="24"/>
                <w:szCs w:val="24"/>
              </w:rPr>
            </w:pPr>
            <w:r>
              <w:rPr>
                <w:rFonts w:ascii="宋体" w:hAnsi="宋体" w:eastAsia="宋体" w:cs="宋体"/>
                <w:spacing w:val="-4"/>
                <w:position w:val="17"/>
                <w:sz w:val="24"/>
                <w:szCs w:val="24"/>
              </w:rPr>
              <w:t>办公设施</w:t>
            </w:r>
          </w:p>
          <w:p w14:paraId="698B4D29">
            <w:pPr>
              <w:spacing w:line="220" w:lineRule="auto"/>
              <w:ind w:left="133"/>
              <w:rPr>
                <w:rFonts w:ascii="宋体" w:hAnsi="宋体" w:eastAsia="宋体" w:cs="宋体"/>
                <w:sz w:val="24"/>
                <w:szCs w:val="24"/>
              </w:rPr>
            </w:pPr>
            <w:r>
              <w:rPr>
                <w:rFonts w:ascii="宋体" w:hAnsi="宋体" w:eastAsia="宋体" w:cs="宋体"/>
                <w:spacing w:val="-3"/>
                <w:sz w:val="24"/>
                <w:szCs w:val="24"/>
              </w:rPr>
              <w:t>人员活动</w:t>
            </w:r>
          </w:p>
        </w:tc>
        <w:tc>
          <w:tcPr>
            <w:tcW w:w="5682" w:type="dxa"/>
            <w:vAlign w:val="top"/>
          </w:tcPr>
          <w:p w14:paraId="4CF846A3">
            <w:pPr>
              <w:spacing w:before="137" w:line="219" w:lineRule="auto"/>
              <w:ind w:left="120"/>
              <w:rPr>
                <w:rFonts w:ascii="宋体" w:hAnsi="宋体" w:eastAsia="宋体" w:cs="宋体"/>
                <w:sz w:val="24"/>
                <w:szCs w:val="24"/>
              </w:rPr>
            </w:pPr>
            <w:r>
              <w:rPr>
                <w:rFonts w:ascii="宋体" w:hAnsi="宋体" w:eastAsia="宋体" w:cs="宋体"/>
                <w:spacing w:val="-3"/>
                <w:sz w:val="24"/>
                <w:szCs w:val="24"/>
              </w:rPr>
              <w:t>1.带电体未设置防护裸露。</w:t>
            </w:r>
          </w:p>
          <w:p w14:paraId="5A30107C">
            <w:pPr>
              <w:spacing w:before="182" w:line="219" w:lineRule="auto"/>
              <w:ind w:left="105"/>
              <w:rPr>
                <w:rFonts w:ascii="宋体" w:hAnsi="宋体" w:eastAsia="宋体" w:cs="宋体"/>
                <w:sz w:val="24"/>
                <w:szCs w:val="24"/>
              </w:rPr>
            </w:pPr>
            <w:r>
              <w:rPr>
                <w:rFonts w:ascii="宋体" w:hAnsi="宋体" w:eastAsia="宋体" w:cs="宋体"/>
                <w:spacing w:val="-1"/>
                <w:sz w:val="24"/>
                <w:szCs w:val="24"/>
              </w:rPr>
              <w:t>2.电源线布置不规范老化破损。</w:t>
            </w:r>
          </w:p>
          <w:p w14:paraId="180D1542">
            <w:pPr>
              <w:spacing w:before="184" w:line="219" w:lineRule="auto"/>
              <w:ind w:left="107"/>
              <w:rPr>
                <w:rFonts w:ascii="宋体" w:hAnsi="宋体" w:eastAsia="宋体" w:cs="宋体"/>
                <w:sz w:val="24"/>
                <w:szCs w:val="24"/>
              </w:rPr>
            </w:pPr>
            <w:r>
              <w:rPr>
                <w:rFonts w:ascii="宋体" w:hAnsi="宋体" w:eastAsia="宋体" w:cs="宋体"/>
                <w:spacing w:val="-1"/>
                <w:sz w:val="24"/>
                <w:szCs w:val="24"/>
              </w:rPr>
              <w:t>3.漏电、短路、过载保护装置失效。</w:t>
            </w:r>
          </w:p>
        </w:tc>
        <w:tc>
          <w:tcPr>
            <w:tcW w:w="1418" w:type="dxa"/>
            <w:vAlign w:val="top"/>
          </w:tcPr>
          <w:p w14:paraId="3E29F69F">
            <w:pPr>
              <w:pStyle w:val="7"/>
              <w:spacing w:line="261" w:lineRule="auto"/>
            </w:pPr>
          </w:p>
          <w:p w14:paraId="62A61AFD">
            <w:pPr>
              <w:pStyle w:val="7"/>
              <w:spacing w:line="262" w:lineRule="auto"/>
            </w:pPr>
          </w:p>
          <w:p w14:paraId="12215E46">
            <w:pPr>
              <w:spacing w:before="78" w:line="221" w:lineRule="auto"/>
              <w:ind w:left="475"/>
              <w:rPr>
                <w:rFonts w:ascii="宋体" w:hAnsi="宋体" w:eastAsia="宋体" w:cs="宋体"/>
                <w:sz w:val="24"/>
                <w:szCs w:val="24"/>
              </w:rPr>
            </w:pPr>
            <w:r>
              <w:rPr>
                <w:rFonts w:ascii="宋体" w:hAnsi="宋体" w:eastAsia="宋体" w:cs="宋体"/>
                <w:spacing w:val="-5"/>
                <w:sz w:val="24"/>
                <w:szCs w:val="24"/>
              </w:rPr>
              <w:t>触电</w:t>
            </w:r>
          </w:p>
        </w:tc>
        <w:tc>
          <w:tcPr>
            <w:tcW w:w="852" w:type="dxa"/>
            <w:vAlign w:val="top"/>
          </w:tcPr>
          <w:p w14:paraId="2CB54357">
            <w:pPr>
              <w:pStyle w:val="7"/>
              <w:spacing w:line="280" w:lineRule="auto"/>
            </w:pPr>
          </w:p>
          <w:p w14:paraId="3A680890">
            <w:pPr>
              <w:pStyle w:val="7"/>
              <w:spacing w:line="280" w:lineRule="auto"/>
            </w:pPr>
          </w:p>
          <w:p w14:paraId="152732EB">
            <w:pPr>
              <w:spacing w:before="78" w:line="184" w:lineRule="auto"/>
              <w:ind w:left="393"/>
              <w:rPr>
                <w:rFonts w:ascii="宋体" w:hAnsi="宋体" w:eastAsia="宋体" w:cs="宋体"/>
                <w:sz w:val="24"/>
                <w:szCs w:val="24"/>
              </w:rPr>
            </w:pPr>
            <w:r>
              <w:rPr>
                <w:rFonts w:ascii="宋体" w:hAnsi="宋体" w:eastAsia="宋体" w:cs="宋体"/>
                <w:sz w:val="24"/>
                <w:szCs w:val="24"/>
              </w:rPr>
              <w:t>1</w:t>
            </w:r>
          </w:p>
        </w:tc>
        <w:tc>
          <w:tcPr>
            <w:tcW w:w="850" w:type="dxa"/>
            <w:vAlign w:val="top"/>
          </w:tcPr>
          <w:p w14:paraId="5C92F76B">
            <w:pPr>
              <w:pStyle w:val="7"/>
              <w:spacing w:line="280" w:lineRule="auto"/>
            </w:pPr>
          </w:p>
          <w:p w14:paraId="71396C52">
            <w:pPr>
              <w:pStyle w:val="7"/>
              <w:spacing w:line="281" w:lineRule="auto"/>
            </w:pPr>
          </w:p>
          <w:p w14:paraId="7C2FB5F4">
            <w:pPr>
              <w:spacing w:before="78" w:line="183" w:lineRule="auto"/>
              <w:ind w:left="377"/>
              <w:rPr>
                <w:rFonts w:ascii="宋体" w:hAnsi="宋体" w:eastAsia="宋体" w:cs="宋体"/>
                <w:sz w:val="24"/>
                <w:szCs w:val="24"/>
              </w:rPr>
            </w:pPr>
            <w:r>
              <w:rPr>
                <w:rFonts w:ascii="宋体" w:hAnsi="宋体" w:eastAsia="宋体" w:cs="宋体"/>
                <w:sz w:val="24"/>
                <w:szCs w:val="24"/>
              </w:rPr>
              <w:t>6</w:t>
            </w:r>
          </w:p>
        </w:tc>
        <w:tc>
          <w:tcPr>
            <w:tcW w:w="852" w:type="dxa"/>
            <w:vAlign w:val="top"/>
          </w:tcPr>
          <w:p w14:paraId="5FDB388F">
            <w:pPr>
              <w:pStyle w:val="7"/>
              <w:spacing w:line="281" w:lineRule="auto"/>
            </w:pPr>
          </w:p>
          <w:p w14:paraId="41C615DB">
            <w:pPr>
              <w:pStyle w:val="7"/>
              <w:spacing w:line="282" w:lineRule="auto"/>
            </w:pPr>
          </w:p>
          <w:p w14:paraId="1A584A33">
            <w:pPr>
              <w:spacing w:before="78" w:line="182" w:lineRule="auto"/>
              <w:ind w:left="385"/>
              <w:rPr>
                <w:rFonts w:ascii="宋体" w:hAnsi="宋体" w:eastAsia="宋体" w:cs="宋体"/>
                <w:sz w:val="24"/>
                <w:szCs w:val="24"/>
              </w:rPr>
            </w:pPr>
            <w:r>
              <w:rPr>
                <w:rFonts w:ascii="宋体" w:hAnsi="宋体" w:eastAsia="宋体" w:cs="宋体"/>
                <w:sz w:val="24"/>
                <w:szCs w:val="24"/>
              </w:rPr>
              <w:t>7</w:t>
            </w:r>
          </w:p>
        </w:tc>
        <w:tc>
          <w:tcPr>
            <w:tcW w:w="897" w:type="dxa"/>
            <w:vAlign w:val="top"/>
          </w:tcPr>
          <w:p w14:paraId="56EFEADC">
            <w:pPr>
              <w:pStyle w:val="7"/>
              <w:spacing w:line="280" w:lineRule="auto"/>
            </w:pPr>
          </w:p>
          <w:p w14:paraId="7AB9AA22">
            <w:pPr>
              <w:pStyle w:val="7"/>
              <w:spacing w:line="281" w:lineRule="auto"/>
            </w:pPr>
          </w:p>
          <w:p w14:paraId="7BF19E56">
            <w:pPr>
              <w:spacing w:before="78" w:line="183" w:lineRule="auto"/>
              <w:ind w:left="342"/>
              <w:rPr>
                <w:rFonts w:ascii="宋体" w:hAnsi="宋体" w:eastAsia="宋体" w:cs="宋体"/>
                <w:sz w:val="24"/>
                <w:szCs w:val="24"/>
              </w:rPr>
            </w:pPr>
            <w:r>
              <w:rPr>
                <w:rFonts w:ascii="宋体" w:hAnsi="宋体" w:eastAsia="宋体" w:cs="宋体"/>
                <w:spacing w:val="-5"/>
                <w:sz w:val="24"/>
                <w:szCs w:val="24"/>
              </w:rPr>
              <w:t>42</w:t>
            </w:r>
          </w:p>
        </w:tc>
        <w:tc>
          <w:tcPr>
            <w:tcW w:w="1007" w:type="dxa"/>
            <w:tcBorders>
              <w:right w:val="single" w:color="000000" w:sz="10" w:space="0"/>
            </w:tcBorders>
            <w:shd w:val="clear" w:color="auto" w:fill="0000FF"/>
            <w:vAlign w:val="top"/>
          </w:tcPr>
          <w:p w14:paraId="77B50A05">
            <w:pPr>
              <w:pStyle w:val="7"/>
              <w:spacing w:line="262" w:lineRule="auto"/>
            </w:pPr>
          </w:p>
          <w:p w14:paraId="441EFC8F">
            <w:pPr>
              <w:pStyle w:val="7"/>
              <w:spacing w:line="262" w:lineRule="auto"/>
            </w:pPr>
          </w:p>
          <w:p w14:paraId="444F9B04">
            <w:pPr>
              <w:spacing w:before="78" w:line="220" w:lineRule="auto"/>
              <w:ind w:left="151"/>
              <w:rPr>
                <w:rFonts w:ascii="宋体" w:hAnsi="宋体" w:eastAsia="宋体" w:cs="宋体"/>
                <w:sz w:val="24"/>
                <w:szCs w:val="24"/>
              </w:rPr>
            </w:pPr>
            <w:r>
              <w:rPr>
                <w:rFonts w:ascii="宋体" w:hAnsi="宋体" w:eastAsia="宋体" w:cs="宋体"/>
                <w:color w:val="FFFFFF"/>
                <w:spacing w:val="-3"/>
                <w:sz w:val="24"/>
                <w:szCs w:val="24"/>
              </w:rPr>
              <w:t>低风险</w:t>
            </w:r>
          </w:p>
        </w:tc>
      </w:tr>
      <w:tr w14:paraId="43124BA9">
        <w:trPr>
          <w:trHeight w:val="986" w:hRule="atLeast"/>
        </w:trPr>
        <w:tc>
          <w:tcPr>
            <w:tcW w:w="590" w:type="dxa"/>
            <w:tcBorders>
              <w:left w:val="single" w:color="000000" w:sz="10" w:space="0"/>
              <w:bottom w:val="single" w:color="000000" w:sz="10" w:space="0"/>
            </w:tcBorders>
            <w:vAlign w:val="top"/>
          </w:tcPr>
          <w:p w14:paraId="092B9D24">
            <w:pPr>
              <w:pStyle w:val="7"/>
              <w:spacing w:line="337" w:lineRule="auto"/>
            </w:pPr>
          </w:p>
          <w:p w14:paraId="284BC20C">
            <w:pPr>
              <w:spacing w:before="78" w:line="183" w:lineRule="auto"/>
              <w:ind w:left="230"/>
              <w:rPr>
                <w:rFonts w:ascii="宋体" w:hAnsi="宋体" w:eastAsia="宋体" w:cs="宋体"/>
                <w:sz w:val="24"/>
                <w:szCs w:val="24"/>
              </w:rPr>
            </w:pPr>
            <w:r>
              <w:rPr>
                <w:rFonts w:ascii="宋体" w:hAnsi="宋体" w:eastAsia="宋体" w:cs="宋体"/>
                <w:sz w:val="24"/>
                <w:szCs w:val="24"/>
              </w:rPr>
              <w:t>2</w:t>
            </w:r>
          </w:p>
        </w:tc>
        <w:tc>
          <w:tcPr>
            <w:tcW w:w="1234" w:type="dxa"/>
            <w:vMerge w:val="continue"/>
            <w:tcBorders>
              <w:top w:val="nil"/>
              <w:bottom w:val="single" w:color="000000" w:sz="10" w:space="0"/>
            </w:tcBorders>
            <w:vAlign w:val="top"/>
          </w:tcPr>
          <w:p w14:paraId="6183472C">
            <w:pPr>
              <w:pStyle w:val="7"/>
            </w:pPr>
          </w:p>
        </w:tc>
        <w:tc>
          <w:tcPr>
            <w:tcW w:w="5682" w:type="dxa"/>
            <w:tcBorders>
              <w:bottom w:val="single" w:color="000000" w:sz="10" w:space="0"/>
            </w:tcBorders>
            <w:vAlign w:val="top"/>
          </w:tcPr>
          <w:p w14:paraId="66152689">
            <w:pPr>
              <w:spacing w:before="146" w:line="468" w:lineRule="exact"/>
              <w:ind w:left="120"/>
              <w:rPr>
                <w:rFonts w:ascii="宋体" w:hAnsi="宋体" w:eastAsia="宋体" w:cs="宋体"/>
                <w:sz w:val="24"/>
                <w:szCs w:val="24"/>
              </w:rPr>
            </w:pPr>
            <w:r>
              <w:rPr>
                <w:rFonts w:ascii="宋体" w:hAnsi="宋体" w:eastAsia="宋体" w:cs="宋体"/>
                <w:spacing w:val="-2"/>
                <w:position w:val="17"/>
                <w:sz w:val="24"/>
                <w:szCs w:val="24"/>
              </w:rPr>
              <w:t>1.室内电气线路发生短路，引发火灾。</w:t>
            </w:r>
          </w:p>
          <w:p w14:paraId="37DA306C">
            <w:pPr>
              <w:spacing w:line="219" w:lineRule="auto"/>
              <w:ind w:left="105"/>
              <w:rPr>
                <w:rFonts w:ascii="宋体" w:hAnsi="宋体" w:eastAsia="宋体" w:cs="宋体"/>
                <w:sz w:val="24"/>
                <w:szCs w:val="24"/>
              </w:rPr>
            </w:pPr>
            <w:r>
              <w:rPr>
                <w:rFonts w:ascii="宋体" w:hAnsi="宋体" w:eastAsia="宋体" w:cs="宋体"/>
                <w:spacing w:val="-2"/>
                <w:sz w:val="24"/>
                <w:szCs w:val="24"/>
              </w:rPr>
              <w:t>2.违规使用大功率电器。</w:t>
            </w:r>
          </w:p>
        </w:tc>
        <w:tc>
          <w:tcPr>
            <w:tcW w:w="1418" w:type="dxa"/>
            <w:tcBorders>
              <w:bottom w:val="single" w:color="000000" w:sz="10" w:space="0"/>
            </w:tcBorders>
            <w:vAlign w:val="top"/>
          </w:tcPr>
          <w:p w14:paraId="41BD1F2E">
            <w:pPr>
              <w:pStyle w:val="7"/>
              <w:spacing w:line="300" w:lineRule="auto"/>
            </w:pPr>
          </w:p>
          <w:p w14:paraId="7EE77C35">
            <w:pPr>
              <w:spacing w:before="78" w:line="219" w:lineRule="auto"/>
              <w:ind w:left="477"/>
              <w:rPr>
                <w:rFonts w:ascii="宋体" w:hAnsi="宋体" w:eastAsia="宋体" w:cs="宋体"/>
                <w:sz w:val="24"/>
                <w:szCs w:val="24"/>
              </w:rPr>
            </w:pPr>
            <w:r>
              <w:rPr>
                <w:rFonts w:ascii="宋体" w:hAnsi="宋体" w:eastAsia="宋体" w:cs="宋体"/>
                <w:spacing w:val="-6"/>
                <w:sz w:val="24"/>
                <w:szCs w:val="24"/>
              </w:rPr>
              <w:t>火灾</w:t>
            </w:r>
          </w:p>
        </w:tc>
        <w:tc>
          <w:tcPr>
            <w:tcW w:w="852" w:type="dxa"/>
            <w:tcBorders>
              <w:bottom w:val="single" w:color="000000" w:sz="10" w:space="0"/>
            </w:tcBorders>
            <w:vAlign w:val="top"/>
          </w:tcPr>
          <w:p w14:paraId="6ED7A394">
            <w:pPr>
              <w:pStyle w:val="7"/>
              <w:spacing w:line="336" w:lineRule="auto"/>
            </w:pPr>
          </w:p>
          <w:p w14:paraId="6BD03BF8">
            <w:pPr>
              <w:spacing w:before="78" w:line="184" w:lineRule="auto"/>
              <w:ind w:left="393"/>
              <w:rPr>
                <w:rFonts w:ascii="宋体" w:hAnsi="宋体" w:eastAsia="宋体" w:cs="宋体"/>
                <w:sz w:val="24"/>
                <w:szCs w:val="24"/>
              </w:rPr>
            </w:pPr>
            <w:r>
              <w:rPr>
                <w:rFonts w:ascii="宋体" w:hAnsi="宋体" w:eastAsia="宋体" w:cs="宋体"/>
                <w:sz w:val="24"/>
                <w:szCs w:val="24"/>
              </w:rPr>
              <w:t>1</w:t>
            </w:r>
          </w:p>
        </w:tc>
        <w:tc>
          <w:tcPr>
            <w:tcW w:w="850" w:type="dxa"/>
            <w:tcBorders>
              <w:bottom w:val="single" w:color="000000" w:sz="10" w:space="0"/>
            </w:tcBorders>
            <w:vAlign w:val="top"/>
          </w:tcPr>
          <w:p w14:paraId="7B6FF133">
            <w:pPr>
              <w:pStyle w:val="7"/>
              <w:spacing w:line="337" w:lineRule="auto"/>
            </w:pPr>
          </w:p>
          <w:p w14:paraId="2241EDD7">
            <w:pPr>
              <w:spacing w:before="78" w:line="183" w:lineRule="auto"/>
              <w:ind w:left="377"/>
              <w:rPr>
                <w:rFonts w:ascii="宋体" w:hAnsi="宋体" w:eastAsia="宋体" w:cs="宋体"/>
                <w:sz w:val="24"/>
                <w:szCs w:val="24"/>
              </w:rPr>
            </w:pPr>
            <w:r>
              <w:rPr>
                <w:rFonts w:ascii="宋体" w:hAnsi="宋体" w:eastAsia="宋体" w:cs="宋体"/>
                <w:sz w:val="24"/>
                <w:szCs w:val="24"/>
              </w:rPr>
              <w:t>6</w:t>
            </w:r>
          </w:p>
        </w:tc>
        <w:tc>
          <w:tcPr>
            <w:tcW w:w="852" w:type="dxa"/>
            <w:tcBorders>
              <w:bottom w:val="single" w:color="000000" w:sz="10" w:space="0"/>
            </w:tcBorders>
            <w:vAlign w:val="top"/>
          </w:tcPr>
          <w:p w14:paraId="5F604554">
            <w:pPr>
              <w:pStyle w:val="7"/>
              <w:spacing w:line="338" w:lineRule="auto"/>
            </w:pPr>
          </w:p>
          <w:p w14:paraId="389CC958">
            <w:pPr>
              <w:spacing w:before="78" w:line="182" w:lineRule="auto"/>
              <w:ind w:left="385"/>
              <w:rPr>
                <w:rFonts w:ascii="宋体" w:hAnsi="宋体" w:eastAsia="宋体" w:cs="宋体"/>
                <w:sz w:val="24"/>
                <w:szCs w:val="24"/>
              </w:rPr>
            </w:pPr>
            <w:r>
              <w:rPr>
                <w:rFonts w:ascii="宋体" w:hAnsi="宋体" w:eastAsia="宋体" w:cs="宋体"/>
                <w:sz w:val="24"/>
                <w:szCs w:val="24"/>
              </w:rPr>
              <w:t>7</w:t>
            </w:r>
          </w:p>
        </w:tc>
        <w:tc>
          <w:tcPr>
            <w:tcW w:w="897" w:type="dxa"/>
            <w:tcBorders>
              <w:bottom w:val="single" w:color="000000" w:sz="10" w:space="0"/>
            </w:tcBorders>
            <w:vAlign w:val="top"/>
          </w:tcPr>
          <w:p w14:paraId="26FA218A">
            <w:pPr>
              <w:pStyle w:val="7"/>
              <w:spacing w:line="337" w:lineRule="auto"/>
            </w:pPr>
          </w:p>
          <w:p w14:paraId="726C5DC3">
            <w:pPr>
              <w:spacing w:before="78" w:line="183" w:lineRule="auto"/>
              <w:ind w:left="342"/>
              <w:rPr>
                <w:rFonts w:ascii="宋体" w:hAnsi="宋体" w:eastAsia="宋体" w:cs="宋体"/>
                <w:sz w:val="24"/>
                <w:szCs w:val="24"/>
              </w:rPr>
            </w:pPr>
            <w:r>
              <w:rPr>
                <w:rFonts w:ascii="宋体" w:hAnsi="宋体" w:eastAsia="宋体" w:cs="宋体"/>
                <w:spacing w:val="-5"/>
                <w:sz w:val="24"/>
                <w:szCs w:val="24"/>
              </w:rPr>
              <w:t>42</w:t>
            </w:r>
          </w:p>
        </w:tc>
        <w:tc>
          <w:tcPr>
            <w:tcW w:w="1007" w:type="dxa"/>
            <w:tcBorders>
              <w:bottom w:val="single" w:color="000000" w:sz="10" w:space="0"/>
              <w:right w:val="single" w:color="000000" w:sz="10" w:space="0"/>
            </w:tcBorders>
            <w:shd w:val="clear" w:color="auto" w:fill="0000FF"/>
            <w:vAlign w:val="top"/>
          </w:tcPr>
          <w:p w14:paraId="7C34DC0D">
            <w:pPr>
              <w:pStyle w:val="7"/>
              <w:spacing w:line="299" w:lineRule="auto"/>
            </w:pPr>
          </w:p>
          <w:p w14:paraId="3D7C4BA2">
            <w:pPr>
              <w:spacing w:before="78" w:line="220" w:lineRule="auto"/>
              <w:ind w:left="151"/>
              <w:rPr>
                <w:rFonts w:ascii="宋体" w:hAnsi="宋体" w:eastAsia="宋体" w:cs="宋体"/>
                <w:sz w:val="24"/>
                <w:szCs w:val="24"/>
              </w:rPr>
            </w:pPr>
            <w:r>
              <w:rPr>
                <w:rFonts w:ascii="宋体" w:hAnsi="宋体" w:eastAsia="宋体" w:cs="宋体"/>
                <w:color w:val="FFFFFF"/>
                <w:spacing w:val="-3"/>
                <w:sz w:val="24"/>
                <w:szCs w:val="24"/>
              </w:rPr>
              <w:t>低风险</w:t>
            </w:r>
          </w:p>
        </w:tc>
      </w:tr>
    </w:tbl>
    <w:p w14:paraId="5376EFC1">
      <w:pPr>
        <w:pStyle w:val="2"/>
      </w:pPr>
    </w:p>
    <w:p w14:paraId="17B12D76">
      <w:pPr>
        <w:spacing w:line="30" w:lineRule="exact"/>
      </w:pPr>
    </w:p>
    <w:p w14:paraId="3B6F3E33">
      <w:pPr>
        <w:spacing w:line="30" w:lineRule="exact"/>
        <w:sectPr>
          <w:pgSz w:w="16840" w:h="11907"/>
          <w:pgMar w:top="1306" w:right="1417" w:bottom="0" w:left="1418" w:header="736" w:footer="0" w:gutter="0"/>
          <w:cols w:equalWidth="0" w:num="1">
            <w:col w:w="14005"/>
          </w:cols>
        </w:sectPr>
      </w:pPr>
    </w:p>
    <w:p w14:paraId="4F8F0C8B">
      <w:pPr>
        <w:spacing w:before="41"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1FBF5C30">
      <w:pPr>
        <w:pStyle w:val="2"/>
        <w:spacing w:line="14" w:lineRule="auto"/>
        <w:rPr>
          <w:sz w:val="2"/>
        </w:rPr>
      </w:pPr>
      <w:r>
        <w:rPr>
          <w:sz w:val="2"/>
          <w:szCs w:val="2"/>
        </w:rPr>
        <w:br w:type="column"/>
      </w:r>
    </w:p>
    <w:p w14:paraId="407B25D7">
      <w:pPr>
        <w:spacing w:before="44" w:line="193" w:lineRule="auto"/>
        <w:rPr>
          <w:rFonts w:ascii="宋体" w:hAnsi="宋体" w:eastAsia="宋体" w:cs="宋体"/>
          <w:sz w:val="20"/>
          <w:szCs w:val="20"/>
        </w:rPr>
      </w:pPr>
      <w:r>
        <w:rPr>
          <w:rFonts w:ascii="宋体" w:hAnsi="宋体" w:eastAsia="宋体" w:cs="宋体"/>
          <w:spacing w:val="-2"/>
          <w:sz w:val="20"/>
          <w:szCs w:val="20"/>
          <w14:textOutline w14:w="3795" w14:cap="sq" w14:cmpd="sng">
            <w14:solidFill>
              <w14:srgbClr w14:val="000000"/>
            </w14:solidFill>
            <w14:prstDash w14:val="solid"/>
            <w14:bevel/>
          </w14:textOutline>
        </w:rPr>
        <w:t>第</w:t>
      </w:r>
      <w:r>
        <w:rPr>
          <w:rFonts w:ascii="宋体" w:hAnsi="宋体" w:eastAsia="宋体" w:cs="宋体"/>
          <w:spacing w:val="27"/>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38</w:t>
      </w:r>
      <w:r>
        <w:rPr>
          <w:rFonts w:ascii="宋体" w:hAnsi="宋体" w:eastAsia="宋体" w:cs="宋体"/>
          <w:spacing w:val="18"/>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r>
        <w:rPr>
          <w:rFonts w:ascii="宋体" w:hAnsi="宋体" w:eastAsia="宋体" w:cs="宋体"/>
          <w:spacing w:val="15"/>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共</w:t>
      </w:r>
      <w:r>
        <w:rPr>
          <w:rFonts w:ascii="宋体" w:hAnsi="宋体" w:eastAsia="宋体" w:cs="宋体"/>
          <w:spacing w:val="31"/>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p>
    <w:p w14:paraId="3BA5FA54">
      <w:pPr>
        <w:spacing w:line="193" w:lineRule="auto"/>
        <w:rPr>
          <w:rFonts w:ascii="宋体" w:hAnsi="宋体" w:eastAsia="宋体" w:cs="宋体"/>
          <w:sz w:val="20"/>
          <w:szCs w:val="20"/>
        </w:rPr>
        <w:sectPr>
          <w:type w:val="continuous"/>
          <w:pgSz w:w="16840" w:h="11907"/>
          <w:pgMar w:top="1306" w:right="1417" w:bottom="0" w:left="1418" w:header="736" w:footer="0" w:gutter="0"/>
          <w:cols w:equalWidth="0" w:num="2">
            <w:col w:w="12010" w:space="100"/>
            <w:col w:w="1895"/>
          </w:cols>
        </w:sectPr>
      </w:pPr>
    </w:p>
    <w:p w14:paraId="07C77235">
      <w:pPr>
        <w:spacing w:before="226" w:line="217" w:lineRule="auto"/>
        <w:ind w:left="487"/>
        <w:outlineLvl w:val="3"/>
        <w:rPr>
          <w:rFonts w:ascii="宋体" w:hAnsi="宋体" w:eastAsia="宋体" w:cs="宋体"/>
          <w:sz w:val="24"/>
          <w:szCs w:val="24"/>
        </w:rPr>
      </w:pPr>
      <w:r>
        <w:rPr>
          <w:rFonts w:ascii="宋体" w:hAnsi="宋体" w:eastAsia="宋体" w:cs="宋体"/>
          <w:spacing w:val="-1"/>
          <w:sz w:val="24"/>
          <w:szCs w:val="24"/>
        </w:rPr>
        <w:t>⑤柴油发电机房风险评估分级表</w:t>
      </w:r>
    </w:p>
    <w:p w14:paraId="322FF33D">
      <w:pPr>
        <w:spacing w:line="71" w:lineRule="exact"/>
      </w:pPr>
    </w:p>
    <w:tbl>
      <w:tblPr>
        <w:tblStyle w:val="6"/>
        <w:tblW w:w="13607" w:type="dxa"/>
        <w:tblInd w:w="1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96"/>
        <w:gridCol w:w="1234"/>
        <w:gridCol w:w="5682"/>
        <w:gridCol w:w="1416"/>
        <w:gridCol w:w="852"/>
        <w:gridCol w:w="850"/>
        <w:gridCol w:w="852"/>
        <w:gridCol w:w="926"/>
        <w:gridCol w:w="1199"/>
      </w:tblGrid>
      <w:tr w14:paraId="3154C387">
        <w:trPr>
          <w:trHeight w:val="975" w:hRule="atLeast"/>
        </w:trPr>
        <w:tc>
          <w:tcPr>
            <w:tcW w:w="596" w:type="dxa"/>
            <w:vMerge w:val="restart"/>
            <w:tcBorders>
              <w:top w:val="single" w:color="000000" w:sz="10" w:space="0"/>
              <w:left w:val="single" w:color="000000" w:sz="10" w:space="0"/>
              <w:bottom w:val="nil"/>
            </w:tcBorders>
            <w:textDirection w:val="tbRlV"/>
            <w:vAlign w:val="top"/>
          </w:tcPr>
          <w:p w14:paraId="3816E16F">
            <w:pPr>
              <w:spacing w:before="179" w:line="210" w:lineRule="auto"/>
              <w:ind w:left="394"/>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序</w:t>
            </w:r>
            <w:r>
              <w:rPr>
                <w:rFonts w:ascii="宋体" w:hAnsi="宋体" w:eastAsia="宋体" w:cs="宋体"/>
                <w:spacing w:val="108"/>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号</w:t>
            </w:r>
          </w:p>
        </w:tc>
        <w:tc>
          <w:tcPr>
            <w:tcW w:w="1234" w:type="dxa"/>
            <w:vMerge w:val="restart"/>
            <w:tcBorders>
              <w:top w:val="single" w:color="000000" w:sz="10" w:space="0"/>
              <w:bottom w:val="nil"/>
            </w:tcBorders>
            <w:vAlign w:val="top"/>
          </w:tcPr>
          <w:p w14:paraId="572745AF">
            <w:pPr>
              <w:pStyle w:val="7"/>
              <w:spacing w:line="274" w:lineRule="auto"/>
            </w:pPr>
          </w:p>
          <w:p w14:paraId="007888E0">
            <w:pPr>
              <w:pStyle w:val="7"/>
              <w:spacing w:line="274" w:lineRule="auto"/>
            </w:pPr>
          </w:p>
          <w:p w14:paraId="544059D9">
            <w:pPr>
              <w:spacing w:before="78" w:line="220" w:lineRule="auto"/>
              <w:ind w:left="253"/>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风险点</w:t>
            </w:r>
          </w:p>
        </w:tc>
        <w:tc>
          <w:tcPr>
            <w:tcW w:w="5682" w:type="dxa"/>
            <w:vMerge w:val="restart"/>
            <w:tcBorders>
              <w:top w:val="single" w:color="000000" w:sz="10" w:space="0"/>
              <w:bottom w:val="nil"/>
            </w:tcBorders>
            <w:vAlign w:val="top"/>
          </w:tcPr>
          <w:p w14:paraId="7646692F">
            <w:pPr>
              <w:pStyle w:val="7"/>
              <w:spacing w:line="274" w:lineRule="auto"/>
            </w:pPr>
          </w:p>
          <w:p w14:paraId="2C15DF9E">
            <w:pPr>
              <w:pStyle w:val="7"/>
              <w:spacing w:line="274" w:lineRule="auto"/>
            </w:pPr>
          </w:p>
          <w:p w14:paraId="3BA0130A">
            <w:pPr>
              <w:spacing w:before="78" w:line="219" w:lineRule="auto"/>
              <w:ind w:left="2364"/>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危险因素</w:t>
            </w:r>
          </w:p>
        </w:tc>
        <w:tc>
          <w:tcPr>
            <w:tcW w:w="1416" w:type="dxa"/>
            <w:vMerge w:val="restart"/>
            <w:tcBorders>
              <w:top w:val="single" w:color="000000" w:sz="10" w:space="0"/>
              <w:bottom w:val="nil"/>
            </w:tcBorders>
            <w:vAlign w:val="top"/>
          </w:tcPr>
          <w:p w14:paraId="0BD962AD">
            <w:pPr>
              <w:pStyle w:val="7"/>
              <w:spacing w:line="314" w:lineRule="auto"/>
            </w:pPr>
          </w:p>
          <w:p w14:paraId="5A5BE850">
            <w:pPr>
              <w:spacing w:before="78" w:line="468" w:lineRule="exact"/>
              <w:ind w:left="235"/>
              <w:rPr>
                <w:rFonts w:ascii="宋体" w:hAnsi="宋体" w:eastAsia="宋体" w:cs="宋体"/>
                <w:sz w:val="24"/>
                <w:szCs w:val="24"/>
              </w:rPr>
            </w:pPr>
            <w:r>
              <w:rPr>
                <w:rFonts w:ascii="宋体" w:hAnsi="宋体" w:eastAsia="宋体" w:cs="宋体"/>
                <w:spacing w:val="-3"/>
                <w:position w:val="17"/>
                <w:sz w:val="24"/>
                <w:szCs w:val="24"/>
                <w14:textOutline w14:w="4358" w14:cap="sq" w14:cmpd="sng">
                  <w14:solidFill>
                    <w14:srgbClr w14:val="000000"/>
                  </w14:solidFill>
                  <w14:prstDash w14:val="solid"/>
                  <w14:bevel/>
                </w14:textOutline>
              </w:rPr>
              <w:t>可能发生</w:t>
            </w:r>
          </w:p>
          <w:p w14:paraId="1E61F1DF">
            <w:pPr>
              <w:spacing w:line="219" w:lineRule="auto"/>
              <w:ind w:left="233"/>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事故类型</w:t>
            </w:r>
          </w:p>
        </w:tc>
        <w:tc>
          <w:tcPr>
            <w:tcW w:w="3480" w:type="dxa"/>
            <w:gridSpan w:val="4"/>
            <w:tcBorders>
              <w:top w:val="single" w:color="000000" w:sz="10" w:space="0"/>
            </w:tcBorders>
            <w:vAlign w:val="top"/>
          </w:tcPr>
          <w:p w14:paraId="26DE909B">
            <w:pPr>
              <w:spacing w:before="135" w:line="468" w:lineRule="exact"/>
              <w:ind w:left="1393"/>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危险值</w:t>
            </w:r>
          </w:p>
          <w:p w14:paraId="7E023B90">
            <w:pPr>
              <w:spacing w:line="239" w:lineRule="auto"/>
              <w:ind w:left="1206"/>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D=L×E×C</w:t>
            </w:r>
          </w:p>
        </w:tc>
        <w:tc>
          <w:tcPr>
            <w:tcW w:w="1199" w:type="dxa"/>
            <w:vMerge w:val="restart"/>
            <w:tcBorders>
              <w:top w:val="single" w:color="000000" w:sz="10" w:space="0"/>
              <w:bottom w:val="nil"/>
              <w:right w:val="single" w:color="000000" w:sz="10" w:space="0"/>
            </w:tcBorders>
            <w:vAlign w:val="top"/>
          </w:tcPr>
          <w:p w14:paraId="01A463AA">
            <w:pPr>
              <w:pStyle w:val="7"/>
              <w:spacing w:line="314" w:lineRule="auto"/>
            </w:pPr>
          </w:p>
          <w:p w14:paraId="189766B7">
            <w:pPr>
              <w:spacing w:before="78" w:line="468" w:lineRule="exact"/>
              <w:ind w:left="131"/>
              <w:rPr>
                <w:rFonts w:ascii="宋体" w:hAnsi="宋体" w:eastAsia="宋体" w:cs="宋体"/>
                <w:sz w:val="24"/>
                <w:szCs w:val="24"/>
              </w:rPr>
            </w:pPr>
            <w:r>
              <w:rPr>
                <w:rFonts w:ascii="宋体" w:hAnsi="宋体" w:eastAsia="宋体" w:cs="宋体"/>
                <w:spacing w:val="-3"/>
                <w:position w:val="17"/>
                <w:sz w:val="24"/>
                <w:szCs w:val="24"/>
                <w14:textOutline w14:w="4358" w14:cap="sq" w14:cmpd="sng">
                  <w14:solidFill>
                    <w14:srgbClr w14:val="000000"/>
                  </w14:solidFill>
                  <w14:prstDash w14:val="solid"/>
                  <w14:bevel/>
                </w14:textOutline>
              </w:rPr>
              <w:t>危险性程</w:t>
            </w:r>
          </w:p>
          <w:p w14:paraId="62A2DC34">
            <w:pPr>
              <w:spacing w:line="220" w:lineRule="auto"/>
              <w:ind w:left="487"/>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度</w:t>
            </w:r>
          </w:p>
        </w:tc>
      </w:tr>
      <w:tr w14:paraId="70CF4320">
        <w:trPr>
          <w:trHeight w:val="508" w:hRule="atLeast"/>
        </w:trPr>
        <w:tc>
          <w:tcPr>
            <w:tcW w:w="596" w:type="dxa"/>
            <w:vMerge w:val="continue"/>
            <w:tcBorders>
              <w:top w:val="nil"/>
              <w:left w:val="single" w:color="000000" w:sz="10" w:space="0"/>
            </w:tcBorders>
            <w:textDirection w:val="tbRlV"/>
            <w:vAlign w:val="top"/>
          </w:tcPr>
          <w:p w14:paraId="36AE2F77">
            <w:pPr>
              <w:pStyle w:val="7"/>
            </w:pPr>
          </w:p>
        </w:tc>
        <w:tc>
          <w:tcPr>
            <w:tcW w:w="1234" w:type="dxa"/>
            <w:vMerge w:val="continue"/>
            <w:tcBorders>
              <w:top w:val="nil"/>
            </w:tcBorders>
            <w:vAlign w:val="top"/>
          </w:tcPr>
          <w:p w14:paraId="6EA89F11">
            <w:pPr>
              <w:pStyle w:val="7"/>
            </w:pPr>
          </w:p>
        </w:tc>
        <w:tc>
          <w:tcPr>
            <w:tcW w:w="5682" w:type="dxa"/>
            <w:vMerge w:val="continue"/>
            <w:tcBorders>
              <w:top w:val="nil"/>
            </w:tcBorders>
            <w:vAlign w:val="top"/>
          </w:tcPr>
          <w:p w14:paraId="15332DE6">
            <w:pPr>
              <w:pStyle w:val="7"/>
            </w:pPr>
          </w:p>
        </w:tc>
        <w:tc>
          <w:tcPr>
            <w:tcW w:w="1416" w:type="dxa"/>
            <w:vMerge w:val="continue"/>
            <w:tcBorders>
              <w:top w:val="nil"/>
            </w:tcBorders>
            <w:vAlign w:val="top"/>
          </w:tcPr>
          <w:p w14:paraId="5898D1B3">
            <w:pPr>
              <w:pStyle w:val="7"/>
            </w:pPr>
          </w:p>
        </w:tc>
        <w:tc>
          <w:tcPr>
            <w:tcW w:w="852" w:type="dxa"/>
            <w:vAlign w:val="top"/>
          </w:tcPr>
          <w:p w14:paraId="40496919">
            <w:pPr>
              <w:spacing w:before="173" w:line="182" w:lineRule="auto"/>
              <w:ind w:left="373"/>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L</w:t>
            </w:r>
          </w:p>
        </w:tc>
        <w:tc>
          <w:tcPr>
            <w:tcW w:w="850" w:type="dxa"/>
            <w:vAlign w:val="top"/>
          </w:tcPr>
          <w:p w14:paraId="102206CF">
            <w:pPr>
              <w:spacing w:before="173" w:line="182" w:lineRule="auto"/>
              <w:ind w:left="372"/>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E</w:t>
            </w:r>
          </w:p>
        </w:tc>
        <w:tc>
          <w:tcPr>
            <w:tcW w:w="852" w:type="dxa"/>
            <w:vAlign w:val="top"/>
          </w:tcPr>
          <w:p w14:paraId="103AC7C2">
            <w:pPr>
              <w:spacing w:before="171" w:line="183" w:lineRule="auto"/>
              <w:ind w:left="375"/>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C</w:t>
            </w:r>
          </w:p>
        </w:tc>
        <w:tc>
          <w:tcPr>
            <w:tcW w:w="926" w:type="dxa"/>
            <w:vAlign w:val="top"/>
          </w:tcPr>
          <w:p w14:paraId="1D7A4BE6">
            <w:pPr>
              <w:spacing w:before="173" w:line="182" w:lineRule="auto"/>
              <w:ind w:left="413"/>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D</w:t>
            </w:r>
          </w:p>
        </w:tc>
        <w:tc>
          <w:tcPr>
            <w:tcW w:w="1199" w:type="dxa"/>
            <w:vMerge w:val="continue"/>
            <w:tcBorders>
              <w:top w:val="nil"/>
              <w:right w:val="single" w:color="000000" w:sz="10" w:space="0"/>
            </w:tcBorders>
            <w:vAlign w:val="top"/>
          </w:tcPr>
          <w:p w14:paraId="48CCF284">
            <w:pPr>
              <w:pStyle w:val="7"/>
            </w:pPr>
          </w:p>
        </w:tc>
      </w:tr>
      <w:tr w14:paraId="33D621B7">
        <w:trPr>
          <w:trHeight w:val="3299" w:hRule="atLeast"/>
        </w:trPr>
        <w:tc>
          <w:tcPr>
            <w:tcW w:w="596" w:type="dxa"/>
            <w:tcBorders>
              <w:left w:val="single" w:color="000000" w:sz="10" w:space="0"/>
            </w:tcBorders>
            <w:vAlign w:val="top"/>
          </w:tcPr>
          <w:p w14:paraId="57C04386">
            <w:pPr>
              <w:pStyle w:val="7"/>
              <w:spacing w:line="247" w:lineRule="auto"/>
            </w:pPr>
          </w:p>
          <w:p w14:paraId="0FF8FE8E">
            <w:pPr>
              <w:pStyle w:val="7"/>
              <w:spacing w:line="247" w:lineRule="auto"/>
            </w:pPr>
          </w:p>
          <w:p w14:paraId="3D9B0441">
            <w:pPr>
              <w:pStyle w:val="7"/>
              <w:spacing w:line="247" w:lineRule="auto"/>
            </w:pPr>
          </w:p>
          <w:p w14:paraId="2A2A3F05">
            <w:pPr>
              <w:pStyle w:val="7"/>
              <w:spacing w:line="248" w:lineRule="auto"/>
            </w:pPr>
          </w:p>
          <w:p w14:paraId="101F0276">
            <w:pPr>
              <w:pStyle w:val="7"/>
              <w:spacing w:line="248" w:lineRule="auto"/>
            </w:pPr>
          </w:p>
          <w:p w14:paraId="00122DE4">
            <w:pPr>
              <w:pStyle w:val="7"/>
              <w:spacing w:line="248" w:lineRule="auto"/>
            </w:pPr>
          </w:p>
          <w:p w14:paraId="06C53350">
            <w:pPr>
              <w:spacing w:before="78" w:line="184" w:lineRule="auto"/>
              <w:ind w:left="246"/>
              <w:rPr>
                <w:rFonts w:ascii="宋体" w:hAnsi="宋体" w:eastAsia="宋体" w:cs="宋体"/>
                <w:sz w:val="24"/>
                <w:szCs w:val="24"/>
              </w:rPr>
            </w:pPr>
            <w:r>
              <w:rPr>
                <w:rFonts w:ascii="宋体" w:hAnsi="宋体" w:eastAsia="宋体" w:cs="宋体"/>
                <w:sz w:val="24"/>
                <w:szCs w:val="24"/>
              </w:rPr>
              <w:t>1</w:t>
            </w:r>
          </w:p>
        </w:tc>
        <w:tc>
          <w:tcPr>
            <w:tcW w:w="1234" w:type="dxa"/>
            <w:vMerge w:val="restart"/>
            <w:tcBorders>
              <w:bottom w:val="nil"/>
            </w:tcBorders>
            <w:vAlign w:val="top"/>
          </w:tcPr>
          <w:p w14:paraId="60144FFA">
            <w:pPr>
              <w:pStyle w:val="7"/>
              <w:spacing w:line="241" w:lineRule="auto"/>
            </w:pPr>
          </w:p>
          <w:p w14:paraId="732B261F">
            <w:pPr>
              <w:pStyle w:val="7"/>
              <w:spacing w:line="241" w:lineRule="auto"/>
            </w:pPr>
          </w:p>
          <w:p w14:paraId="5F38ADB0">
            <w:pPr>
              <w:pStyle w:val="7"/>
              <w:spacing w:line="241" w:lineRule="auto"/>
            </w:pPr>
          </w:p>
          <w:p w14:paraId="2E3E8510">
            <w:pPr>
              <w:pStyle w:val="7"/>
              <w:spacing w:line="241" w:lineRule="auto"/>
            </w:pPr>
          </w:p>
          <w:p w14:paraId="521C0A41">
            <w:pPr>
              <w:pStyle w:val="7"/>
              <w:spacing w:line="241" w:lineRule="auto"/>
            </w:pPr>
          </w:p>
          <w:p w14:paraId="4701CE86">
            <w:pPr>
              <w:pStyle w:val="7"/>
              <w:spacing w:line="241" w:lineRule="auto"/>
            </w:pPr>
          </w:p>
          <w:p w14:paraId="1E0BF956">
            <w:pPr>
              <w:pStyle w:val="7"/>
              <w:spacing w:line="241" w:lineRule="auto"/>
            </w:pPr>
          </w:p>
          <w:p w14:paraId="66A8E7AF">
            <w:pPr>
              <w:pStyle w:val="7"/>
              <w:spacing w:line="241" w:lineRule="auto"/>
            </w:pPr>
          </w:p>
          <w:p w14:paraId="7F5FC6BF">
            <w:pPr>
              <w:pStyle w:val="7"/>
              <w:spacing w:line="241" w:lineRule="auto"/>
            </w:pPr>
          </w:p>
          <w:p w14:paraId="7CD2859F">
            <w:pPr>
              <w:spacing w:before="78" w:line="220" w:lineRule="auto"/>
              <w:ind w:left="132"/>
              <w:rPr>
                <w:rFonts w:ascii="宋体" w:hAnsi="宋体" w:eastAsia="宋体" w:cs="宋体"/>
                <w:sz w:val="24"/>
                <w:szCs w:val="24"/>
              </w:rPr>
            </w:pPr>
            <w:r>
              <w:rPr>
                <w:rFonts w:ascii="宋体" w:hAnsi="宋体" w:eastAsia="宋体" w:cs="宋体"/>
                <w:spacing w:val="-3"/>
                <w:sz w:val="24"/>
                <w:szCs w:val="24"/>
              </w:rPr>
              <w:t>柴油发电</w:t>
            </w:r>
          </w:p>
          <w:p w14:paraId="29DEB26B">
            <w:pPr>
              <w:spacing w:before="181" w:line="219" w:lineRule="auto"/>
              <w:ind w:left="191"/>
              <w:rPr>
                <w:rFonts w:ascii="宋体" w:hAnsi="宋体" w:eastAsia="宋体" w:cs="宋体"/>
                <w:sz w:val="24"/>
                <w:szCs w:val="24"/>
              </w:rPr>
            </w:pPr>
            <w:r>
              <w:rPr>
                <w:rFonts w:ascii="宋体" w:hAnsi="宋体" w:eastAsia="宋体" w:cs="宋体"/>
                <w:spacing w:val="-3"/>
                <w:sz w:val="24"/>
                <w:szCs w:val="24"/>
              </w:rPr>
              <w:t>机/储油</w:t>
            </w:r>
          </w:p>
          <w:p w14:paraId="3AB960DC">
            <w:pPr>
              <w:spacing w:before="183" w:line="220" w:lineRule="auto"/>
              <w:ind w:left="494"/>
              <w:rPr>
                <w:rFonts w:ascii="宋体" w:hAnsi="宋体" w:eastAsia="宋体" w:cs="宋体"/>
                <w:sz w:val="24"/>
                <w:szCs w:val="24"/>
              </w:rPr>
            </w:pPr>
            <w:r>
              <w:rPr>
                <w:rFonts w:ascii="宋体" w:hAnsi="宋体" w:eastAsia="宋体" w:cs="宋体"/>
                <w:sz w:val="24"/>
                <w:szCs w:val="24"/>
              </w:rPr>
              <w:t>箱</w:t>
            </w:r>
          </w:p>
        </w:tc>
        <w:tc>
          <w:tcPr>
            <w:tcW w:w="5682" w:type="dxa"/>
            <w:vAlign w:val="top"/>
          </w:tcPr>
          <w:p w14:paraId="2071F4DE">
            <w:pPr>
              <w:spacing w:before="131" w:line="219" w:lineRule="auto"/>
              <w:ind w:left="120"/>
              <w:rPr>
                <w:rFonts w:ascii="宋体" w:hAnsi="宋体" w:eastAsia="宋体" w:cs="宋体"/>
                <w:sz w:val="24"/>
                <w:szCs w:val="24"/>
              </w:rPr>
            </w:pPr>
            <w:r>
              <w:rPr>
                <w:rFonts w:ascii="宋体" w:hAnsi="宋体" w:eastAsia="宋体" w:cs="宋体"/>
                <w:spacing w:val="-2"/>
                <w:sz w:val="24"/>
                <w:szCs w:val="24"/>
              </w:rPr>
              <w:t>1.油箱及供油管路系统燃油泄露。</w:t>
            </w:r>
          </w:p>
          <w:p w14:paraId="39A5C42E">
            <w:pPr>
              <w:spacing w:before="183" w:line="468" w:lineRule="exact"/>
              <w:ind w:left="105"/>
              <w:rPr>
                <w:rFonts w:ascii="宋体" w:hAnsi="宋体" w:eastAsia="宋体" w:cs="宋体"/>
                <w:sz w:val="24"/>
                <w:szCs w:val="24"/>
              </w:rPr>
            </w:pPr>
            <w:r>
              <w:rPr>
                <w:rFonts w:ascii="宋体" w:hAnsi="宋体" w:eastAsia="宋体" w:cs="宋体"/>
                <w:spacing w:val="-1"/>
                <w:position w:val="17"/>
                <w:sz w:val="24"/>
                <w:szCs w:val="24"/>
              </w:rPr>
              <w:t>2.机房内未配备灭火器或配备的灭火器失效。</w:t>
            </w:r>
          </w:p>
          <w:p w14:paraId="66C03C7D">
            <w:pPr>
              <w:spacing w:line="219" w:lineRule="auto"/>
              <w:ind w:left="107"/>
              <w:rPr>
                <w:rFonts w:ascii="宋体" w:hAnsi="宋体" w:eastAsia="宋体" w:cs="宋体"/>
                <w:sz w:val="24"/>
                <w:szCs w:val="24"/>
              </w:rPr>
            </w:pPr>
            <w:r>
              <w:rPr>
                <w:rFonts w:ascii="宋体" w:hAnsi="宋体" w:eastAsia="宋体" w:cs="宋体"/>
                <w:spacing w:val="-2"/>
                <w:sz w:val="24"/>
                <w:szCs w:val="24"/>
              </w:rPr>
              <w:t>3.照明线路发生短路。</w:t>
            </w:r>
          </w:p>
          <w:p w14:paraId="0DD3B943">
            <w:pPr>
              <w:spacing w:before="182" w:line="219" w:lineRule="auto"/>
              <w:ind w:left="102"/>
              <w:rPr>
                <w:rFonts w:ascii="宋体" w:hAnsi="宋体" w:eastAsia="宋体" w:cs="宋体"/>
                <w:sz w:val="24"/>
                <w:szCs w:val="24"/>
              </w:rPr>
            </w:pPr>
            <w:r>
              <w:rPr>
                <w:rFonts w:ascii="宋体" w:hAnsi="宋体" w:eastAsia="宋体" w:cs="宋体"/>
                <w:spacing w:val="-1"/>
                <w:sz w:val="24"/>
                <w:szCs w:val="24"/>
              </w:rPr>
              <w:t>4.机房内违规动火。</w:t>
            </w:r>
          </w:p>
          <w:p w14:paraId="7C18D49D">
            <w:pPr>
              <w:spacing w:before="183" w:line="468" w:lineRule="exact"/>
              <w:ind w:left="107"/>
              <w:rPr>
                <w:rFonts w:ascii="宋体" w:hAnsi="宋体" w:eastAsia="宋体" w:cs="宋体"/>
                <w:sz w:val="24"/>
                <w:szCs w:val="24"/>
              </w:rPr>
            </w:pPr>
            <w:r>
              <w:rPr>
                <w:rFonts w:ascii="宋体" w:hAnsi="宋体" w:eastAsia="宋体" w:cs="宋体"/>
                <w:spacing w:val="-2"/>
                <w:position w:val="17"/>
                <w:sz w:val="24"/>
                <w:szCs w:val="24"/>
              </w:rPr>
              <w:t>5.机房堆放可燃杂物。</w:t>
            </w:r>
          </w:p>
          <w:p w14:paraId="71FF7ED1">
            <w:pPr>
              <w:spacing w:before="1" w:line="219" w:lineRule="auto"/>
              <w:ind w:left="104"/>
              <w:rPr>
                <w:rFonts w:ascii="宋体" w:hAnsi="宋体" w:eastAsia="宋体" w:cs="宋体"/>
                <w:sz w:val="24"/>
                <w:szCs w:val="24"/>
              </w:rPr>
            </w:pPr>
            <w:r>
              <w:rPr>
                <w:rFonts w:ascii="宋体" w:hAnsi="宋体" w:eastAsia="宋体" w:cs="宋体"/>
                <w:spacing w:val="-2"/>
                <w:sz w:val="24"/>
                <w:szCs w:val="24"/>
              </w:rPr>
              <w:t>6.电瓶发热着火。</w:t>
            </w:r>
          </w:p>
          <w:p w14:paraId="4BB1B488">
            <w:pPr>
              <w:spacing w:before="182" w:line="219" w:lineRule="auto"/>
              <w:ind w:left="108"/>
              <w:rPr>
                <w:rFonts w:ascii="宋体" w:hAnsi="宋体" w:eastAsia="宋体" w:cs="宋体"/>
                <w:sz w:val="24"/>
                <w:szCs w:val="24"/>
              </w:rPr>
            </w:pPr>
            <w:r>
              <w:rPr>
                <w:rFonts w:ascii="宋体" w:hAnsi="宋体" w:eastAsia="宋体" w:cs="宋体"/>
                <w:spacing w:val="-2"/>
                <w:sz w:val="24"/>
                <w:szCs w:val="24"/>
              </w:rPr>
              <w:t>7.通风不良，发电机异常发热。</w:t>
            </w:r>
          </w:p>
        </w:tc>
        <w:tc>
          <w:tcPr>
            <w:tcW w:w="1416" w:type="dxa"/>
            <w:vAlign w:val="top"/>
          </w:tcPr>
          <w:p w14:paraId="238BD6B2">
            <w:pPr>
              <w:pStyle w:val="7"/>
              <w:spacing w:line="241" w:lineRule="auto"/>
            </w:pPr>
          </w:p>
          <w:p w14:paraId="1358085B">
            <w:pPr>
              <w:pStyle w:val="7"/>
              <w:spacing w:line="241" w:lineRule="auto"/>
            </w:pPr>
          </w:p>
          <w:p w14:paraId="4F8C0874">
            <w:pPr>
              <w:pStyle w:val="7"/>
              <w:spacing w:line="241" w:lineRule="auto"/>
            </w:pPr>
          </w:p>
          <w:p w14:paraId="2EF3512B">
            <w:pPr>
              <w:pStyle w:val="7"/>
              <w:spacing w:line="242" w:lineRule="auto"/>
            </w:pPr>
          </w:p>
          <w:p w14:paraId="12D5E1EF">
            <w:pPr>
              <w:pStyle w:val="7"/>
              <w:spacing w:line="242" w:lineRule="auto"/>
            </w:pPr>
          </w:p>
          <w:p w14:paraId="0A9F8B13">
            <w:pPr>
              <w:pStyle w:val="7"/>
              <w:spacing w:line="242" w:lineRule="auto"/>
            </w:pPr>
          </w:p>
          <w:p w14:paraId="1111C807">
            <w:pPr>
              <w:spacing w:before="78" w:line="219" w:lineRule="auto"/>
              <w:ind w:left="475"/>
              <w:rPr>
                <w:rFonts w:ascii="宋体" w:hAnsi="宋体" w:eastAsia="宋体" w:cs="宋体"/>
                <w:sz w:val="24"/>
                <w:szCs w:val="24"/>
              </w:rPr>
            </w:pPr>
            <w:r>
              <w:rPr>
                <w:rFonts w:ascii="宋体" w:hAnsi="宋体" w:eastAsia="宋体" w:cs="宋体"/>
                <w:spacing w:val="-6"/>
                <w:sz w:val="24"/>
                <w:szCs w:val="24"/>
              </w:rPr>
              <w:t>火灾</w:t>
            </w:r>
          </w:p>
        </w:tc>
        <w:tc>
          <w:tcPr>
            <w:tcW w:w="852" w:type="dxa"/>
            <w:vAlign w:val="top"/>
          </w:tcPr>
          <w:p w14:paraId="3904BC05">
            <w:pPr>
              <w:pStyle w:val="7"/>
              <w:spacing w:line="247" w:lineRule="auto"/>
            </w:pPr>
          </w:p>
          <w:p w14:paraId="38E8F99E">
            <w:pPr>
              <w:pStyle w:val="7"/>
              <w:spacing w:line="247" w:lineRule="auto"/>
            </w:pPr>
          </w:p>
          <w:p w14:paraId="07AB1A88">
            <w:pPr>
              <w:pStyle w:val="7"/>
              <w:spacing w:line="248" w:lineRule="auto"/>
            </w:pPr>
          </w:p>
          <w:p w14:paraId="4604F9CD">
            <w:pPr>
              <w:pStyle w:val="7"/>
              <w:spacing w:line="248" w:lineRule="auto"/>
            </w:pPr>
          </w:p>
          <w:p w14:paraId="6C7D53A2">
            <w:pPr>
              <w:pStyle w:val="7"/>
              <w:spacing w:line="248" w:lineRule="auto"/>
            </w:pPr>
          </w:p>
          <w:p w14:paraId="137B903E">
            <w:pPr>
              <w:pStyle w:val="7"/>
              <w:spacing w:line="248" w:lineRule="auto"/>
            </w:pPr>
          </w:p>
          <w:p w14:paraId="2A3F9B4B">
            <w:pPr>
              <w:spacing w:before="78" w:line="183" w:lineRule="auto"/>
              <w:ind w:left="380"/>
              <w:rPr>
                <w:rFonts w:ascii="宋体" w:hAnsi="宋体" w:eastAsia="宋体" w:cs="宋体"/>
                <w:sz w:val="24"/>
                <w:szCs w:val="24"/>
              </w:rPr>
            </w:pPr>
            <w:r>
              <w:rPr>
                <w:rFonts w:ascii="宋体" w:hAnsi="宋体" w:eastAsia="宋体" w:cs="宋体"/>
                <w:sz w:val="24"/>
                <w:szCs w:val="24"/>
              </w:rPr>
              <w:t>3</w:t>
            </w:r>
          </w:p>
        </w:tc>
        <w:tc>
          <w:tcPr>
            <w:tcW w:w="850" w:type="dxa"/>
            <w:vAlign w:val="top"/>
          </w:tcPr>
          <w:p w14:paraId="7A9558A6">
            <w:pPr>
              <w:pStyle w:val="7"/>
              <w:spacing w:line="247" w:lineRule="auto"/>
            </w:pPr>
          </w:p>
          <w:p w14:paraId="6B9FAF52">
            <w:pPr>
              <w:pStyle w:val="7"/>
              <w:spacing w:line="247" w:lineRule="auto"/>
            </w:pPr>
          </w:p>
          <w:p w14:paraId="58A75AF6">
            <w:pPr>
              <w:pStyle w:val="7"/>
              <w:spacing w:line="248" w:lineRule="auto"/>
            </w:pPr>
          </w:p>
          <w:p w14:paraId="37F05962">
            <w:pPr>
              <w:pStyle w:val="7"/>
              <w:spacing w:line="248" w:lineRule="auto"/>
            </w:pPr>
          </w:p>
          <w:p w14:paraId="1FDBCD26">
            <w:pPr>
              <w:pStyle w:val="7"/>
              <w:spacing w:line="248" w:lineRule="auto"/>
            </w:pPr>
          </w:p>
          <w:p w14:paraId="78458ACD">
            <w:pPr>
              <w:pStyle w:val="7"/>
              <w:spacing w:line="248" w:lineRule="auto"/>
            </w:pPr>
          </w:p>
          <w:p w14:paraId="7A0A31DB">
            <w:pPr>
              <w:spacing w:before="78" w:line="183" w:lineRule="auto"/>
              <w:ind w:left="377"/>
              <w:rPr>
                <w:rFonts w:ascii="宋体" w:hAnsi="宋体" w:eastAsia="宋体" w:cs="宋体"/>
                <w:sz w:val="24"/>
                <w:szCs w:val="24"/>
              </w:rPr>
            </w:pPr>
            <w:r>
              <w:rPr>
                <w:rFonts w:ascii="宋体" w:hAnsi="宋体" w:eastAsia="宋体" w:cs="宋体"/>
                <w:sz w:val="24"/>
                <w:szCs w:val="24"/>
              </w:rPr>
              <w:t>6</w:t>
            </w:r>
          </w:p>
        </w:tc>
        <w:tc>
          <w:tcPr>
            <w:tcW w:w="852" w:type="dxa"/>
            <w:vAlign w:val="top"/>
          </w:tcPr>
          <w:p w14:paraId="2E73CC61">
            <w:pPr>
              <w:pStyle w:val="7"/>
              <w:spacing w:line="248" w:lineRule="auto"/>
            </w:pPr>
          </w:p>
          <w:p w14:paraId="46A6B6BA">
            <w:pPr>
              <w:pStyle w:val="7"/>
              <w:spacing w:line="248" w:lineRule="auto"/>
            </w:pPr>
          </w:p>
          <w:p w14:paraId="2DF6F2C5">
            <w:pPr>
              <w:pStyle w:val="7"/>
              <w:spacing w:line="248" w:lineRule="auto"/>
            </w:pPr>
          </w:p>
          <w:p w14:paraId="22B91E26">
            <w:pPr>
              <w:pStyle w:val="7"/>
              <w:spacing w:line="248" w:lineRule="auto"/>
            </w:pPr>
          </w:p>
          <w:p w14:paraId="77299FFE">
            <w:pPr>
              <w:pStyle w:val="7"/>
              <w:spacing w:line="248" w:lineRule="auto"/>
            </w:pPr>
          </w:p>
          <w:p w14:paraId="704017A6">
            <w:pPr>
              <w:pStyle w:val="7"/>
              <w:spacing w:line="248" w:lineRule="auto"/>
            </w:pPr>
          </w:p>
          <w:p w14:paraId="44F2FFB6">
            <w:pPr>
              <w:spacing w:before="78" w:line="182" w:lineRule="auto"/>
              <w:ind w:left="383"/>
              <w:rPr>
                <w:rFonts w:ascii="宋体" w:hAnsi="宋体" w:eastAsia="宋体" w:cs="宋体"/>
                <w:sz w:val="24"/>
                <w:szCs w:val="24"/>
              </w:rPr>
            </w:pPr>
            <w:r>
              <w:rPr>
                <w:rFonts w:ascii="宋体" w:hAnsi="宋体" w:eastAsia="宋体" w:cs="宋体"/>
                <w:sz w:val="24"/>
                <w:szCs w:val="24"/>
              </w:rPr>
              <w:t>7</w:t>
            </w:r>
          </w:p>
        </w:tc>
        <w:tc>
          <w:tcPr>
            <w:tcW w:w="926" w:type="dxa"/>
            <w:vAlign w:val="top"/>
          </w:tcPr>
          <w:p w14:paraId="1F4362AC">
            <w:pPr>
              <w:pStyle w:val="7"/>
              <w:spacing w:line="247" w:lineRule="auto"/>
            </w:pPr>
          </w:p>
          <w:p w14:paraId="2128A694">
            <w:pPr>
              <w:pStyle w:val="7"/>
              <w:spacing w:line="247" w:lineRule="auto"/>
            </w:pPr>
          </w:p>
          <w:p w14:paraId="28DA0261">
            <w:pPr>
              <w:pStyle w:val="7"/>
              <w:spacing w:line="247" w:lineRule="auto"/>
            </w:pPr>
          </w:p>
          <w:p w14:paraId="19233115">
            <w:pPr>
              <w:pStyle w:val="7"/>
              <w:spacing w:line="248" w:lineRule="auto"/>
            </w:pPr>
          </w:p>
          <w:p w14:paraId="1F3013FE">
            <w:pPr>
              <w:pStyle w:val="7"/>
              <w:spacing w:line="248" w:lineRule="auto"/>
            </w:pPr>
          </w:p>
          <w:p w14:paraId="26273AB2">
            <w:pPr>
              <w:pStyle w:val="7"/>
              <w:spacing w:line="248" w:lineRule="auto"/>
            </w:pPr>
          </w:p>
          <w:p w14:paraId="6E175FAD">
            <w:pPr>
              <w:spacing w:before="78" w:line="184" w:lineRule="auto"/>
              <w:ind w:left="316"/>
              <w:rPr>
                <w:rFonts w:ascii="宋体" w:hAnsi="宋体" w:eastAsia="宋体" w:cs="宋体"/>
                <w:sz w:val="24"/>
                <w:szCs w:val="24"/>
              </w:rPr>
            </w:pPr>
            <w:r>
              <w:rPr>
                <w:rFonts w:ascii="宋体" w:hAnsi="宋体" w:eastAsia="宋体" w:cs="宋体"/>
                <w:spacing w:val="-10"/>
                <w:sz w:val="24"/>
                <w:szCs w:val="24"/>
              </w:rPr>
              <w:t>126</w:t>
            </w:r>
          </w:p>
        </w:tc>
        <w:tc>
          <w:tcPr>
            <w:tcW w:w="1199" w:type="dxa"/>
            <w:tcBorders>
              <w:right w:val="single" w:color="000000" w:sz="10" w:space="0"/>
            </w:tcBorders>
            <w:shd w:val="clear" w:color="auto" w:fill="FFFF00"/>
            <w:vAlign w:val="top"/>
          </w:tcPr>
          <w:p w14:paraId="23E6680D">
            <w:pPr>
              <w:pStyle w:val="7"/>
              <w:spacing w:line="243" w:lineRule="auto"/>
            </w:pPr>
          </w:p>
          <w:p w14:paraId="4D361F5C">
            <w:pPr>
              <w:pStyle w:val="7"/>
              <w:spacing w:line="243" w:lineRule="auto"/>
            </w:pPr>
          </w:p>
          <w:p w14:paraId="00D8B689">
            <w:pPr>
              <w:pStyle w:val="7"/>
              <w:spacing w:line="243" w:lineRule="auto"/>
            </w:pPr>
          </w:p>
          <w:p w14:paraId="73E4121C">
            <w:pPr>
              <w:pStyle w:val="7"/>
              <w:spacing w:line="244" w:lineRule="auto"/>
            </w:pPr>
          </w:p>
          <w:p w14:paraId="0CE4340C">
            <w:pPr>
              <w:pStyle w:val="7"/>
              <w:spacing w:line="244" w:lineRule="auto"/>
            </w:pPr>
          </w:p>
          <w:p w14:paraId="19CB8720">
            <w:pPr>
              <w:spacing w:before="78" w:line="468" w:lineRule="exact"/>
              <w:ind w:left="372"/>
              <w:rPr>
                <w:rFonts w:ascii="宋体" w:hAnsi="宋体" w:eastAsia="宋体" w:cs="宋体"/>
                <w:sz w:val="24"/>
                <w:szCs w:val="24"/>
              </w:rPr>
            </w:pPr>
            <w:r>
              <w:rPr>
                <w:rFonts w:ascii="宋体" w:hAnsi="宋体" w:eastAsia="宋体" w:cs="宋体"/>
                <w:spacing w:val="-3"/>
                <w:position w:val="17"/>
                <w:sz w:val="24"/>
                <w:szCs w:val="24"/>
              </w:rPr>
              <w:t>一般</w:t>
            </w:r>
          </w:p>
          <w:p w14:paraId="45A4AFA3">
            <w:pPr>
              <w:spacing w:line="220" w:lineRule="auto"/>
              <w:ind w:left="369"/>
              <w:rPr>
                <w:rFonts w:ascii="宋体" w:hAnsi="宋体" w:eastAsia="宋体" w:cs="宋体"/>
                <w:sz w:val="24"/>
                <w:szCs w:val="24"/>
              </w:rPr>
            </w:pPr>
            <w:r>
              <w:rPr>
                <w:rFonts w:ascii="宋体" w:hAnsi="宋体" w:eastAsia="宋体" w:cs="宋体"/>
                <w:spacing w:val="-6"/>
                <w:sz w:val="24"/>
                <w:szCs w:val="24"/>
              </w:rPr>
              <w:t>风险</w:t>
            </w:r>
          </w:p>
        </w:tc>
      </w:tr>
      <w:tr w14:paraId="024044CE">
        <w:trPr>
          <w:trHeight w:val="2388" w:hRule="atLeast"/>
        </w:trPr>
        <w:tc>
          <w:tcPr>
            <w:tcW w:w="596" w:type="dxa"/>
            <w:tcBorders>
              <w:left w:val="single" w:color="000000" w:sz="10" w:space="0"/>
              <w:bottom w:val="single" w:color="000000" w:sz="10" w:space="0"/>
            </w:tcBorders>
            <w:vAlign w:val="top"/>
          </w:tcPr>
          <w:p w14:paraId="2795E16D">
            <w:pPr>
              <w:pStyle w:val="7"/>
              <w:spacing w:line="258" w:lineRule="auto"/>
            </w:pPr>
          </w:p>
          <w:p w14:paraId="0808429A">
            <w:pPr>
              <w:pStyle w:val="7"/>
              <w:spacing w:line="258" w:lineRule="auto"/>
            </w:pPr>
          </w:p>
          <w:p w14:paraId="2337FBE9">
            <w:pPr>
              <w:pStyle w:val="7"/>
              <w:spacing w:line="259" w:lineRule="auto"/>
            </w:pPr>
          </w:p>
          <w:p w14:paraId="5A057F8E">
            <w:pPr>
              <w:pStyle w:val="7"/>
              <w:spacing w:line="259" w:lineRule="auto"/>
            </w:pPr>
          </w:p>
          <w:p w14:paraId="1C9D674A">
            <w:pPr>
              <w:spacing w:before="78" w:line="183" w:lineRule="auto"/>
              <w:ind w:left="231"/>
              <w:rPr>
                <w:rFonts w:ascii="宋体" w:hAnsi="宋体" w:eastAsia="宋体" w:cs="宋体"/>
                <w:sz w:val="24"/>
                <w:szCs w:val="24"/>
              </w:rPr>
            </w:pPr>
            <w:r>
              <w:rPr>
                <w:rFonts w:ascii="宋体" w:hAnsi="宋体" w:eastAsia="宋体" w:cs="宋体"/>
                <w:sz w:val="24"/>
                <w:szCs w:val="24"/>
              </w:rPr>
              <w:t>2</w:t>
            </w:r>
          </w:p>
        </w:tc>
        <w:tc>
          <w:tcPr>
            <w:tcW w:w="1234" w:type="dxa"/>
            <w:vMerge w:val="continue"/>
            <w:tcBorders>
              <w:top w:val="nil"/>
              <w:bottom w:val="single" w:color="000000" w:sz="10" w:space="0"/>
            </w:tcBorders>
            <w:vAlign w:val="top"/>
          </w:tcPr>
          <w:p w14:paraId="31F5A0F4">
            <w:pPr>
              <w:pStyle w:val="7"/>
            </w:pPr>
          </w:p>
        </w:tc>
        <w:tc>
          <w:tcPr>
            <w:tcW w:w="5682" w:type="dxa"/>
            <w:tcBorders>
              <w:bottom w:val="single" w:color="000000" w:sz="10" w:space="0"/>
            </w:tcBorders>
            <w:vAlign w:val="top"/>
          </w:tcPr>
          <w:p w14:paraId="57C0A157">
            <w:pPr>
              <w:spacing w:before="144" w:line="468" w:lineRule="exact"/>
              <w:ind w:left="120"/>
              <w:rPr>
                <w:rFonts w:ascii="宋体" w:hAnsi="宋体" w:eastAsia="宋体" w:cs="宋体"/>
                <w:sz w:val="24"/>
                <w:szCs w:val="24"/>
              </w:rPr>
            </w:pPr>
            <w:r>
              <w:rPr>
                <w:rFonts w:ascii="宋体" w:hAnsi="宋体" w:eastAsia="宋体" w:cs="宋体"/>
                <w:spacing w:val="-3"/>
                <w:position w:val="17"/>
                <w:sz w:val="24"/>
                <w:szCs w:val="24"/>
              </w:rPr>
              <w:t>1.发电机未进行保护接地。</w:t>
            </w:r>
          </w:p>
          <w:p w14:paraId="72125A7F">
            <w:pPr>
              <w:spacing w:line="219" w:lineRule="auto"/>
              <w:ind w:left="105"/>
              <w:rPr>
                <w:rFonts w:ascii="宋体" w:hAnsi="宋体" w:eastAsia="宋体" w:cs="宋体"/>
                <w:sz w:val="24"/>
                <w:szCs w:val="24"/>
              </w:rPr>
            </w:pPr>
            <w:r>
              <w:rPr>
                <w:rFonts w:ascii="宋体" w:hAnsi="宋体" w:eastAsia="宋体" w:cs="宋体"/>
                <w:spacing w:val="-2"/>
                <w:sz w:val="24"/>
                <w:szCs w:val="24"/>
              </w:rPr>
              <w:t>2.电气线路发生破损。</w:t>
            </w:r>
          </w:p>
          <w:p w14:paraId="5F30B8F8">
            <w:pPr>
              <w:spacing w:before="182" w:line="468" w:lineRule="exact"/>
              <w:ind w:left="107"/>
              <w:rPr>
                <w:rFonts w:ascii="宋体" w:hAnsi="宋体" w:eastAsia="宋体" w:cs="宋体"/>
                <w:sz w:val="24"/>
                <w:szCs w:val="24"/>
              </w:rPr>
            </w:pPr>
            <w:r>
              <w:rPr>
                <w:rFonts w:ascii="宋体" w:hAnsi="宋体" w:eastAsia="宋体" w:cs="宋体"/>
                <w:spacing w:val="-2"/>
                <w:position w:val="17"/>
                <w:sz w:val="24"/>
                <w:szCs w:val="24"/>
              </w:rPr>
              <w:t>3.人员未按照操作规程操作。</w:t>
            </w:r>
          </w:p>
          <w:p w14:paraId="2B1802BC">
            <w:pPr>
              <w:spacing w:line="219" w:lineRule="auto"/>
              <w:ind w:left="102"/>
              <w:rPr>
                <w:rFonts w:ascii="宋体" w:hAnsi="宋体" w:eastAsia="宋体" w:cs="宋体"/>
                <w:sz w:val="24"/>
                <w:szCs w:val="24"/>
              </w:rPr>
            </w:pPr>
            <w:r>
              <w:rPr>
                <w:rFonts w:ascii="宋体" w:hAnsi="宋体" w:eastAsia="宋体" w:cs="宋体"/>
                <w:spacing w:val="-1"/>
                <w:sz w:val="24"/>
                <w:szCs w:val="24"/>
              </w:rPr>
              <w:t>4.设备未定期进行检维修。</w:t>
            </w:r>
          </w:p>
          <w:p w14:paraId="3C0CDDAD">
            <w:pPr>
              <w:spacing w:before="183" w:line="219" w:lineRule="auto"/>
              <w:ind w:left="107"/>
              <w:rPr>
                <w:rFonts w:ascii="宋体" w:hAnsi="宋体" w:eastAsia="宋体" w:cs="宋体"/>
                <w:sz w:val="24"/>
                <w:szCs w:val="24"/>
              </w:rPr>
            </w:pPr>
            <w:r>
              <w:rPr>
                <w:rFonts w:ascii="宋体" w:hAnsi="宋体" w:eastAsia="宋体" w:cs="宋体"/>
                <w:spacing w:val="-1"/>
                <w:sz w:val="24"/>
                <w:szCs w:val="24"/>
              </w:rPr>
              <w:t>5.配电设施过载、短路保护装置选型不符合要求。</w:t>
            </w:r>
          </w:p>
        </w:tc>
        <w:tc>
          <w:tcPr>
            <w:tcW w:w="1416" w:type="dxa"/>
            <w:tcBorders>
              <w:bottom w:val="single" w:color="000000" w:sz="10" w:space="0"/>
            </w:tcBorders>
            <w:vAlign w:val="top"/>
          </w:tcPr>
          <w:p w14:paraId="58713E30">
            <w:pPr>
              <w:pStyle w:val="7"/>
              <w:spacing w:line="249" w:lineRule="auto"/>
            </w:pPr>
          </w:p>
          <w:p w14:paraId="633422D2">
            <w:pPr>
              <w:pStyle w:val="7"/>
              <w:spacing w:line="249" w:lineRule="auto"/>
            </w:pPr>
          </w:p>
          <w:p w14:paraId="0064B3C8">
            <w:pPr>
              <w:pStyle w:val="7"/>
              <w:spacing w:line="249" w:lineRule="auto"/>
            </w:pPr>
          </w:p>
          <w:p w14:paraId="40F642FE">
            <w:pPr>
              <w:pStyle w:val="7"/>
              <w:spacing w:line="249" w:lineRule="auto"/>
            </w:pPr>
          </w:p>
          <w:p w14:paraId="282DD581">
            <w:pPr>
              <w:spacing w:before="78" w:line="221" w:lineRule="auto"/>
              <w:ind w:left="473"/>
              <w:rPr>
                <w:rFonts w:ascii="宋体" w:hAnsi="宋体" w:eastAsia="宋体" w:cs="宋体"/>
                <w:sz w:val="24"/>
                <w:szCs w:val="24"/>
              </w:rPr>
            </w:pPr>
            <w:r>
              <w:rPr>
                <w:rFonts w:ascii="宋体" w:hAnsi="宋体" w:eastAsia="宋体" w:cs="宋体"/>
                <w:spacing w:val="-5"/>
                <w:sz w:val="24"/>
                <w:szCs w:val="24"/>
              </w:rPr>
              <w:t>触电</w:t>
            </w:r>
          </w:p>
        </w:tc>
        <w:tc>
          <w:tcPr>
            <w:tcW w:w="852" w:type="dxa"/>
            <w:tcBorders>
              <w:bottom w:val="single" w:color="000000" w:sz="10" w:space="0"/>
            </w:tcBorders>
            <w:vAlign w:val="top"/>
          </w:tcPr>
          <w:p w14:paraId="78DEE05A">
            <w:pPr>
              <w:pStyle w:val="7"/>
              <w:spacing w:line="258" w:lineRule="auto"/>
            </w:pPr>
          </w:p>
          <w:p w14:paraId="07800B6C">
            <w:pPr>
              <w:pStyle w:val="7"/>
              <w:spacing w:line="258" w:lineRule="auto"/>
            </w:pPr>
          </w:p>
          <w:p w14:paraId="0A0CF6AD">
            <w:pPr>
              <w:pStyle w:val="7"/>
              <w:spacing w:line="259" w:lineRule="auto"/>
            </w:pPr>
          </w:p>
          <w:p w14:paraId="5923FC54">
            <w:pPr>
              <w:pStyle w:val="7"/>
              <w:spacing w:line="259" w:lineRule="auto"/>
            </w:pPr>
          </w:p>
          <w:p w14:paraId="4D9DF49E">
            <w:pPr>
              <w:spacing w:before="78" w:line="183" w:lineRule="auto"/>
              <w:ind w:left="380"/>
              <w:rPr>
                <w:rFonts w:ascii="宋体" w:hAnsi="宋体" w:eastAsia="宋体" w:cs="宋体"/>
                <w:sz w:val="24"/>
                <w:szCs w:val="24"/>
              </w:rPr>
            </w:pPr>
            <w:r>
              <w:rPr>
                <w:rFonts w:ascii="宋体" w:hAnsi="宋体" w:eastAsia="宋体" w:cs="宋体"/>
                <w:sz w:val="24"/>
                <w:szCs w:val="24"/>
              </w:rPr>
              <w:t>3</w:t>
            </w:r>
          </w:p>
        </w:tc>
        <w:tc>
          <w:tcPr>
            <w:tcW w:w="850" w:type="dxa"/>
            <w:tcBorders>
              <w:bottom w:val="single" w:color="000000" w:sz="10" w:space="0"/>
            </w:tcBorders>
            <w:vAlign w:val="top"/>
          </w:tcPr>
          <w:p w14:paraId="34F9C37F">
            <w:pPr>
              <w:pStyle w:val="7"/>
              <w:spacing w:line="258" w:lineRule="auto"/>
            </w:pPr>
          </w:p>
          <w:p w14:paraId="5272F235">
            <w:pPr>
              <w:pStyle w:val="7"/>
              <w:spacing w:line="258" w:lineRule="auto"/>
            </w:pPr>
          </w:p>
          <w:p w14:paraId="678DD179">
            <w:pPr>
              <w:pStyle w:val="7"/>
              <w:spacing w:line="259" w:lineRule="auto"/>
            </w:pPr>
          </w:p>
          <w:p w14:paraId="0D47BC15">
            <w:pPr>
              <w:pStyle w:val="7"/>
              <w:spacing w:line="259" w:lineRule="auto"/>
            </w:pPr>
          </w:p>
          <w:p w14:paraId="6045C952">
            <w:pPr>
              <w:spacing w:before="78" w:line="183" w:lineRule="auto"/>
              <w:ind w:left="377"/>
              <w:rPr>
                <w:rFonts w:ascii="宋体" w:hAnsi="宋体" w:eastAsia="宋体" w:cs="宋体"/>
                <w:sz w:val="24"/>
                <w:szCs w:val="24"/>
              </w:rPr>
            </w:pPr>
            <w:r>
              <w:rPr>
                <w:rFonts w:ascii="宋体" w:hAnsi="宋体" w:eastAsia="宋体" w:cs="宋体"/>
                <w:sz w:val="24"/>
                <w:szCs w:val="24"/>
              </w:rPr>
              <w:t>6</w:t>
            </w:r>
          </w:p>
        </w:tc>
        <w:tc>
          <w:tcPr>
            <w:tcW w:w="852" w:type="dxa"/>
            <w:tcBorders>
              <w:bottom w:val="single" w:color="000000" w:sz="10" w:space="0"/>
            </w:tcBorders>
            <w:vAlign w:val="top"/>
          </w:tcPr>
          <w:p w14:paraId="2CA90591">
            <w:pPr>
              <w:pStyle w:val="7"/>
              <w:spacing w:line="258" w:lineRule="auto"/>
            </w:pPr>
          </w:p>
          <w:p w14:paraId="5E99C140">
            <w:pPr>
              <w:pStyle w:val="7"/>
              <w:spacing w:line="259" w:lineRule="auto"/>
            </w:pPr>
          </w:p>
          <w:p w14:paraId="4984484B">
            <w:pPr>
              <w:pStyle w:val="7"/>
              <w:spacing w:line="259" w:lineRule="auto"/>
            </w:pPr>
          </w:p>
          <w:p w14:paraId="7F90457B">
            <w:pPr>
              <w:pStyle w:val="7"/>
              <w:spacing w:line="259" w:lineRule="auto"/>
            </w:pPr>
          </w:p>
          <w:p w14:paraId="26E55E89">
            <w:pPr>
              <w:spacing w:before="78" w:line="182" w:lineRule="auto"/>
              <w:ind w:left="383"/>
              <w:rPr>
                <w:rFonts w:ascii="宋体" w:hAnsi="宋体" w:eastAsia="宋体" w:cs="宋体"/>
                <w:sz w:val="24"/>
                <w:szCs w:val="24"/>
              </w:rPr>
            </w:pPr>
            <w:r>
              <w:rPr>
                <w:rFonts w:ascii="宋体" w:hAnsi="宋体" w:eastAsia="宋体" w:cs="宋体"/>
                <w:sz w:val="24"/>
                <w:szCs w:val="24"/>
              </w:rPr>
              <w:t>7</w:t>
            </w:r>
          </w:p>
        </w:tc>
        <w:tc>
          <w:tcPr>
            <w:tcW w:w="926" w:type="dxa"/>
            <w:tcBorders>
              <w:bottom w:val="single" w:color="000000" w:sz="10" w:space="0"/>
            </w:tcBorders>
            <w:vAlign w:val="top"/>
          </w:tcPr>
          <w:p w14:paraId="18501DCF">
            <w:pPr>
              <w:pStyle w:val="7"/>
              <w:spacing w:line="258" w:lineRule="auto"/>
            </w:pPr>
          </w:p>
          <w:p w14:paraId="6BDAB0B2">
            <w:pPr>
              <w:pStyle w:val="7"/>
              <w:spacing w:line="258" w:lineRule="auto"/>
            </w:pPr>
          </w:p>
          <w:p w14:paraId="47689805">
            <w:pPr>
              <w:pStyle w:val="7"/>
              <w:spacing w:line="258" w:lineRule="auto"/>
            </w:pPr>
          </w:p>
          <w:p w14:paraId="5089B6B8">
            <w:pPr>
              <w:pStyle w:val="7"/>
              <w:spacing w:line="258" w:lineRule="auto"/>
            </w:pPr>
          </w:p>
          <w:p w14:paraId="3D221DCC">
            <w:pPr>
              <w:spacing w:before="78" w:line="184" w:lineRule="auto"/>
              <w:ind w:left="316"/>
              <w:rPr>
                <w:rFonts w:ascii="宋体" w:hAnsi="宋体" w:eastAsia="宋体" w:cs="宋体"/>
                <w:sz w:val="24"/>
                <w:szCs w:val="24"/>
              </w:rPr>
            </w:pPr>
            <w:r>
              <w:rPr>
                <w:rFonts w:ascii="宋体" w:hAnsi="宋体" w:eastAsia="宋体" w:cs="宋体"/>
                <w:spacing w:val="-10"/>
                <w:sz w:val="24"/>
                <w:szCs w:val="24"/>
              </w:rPr>
              <w:t>126</w:t>
            </w:r>
          </w:p>
        </w:tc>
        <w:tc>
          <w:tcPr>
            <w:tcW w:w="1199" w:type="dxa"/>
            <w:tcBorders>
              <w:bottom w:val="single" w:color="000000" w:sz="10" w:space="0"/>
              <w:right w:val="single" w:color="000000" w:sz="10" w:space="0"/>
            </w:tcBorders>
            <w:shd w:val="clear" w:color="auto" w:fill="FFFF00"/>
            <w:vAlign w:val="top"/>
          </w:tcPr>
          <w:p w14:paraId="022838E4">
            <w:pPr>
              <w:pStyle w:val="7"/>
              <w:spacing w:line="255" w:lineRule="auto"/>
            </w:pPr>
          </w:p>
          <w:p w14:paraId="49C2AC06">
            <w:pPr>
              <w:pStyle w:val="7"/>
              <w:spacing w:line="255" w:lineRule="auto"/>
            </w:pPr>
          </w:p>
          <w:p w14:paraId="4CE869A4">
            <w:pPr>
              <w:pStyle w:val="7"/>
              <w:spacing w:line="255" w:lineRule="auto"/>
            </w:pPr>
          </w:p>
          <w:p w14:paraId="1A263635">
            <w:pPr>
              <w:spacing w:before="78" w:line="468" w:lineRule="exact"/>
              <w:ind w:left="372"/>
              <w:rPr>
                <w:rFonts w:ascii="宋体" w:hAnsi="宋体" w:eastAsia="宋体" w:cs="宋体"/>
                <w:sz w:val="24"/>
                <w:szCs w:val="24"/>
              </w:rPr>
            </w:pPr>
            <w:r>
              <w:rPr>
                <w:rFonts w:ascii="宋体" w:hAnsi="宋体" w:eastAsia="宋体" w:cs="宋体"/>
                <w:spacing w:val="-3"/>
                <w:position w:val="17"/>
                <w:sz w:val="24"/>
                <w:szCs w:val="24"/>
              </w:rPr>
              <w:t>一般</w:t>
            </w:r>
          </w:p>
          <w:p w14:paraId="1D690B63">
            <w:pPr>
              <w:spacing w:line="220" w:lineRule="auto"/>
              <w:ind w:left="369"/>
              <w:rPr>
                <w:rFonts w:ascii="宋体" w:hAnsi="宋体" w:eastAsia="宋体" w:cs="宋体"/>
                <w:sz w:val="24"/>
                <w:szCs w:val="24"/>
              </w:rPr>
            </w:pPr>
            <w:r>
              <w:rPr>
                <w:rFonts w:ascii="宋体" w:hAnsi="宋体" w:eastAsia="宋体" w:cs="宋体"/>
                <w:spacing w:val="-6"/>
                <w:sz w:val="24"/>
                <w:szCs w:val="24"/>
              </w:rPr>
              <w:t>风险</w:t>
            </w:r>
          </w:p>
        </w:tc>
      </w:tr>
    </w:tbl>
    <w:p w14:paraId="4DF68640">
      <w:pPr>
        <w:pStyle w:val="2"/>
      </w:pPr>
    </w:p>
    <w:p w14:paraId="39AF7D24">
      <w:pPr>
        <w:spacing w:before="47"/>
      </w:pPr>
    </w:p>
    <w:p w14:paraId="6CB7E81A">
      <w:pPr>
        <w:spacing w:before="47"/>
      </w:pPr>
    </w:p>
    <w:p w14:paraId="51790CB8">
      <w:pPr>
        <w:spacing w:before="47"/>
      </w:pPr>
    </w:p>
    <w:p w14:paraId="746BC17D">
      <w:pPr>
        <w:spacing w:before="46"/>
      </w:pPr>
    </w:p>
    <w:p w14:paraId="1EBB0E51">
      <w:pPr>
        <w:sectPr>
          <w:pgSz w:w="16840" w:h="11907"/>
          <w:pgMar w:top="1306" w:right="1417" w:bottom="0" w:left="1418" w:header="736" w:footer="0" w:gutter="0"/>
          <w:cols w:equalWidth="0" w:num="1">
            <w:col w:w="14005"/>
          </w:cols>
        </w:sectPr>
      </w:pPr>
    </w:p>
    <w:p w14:paraId="02524913">
      <w:pPr>
        <w:spacing w:before="41"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404E4753">
      <w:pPr>
        <w:pStyle w:val="2"/>
        <w:spacing w:line="14" w:lineRule="auto"/>
        <w:rPr>
          <w:sz w:val="2"/>
        </w:rPr>
      </w:pPr>
      <w:r>
        <w:rPr>
          <w:sz w:val="2"/>
          <w:szCs w:val="2"/>
        </w:rPr>
        <w:br w:type="column"/>
      </w:r>
    </w:p>
    <w:p w14:paraId="34D7BF67">
      <w:pPr>
        <w:spacing w:before="44" w:line="193" w:lineRule="auto"/>
        <w:rPr>
          <w:rFonts w:ascii="宋体" w:hAnsi="宋体" w:eastAsia="宋体" w:cs="宋体"/>
          <w:sz w:val="20"/>
          <w:szCs w:val="20"/>
        </w:rPr>
      </w:pPr>
      <w:r>
        <w:rPr>
          <w:rFonts w:ascii="宋体" w:hAnsi="宋体" w:eastAsia="宋体" w:cs="宋体"/>
          <w:spacing w:val="-2"/>
          <w:sz w:val="20"/>
          <w:szCs w:val="20"/>
          <w14:textOutline w14:w="3795" w14:cap="sq" w14:cmpd="sng">
            <w14:solidFill>
              <w14:srgbClr w14:val="000000"/>
            </w14:solidFill>
            <w14:prstDash w14:val="solid"/>
            <w14:bevel/>
          </w14:textOutline>
        </w:rPr>
        <w:t>第</w:t>
      </w:r>
      <w:r>
        <w:rPr>
          <w:rFonts w:ascii="宋体" w:hAnsi="宋体" w:eastAsia="宋体" w:cs="宋体"/>
          <w:spacing w:val="27"/>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39</w:t>
      </w:r>
      <w:r>
        <w:rPr>
          <w:rFonts w:ascii="宋体" w:hAnsi="宋体" w:eastAsia="宋体" w:cs="宋体"/>
          <w:spacing w:val="18"/>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r>
        <w:rPr>
          <w:rFonts w:ascii="宋体" w:hAnsi="宋体" w:eastAsia="宋体" w:cs="宋体"/>
          <w:spacing w:val="15"/>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共</w:t>
      </w:r>
      <w:r>
        <w:rPr>
          <w:rFonts w:ascii="宋体" w:hAnsi="宋体" w:eastAsia="宋体" w:cs="宋体"/>
          <w:spacing w:val="31"/>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p>
    <w:p w14:paraId="0A757644">
      <w:pPr>
        <w:spacing w:line="193" w:lineRule="auto"/>
        <w:rPr>
          <w:rFonts w:ascii="宋体" w:hAnsi="宋体" w:eastAsia="宋体" w:cs="宋体"/>
          <w:sz w:val="20"/>
          <w:szCs w:val="20"/>
        </w:rPr>
        <w:sectPr>
          <w:type w:val="continuous"/>
          <w:pgSz w:w="16840" w:h="11907"/>
          <w:pgMar w:top="1306" w:right="1417" w:bottom="0" w:left="1418" w:header="736" w:footer="0" w:gutter="0"/>
          <w:cols w:equalWidth="0" w:num="2">
            <w:col w:w="12010" w:space="100"/>
            <w:col w:w="1895"/>
          </w:cols>
        </w:sectPr>
      </w:pPr>
    </w:p>
    <w:p w14:paraId="31F72102">
      <w:pPr>
        <w:spacing w:before="226" w:line="217" w:lineRule="auto"/>
        <w:ind w:left="487"/>
        <w:outlineLvl w:val="3"/>
        <w:rPr>
          <w:rFonts w:ascii="宋体" w:hAnsi="宋体" w:eastAsia="宋体" w:cs="宋体"/>
          <w:sz w:val="24"/>
          <w:szCs w:val="24"/>
        </w:rPr>
      </w:pPr>
      <w:r>
        <w:rPr>
          <w:rFonts w:ascii="宋体" w:hAnsi="宋体" w:eastAsia="宋体" w:cs="宋体"/>
          <w:spacing w:val="-1"/>
          <w:sz w:val="24"/>
          <w:szCs w:val="24"/>
        </w:rPr>
        <w:t>⑥变电箱风险评估分级表</w:t>
      </w:r>
    </w:p>
    <w:p w14:paraId="50CABD35">
      <w:pPr>
        <w:spacing w:line="71" w:lineRule="exact"/>
      </w:pPr>
    </w:p>
    <w:tbl>
      <w:tblPr>
        <w:tblStyle w:val="6"/>
        <w:tblW w:w="13607" w:type="dxa"/>
        <w:tblInd w:w="1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96"/>
        <w:gridCol w:w="1234"/>
        <w:gridCol w:w="5682"/>
        <w:gridCol w:w="1416"/>
        <w:gridCol w:w="852"/>
        <w:gridCol w:w="850"/>
        <w:gridCol w:w="852"/>
        <w:gridCol w:w="917"/>
        <w:gridCol w:w="1208"/>
      </w:tblGrid>
      <w:tr w14:paraId="32B06FB6">
        <w:trPr>
          <w:trHeight w:val="974" w:hRule="atLeast"/>
        </w:trPr>
        <w:tc>
          <w:tcPr>
            <w:tcW w:w="596" w:type="dxa"/>
            <w:vMerge w:val="restart"/>
            <w:tcBorders>
              <w:top w:val="single" w:color="000000" w:sz="10" w:space="0"/>
              <w:left w:val="single" w:color="000000" w:sz="10" w:space="0"/>
              <w:bottom w:val="nil"/>
            </w:tcBorders>
            <w:textDirection w:val="tbRlV"/>
            <w:vAlign w:val="top"/>
          </w:tcPr>
          <w:p w14:paraId="52E78546">
            <w:pPr>
              <w:spacing w:before="179" w:line="210" w:lineRule="auto"/>
              <w:ind w:left="394"/>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序</w:t>
            </w:r>
            <w:r>
              <w:rPr>
                <w:rFonts w:ascii="宋体" w:hAnsi="宋体" w:eastAsia="宋体" w:cs="宋体"/>
                <w:spacing w:val="108"/>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号</w:t>
            </w:r>
          </w:p>
        </w:tc>
        <w:tc>
          <w:tcPr>
            <w:tcW w:w="1234" w:type="dxa"/>
            <w:vMerge w:val="restart"/>
            <w:tcBorders>
              <w:top w:val="single" w:color="000000" w:sz="10" w:space="0"/>
              <w:bottom w:val="nil"/>
            </w:tcBorders>
            <w:vAlign w:val="top"/>
          </w:tcPr>
          <w:p w14:paraId="529AFD05">
            <w:pPr>
              <w:pStyle w:val="7"/>
              <w:spacing w:line="274" w:lineRule="auto"/>
            </w:pPr>
          </w:p>
          <w:p w14:paraId="18FF8719">
            <w:pPr>
              <w:pStyle w:val="7"/>
              <w:spacing w:line="274" w:lineRule="auto"/>
            </w:pPr>
          </w:p>
          <w:p w14:paraId="06102D26">
            <w:pPr>
              <w:spacing w:before="78" w:line="220" w:lineRule="auto"/>
              <w:ind w:left="253"/>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风险点</w:t>
            </w:r>
          </w:p>
        </w:tc>
        <w:tc>
          <w:tcPr>
            <w:tcW w:w="5682" w:type="dxa"/>
            <w:vMerge w:val="restart"/>
            <w:tcBorders>
              <w:top w:val="single" w:color="000000" w:sz="10" w:space="0"/>
              <w:bottom w:val="nil"/>
            </w:tcBorders>
            <w:vAlign w:val="top"/>
          </w:tcPr>
          <w:p w14:paraId="2804C3CC">
            <w:pPr>
              <w:pStyle w:val="7"/>
              <w:spacing w:line="274" w:lineRule="auto"/>
            </w:pPr>
          </w:p>
          <w:p w14:paraId="2DDCF3BB">
            <w:pPr>
              <w:pStyle w:val="7"/>
              <w:spacing w:line="274" w:lineRule="auto"/>
            </w:pPr>
          </w:p>
          <w:p w14:paraId="260FC174">
            <w:pPr>
              <w:spacing w:before="78" w:line="219" w:lineRule="auto"/>
              <w:ind w:left="2364"/>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危险因素</w:t>
            </w:r>
          </w:p>
        </w:tc>
        <w:tc>
          <w:tcPr>
            <w:tcW w:w="1416" w:type="dxa"/>
            <w:vMerge w:val="restart"/>
            <w:tcBorders>
              <w:top w:val="single" w:color="000000" w:sz="10" w:space="0"/>
              <w:bottom w:val="nil"/>
            </w:tcBorders>
            <w:vAlign w:val="top"/>
          </w:tcPr>
          <w:p w14:paraId="30E354B6">
            <w:pPr>
              <w:pStyle w:val="7"/>
              <w:spacing w:line="314" w:lineRule="auto"/>
            </w:pPr>
          </w:p>
          <w:p w14:paraId="74366044">
            <w:pPr>
              <w:spacing w:before="78" w:line="468" w:lineRule="exact"/>
              <w:ind w:left="235"/>
              <w:rPr>
                <w:rFonts w:ascii="宋体" w:hAnsi="宋体" w:eastAsia="宋体" w:cs="宋体"/>
                <w:sz w:val="24"/>
                <w:szCs w:val="24"/>
              </w:rPr>
            </w:pPr>
            <w:r>
              <w:rPr>
                <w:rFonts w:ascii="宋体" w:hAnsi="宋体" w:eastAsia="宋体" w:cs="宋体"/>
                <w:spacing w:val="-3"/>
                <w:position w:val="17"/>
                <w:sz w:val="24"/>
                <w:szCs w:val="24"/>
                <w14:textOutline w14:w="4358" w14:cap="sq" w14:cmpd="sng">
                  <w14:solidFill>
                    <w14:srgbClr w14:val="000000"/>
                  </w14:solidFill>
                  <w14:prstDash w14:val="solid"/>
                  <w14:bevel/>
                </w14:textOutline>
              </w:rPr>
              <w:t>可能发生</w:t>
            </w:r>
          </w:p>
          <w:p w14:paraId="217EA548">
            <w:pPr>
              <w:spacing w:line="219" w:lineRule="auto"/>
              <w:ind w:left="233"/>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事故类型</w:t>
            </w:r>
          </w:p>
        </w:tc>
        <w:tc>
          <w:tcPr>
            <w:tcW w:w="3471" w:type="dxa"/>
            <w:gridSpan w:val="4"/>
            <w:tcBorders>
              <w:top w:val="single" w:color="000000" w:sz="10" w:space="0"/>
            </w:tcBorders>
            <w:vAlign w:val="top"/>
          </w:tcPr>
          <w:p w14:paraId="45EC8A52">
            <w:pPr>
              <w:spacing w:before="135" w:line="468" w:lineRule="exact"/>
              <w:ind w:left="1391"/>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危险值</w:t>
            </w:r>
          </w:p>
          <w:p w14:paraId="5B82EFCD">
            <w:pPr>
              <w:spacing w:line="239" w:lineRule="auto"/>
              <w:ind w:left="1203"/>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D=L×E×C</w:t>
            </w:r>
          </w:p>
        </w:tc>
        <w:tc>
          <w:tcPr>
            <w:tcW w:w="1208" w:type="dxa"/>
            <w:vMerge w:val="restart"/>
            <w:tcBorders>
              <w:top w:val="single" w:color="000000" w:sz="10" w:space="0"/>
              <w:bottom w:val="nil"/>
              <w:right w:val="single" w:color="000000" w:sz="10" w:space="0"/>
            </w:tcBorders>
            <w:vAlign w:val="top"/>
          </w:tcPr>
          <w:p w14:paraId="697B6C01">
            <w:pPr>
              <w:pStyle w:val="7"/>
              <w:spacing w:line="314" w:lineRule="auto"/>
            </w:pPr>
          </w:p>
          <w:p w14:paraId="6A629760">
            <w:pPr>
              <w:spacing w:before="78" w:line="468" w:lineRule="exact"/>
              <w:ind w:left="135"/>
              <w:rPr>
                <w:rFonts w:ascii="宋体" w:hAnsi="宋体" w:eastAsia="宋体" w:cs="宋体"/>
                <w:sz w:val="24"/>
                <w:szCs w:val="24"/>
              </w:rPr>
            </w:pPr>
            <w:r>
              <w:rPr>
                <w:rFonts w:ascii="宋体" w:hAnsi="宋体" w:eastAsia="宋体" w:cs="宋体"/>
                <w:spacing w:val="-3"/>
                <w:position w:val="17"/>
                <w:sz w:val="24"/>
                <w:szCs w:val="24"/>
                <w14:textOutline w14:w="4358" w14:cap="sq" w14:cmpd="sng">
                  <w14:solidFill>
                    <w14:srgbClr w14:val="000000"/>
                  </w14:solidFill>
                  <w14:prstDash w14:val="solid"/>
                  <w14:bevel/>
                </w14:textOutline>
              </w:rPr>
              <w:t>危险性程</w:t>
            </w:r>
          </w:p>
          <w:p w14:paraId="1CF8F1D6">
            <w:pPr>
              <w:spacing w:line="220" w:lineRule="auto"/>
              <w:ind w:left="491"/>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度</w:t>
            </w:r>
          </w:p>
        </w:tc>
      </w:tr>
      <w:tr w14:paraId="0C17B9C3">
        <w:trPr>
          <w:trHeight w:val="507" w:hRule="atLeast"/>
        </w:trPr>
        <w:tc>
          <w:tcPr>
            <w:tcW w:w="596" w:type="dxa"/>
            <w:vMerge w:val="continue"/>
            <w:tcBorders>
              <w:top w:val="nil"/>
              <w:left w:val="single" w:color="000000" w:sz="10" w:space="0"/>
            </w:tcBorders>
            <w:textDirection w:val="tbRlV"/>
            <w:vAlign w:val="top"/>
          </w:tcPr>
          <w:p w14:paraId="319E9378">
            <w:pPr>
              <w:pStyle w:val="7"/>
            </w:pPr>
          </w:p>
        </w:tc>
        <w:tc>
          <w:tcPr>
            <w:tcW w:w="1234" w:type="dxa"/>
            <w:vMerge w:val="continue"/>
            <w:tcBorders>
              <w:top w:val="nil"/>
            </w:tcBorders>
            <w:vAlign w:val="top"/>
          </w:tcPr>
          <w:p w14:paraId="2E0A6BC8">
            <w:pPr>
              <w:pStyle w:val="7"/>
            </w:pPr>
          </w:p>
        </w:tc>
        <w:tc>
          <w:tcPr>
            <w:tcW w:w="5682" w:type="dxa"/>
            <w:vMerge w:val="continue"/>
            <w:tcBorders>
              <w:top w:val="nil"/>
            </w:tcBorders>
            <w:vAlign w:val="top"/>
          </w:tcPr>
          <w:p w14:paraId="33E933DB">
            <w:pPr>
              <w:pStyle w:val="7"/>
            </w:pPr>
          </w:p>
        </w:tc>
        <w:tc>
          <w:tcPr>
            <w:tcW w:w="1416" w:type="dxa"/>
            <w:vMerge w:val="continue"/>
            <w:tcBorders>
              <w:top w:val="nil"/>
            </w:tcBorders>
            <w:vAlign w:val="top"/>
          </w:tcPr>
          <w:p w14:paraId="709DA173">
            <w:pPr>
              <w:pStyle w:val="7"/>
            </w:pPr>
          </w:p>
        </w:tc>
        <w:tc>
          <w:tcPr>
            <w:tcW w:w="852" w:type="dxa"/>
            <w:vAlign w:val="top"/>
          </w:tcPr>
          <w:p w14:paraId="4FF0937F">
            <w:pPr>
              <w:spacing w:before="174" w:line="182" w:lineRule="auto"/>
              <w:ind w:left="373"/>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L</w:t>
            </w:r>
          </w:p>
        </w:tc>
        <w:tc>
          <w:tcPr>
            <w:tcW w:w="850" w:type="dxa"/>
            <w:vAlign w:val="top"/>
          </w:tcPr>
          <w:p w14:paraId="53AC0A04">
            <w:pPr>
              <w:spacing w:before="174" w:line="182" w:lineRule="auto"/>
              <w:ind w:left="372"/>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E</w:t>
            </w:r>
          </w:p>
        </w:tc>
        <w:tc>
          <w:tcPr>
            <w:tcW w:w="852" w:type="dxa"/>
            <w:vAlign w:val="top"/>
          </w:tcPr>
          <w:p w14:paraId="3BE62BE2">
            <w:pPr>
              <w:spacing w:before="172" w:line="183" w:lineRule="auto"/>
              <w:ind w:left="375"/>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C</w:t>
            </w:r>
          </w:p>
        </w:tc>
        <w:tc>
          <w:tcPr>
            <w:tcW w:w="917" w:type="dxa"/>
            <w:vAlign w:val="top"/>
          </w:tcPr>
          <w:p w14:paraId="5369FFAF">
            <w:pPr>
              <w:spacing w:before="174" w:line="182" w:lineRule="auto"/>
              <w:ind w:left="406"/>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D</w:t>
            </w:r>
          </w:p>
        </w:tc>
        <w:tc>
          <w:tcPr>
            <w:tcW w:w="1208" w:type="dxa"/>
            <w:vMerge w:val="continue"/>
            <w:tcBorders>
              <w:top w:val="nil"/>
              <w:right w:val="single" w:color="000000" w:sz="10" w:space="0"/>
            </w:tcBorders>
            <w:vAlign w:val="top"/>
          </w:tcPr>
          <w:p w14:paraId="1A6291A5">
            <w:pPr>
              <w:pStyle w:val="7"/>
            </w:pPr>
          </w:p>
        </w:tc>
      </w:tr>
      <w:tr w14:paraId="00B956AE">
        <w:trPr>
          <w:trHeight w:val="967" w:hRule="atLeast"/>
        </w:trPr>
        <w:tc>
          <w:tcPr>
            <w:tcW w:w="596" w:type="dxa"/>
            <w:tcBorders>
              <w:left w:val="single" w:color="000000" w:sz="10" w:space="0"/>
            </w:tcBorders>
            <w:vAlign w:val="top"/>
          </w:tcPr>
          <w:p w14:paraId="3B6FA402">
            <w:pPr>
              <w:pStyle w:val="7"/>
              <w:spacing w:line="325" w:lineRule="auto"/>
            </w:pPr>
          </w:p>
          <w:p w14:paraId="245DE60C">
            <w:pPr>
              <w:spacing w:before="78" w:line="184" w:lineRule="auto"/>
              <w:ind w:left="246"/>
              <w:rPr>
                <w:rFonts w:ascii="宋体" w:hAnsi="宋体" w:eastAsia="宋体" w:cs="宋体"/>
                <w:sz w:val="24"/>
                <w:szCs w:val="24"/>
              </w:rPr>
            </w:pPr>
            <w:r>
              <w:rPr>
                <w:rFonts w:ascii="宋体" w:hAnsi="宋体" w:eastAsia="宋体" w:cs="宋体"/>
                <w:sz w:val="24"/>
                <w:szCs w:val="24"/>
              </w:rPr>
              <w:t>1</w:t>
            </w:r>
          </w:p>
        </w:tc>
        <w:tc>
          <w:tcPr>
            <w:tcW w:w="1234" w:type="dxa"/>
            <w:vMerge w:val="restart"/>
            <w:tcBorders>
              <w:bottom w:val="nil"/>
            </w:tcBorders>
            <w:vAlign w:val="top"/>
          </w:tcPr>
          <w:p w14:paraId="16BD3E21">
            <w:pPr>
              <w:pStyle w:val="7"/>
              <w:spacing w:line="242" w:lineRule="auto"/>
            </w:pPr>
          </w:p>
          <w:p w14:paraId="231AA11E">
            <w:pPr>
              <w:pStyle w:val="7"/>
              <w:spacing w:line="242" w:lineRule="auto"/>
            </w:pPr>
          </w:p>
          <w:p w14:paraId="2C5D7A88">
            <w:pPr>
              <w:pStyle w:val="7"/>
              <w:spacing w:line="242" w:lineRule="auto"/>
            </w:pPr>
          </w:p>
          <w:p w14:paraId="7FAF2F57">
            <w:pPr>
              <w:pStyle w:val="7"/>
              <w:spacing w:line="242" w:lineRule="auto"/>
            </w:pPr>
          </w:p>
          <w:p w14:paraId="12841DEA">
            <w:pPr>
              <w:pStyle w:val="7"/>
              <w:spacing w:line="242" w:lineRule="auto"/>
            </w:pPr>
          </w:p>
          <w:p w14:paraId="16F7E0A8">
            <w:pPr>
              <w:pStyle w:val="7"/>
              <w:spacing w:line="242" w:lineRule="auto"/>
            </w:pPr>
          </w:p>
          <w:p w14:paraId="15ECD4D5">
            <w:pPr>
              <w:pStyle w:val="7"/>
              <w:spacing w:line="242" w:lineRule="auto"/>
            </w:pPr>
          </w:p>
          <w:p w14:paraId="4C2BE859">
            <w:pPr>
              <w:pStyle w:val="7"/>
              <w:spacing w:line="243" w:lineRule="auto"/>
            </w:pPr>
          </w:p>
          <w:p w14:paraId="2C2D481E">
            <w:pPr>
              <w:spacing w:before="78" w:line="220" w:lineRule="auto"/>
              <w:ind w:left="252"/>
              <w:rPr>
                <w:rFonts w:ascii="宋体" w:hAnsi="宋体" w:eastAsia="宋体" w:cs="宋体"/>
                <w:sz w:val="24"/>
                <w:szCs w:val="24"/>
              </w:rPr>
            </w:pPr>
            <w:r>
              <w:rPr>
                <w:rFonts w:ascii="宋体" w:hAnsi="宋体" w:eastAsia="宋体" w:cs="宋体"/>
                <w:spacing w:val="-4"/>
                <w:sz w:val="24"/>
                <w:szCs w:val="24"/>
              </w:rPr>
              <w:t>变电箱</w:t>
            </w:r>
          </w:p>
        </w:tc>
        <w:tc>
          <w:tcPr>
            <w:tcW w:w="5682" w:type="dxa"/>
            <w:vAlign w:val="top"/>
          </w:tcPr>
          <w:p w14:paraId="46585586">
            <w:pPr>
              <w:spacing w:before="134" w:line="468" w:lineRule="exact"/>
              <w:ind w:left="120"/>
              <w:rPr>
                <w:rFonts w:ascii="宋体" w:hAnsi="宋体" w:eastAsia="宋体" w:cs="宋体"/>
                <w:sz w:val="24"/>
                <w:szCs w:val="24"/>
              </w:rPr>
            </w:pPr>
            <w:r>
              <w:rPr>
                <w:rFonts w:ascii="宋体" w:hAnsi="宋体" w:eastAsia="宋体" w:cs="宋体"/>
                <w:spacing w:val="-2"/>
                <w:position w:val="17"/>
                <w:sz w:val="24"/>
                <w:szCs w:val="24"/>
              </w:rPr>
              <w:t>1.配电设施是否存在超载运行。</w:t>
            </w:r>
          </w:p>
          <w:p w14:paraId="6D199F30">
            <w:pPr>
              <w:spacing w:line="219" w:lineRule="auto"/>
              <w:ind w:left="105"/>
              <w:rPr>
                <w:rFonts w:ascii="宋体" w:hAnsi="宋体" w:eastAsia="宋体" w:cs="宋体"/>
                <w:sz w:val="24"/>
                <w:szCs w:val="24"/>
              </w:rPr>
            </w:pPr>
            <w:r>
              <w:rPr>
                <w:rFonts w:ascii="宋体" w:hAnsi="宋体" w:eastAsia="宋体" w:cs="宋体"/>
                <w:spacing w:val="-2"/>
                <w:sz w:val="24"/>
                <w:szCs w:val="24"/>
              </w:rPr>
              <w:t>2.通风是否良好。</w:t>
            </w:r>
          </w:p>
        </w:tc>
        <w:tc>
          <w:tcPr>
            <w:tcW w:w="1416" w:type="dxa"/>
            <w:vAlign w:val="top"/>
          </w:tcPr>
          <w:p w14:paraId="5974AD9B">
            <w:pPr>
              <w:pStyle w:val="7"/>
              <w:spacing w:line="289" w:lineRule="auto"/>
            </w:pPr>
          </w:p>
          <w:p w14:paraId="46EBFD50">
            <w:pPr>
              <w:spacing w:before="78" w:line="219" w:lineRule="auto"/>
              <w:ind w:left="475"/>
              <w:rPr>
                <w:rFonts w:ascii="宋体" w:hAnsi="宋体" w:eastAsia="宋体" w:cs="宋体"/>
                <w:sz w:val="24"/>
                <w:szCs w:val="24"/>
              </w:rPr>
            </w:pPr>
            <w:r>
              <w:rPr>
                <w:rFonts w:ascii="宋体" w:hAnsi="宋体" w:eastAsia="宋体" w:cs="宋体"/>
                <w:spacing w:val="-6"/>
                <w:sz w:val="24"/>
                <w:szCs w:val="24"/>
              </w:rPr>
              <w:t>火灾</w:t>
            </w:r>
          </w:p>
        </w:tc>
        <w:tc>
          <w:tcPr>
            <w:tcW w:w="852" w:type="dxa"/>
            <w:vAlign w:val="top"/>
          </w:tcPr>
          <w:p w14:paraId="5FE86DA1">
            <w:pPr>
              <w:pStyle w:val="7"/>
              <w:spacing w:line="327" w:lineRule="auto"/>
            </w:pPr>
          </w:p>
          <w:p w14:paraId="0EA8736A">
            <w:pPr>
              <w:spacing w:before="78" w:line="183" w:lineRule="auto"/>
              <w:ind w:left="380"/>
              <w:rPr>
                <w:rFonts w:ascii="宋体" w:hAnsi="宋体" w:eastAsia="宋体" w:cs="宋体"/>
                <w:sz w:val="24"/>
                <w:szCs w:val="24"/>
              </w:rPr>
            </w:pPr>
            <w:r>
              <w:rPr>
                <w:rFonts w:ascii="宋体" w:hAnsi="宋体" w:eastAsia="宋体" w:cs="宋体"/>
                <w:sz w:val="24"/>
                <w:szCs w:val="24"/>
              </w:rPr>
              <w:t>3</w:t>
            </w:r>
          </w:p>
        </w:tc>
        <w:tc>
          <w:tcPr>
            <w:tcW w:w="850" w:type="dxa"/>
            <w:vAlign w:val="top"/>
          </w:tcPr>
          <w:p w14:paraId="4E7250A4">
            <w:pPr>
              <w:pStyle w:val="7"/>
              <w:spacing w:line="327" w:lineRule="auto"/>
            </w:pPr>
          </w:p>
          <w:p w14:paraId="0DC8D78E">
            <w:pPr>
              <w:spacing w:before="78" w:line="183" w:lineRule="auto"/>
              <w:ind w:left="377"/>
              <w:rPr>
                <w:rFonts w:ascii="宋体" w:hAnsi="宋体" w:eastAsia="宋体" w:cs="宋体"/>
                <w:sz w:val="24"/>
                <w:szCs w:val="24"/>
              </w:rPr>
            </w:pPr>
            <w:r>
              <w:rPr>
                <w:rFonts w:ascii="宋体" w:hAnsi="宋体" w:eastAsia="宋体" w:cs="宋体"/>
                <w:sz w:val="24"/>
                <w:szCs w:val="24"/>
              </w:rPr>
              <w:t>6</w:t>
            </w:r>
          </w:p>
        </w:tc>
        <w:tc>
          <w:tcPr>
            <w:tcW w:w="852" w:type="dxa"/>
            <w:vAlign w:val="top"/>
          </w:tcPr>
          <w:p w14:paraId="6814D7DB">
            <w:pPr>
              <w:pStyle w:val="7"/>
              <w:spacing w:line="328" w:lineRule="auto"/>
            </w:pPr>
          </w:p>
          <w:p w14:paraId="48B813D9">
            <w:pPr>
              <w:spacing w:before="78" w:line="182" w:lineRule="auto"/>
              <w:ind w:left="383"/>
              <w:rPr>
                <w:rFonts w:ascii="宋体" w:hAnsi="宋体" w:eastAsia="宋体" w:cs="宋体"/>
                <w:sz w:val="24"/>
                <w:szCs w:val="24"/>
              </w:rPr>
            </w:pPr>
            <w:r>
              <w:rPr>
                <w:rFonts w:ascii="宋体" w:hAnsi="宋体" w:eastAsia="宋体" w:cs="宋体"/>
                <w:sz w:val="24"/>
                <w:szCs w:val="24"/>
              </w:rPr>
              <w:t>7</w:t>
            </w:r>
          </w:p>
        </w:tc>
        <w:tc>
          <w:tcPr>
            <w:tcW w:w="917" w:type="dxa"/>
            <w:vAlign w:val="top"/>
          </w:tcPr>
          <w:p w14:paraId="2BD4AF6C">
            <w:pPr>
              <w:pStyle w:val="7"/>
              <w:spacing w:line="325" w:lineRule="auto"/>
            </w:pPr>
          </w:p>
          <w:p w14:paraId="3FD5ED60">
            <w:pPr>
              <w:spacing w:before="78" w:line="184" w:lineRule="auto"/>
              <w:ind w:left="308"/>
              <w:rPr>
                <w:rFonts w:ascii="宋体" w:hAnsi="宋体" w:eastAsia="宋体" w:cs="宋体"/>
                <w:sz w:val="24"/>
                <w:szCs w:val="24"/>
              </w:rPr>
            </w:pPr>
            <w:r>
              <w:rPr>
                <w:rFonts w:ascii="宋体" w:hAnsi="宋体" w:eastAsia="宋体" w:cs="宋体"/>
                <w:spacing w:val="-10"/>
                <w:sz w:val="24"/>
                <w:szCs w:val="24"/>
              </w:rPr>
              <w:t>126</w:t>
            </w:r>
          </w:p>
        </w:tc>
        <w:tc>
          <w:tcPr>
            <w:tcW w:w="1208" w:type="dxa"/>
            <w:tcBorders>
              <w:right w:val="single" w:color="000000" w:sz="10" w:space="0"/>
            </w:tcBorders>
            <w:shd w:val="clear" w:color="auto" w:fill="FFFF00"/>
            <w:vAlign w:val="top"/>
          </w:tcPr>
          <w:p w14:paraId="779D1350">
            <w:pPr>
              <w:spacing w:before="134" w:line="468" w:lineRule="exact"/>
              <w:ind w:left="376"/>
              <w:rPr>
                <w:rFonts w:ascii="宋体" w:hAnsi="宋体" w:eastAsia="宋体" w:cs="宋体"/>
                <w:sz w:val="24"/>
                <w:szCs w:val="24"/>
              </w:rPr>
            </w:pPr>
            <w:r>
              <w:rPr>
                <w:rFonts w:ascii="宋体" w:hAnsi="宋体" w:eastAsia="宋体" w:cs="宋体"/>
                <w:spacing w:val="-3"/>
                <w:position w:val="17"/>
                <w:sz w:val="24"/>
                <w:szCs w:val="24"/>
              </w:rPr>
              <w:t>一般</w:t>
            </w:r>
          </w:p>
          <w:p w14:paraId="56540D06">
            <w:pPr>
              <w:spacing w:line="220" w:lineRule="auto"/>
              <w:ind w:left="373"/>
              <w:rPr>
                <w:rFonts w:ascii="宋体" w:hAnsi="宋体" w:eastAsia="宋体" w:cs="宋体"/>
                <w:sz w:val="24"/>
                <w:szCs w:val="24"/>
              </w:rPr>
            </w:pPr>
            <w:r>
              <w:rPr>
                <w:rFonts w:ascii="宋体" w:hAnsi="宋体" w:eastAsia="宋体" w:cs="宋体"/>
                <w:spacing w:val="-6"/>
                <w:sz w:val="24"/>
                <w:szCs w:val="24"/>
              </w:rPr>
              <w:t>风险</w:t>
            </w:r>
          </w:p>
        </w:tc>
      </w:tr>
      <w:tr w14:paraId="434E2E27">
        <w:trPr>
          <w:trHeight w:val="3318" w:hRule="atLeast"/>
        </w:trPr>
        <w:tc>
          <w:tcPr>
            <w:tcW w:w="596" w:type="dxa"/>
            <w:tcBorders>
              <w:left w:val="single" w:color="000000" w:sz="10" w:space="0"/>
              <w:bottom w:val="single" w:color="000000" w:sz="10" w:space="0"/>
            </w:tcBorders>
            <w:vAlign w:val="top"/>
          </w:tcPr>
          <w:p w14:paraId="19389D3A">
            <w:pPr>
              <w:pStyle w:val="7"/>
              <w:spacing w:line="248" w:lineRule="auto"/>
            </w:pPr>
          </w:p>
          <w:p w14:paraId="7E43012B">
            <w:pPr>
              <w:pStyle w:val="7"/>
              <w:spacing w:line="249" w:lineRule="auto"/>
            </w:pPr>
          </w:p>
          <w:p w14:paraId="2C9F17CE">
            <w:pPr>
              <w:pStyle w:val="7"/>
              <w:spacing w:line="249" w:lineRule="auto"/>
            </w:pPr>
          </w:p>
          <w:p w14:paraId="5D9FE67D">
            <w:pPr>
              <w:pStyle w:val="7"/>
              <w:spacing w:line="249" w:lineRule="auto"/>
            </w:pPr>
          </w:p>
          <w:p w14:paraId="4C62137D">
            <w:pPr>
              <w:pStyle w:val="7"/>
              <w:spacing w:line="249" w:lineRule="auto"/>
            </w:pPr>
          </w:p>
          <w:p w14:paraId="5B5F7AF1">
            <w:pPr>
              <w:pStyle w:val="7"/>
              <w:spacing w:line="249" w:lineRule="auto"/>
            </w:pPr>
          </w:p>
          <w:p w14:paraId="3982E8EC">
            <w:pPr>
              <w:spacing w:before="78" w:line="183" w:lineRule="auto"/>
              <w:ind w:left="231"/>
              <w:rPr>
                <w:rFonts w:ascii="宋体" w:hAnsi="宋体" w:eastAsia="宋体" w:cs="宋体"/>
                <w:sz w:val="24"/>
                <w:szCs w:val="24"/>
              </w:rPr>
            </w:pPr>
            <w:r>
              <w:rPr>
                <w:rFonts w:ascii="宋体" w:hAnsi="宋体" w:eastAsia="宋体" w:cs="宋体"/>
                <w:sz w:val="24"/>
                <w:szCs w:val="24"/>
              </w:rPr>
              <w:t>2</w:t>
            </w:r>
          </w:p>
        </w:tc>
        <w:tc>
          <w:tcPr>
            <w:tcW w:w="1234" w:type="dxa"/>
            <w:vMerge w:val="continue"/>
            <w:tcBorders>
              <w:top w:val="nil"/>
              <w:bottom w:val="single" w:color="000000" w:sz="10" w:space="0"/>
            </w:tcBorders>
            <w:vAlign w:val="top"/>
          </w:tcPr>
          <w:p w14:paraId="6F94BAD9">
            <w:pPr>
              <w:pStyle w:val="7"/>
            </w:pPr>
          </w:p>
        </w:tc>
        <w:tc>
          <w:tcPr>
            <w:tcW w:w="5682" w:type="dxa"/>
            <w:tcBorders>
              <w:bottom w:val="single" w:color="000000" w:sz="10" w:space="0"/>
            </w:tcBorders>
            <w:vAlign w:val="top"/>
          </w:tcPr>
          <w:p w14:paraId="6A5BFE66">
            <w:pPr>
              <w:spacing w:before="138" w:line="468" w:lineRule="exact"/>
              <w:ind w:left="120"/>
              <w:rPr>
                <w:rFonts w:ascii="宋体" w:hAnsi="宋体" w:eastAsia="宋体" w:cs="宋体"/>
                <w:sz w:val="24"/>
                <w:szCs w:val="24"/>
              </w:rPr>
            </w:pPr>
            <w:r>
              <w:rPr>
                <w:rFonts w:ascii="宋体" w:hAnsi="宋体" w:eastAsia="宋体" w:cs="宋体"/>
                <w:spacing w:val="-2"/>
                <w:position w:val="17"/>
                <w:sz w:val="24"/>
                <w:szCs w:val="24"/>
              </w:rPr>
              <w:t>1.变配电检修、操作是否执行工作票制度。</w:t>
            </w:r>
          </w:p>
          <w:p w14:paraId="1D69C6A7">
            <w:pPr>
              <w:spacing w:line="219" w:lineRule="auto"/>
              <w:ind w:left="105"/>
              <w:rPr>
                <w:rFonts w:ascii="宋体" w:hAnsi="宋体" w:eastAsia="宋体" w:cs="宋体"/>
                <w:sz w:val="24"/>
                <w:szCs w:val="24"/>
              </w:rPr>
            </w:pPr>
            <w:r>
              <w:rPr>
                <w:rFonts w:ascii="宋体" w:hAnsi="宋体" w:eastAsia="宋体" w:cs="宋体"/>
                <w:spacing w:val="-1"/>
                <w:sz w:val="24"/>
                <w:szCs w:val="24"/>
              </w:rPr>
              <w:t>2.检修前是否对相应盘柜断电、验电。</w:t>
            </w:r>
          </w:p>
          <w:p w14:paraId="28BD3A80">
            <w:pPr>
              <w:spacing w:before="182" w:line="468" w:lineRule="exact"/>
              <w:ind w:left="107"/>
              <w:rPr>
                <w:rFonts w:ascii="宋体" w:hAnsi="宋体" w:eastAsia="宋体" w:cs="宋体"/>
                <w:sz w:val="24"/>
                <w:szCs w:val="24"/>
              </w:rPr>
            </w:pPr>
            <w:r>
              <w:rPr>
                <w:rFonts w:ascii="宋体" w:hAnsi="宋体" w:eastAsia="宋体" w:cs="宋体"/>
                <w:spacing w:val="-1"/>
                <w:position w:val="17"/>
                <w:sz w:val="24"/>
                <w:szCs w:val="24"/>
              </w:rPr>
              <w:t>3.操作人员是否进行专业培训取证上岗。</w:t>
            </w:r>
          </w:p>
          <w:p w14:paraId="1788D393">
            <w:pPr>
              <w:spacing w:line="219" w:lineRule="auto"/>
              <w:ind w:left="102"/>
              <w:rPr>
                <w:rFonts w:ascii="宋体" w:hAnsi="宋体" w:eastAsia="宋体" w:cs="宋体"/>
                <w:sz w:val="24"/>
                <w:szCs w:val="24"/>
              </w:rPr>
            </w:pPr>
            <w:r>
              <w:rPr>
                <w:rFonts w:ascii="宋体" w:hAnsi="宋体" w:eastAsia="宋体" w:cs="宋体"/>
                <w:spacing w:val="-1"/>
                <w:sz w:val="24"/>
                <w:szCs w:val="24"/>
              </w:rPr>
              <w:t>4.未上锁，非工作人员违规操作。</w:t>
            </w:r>
          </w:p>
          <w:p w14:paraId="761EA9E0">
            <w:pPr>
              <w:spacing w:before="183" w:line="219" w:lineRule="auto"/>
              <w:ind w:left="107"/>
              <w:rPr>
                <w:rFonts w:ascii="宋体" w:hAnsi="宋体" w:eastAsia="宋体" w:cs="宋体"/>
                <w:sz w:val="24"/>
                <w:szCs w:val="24"/>
              </w:rPr>
            </w:pPr>
            <w:r>
              <w:rPr>
                <w:rFonts w:ascii="宋体" w:hAnsi="宋体" w:eastAsia="宋体" w:cs="宋体"/>
                <w:spacing w:val="-1"/>
                <w:sz w:val="24"/>
                <w:szCs w:val="24"/>
              </w:rPr>
              <w:t>5.变配电系统维修、操作是否设置监护人。</w:t>
            </w:r>
          </w:p>
          <w:p w14:paraId="4EE04C2A">
            <w:pPr>
              <w:spacing w:before="183" w:line="468" w:lineRule="exact"/>
              <w:ind w:left="104"/>
              <w:rPr>
                <w:rFonts w:ascii="宋体" w:hAnsi="宋体" w:eastAsia="宋体" w:cs="宋体"/>
                <w:sz w:val="24"/>
                <w:szCs w:val="24"/>
              </w:rPr>
            </w:pPr>
            <w:r>
              <w:rPr>
                <w:rFonts w:ascii="宋体" w:hAnsi="宋体" w:eastAsia="宋体" w:cs="宋体"/>
                <w:spacing w:val="-3"/>
                <w:position w:val="17"/>
                <w:sz w:val="24"/>
                <w:szCs w:val="24"/>
              </w:rPr>
              <w:t>6.操作人员是否按要求佩戴绝缘手套、穿绝缘胶鞋等</w:t>
            </w:r>
          </w:p>
          <w:p w14:paraId="6E970E16">
            <w:pPr>
              <w:spacing w:before="1" w:line="220" w:lineRule="auto"/>
              <w:ind w:left="104"/>
              <w:rPr>
                <w:rFonts w:ascii="宋体" w:hAnsi="宋体" w:eastAsia="宋体" w:cs="宋体"/>
                <w:sz w:val="24"/>
                <w:szCs w:val="24"/>
              </w:rPr>
            </w:pPr>
            <w:r>
              <w:rPr>
                <w:rFonts w:ascii="宋体" w:hAnsi="宋体" w:eastAsia="宋体" w:cs="宋体"/>
                <w:spacing w:val="-3"/>
                <w:sz w:val="24"/>
                <w:szCs w:val="24"/>
              </w:rPr>
              <w:t>绝缘用具。</w:t>
            </w:r>
          </w:p>
        </w:tc>
        <w:tc>
          <w:tcPr>
            <w:tcW w:w="1416" w:type="dxa"/>
            <w:tcBorders>
              <w:bottom w:val="single" w:color="000000" w:sz="10" w:space="0"/>
            </w:tcBorders>
            <w:vAlign w:val="top"/>
          </w:tcPr>
          <w:p w14:paraId="03E09BB3">
            <w:pPr>
              <w:pStyle w:val="7"/>
              <w:spacing w:line="242" w:lineRule="auto"/>
            </w:pPr>
          </w:p>
          <w:p w14:paraId="75EC99FE">
            <w:pPr>
              <w:pStyle w:val="7"/>
              <w:spacing w:line="242" w:lineRule="auto"/>
            </w:pPr>
          </w:p>
          <w:p w14:paraId="2412BC4E">
            <w:pPr>
              <w:pStyle w:val="7"/>
              <w:spacing w:line="242" w:lineRule="auto"/>
            </w:pPr>
          </w:p>
          <w:p w14:paraId="23111725">
            <w:pPr>
              <w:pStyle w:val="7"/>
              <w:spacing w:line="243" w:lineRule="auto"/>
            </w:pPr>
          </w:p>
          <w:p w14:paraId="0C352271">
            <w:pPr>
              <w:pStyle w:val="7"/>
              <w:spacing w:line="243" w:lineRule="auto"/>
            </w:pPr>
          </w:p>
          <w:p w14:paraId="5EFAC02C">
            <w:pPr>
              <w:pStyle w:val="7"/>
              <w:spacing w:line="243" w:lineRule="auto"/>
            </w:pPr>
          </w:p>
          <w:p w14:paraId="3F19ADE2">
            <w:pPr>
              <w:spacing w:before="78" w:line="221" w:lineRule="auto"/>
              <w:ind w:left="473"/>
              <w:rPr>
                <w:rFonts w:ascii="宋体" w:hAnsi="宋体" w:eastAsia="宋体" w:cs="宋体"/>
                <w:sz w:val="24"/>
                <w:szCs w:val="24"/>
              </w:rPr>
            </w:pPr>
            <w:r>
              <w:rPr>
                <w:rFonts w:ascii="宋体" w:hAnsi="宋体" w:eastAsia="宋体" w:cs="宋体"/>
                <w:spacing w:val="-5"/>
                <w:sz w:val="24"/>
                <w:szCs w:val="24"/>
              </w:rPr>
              <w:t>触电</w:t>
            </w:r>
          </w:p>
        </w:tc>
        <w:tc>
          <w:tcPr>
            <w:tcW w:w="852" w:type="dxa"/>
            <w:tcBorders>
              <w:bottom w:val="single" w:color="000000" w:sz="10" w:space="0"/>
            </w:tcBorders>
            <w:vAlign w:val="top"/>
          </w:tcPr>
          <w:p w14:paraId="0F46E8D3">
            <w:pPr>
              <w:pStyle w:val="7"/>
              <w:spacing w:line="248" w:lineRule="auto"/>
            </w:pPr>
          </w:p>
          <w:p w14:paraId="387B6380">
            <w:pPr>
              <w:pStyle w:val="7"/>
              <w:spacing w:line="249" w:lineRule="auto"/>
            </w:pPr>
          </w:p>
          <w:p w14:paraId="12A26589">
            <w:pPr>
              <w:pStyle w:val="7"/>
              <w:spacing w:line="249" w:lineRule="auto"/>
            </w:pPr>
          </w:p>
          <w:p w14:paraId="5DC7DC02">
            <w:pPr>
              <w:pStyle w:val="7"/>
              <w:spacing w:line="249" w:lineRule="auto"/>
            </w:pPr>
          </w:p>
          <w:p w14:paraId="0844C346">
            <w:pPr>
              <w:pStyle w:val="7"/>
              <w:spacing w:line="249" w:lineRule="auto"/>
            </w:pPr>
          </w:p>
          <w:p w14:paraId="4B7D56AD">
            <w:pPr>
              <w:pStyle w:val="7"/>
              <w:spacing w:line="249" w:lineRule="auto"/>
            </w:pPr>
          </w:p>
          <w:p w14:paraId="3075DF80">
            <w:pPr>
              <w:spacing w:before="78" w:line="183" w:lineRule="auto"/>
              <w:ind w:left="380"/>
              <w:rPr>
                <w:rFonts w:ascii="宋体" w:hAnsi="宋体" w:eastAsia="宋体" w:cs="宋体"/>
                <w:sz w:val="24"/>
                <w:szCs w:val="24"/>
              </w:rPr>
            </w:pPr>
            <w:r>
              <w:rPr>
                <w:rFonts w:ascii="宋体" w:hAnsi="宋体" w:eastAsia="宋体" w:cs="宋体"/>
                <w:sz w:val="24"/>
                <w:szCs w:val="24"/>
              </w:rPr>
              <w:t>3</w:t>
            </w:r>
          </w:p>
        </w:tc>
        <w:tc>
          <w:tcPr>
            <w:tcW w:w="850" w:type="dxa"/>
            <w:tcBorders>
              <w:bottom w:val="single" w:color="000000" w:sz="10" w:space="0"/>
            </w:tcBorders>
            <w:vAlign w:val="top"/>
          </w:tcPr>
          <w:p w14:paraId="2C10CDC6">
            <w:pPr>
              <w:pStyle w:val="7"/>
              <w:spacing w:line="248" w:lineRule="auto"/>
            </w:pPr>
          </w:p>
          <w:p w14:paraId="56C03435">
            <w:pPr>
              <w:pStyle w:val="7"/>
              <w:spacing w:line="249" w:lineRule="auto"/>
            </w:pPr>
          </w:p>
          <w:p w14:paraId="07DF9ADF">
            <w:pPr>
              <w:pStyle w:val="7"/>
              <w:spacing w:line="249" w:lineRule="auto"/>
            </w:pPr>
          </w:p>
          <w:p w14:paraId="33D0B594">
            <w:pPr>
              <w:pStyle w:val="7"/>
              <w:spacing w:line="249" w:lineRule="auto"/>
            </w:pPr>
          </w:p>
          <w:p w14:paraId="180A6F9C">
            <w:pPr>
              <w:pStyle w:val="7"/>
              <w:spacing w:line="249" w:lineRule="auto"/>
            </w:pPr>
          </w:p>
          <w:p w14:paraId="5EFDC962">
            <w:pPr>
              <w:pStyle w:val="7"/>
              <w:spacing w:line="249" w:lineRule="auto"/>
            </w:pPr>
          </w:p>
          <w:p w14:paraId="389B33EE">
            <w:pPr>
              <w:spacing w:before="78" w:line="183" w:lineRule="auto"/>
              <w:ind w:left="377"/>
              <w:rPr>
                <w:rFonts w:ascii="宋体" w:hAnsi="宋体" w:eastAsia="宋体" w:cs="宋体"/>
                <w:sz w:val="24"/>
                <w:szCs w:val="24"/>
              </w:rPr>
            </w:pPr>
            <w:r>
              <w:rPr>
                <w:rFonts w:ascii="宋体" w:hAnsi="宋体" w:eastAsia="宋体" w:cs="宋体"/>
                <w:sz w:val="24"/>
                <w:szCs w:val="24"/>
              </w:rPr>
              <w:t>6</w:t>
            </w:r>
          </w:p>
        </w:tc>
        <w:tc>
          <w:tcPr>
            <w:tcW w:w="852" w:type="dxa"/>
            <w:tcBorders>
              <w:bottom w:val="single" w:color="000000" w:sz="10" w:space="0"/>
            </w:tcBorders>
            <w:vAlign w:val="top"/>
          </w:tcPr>
          <w:p w14:paraId="77272945">
            <w:pPr>
              <w:pStyle w:val="7"/>
              <w:spacing w:line="249" w:lineRule="auto"/>
            </w:pPr>
          </w:p>
          <w:p w14:paraId="28BF01F7">
            <w:pPr>
              <w:pStyle w:val="7"/>
              <w:spacing w:line="249" w:lineRule="auto"/>
            </w:pPr>
          </w:p>
          <w:p w14:paraId="75EF43FD">
            <w:pPr>
              <w:pStyle w:val="7"/>
              <w:spacing w:line="249" w:lineRule="auto"/>
            </w:pPr>
          </w:p>
          <w:p w14:paraId="1FAE7F06">
            <w:pPr>
              <w:pStyle w:val="7"/>
              <w:spacing w:line="249" w:lineRule="auto"/>
            </w:pPr>
          </w:p>
          <w:p w14:paraId="32AD08A9">
            <w:pPr>
              <w:pStyle w:val="7"/>
              <w:spacing w:line="249" w:lineRule="auto"/>
            </w:pPr>
          </w:p>
          <w:p w14:paraId="36CE994B">
            <w:pPr>
              <w:pStyle w:val="7"/>
              <w:spacing w:line="249" w:lineRule="auto"/>
            </w:pPr>
          </w:p>
          <w:p w14:paraId="7387F55C">
            <w:pPr>
              <w:spacing w:before="78" w:line="182" w:lineRule="auto"/>
              <w:ind w:left="383"/>
              <w:rPr>
                <w:rFonts w:ascii="宋体" w:hAnsi="宋体" w:eastAsia="宋体" w:cs="宋体"/>
                <w:sz w:val="24"/>
                <w:szCs w:val="24"/>
              </w:rPr>
            </w:pPr>
            <w:r>
              <w:rPr>
                <w:rFonts w:ascii="宋体" w:hAnsi="宋体" w:eastAsia="宋体" w:cs="宋体"/>
                <w:sz w:val="24"/>
                <w:szCs w:val="24"/>
              </w:rPr>
              <w:t>7</w:t>
            </w:r>
          </w:p>
        </w:tc>
        <w:tc>
          <w:tcPr>
            <w:tcW w:w="917" w:type="dxa"/>
            <w:tcBorders>
              <w:bottom w:val="single" w:color="000000" w:sz="10" w:space="0"/>
            </w:tcBorders>
            <w:vAlign w:val="top"/>
          </w:tcPr>
          <w:p w14:paraId="7C5529F7">
            <w:pPr>
              <w:pStyle w:val="7"/>
              <w:spacing w:line="248" w:lineRule="auto"/>
            </w:pPr>
          </w:p>
          <w:p w14:paraId="0E2F7E20">
            <w:pPr>
              <w:pStyle w:val="7"/>
              <w:spacing w:line="248" w:lineRule="auto"/>
            </w:pPr>
          </w:p>
          <w:p w14:paraId="05F91784">
            <w:pPr>
              <w:pStyle w:val="7"/>
              <w:spacing w:line="249" w:lineRule="auto"/>
            </w:pPr>
          </w:p>
          <w:p w14:paraId="360072CF">
            <w:pPr>
              <w:pStyle w:val="7"/>
              <w:spacing w:line="249" w:lineRule="auto"/>
            </w:pPr>
          </w:p>
          <w:p w14:paraId="1D7FFF33">
            <w:pPr>
              <w:pStyle w:val="7"/>
              <w:spacing w:line="249" w:lineRule="auto"/>
            </w:pPr>
          </w:p>
          <w:p w14:paraId="7466E8D2">
            <w:pPr>
              <w:pStyle w:val="7"/>
              <w:spacing w:line="249" w:lineRule="auto"/>
            </w:pPr>
          </w:p>
          <w:p w14:paraId="45ED614C">
            <w:pPr>
              <w:spacing w:before="78" w:line="184" w:lineRule="auto"/>
              <w:ind w:left="308"/>
              <w:rPr>
                <w:rFonts w:ascii="宋体" w:hAnsi="宋体" w:eastAsia="宋体" w:cs="宋体"/>
                <w:sz w:val="24"/>
                <w:szCs w:val="24"/>
              </w:rPr>
            </w:pPr>
            <w:r>
              <w:rPr>
                <w:rFonts w:ascii="宋体" w:hAnsi="宋体" w:eastAsia="宋体" w:cs="宋体"/>
                <w:spacing w:val="-10"/>
                <w:sz w:val="24"/>
                <w:szCs w:val="24"/>
              </w:rPr>
              <w:t>126</w:t>
            </w:r>
          </w:p>
        </w:tc>
        <w:tc>
          <w:tcPr>
            <w:tcW w:w="1208" w:type="dxa"/>
            <w:tcBorders>
              <w:bottom w:val="single" w:color="000000" w:sz="10" w:space="0"/>
              <w:right w:val="single" w:color="000000" w:sz="10" w:space="0"/>
            </w:tcBorders>
            <w:shd w:val="clear" w:color="auto" w:fill="FFFF00"/>
            <w:vAlign w:val="top"/>
          </w:tcPr>
          <w:p w14:paraId="01F99236">
            <w:pPr>
              <w:pStyle w:val="7"/>
              <w:spacing w:line="244" w:lineRule="auto"/>
            </w:pPr>
          </w:p>
          <w:p w14:paraId="0201E14A">
            <w:pPr>
              <w:pStyle w:val="7"/>
              <w:spacing w:line="245" w:lineRule="auto"/>
            </w:pPr>
          </w:p>
          <w:p w14:paraId="7D51C8C5">
            <w:pPr>
              <w:pStyle w:val="7"/>
              <w:spacing w:line="245" w:lineRule="auto"/>
            </w:pPr>
          </w:p>
          <w:p w14:paraId="677D3455">
            <w:pPr>
              <w:pStyle w:val="7"/>
              <w:spacing w:line="245" w:lineRule="auto"/>
            </w:pPr>
          </w:p>
          <w:p w14:paraId="03164956">
            <w:pPr>
              <w:pStyle w:val="7"/>
              <w:spacing w:line="245" w:lineRule="auto"/>
            </w:pPr>
          </w:p>
          <w:p w14:paraId="189837B2">
            <w:pPr>
              <w:spacing w:before="78" w:line="468" w:lineRule="exact"/>
              <w:ind w:left="376"/>
              <w:rPr>
                <w:rFonts w:ascii="宋体" w:hAnsi="宋体" w:eastAsia="宋体" w:cs="宋体"/>
                <w:sz w:val="24"/>
                <w:szCs w:val="24"/>
              </w:rPr>
            </w:pPr>
            <w:r>
              <w:rPr>
                <w:rFonts w:ascii="宋体" w:hAnsi="宋体" w:eastAsia="宋体" w:cs="宋体"/>
                <w:spacing w:val="-3"/>
                <w:position w:val="17"/>
                <w:sz w:val="24"/>
                <w:szCs w:val="24"/>
              </w:rPr>
              <w:t>一般</w:t>
            </w:r>
          </w:p>
          <w:p w14:paraId="1664547E">
            <w:pPr>
              <w:spacing w:line="220" w:lineRule="auto"/>
              <w:ind w:left="373"/>
              <w:rPr>
                <w:rFonts w:ascii="宋体" w:hAnsi="宋体" w:eastAsia="宋体" w:cs="宋体"/>
                <w:sz w:val="24"/>
                <w:szCs w:val="24"/>
              </w:rPr>
            </w:pPr>
            <w:r>
              <w:rPr>
                <w:rFonts w:ascii="宋体" w:hAnsi="宋体" w:eastAsia="宋体" w:cs="宋体"/>
                <w:spacing w:val="-6"/>
                <w:sz w:val="24"/>
                <w:szCs w:val="24"/>
              </w:rPr>
              <w:t>风险</w:t>
            </w:r>
          </w:p>
        </w:tc>
      </w:tr>
    </w:tbl>
    <w:p w14:paraId="6D9058F0">
      <w:pPr>
        <w:pStyle w:val="2"/>
      </w:pPr>
    </w:p>
    <w:p w14:paraId="13403DB1">
      <w:pPr>
        <w:spacing w:before="15"/>
      </w:pPr>
    </w:p>
    <w:p w14:paraId="53D9A3C1">
      <w:pPr>
        <w:spacing w:before="15"/>
      </w:pPr>
    </w:p>
    <w:p w14:paraId="472B9E22">
      <w:pPr>
        <w:spacing w:before="14"/>
      </w:pPr>
    </w:p>
    <w:p w14:paraId="6B2F2E85">
      <w:pPr>
        <w:spacing w:before="14"/>
      </w:pPr>
    </w:p>
    <w:p w14:paraId="5B5CE833">
      <w:pPr>
        <w:spacing w:before="14"/>
      </w:pPr>
    </w:p>
    <w:p w14:paraId="3D8F3EB6">
      <w:pPr>
        <w:spacing w:before="14"/>
      </w:pPr>
    </w:p>
    <w:p w14:paraId="212D0551">
      <w:pPr>
        <w:spacing w:before="14"/>
      </w:pPr>
    </w:p>
    <w:p w14:paraId="285A15C5">
      <w:pPr>
        <w:spacing w:before="14"/>
      </w:pPr>
    </w:p>
    <w:p w14:paraId="4C075B56">
      <w:pPr>
        <w:spacing w:before="14"/>
      </w:pPr>
    </w:p>
    <w:p w14:paraId="63E0D8A8">
      <w:pPr>
        <w:spacing w:before="14"/>
      </w:pPr>
    </w:p>
    <w:p w14:paraId="41B7E2CF">
      <w:pPr>
        <w:sectPr>
          <w:pgSz w:w="16840" w:h="11907"/>
          <w:pgMar w:top="1306" w:right="1417" w:bottom="0" w:left="1418" w:header="736" w:footer="0" w:gutter="0"/>
          <w:cols w:equalWidth="0" w:num="1">
            <w:col w:w="14005"/>
          </w:cols>
        </w:sectPr>
      </w:pPr>
    </w:p>
    <w:p w14:paraId="2510D178">
      <w:pPr>
        <w:spacing w:before="41"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0A6A18A4">
      <w:pPr>
        <w:pStyle w:val="2"/>
        <w:spacing w:line="14" w:lineRule="auto"/>
        <w:rPr>
          <w:sz w:val="2"/>
        </w:rPr>
      </w:pPr>
      <w:r>
        <w:rPr>
          <w:sz w:val="2"/>
          <w:szCs w:val="2"/>
        </w:rPr>
        <w:br w:type="column"/>
      </w:r>
    </w:p>
    <w:p w14:paraId="44A4372F">
      <w:pPr>
        <w:spacing w:before="44" w:line="193" w:lineRule="auto"/>
        <w:rPr>
          <w:rFonts w:ascii="宋体" w:hAnsi="宋体" w:eastAsia="宋体" w:cs="宋体"/>
          <w:sz w:val="20"/>
          <w:szCs w:val="20"/>
        </w:rPr>
      </w:pPr>
      <w:r>
        <w:rPr>
          <w:rFonts w:ascii="宋体" w:hAnsi="宋体" w:eastAsia="宋体" w:cs="宋体"/>
          <w:spacing w:val="-1"/>
          <w:sz w:val="20"/>
          <w:szCs w:val="20"/>
          <w14:textOutline w14:w="3795" w14:cap="sq" w14:cmpd="sng">
            <w14:solidFill>
              <w14:srgbClr w14:val="000000"/>
            </w14:solidFill>
            <w14:prstDash w14:val="solid"/>
            <w14:bevel/>
          </w14:textOutline>
        </w:rPr>
        <w:t>第</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40</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r>
        <w:rPr>
          <w:rFonts w:ascii="宋体" w:hAnsi="宋体" w:eastAsia="宋体" w:cs="宋体"/>
          <w:spacing w:val="15"/>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共</w:t>
      </w:r>
      <w:r>
        <w:rPr>
          <w:rFonts w:ascii="宋体" w:hAnsi="宋体" w:eastAsia="宋体" w:cs="宋体"/>
          <w:spacing w:val="31"/>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p>
    <w:p w14:paraId="0B30A310">
      <w:pPr>
        <w:spacing w:line="193" w:lineRule="auto"/>
        <w:rPr>
          <w:rFonts w:ascii="宋体" w:hAnsi="宋体" w:eastAsia="宋体" w:cs="宋体"/>
          <w:sz w:val="20"/>
          <w:szCs w:val="20"/>
        </w:rPr>
        <w:sectPr>
          <w:type w:val="continuous"/>
          <w:pgSz w:w="16840" w:h="11907"/>
          <w:pgMar w:top="1306" w:right="1417" w:bottom="0" w:left="1418" w:header="736" w:footer="0" w:gutter="0"/>
          <w:cols w:equalWidth="0" w:num="2">
            <w:col w:w="12010" w:space="100"/>
            <w:col w:w="1895"/>
          </w:cols>
        </w:sectPr>
      </w:pPr>
    </w:p>
    <w:p w14:paraId="33C82F26">
      <w:pPr>
        <w:spacing w:before="226" w:line="217" w:lineRule="auto"/>
        <w:ind w:left="487"/>
        <w:outlineLvl w:val="3"/>
        <w:rPr>
          <w:rFonts w:ascii="宋体" w:hAnsi="宋体" w:eastAsia="宋体" w:cs="宋体"/>
          <w:sz w:val="24"/>
          <w:szCs w:val="24"/>
        </w:rPr>
      </w:pPr>
      <w:r>
        <w:rPr>
          <w:rFonts w:ascii="宋体" w:hAnsi="宋体" w:eastAsia="宋体" w:cs="宋体"/>
          <w:spacing w:val="-1"/>
          <w:sz w:val="24"/>
          <w:szCs w:val="24"/>
        </w:rPr>
        <w:t>⑦电梯风险评估分级表</w:t>
      </w:r>
    </w:p>
    <w:p w14:paraId="340EC410">
      <w:pPr>
        <w:spacing w:line="71" w:lineRule="exact"/>
      </w:pPr>
    </w:p>
    <w:tbl>
      <w:tblPr>
        <w:tblStyle w:val="6"/>
        <w:tblW w:w="13382" w:type="dxa"/>
        <w:tblInd w:w="3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90"/>
        <w:gridCol w:w="1234"/>
        <w:gridCol w:w="5682"/>
        <w:gridCol w:w="1418"/>
        <w:gridCol w:w="852"/>
        <w:gridCol w:w="850"/>
        <w:gridCol w:w="852"/>
        <w:gridCol w:w="817"/>
        <w:gridCol w:w="1087"/>
      </w:tblGrid>
      <w:tr w14:paraId="6F546F03">
        <w:trPr>
          <w:trHeight w:val="973" w:hRule="atLeast"/>
        </w:trPr>
        <w:tc>
          <w:tcPr>
            <w:tcW w:w="590" w:type="dxa"/>
            <w:vMerge w:val="restart"/>
            <w:tcBorders>
              <w:top w:val="single" w:color="000000" w:sz="10" w:space="0"/>
              <w:left w:val="single" w:color="000000" w:sz="10" w:space="0"/>
              <w:bottom w:val="nil"/>
            </w:tcBorders>
            <w:textDirection w:val="tbRlV"/>
            <w:vAlign w:val="top"/>
          </w:tcPr>
          <w:p w14:paraId="037D78DA">
            <w:pPr>
              <w:spacing w:before="174" w:line="210" w:lineRule="auto"/>
              <w:ind w:left="394"/>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序</w:t>
            </w:r>
            <w:r>
              <w:rPr>
                <w:rFonts w:ascii="宋体" w:hAnsi="宋体" w:eastAsia="宋体" w:cs="宋体"/>
                <w:spacing w:val="108"/>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号</w:t>
            </w:r>
          </w:p>
        </w:tc>
        <w:tc>
          <w:tcPr>
            <w:tcW w:w="1234" w:type="dxa"/>
            <w:vMerge w:val="restart"/>
            <w:tcBorders>
              <w:top w:val="single" w:color="000000" w:sz="10" w:space="0"/>
              <w:bottom w:val="nil"/>
            </w:tcBorders>
            <w:vAlign w:val="top"/>
          </w:tcPr>
          <w:p w14:paraId="38FCA743">
            <w:pPr>
              <w:pStyle w:val="7"/>
              <w:spacing w:line="274" w:lineRule="auto"/>
            </w:pPr>
          </w:p>
          <w:p w14:paraId="37E8E37D">
            <w:pPr>
              <w:pStyle w:val="7"/>
              <w:spacing w:line="274" w:lineRule="auto"/>
            </w:pPr>
          </w:p>
          <w:p w14:paraId="55441167">
            <w:pPr>
              <w:spacing w:before="78" w:line="220" w:lineRule="auto"/>
              <w:ind w:left="252"/>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风险点</w:t>
            </w:r>
          </w:p>
        </w:tc>
        <w:tc>
          <w:tcPr>
            <w:tcW w:w="5682" w:type="dxa"/>
            <w:vMerge w:val="restart"/>
            <w:tcBorders>
              <w:top w:val="single" w:color="000000" w:sz="10" w:space="0"/>
              <w:bottom w:val="nil"/>
            </w:tcBorders>
            <w:vAlign w:val="top"/>
          </w:tcPr>
          <w:p w14:paraId="172A8E9A">
            <w:pPr>
              <w:pStyle w:val="7"/>
              <w:spacing w:line="274" w:lineRule="auto"/>
            </w:pPr>
          </w:p>
          <w:p w14:paraId="7A7C6424">
            <w:pPr>
              <w:pStyle w:val="7"/>
              <w:spacing w:line="274" w:lineRule="auto"/>
            </w:pPr>
          </w:p>
          <w:p w14:paraId="15A51850">
            <w:pPr>
              <w:spacing w:before="78" w:line="219" w:lineRule="auto"/>
              <w:ind w:left="2363"/>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危险因素</w:t>
            </w:r>
          </w:p>
        </w:tc>
        <w:tc>
          <w:tcPr>
            <w:tcW w:w="1418" w:type="dxa"/>
            <w:vMerge w:val="restart"/>
            <w:tcBorders>
              <w:top w:val="single" w:color="000000" w:sz="10" w:space="0"/>
              <w:bottom w:val="nil"/>
            </w:tcBorders>
            <w:vAlign w:val="top"/>
          </w:tcPr>
          <w:p w14:paraId="063A595A">
            <w:pPr>
              <w:pStyle w:val="7"/>
              <w:spacing w:line="314" w:lineRule="auto"/>
            </w:pPr>
          </w:p>
          <w:p w14:paraId="5FEC5909">
            <w:pPr>
              <w:spacing w:before="78" w:line="468" w:lineRule="exact"/>
              <w:ind w:left="237"/>
              <w:rPr>
                <w:rFonts w:ascii="宋体" w:hAnsi="宋体" w:eastAsia="宋体" w:cs="宋体"/>
                <w:sz w:val="24"/>
                <w:szCs w:val="24"/>
              </w:rPr>
            </w:pPr>
            <w:r>
              <w:rPr>
                <w:rFonts w:ascii="宋体" w:hAnsi="宋体" w:eastAsia="宋体" w:cs="宋体"/>
                <w:spacing w:val="-3"/>
                <w:position w:val="17"/>
                <w:sz w:val="24"/>
                <w:szCs w:val="24"/>
                <w14:textOutline w14:w="4358" w14:cap="sq" w14:cmpd="sng">
                  <w14:solidFill>
                    <w14:srgbClr w14:val="000000"/>
                  </w14:solidFill>
                  <w14:prstDash w14:val="solid"/>
                  <w14:bevel/>
                </w14:textOutline>
              </w:rPr>
              <w:t>可能发生</w:t>
            </w:r>
          </w:p>
          <w:p w14:paraId="7CEC6090">
            <w:pPr>
              <w:spacing w:line="219" w:lineRule="auto"/>
              <w:ind w:left="235"/>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事故类型</w:t>
            </w:r>
          </w:p>
        </w:tc>
        <w:tc>
          <w:tcPr>
            <w:tcW w:w="3371" w:type="dxa"/>
            <w:gridSpan w:val="4"/>
            <w:tcBorders>
              <w:top w:val="single" w:color="000000" w:sz="10" w:space="0"/>
            </w:tcBorders>
            <w:vAlign w:val="top"/>
          </w:tcPr>
          <w:p w14:paraId="203DE1DE">
            <w:pPr>
              <w:spacing w:before="135" w:line="468" w:lineRule="exact"/>
              <w:ind w:left="1340"/>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危险值</w:t>
            </w:r>
          </w:p>
          <w:p w14:paraId="4CB8BEEF">
            <w:pPr>
              <w:spacing w:line="239" w:lineRule="auto"/>
              <w:ind w:left="1153"/>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D=L×E×C</w:t>
            </w:r>
          </w:p>
        </w:tc>
        <w:tc>
          <w:tcPr>
            <w:tcW w:w="1087" w:type="dxa"/>
            <w:vMerge w:val="restart"/>
            <w:tcBorders>
              <w:top w:val="single" w:color="000000" w:sz="10" w:space="0"/>
              <w:bottom w:val="nil"/>
              <w:right w:val="single" w:color="000000" w:sz="10" w:space="0"/>
            </w:tcBorders>
            <w:vAlign w:val="top"/>
          </w:tcPr>
          <w:p w14:paraId="31047003">
            <w:pPr>
              <w:pStyle w:val="7"/>
              <w:spacing w:line="314" w:lineRule="auto"/>
            </w:pPr>
          </w:p>
          <w:p w14:paraId="19D73657">
            <w:pPr>
              <w:spacing w:before="78" w:line="468" w:lineRule="exact"/>
              <w:ind w:left="194"/>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危险性</w:t>
            </w:r>
          </w:p>
          <w:p w14:paraId="692B774D">
            <w:pPr>
              <w:spacing w:line="220" w:lineRule="auto"/>
              <w:ind w:left="310"/>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程度</w:t>
            </w:r>
          </w:p>
        </w:tc>
      </w:tr>
      <w:tr w14:paraId="41F32B29">
        <w:trPr>
          <w:trHeight w:val="507" w:hRule="atLeast"/>
        </w:trPr>
        <w:tc>
          <w:tcPr>
            <w:tcW w:w="590" w:type="dxa"/>
            <w:vMerge w:val="continue"/>
            <w:tcBorders>
              <w:top w:val="nil"/>
              <w:left w:val="single" w:color="000000" w:sz="10" w:space="0"/>
            </w:tcBorders>
            <w:textDirection w:val="tbRlV"/>
            <w:vAlign w:val="top"/>
          </w:tcPr>
          <w:p w14:paraId="140FFA60">
            <w:pPr>
              <w:pStyle w:val="7"/>
            </w:pPr>
          </w:p>
        </w:tc>
        <w:tc>
          <w:tcPr>
            <w:tcW w:w="1234" w:type="dxa"/>
            <w:vMerge w:val="continue"/>
            <w:tcBorders>
              <w:top w:val="nil"/>
            </w:tcBorders>
            <w:vAlign w:val="top"/>
          </w:tcPr>
          <w:p w14:paraId="004B2E53">
            <w:pPr>
              <w:pStyle w:val="7"/>
            </w:pPr>
          </w:p>
        </w:tc>
        <w:tc>
          <w:tcPr>
            <w:tcW w:w="5682" w:type="dxa"/>
            <w:vMerge w:val="continue"/>
            <w:tcBorders>
              <w:top w:val="nil"/>
            </w:tcBorders>
            <w:vAlign w:val="top"/>
          </w:tcPr>
          <w:p w14:paraId="1FBB3FB8">
            <w:pPr>
              <w:pStyle w:val="7"/>
            </w:pPr>
          </w:p>
        </w:tc>
        <w:tc>
          <w:tcPr>
            <w:tcW w:w="1418" w:type="dxa"/>
            <w:vMerge w:val="continue"/>
            <w:tcBorders>
              <w:top w:val="nil"/>
            </w:tcBorders>
            <w:vAlign w:val="top"/>
          </w:tcPr>
          <w:p w14:paraId="7FB5A760">
            <w:pPr>
              <w:pStyle w:val="7"/>
            </w:pPr>
          </w:p>
        </w:tc>
        <w:tc>
          <w:tcPr>
            <w:tcW w:w="852" w:type="dxa"/>
            <w:vAlign w:val="top"/>
          </w:tcPr>
          <w:p w14:paraId="17F3536C">
            <w:pPr>
              <w:spacing w:before="175" w:line="182" w:lineRule="auto"/>
              <w:ind w:left="373"/>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L</w:t>
            </w:r>
          </w:p>
        </w:tc>
        <w:tc>
          <w:tcPr>
            <w:tcW w:w="850" w:type="dxa"/>
            <w:vAlign w:val="top"/>
          </w:tcPr>
          <w:p w14:paraId="6EF2C734">
            <w:pPr>
              <w:spacing w:before="175" w:line="182" w:lineRule="auto"/>
              <w:ind w:left="372"/>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E</w:t>
            </w:r>
          </w:p>
        </w:tc>
        <w:tc>
          <w:tcPr>
            <w:tcW w:w="852" w:type="dxa"/>
            <w:vAlign w:val="top"/>
          </w:tcPr>
          <w:p w14:paraId="53FC14D2">
            <w:pPr>
              <w:spacing w:before="173" w:line="183" w:lineRule="auto"/>
              <w:ind w:left="377"/>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C</w:t>
            </w:r>
          </w:p>
        </w:tc>
        <w:tc>
          <w:tcPr>
            <w:tcW w:w="817" w:type="dxa"/>
            <w:vAlign w:val="top"/>
          </w:tcPr>
          <w:p w14:paraId="64C13F37">
            <w:pPr>
              <w:spacing w:before="175" w:line="182" w:lineRule="auto"/>
              <w:ind w:left="358"/>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D</w:t>
            </w:r>
          </w:p>
        </w:tc>
        <w:tc>
          <w:tcPr>
            <w:tcW w:w="1087" w:type="dxa"/>
            <w:vMerge w:val="continue"/>
            <w:tcBorders>
              <w:top w:val="nil"/>
              <w:right w:val="single" w:color="000000" w:sz="10" w:space="0"/>
            </w:tcBorders>
            <w:vAlign w:val="top"/>
          </w:tcPr>
          <w:p w14:paraId="1C61C9BA">
            <w:pPr>
              <w:pStyle w:val="7"/>
            </w:pPr>
          </w:p>
        </w:tc>
      </w:tr>
      <w:tr w14:paraId="13207002">
        <w:trPr>
          <w:trHeight w:val="1898" w:hRule="atLeast"/>
        </w:trPr>
        <w:tc>
          <w:tcPr>
            <w:tcW w:w="590" w:type="dxa"/>
            <w:tcBorders>
              <w:left w:val="single" w:color="000000" w:sz="10" w:space="0"/>
            </w:tcBorders>
            <w:vAlign w:val="top"/>
          </w:tcPr>
          <w:p w14:paraId="1AE2341F">
            <w:pPr>
              <w:pStyle w:val="7"/>
              <w:spacing w:line="263" w:lineRule="auto"/>
            </w:pPr>
          </w:p>
          <w:p w14:paraId="2ADB93F0">
            <w:pPr>
              <w:pStyle w:val="7"/>
              <w:spacing w:line="264" w:lineRule="auto"/>
            </w:pPr>
          </w:p>
          <w:p w14:paraId="6B5D9189">
            <w:pPr>
              <w:pStyle w:val="7"/>
              <w:spacing w:line="264" w:lineRule="auto"/>
            </w:pPr>
          </w:p>
          <w:p w14:paraId="1FED4903">
            <w:pPr>
              <w:spacing w:before="78" w:line="184" w:lineRule="auto"/>
              <w:ind w:left="244"/>
              <w:rPr>
                <w:rFonts w:ascii="宋体" w:hAnsi="宋体" w:eastAsia="宋体" w:cs="宋体"/>
                <w:sz w:val="24"/>
                <w:szCs w:val="24"/>
              </w:rPr>
            </w:pPr>
            <w:r>
              <w:rPr>
                <w:rFonts w:ascii="宋体" w:hAnsi="宋体" w:eastAsia="宋体" w:cs="宋体"/>
                <w:sz w:val="24"/>
                <w:szCs w:val="24"/>
              </w:rPr>
              <w:t>1</w:t>
            </w:r>
          </w:p>
        </w:tc>
        <w:tc>
          <w:tcPr>
            <w:tcW w:w="1234" w:type="dxa"/>
            <w:vMerge w:val="restart"/>
            <w:tcBorders>
              <w:bottom w:val="nil"/>
            </w:tcBorders>
            <w:vAlign w:val="top"/>
          </w:tcPr>
          <w:p w14:paraId="456AE80F">
            <w:pPr>
              <w:pStyle w:val="7"/>
              <w:spacing w:line="243" w:lineRule="auto"/>
            </w:pPr>
          </w:p>
          <w:p w14:paraId="2B41434F">
            <w:pPr>
              <w:pStyle w:val="7"/>
              <w:spacing w:line="244" w:lineRule="auto"/>
            </w:pPr>
          </w:p>
          <w:p w14:paraId="411E994A">
            <w:pPr>
              <w:pStyle w:val="7"/>
              <w:spacing w:line="244" w:lineRule="auto"/>
            </w:pPr>
          </w:p>
          <w:p w14:paraId="01BF2FB7">
            <w:pPr>
              <w:pStyle w:val="7"/>
              <w:spacing w:line="244" w:lineRule="auto"/>
            </w:pPr>
          </w:p>
          <w:p w14:paraId="049B1F01">
            <w:pPr>
              <w:pStyle w:val="7"/>
              <w:spacing w:line="244" w:lineRule="auto"/>
            </w:pPr>
          </w:p>
          <w:p w14:paraId="012FB651">
            <w:pPr>
              <w:pStyle w:val="7"/>
              <w:spacing w:line="244" w:lineRule="auto"/>
            </w:pPr>
          </w:p>
          <w:p w14:paraId="306E93D3">
            <w:pPr>
              <w:pStyle w:val="7"/>
              <w:spacing w:line="244" w:lineRule="auto"/>
            </w:pPr>
          </w:p>
          <w:p w14:paraId="229C5FEB">
            <w:pPr>
              <w:spacing w:before="78" w:line="220" w:lineRule="auto"/>
              <w:ind w:left="399"/>
              <w:rPr>
                <w:rFonts w:ascii="宋体" w:hAnsi="宋体" w:eastAsia="宋体" w:cs="宋体"/>
                <w:sz w:val="24"/>
                <w:szCs w:val="24"/>
              </w:rPr>
            </w:pPr>
            <w:r>
              <w:rPr>
                <w:rFonts w:ascii="宋体" w:hAnsi="宋体" w:eastAsia="宋体" w:cs="宋体"/>
                <w:spacing w:val="-19"/>
                <w:sz w:val="24"/>
                <w:szCs w:val="24"/>
              </w:rPr>
              <w:t>电梯</w:t>
            </w:r>
          </w:p>
        </w:tc>
        <w:tc>
          <w:tcPr>
            <w:tcW w:w="5682" w:type="dxa"/>
            <w:vAlign w:val="top"/>
          </w:tcPr>
          <w:p w14:paraId="3E8854B0">
            <w:pPr>
              <w:spacing w:before="135" w:line="468" w:lineRule="exact"/>
              <w:ind w:left="120"/>
              <w:rPr>
                <w:rFonts w:ascii="宋体" w:hAnsi="宋体" w:eastAsia="宋体" w:cs="宋体"/>
                <w:sz w:val="24"/>
                <w:szCs w:val="24"/>
              </w:rPr>
            </w:pPr>
            <w:r>
              <w:rPr>
                <w:rFonts w:ascii="宋体" w:hAnsi="宋体" w:eastAsia="宋体" w:cs="宋体"/>
                <w:spacing w:val="-2"/>
                <w:position w:val="17"/>
                <w:sz w:val="24"/>
                <w:szCs w:val="24"/>
              </w:rPr>
              <w:t>1.使用期间，未进行定期检测。</w:t>
            </w:r>
          </w:p>
          <w:p w14:paraId="3D92DAF4">
            <w:pPr>
              <w:spacing w:line="219" w:lineRule="auto"/>
              <w:ind w:left="105"/>
              <w:rPr>
                <w:rFonts w:ascii="宋体" w:hAnsi="宋体" w:eastAsia="宋体" w:cs="宋体"/>
                <w:sz w:val="24"/>
                <w:szCs w:val="24"/>
              </w:rPr>
            </w:pPr>
            <w:r>
              <w:rPr>
                <w:rFonts w:ascii="宋体" w:hAnsi="宋体" w:eastAsia="宋体" w:cs="宋体"/>
                <w:spacing w:val="-1"/>
                <w:sz w:val="24"/>
                <w:szCs w:val="24"/>
              </w:rPr>
              <w:t>2.电梯日常维护保养不到位。</w:t>
            </w:r>
          </w:p>
          <w:p w14:paraId="1BC98ED1">
            <w:pPr>
              <w:spacing w:before="182" w:line="468" w:lineRule="exact"/>
              <w:ind w:left="107"/>
              <w:rPr>
                <w:rFonts w:ascii="宋体" w:hAnsi="宋体" w:eastAsia="宋体" w:cs="宋体"/>
                <w:sz w:val="24"/>
                <w:szCs w:val="24"/>
              </w:rPr>
            </w:pPr>
            <w:r>
              <w:rPr>
                <w:rFonts w:ascii="宋体" w:hAnsi="宋体" w:eastAsia="宋体" w:cs="宋体"/>
                <w:spacing w:val="-1"/>
                <w:position w:val="17"/>
                <w:sz w:val="24"/>
                <w:szCs w:val="24"/>
              </w:rPr>
              <w:t>3.未定期进行检查，存在异常情况不能及时发现。</w:t>
            </w:r>
          </w:p>
          <w:p w14:paraId="79E46620">
            <w:pPr>
              <w:spacing w:line="220" w:lineRule="auto"/>
              <w:ind w:left="101"/>
              <w:rPr>
                <w:rFonts w:ascii="宋体" w:hAnsi="宋体" w:eastAsia="宋体" w:cs="宋体"/>
                <w:sz w:val="24"/>
                <w:szCs w:val="24"/>
              </w:rPr>
            </w:pPr>
            <w:r>
              <w:rPr>
                <w:rFonts w:ascii="宋体" w:hAnsi="宋体" w:eastAsia="宋体" w:cs="宋体"/>
                <w:spacing w:val="-1"/>
                <w:sz w:val="24"/>
                <w:szCs w:val="24"/>
              </w:rPr>
              <w:t>4.安全保护系统失效。</w:t>
            </w:r>
          </w:p>
        </w:tc>
        <w:tc>
          <w:tcPr>
            <w:tcW w:w="1418" w:type="dxa"/>
            <w:vAlign w:val="top"/>
          </w:tcPr>
          <w:p w14:paraId="39A73354">
            <w:pPr>
              <w:pStyle w:val="7"/>
              <w:spacing w:line="252" w:lineRule="auto"/>
            </w:pPr>
          </w:p>
          <w:p w14:paraId="446DAE91">
            <w:pPr>
              <w:pStyle w:val="7"/>
              <w:spacing w:line="252" w:lineRule="auto"/>
            </w:pPr>
          </w:p>
          <w:p w14:paraId="14C9304C">
            <w:pPr>
              <w:pStyle w:val="7"/>
              <w:spacing w:line="252" w:lineRule="auto"/>
            </w:pPr>
          </w:p>
          <w:p w14:paraId="1A8E69F7">
            <w:pPr>
              <w:spacing w:before="78" w:line="219" w:lineRule="auto"/>
              <w:ind w:left="236"/>
              <w:rPr>
                <w:rFonts w:ascii="宋体" w:hAnsi="宋体" w:eastAsia="宋体" w:cs="宋体"/>
                <w:sz w:val="24"/>
                <w:szCs w:val="24"/>
              </w:rPr>
            </w:pPr>
            <w:r>
              <w:rPr>
                <w:rFonts w:ascii="宋体" w:hAnsi="宋体" w:eastAsia="宋体" w:cs="宋体"/>
                <w:spacing w:val="-3"/>
                <w:sz w:val="24"/>
                <w:szCs w:val="24"/>
              </w:rPr>
              <w:t>起重伤害</w:t>
            </w:r>
          </w:p>
        </w:tc>
        <w:tc>
          <w:tcPr>
            <w:tcW w:w="3371" w:type="dxa"/>
            <w:gridSpan w:val="4"/>
            <w:vMerge w:val="restart"/>
            <w:tcBorders>
              <w:bottom w:val="nil"/>
            </w:tcBorders>
            <w:vAlign w:val="top"/>
          </w:tcPr>
          <w:p w14:paraId="40C53EB0">
            <w:pPr>
              <w:pStyle w:val="7"/>
              <w:spacing w:line="245" w:lineRule="auto"/>
            </w:pPr>
          </w:p>
          <w:p w14:paraId="77920586">
            <w:pPr>
              <w:pStyle w:val="7"/>
              <w:spacing w:line="245" w:lineRule="auto"/>
            </w:pPr>
          </w:p>
          <w:p w14:paraId="11D1550E">
            <w:pPr>
              <w:pStyle w:val="7"/>
              <w:spacing w:line="245" w:lineRule="auto"/>
            </w:pPr>
          </w:p>
          <w:p w14:paraId="198957E3">
            <w:pPr>
              <w:pStyle w:val="7"/>
              <w:spacing w:line="246" w:lineRule="auto"/>
            </w:pPr>
          </w:p>
          <w:p w14:paraId="4B1ECE6B">
            <w:pPr>
              <w:pStyle w:val="7"/>
              <w:spacing w:line="246" w:lineRule="auto"/>
            </w:pPr>
          </w:p>
          <w:p w14:paraId="187E4B6D">
            <w:pPr>
              <w:pStyle w:val="7"/>
              <w:spacing w:line="246" w:lineRule="auto"/>
            </w:pPr>
          </w:p>
          <w:p w14:paraId="09577081">
            <w:pPr>
              <w:spacing w:before="78" w:line="468" w:lineRule="exact"/>
              <w:ind w:left="137"/>
              <w:rPr>
                <w:rFonts w:ascii="宋体" w:hAnsi="宋体" w:eastAsia="宋体" w:cs="宋体"/>
                <w:sz w:val="24"/>
                <w:szCs w:val="24"/>
              </w:rPr>
            </w:pPr>
            <w:r>
              <w:rPr>
                <w:rFonts w:ascii="宋体" w:hAnsi="宋体" w:eastAsia="宋体" w:cs="宋体"/>
                <w:spacing w:val="-1"/>
                <w:position w:val="17"/>
                <w:sz w:val="24"/>
                <w:szCs w:val="24"/>
              </w:rPr>
              <w:t>根据国家法律法规及各地方安</w:t>
            </w:r>
          </w:p>
          <w:p w14:paraId="4AB17C74">
            <w:pPr>
              <w:spacing w:line="219" w:lineRule="auto"/>
              <w:ind w:left="377"/>
              <w:rPr>
                <w:rFonts w:ascii="宋体" w:hAnsi="宋体" w:eastAsia="宋体" w:cs="宋体"/>
                <w:sz w:val="24"/>
                <w:szCs w:val="24"/>
              </w:rPr>
            </w:pPr>
            <w:r>
              <w:rPr>
                <w:rFonts w:ascii="宋体" w:hAnsi="宋体" w:eastAsia="宋体" w:cs="宋体"/>
                <w:spacing w:val="-1"/>
                <w:sz w:val="24"/>
                <w:szCs w:val="24"/>
              </w:rPr>
              <w:t>全生产条例要求直接判定</w:t>
            </w:r>
          </w:p>
        </w:tc>
        <w:tc>
          <w:tcPr>
            <w:tcW w:w="1087" w:type="dxa"/>
            <w:vMerge w:val="restart"/>
            <w:tcBorders>
              <w:bottom w:val="nil"/>
              <w:right w:val="single" w:color="000000" w:sz="10" w:space="0"/>
            </w:tcBorders>
            <w:shd w:val="clear" w:color="auto" w:fill="FF0000"/>
            <w:vAlign w:val="top"/>
          </w:tcPr>
          <w:p w14:paraId="6F77DD45">
            <w:pPr>
              <w:pStyle w:val="7"/>
              <w:spacing w:line="245" w:lineRule="auto"/>
            </w:pPr>
          </w:p>
          <w:p w14:paraId="249F77B0">
            <w:pPr>
              <w:pStyle w:val="7"/>
              <w:spacing w:line="245" w:lineRule="auto"/>
            </w:pPr>
          </w:p>
          <w:p w14:paraId="1098F13B">
            <w:pPr>
              <w:pStyle w:val="7"/>
              <w:spacing w:line="245" w:lineRule="auto"/>
            </w:pPr>
          </w:p>
          <w:p w14:paraId="1679B565">
            <w:pPr>
              <w:pStyle w:val="7"/>
              <w:spacing w:line="246" w:lineRule="auto"/>
            </w:pPr>
          </w:p>
          <w:p w14:paraId="6D04B8A7">
            <w:pPr>
              <w:pStyle w:val="7"/>
              <w:spacing w:line="246" w:lineRule="auto"/>
            </w:pPr>
          </w:p>
          <w:p w14:paraId="3EAF7E13">
            <w:pPr>
              <w:pStyle w:val="7"/>
              <w:spacing w:line="246" w:lineRule="auto"/>
            </w:pPr>
          </w:p>
          <w:p w14:paraId="024A173C">
            <w:pPr>
              <w:spacing w:before="78" w:line="468" w:lineRule="exact"/>
              <w:ind w:left="192"/>
              <w:rPr>
                <w:rFonts w:ascii="宋体" w:hAnsi="宋体" w:eastAsia="宋体" w:cs="宋体"/>
                <w:sz w:val="24"/>
                <w:szCs w:val="24"/>
              </w:rPr>
            </w:pPr>
            <w:r>
              <w:rPr>
                <w:rFonts w:ascii="宋体" w:hAnsi="宋体" w:eastAsia="宋体" w:cs="宋体"/>
                <w:spacing w:val="-4"/>
                <w:position w:val="17"/>
                <w:sz w:val="24"/>
                <w:szCs w:val="24"/>
              </w:rPr>
              <w:t>重大风</w:t>
            </w:r>
          </w:p>
          <w:p w14:paraId="196E5DE0">
            <w:pPr>
              <w:spacing w:line="220" w:lineRule="auto"/>
              <w:ind w:left="444"/>
              <w:rPr>
                <w:rFonts w:ascii="宋体" w:hAnsi="宋体" w:eastAsia="宋体" w:cs="宋体"/>
                <w:sz w:val="24"/>
                <w:szCs w:val="24"/>
              </w:rPr>
            </w:pPr>
            <w:r>
              <w:rPr>
                <w:rFonts w:ascii="宋体" w:hAnsi="宋体" w:eastAsia="宋体" w:cs="宋体"/>
                <w:sz w:val="24"/>
                <w:szCs w:val="24"/>
              </w:rPr>
              <w:t>险</w:t>
            </w:r>
          </w:p>
        </w:tc>
      </w:tr>
      <w:tr w14:paraId="12647196">
        <w:trPr>
          <w:trHeight w:val="1920" w:hRule="atLeast"/>
        </w:trPr>
        <w:tc>
          <w:tcPr>
            <w:tcW w:w="590" w:type="dxa"/>
            <w:tcBorders>
              <w:left w:val="single" w:color="000000" w:sz="10" w:space="0"/>
              <w:bottom w:val="single" w:color="000000" w:sz="10" w:space="0"/>
            </w:tcBorders>
            <w:vAlign w:val="top"/>
          </w:tcPr>
          <w:p w14:paraId="2E36C7D3">
            <w:pPr>
              <w:pStyle w:val="7"/>
              <w:spacing w:line="267" w:lineRule="auto"/>
            </w:pPr>
          </w:p>
          <w:p w14:paraId="55309785">
            <w:pPr>
              <w:pStyle w:val="7"/>
              <w:spacing w:line="267" w:lineRule="auto"/>
            </w:pPr>
          </w:p>
          <w:p w14:paraId="63DA4F99">
            <w:pPr>
              <w:pStyle w:val="7"/>
              <w:spacing w:line="268" w:lineRule="auto"/>
            </w:pPr>
          </w:p>
          <w:p w14:paraId="679EAFC8">
            <w:pPr>
              <w:spacing w:before="78" w:line="183" w:lineRule="auto"/>
              <w:ind w:left="230"/>
              <w:rPr>
                <w:rFonts w:ascii="宋体" w:hAnsi="宋体" w:eastAsia="宋体" w:cs="宋体"/>
                <w:sz w:val="24"/>
                <w:szCs w:val="24"/>
              </w:rPr>
            </w:pPr>
            <w:r>
              <w:rPr>
                <w:rFonts w:ascii="宋体" w:hAnsi="宋体" w:eastAsia="宋体" w:cs="宋体"/>
                <w:sz w:val="24"/>
                <w:szCs w:val="24"/>
              </w:rPr>
              <w:t>2</w:t>
            </w:r>
          </w:p>
        </w:tc>
        <w:tc>
          <w:tcPr>
            <w:tcW w:w="1234" w:type="dxa"/>
            <w:vMerge w:val="continue"/>
            <w:tcBorders>
              <w:top w:val="nil"/>
              <w:bottom w:val="single" w:color="000000" w:sz="10" w:space="0"/>
            </w:tcBorders>
            <w:vAlign w:val="top"/>
          </w:tcPr>
          <w:p w14:paraId="1785B1CC">
            <w:pPr>
              <w:pStyle w:val="7"/>
            </w:pPr>
          </w:p>
        </w:tc>
        <w:tc>
          <w:tcPr>
            <w:tcW w:w="5682" w:type="dxa"/>
            <w:tcBorders>
              <w:bottom w:val="single" w:color="000000" w:sz="10" w:space="0"/>
            </w:tcBorders>
            <w:vAlign w:val="top"/>
          </w:tcPr>
          <w:p w14:paraId="32BEEFE3">
            <w:pPr>
              <w:spacing w:before="145" w:line="219" w:lineRule="auto"/>
              <w:ind w:left="120"/>
              <w:rPr>
                <w:rFonts w:ascii="宋体" w:hAnsi="宋体" w:eastAsia="宋体" w:cs="宋体"/>
                <w:sz w:val="24"/>
                <w:szCs w:val="24"/>
              </w:rPr>
            </w:pPr>
            <w:r>
              <w:rPr>
                <w:rFonts w:ascii="宋体" w:hAnsi="宋体" w:eastAsia="宋体" w:cs="宋体"/>
                <w:spacing w:val="-2"/>
                <w:sz w:val="24"/>
                <w:szCs w:val="24"/>
              </w:rPr>
              <w:t>1.运行过程中突然停电，导致人员被困。</w:t>
            </w:r>
          </w:p>
          <w:p w14:paraId="4DF5B308">
            <w:pPr>
              <w:spacing w:before="182" w:line="468" w:lineRule="exact"/>
              <w:ind w:left="105"/>
              <w:rPr>
                <w:rFonts w:ascii="宋体" w:hAnsi="宋体" w:eastAsia="宋体" w:cs="宋体"/>
                <w:sz w:val="24"/>
                <w:szCs w:val="24"/>
              </w:rPr>
            </w:pPr>
            <w:r>
              <w:rPr>
                <w:rFonts w:ascii="宋体" w:hAnsi="宋体" w:eastAsia="宋体" w:cs="宋体"/>
                <w:spacing w:val="-3"/>
                <w:position w:val="17"/>
                <w:sz w:val="24"/>
                <w:szCs w:val="24"/>
              </w:rPr>
              <w:t>2.未定期检维修及保养，出现晃动，导致人员发生碰</w:t>
            </w:r>
          </w:p>
          <w:p w14:paraId="3058E5BF">
            <w:pPr>
              <w:spacing w:line="221" w:lineRule="auto"/>
              <w:ind w:left="101"/>
              <w:rPr>
                <w:rFonts w:ascii="宋体" w:hAnsi="宋体" w:eastAsia="宋体" w:cs="宋体"/>
                <w:sz w:val="24"/>
                <w:szCs w:val="24"/>
              </w:rPr>
            </w:pPr>
            <w:r>
              <w:rPr>
                <w:rFonts w:ascii="宋体" w:hAnsi="宋体" w:eastAsia="宋体" w:cs="宋体"/>
                <w:spacing w:val="-5"/>
                <w:sz w:val="24"/>
                <w:szCs w:val="24"/>
              </w:rPr>
              <w:t>撞。</w:t>
            </w:r>
          </w:p>
          <w:p w14:paraId="2059639E">
            <w:pPr>
              <w:spacing w:before="180" w:line="219" w:lineRule="auto"/>
              <w:ind w:left="107"/>
              <w:rPr>
                <w:rFonts w:ascii="宋体" w:hAnsi="宋体" w:eastAsia="宋体" w:cs="宋体"/>
                <w:sz w:val="24"/>
                <w:szCs w:val="24"/>
              </w:rPr>
            </w:pPr>
            <w:r>
              <w:rPr>
                <w:rFonts w:ascii="宋体" w:hAnsi="宋体" w:eastAsia="宋体" w:cs="宋体"/>
                <w:spacing w:val="-1"/>
                <w:sz w:val="24"/>
                <w:szCs w:val="24"/>
              </w:rPr>
              <w:t>3.电梯运行速度不正常，异常振动。</w:t>
            </w:r>
          </w:p>
        </w:tc>
        <w:tc>
          <w:tcPr>
            <w:tcW w:w="1418" w:type="dxa"/>
            <w:tcBorders>
              <w:bottom w:val="single" w:color="000000" w:sz="10" w:space="0"/>
            </w:tcBorders>
            <w:vAlign w:val="top"/>
          </w:tcPr>
          <w:p w14:paraId="3D43A28D">
            <w:pPr>
              <w:pStyle w:val="7"/>
              <w:spacing w:line="255" w:lineRule="auto"/>
            </w:pPr>
          </w:p>
          <w:p w14:paraId="52DCD08D">
            <w:pPr>
              <w:pStyle w:val="7"/>
              <w:spacing w:line="255" w:lineRule="auto"/>
            </w:pPr>
          </w:p>
          <w:p w14:paraId="784682C0">
            <w:pPr>
              <w:pStyle w:val="7"/>
              <w:spacing w:line="255" w:lineRule="auto"/>
            </w:pPr>
          </w:p>
          <w:p w14:paraId="2B013F54">
            <w:pPr>
              <w:spacing w:before="78" w:line="219" w:lineRule="auto"/>
              <w:ind w:left="236"/>
              <w:rPr>
                <w:rFonts w:ascii="宋体" w:hAnsi="宋体" w:eastAsia="宋体" w:cs="宋体"/>
                <w:sz w:val="24"/>
                <w:szCs w:val="24"/>
              </w:rPr>
            </w:pPr>
            <w:r>
              <w:rPr>
                <w:rFonts w:ascii="宋体" w:hAnsi="宋体" w:eastAsia="宋体" w:cs="宋体"/>
                <w:spacing w:val="-3"/>
                <w:sz w:val="24"/>
                <w:szCs w:val="24"/>
              </w:rPr>
              <w:t>其他伤害</w:t>
            </w:r>
          </w:p>
        </w:tc>
        <w:tc>
          <w:tcPr>
            <w:tcW w:w="3371" w:type="dxa"/>
            <w:gridSpan w:val="4"/>
            <w:vMerge w:val="continue"/>
            <w:tcBorders>
              <w:top w:val="nil"/>
              <w:bottom w:val="single" w:color="000000" w:sz="10" w:space="0"/>
            </w:tcBorders>
            <w:vAlign w:val="top"/>
          </w:tcPr>
          <w:p w14:paraId="77A07228">
            <w:pPr>
              <w:pStyle w:val="7"/>
            </w:pPr>
          </w:p>
        </w:tc>
        <w:tc>
          <w:tcPr>
            <w:tcW w:w="1087" w:type="dxa"/>
            <w:vMerge w:val="continue"/>
            <w:tcBorders>
              <w:top w:val="nil"/>
              <w:bottom w:val="single" w:color="000000" w:sz="10" w:space="0"/>
              <w:right w:val="single" w:color="000000" w:sz="10" w:space="0"/>
            </w:tcBorders>
            <w:vAlign w:val="top"/>
          </w:tcPr>
          <w:p w14:paraId="52E7802A">
            <w:pPr>
              <w:pStyle w:val="7"/>
            </w:pPr>
          </w:p>
        </w:tc>
      </w:tr>
    </w:tbl>
    <w:p w14:paraId="2A8C112B">
      <w:pPr>
        <w:spacing w:before="116" w:line="217" w:lineRule="auto"/>
        <w:ind w:left="487"/>
        <w:outlineLvl w:val="3"/>
        <w:rPr>
          <w:rFonts w:ascii="宋体" w:hAnsi="宋体" w:eastAsia="宋体" w:cs="宋体"/>
          <w:sz w:val="24"/>
          <w:szCs w:val="24"/>
        </w:rPr>
      </w:pPr>
      <w:r>
        <w:rPr>
          <w:rFonts w:ascii="宋体" w:hAnsi="宋体" w:eastAsia="宋体" w:cs="宋体"/>
          <w:spacing w:val="-1"/>
          <w:sz w:val="24"/>
          <w:szCs w:val="24"/>
        </w:rPr>
        <w:t>⑧餐厅风险评估分级表</w:t>
      </w:r>
    </w:p>
    <w:p w14:paraId="65BE280A">
      <w:pPr>
        <w:spacing w:line="70" w:lineRule="exact"/>
      </w:pPr>
    </w:p>
    <w:tbl>
      <w:tblPr>
        <w:tblStyle w:val="6"/>
        <w:tblW w:w="13382" w:type="dxa"/>
        <w:tblInd w:w="3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93"/>
        <w:gridCol w:w="1232"/>
        <w:gridCol w:w="5680"/>
        <w:gridCol w:w="1418"/>
        <w:gridCol w:w="852"/>
        <w:gridCol w:w="850"/>
        <w:gridCol w:w="852"/>
        <w:gridCol w:w="827"/>
        <w:gridCol w:w="1078"/>
      </w:tblGrid>
      <w:tr w14:paraId="351830D2">
        <w:trPr>
          <w:trHeight w:val="968" w:hRule="atLeast"/>
        </w:trPr>
        <w:tc>
          <w:tcPr>
            <w:tcW w:w="593" w:type="dxa"/>
            <w:vMerge w:val="restart"/>
            <w:tcBorders>
              <w:top w:val="single" w:color="000000" w:sz="10" w:space="0"/>
              <w:left w:val="single" w:color="000000" w:sz="10" w:space="0"/>
              <w:bottom w:val="nil"/>
            </w:tcBorders>
            <w:textDirection w:val="tbRlV"/>
            <w:vAlign w:val="top"/>
          </w:tcPr>
          <w:p w14:paraId="416C505D">
            <w:pPr>
              <w:spacing w:before="175" w:line="210" w:lineRule="auto"/>
              <w:ind w:left="395"/>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序</w:t>
            </w:r>
            <w:r>
              <w:rPr>
                <w:rFonts w:ascii="宋体" w:hAnsi="宋体" w:eastAsia="宋体" w:cs="宋体"/>
                <w:spacing w:val="108"/>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号</w:t>
            </w:r>
          </w:p>
        </w:tc>
        <w:tc>
          <w:tcPr>
            <w:tcW w:w="1232" w:type="dxa"/>
            <w:vMerge w:val="restart"/>
            <w:tcBorders>
              <w:top w:val="single" w:color="000000" w:sz="10" w:space="0"/>
              <w:bottom w:val="nil"/>
            </w:tcBorders>
            <w:vAlign w:val="top"/>
          </w:tcPr>
          <w:p w14:paraId="5408200E">
            <w:pPr>
              <w:pStyle w:val="7"/>
              <w:spacing w:line="273" w:lineRule="auto"/>
            </w:pPr>
          </w:p>
          <w:p w14:paraId="492A3178">
            <w:pPr>
              <w:pStyle w:val="7"/>
              <w:spacing w:line="273" w:lineRule="auto"/>
            </w:pPr>
          </w:p>
          <w:p w14:paraId="4C580D8D">
            <w:pPr>
              <w:spacing w:before="78" w:line="220" w:lineRule="auto"/>
              <w:ind w:left="252"/>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风险点</w:t>
            </w:r>
          </w:p>
        </w:tc>
        <w:tc>
          <w:tcPr>
            <w:tcW w:w="5680" w:type="dxa"/>
            <w:vMerge w:val="restart"/>
            <w:tcBorders>
              <w:top w:val="single" w:color="000000" w:sz="10" w:space="0"/>
              <w:bottom w:val="nil"/>
            </w:tcBorders>
            <w:vAlign w:val="top"/>
          </w:tcPr>
          <w:p w14:paraId="3FE4776A">
            <w:pPr>
              <w:pStyle w:val="7"/>
              <w:spacing w:line="273" w:lineRule="auto"/>
            </w:pPr>
          </w:p>
          <w:p w14:paraId="4D5BB026">
            <w:pPr>
              <w:pStyle w:val="7"/>
              <w:spacing w:line="273" w:lineRule="auto"/>
            </w:pPr>
          </w:p>
          <w:p w14:paraId="21395166">
            <w:pPr>
              <w:spacing w:before="78" w:line="219" w:lineRule="auto"/>
              <w:ind w:left="2362"/>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危险因素</w:t>
            </w:r>
          </w:p>
        </w:tc>
        <w:tc>
          <w:tcPr>
            <w:tcW w:w="1418" w:type="dxa"/>
            <w:vMerge w:val="restart"/>
            <w:tcBorders>
              <w:top w:val="single" w:color="000000" w:sz="10" w:space="0"/>
              <w:bottom w:val="nil"/>
            </w:tcBorders>
            <w:vAlign w:val="top"/>
          </w:tcPr>
          <w:p w14:paraId="0FD7B395">
            <w:pPr>
              <w:pStyle w:val="7"/>
              <w:spacing w:line="315" w:lineRule="auto"/>
            </w:pPr>
          </w:p>
          <w:p w14:paraId="0A91DBA7">
            <w:pPr>
              <w:spacing w:before="78" w:line="468" w:lineRule="exact"/>
              <w:ind w:left="238"/>
              <w:rPr>
                <w:rFonts w:ascii="宋体" w:hAnsi="宋体" w:eastAsia="宋体" w:cs="宋体"/>
                <w:sz w:val="24"/>
                <w:szCs w:val="24"/>
              </w:rPr>
            </w:pPr>
            <w:r>
              <w:rPr>
                <w:rFonts w:ascii="宋体" w:hAnsi="宋体" w:eastAsia="宋体" w:cs="宋体"/>
                <w:spacing w:val="-3"/>
                <w:position w:val="17"/>
                <w:sz w:val="24"/>
                <w:szCs w:val="24"/>
                <w14:textOutline w14:w="4358" w14:cap="sq" w14:cmpd="sng">
                  <w14:solidFill>
                    <w14:srgbClr w14:val="000000"/>
                  </w14:solidFill>
                  <w14:prstDash w14:val="solid"/>
                  <w14:bevel/>
                </w14:textOutline>
              </w:rPr>
              <w:t>可能发生</w:t>
            </w:r>
          </w:p>
          <w:p w14:paraId="6200F6E3">
            <w:pPr>
              <w:spacing w:line="219" w:lineRule="auto"/>
              <w:ind w:left="236"/>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事故类型</w:t>
            </w:r>
          </w:p>
        </w:tc>
        <w:tc>
          <w:tcPr>
            <w:tcW w:w="3381" w:type="dxa"/>
            <w:gridSpan w:val="4"/>
            <w:tcBorders>
              <w:top w:val="single" w:color="000000" w:sz="10" w:space="0"/>
            </w:tcBorders>
            <w:vAlign w:val="top"/>
          </w:tcPr>
          <w:p w14:paraId="2A19406F">
            <w:pPr>
              <w:spacing w:before="135" w:line="468" w:lineRule="exact"/>
              <w:ind w:left="1344"/>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危险值</w:t>
            </w:r>
          </w:p>
          <w:p w14:paraId="07DF0248">
            <w:pPr>
              <w:spacing w:line="239" w:lineRule="auto"/>
              <w:ind w:left="1156"/>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D=L×E×C</w:t>
            </w:r>
          </w:p>
        </w:tc>
        <w:tc>
          <w:tcPr>
            <w:tcW w:w="1078" w:type="dxa"/>
            <w:vMerge w:val="restart"/>
            <w:tcBorders>
              <w:top w:val="single" w:color="000000" w:sz="10" w:space="0"/>
              <w:bottom w:val="nil"/>
              <w:right w:val="single" w:color="000000" w:sz="10" w:space="0"/>
            </w:tcBorders>
            <w:vAlign w:val="top"/>
          </w:tcPr>
          <w:p w14:paraId="5941D759">
            <w:pPr>
              <w:pStyle w:val="7"/>
              <w:spacing w:line="315" w:lineRule="auto"/>
            </w:pPr>
          </w:p>
          <w:p w14:paraId="33E11F68">
            <w:pPr>
              <w:spacing w:before="78" w:line="468" w:lineRule="exact"/>
              <w:ind w:left="190"/>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危险性</w:t>
            </w:r>
          </w:p>
          <w:p w14:paraId="23710957">
            <w:pPr>
              <w:spacing w:line="220" w:lineRule="auto"/>
              <w:ind w:left="306"/>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程度</w:t>
            </w:r>
          </w:p>
        </w:tc>
      </w:tr>
      <w:tr w14:paraId="478C8C24">
        <w:trPr>
          <w:trHeight w:val="505" w:hRule="atLeast"/>
        </w:trPr>
        <w:tc>
          <w:tcPr>
            <w:tcW w:w="593" w:type="dxa"/>
            <w:vMerge w:val="continue"/>
            <w:tcBorders>
              <w:top w:val="nil"/>
              <w:left w:val="single" w:color="000000" w:sz="10" w:space="0"/>
            </w:tcBorders>
            <w:textDirection w:val="tbRlV"/>
            <w:vAlign w:val="top"/>
          </w:tcPr>
          <w:p w14:paraId="70316312">
            <w:pPr>
              <w:pStyle w:val="7"/>
            </w:pPr>
          </w:p>
        </w:tc>
        <w:tc>
          <w:tcPr>
            <w:tcW w:w="1232" w:type="dxa"/>
            <w:vMerge w:val="continue"/>
            <w:tcBorders>
              <w:top w:val="nil"/>
            </w:tcBorders>
            <w:vAlign w:val="top"/>
          </w:tcPr>
          <w:p w14:paraId="33047AF7">
            <w:pPr>
              <w:pStyle w:val="7"/>
            </w:pPr>
          </w:p>
        </w:tc>
        <w:tc>
          <w:tcPr>
            <w:tcW w:w="5680" w:type="dxa"/>
            <w:vMerge w:val="continue"/>
            <w:tcBorders>
              <w:top w:val="nil"/>
            </w:tcBorders>
            <w:vAlign w:val="top"/>
          </w:tcPr>
          <w:p w14:paraId="59E52B55">
            <w:pPr>
              <w:pStyle w:val="7"/>
            </w:pPr>
          </w:p>
        </w:tc>
        <w:tc>
          <w:tcPr>
            <w:tcW w:w="1418" w:type="dxa"/>
            <w:vMerge w:val="continue"/>
            <w:tcBorders>
              <w:top w:val="nil"/>
            </w:tcBorders>
            <w:vAlign w:val="top"/>
          </w:tcPr>
          <w:p w14:paraId="3394C5A8">
            <w:pPr>
              <w:pStyle w:val="7"/>
            </w:pPr>
          </w:p>
        </w:tc>
        <w:tc>
          <w:tcPr>
            <w:tcW w:w="852" w:type="dxa"/>
            <w:vAlign w:val="top"/>
          </w:tcPr>
          <w:p w14:paraId="6A709806">
            <w:pPr>
              <w:spacing w:before="181" w:line="182" w:lineRule="auto"/>
              <w:ind w:left="374"/>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L</w:t>
            </w:r>
          </w:p>
        </w:tc>
        <w:tc>
          <w:tcPr>
            <w:tcW w:w="850" w:type="dxa"/>
            <w:vAlign w:val="top"/>
          </w:tcPr>
          <w:p w14:paraId="5655A5A0">
            <w:pPr>
              <w:spacing w:before="181" w:line="182" w:lineRule="auto"/>
              <w:ind w:left="373"/>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E</w:t>
            </w:r>
          </w:p>
        </w:tc>
        <w:tc>
          <w:tcPr>
            <w:tcW w:w="852" w:type="dxa"/>
            <w:vAlign w:val="top"/>
          </w:tcPr>
          <w:p w14:paraId="246C8E4C">
            <w:pPr>
              <w:spacing w:before="179" w:line="183" w:lineRule="auto"/>
              <w:ind w:left="376"/>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C</w:t>
            </w:r>
          </w:p>
        </w:tc>
        <w:tc>
          <w:tcPr>
            <w:tcW w:w="827" w:type="dxa"/>
            <w:vAlign w:val="top"/>
          </w:tcPr>
          <w:p w14:paraId="62099F6E">
            <w:pPr>
              <w:spacing w:before="181" w:line="182" w:lineRule="auto"/>
              <w:ind w:left="364"/>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D</w:t>
            </w:r>
          </w:p>
        </w:tc>
        <w:tc>
          <w:tcPr>
            <w:tcW w:w="1078" w:type="dxa"/>
            <w:vMerge w:val="continue"/>
            <w:tcBorders>
              <w:top w:val="nil"/>
              <w:right w:val="single" w:color="000000" w:sz="10" w:space="0"/>
            </w:tcBorders>
            <w:vAlign w:val="top"/>
          </w:tcPr>
          <w:p w14:paraId="79452760">
            <w:pPr>
              <w:pStyle w:val="7"/>
            </w:pPr>
          </w:p>
        </w:tc>
      </w:tr>
      <w:tr w14:paraId="37F7FBFB">
        <w:trPr>
          <w:trHeight w:val="980" w:hRule="atLeast"/>
        </w:trPr>
        <w:tc>
          <w:tcPr>
            <w:tcW w:w="593" w:type="dxa"/>
            <w:tcBorders>
              <w:left w:val="single" w:color="000000" w:sz="10" w:space="0"/>
              <w:bottom w:val="single" w:color="000000" w:sz="10" w:space="0"/>
            </w:tcBorders>
            <w:vAlign w:val="top"/>
          </w:tcPr>
          <w:p w14:paraId="6EB4C1BA">
            <w:pPr>
              <w:pStyle w:val="7"/>
              <w:spacing w:line="332" w:lineRule="auto"/>
            </w:pPr>
          </w:p>
          <w:p w14:paraId="2BEEDD27">
            <w:pPr>
              <w:spacing w:before="78" w:line="184" w:lineRule="auto"/>
              <w:ind w:left="247"/>
              <w:rPr>
                <w:rFonts w:ascii="宋体" w:hAnsi="宋体" w:eastAsia="宋体" w:cs="宋体"/>
                <w:sz w:val="24"/>
                <w:szCs w:val="24"/>
              </w:rPr>
            </w:pPr>
            <w:r>
              <w:rPr>
                <w:rFonts w:ascii="宋体" w:hAnsi="宋体" w:eastAsia="宋体" w:cs="宋体"/>
                <w:sz w:val="24"/>
                <w:szCs w:val="24"/>
              </w:rPr>
              <w:t>1</w:t>
            </w:r>
          </w:p>
        </w:tc>
        <w:tc>
          <w:tcPr>
            <w:tcW w:w="1232" w:type="dxa"/>
            <w:tcBorders>
              <w:bottom w:val="single" w:color="000000" w:sz="10" w:space="0"/>
            </w:tcBorders>
            <w:vAlign w:val="top"/>
          </w:tcPr>
          <w:p w14:paraId="52BB175E">
            <w:pPr>
              <w:spacing w:before="142" w:line="468" w:lineRule="exact"/>
              <w:ind w:left="136"/>
              <w:rPr>
                <w:rFonts w:ascii="宋体" w:hAnsi="宋体" w:eastAsia="宋体" w:cs="宋体"/>
                <w:sz w:val="24"/>
                <w:szCs w:val="24"/>
              </w:rPr>
            </w:pPr>
            <w:r>
              <w:rPr>
                <w:rFonts w:ascii="宋体" w:hAnsi="宋体" w:eastAsia="宋体" w:cs="宋体"/>
                <w:spacing w:val="-4"/>
                <w:position w:val="17"/>
                <w:sz w:val="24"/>
                <w:szCs w:val="24"/>
              </w:rPr>
              <w:t>厨房设施</w:t>
            </w:r>
          </w:p>
          <w:p w14:paraId="2F29DFB9">
            <w:pPr>
              <w:spacing w:line="220" w:lineRule="auto"/>
              <w:ind w:left="133"/>
              <w:rPr>
                <w:rFonts w:ascii="宋体" w:hAnsi="宋体" w:eastAsia="宋体" w:cs="宋体"/>
                <w:sz w:val="24"/>
                <w:szCs w:val="24"/>
              </w:rPr>
            </w:pPr>
            <w:r>
              <w:rPr>
                <w:rFonts w:ascii="宋体" w:hAnsi="宋体" w:eastAsia="宋体" w:cs="宋体"/>
                <w:spacing w:val="-3"/>
                <w:sz w:val="24"/>
                <w:szCs w:val="24"/>
              </w:rPr>
              <w:t>人员活动</w:t>
            </w:r>
          </w:p>
        </w:tc>
        <w:tc>
          <w:tcPr>
            <w:tcW w:w="5680" w:type="dxa"/>
            <w:tcBorders>
              <w:bottom w:val="single" w:color="000000" w:sz="10" w:space="0"/>
            </w:tcBorders>
            <w:vAlign w:val="top"/>
          </w:tcPr>
          <w:p w14:paraId="3B5B120E">
            <w:pPr>
              <w:spacing w:before="142" w:line="468" w:lineRule="exact"/>
              <w:ind w:left="121"/>
              <w:rPr>
                <w:rFonts w:ascii="宋体" w:hAnsi="宋体" w:eastAsia="宋体" w:cs="宋体"/>
                <w:sz w:val="24"/>
                <w:szCs w:val="24"/>
              </w:rPr>
            </w:pPr>
            <w:r>
              <w:rPr>
                <w:rFonts w:ascii="宋体" w:hAnsi="宋体" w:eastAsia="宋体" w:cs="宋体"/>
                <w:spacing w:val="-3"/>
                <w:position w:val="17"/>
                <w:sz w:val="24"/>
                <w:szCs w:val="24"/>
              </w:rPr>
              <w:t>1.室内电气线路发生短路，电源私拉乱扯违规使</w:t>
            </w:r>
            <w:r>
              <w:rPr>
                <w:rFonts w:ascii="宋体" w:hAnsi="宋体" w:eastAsia="宋体" w:cs="宋体"/>
                <w:spacing w:val="-4"/>
                <w:position w:val="17"/>
                <w:sz w:val="24"/>
                <w:szCs w:val="24"/>
              </w:rPr>
              <w:t>用大</w:t>
            </w:r>
          </w:p>
          <w:p w14:paraId="6318EA9E">
            <w:pPr>
              <w:spacing w:line="219" w:lineRule="auto"/>
              <w:ind w:left="107"/>
              <w:rPr>
                <w:rFonts w:ascii="宋体" w:hAnsi="宋体" w:eastAsia="宋体" w:cs="宋体"/>
                <w:sz w:val="24"/>
                <w:szCs w:val="24"/>
              </w:rPr>
            </w:pPr>
            <w:r>
              <w:rPr>
                <w:rFonts w:ascii="宋体" w:hAnsi="宋体" w:eastAsia="宋体" w:cs="宋体"/>
                <w:spacing w:val="-1"/>
                <w:sz w:val="24"/>
                <w:szCs w:val="24"/>
              </w:rPr>
              <w:t>功率电器造成过载，引发火灾造成人员伤害。</w:t>
            </w:r>
          </w:p>
        </w:tc>
        <w:tc>
          <w:tcPr>
            <w:tcW w:w="1418" w:type="dxa"/>
            <w:tcBorders>
              <w:bottom w:val="single" w:color="000000" w:sz="10" w:space="0"/>
            </w:tcBorders>
            <w:vAlign w:val="top"/>
          </w:tcPr>
          <w:p w14:paraId="3EE14146">
            <w:pPr>
              <w:pStyle w:val="7"/>
              <w:spacing w:line="296" w:lineRule="auto"/>
            </w:pPr>
          </w:p>
          <w:p w14:paraId="1117169B">
            <w:pPr>
              <w:spacing w:before="78" w:line="219" w:lineRule="auto"/>
              <w:ind w:left="478"/>
              <w:rPr>
                <w:rFonts w:ascii="宋体" w:hAnsi="宋体" w:eastAsia="宋体" w:cs="宋体"/>
                <w:sz w:val="24"/>
                <w:szCs w:val="24"/>
              </w:rPr>
            </w:pPr>
            <w:r>
              <w:rPr>
                <w:rFonts w:ascii="宋体" w:hAnsi="宋体" w:eastAsia="宋体" w:cs="宋体"/>
                <w:spacing w:val="-6"/>
                <w:sz w:val="24"/>
                <w:szCs w:val="24"/>
              </w:rPr>
              <w:t>火灾</w:t>
            </w:r>
          </w:p>
        </w:tc>
        <w:tc>
          <w:tcPr>
            <w:tcW w:w="852" w:type="dxa"/>
            <w:tcBorders>
              <w:bottom w:val="single" w:color="000000" w:sz="10" w:space="0"/>
            </w:tcBorders>
            <w:vAlign w:val="top"/>
          </w:tcPr>
          <w:p w14:paraId="21BA0364">
            <w:pPr>
              <w:pStyle w:val="7"/>
              <w:spacing w:line="332" w:lineRule="auto"/>
            </w:pPr>
          </w:p>
          <w:p w14:paraId="69C25A59">
            <w:pPr>
              <w:spacing w:before="78" w:line="184" w:lineRule="auto"/>
              <w:ind w:left="394"/>
              <w:rPr>
                <w:rFonts w:ascii="宋体" w:hAnsi="宋体" w:eastAsia="宋体" w:cs="宋体"/>
                <w:sz w:val="24"/>
                <w:szCs w:val="24"/>
              </w:rPr>
            </w:pPr>
            <w:r>
              <w:rPr>
                <w:rFonts w:ascii="宋体" w:hAnsi="宋体" w:eastAsia="宋体" w:cs="宋体"/>
                <w:sz w:val="24"/>
                <w:szCs w:val="24"/>
              </w:rPr>
              <w:t>1</w:t>
            </w:r>
          </w:p>
        </w:tc>
        <w:tc>
          <w:tcPr>
            <w:tcW w:w="850" w:type="dxa"/>
            <w:tcBorders>
              <w:bottom w:val="single" w:color="000000" w:sz="10" w:space="0"/>
            </w:tcBorders>
            <w:vAlign w:val="top"/>
          </w:tcPr>
          <w:p w14:paraId="41B84C0D">
            <w:pPr>
              <w:pStyle w:val="7"/>
              <w:spacing w:line="333" w:lineRule="auto"/>
            </w:pPr>
          </w:p>
          <w:p w14:paraId="453EF360">
            <w:pPr>
              <w:spacing w:before="78" w:line="183" w:lineRule="auto"/>
              <w:ind w:left="378"/>
              <w:rPr>
                <w:rFonts w:ascii="宋体" w:hAnsi="宋体" w:eastAsia="宋体" w:cs="宋体"/>
                <w:sz w:val="24"/>
                <w:szCs w:val="24"/>
              </w:rPr>
            </w:pPr>
            <w:r>
              <w:rPr>
                <w:rFonts w:ascii="宋体" w:hAnsi="宋体" w:eastAsia="宋体" w:cs="宋体"/>
                <w:sz w:val="24"/>
                <w:szCs w:val="24"/>
              </w:rPr>
              <w:t>6</w:t>
            </w:r>
          </w:p>
        </w:tc>
        <w:tc>
          <w:tcPr>
            <w:tcW w:w="852" w:type="dxa"/>
            <w:tcBorders>
              <w:bottom w:val="single" w:color="000000" w:sz="10" w:space="0"/>
            </w:tcBorders>
            <w:vAlign w:val="top"/>
          </w:tcPr>
          <w:p w14:paraId="36B41A72">
            <w:pPr>
              <w:pStyle w:val="7"/>
              <w:spacing w:line="334" w:lineRule="auto"/>
            </w:pPr>
          </w:p>
          <w:p w14:paraId="555285DB">
            <w:pPr>
              <w:spacing w:before="78" w:line="182" w:lineRule="auto"/>
              <w:ind w:left="384"/>
              <w:rPr>
                <w:rFonts w:ascii="宋体" w:hAnsi="宋体" w:eastAsia="宋体" w:cs="宋体"/>
                <w:sz w:val="24"/>
                <w:szCs w:val="24"/>
              </w:rPr>
            </w:pPr>
            <w:r>
              <w:rPr>
                <w:rFonts w:ascii="宋体" w:hAnsi="宋体" w:eastAsia="宋体" w:cs="宋体"/>
                <w:sz w:val="24"/>
                <w:szCs w:val="24"/>
              </w:rPr>
              <w:t>7</w:t>
            </w:r>
          </w:p>
        </w:tc>
        <w:tc>
          <w:tcPr>
            <w:tcW w:w="827" w:type="dxa"/>
            <w:tcBorders>
              <w:bottom w:val="single" w:color="000000" w:sz="10" w:space="0"/>
            </w:tcBorders>
            <w:vAlign w:val="top"/>
          </w:tcPr>
          <w:p w14:paraId="0B622D5F">
            <w:pPr>
              <w:pStyle w:val="7"/>
              <w:spacing w:line="333" w:lineRule="auto"/>
            </w:pPr>
          </w:p>
          <w:p w14:paraId="580DC7F2">
            <w:pPr>
              <w:spacing w:before="78" w:line="183" w:lineRule="auto"/>
              <w:ind w:left="307"/>
              <w:rPr>
                <w:rFonts w:ascii="宋体" w:hAnsi="宋体" w:eastAsia="宋体" w:cs="宋体"/>
                <w:sz w:val="24"/>
                <w:szCs w:val="24"/>
              </w:rPr>
            </w:pPr>
            <w:r>
              <w:rPr>
                <w:rFonts w:ascii="宋体" w:hAnsi="宋体" w:eastAsia="宋体" w:cs="宋体"/>
                <w:spacing w:val="-5"/>
                <w:sz w:val="24"/>
                <w:szCs w:val="24"/>
              </w:rPr>
              <w:t>42</w:t>
            </w:r>
          </w:p>
        </w:tc>
        <w:tc>
          <w:tcPr>
            <w:tcW w:w="1078" w:type="dxa"/>
            <w:tcBorders>
              <w:bottom w:val="single" w:color="000000" w:sz="10" w:space="0"/>
              <w:right w:val="single" w:color="000000" w:sz="10" w:space="0"/>
            </w:tcBorders>
            <w:shd w:val="clear" w:color="auto" w:fill="0000FF"/>
            <w:vAlign w:val="top"/>
          </w:tcPr>
          <w:p w14:paraId="06F89B1A">
            <w:pPr>
              <w:pStyle w:val="7"/>
              <w:spacing w:line="295" w:lineRule="auto"/>
            </w:pPr>
          </w:p>
          <w:p w14:paraId="3E528E68">
            <w:pPr>
              <w:spacing w:before="78" w:line="220" w:lineRule="auto"/>
              <w:ind w:left="186"/>
              <w:rPr>
                <w:rFonts w:ascii="宋体" w:hAnsi="宋体" w:eastAsia="宋体" w:cs="宋体"/>
                <w:sz w:val="24"/>
                <w:szCs w:val="24"/>
              </w:rPr>
            </w:pPr>
            <w:r>
              <w:rPr>
                <w:rFonts w:ascii="宋体" w:hAnsi="宋体" w:eastAsia="宋体" w:cs="宋体"/>
                <w:color w:val="FFFFFF"/>
                <w:spacing w:val="-3"/>
                <w:sz w:val="24"/>
                <w:szCs w:val="24"/>
              </w:rPr>
              <w:t>低风险</w:t>
            </w:r>
          </w:p>
        </w:tc>
      </w:tr>
    </w:tbl>
    <w:p w14:paraId="7320338C">
      <w:pPr>
        <w:pStyle w:val="2"/>
      </w:pPr>
    </w:p>
    <w:p w14:paraId="7B2A9CEB">
      <w:pPr>
        <w:spacing w:line="32" w:lineRule="exact"/>
      </w:pPr>
    </w:p>
    <w:p w14:paraId="74F28621">
      <w:pPr>
        <w:spacing w:line="32" w:lineRule="exact"/>
        <w:sectPr>
          <w:pgSz w:w="16840" w:h="11907"/>
          <w:pgMar w:top="1306" w:right="1417" w:bottom="0" w:left="1418" w:header="736" w:footer="0" w:gutter="0"/>
          <w:cols w:equalWidth="0" w:num="1">
            <w:col w:w="14005"/>
          </w:cols>
        </w:sectPr>
      </w:pPr>
    </w:p>
    <w:p w14:paraId="3182813F">
      <w:pPr>
        <w:spacing w:before="41"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0EF27B3A">
      <w:pPr>
        <w:pStyle w:val="2"/>
        <w:spacing w:line="14" w:lineRule="auto"/>
        <w:rPr>
          <w:sz w:val="2"/>
        </w:rPr>
      </w:pPr>
      <w:r>
        <w:rPr>
          <w:sz w:val="2"/>
          <w:szCs w:val="2"/>
        </w:rPr>
        <w:br w:type="column"/>
      </w:r>
    </w:p>
    <w:p w14:paraId="5F0335B9">
      <w:pPr>
        <w:spacing w:before="44" w:line="193" w:lineRule="auto"/>
        <w:rPr>
          <w:rFonts w:ascii="宋体" w:hAnsi="宋体" w:eastAsia="宋体" w:cs="宋体"/>
          <w:sz w:val="20"/>
          <w:szCs w:val="20"/>
        </w:rPr>
      </w:pPr>
      <w:r>
        <w:rPr>
          <w:rFonts w:ascii="宋体" w:hAnsi="宋体" w:eastAsia="宋体" w:cs="宋体"/>
          <w:spacing w:val="-1"/>
          <w:sz w:val="20"/>
          <w:szCs w:val="20"/>
          <w14:textOutline w14:w="3795" w14:cap="sq" w14:cmpd="sng">
            <w14:solidFill>
              <w14:srgbClr w14:val="000000"/>
            </w14:solidFill>
            <w14:prstDash w14:val="solid"/>
            <w14:bevel/>
          </w14:textOutline>
        </w:rPr>
        <w:t>第</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41</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r>
        <w:rPr>
          <w:rFonts w:ascii="宋体" w:hAnsi="宋体" w:eastAsia="宋体" w:cs="宋体"/>
          <w:spacing w:val="15"/>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共</w:t>
      </w:r>
      <w:r>
        <w:rPr>
          <w:rFonts w:ascii="宋体" w:hAnsi="宋体" w:eastAsia="宋体" w:cs="宋体"/>
          <w:spacing w:val="31"/>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p>
    <w:p w14:paraId="7CFC86A0">
      <w:pPr>
        <w:spacing w:line="193" w:lineRule="auto"/>
        <w:rPr>
          <w:rFonts w:ascii="宋体" w:hAnsi="宋体" w:eastAsia="宋体" w:cs="宋体"/>
          <w:sz w:val="20"/>
          <w:szCs w:val="20"/>
        </w:rPr>
        <w:sectPr>
          <w:type w:val="continuous"/>
          <w:pgSz w:w="16840" w:h="11907"/>
          <w:pgMar w:top="1306" w:right="1417" w:bottom="0" w:left="1418" w:header="736" w:footer="0" w:gutter="0"/>
          <w:cols w:equalWidth="0" w:num="2">
            <w:col w:w="12010" w:space="100"/>
            <w:col w:w="1895"/>
          </w:cols>
        </w:sectPr>
      </w:pPr>
    </w:p>
    <w:p w14:paraId="0E5BD622">
      <w:pPr>
        <w:spacing w:line="111" w:lineRule="exact"/>
      </w:pPr>
    </w:p>
    <w:tbl>
      <w:tblPr>
        <w:tblStyle w:val="6"/>
        <w:tblW w:w="13382" w:type="dxa"/>
        <w:tblInd w:w="3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93"/>
        <w:gridCol w:w="1232"/>
        <w:gridCol w:w="5680"/>
        <w:gridCol w:w="1418"/>
        <w:gridCol w:w="852"/>
        <w:gridCol w:w="850"/>
        <w:gridCol w:w="852"/>
        <w:gridCol w:w="827"/>
        <w:gridCol w:w="1078"/>
      </w:tblGrid>
      <w:tr w14:paraId="5EE185F6">
        <w:trPr>
          <w:trHeight w:val="973" w:hRule="atLeast"/>
        </w:trPr>
        <w:tc>
          <w:tcPr>
            <w:tcW w:w="593" w:type="dxa"/>
            <w:vMerge w:val="restart"/>
            <w:tcBorders>
              <w:top w:val="single" w:color="000000" w:sz="10" w:space="0"/>
              <w:left w:val="single" w:color="000000" w:sz="10" w:space="0"/>
              <w:bottom w:val="nil"/>
            </w:tcBorders>
            <w:textDirection w:val="tbRlV"/>
            <w:vAlign w:val="top"/>
          </w:tcPr>
          <w:p w14:paraId="30732ABA">
            <w:pPr>
              <w:spacing w:before="175" w:line="210" w:lineRule="auto"/>
              <w:ind w:left="394"/>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序</w:t>
            </w:r>
            <w:r>
              <w:rPr>
                <w:rFonts w:ascii="宋体" w:hAnsi="宋体" w:eastAsia="宋体" w:cs="宋体"/>
                <w:spacing w:val="109"/>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号</w:t>
            </w:r>
          </w:p>
        </w:tc>
        <w:tc>
          <w:tcPr>
            <w:tcW w:w="1232" w:type="dxa"/>
            <w:vMerge w:val="restart"/>
            <w:tcBorders>
              <w:top w:val="single" w:color="000000" w:sz="10" w:space="0"/>
              <w:bottom w:val="nil"/>
            </w:tcBorders>
            <w:vAlign w:val="top"/>
          </w:tcPr>
          <w:p w14:paraId="41BE48E9">
            <w:pPr>
              <w:pStyle w:val="7"/>
              <w:spacing w:line="274" w:lineRule="auto"/>
            </w:pPr>
          </w:p>
          <w:p w14:paraId="68634A62">
            <w:pPr>
              <w:pStyle w:val="7"/>
              <w:spacing w:line="274" w:lineRule="auto"/>
            </w:pPr>
          </w:p>
          <w:p w14:paraId="4992F360">
            <w:pPr>
              <w:spacing w:before="78" w:line="220" w:lineRule="auto"/>
              <w:ind w:left="252"/>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风险点</w:t>
            </w:r>
          </w:p>
        </w:tc>
        <w:tc>
          <w:tcPr>
            <w:tcW w:w="5680" w:type="dxa"/>
            <w:vMerge w:val="restart"/>
            <w:tcBorders>
              <w:top w:val="single" w:color="000000" w:sz="10" w:space="0"/>
              <w:bottom w:val="nil"/>
            </w:tcBorders>
            <w:vAlign w:val="top"/>
          </w:tcPr>
          <w:p w14:paraId="767178F0">
            <w:pPr>
              <w:pStyle w:val="7"/>
              <w:spacing w:line="274" w:lineRule="auto"/>
            </w:pPr>
          </w:p>
          <w:p w14:paraId="362312F7">
            <w:pPr>
              <w:pStyle w:val="7"/>
              <w:spacing w:line="274" w:lineRule="auto"/>
            </w:pPr>
          </w:p>
          <w:p w14:paraId="492F6859">
            <w:pPr>
              <w:spacing w:before="78" w:line="219" w:lineRule="auto"/>
              <w:ind w:left="2362"/>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危险因素</w:t>
            </w:r>
          </w:p>
        </w:tc>
        <w:tc>
          <w:tcPr>
            <w:tcW w:w="1418" w:type="dxa"/>
            <w:vMerge w:val="restart"/>
            <w:tcBorders>
              <w:top w:val="single" w:color="000000" w:sz="10" w:space="0"/>
              <w:bottom w:val="nil"/>
            </w:tcBorders>
            <w:vAlign w:val="top"/>
          </w:tcPr>
          <w:p w14:paraId="0CACE07C">
            <w:pPr>
              <w:pStyle w:val="7"/>
              <w:spacing w:line="314" w:lineRule="auto"/>
            </w:pPr>
          </w:p>
          <w:p w14:paraId="583D06F8">
            <w:pPr>
              <w:spacing w:before="78" w:line="468" w:lineRule="exact"/>
              <w:ind w:left="238"/>
              <w:rPr>
                <w:rFonts w:ascii="宋体" w:hAnsi="宋体" w:eastAsia="宋体" w:cs="宋体"/>
                <w:sz w:val="24"/>
                <w:szCs w:val="24"/>
              </w:rPr>
            </w:pPr>
            <w:r>
              <w:rPr>
                <w:rFonts w:ascii="宋体" w:hAnsi="宋体" w:eastAsia="宋体" w:cs="宋体"/>
                <w:spacing w:val="-3"/>
                <w:position w:val="17"/>
                <w:sz w:val="24"/>
                <w:szCs w:val="24"/>
                <w14:textOutline w14:w="4358" w14:cap="sq" w14:cmpd="sng">
                  <w14:solidFill>
                    <w14:srgbClr w14:val="000000"/>
                  </w14:solidFill>
                  <w14:prstDash w14:val="solid"/>
                  <w14:bevel/>
                </w14:textOutline>
              </w:rPr>
              <w:t>可能发生</w:t>
            </w:r>
          </w:p>
          <w:p w14:paraId="37500666">
            <w:pPr>
              <w:spacing w:line="219" w:lineRule="auto"/>
              <w:ind w:left="236"/>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事故类型</w:t>
            </w:r>
          </w:p>
        </w:tc>
        <w:tc>
          <w:tcPr>
            <w:tcW w:w="3381" w:type="dxa"/>
            <w:gridSpan w:val="4"/>
            <w:tcBorders>
              <w:top w:val="single" w:color="000000" w:sz="10" w:space="0"/>
            </w:tcBorders>
            <w:vAlign w:val="top"/>
          </w:tcPr>
          <w:p w14:paraId="538FA01B">
            <w:pPr>
              <w:spacing w:before="135" w:line="468" w:lineRule="exact"/>
              <w:ind w:left="1344"/>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危险值</w:t>
            </w:r>
          </w:p>
          <w:p w14:paraId="3D6885D5">
            <w:pPr>
              <w:spacing w:line="239" w:lineRule="auto"/>
              <w:ind w:left="1156"/>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D=L×E×C</w:t>
            </w:r>
          </w:p>
        </w:tc>
        <w:tc>
          <w:tcPr>
            <w:tcW w:w="1078" w:type="dxa"/>
            <w:vMerge w:val="restart"/>
            <w:tcBorders>
              <w:top w:val="single" w:color="000000" w:sz="10" w:space="0"/>
              <w:bottom w:val="nil"/>
              <w:right w:val="single" w:color="000000" w:sz="10" w:space="0"/>
            </w:tcBorders>
            <w:vAlign w:val="top"/>
          </w:tcPr>
          <w:p w14:paraId="2472D788">
            <w:pPr>
              <w:pStyle w:val="7"/>
              <w:spacing w:line="314" w:lineRule="auto"/>
            </w:pPr>
          </w:p>
          <w:p w14:paraId="6DFE72B5">
            <w:pPr>
              <w:spacing w:before="78" w:line="468" w:lineRule="exact"/>
              <w:ind w:left="190"/>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危险性</w:t>
            </w:r>
          </w:p>
          <w:p w14:paraId="50AFD6AA">
            <w:pPr>
              <w:spacing w:line="220" w:lineRule="auto"/>
              <w:ind w:left="306"/>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程度</w:t>
            </w:r>
          </w:p>
        </w:tc>
      </w:tr>
      <w:tr w14:paraId="3FE28366">
        <w:trPr>
          <w:trHeight w:val="507" w:hRule="atLeast"/>
        </w:trPr>
        <w:tc>
          <w:tcPr>
            <w:tcW w:w="593" w:type="dxa"/>
            <w:vMerge w:val="continue"/>
            <w:tcBorders>
              <w:top w:val="nil"/>
              <w:left w:val="single" w:color="000000" w:sz="10" w:space="0"/>
            </w:tcBorders>
            <w:textDirection w:val="tbRlV"/>
            <w:vAlign w:val="top"/>
          </w:tcPr>
          <w:p w14:paraId="45316EBC">
            <w:pPr>
              <w:pStyle w:val="7"/>
            </w:pPr>
          </w:p>
        </w:tc>
        <w:tc>
          <w:tcPr>
            <w:tcW w:w="1232" w:type="dxa"/>
            <w:vMerge w:val="continue"/>
            <w:tcBorders>
              <w:top w:val="nil"/>
            </w:tcBorders>
            <w:vAlign w:val="top"/>
          </w:tcPr>
          <w:p w14:paraId="28E10978">
            <w:pPr>
              <w:pStyle w:val="7"/>
            </w:pPr>
          </w:p>
        </w:tc>
        <w:tc>
          <w:tcPr>
            <w:tcW w:w="5680" w:type="dxa"/>
            <w:vMerge w:val="continue"/>
            <w:tcBorders>
              <w:top w:val="nil"/>
            </w:tcBorders>
            <w:vAlign w:val="top"/>
          </w:tcPr>
          <w:p w14:paraId="77A5BF59">
            <w:pPr>
              <w:pStyle w:val="7"/>
            </w:pPr>
          </w:p>
        </w:tc>
        <w:tc>
          <w:tcPr>
            <w:tcW w:w="1418" w:type="dxa"/>
            <w:vMerge w:val="continue"/>
            <w:tcBorders>
              <w:top w:val="nil"/>
            </w:tcBorders>
            <w:vAlign w:val="top"/>
          </w:tcPr>
          <w:p w14:paraId="5A2016BE">
            <w:pPr>
              <w:pStyle w:val="7"/>
            </w:pPr>
          </w:p>
        </w:tc>
        <w:tc>
          <w:tcPr>
            <w:tcW w:w="852" w:type="dxa"/>
            <w:vAlign w:val="top"/>
          </w:tcPr>
          <w:p w14:paraId="3ED74AAA">
            <w:pPr>
              <w:spacing w:before="175" w:line="182" w:lineRule="auto"/>
              <w:ind w:left="374"/>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L</w:t>
            </w:r>
          </w:p>
        </w:tc>
        <w:tc>
          <w:tcPr>
            <w:tcW w:w="850" w:type="dxa"/>
            <w:vAlign w:val="top"/>
          </w:tcPr>
          <w:p w14:paraId="363CB561">
            <w:pPr>
              <w:spacing w:before="175" w:line="182" w:lineRule="auto"/>
              <w:ind w:left="373"/>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E</w:t>
            </w:r>
          </w:p>
        </w:tc>
        <w:tc>
          <w:tcPr>
            <w:tcW w:w="852" w:type="dxa"/>
            <w:vAlign w:val="top"/>
          </w:tcPr>
          <w:p w14:paraId="00EE2C6A">
            <w:pPr>
              <w:spacing w:before="173" w:line="183" w:lineRule="auto"/>
              <w:ind w:left="376"/>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C</w:t>
            </w:r>
          </w:p>
        </w:tc>
        <w:tc>
          <w:tcPr>
            <w:tcW w:w="827" w:type="dxa"/>
            <w:vAlign w:val="top"/>
          </w:tcPr>
          <w:p w14:paraId="7C5D003B">
            <w:pPr>
              <w:spacing w:before="175" w:line="182" w:lineRule="auto"/>
              <w:ind w:left="364"/>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D</w:t>
            </w:r>
          </w:p>
        </w:tc>
        <w:tc>
          <w:tcPr>
            <w:tcW w:w="1078" w:type="dxa"/>
            <w:vMerge w:val="continue"/>
            <w:tcBorders>
              <w:top w:val="nil"/>
              <w:right w:val="single" w:color="000000" w:sz="10" w:space="0"/>
            </w:tcBorders>
            <w:vAlign w:val="top"/>
          </w:tcPr>
          <w:p w14:paraId="1AFB5B88">
            <w:pPr>
              <w:pStyle w:val="7"/>
            </w:pPr>
          </w:p>
        </w:tc>
      </w:tr>
      <w:tr w14:paraId="0F33BB18">
        <w:trPr>
          <w:trHeight w:val="966" w:hRule="atLeast"/>
        </w:trPr>
        <w:tc>
          <w:tcPr>
            <w:tcW w:w="593" w:type="dxa"/>
            <w:tcBorders>
              <w:left w:val="single" w:color="000000" w:sz="10" w:space="0"/>
            </w:tcBorders>
            <w:vAlign w:val="top"/>
          </w:tcPr>
          <w:p w14:paraId="06A686CB">
            <w:pPr>
              <w:pStyle w:val="7"/>
            </w:pPr>
          </w:p>
        </w:tc>
        <w:tc>
          <w:tcPr>
            <w:tcW w:w="1232" w:type="dxa"/>
            <w:vMerge w:val="restart"/>
            <w:tcBorders>
              <w:bottom w:val="nil"/>
            </w:tcBorders>
            <w:vAlign w:val="top"/>
          </w:tcPr>
          <w:p w14:paraId="1586C832">
            <w:pPr>
              <w:pStyle w:val="7"/>
            </w:pPr>
          </w:p>
        </w:tc>
        <w:tc>
          <w:tcPr>
            <w:tcW w:w="5680" w:type="dxa"/>
            <w:vAlign w:val="top"/>
          </w:tcPr>
          <w:p w14:paraId="3A1B4056">
            <w:pPr>
              <w:spacing w:before="135" w:line="468" w:lineRule="exact"/>
              <w:ind w:left="106"/>
              <w:rPr>
                <w:rFonts w:ascii="宋体" w:hAnsi="宋体" w:eastAsia="宋体" w:cs="宋体"/>
                <w:sz w:val="24"/>
                <w:szCs w:val="24"/>
              </w:rPr>
            </w:pPr>
            <w:r>
              <w:rPr>
                <w:rFonts w:ascii="宋体" w:hAnsi="宋体" w:eastAsia="宋体" w:cs="宋体"/>
                <w:spacing w:val="-2"/>
                <w:position w:val="17"/>
                <w:sz w:val="24"/>
                <w:szCs w:val="24"/>
              </w:rPr>
              <w:t>2.油脂过热发生火灾，排油烟机油污未定时清</w:t>
            </w:r>
            <w:r>
              <w:rPr>
                <w:rFonts w:ascii="宋体" w:hAnsi="宋体" w:eastAsia="宋体" w:cs="宋体"/>
                <w:spacing w:val="-3"/>
                <w:position w:val="17"/>
                <w:sz w:val="24"/>
                <w:szCs w:val="24"/>
              </w:rPr>
              <w:t>理，遇</w:t>
            </w:r>
          </w:p>
          <w:p w14:paraId="5ED83289">
            <w:pPr>
              <w:spacing w:line="219" w:lineRule="auto"/>
              <w:ind w:left="126"/>
              <w:rPr>
                <w:rFonts w:ascii="宋体" w:hAnsi="宋体" w:eastAsia="宋体" w:cs="宋体"/>
                <w:sz w:val="24"/>
                <w:szCs w:val="24"/>
              </w:rPr>
            </w:pPr>
            <w:r>
              <w:rPr>
                <w:rFonts w:ascii="宋体" w:hAnsi="宋体" w:eastAsia="宋体" w:cs="宋体"/>
                <w:spacing w:val="-11"/>
                <w:sz w:val="24"/>
                <w:szCs w:val="24"/>
              </w:rPr>
              <w:t>明火。</w:t>
            </w:r>
          </w:p>
        </w:tc>
        <w:tc>
          <w:tcPr>
            <w:tcW w:w="1418" w:type="dxa"/>
            <w:vAlign w:val="top"/>
          </w:tcPr>
          <w:p w14:paraId="3A5C572F">
            <w:pPr>
              <w:pStyle w:val="7"/>
            </w:pPr>
          </w:p>
        </w:tc>
        <w:tc>
          <w:tcPr>
            <w:tcW w:w="852" w:type="dxa"/>
            <w:vAlign w:val="top"/>
          </w:tcPr>
          <w:p w14:paraId="40E1B0B6">
            <w:pPr>
              <w:pStyle w:val="7"/>
            </w:pPr>
          </w:p>
        </w:tc>
        <w:tc>
          <w:tcPr>
            <w:tcW w:w="850" w:type="dxa"/>
            <w:vAlign w:val="top"/>
          </w:tcPr>
          <w:p w14:paraId="13E043DE">
            <w:pPr>
              <w:pStyle w:val="7"/>
            </w:pPr>
          </w:p>
        </w:tc>
        <w:tc>
          <w:tcPr>
            <w:tcW w:w="852" w:type="dxa"/>
            <w:vAlign w:val="top"/>
          </w:tcPr>
          <w:p w14:paraId="5865BBC7">
            <w:pPr>
              <w:pStyle w:val="7"/>
            </w:pPr>
          </w:p>
        </w:tc>
        <w:tc>
          <w:tcPr>
            <w:tcW w:w="827" w:type="dxa"/>
            <w:vAlign w:val="top"/>
          </w:tcPr>
          <w:p w14:paraId="63BB14F3">
            <w:pPr>
              <w:pStyle w:val="7"/>
            </w:pPr>
          </w:p>
        </w:tc>
        <w:tc>
          <w:tcPr>
            <w:tcW w:w="1078" w:type="dxa"/>
            <w:tcBorders>
              <w:right w:val="single" w:color="000000" w:sz="10" w:space="0"/>
            </w:tcBorders>
            <w:shd w:val="clear" w:color="auto" w:fill="0000FF"/>
            <w:vAlign w:val="top"/>
          </w:tcPr>
          <w:p w14:paraId="4314D74D">
            <w:pPr>
              <w:pStyle w:val="7"/>
            </w:pPr>
          </w:p>
        </w:tc>
      </w:tr>
      <w:tr w14:paraId="7B388106">
        <w:trPr>
          <w:trHeight w:val="1432" w:hRule="atLeast"/>
        </w:trPr>
        <w:tc>
          <w:tcPr>
            <w:tcW w:w="593" w:type="dxa"/>
            <w:tcBorders>
              <w:left w:val="single" w:color="000000" w:sz="10" w:space="0"/>
            </w:tcBorders>
            <w:vAlign w:val="top"/>
          </w:tcPr>
          <w:p w14:paraId="28C64A7E">
            <w:pPr>
              <w:pStyle w:val="7"/>
              <w:spacing w:line="282" w:lineRule="auto"/>
            </w:pPr>
          </w:p>
          <w:p w14:paraId="57787212">
            <w:pPr>
              <w:pStyle w:val="7"/>
              <w:spacing w:line="283" w:lineRule="auto"/>
            </w:pPr>
          </w:p>
          <w:p w14:paraId="1B7B034F">
            <w:pPr>
              <w:spacing w:before="78" w:line="183" w:lineRule="auto"/>
              <w:ind w:left="232"/>
              <w:rPr>
                <w:rFonts w:ascii="宋体" w:hAnsi="宋体" w:eastAsia="宋体" w:cs="宋体"/>
                <w:sz w:val="24"/>
                <w:szCs w:val="24"/>
              </w:rPr>
            </w:pPr>
            <w:r>
              <w:rPr>
                <w:rFonts w:ascii="宋体" w:hAnsi="宋体" w:eastAsia="宋体" w:cs="宋体"/>
                <w:sz w:val="24"/>
                <w:szCs w:val="24"/>
              </w:rPr>
              <w:t>2</w:t>
            </w:r>
          </w:p>
        </w:tc>
        <w:tc>
          <w:tcPr>
            <w:tcW w:w="1232" w:type="dxa"/>
            <w:vMerge w:val="continue"/>
            <w:tcBorders>
              <w:top w:val="nil"/>
              <w:bottom w:val="nil"/>
            </w:tcBorders>
            <w:vAlign w:val="top"/>
          </w:tcPr>
          <w:p w14:paraId="7CFFA14C">
            <w:pPr>
              <w:pStyle w:val="7"/>
            </w:pPr>
          </w:p>
        </w:tc>
        <w:tc>
          <w:tcPr>
            <w:tcW w:w="5680" w:type="dxa"/>
            <w:vAlign w:val="top"/>
          </w:tcPr>
          <w:p w14:paraId="2DE9233E">
            <w:pPr>
              <w:spacing w:before="141" w:line="219" w:lineRule="auto"/>
              <w:ind w:left="121"/>
              <w:rPr>
                <w:rFonts w:ascii="宋体" w:hAnsi="宋体" w:eastAsia="宋体" w:cs="宋体"/>
                <w:sz w:val="24"/>
                <w:szCs w:val="24"/>
              </w:rPr>
            </w:pPr>
            <w:r>
              <w:rPr>
                <w:rFonts w:ascii="宋体" w:hAnsi="宋体" w:eastAsia="宋体" w:cs="宋体"/>
                <w:spacing w:val="-3"/>
                <w:sz w:val="24"/>
                <w:szCs w:val="24"/>
              </w:rPr>
              <w:t>1.带电体未设置防护裸露。</w:t>
            </w:r>
          </w:p>
          <w:p w14:paraId="27091371">
            <w:pPr>
              <w:spacing w:before="182" w:line="219" w:lineRule="auto"/>
              <w:ind w:left="106"/>
              <w:rPr>
                <w:rFonts w:ascii="宋体" w:hAnsi="宋体" w:eastAsia="宋体" w:cs="宋体"/>
                <w:sz w:val="24"/>
                <w:szCs w:val="24"/>
              </w:rPr>
            </w:pPr>
            <w:r>
              <w:rPr>
                <w:rFonts w:ascii="宋体" w:hAnsi="宋体" w:eastAsia="宋体" w:cs="宋体"/>
                <w:spacing w:val="-1"/>
                <w:sz w:val="24"/>
                <w:szCs w:val="24"/>
              </w:rPr>
              <w:t>2.电源线布置不规范老化破损。</w:t>
            </w:r>
          </w:p>
          <w:p w14:paraId="6B1B6383">
            <w:pPr>
              <w:spacing w:before="184" w:line="219" w:lineRule="auto"/>
              <w:ind w:left="108"/>
              <w:rPr>
                <w:rFonts w:ascii="宋体" w:hAnsi="宋体" w:eastAsia="宋体" w:cs="宋体"/>
                <w:sz w:val="24"/>
                <w:szCs w:val="24"/>
              </w:rPr>
            </w:pPr>
            <w:r>
              <w:rPr>
                <w:rFonts w:ascii="宋体" w:hAnsi="宋体" w:eastAsia="宋体" w:cs="宋体"/>
                <w:spacing w:val="-1"/>
                <w:sz w:val="24"/>
                <w:szCs w:val="24"/>
              </w:rPr>
              <w:t>3.漏电、短路、过载保护装置失效。</w:t>
            </w:r>
          </w:p>
        </w:tc>
        <w:tc>
          <w:tcPr>
            <w:tcW w:w="1418" w:type="dxa"/>
            <w:vAlign w:val="top"/>
          </w:tcPr>
          <w:p w14:paraId="54DFDDE4">
            <w:pPr>
              <w:pStyle w:val="7"/>
              <w:spacing w:line="263" w:lineRule="auto"/>
            </w:pPr>
          </w:p>
          <w:p w14:paraId="3E62FEF3">
            <w:pPr>
              <w:pStyle w:val="7"/>
              <w:spacing w:line="264" w:lineRule="auto"/>
            </w:pPr>
          </w:p>
          <w:p w14:paraId="5393FF9D">
            <w:pPr>
              <w:spacing w:before="78" w:line="221" w:lineRule="auto"/>
              <w:ind w:left="476"/>
              <w:rPr>
                <w:rFonts w:ascii="宋体" w:hAnsi="宋体" w:eastAsia="宋体" w:cs="宋体"/>
                <w:sz w:val="24"/>
                <w:szCs w:val="24"/>
              </w:rPr>
            </w:pPr>
            <w:r>
              <w:rPr>
                <w:rFonts w:ascii="宋体" w:hAnsi="宋体" w:eastAsia="宋体" w:cs="宋体"/>
                <w:spacing w:val="-5"/>
                <w:sz w:val="24"/>
                <w:szCs w:val="24"/>
              </w:rPr>
              <w:t>触电</w:t>
            </w:r>
          </w:p>
        </w:tc>
        <w:tc>
          <w:tcPr>
            <w:tcW w:w="852" w:type="dxa"/>
            <w:vAlign w:val="top"/>
          </w:tcPr>
          <w:p w14:paraId="43A7B362">
            <w:pPr>
              <w:pStyle w:val="7"/>
              <w:spacing w:line="281" w:lineRule="auto"/>
            </w:pPr>
          </w:p>
          <w:p w14:paraId="145C59C9">
            <w:pPr>
              <w:pStyle w:val="7"/>
              <w:spacing w:line="282" w:lineRule="auto"/>
            </w:pPr>
          </w:p>
          <w:p w14:paraId="11BF178D">
            <w:pPr>
              <w:spacing w:before="78" w:line="184" w:lineRule="auto"/>
              <w:ind w:left="394"/>
              <w:rPr>
                <w:rFonts w:ascii="宋体" w:hAnsi="宋体" w:eastAsia="宋体" w:cs="宋体"/>
                <w:sz w:val="24"/>
                <w:szCs w:val="24"/>
              </w:rPr>
            </w:pPr>
            <w:r>
              <w:rPr>
                <w:rFonts w:ascii="宋体" w:hAnsi="宋体" w:eastAsia="宋体" w:cs="宋体"/>
                <w:sz w:val="24"/>
                <w:szCs w:val="24"/>
              </w:rPr>
              <w:t>1</w:t>
            </w:r>
          </w:p>
        </w:tc>
        <w:tc>
          <w:tcPr>
            <w:tcW w:w="850" w:type="dxa"/>
            <w:vAlign w:val="top"/>
          </w:tcPr>
          <w:p w14:paraId="22667E08">
            <w:pPr>
              <w:pStyle w:val="7"/>
              <w:spacing w:line="282" w:lineRule="auto"/>
            </w:pPr>
          </w:p>
          <w:p w14:paraId="37F06623">
            <w:pPr>
              <w:pStyle w:val="7"/>
              <w:spacing w:line="283" w:lineRule="auto"/>
            </w:pPr>
          </w:p>
          <w:p w14:paraId="6F5ECA8B">
            <w:pPr>
              <w:spacing w:before="78" w:line="183" w:lineRule="auto"/>
              <w:ind w:left="378"/>
              <w:rPr>
                <w:rFonts w:ascii="宋体" w:hAnsi="宋体" w:eastAsia="宋体" w:cs="宋体"/>
                <w:sz w:val="24"/>
                <w:szCs w:val="24"/>
              </w:rPr>
            </w:pPr>
            <w:r>
              <w:rPr>
                <w:rFonts w:ascii="宋体" w:hAnsi="宋体" w:eastAsia="宋体" w:cs="宋体"/>
                <w:sz w:val="24"/>
                <w:szCs w:val="24"/>
              </w:rPr>
              <w:t>6</w:t>
            </w:r>
          </w:p>
        </w:tc>
        <w:tc>
          <w:tcPr>
            <w:tcW w:w="852" w:type="dxa"/>
            <w:vAlign w:val="top"/>
          </w:tcPr>
          <w:p w14:paraId="74D6246B">
            <w:pPr>
              <w:pStyle w:val="7"/>
              <w:spacing w:line="283" w:lineRule="auto"/>
            </w:pPr>
          </w:p>
          <w:p w14:paraId="4D016A6E">
            <w:pPr>
              <w:pStyle w:val="7"/>
              <w:spacing w:line="283" w:lineRule="auto"/>
            </w:pPr>
          </w:p>
          <w:p w14:paraId="22EF6B49">
            <w:pPr>
              <w:spacing w:before="78" w:line="182" w:lineRule="auto"/>
              <w:ind w:left="384"/>
              <w:rPr>
                <w:rFonts w:ascii="宋体" w:hAnsi="宋体" w:eastAsia="宋体" w:cs="宋体"/>
                <w:sz w:val="24"/>
                <w:szCs w:val="24"/>
              </w:rPr>
            </w:pPr>
            <w:r>
              <w:rPr>
                <w:rFonts w:ascii="宋体" w:hAnsi="宋体" w:eastAsia="宋体" w:cs="宋体"/>
                <w:sz w:val="24"/>
                <w:szCs w:val="24"/>
              </w:rPr>
              <w:t>7</w:t>
            </w:r>
          </w:p>
        </w:tc>
        <w:tc>
          <w:tcPr>
            <w:tcW w:w="827" w:type="dxa"/>
            <w:vAlign w:val="top"/>
          </w:tcPr>
          <w:p w14:paraId="496917AF">
            <w:pPr>
              <w:pStyle w:val="7"/>
              <w:spacing w:line="282" w:lineRule="auto"/>
            </w:pPr>
          </w:p>
          <w:p w14:paraId="3987BF90">
            <w:pPr>
              <w:pStyle w:val="7"/>
              <w:spacing w:line="283" w:lineRule="auto"/>
            </w:pPr>
          </w:p>
          <w:p w14:paraId="6F82AF71">
            <w:pPr>
              <w:spacing w:before="78" w:line="183" w:lineRule="auto"/>
              <w:ind w:left="307"/>
              <w:rPr>
                <w:rFonts w:ascii="宋体" w:hAnsi="宋体" w:eastAsia="宋体" w:cs="宋体"/>
                <w:sz w:val="24"/>
                <w:szCs w:val="24"/>
              </w:rPr>
            </w:pPr>
            <w:r>
              <w:rPr>
                <w:rFonts w:ascii="宋体" w:hAnsi="宋体" w:eastAsia="宋体" w:cs="宋体"/>
                <w:spacing w:val="-5"/>
                <w:sz w:val="24"/>
                <w:szCs w:val="24"/>
              </w:rPr>
              <w:t>42</w:t>
            </w:r>
          </w:p>
        </w:tc>
        <w:tc>
          <w:tcPr>
            <w:tcW w:w="1078" w:type="dxa"/>
            <w:tcBorders>
              <w:right w:val="single" w:color="000000" w:sz="10" w:space="0"/>
            </w:tcBorders>
            <w:shd w:val="clear" w:color="auto" w:fill="0000FF"/>
            <w:vAlign w:val="top"/>
          </w:tcPr>
          <w:p w14:paraId="515F2A43">
            <w:pPr>
              <w:pStyle w:val="7"/>
              <w:spacing w:line="263" w:lineRule="auto"/>
            </w:pPr>
          </w:p>
          <w:p w14:paraId="19DB3ACE">
            <w:pPr>
              <w:pStyle w:val="7"/>
              <w:spacing w:line="264" w:lineRule="auto"/>
            </w:pPr>
          </w:p>
          <w:p w14:paraId="40D29DE6">
            <w:pPr>
              <w:spacing w:before="78" w:line="220" w:lineRule="auto"/>
              <w:ind w:left="186"/>
              <w:rPr>
                <w:rFonts w:ascii="宋体" w:hAnsi="宋体" w:eastAsia="宋体" w:cs="宋体"/>
                <w:sz w:val="24"/>
                <w:szCs w:val="24"/>
              </w:rPr>
            </w:pPr>
            <w:r>
              <w:rPr>
                <w:rFonts w:ascii="宋体" w:hAnsi="宋体" w:eastAsia="宋体" w:cs="宋体"/>
                <w:color w:val="FFFFFF"/>
                <w:spacing w:val="-3"/>
                <w:sz w:val="24"/>
                <w:szCs w:val="24"/>
              </w:rPr>
              <w:t>低风险</w:t>
            </w:r>
          </w:p>
        </w:tc>
      </w:tr>
      <w:tr w14:paraId="13D485C5">
        <w:trPr>
          <w:trHeight w:val="987" w:hRule="atLeast"/>
        </w:trPr>
        <w:tc>
          <w:tcPr>
            <w:tcW w:w="593" w:type="dxa"/>
            <w:tcBorders>
              <w:left w:val="single" w:color="000000" w:sz="10" w:space="0"/>
              <w:bottom w:val="single" w:color="000000" w:sz="10" w:space="0"/>
            </w:tcBorders>
            <w:vAlign w:val="top"/>
          </w:tcPr>
          <w:p w14:paraId="49F92A7D">
            <w:pPr>
              <w:pStyle w:val="7"/>
              <w:spacing w:line="338" w:lineRule="auto"/>
            </w:pPr>
          </w:p>
          <w:p w14:paraId="041D9C19">
            <w:pPr>
              <w:spacing w:before="78" w:line="183" w:lineRule="auto"/>
              <w:ind w:left="234"/>
              <w:rPr>
                <w:rFonts w:ascii="宋体" w:hAnsi="宋体" w:eastAsia="宋体" w:cs="宋体"/>
                <w:sz w:val="24"/>
                <w:szCs w:val="24"/>
              </w:rPr>
            </w:pPr>
            <w:r>
              <w:rPr>
                <w:rFonts w:ascii="宋体" w:hAnsi="宋体" w:eastAsia="宋体" w:cs="宋体"/>
                <w:sz w:val="24"/>
                <w:szCs w:val="24"/>
              </w:rPr>
              <w:t>3</w:t>
            </w:r>
          </w:p>
        </w:tc>
        <w:tc>
          <w:tcPr>
            <w:tcW w:w="1232" w:type="dxa"/>
            <w:vMerge w:val="continue"/>
            <w:tcBorders>
              <w:top w:val="nil"/>
              <w:bottom w:val="single" w:color="000000" w:sz="10" w:space="0"/>
            </w:tcBorders>
            <w:vAlign w:val="top"/>
          </w:tcPr>
          <w:p w14:paraId="36A5AB36">
            <w:pPr>
              <w:pStyle w:val="7"/>
            </w:pPr>
          </w:p>
        </w:tc>
        <w:tc>
          <w:tcPr>
            <w:tcW w:w="5680" w:type="dxa"/>
            <w:tcBorders>
              <w:bottom w:val="single" w:color="000000" w:sz="10" w:space="0"/>
            </w:tcBorders>
            <w:vAlign w:val="top"/>
          </w:tcPr>
          <w:p w14:paraId="121CD6A8">
            <w:pPr>
              <w:spacing w:before="148" w:line="468" w:lineRule="exact"/>
              <w:ind w:left="121"/>
              <w:rPr>
                <w:rFonts w:ascii="宋体" w:hAnsi="宋体" w:eastAsia="宋体" w:cs="宋体"/>
                <w:sz w:val="24"/>
                <w:szCs w:val="24"/>
              </w:rPr>
            </w:pPr>
            <w:r>
              <w:rPr>
                <w:rFonts w:ascii="宋体" w:hAnsi="宋体" w:eastAsia="宋体" w:cs="宋体"/>
                <w:spacing w:val="-2"/>
                <w:position w:val="17"/>
                <w:sz w:val="24"/>
                <w:szCs w:val="24"/>
              </w:rPr>
              <w:t>1.高温汽水意外泄露喷出烫伤。</w:t>
            </w:r>
          </w:p>
          <w:p w14:paraId="2C2E3E46">
            <w:pPr>
              <w:spacing w:line="219" w:lineRule="auto"/>
              <w:ind w:left="106"/>
              <w:rPr>
                <w:rFonts w:ascii="宋体" w:hAnsi="宋体" w:eastAsia="宋体" w:cs="宋体"/>
                <w:sz w:val="24"/>
                <w:szCs w:val="24"/>
              </w:rPr>
            </w:pPr>
            <w:r>
              <w:rPr>
                <w:rFonts w:ascii="宋体" w:hAnsi="宋体" w:eastAsia="宋体" w:cs="宋体"/>
                <w:spacing w:val="-2"/>
                <w:sz w:val="24"/>
                <w:szCs w:val="24"/>
              </w:rPr>
              <w:t>2.意外接触高温物体。</w:t>
            </w:r>
          </w:p>
        </w:tc>
        <w:tc>
          <w:tcPr>
            <w:tcW w:w="1418" w:type="dxa"/>
            <w:tcBorders>
              <w:bottom w:val="single" w:color="000000" w:sz="10" w:space="0"/>
            </w:tcBorders>
            <w:vAlign w:val="top"/>
          </w:tcPr>
          <w:p w14:paraId="2CC85A3C">
            <w:pPr>
              <w:pStyle w:val="7"/>
              <w:spacing w:line="301" w:lineRule="auto"/>
            </w:pPr>
          </w:p>
          <w:p w14:paraId="6E70816D">
            <w:pPr>
              <w:spacing w:before="78" w:line="220" w:lineRule="auto"/>
              <w:ind w:left="481"/>
              <w:rPr>
                <w:rFonts w:ascii="宋体" w:hAnsi="宋体" w:eastAsia="宋体" w:cs="宋体"/>
                <w:sz w:val="24"/>
                <w:szCs w:val="24"/>
              </w:rPr>
            </w:pPr>
            <w:r>
              <w:rPr>
                <w:rFonts w:ascii="宋体" w:hAnsi="宋体" w:eastAsia="宋体" w:cs="宋体"/>
                <w:spacing w:val="-8"/>
                <w:sz w:val="24"/>
                <w:szCs w:val="24"/>
              </w:rPr>
              <w:t>灼烫</w:t>
            </w:r>
          </w:p>
        </w:tc>
        <w:tc>
          <w:tcPr>
            <w:tcW w:w="852" w:type="dxa"/>
            <w:tcBorders>
              <w:bottom w:val="single" w:color="000000" w:sz="10" w:space="0"/>
            </w:tcBorders>
            <w:vAlign w:val="top"/>
          </w:tcPr>
          <w:p w14:paraId="1DB3643E">
            <w:pPr>
              <w:pStyle w:val="7"/>
              <w:spacing w:line="337" w:lineRule="auto"/>
            </w:pPr>
          </w:p>
          <w:p w14:paraId="06D7DA0B">
            <w:pPr>
              <w:spacing w:before="78" w:line="184" w:lineRule="auto"/>
              <w:ind w:left="394"/>
              <w:rPr>
                <w:rFonts w:ascii="宋体" w:hAnsi="宋体" w:eastAsia="宋体" w:cs="宋体"/>
                <w:sz w:val="24"/>
                <w:szCs w:val="24"/>
              </w:rPr>
            </w:pPr>
            <w:r>
              <w:rPr>
                <w:rFonts w:ascii="宋体" w:hAnsi="宋体" w:eastAsia="宋体" w:cs="宋体"/>
                <w:sz w:val="24"/>
                <w:szCs w:val="24"/>
              </w:rPr>
              <w:t>1</w:t>
            </w:r>
          </w:p>
        </w:tc>
        <w:tc>
          <w:tcPr>
            <w:tcW w:w="850" w:type="dxa"/>
            <w:tcBorders>
              <w:bottom w:val="single" w:color="000000" w:sz="10" w:space="0"/>
            </w:tcBorders>
            <w:vAlign w:val="top"/>
          </w:tcPr>
          <w:p w14:paraId="49FFFA8D">
            <w:pPr>
              <w:pStyle w:val="7"/>
              <w:spacing w:line="338" w:lineRule="auto"/>
            </w:pPr>
          </w:p>
          <w:p w14:paraId="68179AE8">
            <w:pPr>
              <w:spacing w:before="78" w:line="183" w:lineRule="auto"/>
              <w:ind w:left="378"/>
              <w:rPr>
                <w:rFonts w:ascii="宋体" w:hAnsi="宋体" w:eastAsia="宋体" w:cs="宋体"/>
                <w:sz w:val="24"/>
                <w:szCs w:val="24"/>
              </w:rPr>
            </w:pPr>
            <w:r>
              <w:rPr>
                <w:rFonts w:ascii="宋体" w:hAnsi="宋体" w:eastAsia="宋体" w:cs="宋体"/>
                <w:sz w:val="24"/>
                <w:szCs w:val="24"/>
              </w:rPr>
              <w:t>6</w:t>
            </w:r>
          </w:p>
        </w:tc>
        <w:tc>
          <w:tcPr>
            <w:tcW w:w="852" w:type="dxa"/>
            <w:tcBorders>
              <w:bottom w:val="single" w:color="000000" w:sz="10" w:space="0"/>
            </w:tcBorders>
            <w:vAlign w:val="top"/>
          </w:tcPr>
          <w:p w14:paraId="4A1A8205">
            <w:pPr>
              <w:pStyle w:val="7"/>
              <w:spacing w:line="340" w:lineRule="auto"/>
            </w:pPr>
          </w:p>
          <w:p w14:paraId="288609CF">
            <w:pPr>
              <w:spacing w:before="78" w:line="182" w:lineRule="auto"/>
              <w:ind w:left="384"/>
              <w:rPr>
                <w:rFonts w:ascii="宋体" w:hAnsi="宋体" w:eastAsia="宋体" w:cs="宋体"/>
                <w:sz w:val="24"/>
                <w:szCs w:val="24"/>
              </w:rPr>
            </w:pPr>
            <w:r>
              <w:rPr>
                <w:rFonts w:ascii="宋体" w:hAnsi="宋体" w:eastAsia="宋体" w:cs="宋体"/>
                <w:sz w:val="24"/>
                <w:szCs w:val="24"/>
              </w:rPr>
              <w:t>7</w:t>
            </w:r>
          </w:p>
        </w:tc>
        <w:tc>
          <w:tcPr>
            <w:tcW w:w="827" w:type="dxa"/>
            <w:tcBorders>
              <w:bottom w:val="single" w:color="000000" w:sz="10" w:space="0"/>
            </w:tcBorders>
            <w:vAlign w:val="top"/>
          </w:tcPr>
          <w:p w14:paraId="727E53F9">
            <w:pPr>
              <w:pStyle w:val="7"/>
              <w:spacing w:line="338" w:lineRule="auto"/>
            </w:pPr>
          </w:p>
          <w:p w14:paraId="5578EE17">
            <w:pPr>
              <w:spacing w:before="78" w:line="183" w:lineRule="auto"/>
              <w:ind w:left="307"/>
              <w:rPr>
                <w:rFonts w:ascii="宋体" w:hAnsi="宋体" w:eastAsia="宋体" w:cs="宋体"/>
                <w:sz w:val="24"/>
                <w:szCs w:val="24"/>
              </w:rPr>
            </w:pPr>
            <w:r>
              <w:rPr>
                <w:rFonts w:ascii="宋体" w:hAnsi="宋体" w:eastAsia="宋体" w:cs="宋体"/>
                <w:spacing w:val="-5"/>
                <w:sz w:val="24"/>
                <w:szCs w:val="24"/>
              </w:rPr>
              <w:t>42</w:t>
            </w:r>
          </w:p>
        </w:tc>
        <w:tc>
          <w:tcPr>
            <w:tcW w:w="1078" w:type="dxa"/>
            <w:tcBorders>
              <w:bottom w:val="single" w:color="000000" w:sz="10" w:space="0"/>
              <w:right w:val="single" w:color="000000" w:sz="10" w:space="0"/>
            </w:tcBorders>
            <w:shd w:val="clear" w:color="auto" w:fill="0000FF"/>
            <w:vAlign w:val="top"/>
          </w:tcPr>
          <w:p w14:paraId="7D1F02F9">
            <w:pPr>
              <w:pStyle w:val="7"/>
              <w:spacing w:line="301" w:lineRule="auto"/>
            </w:pPr>
          </w:p>
          <w:p w14:paraId="4902E1AB">
            <w:pPr>
              <w:spacing w:before="78" w:line="220" w:lineRule="auto"/>
              <w:ind w:left="186"/>
              <w:rPr>
                <w:rFonts w:ascii="宋体" w:hAnsi="宋体" w:eastAsia="宋体" w:cs="宋体"/>
                <w:sz w:val="24"/>
                <w:szCs w:val="24"/>
              </w:rPr>
            </w:pPr>
            <w:r>
              <w:rPr>
                <w:rFonts w:ascii="宋体" w:hAnsi="宋体" w:eastAsia="宋体" w:cs="宋体"/>
                <w:color w:val="FFFFFF"/>
                <w:spacing w:val="-3"/>
                <w:sz w:val="24"/>
                <w:szCs w:val="24"/>
              </w:rPr>
              <w:t>低风险</w:t>
            </w:r>
          </w:p>
        </w:tc>
      </w:tr>
    </w:tbl>
    <w:p w14:paraId="0E210AF3">
      <w:pPr>
        <w:spacing w:before="117" w:line="217" w:lineRule="auto"/>
        <w:ind w:left="487"/>
        <w:outlineLvl w:val="3"/>
        <w:rPr>
          <w:rFonts w:ascii="宋体" w:hAnsi="宋体" w:eastAsia="宋体" w:cs="宋体"/>
          <w:sz w:val="24"/>
          <w:szCs w:val="24"/>
        </w:rPr>
      </w:pPr>
      <w:r>
        <w:rPr>
          <w:rFonts w:ascii="宋体" w:hAnsi="宋体" w:eastAsia="宋体" w:cs="宋体"/>
          <w:spacing w:val="-1"/>
          <w:sz w:val="24"/>
          <w:szCs w:val="24"/>
        </w:rPr>
        <w:t>⑨门卫室风险评估分级表</w:t>
      </w:r>
    </w:p>
    <w:p w14:paraId="01CF5B9B">
      <w:pPr>
        <w:spacing w:line="69" w:lineRule="exact"/>
      </w:pPr>
    </w:p>
    <w:tbl>
      <w:tblPr>
        <w:tblStyle w:val="6"/>
        <w:tblW w:w="13382" w:type="dxa"/>
        <w:tblInd w:w="3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96"/>
        <w:gridCol w:w="1234"/>
        <w:gridCol w:w="5680"/>
        <w:gridCol w:w="1418"/>
        <w:gridCol w:w="852"/>
        <w:gridCol w:w="850"/>
        <w:gridCol w:w="852"/>
        <w:gridCol w:w="813"/>
        <w:gridCol w:w="1087"/>
      </w:tblGrid>
      <w:tr w14:paraId="54161146">
        <w:trPr>
          <w:trHeight w:val="971" w:hRule="atLeast"/>
        </w:trPr>
        <w:tc>
          <w:tcPr>
            <w:tcW w:w="596" w:type="dxa"/>
            <w:vMerge w:val="restart"/>
            <w:tcBorders>
              <w:top w:val="single" w:color="000000" w:sz="10" w:space="0"/>
              <w:left w:val="single" w:color="000000" w:sz="10" w:space="0"/>
              <w:bottom w:val="nil"/>
            </w:tcBorders>
            <w:textDirection w:val="tbRlV"/>
            <w:vAlign w:val="top"/>
          </w:tcPr>
          <w:p w14:paraId="340C6C7D">
            <w:pPr>
              <w:spacing w:before="178" w:line="210" w:lineRule="auto"/>
              <w:ind w:left="395"/>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序</w:t>
            </w:r>
            <w:r>
              <w:rPr>
                <w:rFonts w:ascii="宋体" w:hAnsi="宋体" w:eastAsia="宋体" w:cs="宋体"/>
                <w:spacing w:val="108"/>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号</w:t>
            </w:r>
          </w:p>
        </w:tc>
        <w:tc>
          <w:tcPr>
            <w:tcW w:w="1234" w:type="dxa"/>
            <w:vMerge w:val="restart"/>
            <w:tcBorders>
              <w:top w:val="single" w:color="000000" w:sz="10" w:space="0"/>
              <w:bottom w:val="nil"/>
            </w:tcBorders>
            <w:vAlign w:val="top"/>
          </w:tcPr>
          <w:p w14:paraId="1440BDB1">
            <w:pPr>
              <w:pStyle w:val="7"/>
              <w:spacing w:line="273" w:lineRule="auto"/>
            </w:pPr>
          </w:p>
          <w:p w14:paraId="55F450A0">
            <w:pPr>
              <w:pStyle w:val="7"/>
              <w:spacing w:line="274" w:lineRule="auto"/>
            </w:pPr>
          </w:p>
          <w:p w14:paraId="0456B345">
            <w:pPr>
              <w:spacing w:before="78" w:line="220" w:lineRule="auto"/>
              <w:ind w:left="251"/>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风险点</w:t>
            </w:r>
          </w:p>
        </w:tc>
        <w:tc>
          <w:tcPr>
            <w:tcW w:w="5680" w:type="dxa"/>
            <w:vMerge w:val="restart"/>
            <w:tcBorders>
              <w:top w:val="single" w:color="000000" w:sz="10" w:space="0"/>
              <w:bottom w:val="nil"/>
            </w:tcBorders>
            <w:vAlign w:val="top"/>
          </w:tcPr>
          <w:p w14:paraId="02FDE339">
            <w:pPr>
              <w:pStyle w:val="7"/>
              <w:spacing w:line="273" w:lineRule="auto"/>
            </w:pPr>
          </w:p>
          <w:p w14:paraId="20377808">
            <w:pPr>
              <w:pStyle w:val="7"/>
              <w:spacing w:line="274" w:lineRule="auto"/>
            </w:pPr>
          </w:p>
          <w:p w14:paraId="622C7BC9">
            <w:pPr>
              <w:spacing w:before="78" w:line="219" w:lineRule="auto"/>
              <w:ind w:left="2362"/>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危险因素</w:t>
            </w:r>
          </w:p>
        </w:tc>
        <w:tc>
          <w:tcPr>
            <w:tcW w:w="1418" w:type="dxa"/>
            <w:vMerge w:val="restart"/>
            <w:tcBorders>
              <w:top w:val="single" w:color="000000" w:sz="10" w:space="0"/>
              <w:bottom w:val="nil"/>
            </w:tcBorders>
            <w:vAlign w:val="top"/>
          </w:tcPr>
          <w:p w14:paraId="3C072062">
            <w:pPr>
              <w:pStyle w:val="7"/>
              <w:spacing w:line="315" w:lineRule="auto"/>
            </w:pPr>
          </w:p>
          <w:p w14:paraId="572952AD">
            <w:pPr>
              <w:spacing w:before="78" w:line="468" w:lineRule="exact"/>
              <w:ind w:left="238"/>
              <w:rPr>
                <w:rFonts w:ascii="宋体" w:hAnsi="宋体" w:eastAsia="宋体" w:cs="宋体"/>
                <w:sz w:val="24"/>
                <w:szCs w:val="24"/>
              </w:rPr>
            </w:pPr>
            <w:r>
              <w:rPr>
                <w:rFonts w:ascii="宋体" w:hAnsi="宋体" w:eastAsia="宋体" w:cs="宋体"/>
                <w:spacing w:val="-3"/>
                <w:position w:val="17"/>
                <w:sz w:val="24"/>
                <w:szCs w:val="24"/>
                <w14:textOutline w14:w="4358" w14:cap="sq" w14:cmpd="sng">
                  <w14:solidFill>
                    <w14:srgbClr w14:val="000000"/>
                  </w14:solidFill>
                  <w14:prstDash w14:val="solid"/>
                  <w14:bevel/>
                </w14:textOutline>
              </w:rPr>
              <w:t>可能发生</w:t>
            </w:r>
          </w:p>
          <w:p w14:paraId="35ABC854">
            <w:pPr>
              <w:spacing w:line="219" w:lineRule="auto"/>
              <w:ind w:left="236"/>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事故类型</w:t>
            </w:r>
          </w:p>
        </w:tc>
        <w:tc>
          <w:tcPr>
            <w:tcW w:w="3367" w:type="dxa"/>
            <w:gridSpan w:val="4"/>
            <w:tcBorders>
              <w:top w:val="single" w:color="000000" w:sz="10" w:space="0"/>
            </w:tcBorders>
            <w:vAlign w:val="top"/>
          </w:tcPr>
          <w:p w14:paraId="2077E0F8">
            <w:pPr>
              <w:spacing w:before="134" w:line="468" w:lineRule="exact"/>
              <w:ind w:left="1339"/>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危险值</w:t>
            </w:r>
          </w:p>
          <w:p w14:paraId="0B1A3A84">
            <w:pPr>
              <w:spacing w:line="239" w:lineRule="auto"/>
              <w:ind w:left="1151"/>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D=L×E×C</w:t>
            </w:r>
          </w:p>
        </w:tc>
        <w:tc>
          <w:tcPr>
            <w:tcW w:w="1087" w:type="dxa"/>
            <w:vMerge w:val="restart"/>
            <w:tcBorders>
              <w:top w:val="single" w:color="000000" w:sz="10" w:space="0"/>
              <w:bottom w:val="nil"/>
              <w:right w:val="single" w:color="000000" w:sz="10" w:space="0"/>
            </w:tcBorders>
            <w:vAlign w:val="top"/>
          </w:tcPr>
          <w:p w14:paraId="7A21C8E3">
            <w:pPr>
              <w:pStyle w:val="7"/>
              <w:spacing w:line="315" w:lineRule="auto"/>
            </w:pPr>
          </w:p>
          <w:p w14:paraId="3BF14FDB">
            <w:pPr>
              <w:spacing w:before="78" w:line="468" w:lineRule="exact"/>
              <w:ind w:left="194"/>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危险性</w:t>
            </w:r>
          </w:p>
          <w:p w14:paraId="41432FC7">
            <w:pPr>
              <w:spacing w:line="220" w:lineRule="auto"/>
              <w:ind w:left="310"/>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程度</w:t>
            </w:r>
          </w:p>
        </w:tc>
      </w:tr>
      <w:tr w14:paraId="126B1FA5">
        <w:trPr>
          <w:trHeight w:val="506" w:hRule="atLeast"/>
        </w:trPr>
        <w:tc>
          <w:tcPr>
            <w:tcW w:w="596" w:type="dxa"/>
            <w:vMerge w:val="continue"/>
            <w:tcBorders>
              <w:top w:val="nil"/>
              <w:left w:val="single" w:color="000000" w:sz="10" w:space="0"/>
            </w:tcBorders>
            <w:textDirection w:val="tbRlV"/>
            <w:vAlign w:val="top"/>
          </w:tcPr>
          <w:p w14:paraId="27CD076A">
            <w:pPr>
              <w:pStyle w:val="7"/>
            </w:pPr>
          </w:p>
        </w:tc>
        <w:tc>
          <w:tcPr>
            <w:tcW w:w="1234" w:type="dxa"/>
            <w:vMerge w:val="continue"/>
            <w:tcBorders>
              <w:top w:val="nil"/>
            </w:tcBorders>
            <w:vAlign w:val="top"/>
          </w:tcPr>
          <w:p w14:paraId="4816C637">
            <w:pPr>
              <w:pStyle w:val="7"/>
            </w:pPr>
          </w:p>
        </w:tc>
        <w:tc>
          <w:tcPr>
            <w:tcW w:w="5680" w:type="dxa"/>
            <w:vMerge w:val="continue"/>
            <w:tcBorders>
              <w:top w:val="nil"/>
            </w:tcBorders>
            <w:vAlign w:val="top"/>
          </w:tcPr>
          <w:p w14:paraId="1111E1AF">
            <w:pPr>
              <w:pStyle w:val="7"/>
            </w:pPr>
          </w:p>
        </w:tc>
        <w:tc>
          <w:tcPr>
            <w:tcW w:w="1418" w:type="dxa"/>
            <w:vMerge w:val="continue"/>
            <w:tcBorders>
              <w:top w:val="nil"/>
            </w:tcBorders>
            <w:vAlign w:val="top"/>
          </w:tcPr>
          <w:p w14:paraId="790D1253">
            <w:pPr>
              <w:pStyle w:val="7"/>
            </w:pPr>
          </w:p>
        </w:tc>
        <w:tc>
          <w:tcPr>
            <w:tcW w:w="852" w:type="dxa"/>
            <w:vAlign w:val="top"/>
          </w:tcPr>
          <w:p w14:paraId="0A91BA1A">
            <w:pPr>
              <w:spacing w:before="176" w:line="182" w:lineRule="auto"/>
              <w:ind w:left="374"/>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L</w:t>
            </w:r>
          </w:p>
        </w:tc>
        <w:tc>
          <w:tcPr>
            <w:tcW w:w="850" w:type="dxa"/>
            <w:vAlign w:val="top"/>
          </w:tcPr>
          <w:p w14:paraId="578E9791">
            <w:pPr>
              <w:spacing w:before="176" w:line="182" w:lineRule="auto"/>
              <w:ind w:left="373"/>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E</w:t>
            </w:r>
          </w:p>
        </w:tc>
        <w:tc>
          <w:tcPr>
            <w:tcW w:w="852" w:type="dxa"/>
            <w:vAlign w:val="top"/>
          </w:tcPr>
          <w:p w14:paraId="4727CAE4">
            <w:pPr>
              <w:spacing w:before="174" w:line="183" w:lineRule="auto"/>
              <w:ind w:left="376"/>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C</w:t>
            </w:r>
          </w:p>
        </w:tc>
        <w:tc>
          <w:tcPr>
            <w:tcW w:w="813" w:type="dxa"/>
            <w:vAlign w:val="top"/>
          </w:tcPr>
          <w:p w14:paraId="5D1CB38D">
            <w:pPr>
              <w:spacing w:before="176" w:line="182" w:lineRule="auto"/>
              <w:ind w:left="356"/>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D</w:t>
            </w:r>
          </w:p>
        </w:tc>
        <w:tc>
          <w:tcPr>
            <w:tcW w:w="1087" w:type="dxa"/>
            <w:vMerge w:val="continue"/>
            <w:tcBorders>
              <w:top w:val="nil"/>
              <w:right w:val="single" w:color="000000" w:sz="10" w:space="0"/>
            </w:tcBorders>
            <w:vAlign w:val="top"/>
          </w:tcPr>
          <w:p w14:paraId="464B4860">
            <w:pPr>
              <w:pStyle w:val="7"/>
            </w:pPr>
          </w:p>
        </w:tc>
      </w:tr>
      <w:tr w14:paraId="638983B3">
        <w:trPr>
          <w:trHeight w:val="1429" w:hRule="atLeast"/>
        </w:trPr>
        <w:tc>
          <w:tcPr>
            <w:tcW w:w="596" w:type="dxa"/>
            <w:tcBorders>
              <w:left w:val="single" w:color="000000" w:sz="10" w:space="0"/>
            </w:tcBorders>
            <w:vAlign w:val="top"/>
          </w:tcPr>
          <w:p w14:paraId="06946983">
            <w:pPr>
              <w:pStyle w:val="7"/>
              <w:spacing w:line="281" w:lineRule="auto"/>
            </w:pPr>
          </w:p>
          <w:p w14:paraId="24507BA3">
            <w:pPr>
              <w:pStyle w:val="7"/>
              <w:spacing w:line="281" w:lineRule="auto"/>
            </w:pPr>
          </w:p>
          <w:p w14:paraId="7FC01E55">
            <w:pPr>
              <w:spacing w:before="78" w:line="184" w:lineRule="auto"/>
              <w:ind w:left="247"/>
              <w:rPr>
                <w:rFonts w:ascii="宋体" w:hAnsi="宋体" w:eastAsia="宋体" w:cs="宋体"/>
                <w:sz w:val="24"/>
                <w:szCs w:val="24"/>
              </w:rPr>
            </w:pPr>
            <w:r>
              <w:rPr>
                <w:rFonts w:ascii="宋体" w:hAnsi="宋体" w:eastAsia="宋体" w:cs="宋体"/>
                <w:sz w:val="24"/>
                <w:szCs w:val="24"/>
              </w:rPr>
              <w:t>1</w:t>
            </w:r>
          </w:p>
        </w:tc>
        <w:tc>
          <w:tcPr>
            <w:tcW w:w="1234" w:type="dxa"/>
            <w:vMerge w:val="restart"/>
            <w:tcBorders>
              <w:bottom w:val="nil"/>
            </w:tcBorders>
            <w:vAlign w:val="top"/>
          </w:tcPr>
          <w:p w14:paraId="64B82E25">
            <w:pPr>
              <w:pStyle w:val="7"/>
              <w:spacing w:line="297" w:lineRule="auto"/>
            </w:pPr>
          </w:p>
          <w:p w14:paraId="3CF93175">
            <w:pPr>
              <w:pStyle w:val="7"/>
              <w:spacing w:line="298" w:lineRule="auto"/>
            </w:pPr>
          </w:p>
          <w:p w14:paraId="493E6493">
            <w:pPr>
              <w:spacing w:before="78" w:line="468" w:lineRule="exact"/>
              <w:ind w:left="130"/>
              <w:rPr>
                <w:rFonts w:ascii="宋体" w:hAnsi="宋体" w:eastAsia="宋体" w:cs="宋体"/>
                <w:sz w:val="24"/>
                <w:szCs w:val="24"/>
              </w:rPr>
            </w:pPr>
            <w:r>
              <w:rPr>
                <w:rFonts w:ascii="宋体" w:hAnsi="宋体" w:eastAsia="宋体" w:cs="宋体"/>
                <w:spacing w:val="-3"/>
                <w:position w:val="17"/>
                <w:sz w:val="24"/>
                <w:szCs w:val="24"/>
              </w:rPr>
              <w:t>配电设施</w:t>
            </w:r>
          </w:p>
          <w:p w14:paraId="12516970">
            <w:pPr>
              <w:spacing w:line="220" w:lineRule="auto"/>
              <w:ind w:left="132"/>
              <w:rPr>
                <w:rFonts w:ascii="宋体" w:hAnsi="宋体" w:eastAsia="宋体" w:cs="宋体"/>
                <w:sz w:val="24"/>
                <w:szCs w:val="24"/>
              </w:rPr>
            </w:pPr>
            <w:r>
              <w:rPr>
                <w:rFonts w:ascii="宋体" w:hAnsi="宋体" w:eastAsia="宋体" w:cs="宋体"/>
                <w:spacing w:val="-3"/>
                <w:sz w:val="24"/>
                <w:szCs w:val="24"/>
              </w:rPr>
              <w:t>人员活动</w:t>
            </w:r>
          </w:p>
        </w:tc>
        <w:tc>
          <w:tcPr>
            <w:tcW w:w="5680" w:type="dxa"/>
            <w:vAlign w:val="top"/>
          </w:tcPr>
          <w:p w14:paraId="37D5B025">
            <w:pPr>
              <w:spacing w:before="139" w:line="219" w:lineRule="auto"/>
              <w:ind w:left="121"/>
              <w:rPr>
                <w:rFonts w:ascii="宋体" w:hAnsi="宋体" w:eastAsia="宋体" w:cs="宋体"/>
                <w:sz w:val="24"/>
                <w:szCs w:val="24"/>
              </w:rPr>
            </w:pPr>
            <w:r>
              <w:rPr>
                <w:rFonts w:ascii="宋体" w:hAnsi="宋体" w:eastAsia="宋体" w:cs="宋体"/>
                <w:spacing w:val="-3"/>
                <w:sz w:val="24"/>
                <w:szCs w:val="24"/>
              </w:rPr>
              <w:t>1.带电体未设置防护裸露。</w:t>
            </w:r>
          </w:p>
          <w:p w14:paraId="0F223EDA">
            <w:pPr>
              <w:spacing w:before="182" w:line="219" w:lineRule="auto"/>
              <w:ind w:left="106"/>
              <w:rPr>
                <w:rFonts w:ascii="宋体" w:hAnsi="宋体" w:eastAsia="宋体" w:cs="宋体"/>
                <w:sz w:val="24"/>
                <w:szCs w:val="24"/>
              </w:rPr>
            </w:pPr>
            <w:r>
              <w:rPr>
                <w:rFonts w:ascii="宋体" w:hAnsi="宋体" w:eastAsia="宋体" w:cs="宋体"/>
                <w:spacing w:val="-1"/>
                <w:sz w:val="24"/>
                <w:szCs w:val="24"/>
              </w:rPr>
              <w:t>2.电源线布置不规范老化破损。</w:t>
            </w:r>
          </w:p>
          <w:p w14:paraId="67380274">
            <w:pPr>
              <w:spacing w:before="184" w:line="219" w:lineRule="auto"/>
              <w:ind w:left="108"/>
              <w:rPr>
                <w:rFonts w:ascii="宋体" w:hAnsi="宋体" w:eastAsia="宋体" w:cs="宋体"/>
                <w:sz w:val="24"/>
                <w:szCs w:val="24"/>
              </w:rPr>
            </w:pPr>
            <w:r>
              <w:rPr>
                <w:rFonts w:ascii="宋体" w:hAnsi="宋体" w:eastAsia="宋体" w:cs="宋体"/>
                <w:spacing w:val="-1"/>
                <w:sz w:val="24"/>
                <w:szCs w:val="24"/>
              </w:rPr>
              <w:t>3.漏电、短路、过载保护装置失效。</w:t>
            </w:r>
          </w:p>
        </w:tc>
        <w:tc>
          <w:tcPr>
            <w:tcW w:w="1418" w:type="dxa"/>
            <w:vAlign w:val="top"/>
          </w:tcPr>
          <w:p w14:paraId="476649DC">
            <w:pPr>
              <w:pStyle w:val="7"/>
              <w:spacing w:line="262" w:lineRule="auto"/>
            </w:pPr>
          </w:p>
          <w:p w14:paraId="1BEC5E19">
            <w:pPr>
              <w:pStyle w:val="7"/>
              <w:spacing w:line="263" w:lineRule="auto"/>
            </w:pPr>
          </w:p>
          <w:p w14:paraId="7F002D1F">
            <w:pPr>
              <w:spacing w:before="78" w:line="221" w:lineRule="auto"/>
              <w:ind w:left="476"/>
              <w:rPr>
                <w:rFonts w:ascii="宋体" w:hAnsi="宋体" w:eastAsia="宋体" w:cs="宋体"/>
                <w:sz w:val="24"/>
                <w:szCs w:val="24"/>
              </w:rPr>
            </w:pPr>
            <w:r>
              <w:rPr>
                <w:rFonts w:ascii="宋体" w:hAnsi="宋体" w:eastAsia="宋体" w:cs="宋体"/>
                <w:spacing w:val="-5"/>
                <w:sz w:val="24"/>
                <w:szCs w:val="24"/>
              </w:rPr>
              <w:t>触电</w:t>
            </w:r>
          </w:p>
        </w:tc>
        <w:tc>
          <w:tcPr>
            <w:tcW w:w="852" w:type="dxa"/>
            <w:vAlign w:val="top"/>
          </w:tcPr>
          <w:p w14:paraId="02DAA73A">
            <w:pPr>
              <w:pStyle w:val="7"/>
              <w:spacing w:line="281" w:lineRule="auto"/>
            </w:pPr>
          </w:p>
          <w:p w14:paraId="56ADE1BE">
            <w:pPr>
              <w:pStyle w:val="7"/>
              <w:spacing w:line="281" w:lineRule="auto"/>
            </w:pPr>
          </w:p>
          <w:p w14:paraId="6CED7DC9">
            <w:pPr>
              <w:spacing w:before="78" w:line="184" w:lineRule="auto"/>
              <w:ind w:left="394"/>
              <w:rPr>
                <w:rFonts w:ascii="宋体" w:hAnsi="宋体" w:eastAsia="宋体" w:cs="宋体"/>
                <w:sz w:val="24"/>
                <w:szCs w:val="24"/>
              </w:rPr>
            </w:pPr>
            <w:r>
              <w:rPr>
                <w:rFonts w:ascii="宋体" w:hAnsi="宋体" w:eastAsia="宋体" w:cs="宋体"/>
                <w:sz w:val="24"/>
                <w:szCs w:val="24"/>
              </w:rPr>
              <w:t>1</w:t>
            </w:r>
          </w:p>
        </w:tc>
        <w:tc>
          <w:tcPr>
            <w:tcW w:w="850" w:type="dxa"/>
            <w:vAlign w:val="top"/>
          </w:tcPr>
          <w:p w14:paraId="2ED388E7">
            <w:pPr>
              <w:pStyle w:val="7"/>
              <w:spacing w:line="281" w:lineRule="auto"/>
            </w:pPr>
          </w:p>
          <w:p w14:paraId="6EC9DEA9">
            <w:pPr>
              <w:pStyle w:val="7"/>
              <w:spacing w:line="282" w:lineRule="auto"/>
            </w:pPr>
          </w:p>
          <w:p w14:paraId="1F44E982">
            <w:pPr>
              <w:spacing w:before="78" w:line="183" w:lineRule="auto"/>
              <w:ind w:left="378"/>
              <w:rPr>
                <w:rFonts w:ascii="宋体" w:hAnsi="宋体" w:eastAsia="宋体" w:cs="宋体"/>
                <w:sz w:val="24"/>
                <w:szCs w:val="24"/>
              </w:rPr>
            </w:pPr>
            <w:r>
              <w:rPr>
                <w:rFonts w:ascii="宋体" w:hAnsi="宋体" w:eastAsia="宋体" w:cs="宋体"/>
                <w:sz w:val="24"/>
                <w:szCs w:val="24"/>
              </w:rPr>
              <w:t>6</w:t>
            </w:r>
          </w:p>
        </w:tc>
        <w:tc>
          <w:tcPr>
            <w:tcW w:w="852" w:type="dxa"/>
            <w:vAlign w:val="top"/>
          </w:tcPr>
          <w:p w14:paraId="5D6EC9E9">
            <w:pPr>
              <w:pStyle w:val="7"/>
              <w:spacing w:line="282" w:lineRule="auto"/>
            </w:pPr>
          </w:p>
          <w:p w14:paraId="4AC96D33">
            <w:pPr>
              <w:pStyle w:val="7"/>
              <w:spacing w:line="283" w:lineRule="auto"/>
            </w:pPr>
          </w:p>
          <w:p w14:paraId="27ADFF77">
            <w:pPr>
              <w:spacing w:before="78" w:line="182" w:lineRule="auto"/>
              <w:ind w:left="384"/>
              <w:rPr>
                <w:rFonts w:ascii="宋体" w:hAnsi="宋体" w:eastAsia="宋体" w:cs="宋体"/>
                <w:sz w:val="24"/>
                <w:szCs w:val="24"/>
              </w:rPr>
            </w:pPr>
            <w:r>
              <w:rPr>
                <w:rFonts w:ascii="宋体" w:hAnsi="宋体" w:eastAsia="宋体" w:cs="宋体"/>
                <w:sz w:val="24"/>
                <w:szCs w:val="24"/>
              </w:rPr>
              <w:t>7</w:t>
            </w:r>
          </w:p>
        </w:tc>
        <w:tc>
          <w:tcPr>
            <w:tcW w:w="813" w:type="dxa"/>
            <w:vAlign w:val="top"/>
          </w:tcPr>
          <w:p w14:paraId="12045D1B">
            <w:pPr>
              <w:pStyle w:val="7"/>
              <w:spacing w:line="281" w:lineRule="auto"/>
            </w:pPr>
          </w:p>
          <w:p w14:paraId="4958EE4A">
            <w:pPr>
              <w:pStyle w:val="7"/>
              <w:spacing w:line="282" w:lineRule="auto"/>
            </w:pPr>
          </w:p>
          <w:p w14:paraId="7F072009">
            <w:pPr>
              <w:spacing w:before="78" w:line="183" w:lineRule="auto"/>
              <w:ind w:left="300"/>
              <w:rPr>
                <w:rFonts w:ascii="宋体" w:hAnsi="宋体" w:eastAsia="宋体" w:cs="宋体"/>
                <w:sz w:val="24"/>
                <w:szCs w:val="24"/>
              </w:rPr>
            </w:pPr>
            <w:r>
              <w:rPr>
                <w:rFonts w:ascii="宋体" w:hAnsi="宋体" w:eastAsia="宋体" w:cs="宋体"/>
                <w:spacing w:val="-5"/>
                <w:sz w:val="24"/>
                <w:szCs w:val="24"/>
              </w:rPr>
              <w:t>42</w:t>
            </w:r>
          </w:p>
        </w:tc>
        <w:tc>
          <w:tcPr>
            <w:tcW w:w="1087" w:type="dxa"/>
            <w:tcBorders>
              <w:right w:val="single" w:color="000000" w:sz="10" w:space="0"/>
            </w:tcBorders>
            <w:shd w:val="clear" w:color="auto" w:fill="0000FF"/>
            <w:vAlign w:val="top"/>
          </w:tcPr>
          <w:p w14:paraId="7FE3969B">
            <w:pPr>
              <w:pStyle w:val="7"/>
              <w:spacing w:line="263" w:lineRule="auto"/>
            </w:pPr>
          </w:p>
          <w:p w14:paraId="40DDE171">
            <w:pPr>
              <w:pStyle w:val="7"/>
              <w:spacing w:line="263" w:lineRule="auto"/>
            </w:pPr>
          </w:p>
          <w:p w14:paraId="3C05AC97">
            <w:pPr>
              <w:spacing w:before="78" w:line="220" w:lineRule="auto"/>
              <w:ind w:left="190"/>
              <w:rPr>
                <w:rFonts w:ascii="宋体" w:hAnsi="宋体" w:eastAsia="宋体" w:cs="宋体"/>
                <w:sz w:val="24"/>
                <w:szCs w:val="24"/>
              </w:rPr>
            </w:pPr>
            <w:r>
              <w:rPr>
                <w:rFonts w:ascii="宋体" w:hAnsi="宋体" w:eastAsia="宋体" w:cs="宋体"/>
                <w:color w:val="FFFFFF"/>
                <w:spacing w:val="-3"/>
                <w:sz w:val="24"/>
                <w:szCs w:val="24"/>
              </w:rPr>
              <w:t>低风险</w:t>
            </w:r>
          </w:p>
        </w:tc>
      </w:tr>
      <w:tr w14:paraId="5104496A">
        <w:trPr>
          <w:trHeight w:val="646" w:hRule="atLeast"/>
        </w:trPr>
        <w:tc>
          <w:tcPr>
            <w:tcW w:w="596" w:type="dxa"/>
            <w:tcBorders>
              <w:left w:val="single" w:color="000000" w:sz="10" w:space="0"/>
              <w:bottom w:val="single" w:color="000000" w:sz="10" w:space="0"/>
            </w:tcBorders>
            <w:vAlign w:val="top"/>
          </w:tcPr>
          <w:p w14:paraId="63DDB2F0">
            <w:pPr>
              <w:spacing w:before="235" w:line="183" w:lineRule="auto"/>
              <w:ind w:left="232"/>
              <w:rPr>
                <w:rFonts w:ascii="宋体" w:hAnsi="宋体" w:eastAsia="宋体" w:cs="宋体"/>
                <w:sz w:val="24"/>
                <w:szCs w:val="24"/>
              </w:rPr>
            </w:pPr>
            <w:r>
              <w:rPr>
                <w:rFonts w:ascii="宋体" w:hAnsi="宋体" w:eastAsia="宋体" w:cs="宋体"/>
                <w:sz w:val="24"/>
                <w:szCs w:val="24"/>
              </w:rPr>
              <w:t>2</w:t>
            </w:r>
          </w:p>
        </w:tc>
        <w:tc>
          <w:tcPr>
            <w:tcW w:w="1234" w:type="dxa"/>
            <w:vMerge w:val="continue"/>
            <w:tcBorders>
              <w:top w:val="nil"/>
              <w:bottom w:val="single" w:color="000000" w:sz="10" w:space="0"/>
            </w:tcBorders>
            <w:vAlign w:val="top"/>
          </w:tcPr>
          <w:p w14:paraId="3D621C1C">
            <w:pPr>
              <w:pStyle w:val="7"/>
            </w:pPr>
          </w:p>
        </w:tc>
        <w:tc>
          <w:tcPr>
            <w:tcW w:w="5680" w:type="dxa"/>
            <w:tcBorders>
              <w:bottom w:val="single" w:color="000000" w:sz="10" w:space="0"/>
            </w:tcBorders>
            <w:vAlign w:val="top"/>
          </w:tcPr>
          <w:p w14:paraId="0165211C">
            <w:pPr>
              <w:spacing w:before="198" w:line="219" w:lineRule="auto"/>
              <w:ind w:left="121"/>
              <w:rPr>
                <w:rFonts w:ascii="宋体" w:hAnsi="宋体" w:eastAsia="宋体" w:cs="宋体"/>
                <w:sz w:val="24"/>
                <w:szCs w:val="24"/>
              </w:rPr>
            </w:pPr>
            <w:r>
              <w:rPr>
                <w:rFonts w:ascii="宋体" w:hAnsi="宋体" w:eastAsia="宋体" w:cs="宋体"/>
                <w:spacing w:val="-2"/>
                <w:sz w:val="24"/>
                <w:szCs w:val="24"/>
              </w:rPr>
              <w:t>1.室内电气线路发生短路，引发火灾。</w:t>
            </w:r>
          </w:p>
        </w:tc>
        <w:tc>
          <w:tcPr>
            <w:tcW w:w="1418" w:type="dxa"/>
            <w:tcBorders>
              <w:bottom w:val="single" w:color="000000" w:sz="10" w:space="0"/>
            </w:tcBorders>
            <w:vAlign w:val="top"/>
          </w:tcPr>
          <w:p w14:paraId="6E311C80">
            <w:pPr>
              <w:spacing w:before="198" w:line="219" w:lineRule="auto"/>
              <w:ind w:left="478"/>
              <w:rPr>
                <w:rFonts w:ascii="宋体" w:hAnsi="宋体" w:eastAsia="宋体" w:cs="宋体"/>
                <w:sz w:val="24"/>
                <w:szCs w:val="24"/>
              </w:rPr>
            </w:pPr>
            <w:r>
              <w:rPr>
                <w:rFonts w:ascii="宋体" w:hAnsi="宋体" w:eastAsia="宋体" w:cs="宋体"/>
                <w:spacing w:val="-6"/>
                <w:sz w:val="24"/>
                <w:szCs w:val="24"/>
              </w:rPr>
              <w:t>火灾</w:t>
            </w:r>
          </w:p>
        </w:tc>
        <w:tc>
          <w:tcPr>
            <w:tcW w:w="852" w:type="dxa"/>
            <w:tcBorders>
              <w:bottom w:val="single" w:color="000000" w:sz="10" w:space="0"/>
            </w:tcBorders>
            <w:vAlign w:val="top"/>
          </w:tcPr>
          <w:p w14:paraId="5B338094">
            <w:pPr>
              <w:spacing w:before="234" w:line="184" w:lineRule="auto"/>
              <w:ind w:left="394"/>
              <w:rPr>
                <w:rFonts w:ascii="宋体" w:hAnsi="宋体" w:eastAsia="宋体" w:cs="宋体"/>
                <w:sz w:val="24"/>
                <w:szCs w:val="24"/>
              </w:rPr>
            </w:pPr>
            <w:r>
              <w:rPr>
                <w:rFonts w:ascii="宋体" w:hAnsi="宋体" w:eastAsia="宋体" w:cs="宋体"/>
                <w:sz w:val="24"/>
                <w:szCs w:val="24"/>
              </w:rPr>
              <w:t>1</w:t>
            </w:r>
          </w:p>
        </w:tc>
        <w:tc>
          <w:tcPr>
            <w:tcW w:w="850" w:type="dxa"/>
            <w:tcBorders>
              <w:bottom w:val="single" w:color="000000" w:sz="10" w:space="0"/>
            </w:tcBorders>
            <w:vAlign w:val="top"/>
          </w:tcPr>
          <w:p w14:paraId="318F27C2">
            <w:pPr>
              <w:spacing w:before="235" w:line="183" w:lineRule="auto"/>
              <w:ind w:left="378"/>
              <w:rPr>
                <w:rFonts w:ascii="宋体" w:hAnsi="宋体" w:eastAsia="宋体" w:cs="宋体"/>
                <w:sz w:val="24"/>
                <w:szCs w:val="24"/>
              </w:rPr>
            </w:pPr>
            <w:r>
              <w:rPr>
                <w:rFonts w:ascii="宋体" w:hAnsi="宋体" w:eastAsia="宋体" w:cs="宋体"/>
                <w:sz w:val="24"/>
                <w:szCs w:val="24"/>
              </w:rPr>
              <w:t>6</w:t>
            </w:r>
          </w:p>
        </w:tc>
        <w:tc>
          <w:tcPr>
            <w:tcW w:w="852" w:type="dxa"/>
            <w:tcBorders>
              <w:bottom w:val="single" w:color="000000" w:sz="10" w:space="0"/>
            </w:tcBorders>
            <w:vAlign w:val="top"/>
          </w:tcPr>
          <w:p w14:paraId="14B7B657">
            <w:pPr>
              <w:spacing w:before="237" w:line="182" w:lineRule="auto"/>
              <w:ind w:left="384"/>
              <w:rPr>
                <w:rFonts w:ascii="宋体" w:hAnsi="宋体" w:eastAsia="宋体" w:cs="宋体"/>
                <w:sz w:val="24"/>
                <w:szCs w:val="24"/>
              </w:rPr>
            </w:pPr>
            <w:r>
              <w:rPr>
                <w:rFonts w:ascii="宋体" w:hAnsi="宋体" w:eastAsia="宋体" w:cs="宋体"/>
                <w:sz w:val="24"/>
                <w:szCs w:val="24"/>
              </w:rPr>
              <w:t>7</w:t>
            </w:r>
          </w:p>
        </w:tc>
        <w:tc>
          <w:tcPr>
            <w:tcW w:w="813" w:type="dxa"/>
            <w:tcBorders>
              <w:bottom w:val="single" w:color="000000" w:sz="10" w:space="0"/>
            </w:tcBorders>
            <w:vAlign w:val="top"/>
          </w:tcPr>
          <w:p w14:paraId="509AFF67">
            <w:pPr>
              <w:spacing w:before="235" w:line="183" w:lineRule="auto"/>
              <w:ind w:left="300"/>
              <w:rPr>
                <w:rFonts w:ascii="宋体" w:hAnsi="宋体" w:eastAsia="宋体" w:cs="宋体"/>
                <w:sz w:val="24"/>
                <w:szCs w:val="24"/>
              </w:rPr>
            </w:pPr>
            <w:r>
              <w:rPr>
                <w:rFonts w:ascii="宋体" w:hAnsi="宋体" w:eastAsia="宋体" w:cs="宋体"/>
                <w:spacing w:val="-5"/>
                <w:sz w:val="24"/>
                <w:szCs w:val="24"/>
              </w:rPr>
              <w:t>42</w:t>
            </w:r>
          </w:p>
        </w:tc>
        <w:tc>
          <w:tcPr>
            <w:tcW w:w="1087" w:type="dxa"/>
            <w:tcBorders>
              <w:bottom w:val="single" w:color="000000" w:sz="10" w:space="0"/>
              <w:right w:val="single" w:color="000000" w:sz="10" w:space="0"/>
            </w:tcBorders>
            <w:shd w:val="clear" w:color="auto" w:fill="0000FF"/>
            <w:vAlign w:val="top"/>
          </w:tcPr>
          <w:p w14:paraId="1A364AC4">
            <w:pPr>
              <w:spacing w:before="198" w:line="220" w:lineRule="auto"/>
              <w:ind w:left="190"/>
              <w:rPr>
                <w:rFonts w:ascii="宋体" w:hAnsi="宋体" w:eastAsia="宋体" w:cs="宋体"/>
                <w:sz w:val="24"/>
                <w:szCs w:val="24"/>
              </w:rPr>
            </w:pPr>
            <w:r>
              <w:rPr>
                <w:rFonts w:ascii="宋体" w:hAnsi="宋体" w:eastAsia="宋体" w:cs="宋体"/>
                <w:color w:val="FFFFFF"/>
                <w:spacing w:val="-3"/>
                <w:sz w:val="24"/>
                <w:szCs w:val="24"/>
              </w:rPr>
              <w:t>低风险</w:t>
            </w:r>
          </w:p>
        </w:tc>
      </w:tr>
    </w:tbl>
    <w:p w14:paraId="28C5368B">
      <w:pPr>
        <w:pStyle w:val="2"/>
        <w:spacing w:line="55" w:lineRule="exact"/>
        <w:rPr>
          <w:sz w:val="4"/>
        </w:rPr>
      </w:pPr>
    </w:p>
    <w:p w14:paraId="11E8520D">
      <w:pPr>
        <w:spacing w:line="55" w:lineRule="exact"/>
        <w:rPr>
          <w:sz w:val="4"/>
          <w:szCs w:val="4"/>
        </w:rPr>
        <w:sectPr>
          <w:pgSz w:w="16840" w:h="11907"/>
          <w:pgMar w:top="1306" w:right="1417" w:bottom="0" w:left="1418" w:header="736" w:footer="0" w:gutter="0"/>
          <w:cols w:equalWidth="0" w:num="1">
            <w:col w:w="14005"/>
          </w:cols>
        </w:sectPr>
      </w:pPr>
    </w:p>
    <w:p w14:paraId="1CD81060">
      <w:pPr>
        <w:spacing w:before="42"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1540B6A9">
      <w:pPr>
        <w:pStyle w:val="2"/>
        <w:spacing w:line="14" w:lineRule="auto"/>
        <w:rPr>
          <w:sz w:val="2"/>
        </w:rPr>
      </w:pPr>
      <w:r>
        <w:rPr>
          <w:sz w:val="2"/>
          <w:szCs w:val="2"/>
        </w:rPr>
        <w:br w:type="column"/>
      </w:r>
    </w:p>
    <w:p w14:paraId="4B33F115">
      <w:pPr>
        <w:spacing w:before="45" w:line="193" w:lineRule="auto"/>
        <w:rPr>
          <w:rFonts w:ascii="宋体" w:hAnsi="宋体" w:eastAsia="宋体" w:cs="宋体"/>
          <w:sz w:val="20"/>
          <w:szCs w:val="20"/>
        </w:rPr>
      </w:pPr>
      <w:r>
        <w:rPr>
          <w:rFonts w:ascii="宋体" w:hAnsi="宋体" w:eastAsia="宋体" w:cs="宋体"/>
          <w:spacing w:val="-1"/>
          <w:sz w:val="20"/>
          <w:szCs w:val="20"/>
          <w14:textOutline w14:w="3795" w14:cap="sq" w14:cmpd="sng">
            <w14:solidFill>
              <w14:srgbClr w14:val="000000"/>
            </w14:solidFill>
            <w14:prstDash w14:val="solid"/>
            <w14:bevel/>
          </w14:textOutline>
        </w:rPr>
        <w:t>第</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42</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r>
        <w:rPr>
          <w:rFonts w:ascii="宋体" w:hAnsi="宋体" w:eastAsia="宋体" w:cs="宋体"/>
          <w:spacing w:val="15"/>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共</w:t>
      </w:r>
      <w:r>
        <w:rPr>
          <w:rFonts w:ascii="宋体" w:hAnsi="宋体" w:eastAsia="宋体" w:cs="宋体"/>
          <w:spacing w:val="31"/>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p>
    <w:p w14:paraId="174E6D41">
      <w:pPr>
        <w:spacing w:line="193" w:lineRule="auto"/>
        <w:rPr>
          <w:rFonts w:ascii="宋体" w:hAnsi="宋体" w:eastAsia="宋体" w:cs="宋体"/>
          <w:sz w:val="20"/>
          <w:szCs w:val="20"/>
        </w:rPr>
        <w:sectPr>
          <w:type w:val="continuous"/>
          <w:pgSz w:w="16840" w:h="11907"/>
          <w:pgMar w:top="1306" w:right="1417" w:bottom="0" w:left="1418" w:header="736" w:footer="0" w:gutter="0"/>
          <w:cols w:equalWidth="0" w:num="2">
            <w:col w:w="12010" w:space="100"/>
            <w:col w:w="1895"/>
          </w:cols>
        </w:sectPr>
      </w:pPr>
    </w:p>
    <w:p w14:paraId="7EA0FDCF">
      <w:pPr>
        <w:spacing w:line="111" w:lineRule="exact"/>
      </w:pPr>
    </w:p>
    <w:tbl>
      <w:tblPr>
        <w:tblStyle w:val="6"/>
        <w:tblW w:w="13382" w:type="dxa"/>
        <w:tblInd w:w="3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96"/>
        <w:gridCol w:w="1234"/>
        <w:gridCol w:w="5680"/>
        <w:gridCol w:w="1418"/>
        <w:gridCol w:w="852"/>
        <w:gridCol w:w="850"/>
        <w:gridCol w:w="852"/>
        <w:gridCol w:w="813"/>
        <w:gridCol w:w="1087"/>
      </w:tblGrid>
      <w:tr w14:paraId="1B0A5D65">
        <w:trPr>
          <w:trHeight w:val="966" w:hRule="atLeast"/>
        </w:trPr>
        <w:tc>
          <w:tcPr>
            <w:tcW w:w="596" w:type="dxa"/>
            <w:vMerge w:val="restart"/>
            <w:tcBorders>
              <w:top w:val="single" w:color="000000" w:sz="10" w:space="0"/>
              <w:left w:val="single" w:color="000000" w:sz="10" w:space="0"/>
              <w:bottom w:val="nil"/>
            </w:tcBorders>
            <w:textDirection w:val="tbRlV"/>
            <w:vAlign w:val="top"/>
          </w:tcPr>
          <w:p w14:paraId="0C4DF086">
            <w:pPr>
              <w:spacing w:before="178" w:line="210" w:lineRule="auto"/>
              <w:ind w:left="394"/>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序</w:t>
            </w:r>
            <w:r>
              <w:rPr>
                <w:rFonts w:ascii="宋体" w:hAnsi="宋体" w:eastAsia="宋体" w:cs="宋体"/>
                <w:spacing w:val="109"/>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号</w:t>
            </w:r>
          </w:p>
        </w:tc>
        <w:tc>
          <w:tcPr>
            <w:tcW w:w="1234" w:type="dxa"/>
            <w:vMerge w:val="restart"/>
            <w:tcBorders>
              <w:top w:val="single" w:color="000000" w:sz="10" w:space="0"/>
              <w:bottom w:val="nil"/>
            </w:tcBorders>
            <w:vAlign w:val="top"/>
          </w:tcPr>
          <w:p w14:paraId="0635EB4A">
            <w:pPr>
              <w:pStyle w:val="7"/>
              <w:spacing w:line="274" w:lineRule="auto"/>
            </w:pPr>
          </w:p>
          <w:p w14:paraId="123ED423">
            <w:pPr>
              <w:pStyle w:val="7"/>
              <w:spacing w:line="274" w:lineRule="auto"/>
            </w:pPr>
          </w:p>
          <w:p w14:paraId="7E0F8BDA">
            <w:pPr>
              <w:spacing w:before="78" w:line="220" w:lineRule="auto"/>
              <w:ind w:left="251"/>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风险点</w:t>
            </w:r>
          </w:p>
        </w:tc>
        <w:tc>
          <w:tcPr>
            <w:tcW w:w="5680" w:type="dxa"/>
            <w:vMerge w:val="restart"/>
            <w:tcBorders>
              <w:top w:val="single" w:color="000000" w:sz="10" w:space="0"/>
              <w:bottom w:val="nil"/>
            </w:tcBorders>
            <w:vAlign w:val="top"/>
          </w:tcPr>
          <w:p w14:paraId="1297F66D">
            <w:pPr>
              <w:pStyle w:val="7"/>
              <w:spacing w:line="274" w:lineRule="auto"/>
            </w:pPr>
          </w:p>
          <w:p w14:paraId="479884EE">
            <w:pPr>
              <w:pStyle w:val="7"/>
              <w:spacing w:line="274" w:lineRule="auto"/>
            </w:pPr>
          </w:p>
          <w:p w14:paraId="35E467AF">
            <w:pPr>
              <w:spacing w:before="78" w:line="219" w:lineRule="auto"/>
              <w:ind w:left="2362"/>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危险因素</w:t>
            </w:r>
          </w:p>
        </w:tc>
        <w:tc>
          <w:tcPr>
            <w:tcW w:w="1418" w:type="dxa"/>
            <w:vMerge w:val="restart"/>
            <w:tcBorders>
              <w:top w:val="single" w:color="000000" w:sz="10" w:space="0"/>
              <w:bottom w:val="nil"/>
            </w:tcBorders>
            <w:vAlign w:val="top"/>
          </w:tcPr>
          <w:p w14:paraId="3DF883BA">
            <w:pPr>
              <w:pStyle w:val="7"/>
              <w:spacing w:line="314" w:lineRule="auto"/>
            </w:pPr>
          </w:p>
          <w:p w14:paraId="43F157CD">
            <w:pPr>
              <w:spacing w:before="78" w:line="468" w:lineRule="exact"/>
              <w:ind w:left="238"/>
              <w:rPr>
                <w:rFonts w:ascii="宋体" w:hAnsi="宋体" w:eastAsia="宋体" w:cs="宋体"/>
                <w:sz w:val="24"/>
                <w:szCs w:val="24"/>
              </w:rPr>
            </w:pPr>
            <w:r>
              <w:rPr>
                <w:rFonts w:ascii="宋体" w:hAnsi="宋体" w:eastAsia="宋体" w:cs="宋体"/>
                <w:spacing w:val="-3"/>
                <w:position w:val="17"/>
                <w:sz w:val="24"/>
                <w:szCs w:val="24"/>
                <w14:textOutline w14:w="4358" w14:cap="sq" w14:cmpd="sng">
                  <w14:solidFill>
                    <w14:srgbClr w14:val="000000"/>
                  </w14:solidFill>
                  <w14:prstDash w14:val="solid"/>
                  <w14:bevel/>
                </w14:textOutline>
              </w:rPr>
              <w:t>可能发生</w:t>
            </w:r>
          </w:p>
          <w:p w14:paraId="57B7BF2A">
            <w:pPr>
              <w:spacing w:line="219" w:lineRule="auto"/>
              <w:ind w:left="236"/>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事故类型</w:t>
            </w:r>
          </w:p>
        </w:tc>
        <w:tc>
          <w:tcPr>
            <w:tcW w:w="3367" w:type="dxa"/>
            <w:gridSpan w:val="4"/>
            <w:tcBorders>
              <w:top w:val="single" w:color="000000" w:sz="10" w:space="0"/>
            </w:tcBorders>
            <w:vAlign w:val="top"/>
          </w:tcPr>
          <w:p w14:paraId="346F9901">
            <w:pPr>
              <w:spacing w:before="135" w:line="468" w:lineRule="exact"/>
              <w:ind w:left="1339"/>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危险值</w:t>
            </w:r>
          </w:p>
          <w:p w14:paraId="2B2DA1CF">
            <w:pPr>
              <w:spacing w:line="239" w:lineRule="auto"/>
              <w:ind w:left="1151"/>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D=L×E×C</w:t>
            </w:r>
          </w:p>
        </w:tc>
        <w:tc>
          <w:tcPr>
            <w:tcW w:w="1087" w:type="dxa"/>
            <w:vMerge w:val="restart"/>
            <w:tcBorders>
              <w:top w:val="single" w:color="000000" w:sz="10" w:space="0"/>
              <w:bottom w:val="nil"/>
              <w:right w:val="single" w:color="000000" w:sz="10" w:space="0"/>
            </w:tcBorders>
            <w:vAlign w:val="top"/>
          </w:tcPr>
          <w:p w14:paraId="50126415">
            <w:pPr>
              <w:pStyle w:val="7"/>
              <w:spacing w:line="314" w:lineRule="auto"/>
            </w:pPr>
          </w:p>
          <w:p w14:paraId="3E188ADA">
            <w:pPr>
              <w:spacing w:before="78" w:line="468" w:lineRule="exact"/>
              <w:ind w:left="194"/>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危险性</w:t>
            </w:r>
          </w:p>
          <w:p w14:paraId="5E284DC9">
            <w:pPr>
              <w:spacing w:line="220" w:lineRule="auto"/>
              <w:ind w:left="310"/>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程度</w:t>
            </w:r>
          </w:p>
        </w:tc>
      </w:tr>
      <w:tr w14:paraId="758481BC">
        <w:trPr>
          <w:trHeight w:val="504" w:hRule="atLeast"/>
        </w:trPr>
        <w:tc>
          <w:tcPr>
            <w:tcW w:w="596" w:type="dxa"/>
            <w:vMerge w:val="continue"/>
            <w:tcBorders>
              <w:top w:val="nil"/>
              <w:left w:val="single" w:color="000000" w:sz="10" w:space="0"/>
            </w:tcBorders>
            <w:textDirection w:val="tbRlV"/>
            <w:vAlign w:val="top"/>
          </w:tcPr>
          <w:p w14:paraId="1B29DE15">
            <w:pPr>
              <w:pStyle w:val="7"/>
            </w:pPr>
          </w:p>
        </w:tc>
        <w:tc>
          <w:tcPr>
            <w:tcW w:w="1234" w:type="dxa"/>
            <w:vMerge w:val="continue"/>
            <w:tcBorders>
              <w:top w:val="nil"/>
            </w:tcBorders>
            <w:vAlign w:val="top"/>
          </w:tcPr>
          <w:p w14:paraId="0C1449E8">
            <w:pPr>
              <w:pStyle w:val="7"/>
            </w:pPr>
          </w:p>
        </w:tc>
        <w:tc>
          <w:tcPr>
            <w:tcW w:w="5680" w:type="dxa"/>
            <w:vMerge w:val="continue"/>
            <w:tcBorders>
              <w:top w:val="nil"/>
            </w:tcBorders>
            <w:vAlign w:val="top"/>
          </w:tcPr>
          <w:p w14:paraId="2482E9F1">
            <w:pPr>
              <w:pStyle w:val="7"/>
            </w:pPr>
          </w:p>
        </w:tc>
        <w:tc>
          <w:tcPr>
            <w:tcW w:w="1418" w:type="dxa"/>
            <w:vMerge w:val="continue"/>
            <w:tcBorders>
              <w:top w:val="nil"/>
            </w:tcBorders>
            <w:vAlign w:val="top"/>
          </w:tcPr>
          <w:p w14:paraId="0F6BA494">
            <w:pPr>
              <w:pStyle w:val="7"/>
            </w:pPr>
          </w:p>
        </w:tc>
        <w:tc>
          <w:tcPr>
            <w:tcW w:w="852" w:type="dxa"/>
            <w:vAlign w:val="top"/>
          </w:tcPr>
          <w:p w14:paraId="022DB806">
            <w:pPr>
              <w:spacing w:before="182" w:line="182" w:lineRule="auto"/>
              <w:ind w:left="374"/>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L</w:t>
            </w:r>
          </w:p>
        </w:tc>
        <w:tc>
          <w:tcPr>
            <w:tcW w:w="850" w:type="dxa"/>
            <w:vAlign w:val="top"/>
          </w:tcPr>
          <w:p w14:paraId="1C5025D0">
            <w:pPr>
              <w:spacing w:before="182" w:line="182" w:lineRule="auto"/>
              <w:ind w:left="373"/>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E</w:t>
            </w:r>
          </w:p>
        </w:tc>
        <w:tc>
          <w:tcPr>
            <w:tcW w:w="852" w:type="dxa"/>
            <w:vAlign w:val="top"/>
          </w:tcPr>
          <w:p w14:paraId="49F205F3">
            <w:pPr>
              <w:spacing w:before="180" w:line="183" w:lineRule="auto"/>
              <w:ind w:left="376"/>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C</w:t>
            </w:r>
          </w:p>
        </w:tc>
        <w:tc>
          <w:tcPr>
            <w:tcW w:w="813" w:type="dxa"/>
            <w:vAlign w:val="top"/>
          </w:tcPr>
          <w:p w14:paraId="45A10653">
            <w:pPr>
              <w:spacing w:before="182" w:line="182" w:lineRule="auto"/>
              <w:ind w:left="356"/>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D</w:t>
            </w:r>
          </w:p>
        </w:tc>
        <w:tc>
          <w:tcPr>
            <w:tcW w:w="1087" w:type="dxa"/>
            <w:vMerge w:val="continue"/>
            <w:tcBorders>
              <w:top w:val="nil"/>
              <w:right w:val="single" w:color="000000" w:sz="10" w:space="0"/>
            </w:tcBorders>
            <w:vAlign w:val="top"/>
          </w:tcPr>
          <w:p w14:paraId="5FD45E01">
            <w:pPr>
              <w:pStyle w:val="7"/>
            </w:pPr>
          </w:p>
        </w:tc>
      </w:tr>
      <w:tr w14:paraId="70DA3ACB">
        <w:trPr>
          <w:trHeight w:val="615" w:hRule="atLeast"/>
        </w:trPr>
        <w:tc>
          <w:tcPr>
            <w:tcW w:w="596" w:type="dxa"/>
            <w:tcBorders>
              <w:left w:val="single" w:color="000000" w:sz="10" w:space="0"/>
              <w:bottom w:val="single" w:color="000000" w:sz="10" w:space="0"/>
            </w:tcBorders>
            <w:vAlign w:val="top"/>
          </w:tcPr>
          <w:p w14:paraId="75272C3D">
            <w:pPr>
              <w:pStyle w:val="7"/>
            </w:pPr>
          </w:p>
        </w:tc>
        <w:tc>
          <w:tcPr>
            <w:tcW w:w="1234" w:type="dxa"/>
            <w:tcBorders>
              <w:bottom w:val="single" w:color="000000" w:sz="10" w:space="0"/>
            </w:tcBorders>
            <w:vAlign w:val="top"/>
          </w:tcPr>
          <w:p w14:paraId="29445018">
            <w:pPr>
              <w:pStyle w:val="7"/>
            </w:pPr>
          </w:p>
        </w:tc>
        <w:tc>
          <w:tcPr>
            <w:tcW w:w="5680" w:type="dxa"/>
            <w:tcBorders>
              <w:bottom w:val="single" w:color="000000" w:sz="10" w:space="0"/>
            </w:tcBorders>
            <w:vAlign w:val="top"/>
          </w:tcPr>
          <w:p w14:paraId="5A4C79E9">
            <w:pPr>
              <w:spacing w:before="145" w:line="219" w:lineRule="auto"/>
              <w:ind w:left="106"/>
              <w:rPr>
                <w:rFonts w:ascii="宋体" w:hAnsi="宋体" w:eastAsia="宋体" w:cs="宋体"/>
                <w:sz w:val="24"/>
                <w:szCs w:val="24"/>
              </w:rPr>
            </w:pPr>
            <w:r>
              <w:rPr>
                <w:rFonts w:ascii="宋体" w:hAnsi="宋体" w:eastAsia="宋体" w:cs="宋体"/>
                <w:spacing w:val="-2"/>
                <w:sz w:val="24"/>
                <w:szCs w:val="24"/>
              </w:rPr>
              <w:t>2.违规使用大功率电器。</w:t>
            </w:r>
          </w:p>
        </w:tc>
        <w:tc>
          <w:tcPr>
            <w:tcW w:w="1418" w:type="dxa"/>
            <w:tcBorders>
              <w:bottom w:val="single" w:color="000000" w:sz="10" w:space="0"/>
            </w:tcBorders>
            <w:vAlign w:val="top"/>
          </w:tcPr>
          <w:p w14:paraId="31556C64">
            <w:pPr>
              <w:pStyle w:val="7"/>
            </w:pPr>
          </w:p>
        </w:tc>
        <w:tc>
          <w:tcPr>
            <w:tcW w:w="852" w:type="dxa"/>
            <w:tcBorders>
              <w:bottom w:val="single" w:color="000000" w:sz="10" w:space="0"/>
            </w:tcBorders>
            <w:vAlign w:val="top"/>
          </w:tcPr>
          <w:p w14:paraId="7E5A093E">
            <w:pPr>
              <w:pStyle w:val="7"/>
            </w:pPr>
          </w:p>
        </w:tc>
        <w:tc>
          <w:tcPr>
            <w:tcW w:w="850" w:type="dxa"/>
            <w:tcBorders>
              <w:bottom w:val="single" w:color="000000" w:sz="10" w:space="0"/>
            </w:tcBorders>
            <w:vAlign w:val="top"/>
          </w:tcPr>
          <w:p w14:paraId="7C6A51A9">
            <w:pPr>
              <w:pStyle w:val="7"/>
            </w:pPr>
          </w:p>
        </w:tc>
        <w:tc>
          <w:tcPr>
            <w:tcW w:w="852" w:type="dxa"/>
            <w:tcBorders>
              <w:bottom w:val="single" w:color="000000" w:sz="10" w:space="0"/>
            </w:tcBorders>
            <w:vAlign w:val="top"/>
          </w:tcPr>
          <w:p w14:paraId="51AB9E3C">
            <w:pPr>
              <w:pStyle w:val="7"/>
            </w:pPr>
          </w:p>
        </w:tc>
        <w:tc>
          <w:tcPr>
            <w:tcW w:w="813" w:type="dxa"/>
            <w:tcBorders>
              <w:bottom w:val="single" w:color="000000" w:sz="10" w:space="0"/>
            </w:tcBorders>
            <w:vAlign w:val="top"/>
          </w:tcPr>
          <w:p w14:paraId="573F6C80">
            <w:pPr>
              <w:pStyle w:val="7"/>
            </w:pPr>
          </w:p>
        </w:tc>
        <w:tc>
          <w:tcPr>
            <w:tcW w:w="1087" w:type="dxa"/>
            <w:tcBorders>
              <w:bottom w:val="single" w:color="000000" w:sz="10" w:space="0"/>
              <w:right w:val="single" w:color="000000" w:sz="10" w:space="0"/>
            </w:tcBorders>
            <w:shd w:val="clear" w:color="auto" w:fill="0000FF"/>
            <w:vAlign w:val="top"/>
          </w:tcPr>
          <w:p w14:paraId="3F7EC548">
            <w:pPr>
              <w:pStyle w:val="7"/>
            </w:pPr>
          </w:p>
        </w:tc>
      </w:tr>
    </w:tbl>
    <w:p w14:paraId="3383F022">
      <w:pPr>
        <w:spacing w:before="116" w:line="217" w:lineRule="auto"/>
        <w:ind w:left="487"/>
        <w:outlineLvl w:val="3"/>
        <w:rPr>
          <w:rFonts w:ascii="宋体" w:hAnsi="宋体" w:eastAsia="宋体" w:cs="宋体"/>
          <w:sz w:val="24"/>
          <w:szCs w:val="24"/>
        </w:rPr>
      </w:pPr>
      <w:r>
        <w:rPr>
          <w:rFonts w:ascii="宋体" w:hAnsi="宋体" w:eastAsia="宋体" w:cs="宋体"/>
          <w:spacing w:val="-1"/>
          <w:sz w:val="24"/>
          <w:szCs w:val="24"/>
        </w:rPr>
        <w:t>⑩职工宿舍风险评估分级表</w:t>
      </w:r>
    </w:p>
    <w:p w14:paraId="6BF0ECCF">
      <w:pPr>
        <w:spacing w:line="70" w:lineRule="exact"/>
      </w:pPr>
    </w:p>
    <w:tbl>
      <w:tblPr>
        <w:tblStyle w:val="6"/>
        <w:tblW w:w="13411" w:type="dxa"/>
        <w:tblInd w:w="2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95"/>
        <w:gridCol w:w="1234"/>
        <w:gridCol w:w="5681"/>
        <w:gridCol w:w="1416"/>
        <w:gridCol w:w="851"/>
        <w:gridCol w:w="851"/>
        <w:gridCol w:w="852"/>
        <w:gridCol w:w="830"/>
        <w:gridCol w:w="1101"/>
      </w:tblGrid>
      <w:tr w14:paraId="1B00EB10">
        <w:trPr>
          <w:trHeight w:val="972" w:hRule="atLeast"/>
        </w:trPr>
        <w:tc>
          <w:tcPr>
            <w:tcW w:w="595" w:type="dxa"/>
            <w:vMerge w:val="restart"/>
            <w:tcBorders>
              <w:top w:val="single" w:color="000000" w:sz="10" w:space="0"/>
              <w:left w:val="single" w:color="000000" w:sz="10" w:space="0"/>
              <w:bottom w:val="nil"/>
            </w:tcBorders>
            <w:textDirection w:val="tbRlV"/>
            <w:vAlign w:val="top"/>
          </w:tcPr>
          <w:p w14:paraId="5F9C6846">
            <w:pPr>
              <w:spacing w:before="177" w:line="210" w:lineRule="auto"/>
              <w:ind w:left="394"/>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序</w:t>
            </w:r>
            <w:r>
              <w:rPr>
                <w:rFonts w:ascii="宋体" w:hAnsi="宋体" w:eastAsia="宋体" w:cs="宋体"/>
                <w:spacing w:val="108"/>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号</w:t>
            </w:r>
          </w:p>
        </w:tc>
        <w:tc>
          <w:tcPr>
            <w:tcW w:w="1234" w:type="dxa"/>
            <w:vMerge w:val="restart"/>
            <w:tcBorders>
              <w:top w:val="single" w:color="000000" w:sz="10" w:space="0"/>
              <w:bottom w:val="nil"/>
            </w:tcBorders>
            <w:vAlign w:val="top"/>
          </w:tcPr>
          <w:p w14:paraId="42D144E9">
            <w:pPr>
              <w:pStyle w:val="7"/>
              <w:spacing w:line="273" w:lineRule="auto"/>
            </w:pPr>
          </w:p>
          <w:p w14:paraId="3A1401A2">
            <w:pPr>
              <w:pStyle w:val="7"/>
              <w:spacing w:line="273" w:lineRule="auto"/>
            </w:pPr>
          </w:p>
          <w:p w14:paraId="784D5159">
            <w:pPr>
              <w:spacing w:before="78" w:line="220" w:lineRule="auto"/>
              <w:ind w:left="252"/>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风险点</w:t>
            </w:r>
          </w:p>
        </w:tc>
        <w:tc>
          <w:tcPr>
            <w:tcW w:w="5681" w:type="dxa"/>
            <w:vMerge w:val="restart"/>
            <w:tcBorders>
              <w:top w:val="single" w:color="000000" w:sz="10" w:space="0"/>
              <w:bottom w:val="nil"/>
            </w:tcBorders>
            <w:vAlign w:val="top"/>
          </w:tcPr>
          <w:p w14:paraId="250B9AC9">
            <w:pPr>
              <w:pStyle w:val="7"/>
              <w:spacing w:line="273" w:lineRule="auto"/>
            </w:pPr>
          </w:p>
          <w:p w14:paraId="0C7AF5CB">
            <w:pPr>
              <w:pStyle w:val="7"/>
              <w:spacing w:line="273" w:lineRule="auto"/>
            </w:pPr>
          </w:p>
          <w:p w14:paraId="1B1023EC">
            <w:pPr>
              <w:spacing w:before="78" w:line="219" w:lineRule="auto"/>
              <w:ind w:left="2363"/>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危险因素</w:t>
            </w:r>
          </w:p>
        </w:tc>
        <w:tc>
          <w:tcPr>
            <w:tcW w:w="1416" w:type="dxa"/>
            <w:vMerge w:val="restart"/>
            <w:tcBorders>
              <w:top w:val="single" w:color="000000" w:sz="10" w:space="0"/>
              <w:bottom w:val="nil"/>
            </w:tcBorders>
            <w:vAlign w:val="top"/>
          </w:tcPr>
          <w:p w14:paraId="2652C507">
            <w:pPr>
              <w:pStyle w:val="7"/>
              <w:spacing w:line="314" w:lineRule="auto"/>
            </w:pPr>
          </w:p>
          <w:p w14:paraId="202DC6AD">
            <w:pPr>
              <w:spacing w:before="78" w:line="468" w:lineRule="exact"/>
              <w:ind w:left="238"/>
              <w:rPr>
                <w:rFonts w:ascii="宋体" w:hAnsi="宋体" w:eastAsia="宋体" w:cs="宋体"/>
                <w:sz w:val="24"/>
                <w:szCs w:val="24"/>
              </w:rPr>
            </w:pPr>
            <w:r>
              <w:rPr>
                <w:rFonts w:ascii="宋体" w:hAnsi="宋体" w:eastAsia="宋体" w:cs="宋体"/>
                <w:spacing w:val="-3"/>
                <w:position w:val="17"/>
                <w:sz w:val="24"/>
                <w:szCs w:val="24"/>
                <w14:textOutline w14:w="4358" w14:cap="sq" w14:cmpd="sng">
                  <w14:solidFill>
                    <w14:srgbClr w14:val="000000"/>
                  </w14:solidFill>
                  <w14:prstDash w14:val="solid"/>
                  <w14:bevel/>
                </w14:textOutline>
              </w:rPr>
              <w:t>可能发生</w:t>
            </w:r>
          </w:p>
          <w:p w14:paraId="11FE735C">
            <w:pPr>
              <w:spacing w:line="219" w:lineRule="auto"/>
              <w:ind w:left="236"/>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事故类型</w:t>
            </w:r>
          </w:p>
        </w:tc>
        <w:tc>
          <w:tcPr>
            <w:tcW w:w="3384" w:type="dxa"/>
            <w:gridSpan w:val="4"/>
            <w:tcBorders>
              <w:top w:val="single" w:color="000000" w:sz="10" w:space="0"/>
            </w:tcBorders>
            <w:vAlign w:val="top"/>
          </w:tcPr>
          <w:p w14:paraId="23285CC9">
            <w:pPr>
              <w:spacing w:before="135" w:line="468" w:lineRule="exact"/>
              <w:ind w:left="1347"/>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危险值</w:t>
            </w:r>
          </w:p>
          <w:p w14:paraId="34B91AF6">
            <w:pPr>
              <w:spacing w:line="239" w:lineRule="auto"/>
              <w:ind w:left="1160"/>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D=L×E×C</w:t>
            </w:r>
          </w:p>
        </w:tc>
        <w:tc>
          <w:tcPr>
            <w:tcW w:w="1101" w:type="dxa"/>
            <w:vMerge w:val="restart"/>
            <w:tcBorders>
              <w:top w:val="single" w:color="000000" w:sz="10" w:space="0"/>
              <w:bottom w:val="nil"/>
              <w:right w:val="single" w:color="000000" w:sz="10" w:space="0"/>
            </w:tcBorders>
            <w:vAlign w:val="top"/>
          </w:tcPr>
          <w:p w14:paraId="04D621CB">
            <w:pPr>
              <w:pStyle w:val="7"/>
              <w:spacing w:line="314" w:lineRule="auto"/>
            </w:pPr>
          </w:p>
          <w:p w14:paraId="460D115B">
            <w:pPr>
              <w:spacing w:before="78" w:line="468" w:lineRule="exact"/>
              <w:ind w:left="203"/>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危险性</w:t>
            </w:r>
          </w:p>
          <w:p w14:paraId="32019DF0">
            <w:pPr>
              <w:spacing w:line="220" w:lineRule="auto"/>
              <w:ind w:left="319"/>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程度</w:t>
            </w:r>
          </w:p>
        </w:tc>
      </w:tr>
      <w:tr w14:paraId="460C64AE">
        <w:trPr>
          <w:trHeight w:val="506" w:hRule="atLeast"/>
        </w:trPr>
        <w:tc>
          <w:tcPr>
            <w:tcW w:w="595" w:type="dxa"/>
            <w:vMerge w:val="continue"/>
            <w:tcBorders>
              <w:top w:val="nil"/>
              <w:left w:val="single" w:color="000000" w:sz="10" w:space="0"/>
            </w:tcBorders>
            <w:textDirection w:val="tbRlV"/>
            <w:vAlign w:val="top"/>
          </w:tcPr>
          <w:p w14:paraId="2A07A9AC">
            <w:pPr>
              <w:pStyle w:val="7"/>
            </w:pPr>
          </w:p>
        </w:tc>
        <w:tc>
          <w:tcPr>
            <w:tcW w:w="1234" w:type="dxa"/>
            <w:vMerge w:val="continue"/>
            <w:tcBorders>
              <w:top w:val="nil"/>
            </w:tcBorders>
            <w:vAlign w:val="top"/>
          </w:tcPr>
          <w:p w14:paraId="569B6B70">
            <w:pPr>
              <w:pStyle w:val="7"/>
            </w:pPr>
          </w:p>
        </w:tc>
        <w:tc>
          <w:tcPr>
            <w:tcW w:w="5681" w:type="dxa"/>
            <w:vMerge w:val="continue"/>
            <w:tcBorders>
              <w:top w:val="nil"/>
            </w:tcBorders>
            <w:vAlign w:val="top"/>
          </w:tcPr>
          <w:p w14:paraId="5D7EF31A">
            <w:pPr>
              <w:pStyle w:val="7"/>
            </w:pPr>
          </w:p>
        </w:tc>
        <w:tc>
          <w:tcPr>
            <w:tcW w:w="1416" w:type="dxa"/>
            <w:vMerge w:val="continue"/>
            <w:tcBorders>
              <w:top w:val="nil"/>
            </w:tcBorders>
            <w:vAlign w:val="top"/>
          </w:tcPr>
          <w:p w14:paraId="5E00FB0C">
            <w:pPr>
              <w:pStyle w:val="7"/>
            </w:pPr>
          </w:p>
        </w:tc>
        <w:tc>
          <w:tcPr>
            <w:tcW w:w="851" w:type="dxa"/>
            <w:vAlign w:val="top"/>
          </w:tcPr>
          <w:p w14:paraId="29C22D51">
            <w:pPr>
              <w:spacing w:before="176" w:line="182" w:lineRule="auto"/>
              <w:ind w:left="373"/>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L</w:t>
            </w:r>
          </w:p>
        </w:tc>
        <w:tc>
          <w:tcPr>
            <w:tcW w:w="851" w:type="dxa"/>
            <w:vAlign w:val="top"/>
          </w:tcPr>
          <w:p w14:paraId="6D6C5C97">
            <w:pPr>
              <w:spacing w:before="176" w:line="182" w:lineRule="auto"/>
              <w:ind w:left="373"/>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E</w:t>
            </w:r>
          </w:p>
        </w:tc>
        <w:tc>
          <w:tcPr>
            <w:tcW w:w="852" w:type="dxa"/>
            <w:vAlign w:val="top"/>
          </w:tcPr>
          <w:p w14:paraId="74060575">
            <w:pPr>
              <w:spacing w:before="175" w:line="183" w:lineRule="auto"/>
              <w:ind w:left="377"/>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C</w:t>
            </w:r>
          </w:p>
        </w:tc>
        <w:tc>
          <w:tcPr>
            <w:tcW w:w="830" w:type="dxa"/>
            <w:vAlign w:val="top"/>
          </w:tcPr>
          <w:p w14:paraId="3E24EFB6">
            <w:pPr>
              <w:spacing w:before="176" w:line="182" w:lineRule="auto"/>
              <w:ind w:left="365"/>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D</w:t>
            </w:r>
          </w:p>
        </w:tc>
        <w:tc>
          <w:tcPr>
            <w:tcW w:w="1101" w:type="dxa"/>
            <w:vMerge w:val="continue"/>
            <w:tcBorders>
              <w:top w:val="nil"/>
              <w:right w:val="single" w:color="000000" w:sz="10" w:space="0"/>
            </w:tcBorders>
            <w:vAlign w:val="top"/>
          </w:tcPr>
          <w:p w14:paraId="1B0D2903">
            <w:pPr>
              <w:pStyle w:val="7"/>
            </w:pPr>
          </w:p>
        </w:tc>
      </w:tr>
      <w:tr w14:paraId="3FF42E95">
        <w:trPr>
          <w:trHeight w:val="1430" w:hRule="atLeast"/>
        </w:trPr>
        <w:tc>
          <w:tcPr>
            <w:tcW w:w="595" w:type="dxa"/>
            <w:tcBorders>
              <w:left w:val="single" w:color="000000" w:sz="10" w:space="0"/>
            </w:tcBorders>
            <w:vAlign w:val="top"/>
          </w:tcPr>
          <w:p w14:paraId="2BD26492">
            <w:pPr>
              <w:pStyle w:val="7"/>
              <w:spacing w:line="280" w:lineRule="auto"/>
            </w:pPr>
          </w:p>
          <w:p w14:paraId="2AD858A1">
            <w:pPr>
              <w:pStyle w:val="7"/>
              <w:spacing w:line="280" w:lineRule="auto"/>
            </w:pPr>
          </w:p>
          <w:p w14:paraId="13B405C6">
            <w:pPr>
              <w:spacing w:before="78" w:line="184" w:lineRule="auto"/>
              <w:ind w:left="246"/>
              <w:rPr>
                <w:rFonts w:ascii="宋体" w:hAnsi="宋体" w:eastAsia="宋体" w:cs="宋体"/>
                <w:sz w:val="24"/>
                <w:szCs w:val="24"/>
              </w:rPr>
            </w:pPr>
            <w:r>
              <w:rPr>
                <w:rFonts w:ascii="宋体" w:hAnsi="宋体" w:eastAsia="宋体" w:cs="宋体"/>
                <w:sz w:val="24"/>
                <w:szCs w:val="24"/>
              </w:rPr>
              <w:t>1</w:t>
            </w:r>
          </w:p>
        </w:tc>
        <w:tc>
          <w:tcPr>
            <w:tcW w:w="1234" w:type="dxa"/>
            <w:vMerge w:val="restart"/>
            <w:tcBorders>
              <w:bottom w:val="nil"/>
            </w:tcBorders>
            <w:vAlign w:val="top"/>
          </w:tcPr>
          <w:p w14:paraId="286C2C21">
            <w:pPr>
              <w:pStyle w:val="7"/>
              <w:spacing w:line="259" w:lineRule="auto"/>
            </w:pPr>
          </w:p>
          <w:p w14:paraId="13F16550">
            <w:pPr>
              <w:pStyle w:val="7"/>
              <w:spacing w:line="260" w:lineRule="auto"/>
            </w:pPr>
          </w:p>
          <w:p w14:paraId="4FC46B52">
            <w:pPr>
              <w:pStyle w:val="7"/>
              <w:spacing w:line="260" w:lineRule="auto"/>
            </w:pPr>
          </w:p>
          <w:p w14:paraId="2DAD63A5">
            <w:pPr>
              <w:spacing w:before="78" w:line="468" w:lineRule="exact"/>
              <w:ind w:left="131"/>
              <w:rPr>
                <w:rFonts w:ascii="宋体" w:hAnsi="宋体" w:eastAsia="宋体" w:cs="宋体"/>
                <w:sz w:val="24"/>
                <w:szCs w:val="24"/>
              </w:rPr>
            </w:pPr>
            <w:r>
              <w:rPr>
                <w:rFonts w:ascii="宋体" w:hAnsi="宋体" w:eastAsia="宋体" w:cs="宋体"/>
                <w:spacing w:val="-3"/>
                <w:position w:val="17"/>
                <w:sz w:val="24"/>
                <w:szCs w:val="24"/>
              </w:rPr>
              <w:t>配电设施</w:t>
            </w:r>
          </w:p>
          <w:p w14:paraId="55912868">
            <w:pPr>
              <w:spacing w:line="220" w:lineRule="auto"/>
              <w:ind w:left="133"/>
              <w:rPr>
                <w:rFonts w:ascii="宋体" w:hAnsi="宋体" w:eastAsia="宋体" w:cs="宋体"/>
                <w:sz w:val="24"/>
                <w:szCs w:val="24"/>
              </w:rPr>
            </w:pPr>
            <w:r>
              <w:rPr>
                <w:rFonts w:ascii="宋体" w:hAnsi="宋体" w:eastAsia="宋体" w:cs="宋体"/>
                <w:spacing w:val="-3"/>
                <w:sz w:val="24"/>
                <w:szCs w:val="24"/>
              </w:rPr>
              <w:t>人员活动</w:t>
            </w:r>
          </w:p>
        </w:tc>
        <w:tc>
          <w:tcPr>
            <w:tcW w:w="5681" w:type="dxa"/>
            <w:vAlign w:val="top"/>
          </w:tcPr>
          <w:p w14:paraId="7605DF42">
            <w:pPr>
              <w:spacing w:before="138" w:line="219" w:lineRule="auto"/>
              <w:ind w:left="119"/>
              <w:rPr>
                <w:rFonts w:ascii="宋体" w:hAnsi="宋体" w:eastAsia="宋体" w:cs="宋体"/>
                <w:sz w:val="24"/>
                <w:szCs w:val="24"/>
              </w:rPr>
            </w:pPr>
            <w:r>
              <w:rPr>
                <w:rFonts w:ascii="宋体" w:hAnsi="宋体" w:eastAsia="宋体" w:cs="宋体"/>
                <w:spacing w:val="-3"/>
                <w:sz w:val="24"/>
                <w:szCs w:val="24"/>
              </w:rPr>
              <w:t>1.带电体未设置防护裸露。</w:t>
            </w:r>
          </w:p>
          <w:p w14:paraId="58D033D6">
            <w:pPr>
              <w:spacing w:before="182" w:line="219" w:lineRule="auto"/>
              <w:ind w:left="104"/>
              <w:rPr>
                <w:rFonts w:ascii="宋体" w:hAnsi="宋体" w:eastAsia="宋体" w:cs="宋体"/>
                <w:sz w:val="24"/>
                <w:szCs w:val="24"/>
              </w:rPr>
            </w:pPr>
            <w:r>
              <w:rPr>
                <w:rFonts w:ascii="宋体" w:hAnsi="宋体" w:eastAsia="宋体" w:cs="宋体"/>
                <w:spacing w:val="-1"/>
                <w:sz w:val="24"/>
                <w:szCs w:val="24"/>
              </w:rPr>
              <w:t>2.电源线布置不规范老化破损。</w:t>
            </w:r>
          </w:p>
          <w:p w14:paraId="02F18D65">
            <w:pPr>
              <w:spacing w:before="184" w:line="219" w:lineRule="auto"/>
              <w:ind w:left="106"/>
              <w:rPr>
                <w:rFonts w:ascii="宋体" w:hAnsi="宋体" w:eastAsia="宋体" w:cs="宋体"/>
                <w:sz w:val="24"/>
                <w:szCs w:val="24"/>
              </w:rPr>
            </w:pPr>
            <w:r>
              <w:rPr>
                <w:rFonts w:ascii="宋体" w:hAnsi="宋体" w:eastAsia="宋体" w:cs="宋体"/>
                <w:spacing w:val="-1"/>
                <w:sz w:val="24"/>
                <w:szCs w:val="24"/>
              </w:rPr>
              <w:t>3.漏电、短路、过载保护装置失效。</w:t>
            </w:r>
          </w:p>
        </w:tc>
        <w:tc>
          <w:tcPr>
            <w:tcW w:w="1416" w:type="dxa"/>
            <w:vAlign w:val="top"/>
          </w:tcPr>
          <w:p w14:paraId="46D1E9AE">
            <w:pPr>
              <w:pStyle w:val="7"/>
              <w:spacing w:line="262" w:lineRule="auto"/>
            </w:pPr>
          </w:p>
          <w:p w14:paraId="503A2A7D">
            <w:pPr>
              <w:pStyle w:val="7"/>
              <w:spacing w:line="262" w:lineRule="auto"/>
            </w:pPr>
          </w:p>
          <w:p w14:paraId="686C6296">
            <w:pPr>
              <w:spacing w:before="78" w:line="221" w:lineRule="auto"/>
              <w:ind w:left="476"/>
              <w:rPr>
                <w:rFonts w:ascii="宋体" w:hAnsi="宋体" w:eastAsia="宋体" w:cs="宋体"/>
                <w:sz w:val="24"/>
                <w:szCs w:val="24"/>
              </w:rPr>
            </w:pPr>
            <w:r>
              <w:rPr>
                <w:rFonts w:ascii="宋体" w:hAnsi="宋体" w:eastAsia="宋体" w:cs="宋体"/>
                <w:spacing w:val="-5"/>
                <w:sz w:val="24"/>
                <w:szCs w:val="24"/>
              </w:rPr>
              <w:t>触电</w:t>
            </w:r>
          </w:p>
        </w:tc>
        <w:tc>
          <w:tcPr>
            <w:tcW w:w="851" w:type="dxa"/>
            <w:vAlign w:val="top"/>
          </w:tcPr>
          <w:p w14:paraId="50410881">
            <w:pPr>
              <w:pStyle w:val="7"/>
              <w:spacing w:line="280" w:lineRule="auto"/>
            </w:pPr>
          </w:p>
          <w:p w14:paraId="106EB480">
            <w:pPr>
              <w:pStyle w:val="7"/>
              <w:spacing w:line="280" w:lineRule="auto"/>
            </w:pPr>
          </w:p>
          <w:p w14:paraId="296D2827">
            <w:pPr>
              <w:spacing w:before="78" w:line="184" w:lineRule="auto"/>
              <w:ind w:left="393"/>
              <w:rPr>
                <w:rFonts w:ascii="宋体" w:hAnsi="宋体" w:eastAsia="宋体" w:cs="宋体"/>
                <w:sz w:val="24"/>
                <w:szCs w:val="24"/>
              </w:rPr>
            </w:pPr>
            <w:r>
              <w:rPr>
                <w:rFonts w:ascii="宋体" w:hAnsi="宋体" w:eastAsia="宋体" w:cs="宋体"/>
                <w:sz w:val="24"/>
                <w:szCs w:val="24"/>
              </w:rPr>
              <w:t>1</w:t>
            </w:r>
          </w:p>
        </w:tc>
        <w:tc>
          <w:tcPr>
            <w:tcW w:w="851" w:type="dxa"/>
            <w:vAlign w:val="top"/>
          </w:tcPr>
          <w:p w14:paraId="09733ACC">
            <w:pPr>
              <w:pStyle w:val="7"/>
              <w:spacing w:line="281" w:lineRule="auto"/>
            </w:pPr>
          </w:p>
          <w:p w14:paraId="53E533C2">
            <w:pPr>
              <w:pStyle w:val="7"/>
              <w:spacing w:line="281" w:lineRule="auto"/>
            </w:pPr>
          </w:p>
          <w:p w14:paraId="4304FBB7">
            <w:pPr>
              <w:spacing w:before="78" w:line="183" w:lineRule="auto"/>
              <w:ind w:left="378"/>
              <w:rPr>
                <w:rFonts w:ascii="宋体" w:hAnsi="宋体" w:eastAsia="宋体" w:cs="宋体"/>
                <w:sz w:val="24"/>
                <w:szCs w:val="24"/>
              </w:rPr>
            </w:pPr>
            <w:r>
              <w:rPr>
                <w:rFonts w:ascii="宋体" w:hAnsi="宋体" w:eastAsia="宋体" w:cs="宋体"/>
                <w:sz w:val="24"/>
                <w:szCs w:val="24"/>
              </w:rPr>
              <w:t>6</w:t>
            </w:r>
          </w:p>
        </w:tc>
        <w:tc>
          <w:tcPr>
            <w:tcW w:w="852" w:type="dxa"/>
            <w:vAlign w:val="top"/>
          </w:tcPr>
          <w:p w14:paraId="410606FF">
            <w:pPr>
              <w:pStyle w:val="7"/>
              <w:spacing w:line="281" w:lineRule="auto"/>
            </w:pPr>
          </w:p>
          <w:p w14:paraId="3138AA18">
            <w:pPr>
              <w:pStyle w:val="7"/>
              <w:spacing w:line="282" w:lineRule="auto"/>
            </w:pPr>
          </w:p>
          <w:p w14:paraId="673765B3">
            <w:pPr>
              <w:spacing w:before="78" w:line="182" w:lineRule="auto"/>
              <w:ind w:left="385"/>
              <w:rPr>
                <w:rFonts w:ascii="宋体" w:hAnsi="宋体" w:eastAsia="宋体" w:cs="宋体"/>
                <w:sz w:val="24"/>
                <w:szCs w:val="24"/>
              </w:rPr>
            </w:pPr>
            <w:r>
              <w:rPr>
                <w:rFonts w:ascii="宋体" w:hAnsi="宋体" w:eastAsia="宋体" w:cs="宋体"/>
                <w:sz w:val="24"/>
                <w:szCs w:val="24"/>
              </w:rPr>
              <w:t>7</w:t>
            </w:r>
          </w:p>
        </w:tc>
        <w:tc>
          <w:tcPr>
            <w:tcW w:w="830" w:type="dxa"/>
            <w:vAlign w:val="top"/>
          </w:tcPr>
          <w:p w14:paraId="6567350D">
            <w:pPr>
              <w:pStyle w:val="7"/>
              <w:spacing w:line="281" w:lineRule="auto"/>
            </w:pPr>
          </w:p>
          <w:p w14:paraId="766B8A6C">
            <w:pPr>
              <w:pStyle w:val="7"/>
              <w:spacing w:line="281" w:lineRule="auto"/>
            </w:pPr>
          </w:p>
          <w:p w14:paraId="6A00A83C">
            <w:pPr>
              <w:spacing w:before="78" w:line="183" w:lineRule="auto"/>
              <w:ind w:left="309"/>
              <w:rPr>
                <w:rFonts w:ascii="宋体" w:hAnsi="宋体" w:eastAsia="宋体" w:cs="宋体"/>
                <w:sz w:val="24"/>
                <w:szCs w:val="24"/>
              </w:rPr>
            </w:pPr>
            <w:r>
              <w:rPr>
                <w:rFonts w:ascii="宋体" w:hAnsi="宋体" w:eastAsia="宋体" w:cs="宋体"/>
                <w:spacing w:val="-5"/>
                <w:sz w:val="24"/>
                <w:szCs w:val="24"/>
              </w:rPr>
              <w:t>42</w:t>
            </w:r>
          </w:p>
        </w:tc>
        <w:tc>
          <w:tcPr>
            <w:tcW w:w="1101" w:type="dxa"/>
            <w:tcBorders>
              <w:right w:val="single" w:color="000000" w:sz="10" w:space="0"/>
            </w:tcBorders>
            <w:shd w:val="clear" w:color="auto" w:fill="0000FF"/>
            <w:vAlign w:val="top"/>
          </w:tcPr>
          <w:p w14:paraId="731244E4">
            <w:pPr>
              <w:pStyle w:val="7"/>
              <w:spacing w:line="262" w:lineRule="auto"/>
            </w:pPr>
          </w:p>
          <w:p w14:paraId="60E2847D">
            <w:pPr>
              <w:pStyle w:val="7"/>
              <w:spacing w:line="262" w:lineRule="auto"/>
            </w:pPr>
          </w:p>
          <w:p w14:paraId="1651CBBD">
            <w:pPr>
              <w:spacing w:before="78" w:line="220" w:lineRule="auto"/>
              <w:ind w:left="199"/>
              <w:rPr>
                <w:rFonts w:ascii="宋体" w:hAnsi="宋体" w:eastAsia="宋体" w:cs="宋体"/>
                <w:sz w:val="24"/>
                <w:szCs w:val="24"/>
              </w:rPr>
            </w:pPr>
            <w:r>
              <w:rPr>
                <w:rFonts w:ascii="宋体" w:hAnsi="宋体" w:eastAsia="宋体" w:cs="宋体"/>
                <w:color w:val="FFFFFF"/>
                <w:spacing w:val="-3"/>
                <w:sz w:val="24"/>
                <w:szCs w:val="24"/>
              </w:rPr>
              <w:t>低风险</w:t>
            </w:r>
          </w:p>
        </w:tc>
      </w:tr>
      <w:tr w14:paraId="3A3B9DF7">
        <w:trPr>
          <w:trHeight w:val="986" w:hRule="atLeast"/>
        </w:trPr>
        <w:tc>
          <w:tcPr>
            <w:tcW w:w="595" w:type="dxa"/>
            <w:tcBorders>
              <w:left w:val="single" w:color="000000" w:sz="10" w:space="0"/>
              <w:bottom w:val="single" w:color="000000" w:sz="10" w:space="0"/>
            </w:tcBorders>
            <w:vAlign w:val="top"/>
          </w:tcPr>
          <w:p w14:paraId="198B332F">
            <w:pPr>
              <w:pStyle w:val="7"/>
              <w:spacing w:line="337" w:lineRule="auto"/>
            </w:pPr>
          </w:p>
          <w:p w14:paraId="1A0902EB">
            <w:pPr>
              <w:spacing w:before="78" w:line="183" w:lineRule="auto"/>
              <w:ind w:left="232"/>
              <w:rPr>
                <w:rFonts w:ascii="宋体" w:hAnsi="宋体" w:eastAsia="宋体" w:cs="宋体"/>
                <w:sz w:val="24"/>
                <w:szCs w:val="24"/>
              </w:rPr>
            </w:pPr>
            <w:r>
              <w:rPr>
                <w:rFonts w:ascii="宋体" w:hAnsi="宋体" w:eastAsia="宋体" w:cs="宋体"/>
                <w:sz w:val="24"/>
                <w:szCs w:val="24"/>
              </w:rPr>
              <w:t>2</w:t>
            </w:r>
          </w:p>
        </w:tc>
        <w:tc>
          <w:tcPr>
            <w:tcW w:w="1234" w:type="dxa"/>
            <w:vMerge w:val="continue"/>
            <w:tcBorders>
              <w:top w:val="nil"/>
              <w:bottom w:val="single" w:color="000000" w:sz="10" w:space="0"/>
            </w:tcBorders>
            <w:vAlign w:val="top"/>
          </w:tcPr>
          <w:p w14:paraId="4AE3D16E">
            <w:pPr>
              <w:pStyle w:val="7"/>
            </w:pPr>
          </w:p>
        </w:tc>
        <w:tc>
          <w:tcPr>
            <w:tcW w:w="5681" w:type="dxa"/>
            <w:tcBorders>
              <w:bottom w:val="single" w:color="000000" w:sz="10" w:space="0"/>
            </w:tcBorders>
            <w:vAlign w:val="top"/>
          </w:tcPr>
          <w:p w14:paraId="1FB072A0">
            <w:pPr>
              <w:spacing w:before="147" w:line="468" w:lineRule="exact"/>
              <w:ind w:left="119"/>
              <w:rPr>
                <w:rFonts w:ascii="宋体" w:hAnsi="宋体" w:eastAsia="宋体" w:cs="宋体"/>
                <w:sz w:val="24"/>
                <w:szCs w:val="24"/>
              </w:rPr>
            </w:pPr>
            <w:r>
              <w:rPr>
                <w:rFonts w:ascii="宋体" w:hAnsi="宋体" w:eastAsia="宋体" w:cs="宋体"/>
                <w:spacing w:val="-2"/>
                <w:position w:val="17"/>
                <w:sz w:val="24"/>
                <w:szCs w:val="24"/>
              </w:rPr>
              <w:t>1.室内电气线路发生短路，引发火灾。</w:t>
            </w:r>
          </w:p>
          <w:p w14:paraId="39A7B174">
            <w:pPr>
              <w:spacing w:line="219" w:lineRule="auto"/>
              <w:ind w:left="104"/>
              <w:rPr>
                <w:rFonts w:ascii="宋体" w:hAnsi="宋体" w:eastAsia="宋体" w:cs="宋体"/>
                <w:sz w:val="24"/>
                <w:szCs w:val="24"/>
              </w:rPr>
            </w:pPr>
            <w:r>
              <w:rPr>
                <w:rFonts w:ascii="宋体" w:hAnsi="宋体" w:eastAsia="宋体" w:cs="宋体"/>
                <w:spacing w:val="-2"/>
                <w:sz w:val="24"/>
                <w:szCs w:val="24"/>
              </w:rPr>
              <w:t>2.违规使用大功率电器。</w:t>
            </w:r>
          </w:p>
        </w:tc>
        <w:tc>
          <w:tcPr>
            <w:tcW w:w="1416" w:type="dxa"/>
            <w:tcBorders>
              <w:bottom w:val="single" w:color="000000" w:sz="10" w:space="0"/>
            </w:tcBorders>
            <w:vAlign w:val="top"/>
          </w:tcPr>
          <w:p w14:paraId="19CCEBF4">
            <w:pPr>
              <w:pStyle w:val="7"/>
              <w:spacing w:line="300" w:lineRule="auto"/>
            </w:pPr>
          </w:p>
          <w:p w14:paraId="08296581">
            <w:pPr>
              <w:spacing w:before="78" w:line="219" w:lineRule="auto"/>
              <w:ind w:left="478"/>
              <w:rPr>
                <w:rFonts w:ascii="宋体" w:hAnsi="宋体" w:eastAsia="宋体" w:cs="宋体"/>
                <w:sz w:val="24"/>
                <w:szCs w:val="24"/>
              </w:rPr>
            </w:pPr>
            <w:r>
              <w:rPr>
                <w:rFonts w:ascii="宋体" w:hAnsi="宋体" w:eastAsia="宋体" w:cs="宋体"/>
                <w:spacing w:val="-6"/>
                <w:sz w:val="24"/>
                <w:szCs w:val="24"/>
              </w:rPr>
              <w:t>火灾</w:t>
            </w:r>
          </w:p>
        </w:tc>
        <w:tc>
          <w:tcPr>
            <w:tcW w:w="851" w:type="dxa"/>
            <w:tcBorders>
              <w:bottom w:val="single" w:color="000000" w:sz="10" w:space="0"/>
            </w:tcBorders>
            <w:vAlign w:val="top"/>
          </w:tcPr>
          <w:p w14:paraId="1A627D5F">
            <w:pPr>
              <w:pStyle w:val="7"/>
              <w:spacing w:line="336" w:lineRule="auto"/>
            </w:pPr>
          </w:p>
          <w:p w14:paraId="66949E21">
            <w:pPr>
              <w:spacing w:before="78" w:line="184" w:lineRule="auto"/>
              <w:ind w:left="393"/>
              <w:rPr>
                <w:rFonts w:ascii="宋体" w:hAnsi="宋体" w:eastAsia="宋体" w:cs="宋体"/>
                <w:sz w:val="24"/>
                <w:szCs w:val="24"/>
              </w:rPr>
            </w:pPr>
            <w:r>
              <w:rPr>
                <w:rFonts w:ascii="宋体" w:hAnsi="宋体" w:eastAsia="宋体" w:cs="宋体"/>
                <w:sz w:val="24"/>
                <w:szCs w:val="24"/>
              </w:rPr>
              <w:t>1</w:t>
            </w:r>
          </w:p>
        </w:tc>
        <w:tc>
          <w:tcPr>
            <w:tcW w:w="851" w:type="dxa"/>
            <w:tcBorders>
              <w:bottom w:val="single" w:color="000000" w:sz="10" w:space="0"/>
            </w:tcBorders>
            <w:vAlign w:val="top"/>
          </w:tcPr>
          <w:p w14:paraId="0C726C18">
            <w:pPr>
              <w:pStyle w:val="7"/>
              <w:spacing w:line="337" w:lineRule="auto"/>
            </w:pPr>
          </w:p>
          <w:p w14:paraId="636AB412">
            <w:pPr>
              <w:spacing w:before="78" w:line="183" w:lineRule="auto"/>
              <w:ind w:left="378"/>
              <w:rPr>
                <w:rFonts w:ascii="宋体" w:hAnsi="宋体" w:eastAsia="宋体" w:cs="宋体"/>
                <w:sz w:val="24"/>
                <w:szCs w:val="24"/>
              </w:rPr>
            </w:pPr>
            <w:r>
              <w:rPr>
                <w:rFonts w:ascii="宋体" w:hAnsi="宋体" w:eastAsia="宋体" w:cs="宋体"/>
                <w:sz w:val="24"/>
                <w:szCs w:val="24"/>
              </w:rPr>
              <w:t>6</w:t>
            </w:r>
          </w:p>
        </w:tc>
        <w:tc>
          <w:tcPr>
            <w:tcW w:w="852" w:type="dxa"/>
            <w:tcBorders>
              <w:bottom w:val="single" w:color="000000" w:sz="10" w:space="0"/>
            </w:tcBorders>
            <w:vAlign w:val="top"/>
          </w:tcPr>
          <w:p w14:paraId="5354DC89">
            <w:pPr>
              <w:pStyle w:val="7"/>
              <w:spacing w:line="339" w:lineRule="auto"/>
            </w:pPr>
          </w:p>
          <w:p w14:paraId="43EAF01A">
            <w:pPr>
              <w:spacing w:before="78" w:line="182" w:lineRule="auto"/>
              <w:ind w:left="385"/>
              <w:rPr>
                <w:rFonts w:ascii="宋体" w:hAnsi="宋体" w:eastAsia="宋体" w:cs="宋体"/>
                <w:sz w:val="24"/>
                <w:szCs w:val="24"/>
              </w:rPr>
            </w:pPr>
            <w:r>
              <w:rPr>
                <w:rFonts w:ascii="宋体" w:hAnsi="宋体" w:eastAsia="宋体" w:cs="宋体"/>
                <w:sz w:val="24"/>
                <w:szCs w:val="24"/>
              </w:rPr>
              <w:t>7</w:t>
            </w:r>
          </w:p>
        </w:tc>
        <w:tc>
          <w:tcPr>
            <w:tcW w:w="830" w:type="dxa"/>
            <w:tcBorders>
              <w:bottom w:val="single" w:color="000000" w:sz="10" w:space="0"/>
            </w:tcBorders>
            <w:vAlign w:val="top"/>
          </w:tcPr>
          <w:p w14:paraId="28A65F94">
            <w:pPr>
              <w:pStyle w:val="7"/>
              <w:spacing w:line="337" w:lineRule="auto"/>
            </w:pPr>
          </w:p>
          <w:p w14:paraId="4F325F1C">
            <w:pPr>
              <w:spacing w:before="78" w:line="183" w:lineRule="auto"/>
              <w:ind w:left="309"/>
              <w:rPr>
                <w:rFonts w:ascii="宋体" w:hAnsi="宋体" w:eastAsia="宋体" w:cs="宋体"/>
                <w:sz w:val="24"/>
                <w:szCs w:val="24"/>
              </w:rPr>
            </w:pPr>
            <w:r>
              <w:rPr>
                <w:rFonts w:ascii="宋体" w:hAnsi="宋体" w:eastAsia="宋体" w:cs="宋体"/>
                <w:spacing w:val="-5"/>
                <w:sz w:val="24"/>
                <w:szCs w:val="24"/>
              </w:rPr>
              <w:t>42</w:t>
            </w:r>
          </w:p>
        </w:tc>
        <w:tc>
          <w:tcPr>
            <w:tcW w:w="1101" w:type="dxa"/>
            <w:tcBorders>
              <w:bottom w:val="single" w:color="000000" w:sz="10" w:space="0"/>
              <w:right w:val="single" w:color="000000" w:sz="10" w:space="0"/>
            </w:tcBorders>
            <w:shd w:val="clear" w:color="auto" w:fill="0000FF"/>
            <w:vAlign w:val="top"/>
          </w:tcPr>
          <w:p w14:paraId="478C6C7D">
            <w:pPr>
              <w:pStyle w:val="7"/>
              <w:spacing w:line="300" w:lineRule="auto"/>
            </w:pPr>
          </w:p>
          <w:p w14:paraId="2DC6084D">
            <w:pPr>
              <w:spacing w:before="78" w:line="220" w:lineRule="auto"/>
              <w:ind w:left="199"/>
              <w:rPr>
                <w:rFonts w:ascii="宋体" w:hAnsi="宋体" w:eastAsia="宋体" w:cs="宋体"/>
                <w:sz w:val="24"/>
                <w:szCs w:val="24"/>
              </w:rPr>
            </w:pPr>
            <w:r>
              <w:rPr>
                <w:rFonts w:ascii="宋体" w:hAnsi="宋体" w:eastAsia="宋体" w:cs="宋体"/>
                <w:color w:val="FFFFFF"/>
                <w:spacing w:val="-3"/>
                <w:sz w:val="24"/>
                <w:szCs w:val="24"/>
              </w:rPr>
              <w:t>低风险</w:t>
            </w:r>
          </w:p>
        </w:tc>
      </w:tr>
    </w:tbl>
    <w:p w14:paraId="1E403EE8">
      <w:pPr>
        <w:pStyle w:val="2"/>
      </w:pPr>
    </w:p>
    <w:p w14:paraId="40E382C5">
      <w:pPr>
        <w:spacing w:before="11"/>
      </w:pPr>
    </w:p>
    <w:p w14:paraId="671BB5EE">
      <w:pPr>
        <w:spacing w:before="11"/>
      </w:pPr>
    </w:p>
    <w:p w14:paraId="3DB8938C">
      <w:pPr>
        <w:spacing w:before="11"/>
      </w:pPr>
    </w:p>
    <w:p w14:paraId="7510B3F9">
      <w:pPr>
        <w:spacing w:before="11"/>
      </w:pPr>
    </w:p>
    <w:p w14:paraId="1B604490">
      <w:pPr>
        <w:spacing w:before="11"/>
      </w:pPr>
    </w:p>
    <w:p w14:paraId="06EC0BE3">
      <w:pPr>
        <w:spacing w:before="11"/>
      </w:pPr>
    </w:p>
    <w:p w14:paraId="5ADF93F8">
      <w:pPr>
        <w:spacing w:before="11"/>
      </w:pPr>
    </w:p>
    <w:p w14:paraId="4F95B41C">
      <w:pPr>
        <w:spacing w:before="11"/>
      </w:pPr>
    </w:p>
    <w:p w14:paraId="5AB8E21B">
      <w:pPr>
        <w:spacing w:before="11"/>
      </w:pPr>
    </w:p>
    <w:p w14:paraId="2514A73F">
      <w:pPr>
        <w:sectPr>
          <w:pgSz w:w="16840" w:h="11907"/>
          <w:pgMar w:top="1306" w:right="1417" w:bottom="0" w:left="1418" w:header="736" w:footer="0" w:gutter="0"/>
          <w:cols w:equalWidth="0" w:num="1">
            <w:col w:w="14005"/>
          </w:cols>
        </w:sectPr>
      </w:pPr>
    </w:p>
    <w:p w14:paraId="4BD571F0">
      <w:pPr>
        <w:spacing w:before="41"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5F42C810">
      <w:pPr>
        <w:pStyle w:val="2"/>
        <w:spacing w:line="14" w:lineRule="auto"/>
        <w:rPr>
          <w:sz w:val="2"/>
        </w:rPr>
      </w:pPr>
      <w:r>
        <w:rPr>
          <w:sz w:val="2"/>
          <w:szCs w:val="2"/>
        </w:rPr>
        <w:br w:type="column"/>
      </w:r>
    </w:p>
    <w:p w14:paraId="581D8587">
      <w:pPr>
        <w:spacing w:before="44" w:line="193" w:lineRule="auto"/>
        <w:rPr>
          <w:rFonts w:ascii="宋体" w:hAnsi="宋体" w:eastAsia="宋体" w:cs="宋体"/>
          <w:sz w:val="20"/>
          <w:szCs w:val="20"/>
        </w:rPr>
      </w:pPr>
      <w:r>
        <w:rPr>
          <w:rFonts w:ascii="宋体" w:hAnsi="宋体" w:eastAsia="宋体" w:cs="宋体"/>
          <w:spacing w:val="-1"/>
          <w:sz w:val="20"/>
          <w:szCs w:val="20"/>
          <w14:textOutline w14:w="3795" w14:cap="sq" w14:cmpd="sng">
            <w14:solidFill>
              <w14:srgbClr w14:val="000000"/>
            </w14:solidFill>
            <w14:prstDash w14:val="solid"/>
            <w14:bevel/>
          </w14:textOutline>
        </w:rPr>
        <w:t>第</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43</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r>
        <w:rPr>
          <w:rFonts w:ascii="宋体" w:hAnsi="宋体" w:eastAsia="宋体" w:cs="宋体"/>
          <w:spacing w:val="15"/>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共</w:t>
      </w:r>
      <w:r>
        <w:rPr>
          <w:rFonts w:ascii="宋体" w:hAnsi="宋体" w:eastAsia="宋体" w:cs="宋体"/>
          <w:spacing w:val="31"/>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p>
    <w:p w14:paraId="78AE636A">
      <w:pPr>
        <w:spacing w:line="193" w:lineRule="auto"/>
        <w:rPr>
          <w:rFonts w:ascii="宋体" w:hAnsi="宋体" w:eastAsia="宋体" w:cs="宋体"/>
          <w:sz w:val="20"/>
          <w:szCs w:val="20"/>
        </w:rPr>
        <w:sectPr>
          <w:type w:val="continuous"/>
          <w:pgSz w:w="16840" w:h="11907"/>
          <w:pgMar w:top="1306" w:right="1417" w:bottom="0" w:left="1418" w:header="736" w:footer="0" w:gutter="0"/>
          <w:cols w:equalWidth="0" w:num="2">
            <w:col w:w="12010" w:space="100"/>
            <w:col w:w="1895"/>
          </w:cols>
        </w:sectPr>
      </w:pPr>
    </w:p>
    <w:p w14:paraId="7EA663DD">
      <w:pPr>
        <w:spacing w:before="225" w:line="218" w:lineRule="auto"/>
        <w:ind w:left="11"/>
        <w:outlineLvl w:val="3"/>
        <w:rPr>
          <w:rFonts w:ascii="宋体" w:hAnsi="宋体" w:eastAsia="宋体" w:cs="宋体"/>
          <w:sz w:val="24"/>
          <w:szCs w:val="24"/>
        </w:rPr>
      </w:pPr>
      <w:r>
        <w:rPr>
          <w:rFonts w:ascii="宋体" w:hAnsi="宋体" w:eastAsia="宋体" w:cs="宋体"/>
          <w:spacing w:val="-1"/>
          <w:sz w:val="24"/>
          <w:szCs w:val="24"/>
        </w:rPr>
        <w:t>6.10.2 各类操作活动风险分析评估</w:t>
      </w:r>
    </w:p>
    <w:p w14:paraId="48B64979">
      <w:pPr>
        <w:spacing w:before="184" w:line="217" w:lineRule="auto"/>
        <w:ind w:left="488"/>
        <w:outlineLvl w:val="3"/>
        <w:rPr>
          <w:rFonts w:ascii="宋体" w:hAnsi="宋体" w:eastAsia="宋体" w:cs="宋体"/>
          <w:sz w:val="24"/>
          <w:szCs w:val="24"/>
        </w:rPr>
      </w:pPr>
      <w:r>
        <w:rPr>
          <w:rFonts w:ascii="宋体" w:hAnsi="宋体" w:eastAsia="宋体" w:cs="宋体"/>
          <w:spacing w:val="-1"/>
          <w:sz w:val="24"/>
          <w:szCs w:val="24"/>
        </w:rPr>
        <w:t>①物流车辆运输操作风险评估分级表</w:t>
      </w:r>
    </w:p>
    <w:p w14:paraId="177A3CE7">
      <w:pPr>
        <w:spacing w:line="71" w:lineRule="exact"/>
      </w:pPr>
    </w:p>
    <w:tbl>
      <w:tblPr>
        <w:tblStyle w:val="6"/>
        <w:tblW w:w="13411" w:type="dxa"/>
        <w:tblInd w:w="2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95"/>
        <w:gridCol w:w="1234"/>
        <w:gridCol w:w="5681"/>
        <w:gridCol w:w="1416"/>
        <w:gridCol w:w="851"/>
        <w:gridCol w:w="851"/>
        <w:gridCol w:w="852"/>
        <w:gridCol w:w="811"/>
        <w:gridCol w:w="1120"/>
      </w:tblGrid>
      <w:tr w14:paraId="0B3F29D5">
        <w:trPr>
          <w:trHeight w:val="973" w:hRule="atLeast"/>
        </w:trPr>
        <w:tc>
          <w:tcPr>
            <w:tcW w:w="595" w:type="dxa"/>
            <w:vMerge w:val="restart"/>
            <w:tcBorders>
              <w:top w:val="single" w:color="000000" w:sz="10" w:space="0"/>
              <w:left w:val="single" w:color="000000" w:sz="10" w:space="0"/>
              <w:bottom w:val="nil"/>
            </w:tcBorders>
            <w:textDirection w:val="tbRlV"/>
            <w:vAlign w:val="top"/>
          </w:tcPr>
          <w:p w14:paraId="185C9C5F">
            <w:pPr>
              <w:spacing w:before="177" w:line="210" w:lineRule="auto"/>
              <w:ind w:left="391"/>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序</w:t>
            </w:r>
            <w:r>
              <w:rPr>
                <w:rFonts w:ascii="宋体" w:hAnsi="宋体" w:eastAsia="宋体" w:cs="宋体"/>
                <w:spacing w:val="108"/>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号</w:t>
            </w:r>
          </w:p>
        </w:tc>
        <w:tc>
          <w:tcPr>
            <w:tcW w:w="1234" w:type="dxa"/>
            <w:vMerge w:val="restart"/>
            <w:tcBorders>
              <w:top w:val="single" w:color="000000" w:sz="10" w:space="0"/>
              <w:bottom w:val="nil"/>
            </w:tcBorders>
            <w:vAlign w:val="top"/>
          </w:tcPr>
          <w:p w14:paraId="7C9A679A">
            <w:pPr>
              <w:pStyle w:val="7"/>
              <w:spacing w:line="271" w:lineRule="auto"/>
            </w:pPr>
          </w:p>
          <w:p w14:paraId="59B4062E">
            <w:pPr>
              <w:pStyle w:val="7"/>
              <w:spacing w:line="272" w:lineRule="auto"/>
            </w:pPr>
          </w:p>
          <w:p w14:paraId="24380F24">
            <w:pPr>
              <w:spacing w:before="78" w:line="220" w:lineRule="auto"/>
              <w:ind w:left="252"/>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风险点</w:t>
            </w:r>
          </w:p>
        </w:tc>
        <w:tc>
          <w:tcPr>
            <w:tcW w:w="5681" w:type="dxa"/>
            <w:vMerge w:val="restart"/>
            <w:tcBorders>
              <w:top w:val="single" w:color="000000" w:sz="10" w:space="0"/>
              <w:bottom w:val="nil"/>
            </w:tcBorders>
            <w:vAlign w:val="top"/>
          </w:tcPr>
          <w:p w14:paraId="2DCF18F8">
            <w:pPr>
              <w:pStyle w:val="7"/>
              <w:spacing w:line="271" w:lineRule="auto"/>
            </w:pPr>
          </w:p>
          <w:p w14:paraId="4BB57CAC">
            <w:pPr>
              <w:pStyle w:val="7"/>
              <w:spacing w:line="272" w:lineRule="auto"/>
            </w:pPr>
          </w:p>
          <w:p w14:paraId="54C35AE9">
            <w:pPr>
              <w:spacing w:before="78" w:line="219" w:lineRule="auto"/>
              <w:ind w:left="2363"/>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危险因素</w:t>
            </w:r>
          </w:p>
        </w:tc>
        <w:tc>
          <w:tcPr>
            <w:tcW w:w="1416" w:type="dxa"/>
            <w:vMerge w:val="restart"/>
            <w:tcBorders>
              <w:top w:val="single" w:color="000000" w:sz="10" w:space="0"/>
              <w:bottom w:val="nil"/>
            </w:tcBorders>
            <w:vAlign w:val="top"/>
          </w:tcPr>
          <w:p w14:paraId="7FCEF6D9">
            <w:pPr>
              <w:pStyle w:val="7"/>
              <w:spacing w:line="311" w:lineRule="auto"/>
            </w:pPr>
          </w:p>
          <w:p w14:paraId="053D5C07">
            <w:pPr>
              <w:spacing w:before="78" w:line="468" w:lineRule="exact"/>
              <w:ind w:left="238"/>
              <w:rPr>
                <w:rFonts w:ascii="宋体" w:hAnsi="宋体" w:eastAsia="宋体" w:cs="宋体"/>
                <w:sz w:val="24"/>
                <w:szCs w:val="24"/>
              </w:rPr>
            </w:pPr>
            <w:r>
              <w:rPr>
                <w:rFonts w:ascii="宋体" w:hAnsi="宋体" w:eastAsia="宋体" w:cs="宋体"/>
                <w:spacing w:val="-3"/>
                <w:position w:val="17"/>
                <w:sz w:val="24"/>
                <w:szCs w:val="24"/>
                <w14:textOutline w14:w="4358" w14:cap="sq" w14:cmpd="sng">
                  <w14:solidFill>
                    <w14:srgbClr w14:val="000000"/>
                  </w14:solidFill>
                  <w14:prstDash w14:val="solid"/>
                  <w14:bevel/>
                </w14:textOutline>
              </w:rPr>
              <w:t>可能发生</w:t>
            </w:r>
          </w:p>
          <w:p w14:paraId="78D2CE1A">
            <w:pPr>
              <w:spacing w:line="219" w:lineRule="auto"/>
              <w:ind w:left="236"/>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事故类型</w:t>
            </w:r>
          </w:p>
        </w:tc>
        <w:tc>
          <w:tcPr>
            <w:tcW w:w="3365" w:type="dxa"/>
            <w:gridSpan w:val="4"/>
            <w:tcBorders>
              <w:top w:val="single" w:color="000000" w:sz="10" w:space="0"/>
            </w:tcBorders>
            <w:vAlign w:val="top"/>
          </w:tcPr>
          <w:p w14:paraId="50DDF83F">
            <w:pPr>
              <w:spacing w:before="135" w:line="468" w:lineRule="exact"/>
              <w:ind w:left="1335"/>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危险值</w:t>
            </w:r>
          </w:p>
          <w:p w14:paraId="2E9C7FF5">
            <w:pPr>
              <w:spacing w:line="239" w:lineRule="auto"/>
              <w:ind w:left="1148"/>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D=L×E×C</w:t>
            </w:r>
          </w:p>
        </w:tc>
        <w:tc>
          <w:tcPr>
            <w:tcW w:w="1120" w:type="dxa"/>
            <w:vMerge w:val="restart"/>
            <w:tcBorders>
              <w:top w:val="single" w:color="000000" w:sz="10" w:space="0"/>
              <w:bottom w:val="nil"/>
              <w:right w:val="single" w:color="000000" w:sz="10" w:space="0"/>
            </w:tcBorders>
            <w:vAlign w:val="top"/>
          </w:tcPr>
          <w:p w14:paraId="25AC0A96">
            <w:pPr>
              <w:pStyle w:val="7"/>
              <w:spacing w:line="311" w:lineRule="auto"/>
            </w:pPr>
          </w:p>
          <w:p w14:paraId="09DD124D">
            <w:pPr>
              <w:spacing w:before="78" w:line="468" w:lineRule="exact"/>
              <w:ind w:left="212"/>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危险性</w:t>
            </w:r>
          </w:p>
          <w:p w14:paraId="28AAF69B">
            <w:pPr>
              <w:spacing w:line="220" w:lineRule="auto"/>
              <w:ind w:left="328"/>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程度</w:t>
            </w:r>
          </w:p>
        </w:tc>
      </w:tr>
      <w:tr w14:paraId="41A049D4">
        <w:trPr>
          <w:trHeight w:val="500" w:hRule="atLeast"/>
        </w:trPr>
        <w:tc>
          <w:tcPr>
            <w:tcW w:w="595" w:type="dxa"/>
            <w:vMerge w:val="continue"/>
            <w:tcBorders>
              <w:top w:val="nil"/>
              <w:left w:val="single" w:color="000000" w:sz="10" w:space="0"/>
            </w:tcBorders>
            <w:textDirection w:val="tbRlV"/>
            <w:vAlign w:val="top"/>
          </w:tcPr>
          <w:p w14:paraId="1A1CFF7B">
            <w:pPr>
              <w:pStyle w:val="7"/>
            </w:pPr>
          </w:p>
        </w:tc>
        <w:tc>
          <w:tcPr>
            <w:tcW w:w="1234" w:type="dxa"/>
            <w:vMerge w:val="continue"/>
            <w:tcBorders>
              <w:top w:val="nil"/>
            </w:tcBorders>
            <w:vAlign w:val="top"/>
          </w:tcPr>
          <w:p w14:paraId="6D58B3C7">
            <w:pPr>
              <w:pStyle w:val="7"/>
            </w:pPr>
          </w:p>
        </w:tc>
        <w:tc>
          <w:tcPr>
            <w:tcW w:w="5681" w:type="dxa"/>
            <w:vMerge w:val="continue"/>
            <w:tcBorders>
              <w:top w:val="nil"/>
            </w:tcBorders>
            <w:vAlign w:val="top"/>
          </w:tcPr>
          <w:p w14:paraId="456E20E6">
            <w:pPr>
              <w:pStyle w:val="7"/>
            </w:pPr>
          </w:p>
        </w:tc>
        <w:tc>
          <w:tcPr>
            <w:tcW w:w="1416" w:type="dxa"/>
            <w:vMerge w:val="continue"/>
            <w:tcBorders>
              <w:top w:val="nil"/>
            </w:tcBorders>
            <w:vAlign w:val="top"/>
          </w:tcPr>
          <w:p w14:paraId="033CF81A">
            <w:pPr>
              <w:pStyle w:val="7"/>
            </w:pPr>
          </w:p>
        </w:tc>
        <w:tc>
          <w:tcPr>
            <w:tcW w:w="851" w:type="dxa"/>
            <w:vAlign w:val="top"/>
          </w:tcPr>
          <w:p w14:paraId="129F1828">
            <w:pPr>
              <w:spacing w:before="172" w:line="182" w:lineRule="auto"/>
              <w:ind w:left="373"/>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L</w:t>
            </w:r>
          </w:p>
        </w:tc>
        <w:tc>
          <w:tcPr>
            <w:tcW w:w="851" w:type="dxa"/>
            <w:vAlign w:val="top"/>
          </w:tcPr>
          <w:p w14:paraId="6B8127BB">
            <w:pPr>
              <w:spacing w:before="172" w:line="182" w:lineRule="auto"/>
              <w:ind w:left="373"/>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E</w:t>
            </w:r>
          </w:p>
        </w:tc>
        <w:tc>
          <w:tcPr>
            <w:tcW w:w="852" w:type="dxa"/>
            <w:vAlign w:val="top"/>
          </w:tcPr>
          <w:p w14:paraId="6B3293F1">
            <w:pPr>
              <w:spacing w:before="171" w:line="183" w:lineRule="auto"/>
              <w:ind w:left="377"/>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C</w:t>
            </w:r>
          </w:p>
        </w:tc>
        <w:tc>
          <w:tcPr>
            <w:tcW w:w="811" w:type="dxa"/>
            <w:vAlign w:val="top"/>
          </w:tcPr>
          <w:p w14:paraId="02B8F3EC">
            <w:pPr>
              <w:spacing w:before="172" w:line="182" w:lineRule="auto"/>
              <w:ind w:left="356"/>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D</w:t>
            </w:r>
          </w:p>
        </w:tc>
        <w:tc>
          <w:tcPr>
            <w:tcW w:w="1120" w:type="dxa"/>
            <w:vMerge w:val="continue"/>
            <w:tcBorders>
              <w:top w:val="nil"/>
              <w:right w:val="single" w:color="000000" w:sz="10" w:space="0"/>
            </w:tcBorders>
            <w:vAlign w:val="top"/>
          </w:tcPr>
          <w:p w14:paraId="55294E1B">
            <w:pPr>
              <w:pStyle w:val="7"/>
            </w:pPr>
          </w:p>
        </w:tc>
      </w:tr>
      <w:tr w14:paraId="6BD6C2A6">
        <w:trPr>
          <w:trHeight w:val="3315" w:hRule="atLeast"/>
        </w:trPr>
        <w:tc>
          <w:tcPr>
            <w:tcW w:w="595" w:type="dxa"/>
            <w:tcBorders>
              <w:left w:val="single" w:color="000000" w:sz="10" w:space="0"/>
              <w:bottom w:val="single" w:color="000000" w:sz="10" w:space="0"/>
            </w:tcBorders>
            <w:vAlign w:val="top"/>
          </w:tcPr>
          <w:p w14:paraId="3A3B22B9">
            <w:pPr>
              <w:pStyle w:val="7"/>
              <w:spacing w:line="248" w:lineRule="auto"/>
            </w:pPr>
          </w:p>
          <w:p w14:paraId="08EFC2D8">
            <w:pPr>
              <w:pStyle w:val="7"/>
              <w:spacing w:line="248" w:lineRule="auto"/>
            </w:pPr>
          </w:p>
          <w:p w14:paraId="35184D82">
            <w:pPr>
              <w:pStyle w:val="7"/>
              <w:spacing w:line="248" w:lineRule="auto"/>
            </w:pPr>
          </w:p>
          <w:p w14:paraId="10A56C6B">
            <w:pPr>
              <w:pStyle w:val="7"/>
              <w:spacing w:line="248" w:lineRule="auto"/>
            </w:pPr>
          </w:p>
          <w:p w14:paraId="2BE89D41">
            <w:pPr>
              <w:pStyle w:val="7"/>
              <w:spacing w:line="248" w:lineRule="auto"/>
            </w:pPr>
          </w:p>
          <w:p w14:paraId="5C904212">
            <w:pPr>
              <w:pStyle w:val="7"/>
              <w:spacing w:line="248" w:lineRule="auto"/>
            </w:pPr>
          </w:p>
          <w:p w14:paraId="4F75E2CB">
            <w:pPr>
              <w:spacing w:before="78" w:line="184" w:lineRule="auto"/>
              <w:ind w:left="246"/>
              <w:rPr>
                <w:rFonts w:ascii="宋体" w:hAnsi="宋体" w:eastAsia="宋体" w:cs="宋体"/>
                <w:sz w:val="24"/>
                <w:szCs w:val="24"/>
              </w:rPr>
            </w:pPr>
            <w:r>
              <w:rPr>
                <w:rFonts w:ascii="宋体" w:hAnsi="宋体" w:eastAsia="宋体" w:cs="宋体"/>
                <w:sz w:val="24"/>
                <w:szCs w:val="24"/>
              </w:rPr>
              <w:t>1</w:t>
            </w:r>
          </w:p>
        </w:tc>
        <w:tc>
          <w:tcPr>
            <w:tcW w:w="1234" w:type="dxa"/>
            <w:tcBorders>
              <w:bottom w:val="single" w:color="000000" w:sz="10" w:space="0"/>
            </w:tcBorders>
            <w:vAlign w:val="top"/>
          </w:tcPr>
          <w:p w14:paraId="27500DB0">
            <w:pPr>
              <w:pStyle w:val="7"/>
              <w:spacing w:line="244" w:lineRule="auto"/>
            </w:pPr>
          </w:p>
          <w:p w14:paraId="0F08047A">
            <w:pPr>
              <w:pStyle w:val="7"/>
              <w:spacing w:line="244" w:lineRule="auto"/>
            </w:pPr>
          </w:p>
          <w:p w14:paraId="115B4767">
            <w:pPr>
              <w:pStyle w:val="7"/>
              <w:spacing w:line="244" w:lineRule="auto"/>
            </w:pPr>
          </w:p>
          <w:p w14:paraId="3D4F9F4D">
            <w:pPr>
              <w:pStyle w:val="7"/>
              <w:spacing w:line="244" w:lineRule="auto"/>
            </w:pPr>
          </w:p>
          <w:p w14:paraId="7A359B68">
            <w:pPr>
              <w:pStyle w:val="7"/>
              <w:spacing w:line="244" w:lineRule="auto"/>
            </w:pPr>
          </w:p>
          <w:p w14:paraId="5E1EC1CE">
            <w:pPr>
              <w:spacing w:before="78" w:line="468" w:lineRule="exact"/>
              <w:ind w:left="131"/>
              <w:rPr>
                <w:rFonts w:ascii="宋体" w:hAnsi="宋体" w:eastAsia="宋体" w:cs="宋体"/>
                <w:sz w:val="24"/>
                <w:szCs w:val="24"/>
              </w:rPr>
            </w:pPr>
            <w:r>
              <w:rPr>
                <w:rFonts w:ascii="宋体" w:hAnsi="宋体" w:eastAsia="宋体" w:cs="宋体"/>
                <w:spacing w:val="-3"/>
                <w:position w:val="17"/>
                <w:sz w:val="24"/>
                <w:szCs w:val="24"/>
              </w:rPr>
              <w:t>物流车辆</w:t>
            </w:r>
          </w:p>
          <w:p w14:paraId="4093FB45">
            <w:pPr>
              <w:spacing w:line="219" w:lineRule="auto"/>
              <w:ind w:left="131"/>
              <w:rPr>
                <w:rFonts w:ascii="宋体" w:hAnsi="宋体" w:eastAsia="宋体" w:cs="宋体"/>
                <w:sz w:val="24"/>
                <w:szCs w:val="24"/>
              </w:rPr>
            </w:pPr>
            <w:r>
              <w:rPr>
                <w:rFonts w:ascii="宋体" w:hAnsi="宋体" w:eastAsia="宋体" w:cs="宋体"/>
                <w:spacing w:val="-3"/>
                <w:sz w:val="24"/>
                <w:szCs w:val="24"/>
              </w:rPr>
              <w:t>运输操作</w:t>
            </w:r>
          </w:p>
        </w:tc>
        <w:tc>
          <w:tcPr>
            <w:tcW w:w="5681" w:type="dxa"/>
            <w:tcBorders>
              <w:bottom w:val="single" w:color="000000" w:sz="10" w:space="0"/>
            </w:tcBorders>
            <w:vAlign w:val="top"/>
          </w:tcPr>
          <w:p w14:paraId="794D39C8">
            <w:pPr>
              <w:spacing w:before="134" w:line="468" w:lineRule="exact"/>
              <w:ind w:left="119"/>
              <w:rPr>
                <w:rFonts w:ascii="宋体" w:hAnsi="宋体" w:eastAsia="宋体" w:cs="宋体"/>
                <w:sz w:val="24"/>
                <w:szCs w:val="24"/>
              </w:rPr>
            </w:pPr>
            <w:r>
              <w:rPr>
                <w:rFonts w:ascii="宋体" w:hAnsi="宋体" w:eastAsia="宋体" w:cs="宋体"/>
                <w:spacing w:val="-2"/>
                <w:position w:val="17"/>
                <w:sz w:val="24"/>
                <w:szCs w:val="24"/>
              </w:rPr>
              <w:t>1.厂区未设置车辆限速标志。</w:t>
            </w:r>
          </w:p>
          <w:p w14:paraId="1CA453A4">
            <w:pPr>
              <w:spacing w:line="219" w:lineRule="auto"/>
              <w:ind w:left="104"/>
              <w:rPr>
                <w:rFonts w:ascii="宋体" w:hAnsi="宋体" w:eastAsia="宋体" w:cs="宋体"/>
                <w:sz w:val="24"/>
                <w:szCs w:val="24"/>
              </w:rPr>
            </w:pPr>
            <w:r>
              <w:rPr>
                <w:rFonts w:ascii="宋体" w:hAnsi="宋体" w:eastAsia="宋体" w:cs="宋体"/>
                <w:spacing w:val="-1"/>
                <w:sz w:val="24"/>
                <w:szCs w:val="24"/>
              </w:rPr>
              <w:t>2.车辆未按照规定路线行驶。</w:t>
            </w:r>
          </w:p>
          <w:p w14:paraId="3F291824">
            <w:pPr>
              <w:spacing w:before="182" w:line="468" w:lineRule="exact"/>
              <w:ind w:left="106"/>
              <w:rPr>
                <w:rFonts w:ascii="宋体" w:hAnsi="宋体" w:eastAsia="宋体" w:cs="宋体"/>
                <w:sz w:val="24"/>
                <w:szCs w:val="24"/>
              </w:rPr>
            </w:pPr>
            <w:r>
              <w:rPr>
                <w:rFonts w:ascii="宋体" w:hAnsi="宋体" w:eastAsia="宋体" w:cs="宋体"/>
                <w:spacing w:val="-1"/>
                <w:position w:val="17"/>
                <w:sz w:val="24"/>
                <w:szCs w:val="24"/>
              </w:rPr>
              <w:t>3.车辆刹车、转向、照明等系统故障。</w:t>
            </w:r>
          </w:p>
          <w:p w14:paraId="072BEA81">
            <w:pPr>
              <w:spacing w:line="219" w:lineRule="auto"/>
              <w:ind w:left="101"/>
              <w:rPr>
                <w:rFonts w:ascii="宋体" w:hAnsi="宋体" w:eastAsia="宋体" w:cs="宋体"/>
                <w:sz w:val="24"/>
                <w:szCs w:val="24"/>
              </w:rPr>
            </w:pPr>
            <w:r>
              <w:rPr>
                <w:rFonts w:ascii="宋体" w:hAnsi="宋体" w:eastAsia="宋体" w:cs="宋体"/>
                <w:spacing w:val="-1"/>
                <w:sz w:val="24"/>
                <w:szCs w:val="24"/>
              </w:rPr>
              <w:t>4.车辆超速行驶。</w:t>
            </w:r>
          </w:p>
          <w:p w14:paraId="68F7CB64">
            <w:pPr>
              <w:spacing w:before="183" w:line="468" w:lineRule="exact"/>
              <w:ind w:left="106"/>
              <w:rPr>
                <w:rFonts w:ascii="宋体" w:hAnsi="宋体" w:eastAsia="宋体" w:cs="宋体"/>
                <w:sz w:val="24"/>
                <w:szCs w:val="24"/>
              </w:rPr>
            </w:pPr>
            <w:r>
              <w:rPr>
                <w:rFonts w:ascii="宋体" w:hAnsi="宋体" w:eastAsia="宋体" w:cs="宋体"/>
                <w:spacing w:val="-1"/>
                <w:position w:val="17"/>
                <w:sz w:val="24"/>
                <w:szCs w:val="24"/>
              </w:rPr>
              <w:t>5.物料卸车过程，未采取防溜车措施。</w:t>
            </w:r>
          </w:p>
          <w:p w14:paraId="39B456EE">
            <w:pPr>
              <w:spacing w:line="219" w:lineRule="auto"/>
              <w:ind w:left="103"/>
              <w:rPr>
                <w:rFonts w:ascii="宋体" w:hAnsi="宋体" w:eastAsia="宋体" w:cs="宋体"/>
                <w:sz w:val="24"/>
                <w:szCs w:val="24"/>
              </w:rPr>
            </w:pPr>
            <w:r>
              <w:rPr>
                <w:rFonts w:ascii="宋体" w:hAnsi="宋体" w:eastAsia="宋体" w:cs="宋体"/>
                <w:spacing w:val="-1"/>
                <w:sz w:val="24"/>
                <w:szCs w:val="24"/>
              </w:rPr>
              <w:t>6.在同一操作区，行驶路线混乱。</w:t>
            </w:r>
          </w:p>
          <w:p w14:paraId="305024AC">
            <w:pPr>
              <w:spacing w:before="183" w:line="219" w:lineRule="auto"/>
              <w:ind w:left="107"/>
              <w:rPr>
                <w:rFonts w:ascii="宋体" w:hAnsi="宋体" w:eastAsia="宋体" w:cs="宋体"/>
                <w:sz w:val="24"/>
                <w:szCs w:val="24"/>
              </w:rPr>
            </w:pPr>
            <w:r>
              <w:rPr>
                <w:rFonts w:ascii="宋体" w:hAnsi="宋体" w:eastAsia="宋体" w:cs="宋体"/>
                <w:spacing w:val="-2"/>
                <w:sz w:val="24"/>
                <w:szCs w:val="24"/>
              </w:rPr>
              <w:t>7.现场指挥人员发出错误指令。</w:t>
            </w:r>
          </w:p>
        </w:tc>
        <w:tc>
          <w:tcPr>
            <w:tcW w:w="1416" w:type="dxa"/>
            <w:tcBorders>
              <w:bottom w:val="single" w:color="000000" w:sz="10" w:space="0"/>
            </w:tcBorders>
            <w:vAlign w:val="top"/>
          </w:tcPr>
          <w:p w14:paraId="6F045083">
            <w:pPr>
              <w:pStyle w:val="7"/>
              <w:spacing w:line="242" w:lineRule="auto"/>
            </w:pPr>
          </w:p>
          <w:p w14:paraId="6162C7DF">
            <w:pPr>
              <w:pStyle w:val="7"/>
              <w:spacing w:line="242" w:lineRule="auto"/>
            </w:pPr>
          </w:p>
          <w:p w14:paraId="54BC2E1C">
            <w:pPr>
              <w:pStyle w:val="7"/>
              <w:spacing w:line="242" w:lineRule="auto"/>
            </w:pPr>
          </w:p>
          <w:p w14:paraId="593295DE">
            <w:pPr>
              <w:pStyle w:val="7"/>
              <w:spacing w:line="242" w:lineRule="auto"/>
            </w:pPr>
          </w:p>
          <w:p w14:paraId="238D3DA7">
            <w:pPr>
              <w:pStyle w:val="7"/>
              <w:spacing w:line="242" w:lineRule="auto"/>
            </w:pPr>
          </w:p>
          <w:p w14:paraId="3BED4CC9">
            <w:pPr>
              <w:pStyle w:val="7"/>
              <w:spacing w:line="242" w:lineRule="auto"/>
            </w:pPr>
          </w:p>
          <w:p w14:paraId="1253D5F8">
            <w:pPr>
              <w:spacing w:before="78" w:line="219" w:lineRule="auto"/>
              <w:ind w:left="238"/>
              <w:rPr>
                <w:rFonts w:ascii="宋体" w:hAnsi="宋体" w:eastAsia="宋体" w:cs="宋体"/>
                <w:sz w:val="24"/>
                <w:szCs w:val="24"/>
              </w:rPr>
            </w:pPr>
            <w:r>
              <w:rPr>
                <w:rFonts w:ascii="宋体" w:hAnsi="宋体" w:eastAsia="宋体" w:cs="宋体"/>
                <w:spacing w:val="-3"/>
                <w:sz w:val="24"/>
                <w:szCs w:val="24"/>
              </w:rPr>
              <w:t>车辆伤害</w:t>
            </w:r>
          </w:p>
        </w:tc>
        <w:tc>
          <w:tcPr>
            <w:tcW w:w="851" w:type="dxa"/>
            <w:tcBorders>
              <w:bottom w:val="single" w:color="000000" w:sz="10" w:space="0"/>
            </w:tcBorders>
            <w:vAlign w:val="top"/>
          </w:tcPr>
          <w:p w14:paraId="66A0B6BD">
            <w:pPr>
              <w:pStyle w:val="7"/>
              <w:spacing w:line="248" w:lineRule="auto"/>
            </w:pPr>
          </w:p>
          <w:p w14:paraId="7E141694">
            <w:pPr>
              <w:pStyle w:val="7"/>
              <w:spacing w:line="248" w:lineRule="auto"/>
            </w:pPr>
          </w:p>
          <w:p w14:paraId="0B76ADB0">
            <w:pPr>
              <w:pStyle w:val="7"/>
              <w:spacing w:line="248" w:lineRule="auto"/>
            </w:pPr>
          </w:p>
          <w:p w14:paraId="41E52B69">
            <w:pPr>
              <w:pStyle w:val="7"/>
              <w:spacing w:line="248" w:lineRule="auto"/>
            </w:pPr>
          </w:p>
          <w:p w14:paraId="78E9809C">
            <w:pPr>
              <w:pStyle w:val="7"/>
              <w:spacing w:line="248" w:lineRule="auto"/>
            </w:pPr>
          </w:p>
          <w:p w14:paraId="4FFB78C5">
            <w:pPr>
              <w:pStyle w:val="7"/>
              <w:spacing w:line="249" w:lineRule="auto"/>
            </w:pPr>
          </w:p>
          <w:p w14:paraId="26AD5980">
            <w:pPr>
              <w:spacing w:before="78" w:line="183" w:lineRule="auto"/>
              <w:ind w:left="380"/>
              <w:rPr>
                <w:rFonts w:ascii="宋体" w:hAnsi="宋体" w:eastAsia="宋体" w:cs="宋体"/>
                <w:sz w:val="24"/>
                <w:szCs w:val="24"/>
              </w:rPr>
            </w:pPr>
            <w:r>
              <w:rPr>
                <w:rFonts w:ascii="宋体" w:hAnsi="宋体" w:eastAsia="宋体" w:cs="宋体"/>
                <w:sz w:val="24"/>
                <w:szCs w:val="24"/>
              </w:rPr>
              <w:t>3</w:t>
            </w:r>
          </w:p>
        </w:tc>
        <w:tc>
          <w:tcPr>
            <w:tcW w:w="851" w:type="dxa"/>
            <w:tcBorders>
              <w:bottom w:val="single" w:color="000000" w:sz="10" w:space="0"/>
            </w:tcBorders>
            <w:vAlign w:val="top"/>
          </w:tcPr>
          <w:p w14:paraId="28734EAB">
            <w:pPr>
              <w:pStyle w:val="7"/>
              <w:spacing w:line="248" w:lineRule="auto"/>
            </w:pPr>
          </w:p>
          <w:p w14:paraId="7C5EE8D9">
            <w:pPr>
              <w:pStyle w:val="7"/>
              <w:spacing w:line="248" w:lineRule="auto"/>
            </w:pPr>
          </w:p>
          <w:p w14:paraId="0B51C6B4">
            <w:pPr>
              <w:pStyle w:val="7"/>
              <w:spacing w:line="248" w:lineRule="auto"/>
            </w:pPr>
          </w:p>
          <w:p w14:paraId="3DB5C761">
            <w:pPr>
              <w:pStyle w:val="7"/>
              <w:spacing w:line="248" w:lineRule="auto"/>
            </w:pPr>
          </w:p>
          <w:p w14:paraId="31EF40E4">
            <w:pPr>
              <w:pStyle w:val="7"/>
              <w:spacing w:line="248" w:lineRule="auto"/>
            </w:pPr>
          </w:p>
          <w:p w14:paraId="462EECB7">
            <w:pPr>
              <w:pStyle w:val="7"/>
              <w:spacing w:line="249" w:lineRule="auto"/>
            </w:pPr>
          </w:p>
          <w:p w14:paraId="3471B853">
            <w:pPr>
              <w:spacing w:before="78" w:line="183" w:lineRule="auto"/>
              <w:ind w:left="381"/>
              <w:rPr>
                <w:rFonts w:ascii="宋体" w:hAnsi="宋体" w:eastAsia="宋体" w:cs="宋体"/>
                <w:sz w:val="24"/>
                <w:szCs w:val="24"/>
              </w:rPr>
            </w:pPr>
            <w:r>
              <w:rPr>
                <w:rFonts w:ascii="宋体" w:hAnsi="宋体" w:eastAsia="宋体" w:cs="宋体"/>
                <w:sz w:val="24"/>
                <w:szCs w:val="24"/>
              </w:rPr>
              <w:t>3</w:t>
            </w:r>
          </w:p>
        </w:tc>
        <w:tc>
          <w:tcPr>
            <w:tcW w:w="852" w:type="dxa"/>
            <w:tcBorders>
              <w:bottom w:val="single" w:color="000000" w:sz="10" w:space="0"/>
            </w:tcBorders>
            <w:vAlign w:val="top"/>
          </w:tcPr>
          <w:p w14:paraId="36BE0A9F">
            <w:pPr>
              <w:pStyle w:val="7"/>
              <w:spacing w:line="248" w:lineRule="auto"/>
            </w:pPr>
          </w:p>
          <w:p w14:paraId="5DE6BA6A">
            <w:pPr>
              <w:pStyle w:val="7"/>
              <w:spacing w:line="248" w:lineRule="auto"/>
            </w:pPr>
          </w:p>
          <w:p w14:paraId="32FF1680">
            <w:pPr>
              <w:pStyle w:val="7"/>
              <w:spacing w:line="248" w:lineRule="auto"/>
            </w:pPr>
          </w:p>
          <w:p w14:paraId="415D3343">
            <w:pPr>
              <w:pStyle w:val="7"/>
              <w:spacing w:line="248" w:lineRule="auto"/>
            </w:pPr>
          </w:p>
          <w:p w14:paraId="157B77FD">
            <w:pPr>
              <w:pStyle w:val="7"/>
              <w:spacing w:line="248" w:lineRule="auto"/>
            </w:pPr>
          </w:p>
          <w:p w14:paraId="17C6D552">
            <w:pPr>
              <w:pStyle w:val="7"/>
              <w:spacing w:line="248" w:lineRule="auto"/>
            </w:pPr>
          </w:p>
          <w:p w14:paraId="5A90A54F">
            <w:pPr>
              <w:spacing w:before="78" w:line="184" w:lineRule="auto"/>
              <w:ind w:left="337"/>
              <w:rPr>
                <w:rFonts w:ascii="宋体" w:hAnsi="宋体" w:eastAsia="宋体" w:cs="宋体"/>
                <w:sz w:val="24"/>
                <w:szCs w:val="24"/>
              </w:rPr>
            </w:pPr>
            <w:r>
              <w:rPr>
                <w:rFonts w:ascii="宋体" w:hAnsi="宋体" w:eastAsia="宋体" w:cs="宋体"/>
                <w:spacing w:val="-14"/>
                <w:sz w:val="24"/>
                <w:szCs w:val="24"/>
              </w:rPr>
              <w:t>15</w:t>
            </w:r>
          </w:p>
        </w:tc>
        <w:tc>
          <w:tcPr>
            <w:tcW w:w="811" w:type="dxa"/>
            <w:tcBorders>
              <w:bottom w:val="single" w:color="000000" w:sz="10" w:space="0"/>
            </w:tcBorders>
            <w:vAlign w:val="top"/>
          </w:tcPr>
          <w:p w14:paraId="78161709">
            <w:pPr>
              <w:pStyle w:val="7"/>
              <w:spacing w:line="248" w:lineRule="auto"/>
            </w:pPr>
          </w:p>
          <w:p w14:paraId="39D8AF2B">
            <w:pPr>
              <w:pStyle w:val="7"/>
              <w:spacing w:line="248" w:lineRule="auto"/>
            </w:pPr>
          </w:p>
          <w:p w14:paraId="7380A5C3">
            <w:pPr>
              <w:pStyle w:val="7"/>
              <w:spacing w:line="248" w:lineRule="auto"/>
            </w:pPr>
          </w:p>
          <w:p w14:paraId="507D5DC9">
            <w:pPr>
              <w:pStyle w:val="7"/>
              <w:spacing w:line="248" w:lineRule="auto"/>
            </w:pPr>
          </w:p>
          <w:p w14:paraId="6B64DD3F">
            <w:pPr>
              <w:pStyle w:val="7"/>
              <w:spacing w:line="248" w:lineRule="auto"/>
            </w:pPr>
          </w:p>
          <w:p w14:paraId="0389EF72">
            <w:pPr>
              <w:pStyle w:val="7"/>
              <w:spacing w:line="248" w:lineRule="auto"/>
            </w:pPr>
          </w:p>
          <w:p w14:paraId="59D986CB">
            <w:pPr>
              <w:spacing w:before="78" w:line="184" w:lineRule="auto"/>
              <w:ind w:left="258"/>
              <w:rPr>
                <w:rFonts w:ascii="宋体" w:hAnsi="宋体" w:eastAsia="宋体" w:cs="宋体"/>
                <w:sz w:val="24"/>
                <w:szCs w:val="24"/>
              </w:rPr>
            </w:pPr>
            <w:r>
              <w:rPr>
                <w:rFonts w:ascii="宋体" w:hAnsi="宋体" w:eastAsia="宋体" w:cs="宋体"/>
                <w:spacing w:val="-10"/>
                <w:sz w:val="24"/>
                <w:szCs w:val="24"/>
              </w:rPr>
              <w:t>135</w:t>
            </w:r>
          </w:p>
        </w:tc>
        <w:tc>
          <w:tcPr>
            <w:tcW w:w="1120" w:type="dxa"/>
            <w:tcBorders>
              <w:bottom w:val="single" w:color="000000" w:sz="10" w:space="0"/>
              <w:right w:val="single" w:color="000000" w:sz="10" w:space="0"/>
            </w:tcBorders>
            <w:shd w:val="clear" w:color="auto" w:fill="FFFF00"/>
            <w:vAlign w:val="top"/>
          </w:tcPr>
          <w:p w14:paraId="72DBBD98">
            <w:pPr>
              <w:pStyle w:val="7"/>
              <w:spacing w:line="244" w:lineRule="auto"/>
            </w:pPr>
          </w:p>
          <w:p w14:paraId="7C8EB2F4">
            <w:pPr>
              <w:pStyle w:val="7"/>
              <w:spacing w:line="244" w:lineRule="auto"/>
            </w:pPr>
          </w:p>
          <w:p w14:paraId="07D47E78">
            <w:pPr>
              <w:pStyle w:val="7"/>
              <w:spacing w:line="244" w:lineRule="auto"/>
            </w:pPr>
          </w:p>
          <w:p w14:paraId="306E92E4">
            <w:pPr>
              <w:pStyle w:val="7"/>
              <w:spacing w:line="244" w:lineRule="auto"/>
            </w:pPr>
          </w:p>
          <w:p w14:paraId="3F436010">
            <w:pPr>
              <w:pStyle w:val="7"/>
              <w:spacing w:line="244" w:lineRule="auto"/>
            </w:pPr>
          </w:p>
          <w:p w14:paraId="44F20618">
            <w:pPr>
              <w:spacing w:before="78" w:line="468" w:lineRule="exact"/>
              <w:ind w:left="333"/>
              <w:rPr>
                <w:rFonts w:ascii="宋体" w:hAnsi="宋体" w:eastAsia="宋体" w:cs="宋体"/>
                <w:sz w:val="24"/>
                <w:szCs w:val="24"/>
              </w:rPr>
            </w:pPr>
            <w:r>
              <w:rPr>
                <w:rFonts w:ascii="宋体" w:hAnsi="宋体" w:eastAsia="宋体" w:cs="宋体"/>
                <w:spacing w:val="-3"/>
                <w:position w:val="17"/>
                <w:sz w:val="24"/>
                <w:szCs w:val="24"/>
              </w:rPr>
              <w:t>一般</w:t>
            </w:r>
          </w:p>
          <w:p w14:paraId="5D14A02A">
            <w:pPr>
              <w:spacing w:line="220" w:lineRule="auto"/>
              <w:ind w:left="330"/>
              <w:rPr>
                <w:rFonts w:ascii="宋体" w:hAnsi="宋体" w:eastAsia="宋体" w:cs="宋体"/>
                <w:sz w:val="24"/>
                <w:szCs w:val="24"/>
              </w:rPr>
            </w:pPr>
            <w:r>
              <w:rPr>
                <w:rFonts w:ascii="宋体" w:hAnsi="宋体" w:eastAsia="宋体" w:cs="宋体"/>
                <w:spacing w:val="-6"/>
                <w:sz w:val="24"/>
                <w:szCs w:val="24"/>
              </w:rPr>
              <w:t>风险</w:t>
            </w:r>
          </w:p>
        </w:tc>
      </w:tr>
    </w:tbl>
    <w:p w14:paraId="19406036">
      <w:pPr>
        <w:spacing w:before="115" w:line="217" w:lineRule="auto"/>
        <w:ind w:left="487"/>
        <w:outlineLvl w:val="3"/>
        <w:rPr>
          <w:rFonts w:ascii="宋体" w:hAnsi="宋体" w:eastAsia="宋体" w:cs="宋体"/>
          <w:sz w:val="24"/>
          <w:szCs w:val="24"/>
        </w:rPr>
      </w:pPr>
      <w:r>
        <w:rPr>
          <w:rFonts w:ascii="宋体" w:hAnsi="宋体" w:eastAsia="宋体" w:cs="宋体"/>
          <w:spacing w:val="-1"/>
          <w:sz w:val="24"/>
          <w:szCs w:val="24"/>
        </w:rPr>
        <w:t>②分拣操作风险评估分级表</w:t>
      </w:r>
    </w:p>
    <w:p w14:paraId="4F2A78F7">
      <w:pPr>
        <w:spacing w:line="71" w:lineRule="exact"/>
      </w:pPr>
    </w:p>
    <w:tbl>
      <w:tblPr>
        <w:tblStyle w:val="6"/>
        <w:tblW w:w="13411" w:type="dxa"/>
        <w:tblInd w:w="2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95"/>
        <w:gridCol w:w="1234"/>
        <w:gridCol w:w="5681"/>
        <w:gridCol w:w="1416"/>
        <w:gridCol w:w="851"/>
        <w:gridCol w:w="851"/>
        <w:gridCol w:w="852"/>
        <w:gridCol w:w="793"/>
        <w:gridCol w:w="1138"/>
      </w:tblGrid>
      <w:tr w14:paraId="7E6E8173">
        <w:trPr>
          <w:trHeight w:val="968" w:hRule="atLeast"/>
        </w:trPr>
        <w:tc>
          <w:tcPr>
            <w:tcW w:w="595" w:type="dxa"/>
            <w:vMerge w:val="restart"/>
            <w:tcBorders>
              <w:top w:val="single" w:color="000000" w:sz="10" w:space="0"/>
              <w:left w:val="single" w:color="000000" w:sz="10" w:space="0"/>
              <w:bottom w:val="nil"/>
            </w:tcBorders>
            <w:textDirection w:val="tbRlV"/>
            <w:vAlign w:val="top"/>
          </w:tcPr>
          <w:p w14:paraId="4624F819">
            <w:pPr>
              <w:spacing w:before="240" w:line="210" w:lineRule="auto"/>
              <w:ind w:left="391"/>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序</w:t>
            </w:r>
            <w:r>
              <w:rPr>
                <w:rFonts w:ascii="宋体" w:hAnsi="宋体" w:eastAsia="宋体" w:cs="宋体"/>
                <w:spacing w:val="108"/>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号</w:t>
            </w:r>
          </w:p>
        </w:tc>
        <w:tc>
          <w:tcPr>
            <w:tcW w:w="1234" w:type="dxa"/>
            <w:vMerge w:val="restart"/>
            <w:tcBorders>
              <w:top w:val="single" w:color="000000" w:sz="10" w:space="0"/>
              <w:bottom w:val="nil"/>
            </w:tcBorders>
            <w:vAlign w:val="top"/>
          </w:tcPr>
          <w:p w14:paraId="58F240BE">
            <w:pPr>
              <w:pStyle w:val="7"/>
              <w:spacing w:line="271" w:lineRule="auto"/>
            </w:pPr>
          </w:p>
          <w:p w14:paraId="4BEF2AD2">
            <w:pPr>
              <w:pStyle w:val="7"/>
              <w:spacing w:line="272" w:lineRule="auto"/>
            </w:pPr>
          </w:p>
          <w:p w14:paraId="559AD3E1">
            <w:pPr>
              <w:spacing w:before="78" w:line="220" w:lineRule="auto"/>
              <w:ind w:left="252"/>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风险点</w:t>
            </w:r>
          </w:p>
        </w:tc>
        <w:tc>
          <w:tcPr>
            <w:tcW w:w="5681" w:type="dxa"/>
            <w:vMerge w:val="restart"/>
            <w:tcBorders>
              <w:top w:val="single" w:color="000000" w:sz="10" w:space="0"/>
              <w:bottom w:val="nil"/>
            </w:tcBorders>
            <w:vAlign w:val="top"/>
          </w:tcPr>
          <w:p w14:paraId="19B576B4">
            <w:pPr>
              <w:pStyle w:val="7"/>
              <w:spacing w:line="271" w:lineRule="auto"/>
            </w:pPr>
          </w:p>
          <w:p w14:paraId="2E928F6C">
            <w:pPr>
              <w:pStyle w:val="7"/>
              <w:spacing w:line="272" w:lineRule="auto"/>
            </w:pPr>
          </w:p>
          <w:p w14:paraId="5571D2A2">
            <w:pPr>
              <w:spacing w:before="78" w:line="219" w:lineRule="auto"/>
              <w:ind w:left="2363"/>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危险因素</w:t>
            </w:r>
          </w:p>
        </w:tc>
        <w:tc>
          <w:tcPr>
            <w:tcW w:w="1416" w:type="dxa"/>
            <w:vMerge w:val="restart"/>
            <w:tcBorders>
              <w:top w:val="single" w:color="000000" w:sz="10" w:space="0"/>
              <w:bottom w:val="nil"/>
            </w:tcBorders>
            <w:vAlign w:val="top"/>
          </w:tcPr>
          <w:p w14:paraId="3510DC54">
            <w:pPr>
              <w:pStyle w:val="7"/>
              <w:spacing w:line="311" w:lineRule="auto"/>
            </w:pPr>
          </w:p>
          <w:p w14:paraId="00D87223">
            <w:pPr>
              <w:spacing w:before="78" w:line="468" w:lineRule="exact"/>
              <w:ind w:left="238"/>
              <w:rPr>
                <w:rFonts w:ascii="宋体" w:hAnsi="宋体" w:eastAsia="宋体" w:cs="宋体"/>
                <w:sz w:val="24"/>
                <w:szCs w:val="24"/>
              </w:rPr>
            </w:pPr>
            <w:r>
              <w:rPr>
                <w:rFonts w:ascii="宋体" w:hAnsi="宋体" w:eastAsia="宋体" w:cs="宋体"/>
                <w:spacing w:val="-3"/>
                <w:position w:val="17"/>
                <w:sz w:val="24"/>
                <w:szCs w:val="24"/>
                <w14:textOutline w14:w="4358" w14:cap="sq" w14:cmpd="sng">
                  <w14:solidFill>
                    <w14:srgbClr w14:val="000000"/>
                  </w14:solidFill>
                  <w14:prstDash w14:val="solid"/>
                  <w14:bevel/>
                </w14:textOutline>
              </w:rPr>
              <w:t>可能发生</w:t>
            </w:r>
          </w:p>
          <w:p w14:paraId="42D5F304">
            <w:pPr>
              <w:spacing w:line="219" w:lineRule="auto"/>
              <w:ind w:left="236"/>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事故类型</w:t>
            </w:r>
          </w:p>
        </w:tc>
        <w:tc>
          <w:tcPr>
            <w:tcW w:w="3347" w:type="dxa"/>
            <w:gridSpan w:val="4"/>
            <w:tcBorders>
              <w:top w:val="single" w:color="000000" w:sz="10" w:space="0"/>
            </w:tcBorders>
            <w:vAlign w:val="top"/>
          </w:tcPr>
          <w:p w14:paraId="52994CF6">
            <w:pPr>
              <w:spacing w:before="135" w:line="468" w:lineRule="exact"/>
              <w:ind w:left="1328"/>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危险值</w:t>
            </w:r>
          </w:p>
          <w:p w14:paraId="4E5A254C">
            <w:pPr>
              <w:spacing w:line="239" w:lineRule="auto"/>
              <w:ind w:left="1141"/>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D=L×E×C</w:t>
            </w:r>
          </w:p>
        </w:tc>
        <w:tc>
          <w:tcPr>
            <w:tcW w:w="1138" w:type="dxa"/>
            <w:vMerge w:val="restart"/>
            <w:tcBorders>
              <w:top w:val="single" w:color="000000" w:sz="10" w:space="0"/>
              <w:bottom w:val="nil"/>
              <w:right w:val="single" w:color="000000" w:sz="10" w:space="0"/>
            </w:tcBorders>
            <w:vAlign w:val="top"/>
          </w:tcPr>
          <w:p w14:paraId="0E7F03F9">
            <w:pPr>
              <w:pStyle w:val="7"/>
              <w:spacing w:line="311" w:lineRule="auto"/>
            </w:pPr>
          </w:p>
          <w:p w14:paraId="0F50C607">
            <w:pPr>
              <w:spacing w:before="78" w:line="468" w:lineRule="exact"/>
              <w:ind w:left="220"/>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危险性</w:t>
            </w:r>
          </w:p>
          <w:p w14:paraId="1C9B3E79">
            <w:pPr>
              <w:spacing w:line="220" w:lineRule="auto"/>
              <w:ind w:left="337"/>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程度</w:t>
            </w:r>
          </w:p>
        </w:tc>
      </w:tr>
      <w:tr w14:paraId="746A46D2">
        <w:trPr>
          <w:trHeight w:val="498" w:hRule="atLeast"/>
        </w:trPr>
        <w:tc>
          <w:tcPr>
            <w:tcW w:w="595" w:type="dxa"/>
            <w:vMerge w:val="continue"/>
            <w:tcBorders>
              <w:top w:val="nil"/>
              <w:left w:val="single" w:color="000000" w:sz="10" w:space="0"/>
            </w:tcBorders>
            <w:textDirection w:val="tbRlV"/>
            <w:vAlign w:val="top"/>
          </w:tcPr>
          <w:p w14:paraId="2C0FAAD5">
            <w:pPr>
              <w:pStyle w:val="7"/>
            </w:pPr>
          </w:p>
        </w:tc>
        <w:tc>
          <w:tcPr>
            <w:tcW w:w="1234" w:type="dxa"/>
            <w:vMerge w:val="continue"/>
            <w:tcBorders>
              <w:top w:val="nil"/>
            </w:tcBorders>
            <w:vAlign w:val="top"/>
          </w:tcPr>
          <w:p w14:paraId="79025D18">
            <w:pPr>
              <w:pStyle w:val="7"/>
            </w:pPr>
          </w:p>
        </w:tc>
        <w:tc>
          <w:tcPr>
            <w:tcW w:w="5681" w:type="dxa"/>
            <w:vMerge w:val="continue"/>
            <w:tcBorders>
              <w:top w:val="nil"/>
            </w:tcBorders>
            <w:vAlign w:val="top"/>
          </w:tcPr>
          <w:p w14:paraId="3A0511BA">
            <w:pPr>
              <w:pStyle w:val="7"/>
            </w:pPr>
          </w:p>
        </w:tc>
        <w:tc>
          <w:tcPr>
            <w:tcW w:w="1416" w:type="dxa"/>
            <w:vMerge w:val="continue"/>
            <w:tcBorders>
              <w:top w:val="nil"/>
            </w:tcBorders>
            <w:vAlign w:val="top"/>
          </w:tcPr>
          <w:p w14:paraId="633B2D0B">
            <w:pPr>
              <w:pStyle w:val="7"/>
            </w:pPr>
          </w:p>
        </w:tc>
        <w:tc>
          <w:tcPr>
            <w:tcW w:w="851" w:type="dxa"/>
            <w:vAlign w:val="top"/>
          </w:tcPr>
          <w:p w14:paraId="6841D36E">
            <w:pPr>
              <w:spacing w:before="177" w:line="182" w:lineRule="auto"/>
              <w:ind w:left="373"/>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L</w:t>
            </w:r>
          </w:p>
        </w:tc>
        <w:tc>
          <w:tcPr>
            <w:tcW w:w="851" w:type="dxa"/>
            <w:vAlign w:val="top"/>
          </w:tcPr>
          <w:p w14:paraId="00234B1C">
            <w:pPr>
              <w:spacing w:before="177" w:line="182" w:lineRule="auto"/>
              <w:ind w:left="373"/>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E</w:t>
            </w:r>
          </w:p>
        </w:tc>
        <w:tc>
          <w:tcPr>
            <w:tcW w:w="852" w:type="dxa"/>
            <w:vAlign w:val="top"/>
          </w:tcPr>
          <w:p w14:paraId="1B02A11C">
            <w:pPr>
              <w:spacing w:before="176" w:line="183" w:lineRule="auto"/>
              <w:ind w:left="377"/>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C</w:t>
            </w:r>
          </w:p>
        </w:tc>
        <w:tc>
          <w:tcPr>
            <w:tcW w:w="793" w:type="dxa"/>
            <w:vAlign w:val="top"/>
          </w:tcPr>
          <w:p w14:paraId="20261998">
            <w:pPr>
              <w:spacing w:before="177" w:line="182" w:lineRule="auto"/>
              <w:ind w:left="346"/>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D</w:t>
            </w:r>
          </w:p>
        </w:tc>
        <w:tc>
          <w:tcPr>
            <w:tcW w:w="1138" w:type="dxa"/>
            <w:vMerge w:val="continue"/>
            <w:tcBorders>
              <w:top w:val="nil"/>
              <w:right w:val="single" w:color="000000" w:sz="10" w:space="0"/>
            </w:tcBorders>
            <w:vAlign w:val="top"/>
          </w:tcPr>
          <w:p w14:paraId="3AB16F72">
            <w:pPr>
              <w:pStyle w:val="7"/>
            </w:pPr>
          </w:p>
        </w:tc>
      </w:tr>
      <w:tr w14:paraId="29E9A8FC">
        <w:trPr>
          <w:trHeight w:val="1010" w:hRule="atLeast"/>
        </w:trPr>
        <w:tc>
          <w:tcPr>
            <w:tcW w:w="595" w:type="dxa"/>
            <w:tcBorders>
              <w:left w:val="single" w:color="000000" w:sz="10" w:space="0"/>
              <w:bottom w:val="single" w:color="000000" w:sz="10" w:space="0"/>
            </w:tcBorders>
            <w:vAlign w:val="top"/>
          </w:tcPr>
          <w:p w14:paraId="3205F420">
            <w:pPr>
              <w:pStyle w:val="7"/>
              <w:spacing w:line="366" w:lineRule="auto"/>
            </w:pPr>
          </w:p>
          <w:p w14:paraId="2AAB32D3">
            <w:pPr>
              <w:spacing w:before="65" w:line="189" w:lineRule="auto"/>
              <w:ind w:left="250"/>
              <w:rPr>
                <w:rFonts w:ascii="宋体" w:hAnsi="宋体" w:eastAsia="宋体" w:cs="宋体"/>
                <w:sz w:val="20"/>
                <w:szCs w:val="20"/>
              </w:rPr>
            </w:pPr>
            <w:r>
              <w:rPr>
                <w:rFonts w:ascii="宋体" w:hAnsi="宋体" w:eastAsia="宋体" w:cs="宋体"/>
                <w:sz w:val="20"/>
                <w:szCs w:val="20"/>
              </w:rPr>
              <w:t>1</w:t>
            </w:r>
          </w:p>
        </w:tc>
        <w:tc>
          <w:tcPr>
            <w:tcW w:w="1234" w:type="dxa"/>
            <w:tcBorders>
              <w:bottom w:val="single" w:color="000000" w:sz="10" w:space="0"/>
            </w:tcBorders>
            <w:vAlign w:val="top"/>
          </w:tcPr>
          <w:p w14:paraId="5349FAD3">
            <w:pPr>
              <w:pStyle w:val="7"/>
              <w:spacing w:line="297" w:lineRule="auto"/>
            </w:pPr>
          </w:p>
          <w:p w14:paraId="3D74C28B">
            <w:pPr>
              <w:spacing w:before="78" w:line="219" w:lineRule="auto"/>
              <w:ind w:left="134"/>
              <w:rPr>
                <w:rFonts w:ascii="宋体" w:hAnsi="宋体" w:eastAsia="宋体" w:cs="宋体"/>
                <w:sz w:val="24"/>
                <w:szCs w:val="24"/>
              </w:rPr>
            </w:pPr>
            <w:r>
              <w:rPr>
                <w:rFonts w:ascii="宋体" w:hAnsi="宋体" w:eastAsia="宋体" w:cs="宋体"/>
                <w:spacing w:val="-4"/>
                <w:sz w:val="24"/>
                <w:szCs w:val="24"/>
              </w:rPr>
              <w:t>分拣操作</w:t>
            </w:r>
          </w:p>
        </w:tc>
        <w:tc>
          <w:tcPr>
            <w:tcW w:w="5681" w:type="dxa"/>
            <w:tcBorders>
              <w:bottom w:val="single" w:color="000000" w:sz="10" w:space="0"/>
            </w:tcBorders>
            <w:vAlign w:val="top"/>
          </w:tcPr>
          <w:p w14:paraId="7FFD3D42">
            <w:pPr>
              <w:spacing w:before="142" w:line="219" w:lineRule="auto"/>
              <w:ind w:left="119"/>
              <w:rPr>
                <w:rFonts w:ascii="宋体" w:hAnsi="宋体" w:eastAsia="宋体" w:cs="宋体"/>
                <w:sz w:val="24"/>
                <w:szCs w:val="24"/>
              </w:rPr>
            </w:pPr>
            <w:r>
              <w:rPr>
                <w:rFonts w:ascii="宋体" w:hAnsi="宋体" w:eastAsia="宋体" w:cs="宋体"/>
                <w:spacing w:val="-2"/>
                <w:sz w:val="24"/>
                <w:szCs w:val="24"/>
              </w:rPr>
              <w:t>1.人工搬运中物品坠落砸伤。</w:t>
            </w:r>
          </w:p>
          <w:p w14:paraId="17557171">
            <w:pPr>
              <w:spacing w:before="183" w:line="219" w:lineRule="auto"/>
              <w:ind w:left="104"/>
              <w:rPr>
                <w:rFonts w:ascii="宋体" w:hAnsi="宋体" w:eastAsia="宋体" w:cs="宋体"/>
                <w:sz w:val="24"/>
                <w:szCs w:val="24"/>
              </w:rPr>
            </w:pPr>
            <w:r>
              <w:rPr>
                <w:rFonts w:ascii="宋体" w:hAnsi="宋体" w:eastAsia="宋体" w:cs="宋体"/>
                <w:spacing w:val="-1"/>
                <w:sz w:val="24"/>
                <w:szCs w:val="24"/>
              </w:rPr>
              <w:t>2.操作人员未穿防砸靴等防护用品。</w:t>
            </w:r>
          </w:p>
        </w:tc>
        <w:tc>
          <w:tcPr>
            <w:tcW w:w="1416" w:type="dxa"/>
            <w:tcBorders>
              <w:bottom w:val="single" w:color="000000" w:sz="10" w:space="0"/>
            </w:tcBorders>
            <w:vAlign w:val="top"/>
          </w:tcPr>
          <w:p w14:paraId="19A0BAC3">
            <w:pPr>
              <w:pStyle w:val="7"/>
              <w:spacing w:line="297" w:lineRule="auto"/>
            </w:pPr>
          </w:p>
          <w:p w14:paraId="48B62EC4">
            <w:pPr>
              <w:spacing w:before="78" w:line="220" w:lineRule="auto"/>
              <w:ind w:left="236"/>
              <w:rPr>
                <w:rFonts w:ascii="宋体" w:hAnsi="宋体" w:eastAsia="宋体" w:cs="宋体"/>
                <w:sz w:val="24"/>
                <w:szCs w:val="24"/>
              </w:rPr>
            </w:pPr>
            <w:r>
              <w:rPr>
                <w:rFonts w:ascii="宋体" w:hAnsi="宋体" w:eastAsia="宋体" w:cs="宋体"/>
                <w:spacing w:val="-3"/>
                <w:sz w:val="24"/>
                <w:szCs w:val="24"/>
              </w:rPr>
              <w:t>物体打击</w:t>
            </w:r>
          </w:p>
        </w:tc>
        <w:tc>
          <w:tcPr>
            <w:tcW w:w="851" w:type="dxa"/>
            <w:tcBorders>
              <w:bottom w:val="single" w:color="000000" w:sz="10" w:space="0"/>
            </w:tcBorders>
            <w:vAlign w:val="top"/>
          </w:tcPr>
          <w:p w14:paraId="1FAFF49A">
            <w:pPr>
              <w:pStyle w:val="7"/>
              <w:spacing w:line="334" w:lineRule="auto"/>
            </w:pPr>
          </w:p>
          <w:p w14:paraId="7030769B">
            <w:pPr>
              <w:spacing w:before="78" w:line="183" w:lineRule="auto"/>
              <w:ind w:left="380"/>
              <w:rPr>
                <w:rFonts w:ascii="宋体" w:hAnsi="宋体" w:eastAsia="宋体" w:cs="宋体"/>
                <w:sz w:val="24"/>
                <w:szCs w:val="24"/>
              </w:rPr>
            </w:pPr>
            <w:r>
              <w:rPr>
                <w:rFonts w:ascii="宋体" w:hAnsi="宋体" w:eastAsia="宋体" w:cs="宋体"/>
                <w:sz w:val="24"/>
                <w:szCs w:val="24"/>
              </w:rPr>
              <w:t>3</w:t>
            </w:r>
          </w:p>
        </w:tc>
        <w:tc>
          <w:tcPr>
            <w:tcW w:w="851" w:type="dxa"/>
            <w:tcBorders>
              <w:bottom w:val="single" w:color="000000" w:sz="10" w:space="0"/>
            </w:tcBorders>
            <w:vAlign w:val="top"/>
          </w:tcPr>
          <w:p w14:paraId="379246D4">
            <w:pPr>
              <w:pStyle w:val="7"/>
              <w:spacing w:line="334" w:lineRule="auto"/>
            </w:pPr>
          </w:p>
          <w:p w14:paraId="7E1190F3">
            <w:pPr>
              <w:spacing w:before="78" w:line="183" w:lineRule="auto"/>
              <w:ind w:left="378"/>
              <w:rPr>
                <w:rFonts w:ascii="宋体" w:hAnsi="宋体" w:eastAsia="宋体" w:cs="宋体"/>
                <w:sz w:val="24"/>
                <w:szCs w:val="24"/>
              </w:rPr>
            </w:pPr>
            <w:r>
              <w:rPr>
                <w:rFonts w:ascii="宋体" w:hAnsi="宋体" w:eastAsia="宋体" w:cs="宋体"/>
                <w:sz w:val="24"/>
                <w:szCs w:val="24"/>
              </w:rPr>
              <w:t>6</w:t>
            </w:r>
          </w:p>
        </w:tc>
        <w:tc>
          <w:tcPr>
            <w:tcW w:w="852" w:type="dxa"/>
            <w:tcBorders>
              <w:bottom w:val="single" w:color="000000" w:sz="10" w:space="0"/>
            </w:tcBorders>
            <w:vAlign w:val="top"/>
          </w:tcPr>
          <w:p w14:paraId="19203510">
            <w:pPr>
              <w:pStyle w:val="7"/>
              <w:spacing w:line="334" w:lineRule="auto"/>
            </w:pPr>
          </w:p>
          <w:p w14:paraId="1CA213B0">
            <w:pPr>
              <w:spacing w:before="78" w:line="183" w:lineRule="auto"/>
              <w:ind w:left="384"/>
              <w:rPr>
                <w:rFonts w:ascii="宋体" w:hAnsi="宋体" w:eastAsia="宋体" w:cs="宋体"/>
                <w:sz w:val="24"/>
                <w:szCs w:val="24"/>
              </w:rPr>
            </w:pPr>
            <w:r>
              <w:rPr>
                <w:rFonts w:ascii="宋体" w:hAnsi="宋体" w:eastAsia="宋体" w:cs="宋体"/>
                <w:sz w:val="24"/>
                <w:szCs w:val="24"/>
              </w:rPr>
              <w:t>3</w:t>
            </w:r>
          </w:p>
        </w:tc>
        <w:tc>
          <w:tcPr>
            <w:tcW w:w="793" w:type="dxa"/>
            <w:tcBorders>
              <w:bottom w:val="single" w:color="000000" w:sz="10" w:space="0"/>
            </w:tcBorders>
            <w:vAlign w:val="top"/>
          </w:tcPr>
          <w:p w14:paraId="6062D245">
            <w:pPr>
              <w:pStyle w:val="7"/>
              <w:spacing w:line="334" w:lineRule="auto"/>
            </w:pPr>
          </w:p>
          <w:p w14:paraId="7732CEB3">
            <w:pPr>
              <w:spacing w:before="78" w:line="183" w:lineRule="auto"/>
              <w:ind w:left="295"/>
              <w:rPr>
                <w:rFonts w:ascii="宋体" w:hAnsi="宋体" w:eastAsia="宋体" w:cs="宋体"/>
                <w:sz w:val="24"/>
                <w:szCs w:val="24"/>
              </w:rPr>
            </w:pPr>
            <w:r>
              <w:rPr>
                <w:rFonts w:ascii="宋体" w:hAnsi="宋体" w:eastAsia="宋体" w:cs="宋体"/>
                <w:spacing w:val="-8"/>
                <w:sz w:val="24"/>
                <w:szCs w:val="24"/>
              </w:rPr>
              <w:t>54</w:t>
            </w:r>
          </w:p>
        </w:tc>
        <w:tc>
          <w:tcPr>
            <w:tcW w:w="1138" w:type="dxa"/>
            <w:tcBorders>
              <w:bottom w:val="single" w:color="000000" w:sz="10" w:space="0"/>
              <w:right w:val="single" w:color="000000" w:sz="10" w:space="0"/>
            </w:tcBorders>
            <w:shd w:val="clear" w:color="auto" w:fill="0000FF"/>
            <w:vAlign w:val="top"/>
          </w:tcPr>
          <w:p w14:paraId="1BF6A8B7">
            <w:pPr>
              <w:pStyle w:val="7"/>
              <w:spacing w:line="297" w:lineRule="auto"/>
            </w:pPr>
          </w:p>
          <w:p w14:paraId="7BEABDC9">
            <w:pPr>
              <w:spacing w:before="78" w:line="220" w:lineRule="auto"/>
              <w:ind w:left="217"/>
              <w:rPr>
                <w:rFonts w:ascii="宋体" w:hAnsi="宋体" w:eastAsia="宋体" w:cs="宋体"/>
                <w:sz w:val="24"/>
                <w:szCs w:val="24"/>
              </w:rPr>
            </w:pPr>
            <w:r>
              <w:rPr>
                <w:rFonts w:ascii="宋体" w:hAnsi="宋体" w:eastAsia="宋体" w:cs="宋体"/>
                <w:color w:val="FFFFFF"/>
                <w:spacing w:val="-3"/>
                <w:sz w:val="24"/>
                <w:szCs w:val="24"/>
              </w:rPr>
              <w:t>低风险</w:t>
            </w:r>
          </w:p>
        </w:tc>
      </w:tr>
    </w:tbl>
    <w:p w14:paraId="66023483">
      <w:pPr>
        <w:pStyle w:val="2"/>
      </w:pPr>
    </w:p>
    <w:p w14:paraId="118168C2">
      <w:pPr>
        <w:spacing w:line="62" w:lineRule="exact"/>
      </w:pPr>
    </w:p>
    <w:p w14:paraId="435D5E72">
      <w:pPr>
        <w:spacing w:line="62" w:lineRule="exact"/>
        <w:sectPr>
          <w:pgSz w:w="16840" w:h="11907"/>
          <w:pgMar w:top="1306" w:right="1417" w:bottom="0" w:left="1418" w:header="736" w:footer="0" w:gutter="0"/>
          <w:cols w:equalWidth="0" w:num="1">
            <w:col w:w="14005"/>
          </w:cols>
        </w:sectPr>
      </w:pPr>
    </w:p>
    <w:p w14:paraId="3FB6F212">
      <w:pPr>
        <w:spacing w:before="42"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20E6AD42">
      <w:pPr>
        <w:pStyle w:val="2"/>
        <w:spacing w:line="14" w:lineRule="auto"/>
        <w:rPr>
          <w:sz w:val="2"/>
        </w:rPr>
      </w:pPr>
      <w:r>
        <w:rPr>
          <w:sz w:val="2"/>
          <w:szCs w:val="2"/>
        </w:rPr>
        <w:br w:type="column"/>
      </w:r>
    </w:p>
    <w:p w14:paraId="1422DFDC">
      <w:pPr>
        <w:spacing w:before="45" w:line="193" w:lineRule="auto"/>
        <w:rPr>
          <w:rFonts w:ascii="宋体" w:hAnsi="宋体" w:eastAsia="宋体" w:cs="宋体"/>
          <w:sz w:val="20"/>
          <w:szCs w:val="20"/>
        </w:rPr>
      </w:pPr>
      <w:r>
        <w:rPr>
          <w:rFonts w:ascii="宋体" w:hAnsi="宋体" w:eastAsia="宋体" w:cs="宋体"/>
          <w:spacing w:val="-1"/>
          <w:sz w:val="20"/>
          <w:szCs w:val="20"/>
          <w14:textOutline w14:w="3795" w14:cap="sq" w14:cmpd="sng">
            <w14:solidFill>
              <w14:srgbClr w14:val="000000"/>
            </w14:solidFill>
            <w14:prstDash w14:val="solid"/>
            <w14:bevel/>
          </w14:textOutline>
        </w:rPr>
        <w:t>第</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44</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r>
        <w:rPr>
          <w:rFonts w:ascii="宋体" w:hAnsi="宋体" w:eastAsia="宋体" w:cs="宋体"/>
          <w:spacing w:val="15"/>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共</w:t>
      </w:r>
      <w:r>
        <w:rPr>
          <w:rFonts w:ascii="宋体" w:hAnsi="宋体" w:eastAsia="宋体" w:cs="宋体"/>
          <w:spacing w:val="31"/>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p>
    <w:p w14:paraId="5479C911">
      <w:pPr>
        <w:spacing w:line="193" w:lineRule="auto"/>
        <w:rPr>
          <w:rFonts w:ascii="宋体" w:hAnsi="宋体" w:eastAsia="宋体" w:cs="宋体"/>
          <w:sz w:val="20"/>
          <w:szCs w:val="20"/>
        </w:rPr>
        <w:sectPr>
          <w:type w:val="continuous"/>
          <w:pgSz w:w="16840" w:h="11907"/>
          <w:pgMar w:top="1306" w:right="1417" w:bottom="0" w:left="1418" w:header="736" w:footer="0" w:gutter="0"/>
          <w:cols w:equalWidth="0" w:num="2">
            <w:col w:w="12010" w:space="100"/>
            <w:col w:w="1895"/>
          </w:cols>
        </w:sectPr>
      </w:pPr>
    </w:p>
    <w:p w14:paraId="5B7A2116">
      <w:pPr>
        <w:spacing w:line="111" w:lineRule="exact"/>
      </w:pPr>
    </w:p>
    <w:tbl>
      <w:tblPr>
        <w:tblStyle w:val="6"/>
        <w:tblW w:w="13411" w:type="dxa"/>
        <w:tblInd w:w="2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95"/>
        <w:gridCol w:w="1234"/>
        <w:gridCol w:w="5681"/>
        <w:gridCol w:w="1416"/>
        <w:gridCol w:w="851"/>
        <w:gridCol w:w="851"/>
        <w:gridCol w:w="852"/>
        <w:gridCol w:w="793"/>
        <w:gridCol w:w="1138"/>
      </w:tblGrid>
      <w:tr w14:paraId="6E421D00">
        <w:trPr>
          <w:trHeight w:val="968" w:hRule="atLeast"/>
        </w:trPr>
        <w:tc>
          <w:tcPr>
            <w:tcW w:w="595" w:type="dxa"/>
            <w:vMerge w:val="restart"/>
            <w:tcBorders>
              <w:top w:val="single" w:color="000000" w:sz="10" w:space="0"/>
              <w:left w:val="single" w:color="000000" w:sz="10" w:space="0"/>
              <w:bottom w:val="nil"/>
            </w:tcBorders>
            <w:textDirection w:val="tbRlV"/>
            <w:vAlign w:val="top"/>
          </w:tcPr>
          <w:p w14:paraId="27F383D1">
            <w:pPr>
              <w:spacing w:before="240" w:line="210" w:lineRule="auto"/>
              <w:ind w:left="391"/>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序</w:t>
            </w:r>
            <w:r>
              <w:rPr>
                <w:rFonts w:ascii="宋体" w:hAnsi="宋体" w:eastAsia="宋体" w:cs="宋体"/>
                <w:spacing w:val="109"/>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号</w:t>
            </w:r>
          </w:p>
        </w:tc>
        <w:tc>
          <w:tcPr>
            <w:tcW w:w="1234" w:type="dxa"/>
            <w:vMerge w:val="restart"/>
            <w:tcBorders>
              <w:top w:val="single" w:color="000000" w:sz="10" w:space="0"/>
              <w:bottom w:val="nil"/>
            </w:tcBorders>
            <w:vAlign w:val="top"/>
          </w:tcPr>
          <w:p w14:paraId="60591A50">
            <w:pPr>
              <w:pStyle w:val="7"/>
              <w:spacing w:line="271" w:lineRule="auto"/>
            </w:pPr>
          </w:p>
          <w:p w14:paraId="079CC081">
            <w:pPr>
              <w:pStyle w:val="7"/>
              <w:spacing w:line="272" w:lineRule="auto"/>
            </w:pPr>
          </w:p>
          <w:p w14:paraId="1895CB7F">
            <w:pPr>
              <w:spacing w:before="78" w:line="220" w:lineRule="auto"/>
              <w:ind w:left="252"/>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风险点</w:t>
            </w:r>
          </w:p>
        </w:tc>
        <w:tc>
          <w:tcPr>
            <w:tcW w:w="5681" w:type="dxa"/>
            <w:vMerge w:val="restart"/>
            <w:tcBorders>
              <w:top w:val="single" w:color="000000" w:sz="10" w:space="0"/>
              <w:bottom w:val="nil"/>
            </w:tcBorders>
            <w:vAlign w:val="top"/>
          </w:tcPr>
          <w:p w14:paraId="1D9A084E">
            <w:pPr>
              <w:pStyle w:val="7"/>
              <w:spacing w:line="271" w:lineRule="auto"/>
            </w:pPr>
          </w:p>
          <w:p w14:paraId="511C6AAB">
            <w:pPr>
              <w:pStyle w:val="7"/>
              <w:spacing w:line="272" w:lineRule="auto"/>
            </w:pPr>
          </w:p>
          <w:p w14:paraId="29723695">
            <w:pPr>
              <w:spacing w:before="78" w:line="219" w:lineRule="auto"/>
              <w:ind w:left="2363"/>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危险因素</w:t>
            </w:r>
          </w:p>
        </w:tc>
        <w:tc>
          <w:tcPr>
            <w:tcW w:w="1416" w:type="dxa"/>
            <w:vMerge w:val="restart"/>
            <w:tcBorders>
              <w:top w:val="single" w:color="000000" w:sz="10" w:space="0"/>
              <w:bottom w:val="nil"/>
            </w:tcBorders>
            <w:vAlign w:val="top"/>
          </w:tcPr>
          <w:p w14:paraId="353E8402">
            <w:pPr>
              <w:pStyle w:val="7"/>
              <w:spacing w:line="311" w:lineRule="auto"/>
            </w:pPr>
          </w:p>
          <w:p w14:paraId="6BE43FB1">
            <w:pPr>
              <w:spacing w:before="78" w:line="468" w:lineRule="exact"/>
              <w:ind w:left="238"/>
              <w:rPr>
                <w:rFonts w:ascii="宋体" w:hAnsi="宋体" w:eastAsia="宋体" w:cs="宋体"/>
                <w:sz w:val="24"/>
                <w:szCs w:val="24"/>
              </w:rPr>
            </w:pPr>
            <w:r>
              <w:rPr>
                <w:rFonts w:ascii="宋体" w:hAnsi="宋体" w:eastAsia="宋体" w:cs="宋体"/>
                <w:spacing w:val="-3"/>
                <w:position w:val="17"/>
                <w:sz w:val="24"/>
                <w:szCs w:val="24"/>
                <w14:textOutline w14:w="4358" w14:cap="sq" w14:cmpd="sng">
                  <w14:solidFill>
                    <w14:srgbClr w14:val="000000"/>
                  </w14:solidFill>
                  <w14:prstDash w14:val="solid"/>
                  <w14:bevel/>
                </w14:textOutline>
              </w:rPr>
              <w:t>可能发生</w:t>
            </w:r>
          </w:p>
          <w:p w14:paraId="3A6E2764">
            <w:pPr>
              <w:spacing w:line="219" w:lineRule="auto"/>
              <w:ind w:left="236"/>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事故类型</w:t>
            </w:r>
          </w:p>
        </w:tc>
        <w:tc>
          <w:tcPr>
            <w:tcW w:w="3347" w:type="dxa"/>
            <w:gridSpan w:val="4"/>
            <w:tcBorders>
              <w:top w:val="single" w:color="000000" w:sz="10" w:space="0"/>
            </w:tcBorders>
            <w:vAlign w:val="top"/>
          </w:tcPr>
          <w:p w14:paraId="66B9619C">
            <w:pPr>
              <w:spacing w:before="135" w:line="468" w:lineRule="exact"/>
              <w:ind w:left="1328"/>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危险值</w:t>
            </w:r>
          </w:p>
          <w:p w14:paraId="60FBBFBB">
            <w:pPr>
              <w:spacing w:line="239" w:lineRule="auto"/>
              <w:ind w:left="1141"/>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D=L×E×C</w:t>
            </w:r>
          </w:p>
        </w:tc>
        <w:tc>
          <w:tcPr>
            <w:tcW w:w="1138" w:type="dxa"/>
            <w:vMerge w:val="restart"/>
            <w:tcBorders>
              <w:top w:val="single" w:color="000000" w:sz="10" w:space="0"/>
              <w:bottom w:val="nil"/>
              <w:right w:val="single" w:color="000000" w:sz="10" w:space="0"/>
            </w:tcBorders>
            <w:vAlign w:val="top"/>
          </w:tcPr>
          <w:p w14:paraId="0DAC4649">
            <w:pPr>
              <w:pStyle w:val="7"/>
              <w:spacing w:line="311" w:lineRule="auto"/>
            </w:pPr>
          </w:p>
          <w:p w14:paraId="4A9360A6">
            <w:pPr>
              <w:spacing w:before="78" w:line="468" w:lineRule="exact"/>
              <w:ind w:left="220"/>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危险性</w:t>
            </w:r>
          </w:p>
          <w:p w14:paraId="3926A47B">
            <w:pPr>
              <w:spacing w:line="220" w:lineRule="auto"/>
              <w:ind w:left="337"/>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程度</w:t>
            </w:r>
          </w:p>
        </w:tc>
      </w:tr>
      <w:tr w14:paraId="5EA6714A">
        <w:trPr>
          <w:trHeight w:val="498" w:hRule="atLeast"/>
        </w:trPr>
        <w:tc>
          <w:tcPr>
            <w:tcW w:w="595" w:type="dxa"/>
            <w:vMerge w:val="continue"/>
            <w:tcBorders>
              <w:top w:val="nil"/>
              <w:left w:val="single" w:color="000000" w:sz="10" w:space="0"/>
            </w:tcBorders>
            <w:textDirection w:val="tbRlV"/>
            <w:vAlign w:val="top"/>
          </w:tcPr>
          <w:p w14:paraId="6746DD40">
            <w:pPr>
              <w:pStyle w:val="7"/>
            </w:pPr>
          </w:p>
        </w:tc>
        <w:tc>
          <w:tcPr>
            <w:tcW w:w="1234" w:type="dxa"/>
            <w:vMerge w:val="continue"/>
            <w:tcBorders>
              <w:top w:val="nil"/>
            </w:tcBorders>
            <w:vAlign w:val="top"/>
          </w:tcPr>
          <w:p w14:paraId="7BE7C738">
            <w:pPr>
              <w:pStyle w:val="7"/>
            </w:pPr>
          </w:p>
        </w:tc>
        <w:tc>
          <w:tcPr>
            <w:tcW w:w="5681" w:type="dxa"/>
            <w:vMerge w:val="continue"/>
            <w:tcBorders>
              <w:top w:val="nil"/>
            </w:tcBorders>
            <w:vAlign w:val="top"/>
          </w:tcPr>
          <w:p w14:paraId="7444171D">
            <w:pPr>
              <w:pStyle w:val="7"/>
            </w:pPr>
          </w:p>
        </w:tc>
        <w:tc>
          <w:tcPr>
            <w:tcW w:w="1416" w:type="dxa"/>
            <w:vMerge w:val="continue"/>
            <w:tcBorders>
              <w:top w:val="nil"/>
            </w:tcBorders>
            <w:vAlign w:val="top"/>
          </w:tcPr>
          <w:p w14:paraId="70B650E9">
            <w:pPr>
              <w:pStyle w:val="7"/>
            </w:pPr>
          </w:p>
        </w:tc>
        <w:tc>
          <w:tcPr>
            <w:tcW w:w="851" w:type="dxa"/>
            <w:vAlign w:val="top"/>
          </w:tcPr>
          <w:p w14:paraId="4284E362">
            <w:pPr>
              <w:spacing w:before="177" w:line="182" w:lineRule="auto"/>
              <w:ind w:left="373"/>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L</w:t>
            </w:r>
          </w:p>
        </w:tc>
        <w:tc>
          <w:tcPr>
            <w:tcW w:w="851" w:type="dxa"/>
            <w:vAlign w:val="top"/>
          </w:tcPr>
          <w:p w14:paraId="0BB6E33B">
            <w:pPr>
              <w:spacing w:before="177" w:line="182" w:lineRule="auto"/>
              <w:ind w:left="373"/>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E</w:t>
            </w:r>
          </w:p>
        </w:tc>
        <w:tc>
          <w:tcPr>
            <w:tcW w:w="852" w:type="dxa"/>
            <w:vAlign w:val="top"/>
          </w:tcPr>
          <w:p w14:paraId="7E0F532C">
            <w:pPr>
              <w:spacing w:before="176" w:line="183" w:lineRule="auto"/>
              <w:ind w:left="377"/>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C</w:t>
            </w:r>
          </w:p>
        </w:tc>
        <w:tc>
          <w:tcPr>
            <w:tcW w:w="793" w:type="dxa"/>
            <w:vAlign w:val="top"/>
          </w:tcPr>
          <w:p w14:paraId="33989954">
            <w:pPr>
              <w:spacing w:before="177" w:line="182" w:lineRule="auto"/>
              <w:ind w:left="346"/>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D</w:t>
            </w:r>
          </w:p>
        </w:tc>
        <w:tc>
          <w:tcPr>
            <w:tcW w:w="1138" w:type="dxa"/>
            <w:vMerge w:val="continue"/>
            <w:tcBorders>
              <w:top w:val="nil"/>
              <w:right w:val="single" w:color="000000" w:sz="10" w:space="0"/>
            </w:tcBorders>
            <w:vAlign w:val="top"/>
          </w:tcPr>
          <w:p w14:paraId="65A4E4BF">
            <w:pPr>
              <w:pStyle w:val="7"/>
            </w:pPr>
          </w:p>
        </w:tc>
      </w:tr>
      <w:tr w14:paraId="5A3CAE46">
        <w:trPr>
          <w:trHeight w:val="982" w:hRule="atLeast"/>
        </w:trPr>
        <w:tc>
          <w:tcPr>
            <w:tcW w:w="595" w:type="dxa"/>
            <w:tcBorders>
              <w:left w:val="single" w:color="000000" w:sz="10" w:space="0"/>
              <w:bottom w:val="single" w:color="000000" w:sz="10" w:space="0"/>
            </w:tcBorders>
            <w:vAlign w:val="top"/>
          </w:tcPr>
          <w:p w14:paraId="5F99ABAD">
            <w:pPr>
              <w:pStyle w:val="7"/>
            </w:pPr>
          </w:p>
        </w:tc>
        <w:tc>
          <w:tcPr>
            <w:tcW w:w="1234" w:type="dxa"/>
            <w:tcBorders>
              <w:bottom w:val="single" w:color="000000" w:sz="10" w:space="0"/>
            </w:tcBorders>
            <w:vAlign w:val="top"/>
          </w:tcPr>
          <w:p w14:paraId="24BAE298">
            <w:pPr>
              <w:pStyle w:val="7"/>
            </w:pPr>
          </w:p>
        </w:tc>
        <w:tc>
          <w:tcPr>
            <w:tcW w:w="5681" w:type="dxa"/>
            <w:tcBorders>
              <w:bottom w:val="single" w:color="000000" w:sz="10" w:space="0"/>
            </w:tcBorders>
            <w:vAlign w:val="top"/>
          </w:tcPr>
          <w:p w14:paraId="4E21A24F">
            <w:pPr>
              <w:spacing w:before="141" w:line="220" w:lineRule="auto"/>
              <w:ind w:left="106"/>
              <w:rPr>
                <w:rFonts w:ascii="宋体" w:hAnsi="宋体" w:eastAsia="宋体" w:cs="宋体"/>
                <w:sz w:val="24"/>
                <w:szCs w:val="24"/>
              </w:rPr>
            </w:pPr>
            <w:r>
              <w:rPr>
                <w:rFonts w:ascii="宋体" w:hAnsi="宋体" w:eastAsia="宋体" w:cs="宋体"/>
                <w:spacing w:val="-2"/>
                <w:sz w:val="24"/>
                <w:szCs w:val="24"/>
              </w:rPr>
              <w:t>3.物体堆放坍塌砸人。</w:t>
            </w:r>
          </w:p>
          <w:p w14:paraId="078F2DC0">
            <w:pPr>
              <w:spacing w:before="182" w:line="220" w:lineRule="auto"/>
              <w:ind w:left="101"/>
              <w:rPr>
                <w:rFonts w:ascii="宋体" w:hAnsi="宋体" w:eastAsia="宋体" w:cs="宋体"/>
                <w:sz w:val="24"/>
                <w:szCs w:val="24"/>
              </w:rPr>
            </w:pPr>
            <w:r>
              <w:rPr>
                <w:rFonts w:ascii="宋体" w:hAnsi="宋体" w:eastAsia="宋体" w:cs="宋体"/>
                <w:spacing w:val="-1"/>
                <w:sz w:val="24"/>
                <w:szCs w:val="24"/>
              </w:rPr>
              <w:t>4.现场无安全警示标志。</w:t>
            </w:r>
          </w:p>
        </w:tc>
        <w:tc>
          <w:tcPr>
            <w:tcW w:w="1416" w:type="dxa"/>
            <w:tcBorders>
              <w:bottom w:val="single" w:color="000000" w:sz="10" w:space="0"/>
            </w:tcBorders>
            <w:vAlign w:val="top"/>
          </w:tcPr>
          <w:p w14:paraId="6B685550">
            <w:pPr>
              <w:pStyle w:val="7"/>
            </w:pPr>
          </w:p>
        </w:tc>
        <w:tc>
          <w:tcPr>
            <w:tcW w:w="851" w:type="dxa"/>
            <w:tcBorders>
              <w:bottom w:val="single" w:color="000000" w:sz="10" w:space="0"/>
            </w:tcBorders>
            <w:vAlign w:val="top"/>
          </w:tcPr>
          <w:p w14:paraId="6F655924">
            <w:pPr>
              <w:pStyle w:val="7"/>
            </w:pPr>
          </w:p>
        </w:tc>
        <w:tc>
          <w:tcPr>
            <w:tcW w:w="851" w:type="dxa"/>
            <w:tcBorders>
              <w:bottom w:val="single" w:color="000000" w:sz="10" w:space="0"/>
            </w:tcBorders>
            <w:vAlign w:val="top"/>
          </w:tcPr>
          <w:p w14:paraId="7CE81E6D">
            <w:pPr>
              <w:pStyle w:val="7"/>
            </w:pPr>
          </w:p>
        </w:tc>
        <w:tc>
          <w:tcPr>
            <w:tcW w:w="852" w:type="dxa"/>
            <w:tcBorders>
              <w:bottom w:val="single" w:color="000000" w:sz="10" w:space="0"/>
            </w:tcBorders>
            <w:vAlign w:val="top"/>
          </w:tcPr>
          <w:p w14:paraId="55215744">
            <w:pPr>
              <w:pStyle w:val="7"/>
            </w:pPr>
          </w:p>
        </w:tc>
        <w:tc>
          <w:tcPr>
            <w:tcW w:w="793" w:type="dxa"/>
            <w:tcBorders>
              <w:bottom w:val="single" w:color="000000" w:sz="10" w:space="0"/>
            </w:tcBorders>
            <w:vAlign w:val="top"/>
          </w:tcPr>
          <w:p w14:paraId="4B80D389">
            <w:pPr>
              <w:pStyle w:val="7"/>
            </w:pPr>
          </w:p>
        </w:tc>
        <w:tc>
          <w:tcPr>
            <w:tcW w:w="1138" w:type="dxa"/>
            <w:tcBorders>
              <w:bottom w:val="single" w:color="000000" w:sz="10" w:space="0"/>
              <w:right w:val="single" w:color="000000" w:sz="10" w:space="0"/>
            </w:tcBorders>
            <w:shd w:val="clear" w:color="auto" w:fill="0000FF"/>
            <w:vAlign w:val="top"/>
          </w:tcPr>
          <w:p w14:paraId="60326704">
            <w:pPr>
              <w:pStyle w:val="7"/>
            </w:pPr>
          </w:p>
        </w:tc>
      </w:tr>
    </w:tbl>
    <w:p w14:paraId="6F0DE4A3">
      <w:pPr>
        <w:spacing w:before="115" w:line="217" w:lineRule="auto"/>
        <w:ind w:left="487"/>
        <w:outlineLvl w:val="3"/>
        <w:rPr>
          <w:rFonts w:ascii="宋体" w:hAnsi="宋体" w:eastAsia="宋体" w:cs="宋体"/>
          <w:sz w:val="24"/>
          <w:szCs w:val="24"/>
        </w:rPr>
      </w:pPr>
      <w:r>
        <w:rPr>
          <w:rFonts w:ascii="宋体" w:hAnsi="宋体" w:eastAsia="宋体" w:cs="宋体"/>
          <w:spacing w:val="-1"/>
          <w:sz w:val="24"/>
          <w:szCs w:val="24"/>
        </w:rPr>
        <w:t>③叉车运输操作风险评估分级表</w:t>
      </w:r>
    </w:p>
    <w:p w14:paraId="4E492F79">
      <w:pPr>
        <w:spacing w:line="71" w:lineRule="exact"/>
      </w:pPr>
    </w:p>
    <w:tbl>
      <w:tblPr>
        <w:tblStyle w:val="6"/>
        <w:tblW w:w="13411" w:type="dxa"/>
        <w:tblInd w:w="2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95"/>
        <w:gridCol w:w="1234"/>
        <w:gridCol w:w="5681"/>
        <w:gridCol w:w="1416"/>
        <w:gridCol w:w="851"/>
        <w:gridCol w:w="851"/>
        <w:gridCol w:w="852"/>
        <w:gridCol w:w="775"/>
        <w:gridCol w:w="1156"/>
      </w:tblGrid>
      <w:tr w14:paraId="723527CE">
        <w:trPr>
          <w:trHeight w:val="972" w:hRule="atLeast"/>
        </w:trPr>
        <w:tc>
          <w:tcPr>
            <w:tcW w:w="595" w:type="dxa"/>
            <w:vMerge w:val="restart"/>
            <w:tcBorders>
              <w:top w:val="single" w:color="000000" w:sz="10" w:space="0"/>
              <w:left w:val="single" w:color="000000" w:sz="10" w:space="0"/>
              <w:bottom w:val="nil"/>
            </w:tcBorders>
            <w:textDirection w:val="tbRlV"/>
            <w:vAlign w:val="top"/>
          </w:tcPr>
          <w:p w14:paraId="72C9361C">
            <w:pPr>
              <w:spacing w:before="177" w:line="210" w:lineRule="auto"/>
              <w:ind w:left="391"/>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序</w:t>
            </w:r>
            <w:r>
              <w:rPr>
                <w:rFonts w:ascii="宋体" w:hAnsi="宋体" w:eastAsia="宋体" w:cs="宋体"/>
                <w:spacing w:val="108"/>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号</w:t>
            </w:r>
          </w:p>
        </w:tc>
        <w:tc>
          <w:tcPr>
            <w:tcW w:w="1234" w:type="dxa"/>
            <w:vMerge w:val="restart"/>
            <w:tcBorders>
              <w:top w:val="single" w:color="000000" w:sz="10" w:space="0"/>
              <w:bottom w:val="nil"/>
            </w:tcBorders>
            <w:vAlign w:val="top"/>
          </w:tcPr>
          <w:p w14:paraId="1332D772">
            <w:pPr>
              <w:pStyle w:val="7"/>
              <w:spacing w:line="271" w:lineRule="auto"/>
            </w:pPr>
          </w:p>
          <w:p w14:paraId="4306E6F0">
            <w:pPr>
              <w:pStyle w:val="7"/>
              <w:spacing w:line="272" w:lineRule="auto"/>
            </w:pPr>
          </w:p>
          <w:p w14:paraId="186057DA">
            <w:pPr>
              <w:spacing w:before="78" w:line="220" w:lineRule="auto"/>
              <w:ind w:left="252"/>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风险点</w:t>
            </w:r>
          </w:p>
        </w:tc>
        <w:tc>
          <w:tcPr>
            <w:tcW w:w="5681" w:type="dxa"/>
            <w:vMerge w:val="restart"/>
            <w:tcBorders>
              <w:top w:val="single" w:color="000000" w:sz="10" w:space="0"/>
              <w:bottom w:val="nil"/>
            </w:tcBorders>
            <w:vAlign w:val="top"/>
          </w:tcPr>
          <w:p w14:paraId="1428322A">
            <w:pPr>
              <w:pStyle w:val="7"/>
              <w:spacing w:line="271" w:lineRule="auto"/>
            </w:pPr>
          </w:p>
          <w:p w14:paraId="0E591BE1">
            <w:pPr>
              <w:pStyle w:val="7"/>
              <w:spacing w:line="272" w:lineRule="auto"/>
            </w:pPr>
          </w:p>
          <w:p w14:paraId="75C22772">
            <w:pPr>
              <w:spacing w:before="78" w:line="219" w:lineRule="auto"/>
              <w:ind w:left="2363"/>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危险因素</w:t>
            </w:r>
          </w:p>
        </w:tc>
        <w:tc>
          <w:tcPr>
            <w:tcW w:w="1416" w:type="dxa"/>
            <w:vMerge w:val="restart"/>
            <w:tcBorders>
              <w:top w:val="single" w:color="000000" w:sz="10" w:space="0"/>
              <w:bottom w:val="nil"/>
            </w:tcBorders>
            <w:vAlign w:val="top"/>
          </w:tcPr>
          <w:p w14:paraId="6BF515B3">
            <w:pPr>
              <w:pStyle w:val="7"/>
              <w:spacing w:line="311" w:lineRule="auto"/>
            </w:pPr>
          </w:p>
          <w:p w14:paraId="2C565A86">
            <w:pPr>
              <w:spacing w:before="78" w:line="468" w:lineRule="exact"/>
              <w:ind w:left="238"/>
              <w:rPr>
                <w:rFonts w:ascii="宋体" w:hAnsi="宋体" w:eastAsia="宋体" w:cs="宋体"/>
                <w:sz w:val="24"/>
                <w:szCs w:val="24"/>
              </w:rPr>
            </w:pPr>
            <w:r>
              <w:rPr>
                <w:rFonts w:ascii="宋体" w:hAnsi="宋体" w:eastAsia="宋体" w:cs="宋体"/>
                <w:spacing w:val="-3"/>
                <w:position w:val="17"/>
                <w:sz w:val="24"/>
                <w:szCs w:val="24"/>
                <w14:textOutline w14:w="4358" w14:cap="sq" w14:cmpd="sng">
                  <w14:solidFill>
                    <w14:srgbClr w14:val="000000"/>
                  </w14:solidFill>
                  <w14:prstDash w14:val="solid"/>
                  <w14:bevel/>
                </w14:textOutline>
              </w:rPr>
              <w:t>可能发生</w:t>
            </w:r>
          </w:p>
          <w:p w14:paraId="65B6288A">
            <w:pPr>
              <w:spacing w:line="219" w:lineRule="auto"/>
              <w:ind w:left="236"/>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事故类型</w:t>
            </w:r>
          </w:p>
        </w:tc>
        <w:tc>
          <w:tcPr>
            <w:tcW w:w="3329" w:type="dxa"/>
            <w:gridSpan w:val="4"/>
            <w:tcBorders>
              <w:top w:val="single" w:color="000000" w:sz="10" w:space="0"/>
            </w:tcBorders>
            <w:vAlign w:val="top"/>
          </w:tcPr>
          <w:p w14:paraId="5DC044E5">
            <w:pPr>
              <w:spacing w:before="135" w:line="468" w:lineRule="exact"/>
              <w:ind w:left="1319"/>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危险值</w:t>
            </w:r>
          </w:p>
          <w:p w14:paraId="78B56F35">
            <w:pPr>
              <w:spacing w:line="239" w:lineRule="auto"/>
              <w:ind w:left="1131"/>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D=L×E×C</w:t>
            </w:r>
          </w:p>
        </w:tc>
        <w:tc>
          <w:tcPr>
            <w:tcW w:w="1156" w:type="dxa"/>
            <w:vMerge w:val="restart"/>
            <w:tcBorders>
              <w:top w:val="single" w:color="000000" w:sz="10" w:space="0"/>
              <w:bottom w:val="nil"/>
              <w:right w:val="single" w:color="000000" w:sz="10" w:space="0"/>
            </w:tcBorders>
            <w:vAlign w:val="top"/>
          </w:tcPr>
          <w:p w14:paraId="4F70C400">
            <w:pPr>
              <w:pStyle w:val="7"/>
              <w:spacing w:line="311" w:lineRule="auto"/>
            </w:pPr>
          </w:p>
          <w:p w14:paraId="2FE51793">
            <w:pPr>
              <w:spacing w:before="78" w:line="468" w:lineRule="exact"/>
              <w:ind w:left="229"/>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危险性</w:t>
            </w:r>
          </w:p>
          <w:p w14:paraId="06D7FB60">
            <w:pPr>
              <w:spacing w:line="220" w:lineRule="auto"/>
              <w:ind w:left="345"/>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程度</w:t>
            </w:r>
          </w:p>
        </w:tc>
      </w:tr>
      <w:tr w14:paraId="2EEEEF57">
        <w:trPr>
          <w:trHeight w:val="500" w:hRule="atLeast"/>
        </w:trPr>
        <w:tc>
          <w:tcPr>
            <w:tcW w:w="595" w:type="dxa"/>
            <w:vMerge w:val="continue"/>
            <w:tcBorders>
              <w:top w:val="nil"/>
              <w:left w:val="single" w:color="000000" w:sz="10" w:space="0"/>
            </w:tcBorders>
            <w:textDirection w:val="tbRlV"/>
            <w:vAlign w:val="top"/>
          </w:tcPr>
          <w:p w14:paraId="1255E782">
            <w:pPr>
              <w:pStyle w:val="7"/>
            </w:pPr>
          </w:p>
        </w:tc>
        <w:tc>
          <w:tcPr>
            <w:tcW w:w="1234" w:type="dxa"/>
            <w:vMerge w:val="continue"/>
            <w:tcBorders>
              <w:top w:val="nil"/>
            </w:tcBorders>
            <w:vAlign w:val="top"/>
          </w:tcPr>
          <w:p w14:paraId="08D874C1">
            <w:pPr>
              <w:pStyle w:val="7"/>
            </w:pPr>
          </w:p>
        </w:tc>
        <w:tc>
          <w:tcPr>
            <w:tcW w:w="5681" w:type="dxa"/>
            <w:vMerge w:val="continue"/>
            <w:tcBorders>
              <w:top w:val="nil"/>
            </w:tcBorders>
            <w:vAlign w:val="top"/>
          </w:tcPr>
          <w:p w14:paraId="3820987E">
            <w:pPr>
              <w:pStyle w:val="7"/>
            </w:pPr>
          </w:p>
        </w:tc>
        <w:tc>
          <w:tcPr>
            <w:tcW w:w="1416" w:type="dxa"/>
            <w:vMerge w:val="continue"/>
            <w:tcBorders>
              <w:top w:val="nil"/>
            </w:tcBorders>
            <w:vAlign w:val="top"/>
          </w:tcPr>
          <w:p w14:paraId="3D8B8C99">
            <w:pPr>
              <w:pStyle w:val="7"/>
            </w:pPr>
          </w:p>
        </w:tc>
        <w:tc>
          <w:tcPr>
            <w:tcW w:w="851" w:type="dxa"/>
            <w:vAlign w:val="top"/>
          </w:tcPr>
          <w:p w14:paraId="067BD6B7">
            <w:pPr>
              <w:spacing w:before="173" w:line="182" w:lineRule="auto"/>
              <w:ind w:left="373"/>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L</w:t>
            </w:r>
          </w:p>
        </w:tc>
        <w:tc>
          <w:tcPr>
            <w:tcW w:w="851" w:type="dxa"/>
            <w:vAlign w:val="top"/>
          </w:tcPr>
          <w:p w14:paraId="4F5F8EE8">
            <w:pPr>
              <w:spacing w:before="173" w:line="182" w:lineRule="auto"/>
              <w:ind w:left="373"/>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E</w:t>
            </w:r>
          </w:p>
        </w:tc>
        <w:tc>
          <w:tcPr>
            <w:tcW w:w="852" w:type="dxa"/>
            <w:vAlign w:val="top"/>
          </w:tcPr>
          <w:p w14:paraId="4289CE3B">
            <w:pPr>
              <w:spacing w:before="172" w:line="183" w:lineRule="auto"/>
              <w:ind w:left="377"/>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C</w:t>
            </w:r>
          </w:p>
        </w:tc>
        <w:tc>
          <w:tcPr>
            <w:tcW w:w="775" w:type="dxa"/>
            <w:vAlign w:val="top"/>
          </w:tcPr>
          <w:p w14:paraId="6FEE1CE6">
            <w:pPr>
              <w:spacing w:before="173" w:line="182" w:lineRule="auto"/>
              <w:ind w:left="336"/>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D</w:t>
            </w:r>
          </w:p>
        </w:tc>
        <w:tc>
          <w:tcPr>
            <w:tcW w:w="1156" w:type="dxa"/>
            <w:vMerge w:val="continue"/>
            <w:tcBorders>
              <w:top w:val="nil"/>
              <w:right w:val="single" w:color="000000" w:sz="10" w:space="0"/>
            </w:tcBorders>
            <w:vAlign w:val="top"/>
          </w:tcPr>
          <w:p w14:paraId="33E31B43">
            <w:pPr>
              <w:pStyle w:val="7"/>
            </w:pPr>
          </w:p>
        </w:tc>
      </w:tr>
      <w:tr w14:paraId="47DBBB36">
        <w:trPr>
          <w:trHeight w:val="2848" w:hRule="atLeast"/>
        </w:trPr>
        <w:tc>
          <w:tcPr>
            <w:tcW w:w="595" w:type="dxa"/>
            <w:tcBorders>
              <w:left w:val="single" w:color="000000" w:sz="10" w:space="0"/>
              <w:bottom w:val="single" w:color="000000" w:sz="10" w:space="0"/>
            </w:tcBorders>
            <w:vAlign w:val="top"/>
          </w:tcPr>
          <w:p w14:paraId="55F13CBC">
            <w:pPr>
              <w:pStyle w:val="7"/>
              <w:spacing w:line="258" w:lineRule="auto"/>
            </w:pPr>
          </w:p>
          <w:p w14:paraId="3636A6A0">
            <w:pPr>
              <w:pStyle w:val="7"/>
              <w:spacing w:line="258" w:lineRule="auto"/>
            </w:pPr>
          </w:p>
          <w:p w14:paraId="66FFAE97">
            <w:pPr>
              <w:pStyle w:val="7"/>
              <w:spacing w:line="258" w:lineRule="auto"/>
            </w:pPr>
          </w:p>
          <w:p w14:paraId="1A853B47">
            <w:pPr>
              <w:pStyle w:val="7"/>
              <w:spacing w:line="258" w:lineRule="auto"/>
            </w:pPr>
          </w:p>
          <w:p w14:paraId="41D19503">
            <w:pPr>
              <w:pStyle w:val="7"/>
              <w:spacing w:line="258" w:lineRule="auto"/>
            </w:pPr>
          </w:p>
          <w:p w14:paraId="7246115D">
            <w:pPr>
              <w:spacing w:before="66" w:line="189" w:lineRule="auto"/>
              <w:ind w:left="250"/>
              <w:rPr>
                <w:rFonts w:ascii="宋体" w:hAnsi="宋体" w:eastAsia="宋体" w:cs="宋体"/>
                <w:sz w:val="20"/>
                <w:szCs w:val="20"/>
              </w:rPr>
            </w:pPr>
            <w:r>
              <w:rPr>
                <w:rFonts w:ascii="宋体" w:hAnsi="宋体" w:eastAsia="宋体" w:cs="宋体"/>
                <w:sz w:val="20"/>
                <w:szCs w:val="20"/>
              </w:rPr>
              <w:t>1</w:t>
            </w:r>
          </w:p>
        </w:tc>
        <w:tc>
          <w:tcPr>
            <w:tcW w:w="1234" w:type="dxa"/>
            <w:tcBorders>
              <w:bottom w:val="single" w:color="000000" w:sz="10" w:space="0"/>
            </w:tcBorders>
            <w:vAlign w:val="top"/>
          </w:tcPr>
          <w:p w14:paraId="358CCDE5">
            <w:pPr>
              <w:pStyle w:val="7"/>
              <w:spacing w:line="246" w:lineRule="auto"/>
            </w:pPr>
          </w:p>
          <w:p w14:paraId="5DAE6B36">
            <w:pPr>
              <w:pStyle w:val="7"/>
              <w:spacing w:line="247" w:lineRule="auto"/>
            </w:pPr>
          </w:p>
          <w:p w14:paraId="48D34C36">
            <w:pPr>
              <w:pStyle w:val="7"/>
              <w:spacing w:line="247" w:lineRule="auto"/>
            </w:pPr>
          </w:p>
          <w:p w14:paraId="63C5D270">
            <w:pPr>
              <w:pStyle w:val="7"/>
              <w:spacing w:line="247" w:lineRule="auto"/>
            </w:pPr>
          </w:p>
          <w:p w14:paraId="7BC04AE2">
            <w:pPr>
              <w:spacing w:before="78" w:line="468" w:lineRule="exact"/>
              <w:ind w:left="133"/>
              <w:rPr>
                <w:rFonts w:ascii="宋体" w:hAnsi="宋体" w:eastAsia="宋体" w:cs="宋体"/>
                <w:sz w:val="24"/>
                <w:szCs w:val="24"/>
              </w:rPr>
            </w:pPr>
            <w:r>
              <w:rPr>
                <w:rFonts w:ascii="宋体" w:hAnsi="宋体" w:eastAsia="宋体" w:cs="宋体"/>
                <w:spacing w:val="-3"/>
                <w:position w:val="17"/>
                <w:sz w:val="24"/>
                <w:szCs w:val="24"/>
              </w:rPr>
              <w:t>叉车运输</w:t>
            </w:r>
          </w:p>
          <w:p w14:paraId="0E65F6C8">
            <w:pPr>
              <w:spacing w:line="219" w:lineRule="auto"/>
              <w:ind w:left="370"/>
              <w:rPr>
                <w:rFonts w:ascii="宋体" w:hAnsi="宋体" w:eastAsia="宋体" w:cs="宋体"/>
                <w:sz w:val="24"/>
                <w:szCs w:val="24"/>
              </w:rPr>
            </w:pPr>
            <w:r>
              <w:rPr>
                <w:rFonts w:ascii="宋体" w:hAnsi="宋体" w:eastAsia="宋体" w:cs="宋体"/>
                <w:spacing w:val="-5"/>
                <w:sz w:val="24"/>
                <w:szCs w:val="24"/>
              </w:rPr>
              <w:t>操作</w:t>
            </w:r>
          </w:p>
        </w:tc>
        <w:tc>
          <w:tcPr>
            <w:tcW w:w="5681" w:type="dxa"/>
            <w:tcBorders>
              <w:bottom w:val="single" w:color="000000" w:sz="10" w:space="0"/>
            </w:tcBorders>
            <w:vAlign w:val="top"/>
          </w:tcPr>
          <w:p w14:paraId="27FA6E59">
            <w:pPr>
              <w:spacing w:before="135" w:line="468" w:lineRule="exact"/>
              <w:jc w:val="right"/>
              <w:rPr>
                <w:rFonts w:ascii="宋体" w:hAnsi="宋体" w:eastAsia="宋体" w:cs="宋体"/>
                <w:sz w:val="24"/>
                <w:szCs w:val="24"/>
              </w:rPr>
            </w:pPr>
            <w:r>
              <w:rPr>
                <w:rFonts w:ascii="宋体" w:hAnsi="宋体" w:eastAsia="宋体" w:cs="宋体"/>
                <w:spacing w:val="-10"/>
                <w:position w:val="17"/>
                <w:sz w:val="24"/>
                <w:szCs w:val="24"/>
              </w:rPr>
              <w:t>1.未遵守叉车操作规程，停车后未拉手刹、未拔钥匙。</w:t>
            </w:r>
          </w:p>
          <w:p w14:paraId="3BF5EAC1">
            <w:pPr>
              <w:spacing w:line="218" w:lineRule="auto"/>
              <w:ind w:left="104"/>
              <w:rPr>
                <w:rFonts w:ascii="宋体" w:hAnsi="宋体" w:eastAsia="宋体" w:cs="宋体"/>
                <w:sz w:val="24"/>
                <w:szCs w:val="24"/>
              </w:rPr>
            </w:pPr>
            <w:r>
              <w:rPr>
                <w:rFonts w:ascii="宋体" w:hAnsi="宋体" w:eastAsia="宋体" w:cs="宋体"/>
                <w:spacing w:val="-1"/>
                <w:sz w:val="24"/>
                <w:szCs w:val="24"/>
              </w:rPr>
              <w:t>2.超速行驶，超载运送货物。</w:t>
            </w:r>
          </w:p>
          <w:p w14:paraId="0B3C69A7">
            <w:pPr>
              <w:spacing w:before="183" w:line="468" w:lineRule="exact"/>
              <w:ind w:left="106"/>
              <w:rPr>
                <w:rFonts w:ascii="宋体" w:hAnsi="宋体" w:eastAsia="宋体" w:cs="宋体"/>
                <w:sz w:val="24"/>
                <w:szCs w:val="24"/>
              </w:rPr>
            </w:pPr>
            <w:r>
              <w:rPr>
                <w:rFonts w:ascii="宋体" w:hAnsi="宋体" w:eastAsia="宋体" w:cs="宋体"/>
                <w:spacing w:val="-1"/>
                <w:position w:val="17"/>
                <w:sz w:val="24"/>
                <w:szCs w:val="24"/>
              </w:rPr>
              <w:t>3.车辆行驶或倒车过程未观察周边环境状况。</w:t>
            </w:r>
          </w:p>
          <w:p w14:paraId="02B893D8">
            <w:pPr>
              <w:spacing w:line="219" w:lineRule="auto"/>
              <w:ind w:left="101"/>
              <w:rPr>
                <w:rFonts w:ascii="宋体" w:hAnsi="宋体" w:eastAsia="宋体" w:cs="宋体"/>
                <w:sz w:val="24"/>
                <w:szCs w:val="24"/>
              </w:rPr>
            </w:pPr>
            <w:r>
              <w:rPr>
                <w:rFonts w:ascii="宋体" w:hAnsi="宋体" w:eastAsia="宋体" w:cs="宋体"/>
                <w:spacing w:val="-1"/>
                <w:sz w:val="24"/>
                <w:szCs w:val="24"/>
              </w:rPr>
              <w:t>4.驾驶员未经培训持证上岗。</w:t>
            </w:r>
          </w:p>
          <w:p w14:paraId="0BD58A13">
            <w:pPr>
              <w:spacing w:before="183" w:line="468" w:lineRule="exact"/>
              <w:ind w:left="106"/>
              <w:rPr>
                <w:rFonts w:ascii="宋体" w:hAnsi="宋体" w:eastAsia="宋体" w:cs="宋体"/>
                <w:sz w:val="24"/>
                <w:szCs w:val="24"/>
              </w:rPr>
            </w:pPr>
            <w:r>
              <w:rPr>
                <w:rFonts w:ascii="宋体" w:hAnsi="宋体" w:eastAsia="宋体" w:cs="宋体"/>
                <w:spacing w:val="-3"/>
                <w:position w:val="17"/>
                <w:sz w:val="24"/>
                <w:szCs w:val="24"/>
              </w:rPr>
              <w:t>5.叉车未定期进行检查维护，制动系统、转向系统故</w:t>
            </w:r>
          </w:p>
          <w:p w14:paraId="353842A6">
            <w:pPr>
              <w:spacing w:before="1" w:line="219" w:lineRule="auto"/>
              <w:ind w:left="114"/>
              <w:rPr>
                <w:rFonts w:ascii="宋体" w:hAnsi="宋体" w:eastAsia="宋体" w:cs="宋体"/>
                <w:sz w:val="24"/>
                <w:szCs w:val="24"/>
              </w:rPr>
            </w:pPr>
            <w:r>
              <w:rPr>
                <w:rFonts w:ascii="宋体" w:hAnsi="宋体" w:eastAsia="宋体" w:cs="宋体"/>
                <w:spacing w:val="-11"/>
                <w:sz w:val="24"/>
                <w:szCs w:val="24"/>
              </w:rPr>
              <w:t>障。</w:t>
            </w:r>
          </w:p>
        </w:tc>
        <w:tc>
          <w:tcPr>
            <w:tcW w:w="1416" w:type="dxa"/>
            <w:tcBorders>
              <w:bottom w:val="single" w:color="000000" w:sz="10" w:space="0"/>
            </w:tcBorders>
            <w:vAlign w:val="top"/>
          </w:tcPr>
          <w:p w14:paraId="7D978E0B">
            <w:pPr>
              <w:pStyle w:val="7"/>
              <w:spacing w:line="244" w:lineRule="auto"/>
            </w:pPr>
          </w:p>
          <w:p w14:paraId="42A1633F">
            <w:pPr>
              <w:pStyle w:val="7"/>
              <w:spacing w:line="244" w:lineRule="auto"/>
            </w:pPr>
          </w:p>
          <w:p w14:paraId="7BE37A57">
            <w:pPr>
              <w:pStyle w:val="7"/>
              <w:spacing w:line="244" w:lineRule="auto"/>
            </w:pPr>
          </w:p>
          <w:p w14:paraId="13512F5A">
            <w:pPr>
              <w:pStyle w:val="7"/>
              <w:spacing w:line="244" w:lineRule="auto"/>
            </w:pPr>
          </w:p>
          <w:p w14:paraId="5B35D5A2">
            <w:pPr>
              <w:pStyle w:val="7"/>
              <w:spacing w:line="245" w:lineRule="auto"/>
            </w:pPr>
          </w:p>
          <w:p w14:paraId="1A35EBFB">
            <w:pPr>
              <w:spacing w:before="78" w:line="219" w:lineRule="auto"/>
              <w:ind w:left="238"/>
              <w:rPr>
                <w:rFonts w:ascii="宋体" w:hAnsi="宋体" w:eastAsia="宋体" w:cs="宋体"/>
                <w:sz w:val="24"/>
                <w:szCs w:val="24"/>
              </w:rPr>
            </w:pPr>
            <w:r>
              <w:rPr>
                <w:rFonts w:ascii="宋体" w:hAnsi="宋体" w:eastAsia="宋体" w:cs="宋体"/>
                <w:spacing w:val="-3"/>
                <w:sz w:val="24"/>
                <w:szCs w:val="24"/>
              </w:rPr>
              <w:t>车辆伤害</w:t>
            </w:r>
          </w:p>
        </w:tc>
        <w:tc>
          <w:tcPr>
            <w:tcW w:w="3329" w:type="dxa"/>
            <w:gridSpan w:val="4"/>
            <w:tcBorders>
              <w:bottom w:val="single" w:color="000000" w:sz="10" w:space="0"/>
            </w:tcBorders>
            <w:vAlign w:val="top"/>
          </w:tcPr>
          <w:p w14:paraId="23DCE5D6">
            <w:pPr>
              <w:pStyle w:val="7"/>
              <w:spacing w:line="246" w:lineRule="auto"/>
            </w:pPr>
          </w:p>
          <w:p w14:paraId="10C52B5F">
            <w:pPr>
              <w:pStyle w:val="7"/>
              <w:spacing w:line="247" w:lineRule="auto"/>
            </w:pPr>
          </w:p>
          <w:p w14:paraId="4B2E81BD">
            <w:pPr>
              <w:pStyle w:val="7"/>
              <w:spacing w:line="247" w:lineRule="auto"/>
            </w:pPr>
          </w:p>
          <w:p w14:paraId="67C43E7F">
            <w:pPr>
              <w:pStyle w:val="7"/>
              <w:spacing w:line="247" w:lineRule="auto"/>
            </w:pPr>
          </w:p>
          <w:p w14:paraId="3DA43FA9">
            <w:pPr>
              <w:spacing w:before="78" w:line="468" w:lineRule="exact"/>
              <w:ind w:left="236"/>
              <w:rPr>
                <w:rFonts w:ascii="宋体" w:hAnsi="宋体" w:eastAsia="宋体" w:cs="宋体"/>
                <w:sz w:val="24"/>
                <w:szCs w:val="24"/>
              </w:rPr>
            </w:pPr>
            <w:r>
              <w:rPr>
                <w:rFonts w:ascii="宋体" w:hAnsi="宋体" w:eastAsia="宋体" w:cs="宋体"/>
                <w:spacing w:val="-1"/>
                <w:position w:val="17"/>
                <w:sz w:val="24"/>
                <w:szCs w:val="24"/>
              </w:rPr>
              <w:t>根据国家法律法规及各地方</w:t>
            </w:r>
          </w:p>
          <w:p w14:paraId="1F1D1750">
            <w:pPr>
              <w:spacing w:line="219" w:lineRule="auto"/>
              <w:ind w:left="121"/>
              <w:rPr>
                <w:rFonts w:ascii="宋体" w:hAnsi="宋体" w:eastAsia="宋体" w:cs="宋体"/>
                <w:sz w:val="24"/>
                <w:szCs w:val="24"/>
              </w:rPr>
            </w:pPr>
            <w:r>
              <w:rPr>
                <w:rFonts w:ascii="宋体" w:hAnsi="宋体" w:eastAsia="宋体" w:cs="宋体"/>
                <w:spacing w:val="-2"/>
                <w:sz w:val="24"/>
                <w:szCs w:val="24"/>
              </w:rPr>
              <w:t>安全生产条例要求直接判定。</w:t>
            </w:r>
          </w:p>
        </w:tc>
        <w:tc>
          <w:tcPr>
            <w:tcW w:w="1156" w:type="dxa"/>
            <w:tcBorders>
              <w:bottom w:val="single" w:color="000000" w:sz="10" w:space="0"/>
              <w:right w:val="single" w:color="000000" w:sz="10" w:space="0"/>
            </w:tcBorders>
            <w:shd w:val="clear" w:color="auto" w:fill="FF0000"/>
            <w:vAlign w:val="top"/>
          </w:tcPr>
          <w:p w14:paraId="2EA5FC6A">
            <w:pPr>
              <w:pStyle w:val="7"/>
              <w:spacing w:line="246" w:lineRule="auto"/>
            </w:pPr>
          </w:p>
          <w:p w14:paraId="528B6F52">
            <w:pPr>
              <w:pStyle w:val="7"/>
              <w:spacing w:line="247" w:lineRule="auto"/>
            </w:pPr>
          </w:p>
          <w:p w14:paraId="251F7C62">
            <w:pPr>
              <w:pStyle w:val="7"/>
              <w:spacing w:line="247" w:lineRule="auto"/>
            </w:pPr>
          </w:p>
          <w:p w14:paraId="186B6ACB">
            <w:pPr>
              <w:pStyle w:val="7"/>
              <w:spacing w:line="247" w:lineRule="auto"/>
            </w:pPr>
          </w:p>
          <w:p w14:paraId="48740324">
            <w:pPr>
              <w:spacing w:before="78" w:line="468" w:lineRule="exact"/>
              <w:ind w:left="347"/>
              <w:rPr>
                <w:rFonts w:ascii="宋体" w:hAnsi="宋体" w:eastAsia="宋体" w:cs="宋体"/>
                <w:sz w:val="24"/>
                <w:szCs w:val="24"/>
              </w:rPr>
            </w:pPr>
            <w:r>
              <w:rPr>
                <w:rFonts w:ascii="宋体" w:hAnsi="宋体" w:eastAsia="宋体" w:cs="宋体"/>
                <w:spacing w:val="-6"/>
                <w:position w:val="17"/>
                <w:sz w:val="24"/>
                <w:szCs w:val="24"/>
              </w:rPr>
              <w:t>重大</w:t>
            </w:r>
          </w:p>
          <w:p w14:paraId="13BAF3B0">
            <w:pPr>
              <w:spacing w:line="220" w:lineRule="auto"/>
              <w:ind w:left="347"/>
              <w:rPr>
                <w:rFonts w:ascii="宋体" w:hAnsi="宋体" w:eastAsia="宋体" w:cs="宋体"/>
                <w:sz w:val="24"/>
                <w:szCs w:val="24"/>
              </w:rPr>
            </w:pPr>
            <w:r>
              <w:rPr>
                <w:rFonts w:ascii="宋体" w:hAnsi="宋体" w:eastAsia="宋体" w:cs="宋体"/>
                <w:spacing w:val="-6"/>
                <w:sz w:val="24"/>
                <w:szCs w:val="24"/>
              </w:rPr>
              <w:t>风险</w:t>
            </w:r>
          </w:p>
        </w:tc>
      </w:tr>
    </w:tbl>
    <w:p w14:paraId="061879D0">
      <w:pPr>
        <w:spacing w:before="115" w:line="217" w:lineRule="auto"/>
        <w:ind w:left="487"/>
        <w:outlineLvl w:val="3"/>
        <w:rPr>
          <w:rFonts w:ascii="宋体" w:hAnsi="宋体" w:eastAsia="宋体" w:cs="宋体"/>
          <w:sz w:val="24"/>
          <w:szCs w:val="24"/>
        </w:rPr>
      </w:pPr>
      <w:r>
        <w:rPr>
          <w:rFonts w:ascii="宋体" w:hAnsi="宋体" w:eastAsia="宋体" w:cs="宋体"/>
          <w:spacing w:val="-1"/>
          <w:sz w:val="24"/>
          <w:szCs w:val="24"/>
        </w:rPr>
        <w:t>④叉车充电操作风险评估分级表</w:t>
      </w:r>
    </w:p>
    <w:p w14:paraId="1BBB517A">
      <w:pPr>
        <w:spacing w:line="71" w:lineRule="exact"/>
      </w:pPr>
    </w:p>
    <w:tbl>
      <w:tblPr>
        <w:tblStyle w:val="6"/>
        <w:tblW w:w="13411" w:type="dxa"/>
        <w:tblInd w:w="296"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595"/>
        <w:gridCol w:w="1234"/>
        <w:gridCol w:w="5681"/>
        <w:gridCol w:w="1416"/>
        <w:gridCol w:w="3338"/>
        <w:gridCol w:w="1147"/>
      </w:tblGrid>
      <w:tr w14:paraId="4D3B8451">
        <w:trPr>
          <w:trHeight w:val="972" w:hRule="atLeast"/>
        </w:trPr>
        <w:tc>
          <w:tcPr>
            <w:tcW w:w="595" w:type="dxa"/>
            <w:tcBorders>
              <w:right w:val="single" w:color="000000" w:sz="4" w:space="0"/>
            </w:tcBorders>
            <w:textDirection w:val="tbRlV"/>
            <w:vAlign w:val="top"/>
          </w:tcPr>
          <w:p w14:paraId="6D8DAAF8">
            <w:pPr>
              <w:spacing w:before="177" w:line="210" w:lineRule="auto"/>
              <w:ind w:left="135"/>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序</w:t>
            </w:r>
            <w:r>
              <w:rPr>
                <w:rFonts w:ascii="宋体" w:hAnsi="宋体" w:eastAsia="宋体" w:cs="宋体"/>
                <w:spacing w:val="108"/>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号</w:t>
            </w:r>
          </w:p>
        </w:tc>
        <w:tc>
          <w:tcPr>
            <w:tcW w:w="1234" w:type="dxa"/>
            <w:tcBorders>
              <w:left w:val="single" w:color="000000" w:sz="4" w:space="0"/>
              <w:right w:val="single" w:color="000000" w:sz="4" w:space="0"/>
            </w:tcBorders>
            <w:vAlign w:val="top"/>
          </w:tcPr>
          <w:p w14:paraId="7C8935AF">
            <w:pPr>
              <w:pStyle w:val="7"/>
              <w:spacing w:line="288" w:lineRule="auto"/>
            </w:pPr>
          </w:p>
          <w:p w14:paraId="2545DBCC">
            <w:pPr>
              <w:spacing w:before="78" w:line="220" w:lineRule="auto"/>
              <w:ind w:left="252"/>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风险点</w:t>
            </w:r>
          </w:p>
        </w:tc>
        <w:tc>
          <w:tcPr>
            <w:tcW w:w="5681" w:type="dxa"/>
            <w:tcBorders>
              <w:left w:val="single" w:color="000000" w:sz="4" w:space="0"/>
              <w:right w:val="single" w:color="000000" w:sz="4" w:space="0"/>
            </w:tcBorders>
            <w:vAlign w:val="top"/>
          </w:tcPr>
          <w:p w14:paraId="414A991D">
            <w:pPr>
              <w:pStyle w:val="7"/>
              <w:spacing w:line="288" w:lineRule="auto"/>
            </w:pPr>
          </w:p>
          <w:p w14:paraId="2D4E87E9">
            <w:pPr>
              <w:spacing w:before="78" w:line="219" w:lineRule="auto"/>
              <w:ind w:left="2363"/>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危险因素</w:t>
            </w:r>
          </w:p>
        </w:tc>
        <w:tc>
          <w:tcPr>
            <w:tcW w:w="1416" w:type="dxa"/>
            <w:tcBorders>
              <w:left w:val="single" w:color="000000" w:sz="4" w:space="0"/>
              <w:right w:val="single" w:color="000000" w:sz="4" w:space="0"/>
            </w:tcBorders>
            <w:vAlign w:val="top"/>
          </w:tcPr>
          <w:p w14:paraId="1539A2FC">
            <w:pPr>
              <w:spacing w:before="135" w:line="468" w:lineRule="exact"/>
              <w:ind w:left="238"/>
              <w:rPr>
                <w:rFonts w:ascii="宋体" w:hAnsi="宋体" w:eastAsia="宋体" w:cs="宋体"/>
                <w:sz w:val="24"/>
                <w:szCs w:val="24"/>
              </w:rPr>
            </w:pPr>
            <w:r>
              <w:rPr>
                <w:rFonts w:ascii="宋体" w:hAnsi="宋体" w:eastAsia="宋体" w:cs="宋体"/>
                <w:spacing w:val="-3"/>
                <w:position w:val="17"/>
                <w:sz w:val="24"/>
                <w:szCs w:val="24"/>
                <w14:textOutline w14:w="4358" w14:cap="sq" w14:cmpd="sng">
                  <w14:solidFill>
                    <w14:srgbClr w14:val="000000"/>
                  </w14:solidFill>
                  <w14:prstDash w14:val="solid"/>
                  <w14:bevel/>
                </w14:textOutline>
              </w:rPr>
              <w:t>可能发生</w:t>
            </w:r>
          </w:p>
          <w:p w14:paraId="6A4F3E86">
            <w:pPr>
              <w:spacing w:line="219" w:lineRule="auto"/>
              <w:ind w:left="236"/>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事故类型</w:t>
            </w:r>
          </w:p>
        </w:tc>
        <w:tc>
          <w:tcPr>
            <w:tcW w:w="3338" w:type="dxa"/>
            <w:tcBorders>
              <w:left w:val="single" w:color="000000" w:sz="4" w:space="0"/>
              <w:right w:val="single" w:color="000000" w:sz="4" w:space="0"/>
            </w:tcBorders>
            <w:vAlign w:val="top"/>
          </w:tcPr>
          <w:p w14:paraId="5120FCA9">
            <w:pPr>
              <w:spacing w:before="135" w:line="468" w:lineRule="exact"/>
              <w:ind w:left="1323"/>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危险值</w:t>
            </w:r>
          </w:p>
          <w:p w14:paraId="4AC3443B">
            <w:pPr>
              <w:spacing w:line="239" w:lineRule="auto"/>
              <w:ind w:left="1136"/>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D=L×E×C</w:t>
            </w:r>
          </w:p>
        </w:tc>
        <w:tc>
          <w:tcPr>
            <w:tcW w:w="1147" w:type="dxa"/>
            <w:tcBorders>
              <w:left w:val="single" w:color="000000" w:sz="4" w:space="0"/>
            </w:tcBorders>
            <w:vAlign w:val="top"/>
          </w:tcPr>
          <w:p w14:paraId="5F6A8010">
            <w:pPr>
              <w:spacing w:before="135" w:line="468" w:lineRule="exact"/>
              <w:ind w:left="225"/>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危险性</w:t>
            </w:r>
          </w:p>
          <w:p w14:paraId="5CA9CB39">
            <w:pPr>
              <w:spacing w:line="220" w:lineRule="auto"/>
              <w:ind w:left="341"/>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程度</w:t>
            </w:r>
          </w:p>
        </w:tc>
      </w:tr>
    </w:tbl>
    <w:p w14:paraId="54A5BC52">
      <w:pPr>
        <w:pStyle w:val="2"/>
      </w:pPr>
    </w:p>
    <w:p w14:paraId="4D284494">
      <w:pPr>
        <w:spacing w:line="21" w:lineRule="auto"/>
        <w:rPr>
          <w:rFonts w:ascii="Arial"/>
          <w:sz w:val="2"/>
        </w:rPr>
      </w:pPr>
    </w:p>
    <w:p w14:paraId="79192090">
      <w:pPr>
        <w:spacing w:line="21" w:lineRule="auto"/>
        <w:rPr>
          <w:rFonts w:ascii="Arial" w:hAnsi="Arial" w:eastAsia="Arial" w:cs="Arial"/>
          <w:sz w:val="2"/>
          <w:szCs w:val="2"/>
        </w:rPr>
        <w:sectPr>
          <w:pgSz w:w="16840" w:h="11907"/>
          <w:pgMar w:top="1306" w:right="1417" w:bottom="0" w:left="1418" w:header="736" w:footer="0" w:gutter="0"/>
          <w:cols w:equalWidth="0" w:num="1">
            <w:col w:w="14005"/>
          </w:cols>
        </w:sectPr>
      </w:pPr>
    </w:p>
    <w:p w14:paraId="4D382301">
      <w:pPr>
        <w:spacing w:before="41"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498FCF6A">
      <w:pPr>
        <w:pStyle w:val="2"/>
        <w:spacing w:line="14" w:lineRule="auto"/>
        <w:rPr>
          <w:sz w:val="2"/>
        </w:rPr>
      </w:pPr>
      <w:r>
        <w:rPr>
          <w:sz w:val="2"/>
          <w:szCs w:val="2"/>
        </w:rPr>
        <w:br w:type="column"/>
      </w:r>
    </w:p>
    <w:p w14:paraId="631FEC39">
      <w:pPr>
        <w:spacing w:before="44" w:line="193" w:lineRule="auto"/>
        <w:rPr>
          <w:rFonts w:ascii="宋体" w:hAnsi="宋体" w:eastAsia="宋体" w:cs="宋体"/>
          <w:sz w:val="20"/>
          <w:szCs w:val="20"/>
        </w:rPr>
      </w:pPr>
      <w:r>
        <w:rPr>
          <w:rFonts w:ascii="宋体" w:hAnsi="宋体" w:eastAsia="宋体" w:cs="宋体"/>
          <w:spacing w:val="-1"/>
          <w:sz w:val="20"/>
          <w:szCs w:val="20"/>
          <w14:textOutline w14:w="3795" w14:cap="sq" w14:cmpd="sng">
            <w14:solidFill>
              <w14:srgbClr w14:val="000000"/>
            </w14:solidFill>
            <w14:prstDash w14:val="solid"/>
            <w14:bevel/>
          </w14:textOutline>
        </w:rPr>
        <w:t>第</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45</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r>
        <w:rPr>
          <w:rFonts w:ascii="宋体" w:hAnsi="宋体" w:eastAsia="宋体" w:cs="宋体"/>
          <w:spacing w:val="15"/>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共</w:t>
      </w:r>
      <w:r>
        <w:rPr>
          <w:rFonts w:ascii="宋体" w:hAnsi="宋体" w:eastAsia="宋体" w:cs="宋体"/>
          <w:spacing w:val="31"/>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p>
    <w:p w14:paraId="76F69253">
      <w:pPr>
        <w:spacing w:line="193" w:lineRule="auto"/>
        <w:rPr>
          <w:rFonts w:ascii="宋体" w:hAnsi="宋体" w:eastAsia="宋体" w:cs="宋体"/>
          <w:sz w:val="20"/>
          <w:szCs w:val="20"/>
        </w:rPr>
        <w:sectPr>
          <w:type w:val="continuous"/>
          <w:pgSz w:w="16840" w:h="11907"/>
          <w:pgMar w:top="1306" w:right="1417" w:bottom="0" w:left="1418" w:header="736" w:footer="0" w:gutter="0"/>
          <w:cols w:equalWidth="0" w:num="2">
            <w:col w:w="12010" w:space="100"/>
            <w:col w:w="1895"/>
          </w:cols>
        </w:sectPr>
      </w:pPr>
    </w:p>
    <w:p w14:paraId="183500B5">
      <w:pPr>
        <w:spacing w:line="111" w:lineRule="exact"/>
      </w:pPr>
    </w:p>
    <w:tbl>
      <w:tblPr>
        <w:tblStyle w:val="6"/>
        <w:tblW w:w="13411" w:type="dxa"/>
        <w:tblInd w:w="2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95"/>
        <w:gridCol w:w="1234"/>
        <w:gridCol w:w="5681"/>
        <w:gridCol w:w="1416"/>
        <w:gridCol w:w="851"/>
        <w:gridCol w:w="851"/>
        <w:gridCol w:w="852"/>
        <w:gridCol w:w="784"/>
        <w:gridCol w:w="1147"/>
      </w:tblGrid>
      <w:tr w14:paraId="2F3CD8F4">
        <w:trPr>
          <w:trHeight w:val="505" w:hRule="atLeast"/>
        </w:trPr>
        <w:tc>
          <w:tcPr>
            <w:tcW w:w="595" w:type="dxa"/>
            <w:tcBorders>
              <w:top w:val="single" w:color="000000" w:sz="10" w:space="0"/>
              <w:left w:val="single" w:color="000000" w:sz="10" w:space="0"/>
            </w:tcBorders>
            <w:vAlign w:val="top"/>
          </w:tcPr>
          <w:p w14:paraId="35BF8974">
            <w:pPr>
              <w:pStyle w:val="7"/>
            </w:pPr>
          </w:p>
        </w:tc>
        <w:tc>
          <w:tcPr>
            <w:tcW w:w="1234" w:type="dxa"/>
            <w:tcBorders>
              <w:top w:val="single" w:color="000000" w:sz="10" w:space="0"/>
            </w:tcBorders>
            <w:vAlign w:val="top"/>
          </w:tcPr>
          <w:p w14:paraId="4F9F296A">
            <w:pPr>
              <w:pStyle w:val="7"/>
            </w:pPr>
          </w:p>
        </w:tc>
        <w:tc>
          <w:tcPr>
            <w:tcW w:w="5681" w:type="dxa"/>
            <w:tcBorders>
              <w:top w:val="single" w:color="000000" w:sz="10" w:space="0"/>
            </w:tcBorders>
            <w:vAlign w:val="top"/>
          </w:tcPr>
          <w:p w14:paraId="42638564">
            <w:pPr>
              <w:pStyle w:val="7"/>
            </w:pPr>
          </w:p>
        </w:tc>
        <w:tc>
          <w:tcPr>
            <w:tcW w:w="1416" w:type="dxa"/>
            <w:tcBorders>
              <w:top w:val="single" w:color="000000" w:sz="10" w:space="0"/>
            </w:tcBorders>
            <w:vAlign w:val="top"/>
          </w:tcPr>
          <w:p w14:paraId="1FC271DF">
            <w:pPr>
              <w:pStyle w:val="7"/>
            </w:pPr>
          </w:p>
        </w:tc>
        <w:tc>
          <w:tcPr>
            <w:tcW w:w="851" w:type="dxa"/>
            <w:tcBorders>
              <w:top w:val="single" w:color="000000" w:sz="10" w:space="0"/>
            </w:tcBorders>
            <w:vAlign w:val="top"/>
          </w:tcPr>
          <w:p w14:paraId="4B936C0B">
            <w:pPr>
              <w:spacing w:before="174" w:line="182" w:lineRule="auto"/>
              <w:ind w:left="373"/>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L</w:t>
            </w:r>
          </w:p>
        </w:tc>
        <w:tc>
          <w:tcPr>
            <w:tcW w:w="851" w:type="dxa"/>
            <w:tcBorders>
              <w:top w:val="single" w:color="000000" w:sz="10" w:space="0"/>
            </w:tcBorders>
            <w:vAlign w:val="top"/>
          </w:tcPr>
          <w:p w14:paraId="1EDBA9D8">
            <w:pPr>
              <w:spacing w:before="174" w:line="182" w:lineRule="auto"/>
              <w:ind w:left="373"/>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E</w:t>
            </w:r>
          </w:p>
        </w:tc>
        <w:tc>
          <w:tcPr>
            <w:tcW w:w="852" w:type="dxa"/>
            <w:tcBorders>
              <w:top w:val="single" w:color="000000" w:sz="10" w:space="0"/>
            </w:tcBorders>
            <w:vAlign w:val="top"/>
          </w:tcPr>
          <w:p w14:paraId="6D7AAA52">
            <w:pPr>
              <w:spacing w:before="172" w:line="183" w:lineRule="auto"/>
              <w:ind w:left="377"/>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C</w:t>
            </w:r>
          </w:p>
        </w:tc>
        <w:tc>
          <w:tcPr>
            <w:tcW w:w="784" w:type="dxa"/>
            <w:tcBorders>
              <w:top w:val="single" w:color="000000" w:sz="10" w:space="0"/>
            </w:tcBorders>
            <w:vAlign w:val="top"/>
          </w:tcPr>
          <w:p w14:paraId="41424481">
            <w:pPr>
              <w:spacing w:before="174" w:line="182" w:lineRule="auto"/>
              <w:ind w:left="341"/>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D</w:t>
            </w:r>
          </w:p>
        </w:tc>
        <w:tc>
          <w:tcPr>
            <w:tcW w:w="1147" w:type="dxa"/>
            <w:tcBorders>
              <w:top w:val="single" w:color="000000" w:sz="10" w:space="0"/>
              <w:right w:val="single" w:color="000000" w:sz="10" w:space="0"/>
            </w:tcBorders>
            <w:vAlign w:val="top"/>
          </w:tcPr>
          <w:p w14:paraId="68E83B0B">
            <w:pPr>
              <w:pStyle w:val="7"/>
            </w:pPr>
          </w:p>
        </w:tc>
      </w:tr>
      <w:tr w14:paraId="5A60DE47">
        <w:trPr>
          <w:trHeight w:val="961" w:hRule="atLeast"/>
        </w:trPr>
        <w:tc>
          <w:tcPr>
            <w:tcW w:w="595" w:type="dxa"/>
            <w:tcBorders>
              <w:left w:val="single" w:color="000000" w:sz="10" w:space="0"/>
            </w:tcBorders>
            <w:vAlign w:val="top"/>
          </w:tcPr>
          <w:p w14:paraId="2DD1BB23">
            <w:pPr>
              <w:pStyle w:val="7"/>
              <w:spacing w:line="358" w:lineRule="auto"/>
            </w:pPr>
          </w:p>
          <w:p w14:paraId="2FEFD3EE">
            <w:pPr>
              <w:spacing w:before="65" w:line="189" w:lineRule="auto"/>
              <w:ind w:left="250"/>
              <w:rPr>
                <w:rFonts w:ascii="宋体" w:hAnsi="宋体" w:eastAsia="宋体" w:cs="宋体"/>
                <w:sz w:val="20"/>
                <w:szCs w:val="20"/>
              </w:rPr>
            </w:pPr>
            <w:r>
              <w:rPr>
                <w:rFonts w:ascii="宋体" w:hAnsi="宋体" w:eastAsia="宋体" w:cs="宋体"/>
                <w:sz w:val="20"/>
                <w:szCs w:val="20"/>
              </w:rPr>
              <w:t>1</w:t>
            </w:r>
          </w:p>
        </w:tc>
        <w:tc>
          <w:tcPr>
            <w:tcW w:w="1234" w:type="dxa"/>
            <w:vMerge w:val="restart"/>
            <w:tcBorders>
              <w:bottom w:val="nil"/>
            </w:tcBorders>
            <w:vAlign w:val="top"/>
          </w:tcPr>
          <w:p w14:paraId="19C5BF04">
            <w:pPr>
              <w:pStyle w:val="7"/>
              <w:spacing w:line="270" w:lineRule="auto"/>
            </w:pPr>
          </w:p>
          <w:p w14:paraId="090B989C">
            <w:pPr>
              <w:pStyle w:val="7"/>
              <w:spacing w:line="271" w:lineRule="auto"/>
            </w:pPr>
          </w:p>
          <w:p w14:paraId="2BF3585B">
            <w:pPr>
              <w:spacing w:before="78" w:line="468" w:lineRule="exact"/>
              <w:ind w:left="133"/>
              <w:rPr>
                <w:rFonts w:ascii="宋体" w:hAnsi="宋体" w:eastAsia="宋体" w:cs="宋体"/>
                <w:sz w:val="24"/>
                <w:szCs w:val="24"/>
              </w:rPr>
            </w:pPr>
            <w:r>
              <w:rPr>
                <w:rFonts w:ascii="宋体" w:hAnsi="宋体" w:eastAsia="宋体" w:cs="宋体"/>
                <w:spacing w:val="-3"/>
                <w:position w:val="17"/>
                <w:sz w:val="24"/>
                <w:szCs w:val="24"/>
              </w:rPr>
              <w:t>叉车充电</w:t>
            </w:r>
          </w:p>
          <w:p w14:paraId="1EA53B0A">
            <w:pPr>
              <w:spacing w:line="219" w:lineRule="auto"/>
              <w:ind w:left="370"/>
              <w:rPr>
                <w:rFonts w:ascii="宋体" w:hAnsi="宋体" w:eastAsia="宋体" w:cs="宋体"/>
                <w:sz w:val="24"/>
                <w:szCs w:val="24"/>
              </w:rPr>
            </w:pPr>
            <w:r>
              <w:rPr>
                <w:rFonts w:ascii="宋体" w:hAnsi="宋体" w:eastAsia="宋体" w:cs="宋体"/>
                <w:spacing w:val="-5"/>
                <w:sz w:val="24"/>
                <w:szCs w:val="24"/>
              </w:rPr>
              <w:t>操作</w:t>
            </w:r>
          </w:p>
        </w:tc>
        <w:tc>
          <w:tcPr>
            <w:tcW w:w="5681" w:type="dxa"/>
            <w:vAlign w:val="top"/>
          </w:tcPr>
          <w:p w14:paraId="3BBC775F">
            <w:pPr>
              <w:spacing w:before="133" w:line="219" w:lineRule="auto"/>
              <w:ind w:left="119"/>
              <w:rPr>
                <w:rFonts w:ascii="宋体" w:hAnsi="宋体" w:eastAsia="宋体" w:cs="宋体"/>
                <w:sz w:val="24"/>
                <w:szCs w:val="24"/>
              </w:rPr>
            </w:pPr>
            <w:r>
              <w:rPr>
                <w:rFonts w:ascii="宋体" w:hAnsi="宋体" w:eastAsia="宋体" w:cs="宋体"/>
                <w:spacing w:val="-2"/>
                <w:sz w:val="24"/>
                <w:szCs w:val="24"/>
              </w:rPr>
              <w:t>1.违反操作规程，违章操作。</w:t>
            </w:r>
          </w:p>
          <w:p w14:paraId="1F3CE4F8">
            <w:pPr>
              <w:spacing w:before="184" w:line="219" w:lineRule="auto"/>
              <w:ind w:left="104"/>
              <w:rPr>
                <w:rFonts w:ascii="宋体" w:hAnsi="宋体" w:eastAsia="宋体" w:cs="宋体"/>
                <w:sz w:val="24"/>
                <w:szCs w:val="24"/>
              </w:rPr>
            </w:pPr>
            <w:r>
              <w:rPr>
                <w:rFonts w:ascii="宋体" w:hAnsi="宋体" w:eastAsia="宋体" w:cs="宋体"/>
                <w:spacing w:val="-1"/>
                <w:sz w:val="24"/>
                <w:szCs w:val="24"/>
              </w:rPr>
              <w:t>2.充电头或电气设备破损、故障，发生漏电。</w:t>
            </w:r>
          </w:p>
        </w:tc>
        <w:tc>
          <w:tcPr>
            <w:tcW w:w="1416" w:type="dxa"/>
            <w:vAlign w:val="top"/>
          </w:tcPr>
          <w:p w14:paraId="5E629790">
            <w:pPr>
              <w:pStyle w:val="7"/>
              <w:spacing w:line="286" w:lineRule="auto"/>
            </w:pPr>
          </w:p>
          <w:p w14:paraId="2E33FA06">
            <w:pPr>
              <w:spacing w:before="78" w:line="221" w:lineRule="auto"/>
              <w:ind w:left="476"/>
              <w:rPr>
                <w:rFonts w:ascii="宋体" w:hAnsi="宋体" w:eastAsia="宋体" w:cs="宋体"/>
                <w:sz w:val="24"/>
                <w:szCs w:val="24"/>
              </w:rPr>
            </w:pPr>
            <w:r>
              <w:rPr>
                <w:rFonts w:ascii="宋体" w:hAnsi="宋体" w:eastAsia="宋体" w:cs="宋体"/>
                <w:spacing w:val="-5"/>
                <w:sz w:val="24"/>
                <w:szCs w:val="24"/>
              </w:rPr>
              <w:t>触电</w:t>
            </w:r>
          </w:p>
        </w:tc>
        <w:tc>
          <w:tcPr>
            <w:tcW w:w="851" w:type="dxa"/>
            <w:vAlign w:val="top"/>
          </w:tcPr>
          <w:p w14:paraId="3E9B35FD">
            <w:pPr>
              <w:pStyle w:val="7"/>
              <w:spacing w:line="324" w:lineRule="auto"/>
            </w:pPr>
          </w:p>
          <w:p w14:paraId="6BBF90BA">
            <w:pPr>
              <w:spacing w:before="78" w:line="183" w:lineRule="auto"/>
              <w:ind w:left="380"/>
              <w:rPr>
                <w:rFonts w:ascii="宋体" w:hAnsi="宋体" w:eastAsia="宋体" w:cs="宋体"/>
                <w:sz w:val="24"/>
                <w:szCs w:val="24"/>
              </w:rPr>
            </w:pPr>
            <w:r>
              <w:rPr>
                <w:rFonts w:ascii="宋体" w:hAnsi="宋体" w:eastAsia="宋体" w:cs="宋体"/>
                <w:sz w:val="24"/>
                <w:szCs w:val="24"/>
              </w:rPr>
              <w:t>3</w:t>
            </w:r>
          </w:p>
        </w:tc>
        <w:tc>
          <w:tcPr>
            <w:tcW w:w="851" w:type="dxa"/>
            <w:vAlign w:val="top"/>
          </w:tcPr>
          <w:p w14:paraId="7E0396D8">
            <w:pPr>
              <w:pStyle w:val="7"/>
              <w:spacing w:line="324" w:lineRule="auto"/>
            </w:pPr>
          </w:p>
          <w:p w14:paraId="22D71214">
            <w:pPr>
              <w:spacing w:before="78" w:line="183" w:lineRule="auto"/>
              <w:ind w:left="378"/>
              <w:rPr>
                <w:rFonts w:ascii="宋体" w:hAnsi="宋体" w:eastAsia="宋体" w:cs="宋体"/>
                <w:sz w:val="24"/>
                <w:szCs w:val="24"/>
              </w:rPr>
            </w:pPr>
            <w:r>
              <w:rPr>
                <w:rFonts w:ascii="宋体" w:hAnsi="宋体" w:eastAsia="宋体" w:cs="宋体"/>
                <w:sz w:val="24"/>
                <w:szCs w:val="24"/>
              </w:rPr>
              <w:t>6</w:t>
            </w:r>
          </w:p>
        </w:tc>
        <w:tc>
          <w:tcPr>
            <w:tcW w:w="852" w:type="dxa"/>
            <w:vAlign w:val="top"/>
          </w:tcPr>
          <w:p w14:paraId="33FFE1BA">
            <w:pPr>
              <w:pStyle w:val="7"/>
              <w:spacing w:line="323" w:lineRule="auto"/>
            </w:pPr>
          </w:p>
          <w:p w14:paraId="59C8C512">
            <w:pPr>
              <w:spacing w:before="78" w:line="184" w:lineRule="auto"/>
              <w:ind w:left="337"/>
              <w:rPr>
                <w:rFonts w:ascii="宋体" w:hAnsi="宋体" w:eastAsia="宋体" w:cs="宋体"/>
                <w:sz w:val="24"/>
                <w:szCs w:val="24"/>
              </w:rPr>
            </w:pPr>
            <w:r>
              <w:rPr>
                <w:rFonts w:ascii="宋体" w:hAnsi="宋体" w:eastAsia="宋体" w:cs="宋体"/>
                <w:spacing w:val="-14"/>
                <w:sz w:val="24"/>
                <w:szCs w:val="24"/>
              </w:rPr>
              <w:t>15</w:t>
            </w:r>
          </w:p>
        </w:tc>
        <w:tc>
          <w:tcPr>
            <w:tcW w:w="784" w:type="dxa"/>
            <w:vAlign w:val="top"/>
          </w:tcPr>
          <w:p w14:paraId="7D29CEB0">
            <w:pPr>
              <w:pStyle w:val="7"/>
              <w:spacing w:line="323" w:lineRule="auto"/>
            </w:pPr>
          </w:p>
          <w:p w14:paraId="11D41E98">
            <w:pPr>
              <w:spacing w:before="78" w:line="184" w:lineRule="auto"/>
              <w:ind w:left="244"/>
              <w:rPr>
                <w:rFonts w:ascii="宋体" w:hAnsi="宋体" w:eastAsia="宋体" w:cs="宋体"/>
                <w:sz w:val="24"/>
                <w:szCs w:val="24"/>
              </w:rPr>
            </w:pPr>
            <w:r>
              <w:rPr>
                <w:rFonts w:ascii="宋体" w:hAnsi="宋体" w:eastAsia="宋体" w:cs="宋体"/>
                <w:spacing w:val="-10"/>
                <w:sz w:val="24"/>
                <w:szCs w:val="24"/>
              </w:rPr>
              <w:t>126</w:t>
            </w:r>
          </w:p>
        </w:tc>
        <w:tc>
          <w:tcPr>
            <w:tcW w:w="1147" w:type="dxa"/>
            <w:tcBorders>
              <w:right w:val="single" w:color="000000" w:sz="10" w:space="0"/>
            </w:tcBorders>
            <w:shd w:val="clear" w:color="auto" w:fill="FFFF00"/>
            <w:vAlign w:val="top"/>
          </w:tcPr>
          <w:p w14:paraId="7378A8E5">
            <w:pPr>
              <w:spacing w:before="133" w:line="468" w:lineRule="exact"/>
              <w:ind w:left="346"/>
              <w:rPr>
                <w:rFonts w:ascii="宋体" w:hAnsi="宋体" w:eastAsia="宋体" w:cs="宋体"/>
                <w:sz w:val="24"/>
                <w:szCs w:val="24"/>
              </w:rPr>
            </w:pPr>
            <w:r>
              <w:rPr>
                <w:rFonts w:ascii="宋体" w:hAnsi="宋体" w:eastAsia="宋体" w:cs="宋体"/>
                <w:spacing w:val="-3"/>
                <w:position w:val="17"/>
                <w:sz w:val="24"/>
                <w:szCs w:val="24"/>
              </w:rPr>
              <w:t>一般</w:t>
            </w:r>
          </w:p>
          <w:p w14:paraId="56027463">
            <w:pPr>
              <w:spacing w:line="220" w:lineRule="auto"/>
              <w:ind w:left="343"/>
              <w:rPr>
                <w:rFonts w:ascii="宋体" w:hAnsi="宋体" w:eastAsia="宋体" w:cs="宋体"/>
                <w:sz w:val="24"/>
                <w:szCs w:val="24"/>
              </w:rPr>
            </w:pPr>
            <w:r>
              <w:rPr>
                <w:rFonts w:ascii="宋体" w:hAnsi="宋体" w:eastAsia="宋体" w:cs="宋体"/>
                <w:spacing w:val="-6"/>
                <w:sz w:val="24"/>
                <w:szCs w:val="24"/>
              </w:rPr>
              <w:t>风险</w:t>
            </w:r>
          </w:p>
        </w:tc>
      </w:tr>
      <w:tr w14:paraId="20502650">
        <w:trPr>
          <w:trHeight w:val="982" w:hRule="atLeast"/>
        </w:trPr>
        <w:tc>
          <w:tcPr>
            <w:tcW w:w="595" w:type="dxa"/>
            <w:tcBorders>
              <w:left w:val="single" w:color="000000" w:sz="10" w:space="0"/>
              <w:bottom w:val="single" w:color="000000" w:sz="10" w:space="0"/>
            </w:tcBorders>
            <w:vAlign w:val="top"/>
          </w:tcPr>
          <w:p w14:paraId="1A6742AF">
            <w:pPr>
              <w:pStyle w:val="7"/>
              <w:spacing w:line="366" w:lineRule="auto"/>
            </w:pPr>
          </w:p>
          <w:p w14:paraId="507747FC">
            <w:pPr>
              <w:spacing w:before="65" w:line="189" w:lineRule="auto"/>
              <w:ind w:left="237"/>
              <w:rPr>
                <w:rFonts w:ascii="宋体" w:hAnsi="宋体" w:eastAsia="宋体" w:cs="宋体"/>
                <w:sz w:val="20"/>
                <w:szCs w:val="20"/>
              </w:rPr>
            </w:pPr>
            <w:r>
              <w:rPr>
                <w:rFonts w:ascii="宋体" w:hAnsi="宋体" w:eastAsia="宋体" w:cs="宋体"/>
                <w:sz w:val="20"/>
                <w:szCs w:val="20"/>
              </w:rPr>
              <w:t>2</w:t>
            </w:r>
          </w:p>
        </w:tc>
        <w:tc>
          <w:tcPr>
            <w:tcW w:w="1234" w:type="dxa"/>
            <w:vMerge w:val="continue"/>
            <w:tcBorders>
              <w:top w:val="nil"/>
              <w:bottom w:val="single" w:color="000000" w:sz="10" w:space="0"/>
            </w:tcBorders>
            <w:vAlign w:val="top"/>
          </w:tcPr>
          <w:p w14:paraId="25B86FB8">
            <w:pPr>
              <w:pStyle w:val="7"/>
            </w:pPr>
          </w:p>
        </w:tc>
        <w:tc>
          <w:tcPr>
            <w:tcW w:w="5681" w:type="dxa"/>
            <w:tcBorders>
              <w:bottom w:val="single" w:color="000000" w:sz="10" w:space="0"/>
            </w:tcBorders>
            <w:vAlign w:val="top"/>
          </w:tcPr>
          <w:p w14:paraId="12E063C5">
            <w:pPr>
              <w:spacing w:before="141" w:line="468" w:lineRule="exact"/>
              <w:ind w:left="119"/>
              <w:rPr>
                <w:rFonts w:ascii="宋体" w:hAnsi="宋体" w:eastAsia="宋体" w:cs="宋体"/>
                <w:sz w:val="24"/>
                <w:szCs w:val="24"/>
              </w:rPr>
            </w:pPr>
            <w:r>
              <w:rPr>
                <w:rFonts w:ascii="宋体" w:hAnsi="宋体" w:eastAsia="宋体" w:cs="宋体"/>
                <w:spacing w:val="-2"/>
                <w:position w:val="17"/>
                <w:sz w:val="24"/>
                <w:szCs w:val="24"/>
              </w:rPr>
              <w:t>1.叉车电池老化或长时间充电起火。</w:t>
            </w:r>
          </w:p>
          <w:p w14:paraId="6E669C7C">
            <w:pPr>
              <w:spacing w:line="219" w:lineRule="auto"/>
              <w:ind w:left="104"/>
              <w:rPr>
                <w:rFonts w:ascii="宋体" w:hAnsi="宋体" w:eastAsia="宋体" w:cs="宋体"/>
                <w:sz w:val="24"/>
                <w:szCs w:val="24"/>
              </w:rPr>
            </w:pPr>
            <w:r>
              <w:rPr>
                <w:rFonts w:ascii="宋体" w:hAnsi="宋体" w:eastAsia="宋体" w:cs="宋体"/>
                <w:spacing w:val="-1"/>
                <w:sz w:val="24"/>
                <w:szCs w:val="24"/>
              </w:rPr>
              <w:t>2.电气线路发生短路，出现明火。</w:t>
            </w:r>
          </w:p>
        </w:tc>
        <w:tc>
          <w:tcPr>
            <w:tcW w:w="1416" w:type="dxa"/>
            <w:tcBorders>
              <w:bottom w:val="single" w:color="000000" w:sz="10" w:space="0"/>
            </w:tcBorders>
            <w:vAlign w:val="top"/>
          </w:tcPr>
          <w:p w14:paraId="01FAA2C3">
            <w:pPr>
              <w:pStyle w:val="7"/>
              <w:spacing w:line="297" w:lineRule="auto"/>
            </w:pPr>
          </w:p>
          <w:p w14:paraId="48CB2247">
            <w:pPr>
              <w:spacing w:before="78" w:line="219" w:lineRule="auto"/>
              <w:ind w:left="478"/>
              <w:rPr>
                <w:rFonts w:ascii="宋体" w:hAnsi="宋体" w:eastAsia="宋体" w:cs="宋体"/>
                <w:sz w:val="24"/>
                <w:szCs w:val="24"/>
              </w:rPr>
            </w:pPr>
            <w:r>
              <w:rPr>
                <w:rFonts w:ascii="宋体" w:hAnsi="宋体" w:eastAsia="宋体" w:cs="宋体"/>
                <w:spacing w:val="-6"/>
                <w:sz w:val="24"/>
                <w:szCs w:val="24"/>
              </w:rPr>
              <w:t>火灾</w:t>
            </w:r>
          </w:p>
        </w:tc>
        <w:tc>
          <w:tcPr>
            <w:tcW w:w="851" w:type="dxa"/>
            <w:tcBorders>
              <w:bottom w:val="single" w:color="000000" w:sz="10" w:space="0"/>
            </w:tcBorders>
            <w:vAlign w:val="top"/>
          </w:tcPr>
          <w:p w14:paraId="42421266">
            <w:pPr>
              <w:pStyle w:val="7"/>
              <w:spacing w:line="334" w:lineRule="auto"/>
            </w:pPr>
          </w:p>
          <w:p w14:paraId="367BEE81">
            <w:pPr>
              <w:spacing w:before="78" w:line="183" w:lineRule="auto"/>
              <w:ind w:left="380"/>
              <w:rPr>
                <w:rFonts w:ascii="宋体" w:hAnsi="宋体" w:eastAsia="宋体" w:cs="宋体"/>
                <w:sz w:val="24"/>
                <w:szCs w:val="24"/>
              </w:rPr>
            </w:pPr>
            <w:r>
              <w:rPr>
                <w:rFonts w:ascii="宋体" w:hAnsi="宋体" w:eastAsia="宋体" w:cs="宋体"/>
                <w:sz w:val="24"/>
                <w:szCs w:val="24"/>
              </w:rPr>
              <w:t>3</w:t>
            </w:r>
          </w:p>
        </w:tc>
        <w:tc>
          <w:tcPr>
            <w:tcW w:w="851" w:type="dxa"/>
            <w:tcBorders>
              <w:bottom w:val="single" w:color="000000" w:sz="10" w:space="0"/>
            </w:tcBorders>
            <w:vAlign w:val="top"/>
          </w:tcPr>
          <w:p w14:paraId="43F22CB3">
            <w:pPr>
              <w:pStyle w:val="7"/>
              <w:spacing w:line="334" w:lineRule="auto"/>
            </w:pPr>
          </w:p>
          <w:p w14:paraId="2D3A2BFB">
            <w:pPr>
              <w:spacing w:before="78" w:line="183" w:lineRule="auto"/>
              <w:ind w:left="378"/>
              <w:rPr>
                <w:rFonts w:ascii="宋体" w:hAnsi="宋体" w:eastAsia="宋体" w:cs="宋体"/>
                <w:sz w:val="24"/>
                <w:szCs w:val="24"/>
              </w:rPr>
            </w:pPr>
            <w:r>
              <w:rPr>
                <w:rFonts w:ascii="宋体" w:hAnsi="宋体" w:eastAsia="宋体" w:cs="宋体"/>
                <w:sz w:val="24"/>
                <w:szCs w:val="24"/>
              </w:rPr>
              <w:t>6</w:t>
            </w:r>
          </w:p>
        </w:tc>
        <w:tc>
          <w:tcPr>
            <w:tcW w:w="852" w:type="dxa"/>
            <w:tcBorders>
              <w:bottom w:val="single" w:color="000000" w:sz="10" w:space="0"/>
            </w:tcBorders>
            <w:vAlign w:val="top"/>
          </w:tcPr>
          <w:p w14:paraId="381B9999">
            <w:pPr>
              <w:pStyle w:val="7"/>
              <w:spacing w:line="336" w:lineRule="auto"/>
            </w:pPr>
          </w:p>
          <w:p w14:paraId="79A9F75F">
            <w:pPr>
              <w:spacing w:before="78" w:line="182" w:lineRule="auto"/>
              <w:ind w:left="385"/>
              <w:rPr>
                <w:rFonts w:ascii="宋体" w:hAnsi="宋体" w:eastAsia="宋体" w:cs="宋体"/>
                <w:sz w:val="24"/>
                <w:szCs w:val="24"/>
              </w:rPr>
            </w:pPr>
            <w:r>
              <w:rPr>
                <w:rFonts w:ascii="宋体" w:hAnsi="宋体" w:eastAsia="宋体" w:cs="宋体"/>
                <w:sz w:val="24"/>
                <w:szCs w:val="24"/>
              </w:rPr>
              <w:t>7</w:t>
            </w:r>
          </w:p>
        </w:tc>
        <w:tc>
          <w:tcPr>
            <w:tcW w:w="784" w:type="dxa"/>
            <w:tcBorders>
              <w:bottom w:val="single" w:color="000000" w:sz="10" w:space="0"/>
            </w:tcBorders>
            <w:vAlign w:val="top"/>
          </w:tcPr>
          <w:p w14:paraId="27601791">
            <w:pPr>
              <w:pStyle w:val="7"/>
              <w:spacing w:line="333" w:lineRule="auto"/>
            </w:pPr>
          </w:p>
          <w:p w14:paraId="6E05BBE8">
            <w:pPr>
              <w:spacing w:before="78" w:line="184" w:lineRule="auto"/>
              <w:ind w:left="244"/>
              <w:rPr>
                <w:rFonts w:ascii="宋体" w:hAnsi="宋体" w:eastAsia="宋体" w:cs="宋体"/>
                <w:sz w:val="24"/>
                <w:szCs w:val="24"/>
              </w:rPr>
            </w:pPr>
            <w:r>
              <w:rPr>
                <w:rFonts w:ascii="宋体" w:hAnsi="宋体" w:eastAsia="宋体" w:cs="宋体"/>
                <w:spacing w:val="-10"/>
                <w:sz w:val="24"/>
                <w:szCs w:val="24"/>
              </w:rPr>
              <w:t>126</w:t>
            </w:r>
          </w:p>
        </w:tc>
        <w:tc>
          <w:tcPr>
            <w:tcW w:w="1147" w:type="dxa"/>
            <w:tcBorders>
              <w:bottom w:val="single" w:color="000000" w:sz="10" w:space="0"/>
              <w:right w:val="single" w:color="000000" w:sz="10" w:space="0"/>
            </w:tcBorders>
            <w:shd w:val="clear" w:color="auto" w:fill="FFFF00"/>
            <w:vAlign w:val="top"/>
          </w:tcPr>
          <w:p w14:paraId="03C344F5">
            <w:pPr>
              <w:spacing w:before="141" w:line="468" w:lineRule="exact"/>
              <w:ind w:left="346"/>
              <w:rPr>
                <w:rFonts w:ascii="宋体" w:hAnsi="宋体" w:eastAsia="宋体" w:cs="宋体"/>
                <w:sz w:val="24"/>
                <w:szCs w:val="24"/>
              </w:rPr>
            </w:pPr>
            <w:r>
              <w:rPr>
                <w:rFonts w:ascii="宋体" w:hAnsi="宋体" w:eastAsia="宋体" w:cs="宋体"/>
                <w:spacing w:val="-3"/>
                <w:position w:val="17"/>
                <w:sz w:val="24"/>
                <w:szCs w:val="24"/>
              </w:rPr>
              <w:t>一般</w:t>
            </w:r>
          </w:p>
          <w:p w14:paraId="6BD4CCD1">
            <w:pPr>
              <w:spacing w:line="220" w:lineRule="auto"/>
              <w:ind w:left="343"/>
              <w:rPr>
                <w:rFonts w:ascii="宋体" w:hAnsi="宋体" w:eastAsia="宋体" w:cs="宋体"/>
                <w:sz w:val="24"/>
                <w:szCs w:val="24"/>
              </w:rPr>
            </w:pPr>
            <w:r>
              <w:rPr>
                <w:rFonts w:ascii="宋体" w:hAnsi="宋体" w:eastAsia="宋体" w:cs="宋体"/>
                <w:spacing w:val="-6"/>
                <w:sz w:val="24"/>
                <w:szCs w:val="24"/>
              </w:rPr>
              <w:t>风险</w:t>
            </w:r>
          </w:p>
        </w:tc>
      </w:tr>
    </w:tbl>
    <w:p w14:paraId="7ECC245C">
      <w:pPr>
        <w:spacing w:before="115" w:line="217" w:lineRule="auto"/>
        <w:ind w:left="487"/>
        <w:outlineLvl w:val="3"/>
        <w:rPr>
          <w:rFonts w:ascii="宋体" w:hAnsi="宋体" w:eastAsia="宋体" w:cs="宋体"/>
          <w:sz w:val="24"/>
          <w:szCs w:val="24"/>
        </w:rPr>
      </w:pPr>
      <w:r>
        <w:rPr>
          <w:rFonts w:ascii="宋体" w:hAnsi="宋体" w:eastAsia="宋体" w:cs="宋体"/>
          <w:spacing w:val="-1"/>
          <w:sz w:val="24"/>
          <w:szCs w:val="24"/>
        </w:rPr>
        <w:t>⑤电工操作风险评估分级表</w:t>
      </w:r>
    </w:p>
    <w:p w14:paraId="4319A03D">
      <w:pPr>
        <w:spacing w:line="71" w:lineRule="exact"/>
      </w:pPr>
    </w:p>
    <w:tbl>
      <w:tblPr>
        <w:tblStyle w:val="6"/>
        <w:tblW w:w="13411" w:type="dxa"/>
        <w:tblInd w:w="2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95"/>
        <w:gridCol w:w="1234"/>
        <w:gridCol w:w="5681"/>
        <w:gridCol w:w="1416"/>
        <w:gridCol w:w="851"/>
        <w:gridCol w:w="851"/>
        <w:gridCol w:w="852"/>
        <w:gridCol w:w="793"/>
        <w:gridCol w:w="1138"/>
      </w:tblGrid>
      <w:tr w14:paraId="430F391C">
        <w:trPr>
          <w:trHeight w:val="970" w:hRule="atLeast"/>
        </w:trPr>
        <w:tc>
          <w:tcPr>
            <w:tcW w:w="595" w:type="dxa"/>
            <w:vMerge w:val="restart"/>
            <w:tcBorders>
              <w:top w:val="single" w:color="000000" w:sz="10" w:space="0"/>
              <w:left w:val="single" w:color="000000" w:sz="10" w:space="0"/>
              <w:bottom w:val="nil"/>
            </w:tcBorders>
            <w:textDirection w:val="tbRlV"/>
            <w:vAlign w:val="top"/>
          </w:tcPr>
          <w:p w14:paraId="2F84CB0B">
            <w:pPr>
              <w:spacing w:before="177" w:line="210" w:lineRule="auto"/>
              <w:ind w:left="391"/>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序</w:t>
            </w:r>
            <w:r>
              <w:rPr>
                <w:rFonts w:ascii="宋体" w:hAnsi="宋体" w:eastAsia="宋体" w:cs="宋体"/>
                <w:spacing w:val="108"/>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号</w:t>
            </w:r>
          </w:p>
        </w:tc>
        <w:tc>
          <w:tcPr>
            <w:tcW w:w="1234" w:type="dxa"/>
            <w:vMerge w:val="restart"/>
            <w:tcBorders>
              <w:top w:val="single" w:color="000000" w:sz="10" w:space="0"/>
              <w:bottom w:val="nil"/>
            </w:tcBorders>
            <w:vAlign w:val="top"/>
          </w:tcPr>
          <w:p w14:paraId="67F7C43C">
            <w:pPr>
              <w:pStyle w:val="7"/>
              <w:spacing w:line="271" w:lineRule="auto"/>
            </w:pPr>
          </w:p>
          <w:p w14:paraId="7214B3B5">
            <w:pPr>
              <w:pStyle w:val="7"/>
              <w:spacing w:line="272" w:lineRule="auto"/>
            </w:pPr>
          </w:p>
          <w:p w14:paraId="06215A62">
            <w:pPr>
              <w:spacing w:before="78" w:line="220" w:lineRule="auto"/>
              <w:ind w:left="252"/>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风险点</w:t>
            </w:r>
          </w:p>
        </w:tc>
        <w:tc>
          <w:tcPr>
            <w:tcW w:w="5681" w:type="dxa"/>
            <w:vMerge w:val="restart"/>
            <w:tcBorders>
              <w:top w:val="single" w:color="000000" w:sz="10" w:space="0"/>
              <w:bottom w:val="nil"/>
            </w:tcBorders>
            <w:vAlign w:val="top"/>
          </w:tcPr>
          <w:p w14:paraId="16EC03B3">
            <w:pPr>
              <w:pStyle w:val="7"/>
              <w:spacing w:line="271" w:lineRule="auto"/>
            </w:pPr>
          </w:p>
          <w:p w14:paraId="16356852">
            <w:pPr>
              <w:pStyle w:val="7"/>
              <w:spacing w:line="272" w:lineRule="auto"/>
            </w:pPr>
          </w:p>
          <w:p w14:paraId="7E446329">
            <w:pPr>
              <w:spacing w:before="78" w:line="219" w:lineRule="auto"/>
              <w:ind w:left="2363"/>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危险因素</w:t>
            </w:r>
          </w:p>
        </w:tc>
        <w:tc>
          <w:tcPr>
            <w:tcW w:w="1416" w:type="dxa"/>
            <w:vMerge w:val="restart"/>
            <w:tcBorders>
              <w:top w:val="single" w:color="000000" w:sz="10" w:space="0"/>
              <w:bottom w:val="nil"/>
            </w:tcBorders>
            <w:vAlign w:val="top"/>
          </w:tcPr>
          <w:p w14:paraId="5EAA99EB">
            <w:pPr>
              <w:pStyle w:val="7"/>
              <w:spacing w:line="311" w:lineRule="auto"/>
            </w:pPr>
          </w:p>
          <w:p w14:paraId="0C53A548">
            <w:pPr>
              <w:spacing w:before="78" w:line="468" w:lineRule="exact"/>
              <w:ind w:left="238"/>
              <w:rPr>
                <w:rFonts w:ascii="宋体" w:hAnsi="宋体" w:eastAsia="宋体" w:cs="宋体"/>
                <w:sz w:val="24"/>
                <w:szCs w:val="24"/>
              </w:rPr>
            </w:pPr>
            <w:r>
              <w:rPr>
                <w:rFonts w:ascii="宋体" w:hAnsi="宋体" w:eastAsia="宋体" w:cs="宋体"/>
                <w:spacing w:val="-3"/>
                <w:position w:val="17"/>
                <w:sz w:val="24"/>
                <w:szCs w:val="24"/>
                <w14:textOutline w14:w="4358" w14:cap="sq" w14:cmpd="sng">
                  <w14:solidFill>
                    <w14:srgbClr w14:val="000000"/>
                  </w14:solidFill>
                  <w14:prstDash w14:val="solid"/>
                  <w14:bevel/>
                </w14:textOutline>
              </w:rPr>
              <w:t>可能发生</w:t>
            </w:r>
          </w:p>
          <w:p w14:paraId="45B0C626">
            <w:pPr>
              <w:spacing w:line="219" w:lineRule="auto"/>
              <w:ind w:left="236"/>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事故类型</w:t>
            </w:r>
          </w:p>
        </w:tc>
        <w:tc>
          <w:tcPr>
            <w:tcW w:w="3347" w:type="dxa"/>
            <w:gridSpan w:val="4"/>
            <w:tcBorders>
              <w:top w:val="single" w:color="000000" w:sz="10" w:space="0"/>
            </w:tcBorders>
            <w:vAlign w:val="top"/>
          </w:tcPr>
          <w:p w14:paraId="19907638">
            <w:pPr>
              <w:spacing w:before="135" w:line="468" w:lineRule="exact"/>
              <w:ind w:left="1328"/>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危险值</w:t>
            </w:r>
          </w:p>
          <w:p w14:paraId="6F9E2865">
            <w:pPr>
              <w:spacing w:line="239" w:lineRule="auto"/>
              <w:ind w:left="1141"/>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D=L×E×C</w:t>
            </w:r>
          </w:p>
        </w:tc>
        <w:tc>
          <w:tcPr>
            <w:tcW w:w="1138" w:type="dxa"/>
            <w:vMerge w:val="restart"/>
            <w:tcBorders>
              <w:top w:val="single" w:color="000000" w:sz="10" w:space="0"/>
              <w:bottom w:val="nil"/>
              <w:right w:val="single" w:color="000000" w:sz="10" w:space="0"/>
            </w:tcBorders>
            <w:vAlign w:val="top"/>
          </w:tcPr>
          <w:p w14:paraId="7B39A2FD">
            <w:pPr>
              <w:pStyle w:val="7"/>
              <w:spacing w:line="311" w:lineRule="auto"/>
            </w:pPr>
          </w:p>
          <w:p w14:paraId="14CA742B">
            <w:pPr>
              <w:spacing w:before="78" w:line="468" w:lineRule="exact"/>
              <w:ind w:left="220"/>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危险性</w:t>
            </w:r>
          </w:p>
          <w:p w14:paraId="28A47391">
            <w:pPr>
              <w:spacing w:line="220" w:lineRule="auto"/>
              <w:ind w:left="337"/>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程度</w:t>
            </w:r>
          </w:p>
        </w:tc>
      </w:tr>
      <w:tr w14:paraId="0A8B65F8">
        <w:trPr>
          <w:trHeight w:val="498" w:hRule="atLeast"/>
        </w:trPr>
        <w:tc>
          <w:tcPr>
            <w:tcW w:w="595" w:type="dxa"/>
            <w:vMerge w:val="continue"/>
            <w:tcBorders>
              <w:top w:val="nil"/>
              <w:left w:val="single" w:color="000000" w:sz="10" w:space="0"/>
            </w:tcBorders>
            <w:textDirection w:val="tbRlV"/>
            <w:vAlign w:val="top"/>
          </w:tcPr>
          <w:p w14:paraId="442B6BBB">
            <w:pPr>
              <w:pStyle w:val="7"/>
            </w:pPr>
          </w:p>
        </w:tc>
        <w:tc>
          <w:tcPr>
            <w:tcW w:w="1234" w:type="dxa"/>
            <w:vMerge w:val="continue"/>
            <w:tcBorders>
              <w:top w:val="nil"/>
            </w:tcBorders>
            <w:vAlign w:val="top"/>
          </w:tcPr>
          <w:p w14:paraId="381A3AA8">
            <w:pPr>
              <w:pStyle w:val="7"/>
            </w:pPr>
          </w:p>
        </w:tc>
        <w:tc>
          <w:tcPr>
            <w:tcW w:w="5681" w:type="dxa"/>
            <w:vMerge w:val="continue"/>
            <w:tcBorders>
              <w:top w:val="nil"/>
            </w:tcBorders>
            <w:vAlign w:val="top"/>
          </w:tcPr>
          <w:p w14:paraId="47E1AA48">
            <w:pPr>
              <w:pStyle w:val="7"/>
            </w:pPr>
          </w:p>
        </w:tc>
        <w:tc>
          <w:tcPr>
            <w:tcW w:w="1416" w:type="dxa"/>
            <w:vMerge w:val="continue"/>
            <w:tcBorders>
              <w:top w:val="nil"/>
            </w:tcBorders>
            <w:vAlign w:val="top"/>
          </w:tcPr>
          <w:p w14:paraId="69D5673A">
            <w:pPr>
              <w:pStyle w:val="7"/>
            </w:pPr>
          </w:p>
        </w:tc>
        <w:tc>
          <w:tcPr>
            <w:tcW w:w="851" w:type="dxa"/>
            <w:vAlign w:val="top"/>
          </w:tcPr>
          <w:p w14:paraId="0E6C86BA">
            <w:pPr>
              <w:spacing w:before="175" w:line="182" w:lineRule="auto"/>
              <w:ind w:left="373"/>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L</w:t>
            </w:r>
          </w:p>
        </w:tc>
        <w:tc>
          <w:tcPr>
            <w:tcW w:w="851" w:type="dxa"/>
            <w:vAlign w:val="top"/>
          </w:tcPr>
          <w:p w14:paraId="44F0AFC6">
            <w:pPr>
              <w:spacing w:before="175" w:line="182" w:lineRule="auto"/>
              <w:ind w:left="373"/>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E</w:t>
            </w:r>
          </w:p>
        </w:tc>
        <w:tc>
          <w:tcPr>
            <w:tcW w:w="852" w:type="dxa"/>
            <w:vAlign w:val="top"/>
          </w:tcPr>
          <w:p w14:paraId="4CE2E8AD">
            <w:pPr>
              <w:spacing w:before="174" w:line="183" w:lineRule="auto"/>
              <w:ind w:left="377"/>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C</w:t>
            </w:r>
          </w:p>
        </w:tc>
        <w:tc>
          <w:tcPr>
            <w:tcW w:w="793" w:type="dxa"/>
            <w:vAlign w:val="top"/>
          </w:tcPr>
          <w:p w14:paraId="4CDCBC48">
            <w:pPr>
              <w:spacing w:before="175" w:line="182" w:lineRule="auto"/>
              <w:ind w:left="346"/>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D</w:t>
            </w:r>
          </w:p>
        </w:tc>
        <w:tc>
          <w:tcPr>
            <w:tcW w:w="1138" w:type="dxa"/>
            <w:vMerge w:val="continue"/>
            <w:tcBorders>
              <w:top w:val="nil"/>
              <w:right w:val="single" w:color="000000" w:sz="10" w:space="0"/>
            </w:tcBorders>
            <w:vAlign w:val="top"/>
          </w:tcPr>
          <w:p w14:paraId="0FEC1D11">
            <w:pPr>
              <w:pStyle w:val="7"/>
            </w:pPr>
          </w:p>
        </w:tc>
      </w:tr>
      <w:tr w14:paraId="3E82555F">
        <w:trPr>
          <w:trHeight w:val="1448" w:hRule="atLeast"/>
        </w:trPr>
        <w:tc>
          <w:tcPr>
            <w:tcW w:w="595" w:type="dxa"/>
            <w:tcBorders>
              <w:left w:val="single" w:color="000000" w:sz="10" w:space="0"/>
              <w:bottom w:val="single" w:color="000000" w:sz="10" w:space="0"/>
            </w:tcBorders>
            <w:vAlign w:val="top"/>
          </w:tcPr>
          <w:p w14:paraId="07D6A636">
            <w:pPr>
              <w:pStyle w:val="7"/>
              <w:spacing w:line="299" w:lineRule="auto"/>
            </w:pPr>
          </w:p>
          <w:p w14:paraId="1B30E137">
            <w:pPr>
              <w:pStyle w:val="7"/>
              <w:spacing w:line="299" w:lineRule="auto"/>
            </w:pPr>
          </w:p>
          <w:p w14:paraId="7CE1E412">
            <w:pPr>
              <w:spacing w:before="65" w:line="189" w:lineRule="auto"/>
              <w:ind w:left="250"/>
              <w:rPr>
                <w:rFonts w:ascii="宋体" w:hAnsi="宋体" w:eastAsia="宋体" w:cs="宋体"/>
                <w:sz w:val="20"/>
                <w:szCs w:val="20"/>
              </w:rPr>
            </w:pPr>
            <w:r>
              <w:rPr>
                <w:rFonts w:ascii="宋体" w:hAnsi="宋体" w:eastAsia="宋体" w:cs="宋体"/>
                <w:sz w:val="20"/>
                <w:szCs w:val="20"/>
              </w:rPr>
              <w:t>1</w:t>
            </w:r>
          </w:p>
        </w:tc>
        <w:tc>
          <w:tcPr>
            <w:tcW w:w="1234" w:type="dxa"/>
            <w:tcBorders>
              <w:bottom w:val="single" w:color="000000" w:sz="10" w:space="0"/>
            </w:tcBorders>
            <w:vAlign w:val="top"/>
          </w:tcPr>
          <w:p w14:paraId="0B050B8E">
            <w:pPr>
              <w:pStyle w:val="7"/>
              <w:spacing w:line="263" w:lineRule="auto"/>
            </w:pPr>
          </w:p>
          <w:p w14:paraId="1BC02199">
            <w:pPr>
              <w:pStyle w:val="7"/>
              <w:spacing w:line="264" w:lineRule="auto"/>
            </w:pPr>
          </w:p>
          <w:p w14:paraId="3B6AEDF2">
            <w:pPr>
              <w:spacing w:before="78" w:line="219" w:lineRule="auto"/>
              <w:ind w:left="159"/>
              <w:rPr>
                <w:rFonts w:ascii="宋体" w:hAnsi="宋体" w:eastAsia="宋体" w:cs="宋体"/>
                <w:sz w:val="24"/>
                <w:szCs w:val="24"/>
              </w:rPr>
            </w:pPr>
            <w:r>
              <w:rPr>
                <w:rFonts w:ascii="宋体" w:hAnsi="宋体" w:eastAsia="宋体" w:cs="宋体"/>
                <w:spacing w:val="-10"/>
                <w:sz w:val="24"/>
                <w:szCs w:val="24"/>
              </w:rPr>
              <w:t>电工操作</w:t>
            </w:r>
          </w:p>
        </w:tc>
        <w:tc>
          <w:tcPr>
            <w:tcW w:w="5681" w:type="dxa"/>
            <w:tcBorders>
              <w:bottom w:val="single" w:color="000000" w:sz="10" w:space="0"/>
            </w:tcBorders>
            <w:vAlign w:val="top"/>
          </w:tcPr>
          <w:p w14:paraId="72048224">
            <w:pPr>
              <w:spacing w:before="140" w:line="219" w:lineRule="auto"/>
              <w:ind w:left="119"/>
              <w:rPr>
                <w:rFonts w:ascii="宋体" w:hAnsi="宋体" w:eastAsia="宋体" w:cs="宋体"/>
                <w:sz w:val="24"/>
                <w:szCs w:val="24"/>
              </w:rPr>
            </w:pPr>
            <w:r>
              <w:rPr>
                <w:rFonts w:ascii="宋体" w:hAnsi="宋体" w:eastAsia="宋体" w:cs="宋体"/>
                <w:spacing w:val="-2"/>
                <w:sz w:val="24"/>
                <w:szCs w:val="24"/>
              </w:rPr>
              <w:t>1.操作前未断电、验电，未挂牌操作。</w:t>
            </w:r>
          </w:p>
          <w:p w14:paraId="35BDA564">
            <w:pPr>
              <w:spacing w:before="182" w:line="468" w:lineRule="exact"/>
              <w:ind w:left="104"/>
              <w:rPr>
                <w:rFonts w:ascii="宋体" w:hAnsi="宋体" w:eastAsia="宋体" w:cs="宋体"/>
                <w:sz w:val="24"/>
                <w:szCs w:val="24"/>
              </w:rPr>
            </w:pPr>
            <w:r>
              <w:rPr>
                <w:rFonts w:ascii="宋体" w:hAnsi="宋体" w:eastAsia="宋体" w:cs="宋体"/>
                <w:spacing w:val="-1"/>
                <w:position w:val="17"/>
                <w:sz w:val="24"/>
                <w:szCs w:val="24"/>
              </w:rPr>
              <w:t>2.操作人员未佩戴橡胶靴、绝缘手套等电工用品。</w:t>
            </w:r>
          </w:p>
          <w:p w14:paraId="142BC29A">
            <w:pPr>
              <w:spacing w:line="219" w:lineRule="auto"/>
              <w:ind w:left="106"/>
              <w:rPr>
                <w:rFonts w:ascii="宋体" w:hAnsi="宋体" w:eastAsia="宋体" w:cs="宋体"/>
                <w:sz w:val="24"/>
                <w:szCs w:val="24"/>
              </w:rPr>
            </w:pPr>
            <w:r>
              <w:rPr>
                <w:rFonts w:ascii="宋体" w:hAnsi="宋体" w:eastAsia="宋体" w:cs="宋体"/>
                <w:spacing w:val="-2"/>
                <w:sz w:val="24"/>
                <w:szCs w:val="24"/>
              </w:rPr>
              <w:t>3.操作时现场无监护人员。</w:t>
            </w:r>
          </w:p>
        </w:tc>
        <w:tc>
          <w:tcPr>
            <w:tcW w:w="1416" w:type="dxa"/>
            <w:tcBorders>
              <w:bottom w:val="single" w:color="000000" w:sz="10" w:space="0"/>
            </w:tcBorders>
            <w:vAlign w:val="top"/>
          </w:tcPr>
          <w:p w14:paraId="654D976D">
            <w:pPr>
              <w:pStyle w:val="7"/>
              <w:spacing w:line="263" w:lineRule="auto"/>
            </w:pPr>
          </w:p>
          <w:p w14:paraId="101AB362">
            <w:pPr>
              <w:pStyle w:val="7"/>
              <w:spacing w:line="263" w:lineRule="auto"/>
            </w:pPr>
          </w:p>
          <w:p w14:paraId="06081A01">
            <w:pPr>
              <w:spacing w:before="78" w:line="221" w:lineRule="auto"/>
              <w:ind w:left="476"/>
              <w:rPr>
                <w:rFonts w:ascii="宋体" w:hAnsi="宋体" w:eastAsia="宋体" w:cs="宋体"/>
                <w:sz w:val="24"/>
                <w:szCs w:val="24"/>
              </w:rPr>
            </w:pPr>
            <w:r>
              <w:rPr>
                <w:rFonts w:ascii="宋体" w:hAnsi="宋体" w:eastAsia="宋体" w:cs="宋体"/>
                <w:spacing w:val="-5"/>
                <w:sz w:val="24"/>
                <w:szCs w:val="24"/>
              </w:rPr>
              <w:t>触电</w:t>
            </w:r>
          </w:p>
        </w:tc>
        <w:tc>
          <w:tcPr>
            <w:tcW w:w="851" w:type="dxa"/>
            <w:tcBorders>
              <w:bottom w:val="single" w:color="000000" w:sz="10" w:space="0"/>
            </w:tcBorders>
            <w:vAlign w:val="top"/>
          </w:tcPr>
          <w:p w14:paraId="4E5A1E87">
            <w:pPr>
              <w:pStyle w:val="7"/>
              <w:spacing w:line="281" w:lineRule="auto"/>
            </w:pPr>
          </w:p>
          <w:p w14:paraId="0592B31A">
            <w:pPr>
              <w:pStyle w:val="7"/>
              <w:spacing w:line="281" w:lineRule="auto"/>
            </w:pPr>
          </w:p>
          <w:p w14:paraId="0080988C">
            <w:pPr>
              <w:spacing w:before="78" w:line="184" w:lineRule="auto"/>
              <w:ind w:left="393"/>
              <w:rPr>
                <w:rFonts w:ascii="宋体" w:hAnsi="宋体" w:eastAsia="宋体" w:cs="宋体"/>
                <w:sz w:val="24"/>
                <w:szCs w:val="24"/>
              </w:rPr>
            </w:pPr>
            <w:r>
              <w:rPr>
                <w:rFonts w:ascii="宋体" w:hAnsi="宋体" w:eastAsia="宋体" w:cs="宋体"/>
                <w:sz w:val="24"/>
                <w:szCs w:val="24"/>
              </w:rPr>
              <w:t>1</w:t>
            </w:r>
          </w:p>
        </w:tc>
        <w:tc>
          <w:tcPr>
            <w:tcW w:w="851" w:type="dxa"/>
            <w:tcBorders>
              <w:bottom w:val="single" w:color="000000" w:sz="10" w:space="0"/>
            </w:tcBorders>
            <w:vAlign w:val="top"/>
          </w:tcPr>
          <w:p w14:paraId="17DB8ABB">
            <w:pPr>
              <w:pStyle w:val="7"/>
              <w:spacing w:line="282" w:lineRule="auto"/>
            </w:pPr>
          </w:p>
          <w:p w14:paraId="384C958E">
            <w:pPr>
              <w:pStyle w:val="7"/>
              <w:spacing w:line="282" w:lineRule="auto"/>
            </w:pPr>
          </w:p>
          <w:p w14:paraId="6FE84666">
            <w:pPr>
              <w:spacing w:before="78" w:line="183" w:lineRule="auto"/>
              <w:ind w:left="378"/>
              <w:rPr>
                <w:rFonts w:ascii="宋体" w:hAnsi="宋体" w:eastAsia="宋体" w:cs="宋体"/>
                <w:sz w:val="24"/>
                <w:szCs w:val="24"/>
              </w:rPr>
            </w:pPr>
            <w:r>
              <w:rPr>
                <w:rFonts w:ascii="宋体" w:hAnsi="宋体" w:eastAsia="宋体" w:cs="宋体"/>
                <w:sz w:val="24"/>
                <w:szCs w:val="24"/>
              </w:rPr>
              <w:t>6</w:t>
            </w:r>
          </w:p>
        </w:tc>
        <w:tc>
          <w:tcPr>
            <w:tcW w:w="852" w:type="dxa"/>
            <w:tcBorders>
              <w:bottom w:val="single" w:color="000000" w:sz="10" w:space="0"/>
            </w:tcBorders>
            <w:vAlign w:val="top"/>
          </w:tcPr>
          <w:p w14:paraId="0BD328CA">
            <w:pPr>
              <w:pStyle w:val="7"/>
              <w:spacing w:line="281" w:lineRule="auto"/>
            </w:pPr>
          </w:p>
          <w:p w14:paraId="3BC89EBA">
            <w:pPr>
              <w:pStyle w:val="7"/>
              <w:spacing w:line="282" w:lineRule="auto"/>
            </w:pPr>
          </w:p>
          <w:p w14:paraId="43FE6E4B">
            <w:pPr>
              <w:spacing w:before="78" w:line="184" w:lineRule="auto"/>
              <w:ind w:left="337"/>
              <w:rPr>
                <w:rFonts w:ascii="宋体" w:hAnsi="宋体" w:eastAsia="宋体" w:cs="宋体"/>
                <w:sz w:val="24"/>
                <w:szCs w:val="24"/>
              </w:rPr>
            </w:pPr>
            <w:r>
              <w:rPr>
                <w:rFonts w:ascii="宋体" w:hAnsi="宋体" w:eastAsia="宋体" w:cs="宋体"/>
                <w:spacing w:val="-14"/>
                <w:sz w:val="24"/>
                <w:szCs w:val="24"/>
              </w:rPr>
              <w:t>15</w:t>
            </w:r>
          </w:p>
        </w:tc>
        <w:tc>
          <w:tcPr>
            <w:tcW w:w="793" w:type="dxa"/>
            <w:tcBorders>
              <w:bottom w:val="single" w:color="000000" w:sz="10" w:space="0"/>
            </w:tcBorders>
            <w:vAlign w:val="top"/>
          </w:tcPr>
          <w:p w14:paraId="1EE16547">
            <w:pPr>
              <w:pStyle w:val="7"/>
              <w:spacing w:line="282" w:lineRule="auto"/>
            </w:pPr>
          </w:p>
          <w:p w14:paraId="644A8A1B">
            <w:pPr>
              <w:pStyle w:val="7"/>
              <w:spacing w:line="282" w:lineRule="auto"/>
            </w:pPr>
          </w:p>
          <w:p w14:paraId="7888968C">
            <w:pPr>
              <w:spacing w:before="78" w:line="183" w:lineRule="auto"/>
              <w:ind w:left="292"/>
              <w:rPr>
                <w:rFonts w:ascii="宋体" w:hAnsi="宋体" w:eastAsia="宋体" w:cs="宋体"/>
                <w:sz w:val="24"/>
                <w:szCs w:val="24"/>
              </w:rPr>
            </w:pPr>
            <w:r>
              <w:rPr>
                <w:rFonts w:ascii="宋体" w:hAnsi="宋体" w:eastAsia="宋体" w:cs="宋体"/>
                <w:spacing w:val="-6"/>
                <w:sz w:val="24"/>
                <w:szCs w:val="24"/>
              </w:rPr>
              <w:t>90</w:t>
            </w:r>
          </w:p>
        </w:tc>
        <w:tc>
          <w:tcPr>
            <w:tcW w:w="1138" w:type="dxa"/>
            <w:tcBorders>
              <w:bottom w:val="single" w:color="000000" w:sz="10" w:space="0"/>
              <w:right w:val="single" w:color="000000" w:sz="10" w:space="0"/>
            </w:tcBorders>
            <w:shd w:val="clear" w:color="auto" w:fill="FFFF00"/>
            <w:vAlign w:val="top"/>
          </w:tcPr>
          <w:p w14:paraId="7FDC2313">
            <w:pPr>
              <w:pStyle w:val="7"/>
              <w:spacing w:line="295" w:lineRule="auto"/>
            </w:pPr>
          </w:p>
          <w:p w14:paraId="783D331F">
            <w:pPr>
              <w:spacing w:before="78" w:line="468" w:lineRule="exact"/>
              <w:ind w:left="341"/>
              <w:rPr>
                <w:rFonts w:ascii="宋体" w:hAnsi="宋体" w:eastAsia="宋体" w:cs="宋体"/>
                <w:sz w:val="24"/>
                <w:szCs w:val="24"/>
              </w:rPr>
            </w:pPr>
            <w:r>
              <w:rPr>
                <w:rFonts w:ascii="宋体" w:hAnsi="宋体" w:eastAsia="宋体" w:cs="宋体"/>
                <w:spacing w:val="-3"/>
                <w:position w:val="17"/>
                <w:sz w:val="24"/>
                <w:szCs w:val="24"/>
              </w:rPr>
              <w:t>一般</w:t>
            </w:r>
          </w:p>
          <w:p w14:paraId="0942325E">
            <w:pPr>
              <w:spacing w:line="220" w:lineRule="auto"/>
              <w:ind w:left="339"/>
              <w:rPr>
                <w:rFonts w:ascii="宋体" w:hAnsi="宋体" w:eastAsia="宋体" w:cs="宋体"/>
                <w:sz w:val="24"/>
                <w:szCs w:val="24"/>
              </w:rPr>
            </w:pPr>
            <w:r>
              <w:rPr>
                <w:rFonts w:ascii="宋体" w:hAnsi="宋体" w:eastAsia="宋体" w:cs="宋体"/>
                <w:spacing w:val="-6"/>
                <w:sz w:val="24"/>
                <w:szCs w:val="24"/>
              </w:rPr>
              <w:t>风险</w:t>
            </w:r>
          </w:p>
        </w:tc>
      </w:tr>
    </w:tbl>
    <w:p w14:paraId="629E32C6">
      <w:pPr>
        <w:spacing w:before="115" w:line="217" w:lineRule="auto"/>
        <w:ind w:left="487"/>
        <w:outlineLvl w:val="3"/>
        <w:rPr>
          <w:rFonts w:ascii="宋体" w:hAnsi="宋体" w:eastAsia="宋体" w:cs="宋体"/>
          <w:sz w:val="24"/>
          <w:szCs w:val="24"/>
        </w:rPr>
      </w:pPr>
      <w:r>
        <w:rPr>
          <w:rFonts w:ascii="宋体" w:hAnsi="宋体" w:eastAsia="宋体" w:cs="宋体"/>
          <w:spacing w:val="-1"/>
          <w:sz w:val="24"/>
          <w:szCs w:val="24"/>
        </w:rPr>
        <w:t>⑥检维修操作风险评估分级表</w:t>
      </w:r>
    </w:p>
    <w:p w14:paraId="15D37316">
      <w:pPr>
        <w:spacing w:line="71" w:lineRule="exact"/>
      </w:pPr>
    </w:p>
    <w:tbl>
      <w:tblPr>
        <w:tblStyle w:val="6"/>
        <w:tblW w:w="13411" w:type="dxa"/>
        <w:tblInd w:w="2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95"/>
        <w:gridCol w:w="1234"/>
        <w:gridCol w:w="5681"/>
        <w:gridCol w:w="1416"/>
        <w:gridCol w:w="851"/>
        <w:gridCol w:w="851"/>
        <w:gridCol w:w="852"/>
        <w:gridCol w:w="811"/>
        <w:gridCol w:w="1120"/>
      </w:tblGrid>
      <w:tr w14:paraId="622BE604">
        <w:trPr>
          <w:trHeight w:val="968" w:hRule="atLeast"/>
        </w:trPr>
        <w:tc>
          <w:tcPr>
            <w:tcW w:w="595" w:type="dxa"/>
            <w:vMerge w:val="restart"/>
            <w:tcBorders>
              <w:top w:val="single" w:color="000000" w:sz="10" w:space="0"/>
              <w:left w:val="single" w:color="000000" w:sz="10" w:space="0"/>
              <w:bottom w:val="nil"/>
            </w:tcBorders>
            <w:textDirection w:val="tbRlV"/>
            <w:vAlign w:val="top"/>
          </w:tcPr>
          <w:p w14:paraId="0F6DD659">
            <w:pPr>
              <w:spacing w:before="177" w:line="210" w:lineRule="auto"/>
              <w:ind w:left="391"/>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序</w:t>
            </w:r>
            <w:r>
              <w:rPr>
                <w:rFonts w:ascii="宋体" w:hAnsi="宋体" w:eastAsia="宋体" w:cs="宋体"/>
                <w:spacing w:val="108"/>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号</w:t>
            </w:r>
          </w:p>
        </w:tc>
        <w:tc>
          <w:tcPr>
            <w:tcW w:w="1234" w:type="dxa"/>
            <w:vMerge w:val="restart"/>
            <w:tcBorders>
              <w:top w:val="single" w:color="000000" w:sz="10" w:space="0"/>
              <w:bottom w:val="nil"/>
            </w:tcBorders>
            <w:vAlign w:val="top"/>
          </w:tcPr>
          <w:p w14:paraId="0E93FB21">
            <w:pPr>
              <w:pStyle w:val="7"/>
              <w:spacing w:line="271" w:lineRule="auto"/>
            </w:pPr>
          </w:p>
          <w:p w14:paraId="15133150">
            <w:pPr>
              <w:pStyle w:val="7"/>
              <w:spacing w:line="272" w:lineRule="auto"/>
            </w:pPr>
          </w:p>
          <w:p w14:paraId="3A7DF666">
            <w:pPr>
              <w:spacing w:before="78" w:line="220" w:lineRule="auto"/>
              <w:ind w:left="252"/>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风险点</w:t>
            </w:r>
          </w:p>
        </w:tc>
        <w:tc>
          <w:tcPr>
            <w:tcW w:w="5681" w:type="dxa"/>
            <w:vMerge w:val="restart"/>
            <w:tcBorders>
              <w:top w:val="single" w:color="000000" w:sz="10" w:space="0"/>
              <w:bottom w:val="nil"/>
            </w:tcBorders>
            <w:vAlign w:val="top"/>
          </w:tcPr>
          <w:p w14:paraId="2454B869">
            <w:pPr>
              <w:pStyle w:val="7"/>
              <w:spacing w:line="271" w:lineRule="auto"/>
            </w:pPr>
          </w:p>
          <w:p w14:paraId="33CC7E3F">
            <w:pPr>
              <w:pStyle w:val="7"/>
              <w:spacing w:line="272" w:lineRule="auto"/>
            </w:pPr>
          </w:p>
          <w:p w14:paraId="5A36558A">
            <w:pPr>
              <w:spacing w:before="78" w:line="219" w:lineRule="auto"/>
              <w:ind w:left="2363"/>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危险因素</w:t>
            </w:r>
          </w:p>
        </w:tc>
        <w:tc>
          <w:tcPr>
            <w:tcW w:w="1416" w:type="dxa"/>
            <w:vMerge w:val="restart"/>
            <w:tcBorders>
              <w:top w:val="single" w:color="000000" w:sz="10" w:space="0"/>
              <w:bottom w:val="nil"/>
            </w:tcBorders>
            <w:vAlign w:val="top"/>
          </w:tcPr>
          <w:p w14:paraId="54B32C29">
            <w:pPr>
              <w:pStyle w:val="7"/>
              <w:spacing w:line="311" w:lineRule="auto"/>
            </w:pPr>
          </w:p>
          <w:p w14:paraId="2153C739">
            <w:pPr>
              <w:spacing w:before="78" w:line="468" w:lineRule="exact"/>
              <w:ind w:left="238"/>
              <w:rPr>
                <w:rFonts w:ascii="宋体" w:hAnsi="宋体" w:eastAsia="宋体" w:cs="宋体"/>
                <w:sz w:val="24"/>
                <w:szCs w:val="24"/>
              </w:rPr>
            </w:pPr>
            <w:r>
              <w:rPr>
                <w:rFonts w:ascii="宋体" w:hAnsi="宋体" w:eastAsia="宋体" w:cs="宋体"/>
                <w:spacing w:val="-3"/>
                <w:position w:val="17"/>
                <w:sz w:val="24"/>
                <w:szCs w:val="24"/>
                <w14:textOutline w14:w="4358" w14:cap="sq" w14:cmpd="sng">
                  <w14:solidFill>
                    <w14:srgbClr w14:val="000000"/>
                  </w14:solidFill>
                  <w14:prstDash w14:val="solid"/>
                  <w14:bevel/>
                </w14:textOutline>
              </w:rPr>
              <w:t>可能发生</w:t>
            </w:r>
          </w:p>
          <w:p w14:paraId="222661EC">
            <w:pPr>
              <w:spacing w:line="219" w:lineRule="auto"/>
              <w:ind w:left="236"/>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事故类型</w:t>
            </w:r>
          </w:p>
        </w:tc>
        <w:tc>
          <w:tcPr>
            <w:tcW w:w="3365" w:type="dxa"/>
            <w:gridSpan w:val="4"/>
            <w:tcBorders>
              <w:top w:val="single" w:color="000000" w:sz="10" w:space="0"/>
            </w:tcBorders>
            <w:vAlign w:val="top"/>
          </w:tcPr>
          <w:p w14:paraId="67C59B9C">
            <w:pPr>
              <w:spacing w:before="135" w:line="468" w:lineRule="exact"/>
              <w:ind w:left="1335"/>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危险值</w:t>
            </w:r>
          </w:p>
          <w:p w14:paraId="6722BD69">
            <w:pPr>
              <w:spacing w:line="239" w:lineRule="auto"/>
              <w:ind w:left="1148"/>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D=L×E×C</w:t>
            </w:r>
          </w:p>
        </w:tc>
        <w:tc>
          <w:tcPr>
            <w:tcW w:w="1120" w:type="dxa"/>
            <w:vMerge w:val="restart"/>
            <w:tcBorders>
              <w:top w:val="single" w:color="000000" w:sz="10" w:space="0"/>
              <w:bottom w:val="nil"/>
              <w:right w:val="single" w:color="000000" w:sz="10" w:space="0"/>
            </w:tcBorders>
            <w:vAlign w:val="top"/>
          </w:tcPr>
          <w:p w14:paraId="4B972CFD">
            <w:pPr>
              <w:pStyle w:val="7"/>
              <w:spacing w:line="311" w:lineRule="auto"/>
            </w:pPr>
          </w:p>
          <w:p w14:paraId="5A050B70">
            <w:pPr>
              <w:spacing w:before="78" w:line="468" w:lineRule="exact"/>
              <w:ind w:left="212"/>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危险性</w:t>
            </w:r>
          </w:p>
          <w:p w14:paraId="57DF3F7E">
            <w:pPr>
              <w:spacing w:line="220" w:lineRule="auto"/>
              <w:ind w:left="328"/>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程度</w:t>
            </w:r>
          </w:p>
        </w:tc>
      </w:tr>
      <w:tr w14:paraId="3FF0F900">
        <w:trPr>
          <w:trHeight w:val="498" w:hRule="atLeast"/>
        </w:trPr>
        <w:tc>
          <w:tcPr>
            <w:tcW w:w="595" w:type="dxa"/>
            <w:vMerge w:val="continue"/>
            <w:tcBorders>
              <w:top w:val="nil"/>
              <w:left w:val="single" w:color="000000" w:sz="10" w:space="0"/>
            </w:tcBorders>
            <w:textDirection w:val="tbRlV"/>
            <w:vAlign w:val="top"/>
          </w:tcPr>
          <w:p w14:paraId="448D24B9">
            <w:pPr>
              <w:pStyle w:val="7"/>
            </w:pPr>
          </w:p>
        </w:tc>
        <w:tc>
          <w:tcPr>
            <w:tcW w:w="1234" w:type="dxa"/>
            <w:vMerge w:val="continue"/>
            <w:tcBorders>
              <w:top w:val="nil"/>
            </w:tcBorders>
            <w:vAlign w:val="top"/>
          </w:tcPr>
          <w:p w14:paraId="604BAA08">
            <w:pPr>
              <w:pStyle w:val="7"/>
            </w:pPr>
          </w:p>
        </w:tc>
        <w:tc>
          <w:tcPr>
            <w:tcW w:w="5681" w:type="dxa"/>
            <w:vMerge w:val="continue"/>
            <w:tcBorders>
              <w:top w:val="nil"/>
            </w:tcBorders>
            <w:vAlign w:val="top"/>
          </w:tcPr>
          <w:p w14:paraId="70E4171C">
            <w:pPr>
              <w:pStyle w:val="7"/>
            </w:pPr>
          </w:p>
        </w:tc>
        <w:tc>
          <w:tcPr>
            <w:tcW w:w="1416" w:type="dxa"/>
            <w:vMerge w:val="continue"/>
            <w:tcBorders>
              <w:top w:val="nil"/>
            </w:tcBorders>
            <w:vAlign w:val="top"/>
          </w:tcPr>
          <w:p w14:paraId="48C1BA6C">
            <w:pPr>
              <w:pStyle w:val="7"/>
            </w:pPr>
          </w:p>
        </w:tc>
        <w:tc>
          <w:tcPr>
            <w:tcW w:w="851" w:type="dxa"/>
            <w:vAlign w:val="top"/>
          </w:tcPr>
          <w:p w14:paraId="0CA78BE9">
            <w:pPr>
              <w:spacing w:before="177" w:line="182" w:lineRule="auto"/>
              <w:ind w:left="373"/>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L</w:t>
            </w:r>
          </w:p>
        </w:tc>
        <w:tc>
          <w:tcPr>
            <w:tcW w:w="851" w:type="dxa"/>
            <w:vAlign w:val="top"/>
          </w:tcPr>
          <w:p w14:paraId="61138D46">
            <w:pPr>
              <w:spacing w:before="177" w:line="182" w:lineRule="auto"/>
              <w:ind w:left="373"/>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E</w:t>
            </w:r>
          </w:p>
        </w:tc>
        <w:tc>
          <w:tcPr>
            <w:tcW w:w="852" w:type="dxa"/>
            <w:vAlign w:val="top"/>
          </w:tcPr>
          <w:p w14:paraId="65CEDE51">
            <w:pPr>
              <w:spacing w:before="176" w:line="183" w:lineRule="auto"/>
              <w:ind w:left="377"/>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C</w:t>
            </w:r>
          </w:p>
        </w:tc>
        <w:tc>
          <w:tcPr>
            <w:tcW w:w="811" w:type="dxa"/>
            <w:vAlign w:val="top"/>
          </w:tcPr>
          <w:p w14:paraId="4CECFBB8">
            <w:pPr>
              <w:spacing w:before="177" w:line="182" w:lineRule="auto"/>
              <w:ind w:left="356"/>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D</w:t>
            </w:r>
          </w:p>
        </w:tc>
        <w:tc>
          <w:tcPr>
            <w:tcW w:w="1120" w:type="dxa"/>
            <w:vMerge w:val="continue"/>
            <w:tcBorders>
              <w:top w:val="nil"/>
              <w:right w:val="single" w:color="000000" w:sz="10" w:space="0"/>
            </w:tcBorders>
            <w:vAlign w:val="top"/>
          </w:tcPr>
          <w:p w14:paraId="1B41C8CD">
            <w:pPr>
              <w:pStyle w:val="7"/>
            </w:pPr>
          </w:p>
        </w:tc>
      </w:tr>
      <w:tr w14:paraId="331C071D">
        <w:trPr>
          <w:trHeight w:val="980" w:hRule="atLeast"/>
        </w:trPr>
        <w:tc>
          <w:tcPr>
            <w:tcW w:w="595" w:type="dxa"/>
            <w:tcBorders>
              <w:left w:val="single" w:color="000000" w:sz="10" w:space="0"/>
              <w:bottom w:val="single" w:color="000000" w:sz="10" w:space="0"/>
            </w:tcBorders>
            <w:vAlign w:val="top"/>
          </w:tcPr>
          <w:p w14:paraId="5AEA8C18">
            <w:pPr>
              <w:pStyle w:val="7"/>
              <w:spacing w:line="366" w:lineRule="auto"/>
            </w:pPr>
          </w:p>
          <w:p w14:paraId="0DBC0973">
            <w:pPr>
              <w:spacing w:before="65" w:line="189" w:lineRule="auto"/>
              <w:ind w:left="250"/>
              <w:rPr>
                <w:rFonts w:ascii="宋体" w:hAnsi="宋体" w:eastAsia="宋体" w:cs="宋体"/>
                <w:sz w:val="20"/>
                <w:szCs w:val="20"/>
              </w:rPr>
            </w:pPr>
            <w:r>
              <w:rPr>
                <w:rFonts w:ascii="宋体" w:hAnsi="宋体" w:eastAsia="宋体" w:cs="宋体"/>
                <w:sz w:val="20"/>
                <w:szCs w:val="20"/>
              </w:rPr>
              <w:t>1</w:t>
            </w:r>
          </w:p>
        </w:tc>
        <w:tc>
          <w:tcPr>
            <w:tcW w:w="1234" w:type="dxa"/>
            <w:tcBorders>
              <w:bottom w:val="single" w:color="000000" w:sz="10" w:space="0"/>
            </w:tcBorders>
            <w:vAlign w:val="top"/>
          </w:tcPr>
          <w:p w14:paraId="27644CB9">
            <w:pPr>
              <w:spacing w:before="141" w:line="468" w:lineRule="exact"/>
              <w:ind w:left="251"/>
              <w:rPr>
                <w:rFonts w:ascii="宋体" w:hAnsi="宋体" w:eastAsia="宋体" w:cs="宋体"/>
                <w:sz w:val="24"/>
                <w:szCs w:val="24"/>
              </w:rPr>
            </w:pPr>
            <w:r>
              <w:rPr>
                <w:rFonts w:ascii="宋体" w:hAnsi="宋体" w:eastAsia="宋体" w:cs="宋体"/>
                <w:spacing w:val="-4"/>
                <w:position w:val="17"/>
                <w:sz w:val="24"/>
                <w:szCs w:val="24"/>
              </w:rPr>
              <w:t>检维修</w:t>
            </w:r>
          </w:p>
          <w:p w14:paraId="2469F2D6">
            <w:pPr>
              <w:spacing w:line="219" w:lineRule="auto"/>
              <w:ind w:left="370"/>
              <w:rPr>
                <w:rFonts w:ascii="宋体" w:hAnsi="宋体" w:eastAsia="宋体" w:cs="宋体"/>
                <w:sz w:val="24"/>
                <w:szCs w:val="24"/>
              </w:rPr>
            </w:pPr>
            <w:r>
              <w:rPr>
                <w:rFonts w:ascii="宋体" w:hAnsi="宋体" w:eastAsia="宋体" w:cs="宋体"/>
                <w:spacing w:val="-5"/>
                <w:sz w:val="24"/>
                <w:szCs w:val="24"/>
              </w:rPr>
              <w:t>操作</w:t>
            </w:r>
          </w:p>
        </w:tc>
        <w:tc>
          <w:tcPr>
            <w:tcW w:w="5681" w:type="dxa"/>
            <w:tcBorders>
              <w:bottom w:val="single" w:color="000000" w:sz="10" w:space="0"/>
            </w:tcBorders>
            <w:vAlign w:val="top"/>
          </w:tcPr>
          <w:p w14:paraId="1B928147">
            <w:pPr>
              <w:spacing w:before="142" w:line="219" w:lineRule="auto"/>
              <w:ind w:left="119"/>
              <w:rPr>
                <w:rFonts w:ascii="宋体" w:hAnsi="宋体" w:eastAsia="宋体" w:cs="宋体"/>
                <w:sz w:val="24"/>
                <w:szCs w:val="24"/>
              </w:rPr>
            </w:pPr>
            <w:r>
              <w:rPr>
                <w:rFonts w:ascii="宋体" w:hAnsi="宋体" w:eastAsia="宋体" w:cs="宋体"/>
                <w:spacing w:val="-3"/>
                <w:sz w:val="24"/>
                <w:szCs w:val="24"/>
              </w:rPr>
              <w:t>1.检修前设备未断电。</w:t>
            </w:r>
          </w:p>
          <w:p w14:paraId="2F4C2452">
            <w:pPr>
              <w:spacing w:before="183" w:line="219" w:lineRule="auto"/>
              <w:ind w:left="104"/>
              <w:rPr>
                <w:rFonts w:ascii="宋体" w:hAnsi="宋体" w:eastAsia="宋体" w:cs="宋体"/>
                <w:sz w:val="24"/>
                <w:szCs w:val="24"/>
              </w:rPr>
            </w:pPr>
            <w:r>
              <w:rPr>
                <w:rFonts w:ascii="宋体" w:hAnsi="宋体" w:eastAsia="宋体" w:cs="宋体"/>
                <w:spacing w:val="-1"/>
                <w:sz w:val="24"/>
                <w:szCs w:val="24"/>
              </w:rPr>
              <w:t>2.检维修用电气工具线路破损漏电。</w:t>
            </w:r>
          </w:p>
        </w:tc>
        <w:tc>
          <w:tcPr>
            <w:tcW w:w="1416" w:type="dxa"/>
            <w:tcBorders>
              <w:bottom w:val="single" w:color="000000" w:sz="10" w:space="0"/>
            </w:tcBorders>
            <w:vAlign w:val="top"/>
          </w:tcPr>
          <w:p w14:paraId="07EA8F8D">
            <w:pPr>
              <w:pStyle w:val="7"/>
              <w:spacing w:line="296" w:lineRule="auto"/>
            </w:pPr>
          </w:p>
          <w:p w14:paraId="5EB93CB8">
            <w:pPr>
              <w:spacing w:before="78" w:line="221" w:lineRule="auto"/>
              <w:ind w:left="476"/>
              <w:rPr>
                <w:rFonts w:ascii="宋体" w:hAnsi="宋体" w:eastAsia="宋体" w:cs="宋体"/>
                <w:sz w:val="24"/>
                <w:szCs w:val="24"/>
              </w:rPr>
            </w:pPr>
            <w:r>
              <w:rPr>
                <w:rFonts w:ascii="宋体" w:hAnsi="宋体" w:eastAsia="宋体" w:cs="宋体"/>
                <w:spacing w:val="-5"/>
                <w:sz w:val="24"/>
                <w:szCs w:val="24"/>
              </w:rPr>
              <w:t>触电</w:t>
            </w:r>
          </w:p>
        </w:tc>
        <w:tc>
          <w:tcPr>
            <w:tcW w:w="3365" w:type="dxa"/>
            <w:gridSpan w:val="4"/>
            <w:tcBorders>
              <w:bottom w:val="single" w:color="000000" w:sz="10" w:space="0"/>
            </w:tcBorders>
            <w:vAlign w:val="top"/>
          </w:tcPr>
          <w:p w14:paraId="7C845F25">
            <w:pPr>
              <w:spacing w:before="141" w:line="468" w:lineRule="exact"/>
              <w:ind w:left="133"/>
              <w:rPr>
                <w:rFonts w:ascii="宋体" w:hAnsi="宋体" w:eastAsia="宋体" w:cs="宋体"/>
                <w:sz w:val="24"/>
                <w:szCs w:val="24"/>
              </w:rPr>
            </w:pPr>
            <w:r>
              <w:rPr>
                <w:rFonts w:ascii="宋体" w:hAnsi="宋体" w:eastAsia="宋体" w:cs="宋体"/>
                <w:spacing w:val="-1"/>
                <w:position w:val="17"/>
                <w:sz w:val="24"/>
                <w:szCs w:val="24"/>
              </w:rPr>
              <w:t>根据国家法律法规及各地方安</w:t>
            </w:r>
          </w:p>
          <w:p w14:paraId="31E3538B">
            <w:pPr>
              <w:spacing w:line="219" w:lineRule="auto"/>
              <w:ind w:left="373"/>
              <w:rPr>
                <w:rFonts w:ascii="宋体" w:hAnsi="宋体" w:eastAsia="宋体" w:cs="宋体"/>
                <w:sz w:val="24"/>
                <w:szCs w:val="24"/>
              </w:rPr>
            </w:pPr>
            <w:r>
              <w:rPr>
                <w:rFonts w:ascii="宋体" w:hAnsi="宋体" w:eastAsia="宋体" w:cs="宋体"/>
                <w:spacing w:val="-1"/>
                <w:sz w:val="24"/>
                <w:szCs w:val="24"/>
              </w:rPr>
              <w:t>全生产条例要求直接判定</w:t>
            </w:r>
          </w:p>
        </w:tc>
        <w:tc>
          <w:tcPr>
            <w:tcW w:w="1120" w:type="dxa"/>
            <w:tcBorders>
              <w:bottom w:val="single" w:color="000000" w:sz="10" w:space="0"/>
              <w:right w:val="single" w:color="000000" w:sz="10" w:space="0"/>
            </w:tcBorders>
            <w:shd w:val="clear" w:color="auto" w:fill="FF0000"/>
            <w:vAlign w:val="top"/>
          </w:tcPr>
          <w:p w14:paraId="044C28B9">
            <w:pPr>
              <w:spacing w:before="141" w:line="468" w:lineRule="exact"/>
              <w:ind w:left="330"/>
              <w:rPr>
                <w:rFonts w:ascii="宋体" w:hAnsi="宋体" w:eastAsia="宋体" w:cs="宋体"/>
                <w:sz w:val="24"/>
                <w:szCs w:val="24"/>
              </w:rPr>
            </w:pPr>
            <w:r>
              <w:rPr>
                <w:rFonts w:ascii="宋体" w:hAnsi="宋体" w:eastAsia="宋体" w:cs="宋体"/>
                <w:spacing w:val="-6"/>
                <w:position w:val="17"/>
                <w:sz w:val="24"/>
                <w:szCs w:val="24"/>
              </w:rPr>
              <w:t>重大</w:t>
            </w:r>
          </w:p>
          <w:p w14:paraId="47248EAC">
            <w:pPr>
              <w:spacing w:line="220" w:lineRule="auto"/>
              <w:ind w:left="330"/>
              <w:rPr>
                <w:rFonts w:ascii="宋体" w:hAnsi="宋体" w:eastAsia="宋体" w:cs="宋体"/>
                <w:sz w:val="24"/>
                <w:szCs w:val="24"/>
              </w:rPr>
            </w:pPr>
            <w:r>
              <w:rPr>
                <w:rFonts w:ascii="宋体" w:hAnsi="宋体" w:eastAsia="宋体" w:cs="宋体"/>
                <w:spacing w:val="-6"/>
                <w:sz w:val="24"/>
                <w:szCs w:val="24"/>
              </w:rPr>
              <w:t>风险</w:t>
            </w:r>
          </w:p>
        </w:tc>
      </w:tr>
    </w:tbl>
    <w:p w14:paraId="6CC4EA1E">
      <w:pPr>
        <w:pStyle w:val="2"/>
        <w:spacing w:line="153" w:lineRule="exact"/>
        <w:rPr>
          <w:sz w:val="13"/>
        </w:rPr>
      </w:pPr>
    </w:p>
    <w:p w14:paraId="3E4AB651">
      <w:pPr>
        <w:spacing w:line="153" w:lineRule="exact"/>
        <w:rPr>
          <w:sz w:val="13"/>
          <w:szCs w:val="13"/>
        </w:rPr>
        <w:sectPr>
          <w:pgSz w:w="16840" w:h="11907"/>
          <w:pgMar w:top="1306" w:right="1417" w:bottom="0" w:left="1418" w:header="736" w:footer="0" w:gutter="0"/>
          <w:cols w:equalWidth="0" w:num="1">
            <w:col w:w="14005"/>
          </w:cols>
        </w:sectPr>
      </w:pPr>
    </w:p>
    <w:p w14:paraId="07224709">
      <w:pPr>
        <w:spacing w:before="42"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0E0A704E">
      <w:pPr>
        <w:pStyle w:val="2"/>
        <w:spacing w:line="14" w:lineRule="auto"/>
        <w:rPr>
          <w:sz w:val="2"/>
        </w:rPr>
      </w:pPr>
      <w:r>
        <w:rPr>
          <w:sz w:val="2"/>
          <w:szCs w:val="2"/>
        </w:rPr>
        <w:br w:type="column"/>
      </w:r>
    </w:p>
    <w:p w14:paraId="05C1F7D4">
      <w:pPr>
        <w:spacing w:before="45" w:line="193" w:lineRule="auto"/>
        <w:rPr>
          <w:rFonts w:ascii="宋体" w:hAnsi="宋体" w:eastAsia="宋体" w:cs="宋体"/>
          <w:sz w:val="20"/>
          <w:szCs w:val="20"/>
        </w:rPr>
      </w:pPr>
      <w:r>
        <w:rPr>
          <w:rFonts w:ascii="宋体" w:hAnsi="宋体" w:eastAsia="宋体" w:cs="宋体"/>
          <w:spacing w:val="-1"/>
          <w:sz w:val="20"/>
          <w:szCs w:val="20"/>
          <w14:textOutline w14:w="3795" w14:cap="sq" w14:cmpd="sng">
            <w14:solidFill>
              <w14:srgbClr w14:val="000000"/>
            </w14:solidFill>
            <w14:prstDash w14:val="solid"/>
            <w14:bevel/>
          </w14:textOutline>
        </w:rPr>
        <w:t>第</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46</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r>
        <w:rPr>
          <w:rFonts w:ascii="宋体" w:hAnsi="宋体" w:eastAsia="宋体" w:cs="宋体"/>
          <w:spacing w:val="15"/>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共</w:t>
      </w:r>
      <w:r>
        <w:rPr>
          <w:rFonts w:ascii="宋体" w:hAnsi="宋体" w:eastAsia="宋体" w:cs="宋体"/>
          <w:spacing w:val="31"/>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p>
    <w:p w14:paraId="466CD88A">
      <w:pPr>
        <w:spacing w:line="193" w:lineRule="auto"/>
        <w:rPr>
          <w:rFonts w:ascii="宋体" w:hAnsi="宋体" w:eastAsia="宋体" w:cs="宋体"/>
          <w:sz w:val="20"/>
          <w:szCs w:val="20"/>
        </w:rPr>
        <w:sectPr>
          <w:type w:val="continuous"/>
          <w:pgSz w:w="16840" w:h="11907"/>
          <w:pgMar w:top="1306" w:right="1417" w:bottom="0" w:left="1418" w:header="736" w:footer="0" w:gutter="0"/>
          <w:cols w:equalWidth="0" w:num="2">
            <w:col w:w="12010" w:space="100"/>
            <w:col w:w="1895"/>
          </w:cols>
        </w:sectPr>
      </w:pPr>
    </w:p>
    <w:p w14:paraId="015BFB49">
      <w:pPr>
        <w:spacing w:line="111" w:lineRule="exact"/>
      </w:pPr>
    </w:p>
    <w:tbl>
      <w:tblPr>
        <w:tblStyle w:val="6"/>
        <w:tblW w:w="13411" w:type="dxa"/>
        <w:tblInd w:w="2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95"/>
        <w:gridCol w:w="1234"/>
        <w:gridCol w:w="5681"/>
        <w:gridCol w:w="1416"/>
        <w:gridCol w:w="851"/>
        <w:gridCol w:w="851"/>
        <w:gridCol w:w="852"/>
        <w:gridCol w:w="811"/>
        <w:gridCol w:w="1120"/>
      </w:tblGrid>
      <w:tr w14:paraId="27FCA5BF">
        <w:trPr>
          <w:trHeight w:val="973" w:hRule="atLeast"/>
        </w:trPr>
        <w:tc>
          <w:tcPr>
            <w:tcW w:w="595" w:type="dxa"/>
            <w:vMerge w:val="restart"/>
            <w:tcBorders>
              <w:top w:val="single" w:color="000000" w:sz="10" w:space="0"/>
              <w:left w:val="single" w:color="000000" w:sz="10" w:space="0"/>
              <w:bottom w:val="nil"/>
            </w:tcBorders>
            <w:textDirection w:val="tbRlV"/>
            <w:vAlign w:val="top"/>
          </w:tcPr>
          <w:p w14:paraId="75DFE0AF">
            <w:pPr>
              <w:spacing w:before="177" w:line="210" w:lineRule="auto"/>
              <w:ind w:left="391"/>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序</w:t>
            </w:r>
            <w:r>
              <w:rPr>
                <w:rFonts w:ascii="宋体" w:hAnsi="宋体" w:eastAsia="宋体" w:cs="宋体"/>
                <w:spacing w:val="109"/>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号</w:t>
            </w:r>
          </w:p>
        </w:tc>
        <w:tc>
          <w:tcPr>
            <w:tcW w:w="1234" w:type="dxa"/>
            <w:vMerge w:val="restart"/>
            <w:tcBorders>
              <w:top w:val="single" w:color="000000" w:sz="10" w:space="0"/>
              <w:bottom w:val="nil"/>
            </w:tcBorders>
            <w:vAlign w:val="top"/>
          </w:tcPr>
          <w:p w14:paraId="2B3CF881">
            <w:pPr>
              <w:pStyle w:val="7"/>
              <w:spacing w:line="271" w:lineRule="auto"/>
            </w:pPr>
          </w:p>
          <w:p w14:paraId="4CDFEF53">
            <w:pPr>
              <w:pStyle w:val="7"/>
              <w:spacing w:line="272" w:lineRule="auto"/>
            </w:pPr>
          </w:p>
          <w:p w14:paraId="1B34E5D4">
            <w:pPr>
              <w:spacing w:before="78" w:line="220" w:lineRule="auto"/>
              <w:ind w:left="252"/>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风险点</w:t>
            </w:r>
          </w:p>
        </w:tc>
        <w:tc>
          <w:tcPr>
            <w:tcW w:w="5681" w:type="dxa"/>
            <w:vMerge w:val="restart"/>
            <w:tcBorders>
              <w:top w:val="single" w:color="000000" w:sz="10" w:space="0"/>
              <w:bottom w:val="nil"/>
            </w:tcBorders>
            <w:vAlign w:val="top"/>
          </w:tcPr>
          <w:p w14:paraId="114A6E62">
            <w:pPr>
              <w:pStyle w:val="7"/>
              <w:spacing w:line="271" w:lineRule="auto"/>
            </w:pPr>
          </w:p>
          <w:p w14:paraId="098C6784">
            <w:pPr>
              <w:pStyle w:val="7"/>
              <w:spacing w:line="272" w:lineRule="auto"/>
            </w:pPr>
          </w:p>
          <w:p w14:paraId="6C2AC88A">
            <w:pPr>
              <w:spacing w:before="78" w:line="219" w:lineRule="auto"/>
              <w:ind w:left="2363"/>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危险因素</w:t>
            </w:r>
          </w:p>
        </w:tc>
        <w:tc>
          <w:tcPr>
            <w:tcW w:w="1416" w:type="dxa"/>
            <w:vMerge w:val="restart"/>
            <w:tcBorders>
              <w:top w:val="single" w:color="000000" w:sz="10" w:space="0"/>
              <w:bottom w:val="nil"/>
            </w:tcBorders>
            <w:vAlign w:val="top"/>
          </w:tcPr>
          <w:p w14:paraId="54670E96">
            <w:pPr>
              <w:pStyle w:val="7"/>
              <w:spacing w:line="311" w:lineRule="auto"/>
            </w:pPr>
          </w:p>
          <w:p w14:paraId="7C943F94">
            <w:pPr>
              <w:spacing w:before="78" w:line="468" w:lineRule="exact"/>
              <w:ind w:left="238"/>
              <w:rPr>
                <w:rFonts w:ascii="宋体" w:hAnsi="宋体" w:eastAsia="宋体" w:cs="宋体"/>
                <w:sz w:val="24"/>
                <w:szCs w:val="24"/>
              </w:rPr>
            </w:pPr>
            <w:r>
              <w:rPr>
                <w:rFonts w:ascii="宋体" w:hAnsi="宋体" w:eastAsia="宋体" w:cs="宋体"/>
                <w:spacing w:val="-3"/>
                <w:position w:val="17"/>
                <w:sz w:val="24"/>
                <w:szCs w:val="24"/>
                <w14:textOutline w14:w="4358" w14:cap="sq" w14:cmpd="sng">
                  <w14:solidFill>
                    <w14:srgbClr w14:val="000000"/>
                  </w14:solidFill>
                  <w14:prstDash w14:val="solid"/>
                  <w14:bevel/>
                </w14:textOutline>
              </w:rPr>
              <w:t>可能发生</w:t>
            </w:r>
          </w:p>
          <w:p w14:paraId="3CA80C6E">
            <w:pPr>
              <w:spacing w:line="219" w:lineRule="auto"/>
              <w:ind w:left="236"/>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事故类型</w:t>
            </w:r>
          </w:p>
        </w:tc>
        <w:tc>
          <w:tcPr>
            <w:tcW w:w="3365" w:type="dxa"/>
            <w:gridSpan w:val="4"/>
            <w:tcBorders>
              <w:top w:val="single" w:color="000000" w:sz="10" w:space="0"/>
            </w:tcBorders>
            <w:vAlign w:val="top"/>
          </w:tcPr>
          <w:p w14:paraId="1B5B2712">
            <w:pPr>
              <w:spacing w:before="135" w:line="468" w:lineRule="exact"/>
              <w:ind w:left="1335"/>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危险值</w:t>
            </w:r>
          </w:p>
          <w:p w14:paraId="1090D7D1">
            <w:pPr>
              <w:spacing w:line="239" w:lineRule="auto"/>
              <w:ind w:left="1148"/>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D=L×E×C</w:t>
            </w:r>
          </w:p>
        </w:tc>
        <w:tc>
          <w:tcPr>
            <w:tcW w:w="1120" w:type="dxa"/>
            <w:vMerge w:val="restart"/>
            <w:tcBorders>
              <w:top w:val="single" w:color="000000" w:sz="10" w:space="0"/>
              <w:bottom w:val="nil"/>
              <w:right w:val="single" w:color="000000" w:sz="10" w:space="0"/>
            </w:tcBorders>
            <w:vAlign w:val="top"/>
          </w:tcPr>
          <w:p w14:paraId="45DAF591">
            <w:pPr>
              <w:pStyle w:val="7"/>
              <w:spacing w:line="311" w:lineRule="auto"/>
            </w:pPr>
          </w:p>
          <w:p w14:paraId="565C29FE">
            <w:pPr>
              <w:spacing w:before="78" w:line="468" w:lineRule="exact"/>
              <w:ind w:left="212"/>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危险性</w:t>
            </w:r>
          </w:p>
          <w:p w14:paraId="556148D8">
            <w:pPr>
              <w:spacing w:line="220" w:lineRule="auto"/>
              <w:ind w:left="328"/>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程度</w:t>
            </w:r>
          </w:p>
        </w:tc>
      </w:tr>
      <w:tr w14:paraId="63B9C68F">
        <w:trPr>
          <w:trHeight w:val="501" w:hRule="atLeast"/>
        </w:trPr>
        <w:tc>
          <w:tcPr>
            <w:tcW w:w="595" w:type="dxa"/>
            <w:vMerge w:val="continue"/>
            <w:tcBorders>
              <w:top w:val="nil"/>
              <w:left w:val="single" w:color="000000" w:sz="10" w:space="0"/>
            </w:tcBorders>
            <w:textDirection w:val="tbRlV"/>
            <w:vAlign w:val="top"/>
          </w:tcPr>
          <w:p w14:paraId="39BB07CB">
            <w:pPr>
              <w:pStyle w:val="7"/>
            </w:pPr>
          </w:p>
        </w:tc>
        <w:tc>
          <w:tcPr>
            <w:tcW w:w="1234" w:type="dxa"/>
            <w:vMerge w:val="continue"/>
            <w:tcBorders>
              <w:top w:val="nil"/>
            </w:tcBorders>
            <w:vAlign w:val="top"/>
          </w:tcPr>
          <w:p w14:paraId="43F14BCA">
            <w:pPr>
              <w:pStyle w:val="7"/>
            </w:pPr>
          </w:p>
        </w:tc>
        <w:tc>
          <w:tcPr>
            <w:tcW w:w="5681" w:type="dxa"/>
            <w:vMerge w:val="continue"/>
            <w:tcBorders>
              <w:top w:val="nil"/>
            </w:tcBorders>
            <w:vAlign w:val="top"/>
          </w:tcPr>
          <w:p w14:paraId="1AF8D889">
            <w:pPr>
              <w:pStyle w:val="7"/>
            </w:pPr>
          </w:p>
        </w:tc>
        <w:tc>
          <w:tcPr>
            <w:tcW w:w="1416" w:type="dxa"/>
            <w:vMerge w:val="continue"/>
            <w:tcBorders>
              <w:top w:val="nil"/>
            </w:tcBorders>
            <w:vAlign w:val="top"/>
          </w:tcPr>
          <w:p w14:paraId="29305DA5">
            <w:pPr>
              <w:pStyle w:val="7"/>
            </w:pPr>
          </w:p>
        </w:tc>
        <w:tc>
          <w:tcPr>
            <w:tcW w:w="851" w:type="dxa"/>
            <w:vAlign w:val="top"/>
          </w:tcPr>
          <w:p w14:paraId="2B13D84B">
            <w:pPr>
              <w:spacing w:before="172" w:line="182" w:lineRule="auto"/>
              <w:ind w:left="373"/>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L</w:t>
            </w:r>
          </w:p>
        </w:tc>
        <w:tc>
          <w:tcPr>
            <w:tcW w:w="851" w:type="dxa"/>
            <w:vAlign w:val="top"/>
          </w:tcPr>
          <w:p w14:paraId="2598C31F">
            <w:pPr>
              <w:spacing w:before="172" w:line="182" w:lineRule="auto"/>
              <w:ind w:left="373"/>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E</w:t>
            </w:r>
          </w:p>
        </w:tc>
        <w:tc>
          <w:tcPr>
            <w:tcW w:w="852" w:type="dxa"/>
            <w:vAlign w:val="top"/>
          </w:tcPr>
          <w:p w14:paraId="3E9715D6">
            <w:pPr>
              <w:spacing w:before="171" w:line="183" w:lineRule="auto"/>
              <w:ind w:left="377"/>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C</w:t>
            </w:r>
          </w:p>
        </w:tc>
        <w:tc>
          <w:tcPr>
            <w:tcW w:w="811" w:type="dxa"/>
            <w:vAlign w:val="top"/>
          </w:tcPr>
          <w:p w14:paraId="09619466">
            <w:pPr>
              <w:spacing w:before="172" w:line="182" w:lineRule="auto"/>
              <w:ind w:left="356"/>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D</w:t>
            </w:r>
          </w:p>
        </w:tc>
        <w:tc>
          <w:tcPr>
            <w:tcW w:w="1120" w:type="dxa"/>
            <w:vMerge w:val="continue"/>
            <w:tcBorders>
              <w:top w:val="nil"/>
              <w:right w:val="single" w:color="000000" w:sz="10" w:space="0"/>
            </w:tcBorders>
            <w:vAlign w:val="top"/>
          </w:tcPr>
          <w:p w14:paraId="209FAD64">
            <w:pPr>
              <w:pStyle w:val="7"/>
            </w:pPr>
          </w:p>
        </w:tc>
      </w:tr>
      <w:tr w14:paraId="3DCB58C9">
        <w:trPr>
          <w:trHeight w:val="966" w:hRule="atLeast"/>
        </w:trPr>
        <w:tc>
          <w:tcPr>
            <w:tcW w:w="595" w:type="dxa"/>
            <w:tcBorders>
              <w:left w:val="single" w:color="000000" w:sz="10" w:space="0"/>
            </w:tcBorders>
            <w:vAlign w:val="top"/>
          </w:tcPr>
          <w:p w14:paraId="56CFF79C">
            <w:pPr>
              <w:pStyle w:val="7"/>
            </w:pPr>
          </w:p>
        </w:tc>
        <w:tc>
          <w:tcPr>
            <w:tcW w:w="1234" w:type="dxa"/>
            <w:vMerge w:val="restart"/>
            <w:tcBorders>
              <w:bottom w:val="nil"/>
            </w:tcBorders>
            <w:vAlign w:val="top"/>
          </w:tcPr>
          <w:p w14:paraId="64D9FD9B">
            <w:pPr>
              <w:pStyle w:val="7"/>
            </w:pPr>
          </w:p>
        </w:tc>
        <w:tc>
          <w:tcPr>
            <w:tcW w:w="5681" w:type="dxa"/>
            <w:vAlign w:val="top"/>
          </w:tcPr>
          <w:p w14:paraId="5714575B">
            <w:pPr>
              <w:spacing w:before="133" w:line="468" w:lineRule="exact"/>
              <w:ind w:left="106"/>
              <w:rPr>
                <w:rFonts w:ascii="宋体" w:hAnsi="宋体" w:eastAsia="宋体" w:cs="宋体"/>
                <w:sz w:val="24"/>
                <w:szCs w:val="24"/>
              </w:rPr>
            </w:pPr>
            <w:r>
              <w:rPr>
                <w:rFonts w:ascii="宋体" w:hAnsi="宋体" w:eastAsia="宋体" w:cs="宋体"/>
                <w:spacing w:val="-1"/>
                <w:position w:val="17"/>
                <w:sz w:val="24"/>
                <w:szCs w:val="24"/>
              </w:rPr>
              <w:t>3.电气设备检修非专业人员进行。</w:t>
            </w:r>
          </w:p>
          <w:p w14:paraId="36AA5F77">
            <w:pPr>
              <w:spacing w:line="219" w:lineRule="auto"/>
              <w:ind w:left="101"/>
              <w:rPr>
                <w:rFonts w:ascii="宋体" w:hAnsi="宋体" w:eastAsia="宋体" w:cs="宋体"/>
                <w:sz w:val="24"/>
                <w:szCs w:val="24"/>
              </w:rPr>
            </w:pPr>
            <w:r>
              <w:rPr>
                <w:rFonts w:ascii="宋体" w:hAnsi="宋体" w:eastAsia="宋体" w:cs="宋体"/>
                <w:spacing w:val="-1"/>
                <w:sz w:val="24"/>
                <w:szCs w:val="24"/>
              </w:rPr>
              <w:t>4.操作时未挂牌操作，突然送电。</w:t>
            </w:r>
          </w:p>
        </w:tc>
        <w:tc>
          <w:tcPr>
            <w:tcW w:w="1416" w:type="dxa"/>
            <w:vAlign w:val="top"/>
          </w:tcPr>
          <w:p w14:paraId="5ABC199D">
            <w:pPr>
              <w:pStyle w:val="7"/>
            </w:pPr>
          </w:p>
        </w:tc>
        <w:tc>
          <w:tcPr>
            <w:tcW w:w="3365" w:type="dxa"/>
            <w:gridSpan w:val="4"/>
            <w:vMerge w:val="restart"/>
            <w:tcBorders>
              <w:bottom w:val="nil"/>
            </w:tcBorders>
            <w:vAlign w:val="top"/>
          </w:tcPr>
          <w:p w14:paraId="144A9237">
            <w:pPr>
              <w:pStyle w:val="7"/>
            </w:pPr>
          </w:p>
        </w:tc>
        <w:tc>
          <w:tcPr>
            <w:tcW w:w="1120" w:type="dxa"/>
            <w:vMerge w:val="restart"/>
            <w:tcBorders>
              <w:bottom w:val="nil"/>
              <w:right w:val="single" w:color="000000" w:sz="10" w:space="0"/>
            </w:tcBorders>
            <w:shd w:val="clear" w:color="auto" w:fill="FF0000"/>
            <w:vAlign w:val="top"/>
          </w:tcPr>
          <w:p w14:paraId="2D557E3D">
            <w:pPr>
              <w:pStyle w:val="7"/>
            </w:pPr>
          </w:p>
        </w:tc>
      </w:tr>
      <w:tr w14:paraId="6CCDCC35">
        <w:trPr>
          <w:trHeight w:val="1432" w:hRule="atLeast"/>
        </w:trPr>
        <w:tc>
          <w:tcPr>
            <w:tcW w:w="595" w:type="dxa"/>
            <w:tcBorders>
              <w:left w:val="single" w:color="000000" w:sz="10" w:space="0"/>
            </w:tcBorders>
            <w:vAlign w:val="top"/>
          </w:tcPr>
          <w:p w14:paraId="3FDCB170">
            <w:pPr>
              <w:pStyle w:val="7"/>
              <w:spacing w:line="299" w:lineRule="auto"/>
            </w:pPr>
          </w:p>
          <w:p w14:paraId="675A1B16">
            <w:pPr>
              <w:pStyle w:val="7"/>
              <w:spacing w:line="299" w:lineRule="auto"/>
            </w:pPr>
          </w:p>
          <w:p w14:paraId="2A522F14">
            <w:pPr>
              <w:spacing w:before="65" w:line="189" w:lineRule="auto"/>
              <w:ind w:left="237"/>
              <w:rPr>
                <w:rFonts w:ascii="宋体" w:hAnsi="宋体" w:eastAsia="宋体" w:cs="宋体"/>
                <w:sz w:val="20"/>
                <w:szCs w:val="20"/>
              </w:rPr>
            </w:pPr>
            <w:r>
              <w:rPr>
                <w:rFonts w:ascii="宋体" w:hAnsi="宋体" w:eastAsia="宋体" w:cs="宋体"/>
                <w:sz w:val="20"/>
                <w:szCs w:val="20"/>
              </w:rPr>
              <w:t>2</w:t>
            </w:r>
          </w:p>
        </w:tc>
        <w:tc>
          <w:tcPr>
            <w:tcW w:w="1234" w:type="dxa"/>
            <w:vMerge w:val="continue"/>
            <w:tcBorders>
              <w:top w:val="nil"/>
              <w:bottom w:val="nil"/>
            </w:tcBorders>
            <w:vAlign w:val="top"/>
          </w:tcPr>
          <w:p w14:paraId="35F3EA6B">
            <w:pPr>
              <w:pStyle w:val="7"/>
            </w:pPr>
          </w:p>
        </w:tc>
        <w:tc>
          <w:tcPr>
            <w:tcW w:w="5681" w:type="dxa"/>
            <w:vAlign w:val="top"/>
          </w:tcPr>
          <w:p w14:paraId="3B0DD2CD">
            <w:pPr>
              <w:spacing w:before="138" w:line="219" w:lineRule="auto"/>
              <w:ind w:left="119"/>
              <w:rPr>
                <w:rFonts w:ascii="宋体" w:hAnsi="宋体" w:eastAsia="宋体" w:cs="宋体"/>
                <w:sz w:val="24"/>
                <w:szCs w:val="24"/>
              </w:rPr>
            </w:pPr>
            <w:r>
              <w:rPr>
                <w:rFonts w:ascii="宋体" w:hAnsi="宋体" w:eastAsia="宋体" w:cs="宋体"/>
                <w:spacing w:val="-3"/>
                <w:sz w:val="24"/>
                <w:szCs w:val="24"/>
              </w:rPr>
              <w:t>1.未停机对设备进行维修。</w:t>
            </w:r>
          </w:p>
          <w:p w14:paraId="1659B81F">
            <w:pPr>
              <w:spacing w:before="183" w:line="468" w:lineRule="exact"/>
              <w:ind w:left="104"/>
              <w:rPr>
                <w:rFonts w:ascii="宋体" w:hAnsi="宋体" w:eastAsia="宋体" w:cs="宋体"/>
                <w:sz w:val="24"/>
                <w:szCs w:val="24"/>
              </w:rPr>
            </w:pPr>
            <w:r>
              <w:rPr>
                <w:rFonts w:ascii="宋体" w:hAnsi="宋体" w:eastAsia="宋体" w:cs="宋体"/>
                <w:spacing w:val="-1"/>
                <w:position w:val="17"/>
                <w:sz w:val="24"/>
                <w:szCs w:val="24"/>
              </w:rPr>
              <w:t>2.操作时未挂牌操作，设备突然启动。</w:t>
            </w:r>
          </w:p>
          <w:p w14:paraId="34DDAD8D">
            <w:pPr>
              <w:spacing w:line="219" w:lineRule="auto"/>
              <w:ind w:left="106"/>
              <w:rPr>
                <w:rFonts w:ascii="宋体" w:hAnsi="宋体" w:eastAsia="宋体" w:cs="宋体"/>
                <w:sz w:val="24"/>
                <w:szCs w:val="24"/>
              </w:rPr>
            </w:pPr>
            <w:r>
              <w:rPr>
                <w:rFonts w:ascii="宋体" w:hAnsi="宋体" w:eastAsia="宋体" w:cs="宋体"/>
                <w:spacing w:val="-2"/>
                <w:sz w:val="24"/>
                <w:szCs w:val="24"/>
              </w:rPr>
              <w:t>3.操作人员未佩戴防护用品。</w:t>
            </w:r>
          </w:p>
        </w:tc>
        <w:tc>
          <w:tcPr>
            <w:tcW w:w="1416" w:type="dxa"/>
            <w:vAlign w:val="top"/>
          </w:tcPr>
          <w:p w14:paraId="45CC8437">
            <w:pPr>
              <w:pStyle w:val="7"/>
              <w:spacing w:line="262" w:lineRule="auto"/>
            </w:pPr>
          </w:p>
          <w:p w14:paraId="763B45A0">
            <w:pPr>
              <w:pStyle w:val="7"/>
              <w:spacing w:line="263" w:lineRule="auto"/>
            </w:pPr>
          </w:p>
          <w:p w14:paraId="7E9A99E2">
            <w:pPr>
              <w:spacing w:before="78" w:line="219" w:lineRule="auto"/>
              <w:ind w:left="235"/>
              <w:rPr>
                <w:rFonts w:ascii="宋体" w:hAnsi="宋体" w:eastAsia="宋体" w:cs="宋体"/>
                <w:sz w:val="24"/>
                <w:szCs w:val="24"/>
              </w:rPr>
            </w:pPr>
            <w:r>
              <w:rPr>
                <w:rFonts w:ascii="宋体" w:hAnsi="宋体" w:eastAsia="宋体" w:cs="宋体"/>
                <w:spacing w:val="-3"/>
                <w:sz w:val="24"/>
                <w:szCs w:val="24"/>
              </w:rPr>
              <w:t>机械伤害</w:t>
            </w:r>
          </w:p>
        </w:tc>
        <w:tc>
          <w:tcPr>
            <w:tcW w:w="3365" w:type="dxa"/>
            <w:gridSpan w:val="4"/>
            <w:vMerge w:val="continue"/>
            <w:tcBorders>
              <w:top w:val="nil"/>
              <w:bottom w:val="nil"/>
            </w:tcBorders>
            <w:vAlign w:val="top"/>
          </w:tcPr>
          <w:p w14:paraId="4381F558">
            <w:pPr>
              <w:pStyle w:val="7"/>
            </w:pPr>
          </w:p>
        </w:tc>
        <w:tc>
          <w:tcPr>
            <w:tcW w:w="1120" w:type="dxa"/>
            <w:vMerge w:val="continue"/>
            <w:tcBorders>
              <w:top w:val="nil"/>
              <w:bottom w:val="nil"/>
              <w:right w:val="single" w:color="000000" w:sz="10" w:space="0"/>
            </w:tcBorders>
            <w:vAlign w:val="top"/>
          </w:tcPr>
          <w:p w14:paraId="51C95431">
            <w:pPr>
              <w:pStyle w:val="7"/>
            </w:pPr>
          </w:p>
        </w:tc>
      </w:tr>
      <w:tr w14:paraId="42FF7ECD">
        <w:trPr>
          <w:trHeight w:val="1454" w:hRule="atLeast"/>
        </w:trPr>
        <w:tc>
          <w:tcPr>
            <w:tcW w:w="595" w:type="dxa"/>
            <w:tcBorders>
              <w:left w:val="single" w:color="000000" w:sz="10" w:space="0"/>
              <w:bottom w:val="single" w:color="000000" w:sz="10" w:space="0"/>
            </w:tcBorders>
            <w:vAlign w:val="top"/>
          </w:tcPr>
          <w:p w14:paraId="1C24F2DB">
            <w:pPr>
              <w:pStyle w:val="7"/>
              <w:spacing w:line="301" w:lineRule="auto"/>
            </w:pPr>
          </w:p>
          <w:p w14:paraId="42CA6CA3">
            <w:pPr>
              <w:pStyle w:val="7"/>
              <w:spacing w:line="302" w:lineRule="auto"/>
            </w:pPr>
          </w:p>
          <w:p w14:paraId="012A5331">
            <w:pPr>
              <w:spacing w:before="65" w:line="189" w:lineRule="auto"/>
              <w:ind w:left="239"/>
              <w:rPr>
                <w:rFonts w:ascii="宋体" w:hAnsi="宋体" w:eastAsia="宋体" w:cs="宋体"/>
                <w:sz w:val="20"/>
                <w:szCs w:val="20"/>
              </w:rPr>
            </w:pPr>
            <w:r>
              <w:rPr>
                <w:rFonts w:ascii="宋体" w:hAnsi="宋体" w:eastAsia="宋体" w:cs="宋体"/>
                <w:sz w:val="20"/>
                <w:szCs w:val="20"/>
              </w:rPr>
              <w:t>3</w:t>
            </w:r>
          </w:p>
        </w:tc>
        <w:tc>
          <w:tcPr>
            <w:tcW w:w="1234" w:type="dxa"/>
            <w:vMerge w:val="continue"/>
            <w:tcBorders>
              <w:top w:val="nil"/>
              <w:bottom w:val="single" w:color="000000" w:sz="10" w:space="0"/>
            </w:tcBorders>
            <w:vAlign w:val="top"/>
          </w:tcPr>
          <w:p w14:paraId="56BB2460">
            <w:pPr>
              <w:pStyle w:val="7"/>
            </w:pPr>
          </w:p>
        </w:tc>
        <w:tc>
          <w:tcPr>
            <w:tcW w:w="5681" w:type="dxa"/>
            <w:tcBorders>
              <w:bottom w:val="single" w:color="000000" w:sz="10" w:space="0"/>
            </w:tcBorders>
            <w:vAlign w:val="top"/>
          </w:tcPr>
          <w:p w14:paraId="40EB5412">
            <w:pPr>
              <w:spacing w:before="147" w:line="219" w:lineRule="auto"/>
              <w:ind w:left="119"/>
              <w:rPr>
                <w:rFonts w:ascii="宋体" w:hAnsi="宋体" w:eastAsia="宋体" w:cs="宋体"/>
                <w:sz w:val="24"/>
                <w:szCs w:val="24"/>
              </w:rPr>
            </w:pPr>
            <w:r>
              <w:rPr>
                <w:rFonts w:ascii="宋体" w:hAnsi="宋体" w:eastAsia="宋体" w:cs="宋体"/>
                <w:spacing w:val="-3"/>
                <w:sz w:val="24"/>
                <w:szCs w:val="24"/>
              </w:rPr>
              <w:t>1.操作现场操作空间狭小。</w:t>
            </w:r>
          </w:p>
          <w:p w14:paraId="7E013AD2">
            <w:pPr>
              <w:spacing w:before="182" w:line="468" w:lineRule="exact"/>
              <w:ind w:left="104"/>
              <w:rPr>
                <w:rFonts w:ascii="宋体" w:hAnsi="宋体" w:eastAsia="宋体" w:cs="宋体"/>
                <w:sz w:val="24"/>
                <w:szCs w:val="24"/>
              </w:rPr>
            </w:pPr>
            <w:r>
              <w:rPr>
                <w:rFonts w:ascii="宋体" w:hAnsi="宋体" w:eastAsia="宋体" w:cs="宋体"/>
                <w:spacing w:val="-1"/>
                <w:position w:val="17"/>
                <w:sz w:val="24"/>
                <w:szCs w:val="24"/>
              </w:rPr>
              <w:t>2.操作人员未佩戴防护用品。</w:t>
            </w:r>
          </w:p>
          <w:p w14:paraId="7C6E1C19">
            <w:pPr>
              <w:spacing w:line="219" w:lineRule="auto"/>
              <w:ind w:left="106"/>
              <w:rPr>
                <w:rFonts w:ascii="宋体" w:hAnsi="宋体" w:eastAsia="宋体" w:cs="宋体"/>
                <w:sz w:val="24"/>
                <w:szCs w:val="24"/>
              </w:rPr>
            </w:pPr>
            <w:r>
              <w:rPr>
                <w:rFonts w:ascii="宋体" w:hAnsi="宋体" w:eastAsia="宋体" w:cs="宋体"/>
                <w:spacing w:val="-2"/>
                <w:sz w:val="24"/>
                <w:szCs w:val="24"/>
              </w:rPr>
              <w:t>3.操作人员违规抛掷工具。</w:t>
            </w:r>
          </w:p>
        </w:tc>
        <w:tc>
          <w:tcPr>
            <w:tcW w:w="1416" w:type="dxa"/>
            <w:tcBorders>
              <w:bottom w:val="single" w:color="000000" w:sz="10" w:space="0"/>
            </w:tcBorders>
            <w:vAlign w:val="top"/>
          </w:tcPr>
          <w:p w14:paraId="27E2511D">
            <w:pPr>
              <w:pStyle w:val="7"/>
              <w:spacing w:line="266" w:lineRule="auto"/>
            </w:pPr>
          </w:p>
          <w:p w14:paraId="77C58495">
            <w:pPr>
              <w:pStyle w:val="7"/>
              <w:spacing w:line="267" w:lineRule="auto"/>
            </w:pPr>
          </w:p>
          <w:p w14:paraId="1D1DFD2E">
            <w:pPr>
              <w:spacing w:before="78" w:line="220" w:lineRule="auto"/>
              <w:ind w:left="236"/>
              <w:rPr>
                <w:rFonts w:ascii="宋体" w:hAnsi="宋体" w:eastAsia="宋体" w:cs="宋体"/>
                <w:sz w:val="24"/>
                <w:szCs w:val="24"/>
              </w:rPr>
            </w:pPr>
            <w:r>
              <w:rPr>
                <w:rFonts w:ascii="宋体" w:hAnsi="宋体" w:eastAsia="宋体" w:cs="宋体"/>
                <w:spacing w:val="-3"/>
                <w:sz w:val="24"/>
                <w:szCs w:val="24"/>
              </w:rPr>
              <w:t>物体打击</w:t>
            </w:r>
          </w:p>
        </w:tc>
        <w:tc>
          <w:tcPr>
            <w:tcW w:w="3365" w:type="dxa"/>
            <w:gridSpan w:val="4"/>
            <w:vMerge w:val="continue"/>
            <w:tcBorders>
              <w:top w:val="nil"/>
              <w:bottom w:val="single" w:color="000000" w:sz="10" w:space="0"/>
            </w:tcBorders>
            <w:vAlign w:val="top"/>
          </w:tcPr>
          <w:p w14:paraId="6A165F09">
            <w:pPr>
              <w:pStyle w:val="7"/>
            </w:pPr>
          </w:p>
        </w:tc>
        <w:tc>
          <w:tcPr>
            <w:tcW w:w="1120" w:type="dxa"/>
            <w:vMerge w:val="continue"/>
            <w:tcBorders>
              <w:top w:val="nil"/>
              <w:bottom w:val="single" w:color="000000" w:sz="10" w:space="0"/>
              <w:right w:val="single" w:color="000000" w:sz="10" w:space="0"/>
            </w:tcBorders>
            <w:vAlign w:val="top"/>
          </w:tcPr>
          <w:p w14:paraId="168BDDB9">
            <w:pPr>
              <w:pStyle w:val="7"/>
            </w:pPr>
          </w:p>
        </w:tc>
      </w:tr>
    </w:tbl>
    <w:p w14:paraId="261F67B7">
      <w:pPr>
        <w:spacing w:before="117" w:line="217" w:lineRule="auto"/>
        <w:ind w:left="487"/>
        <w:outlineLvl w:val="3"/>
        <w:rPr>
          <w:rFonts w:ascii="宋体" w:hAnsi="宋体" w:eastAsia="宋体" w:cs="宋体"/>
          <w:sz w:val="24"/>
          <w:szCs w:val="24"/>
        </w:rPr>
      </w:pPr>
      <w:r>
        <w:rPr>
          <w:rFonts w:ascii="宋体" w:hAnsi="宋体" w:eastAsia="宋体" w:cs="宋体"/>
          <w:spacing w:val="-1"/>
          <w:sz w:val="24"/>
          <w:szCs w:val="24"/>
        </w:rPr>
        <w:t>⑦物品装卸操作风险评估分级表</w:t>
      </w:r>
    </w:p>
    <w:p w14:paraId="6F45FD2A">
      <w:pPr>
        <w:spacing w:line="70" w:lineRule="exact"/>
      </w:pPr>
    </w:p>
    <w:tbl>
      <w:tblPr>
        <w:tblStyle w:val="6"/>
        <w:tblW w:w="13411" w:type="dxa"/>
        <w:tblInd w:w="2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95"/>
        <w:gridCol w:w="1234"/>
        <w:gridCol w:w="5681"/>
        <w:gridCol w:w="1416"/>
        <w:gridCol w:w="851"/>
        <w:gridCol w:w="851"/>
        <w:gridCol w:w="852"/>
        <w:gridCol w:w="811"/>
        <w:gridCol w:w="1120"/>
      </w:tblGrid>
      <w:tr w14:paraId="6A907134">
        <w:trPr>
          <w:trHeight w:val="970" w:hRule="atLeast"/>
        </w:trPr>
        <w:tc>
          <w:tcPr>
            <w:tcW w:w="595" w:type="dxa"/>
            <w:vMerge w:val="restart"/>
            <w:tcBorders>
              <w:top w:val="single" w:color="000000" w:sz="10" w:space="0"/>
              <w:left w:val="single" w:color="000000" w:sz="10" w:space="0"/>
              <w:bottom w:val="nil"/>
            </w:tcBorders>
            <w:textDirection w:val="tbRlV"/>
            <w:vAlign w:val="top"/>
          </w:tcPr>
          <w:p w14:paraId="13C5A6B2">
            <w:pPr>
              <w:spacing w:before="177" w:line="210" w:lineRule="auto"/>
              <w:ind w:left="390"/>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序</w:t>
            </w:r>
            <w:r>
              <w:rPr>
                <w:rFonts w:ascii="宋体" w:hAnsi="宋体" w:eastAsia="宋体" w:cs="宋体"/>
                <w:spacing w:val="108"/>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号</w:t>
            </w:r>
          </w:p>
        </w:tc>
        <w:tc>
          <w:tcPr>
            <w:tcW w:w="1234" w:type="dxa"/>
            <w:vMerge w:val="restart"/>
            <w:tcBorders>
              <w:top w:val="single" w:color="000000" w:sz="10" w:space="0"/>
              <w:bottom w:val="nil"/>
            </w:tcBorders>
            <w:vAlign w:val="top"/>
          </w:tcPr>
          <w:p w14:paraId="6F952BE0">
            <w:pPr>
              <w:pStyle w:val="7"/>
              <w:spacing w:line="272" w:lineRule="auto"/>
            </w:pPr>
          </w:p>
          <w:p w14:paraId="71B49463">
            <w:pPr>
              <w:pStyle w:val="7"/>
              <w:spacing w:line="272" w:lineRule="auto"/>
            </w:pPr>
          </w:p>
          <w:p w14:paraId="4BB0C765">
            <w:pPr>
              <w:spacing w:before="78" w:line="220" w:lineRule="auto"/>
              <w:ind w:left="252"/>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风险点</w:t>
            </w:r>
          </w:p>
        </w:tc>
        <w:tc>
          <w:tcPr>
            <w:tcW w:w="5681" w:type="dxa"/>
            <w:vMerge w:val="restart"/>
            <w:tcBorders>
              <w:top w:val="single" w:color="000000" w:sz="10" w:space="0"/>
              <w:bottom w:val="nil"/>
            </w:tcBorders>
            <w:vAlign w:val="top"/>
          </w:tcPr>
          <w:p w14:paraId="568E6259">
            <w:pPr>
              <w:pStyle w:val="7"/>
              <w:spacing w:line="272" w:lineRule="auto"/>
            </w:pPr>
          </w:p>
          <w:p w14:paraId="265FAB69">
            <w:pPr>
              <w:pStyle w:val="7"/>
              <w:spacing w:line="272" w:lineRule="auto"/>
            </w:pPr>
          </w:p>
          <w:p w14:paraId="244C58EA">
            <w:pPr>
              <w:spacing w:before="78" w:line="219" w:lineRule="auto"/>
              <w:ind w:left="2363"/>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危险因素</w:t>
            </w:r>
          </w:p>
        </w:tc>
        <w:tc>
          <w:tcPr>
            <w:tcW w:w="1416" w:type="dxa"/>
            <w:vMerge w:val="restart"/>
            <w:tcBorders>
              <w:top w:val="single" w:color="000000" w:sz="10" w:space="0"/>
              <w:bottom w:val="nil"/>
            </w:tcBorders>
            <w:vAlign w:val="top"/>
          </w:tcPr>
          <w:p w14:paraId="02543BE5">
            <w:pPr>
              <w:pStyle w:val="7"/>
              <w:spacing w:line="310" w:lineRule="auto"/>
            </w:pPr>
          </w:p>
          <w:p w14:paraId="04F14BC5">
            <w:pPr>
              <w:spacing w:before="78" w:line="468" w:lineRule="exact"/>
              <w:ind w:left="238"/>
              <w:rPr>
                <w:rFonts w:ascii="宋体" w:hAnsi="宋体" w:eastAsia="宋体" w:cs="宋体"/>
                <w:sz w:val="24"/>
                <w:szCs w:val="24"/>
              </w:rPr>
            </w:pPr>
            <w:r>
              <w:rPr>
                <w:rFonts w:ascii="宋体" w:hAnsi="宋体" w:eastAsia="宋体" w:cs="宋体"/>
                <w:spacing w:val="-3"/>
                <w:position w:val="17"/>
                <w:sz w:val="24"/>
                <w:szCs w:val="24"/>
                <w14:textOutline w14:w="4358" w14:cap="sq" w14:cmpd="sng">
                  <w14:solidFill>
                    <w14:srgbClr w14:val="000000"/>
                  </w14:solidFill>
                  <w14:prstDash w14:val="solid"/>
                  <w14:bevel/>
                </w14:textOutline>
              </w:rPr>
              <w:t>可能发生</w:t>
            </w:r>
          </w:p>
          <w:p w14:paraId="76C650B9">
            <w:pPr>
              <w:spacing w:line="219" w:lineRule="auto"/>
              <w:ind w:left="236"/>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事故类型</w:t>
            </w:r>
          </w:p>
        </w:tc>
        <w:tc>
          <w:tcPr>
            <w:tcW w:w="3365" w:type="dxa"/>
            <w:gridSpan w:val="4"/>
            <w:tcBorders>
              <w:top w:val="single" w:color="000000" w:sz="10" w:space="0"/>
            </w:tcBorders>
            <w:vAlign w:val="top"/>
          </w:tcPr>
          <w:p w14:paraId="688EB781">
            <w:pPr>
              <w:spacing w:before="133" w:line="468" w:lineRule="exact"/>
              <w:ind w:left="1335"/>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危险值</w:t>
            </w:r>
          </w:p>
          <w:p w14:paraId="383A3B87">
            <w:pPr>
              <w:spacing w:line="239" w:lineRule="auto"/>
              <w:ind w:left="1148"/>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D=L×E×C</w:t>
            </w:r>
          </w:p>
        </w:tc>
        <w:tc>
          <w:tcPr>
            <w:tcW w:w="1120" w:type="dxa"/>
            <w:vMerge w:val="restart"/>
            <w:tcBorders>
              <w:top w:val="single" w:color="000000" w:sz="10" w:space="0"/>
              <w:bottom w:val="nil"/>
              <w:right w:val="single" w:color="000000" w:sz="10" w:space="0"/>
            </w:tcBorders>
            <w:vAlign w:val="top"/>
          </w:tcPr>
          <w:p w14:paraId="33A4754C">
            <w:pPr>
              <w:pStyle w:val="7"/>
              <w:spacing w:line="310" w:lineRule="auto"/>
            </w:pPr>
          </w:p>
          <w:p w14:paraId="0A913E08">
            <w:pPr>
              <w:spacing w:before="78" w:line="468" w:lineRule="exact"/>
              <w:ind w:left="212"/>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危险性</w:t>
            </w:r>
          </w:p>
          <w:p w14:paraId="5053E995">
            <w:pPr>
              <w:spacing w:line="220" w:lineRule="auto"/>
              <w:ind w:left="328"/>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程度</w:t>
            </w:r>
          </w:p>
        </w:tc>
      </w:tr>
      <w:tr w14:paraId="52621262">
        <w:trPr>
          <w:trHeight w:val="498" w:hRule="atLeast"/>
        </w:trPr>
        <w:tc>
          <w:tcPr>
            <w:tcW w:w="595" w:type="dxa"/>
            <w:vMerge w:val="continue"/>
            <w:tcBorders>
              <w:top w:val="nil"/>
              <w:left w:val="single" w:color="000000" w:sz="10" w:space="0"/>
            </w:tcBorders>
            <w:textDirection w:val="tbRlV"/>
            <w:vAlign w:val="top"/>
          </w:tcPr>
          <w:p w14:paraId="6C717B48">
            <w:pPr>
              <w:pStyle w:val="7"/>
            </w:pPr>
          </w:p>
        </w:tc>
        <w:tc>
          <w:tcPr>
            <w:tcW w:w="1234" w:type="dxa"/>
            <w:vMerge w:val="continue"/>
            <w:tcBorders>
              <w:top w:val="nil"/>
            </w:tcBorders>
            <w:vAlign w:val="top"/>
          </w:tcPr>
          <w:p w14:paraId="4EECDE42">
            <w:pPr>
              <w:pStyle w:val="7"/>
            </w:pPr>
          </w:p>
        </w:tc>
        <w:tc>
          <w:tcPr>
            <w:tcW w:w="5681" w:type="dxa"/>
            <w:vMerge w:val="continue"/>
            <w:tcBorders>
              <w:top w:val="nil"/>
            </w:tcBorders>
            <w:vAlign w:val="top"/>
          </w:tcPr>
          <w:p w14:paraId="1217C9DB">
            <w:pPr>
              <w:pStyle w:val="7"/>
            </w:pPr>
          </w:p>
        </w:tc>
        <w:tc>
          <w:tcPr>
            <w:tcW w:w="1416" w:type="dxa"/>
            <w:vMerge w:val="continue"/>
            <w:tcBorders>
              <w:top w:val="nil"/>
            </w:tcBorders>
            <w:vAlign w:val="top"/>
          </w:tcPr>
          <w:p w14:paraId="53D7E385">
            <w:pPr>
              <w:pStyle w:val="7"/>
            </w:pPr>
          </w:p>
        </w:tc>
        <w:tc>
          <w:tcPr>
            <w:tcW w:w="851" w:type="dxa"/>
            <w:vAlign w:val="top"/>
          </w:tcPr>
          <w:p w14:paraId="37B3B553">
            <w:pPr>
              <w:spacing w:before="174" w:line="182" w:lineRule="auto"/>
              <w:ind w:left="373"/>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L</w:t>
            </w:r>
          </w:p>
        </w:tc>
        <w:tc>
          <w:tcPr>
            <w:tcW w:w="851" w:type="dxa"/>
            <w:vAlign w:val="top"/>
          </w:tcPr>
          <w:p w14:paraId="0E271B21">
            <w:pPr>
              <w:spacing w:before="174" w:line="182" w:lineRule="auto"/>
              <w:ind w:left="373"/>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E</w:t>
            </w:r>
          </w:p>
        </w:tc>
        <w:tc>
          <w:tcPr>
            <w:tcW w:w="852" w:type="dxa"/>
            <w:vAlign w:val="top"/>
          </w:tcPr>
          <w:p w14:paraId="488D2000">
            <w:pPr>
              <w:spacing w:before="173" w:line="183" w:lineRule="auto"/>
              <w:ind w:left="377"/>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C</w:t>
            </w:r>
          </w:p>
        </w:tc>
        <w:tc>
          <w:tcPr>
            <w:tcW w:w="811" w:type="dxa"/>
            <w:vAlign w:val="top"/>
          </w:tcPr>
          <w:p w14:paraId="6424D8E0">
            <w:pPr>
              <w:spacing w:before="174" w:line="182" w:lineRule="auto"/>
              <w:ind w:left="356"/>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D</w:t>
            </w:r>
          </w:p>
        </w:tc>
        <w:tc>
          <w:tcPr>
            <w:tcW w:w="1120" w:type="dxa"/>
            <w:vMerge w:val="continue"/>
            <w:tcBorders>
              <w:top w:val="nil"/>
              <w:right w:val="single" w:color="000000" w:sz="10" w:space="0"/>
            </w:tcBorders>
            <w:vAlign w:val="top"/>
          </w:tcPr>
          <w:p w14:paraId="6FFF3C51">
            <w:pPr>
              <w:pStyle w:val="7"/>
            </w:pPr>
          </w:p>
        </w:tc>
      </w:tr>
      <w:tr w14:paraId="5B16730C">
        <w:trPr>
          <w:trHeight w:val="1446" w:hRule="atLeast"/>
        </w:trPr>
        <w:tc>
          <w:tcPr>
            <w:tcW w:w="595" w:type="dxa"/>
            <w:tcBorders>
              <w:left w:val="single" w:color="000000" w:sz="10" w:space="0"/>
              <w:bottom w:val="single" w:color="000000" w:sz="10" w:space="0"/>
            </w:tcBorders>
            <w:vAlign w:val="top"/>
          </w:tcPr>
          <w:p w14:paraId="5F8BB308">
            <w:pPr>
              <w:pStyle w:val="7"/>
              <w:spacing w:line="298" w:lineRule="auto"/>
            </w:pPr>
          </w:p>
          <w:p w14:paraId="26939BF5">
            <w:pPr>
              <w:pStyle w:val="7"/>
              <w:spacing w:line="299" w:lineRule="auto"/>
            </w:pPr>
          </w:p>
          <w:p w14:paraId="7D96378E">
            <w:pPr>
              <w:spacing w:before="65" w:line="189" w:lineRule="auto"/>
              <w:ind w:left="250"/>
              <w:rPr>
                <w:rFonts w:ascii="宋体" w:hAnsi="宋体" w:eastAsia="宋体" w:cs="宋体"/>
                <w:sz w:val="20"/>
                <w:szCs w:val="20"/>
              </w:rPr>
            </w:pPr>
            <w:r>
              <w:rPr>
                <w:rFonts w:ascii="宋体" w:hAnsi="宋体" w:eastAsia="宋体" w:cs="宋体"/>
                <w:sz w:val="20"/>
                <w:szCs w:val="20"/>
              </w:rPr>
              <w:t>1</w:t>
            </w:r>
          </w:p>
        </w:tc>
        <w:tc>
          <w:tcPr>
            <w:tcW w:w="1234" w:type="dxa"/>
            <w:tcBorders>
              <w:bottom w:val="single" w:color="000000" w:sz="10" w:space="0"/>
            </w:tcBorders>
            <w:vAlign w:val="top"/>
          </w:tcPr>
          <w:p w14:paraId="57C10374">
            <w:pPr>
              <w:pStyle w:val="7"/>
              <w:spacing w:line="294" w:lineRule="auto"/>
            </w:pPr>
          </w:p>
          <w:p w14:paraId="6AF9FF8B">
            <w:pPr>
              <w:spacing w:before="78" w:line="468" w:lineRule="exact"/>
              <w:ind w:left="131"/>
              <w:rPr>
                <w:rFonts w:ascii="宋体" w:hAnsi="宋体" w:eastAsia="宋体" w:cs="宋体"/>
                <w:sz w:val="24"/>
                <w:szCs w:val="24"/>
              </w:rPr>
            </w:pPr>
            <w:r>
              <w:rPr>
                <w:rFonts w:ascii="宋体" w:hAnsi="宋体" w:eastAsia="宋体" w:cs="宋体"/>
                <w:spacing w:val="-3"/>
                <w:position w:val="17"/>
                <w:sz w:val="24"/>
                <w:szCs w:val="24"/>
              </w:rPr>
              <w:t>物品装卸</w:t>
            </w:r>
          </w:p>
          <w:p w14:paraId="6A3345CD">
            <w:pPr>
              <w:spacing w:line="219" w:lineRule="auto"/>
              <w:ind w:left="370"/>
              <w:rPr>
                <w:rFonts w:ascii="宋体" w:hAnsi="宋体" w:eastAsia="宋体" w:cs="宋体"/>
                <w:sz w:val="24"/>
                <w:szCs w:val="24"/>
              </w:rPr>
            </w:pPr>
            <w:r>
              <w:rPr>
                <w:rFonts w:ascii="宋体" w:hAnsi="宋体" w:eastAsia="宋体" w:cs="宋体"/>
                <w:spacing w:val="-5"/>
                <w:sz w:val="24"/>
                <w:szCs w:val="24"/>
              </w:rPr>
              <w:t>操作</w:t>
            </w:r>
          </w:p>
        </w:tc>
        <w:tc>
          <w:tcPr>
            <w:tcW w:w="5681" w:type="dxa"/>
            <w:tcBorders>
              <w:bottom w:val="single" w:color="000000" w:sz="10" w:space="0"/>
            </w:tcBorders>
            <w:vAlign w:val="top"/>
          </w:tcPr>
          <w:p w14:paraId="510D06E7">
            <w:pPr>
              <w:spacing w:before="141" w:line="219" w:lineRule="auto"/>
              <w:ind w:left="119"/>
              <w:rPr>
                <w:rFonts w:ascii="宋体" w:hAnsi="宋体" w:eastAsia="宋体" w:cs="宋体"/>
                <w:sz w:val="24"/>
                <w:szCs w:val="24"/>
              </w:rPr>
            </w:pPr>
            <w:r>
              <w:rPr>
                <w:rFonts w:ascii="宋体" w:hAnsi="宋体" w:eastAsia="宋体" w:cs="宋体"/>
                <w:spacing w:val="-2"/>
                <w:sz w:val="24"/>
                <w:szCs w:val="24"/>
              </w:rPr>
              <w:t>1.运输车辆未按照规定路线行驶。</w:t>
            </w:r>
          </w:p>
          <w:p w14:paraId="6EFF7954">
            <w:pPr>
              <w:spacing w:before="182" w:line="468" w:lineRule="exact"/>
              <w:ind w:left="104"/>
              <w:rPr>
                <w:rFonts w:ascii="宋体" w:hAnsi="宋体" w:eastAsia="宋体" w:cs="宋体"/>
                <w:sz w:val="24"/>
                <w:szCs w:val="24"/>
              </w:rPr>
            </w:pPr>
            <w:r>
              <w:rPr>
                <w:rFonts w:ascii="宋体" w:hAnsi="宋体" w:eastAsia="宋体" w:cs="宋体"/>
                <w:spacing w:val="-1"/>
                <w:position w:val="17"/>
                <w:sz w:val="24"/>
                <w:szCs w:val="24"/>
              </w:rPr>
              <w:t>2.装卸过程中车辆未采取防滑措施。</w:t>
            </w:r>
          </w:p>
          <w:p w14:paraId="11B8D664">
            <w:pPr>
              <w:spacing w:line="218" w:lineRule="auto"/>
              <w:ind w:left="106"/>
              <w:rPr>
                <w:rFonts w:ascii="宋体" w:hAnsi="宋体" w:eastAsia="宋体" w:cs="宋体"/>
                <w:sz w:val="24"/>
                <w:szCs w:val="24"/>
              </w:rPr>
            </w:pPr>
            <w:r>
              <w:rPr>
                <w:rFonts w:ascii="宋体" w:hAnsi="宋体" w:eastAsia="宋体" w:cs="宋体"/>
                <w:spacing w:val="-1"/>
                <w:sz w:val="24"/>
                <w:szCs w:val="24"/>
              </w:rPr>
              <w:t>3.车辆停靠未听从指挥人员指令。</w:t>
            </w:r>
          </w:p>
        </w:tc>
        <w:tc>
          <w:tcPr>
            <w:tcW w:w="1416" w:type="dxa"/>
            <w:tcBorders>
              <w:bottom w:val="single" w:color="000000" w:sz="10" w:space="0"/>
            </w:tcBorders>
            <w:vAlign w:val="top"/>
          </w:tcPr>
          <w:p w14:paraId="040B4BAC">
            <w:pPr>
              <w:pStyle w:val="7"/>
              <w:spacing w:line="264" w:lineRule="auto"/>
            </w:pPr>
          </w:p>
          <w:p w14:paraId="2F8766F1">
            <w:pPr>
              <w:pStyle w:val="7"/>
              <w:spacing w:line="264" w:lineRule="auto"/>
            </w:pPr>
          </w:p>
          <w:p w14:paraId="719E72EF">
            <w:pPr>
              <w:spacing w:before="78" w:line="219" w:lineRule="auto"/>
              <w:ind w:left="238"/>
              <w:rPr>
                <w:rFonts w:ascii="宋体" w:hAnsi="宋体" w:eastAsia="宋体" w:cs="宋体"/>
                <w:sz w:val="24"/>
                <w:szCs w:val="24"/>
              </w:rPr>
            </w:pPr>
            <w:r>
              <w:rPr>
                <w:rFonts w:ascii="宋体" w:hAnsi="宋体" w:eastAsia="宋体" w:cs="宋体"/>
                <w:spacing w:val="-3"/>
                <w:sz w:val="24"/>
                <w:szCs w:val="24"/>
              </w:rPr>
              <w:t>车辆伤害</w:t>
            </w:r>
          </w:p>
        </w:tc>
        <w:tc>
          <w:tcPr>
            <w:tcW w:w="851" w:type="dxa"/>
            <w:tcBorders>
              <w:bottom w:val="single" w:color="000000" w:sz="10" w:space="0"/>
            </w:tcBorders>
            <w:vAlign w:val="top"/>
          </w:tcPr>
          <w:p w14:paraId="7BB4B1DE">
            <w:pPr>
              <w:pStyle w:val="7"/>
              <w:spacing w:line="282" w:lineRule="auto"/>
            </w:pPr>
          </w:p>
          <w:p w14:paraId="5CB596D6">
            <w:pPr>
              <w:pStyle w:val="7"/>
              <w:spacing w:line="282" w:lineRule="auto"/>
            </w:pPr>
          </w:p>
          <w:p w14:paraId="0AC8287F">
            <w:pPr>
              <w:spacing w:before="78" w:line="184" w:lineRule="auto"/>
              <w:ind w:left="393"/>
              <w:rPr>
                <w:rFonts w:ascii="宋体" w:hAnsi="宋体" w:eastAsia="宋体" w:cs="宋体"/>
                <w:sz w:val="24"/>
                <w:szCs w:val="24"/>
              </w:rPr>
            </w:pPr>
            <w:r>
              <w:rPr>
                <w:rFonts w:ascii="宋体" w:hAnsi="宋体" w:eastAsia="宋体" w:cs="宋体"/>
                <w:sz w:val="24"/>
                <w:szCs w:val="24"/>
              </w:rPr>
              <w:t>1</w:t>
            </w:r>
          </w:p>
        </w:tc>
        <w:tc>
          <w:tcPr>
            <w:tcW w:w="851" w:type="dxa"/>
            <w:tcBorders>
              <w:bottom w:val="single" w:color="000000" w:sz="10" w:space="0"/>
            </w:tcBorders>
            <w:vAlign w:val="top"/>
          </w:tcPr>
          <w:p w14:paraId="3C037ABF">
            <w:pPr>
              <w:pStyle w:val="7"/>
              <w:spacing w:line="282" w:lineRule="auto"/>
            </w:pPr>
          </w:p>
          <w:p w14:paraId="3FDAAB3C">
            <w:pPr>
              <w:pStyle w:val="7"/>
              <w:spacing w:line="283" w:lineRule="auto"/>
            </w:pPr>
          </w:p>
          <w:p w14:paraId="3E883C7D">
            <w:pPr>
              <w:spacing w:before="78" w:line="183" w:lineRule="auto"/>
              <w:ind w:left="378"/>
              <w:rPr>
                <w:rFonts w:ascii="宋体" w:hAnsi="宋体" w:eastAsia="宋体" w:cs="宋体"/>
                <w:sz w:val="24"/>
                <w:szCs w:val="24"/>
              </w:rPr>
            </w:pPr>
            <w:r>
              <w:rPr>
                <w:rFonts w:ascii="宋体" w:hAnsi="宋体" w:eastAsia="宋体" w:cs="宋体"/>
                <w:sz w:val="24"/>
                <w:szCs w:val="24"/>
              </w:rPr>
              <w:t>6</w:t>
            </w:r>
          </w:p>
        </w:tc>
        <w:tc>
          <w:tcPr>
            <w:tcW w:w="852" w:type="dxa"/>
            <w:tcBorders>
              <w:bottom w:val="single" w:color="000000" w:sz="10" w:space="0"/>
            </w:tcBorders>
            <w:vAlign w:val="top"/>
          </w:tcPr>
          <w:p w14:paraId="03DD9A00">
            <w:pPr>
              <w:pStyle w:val="7"/>
              <w:spacing w:line="283" w:lineRule="auto"/>
            </w:pPr>
          </w:p>
          <w:p w14:paraId="7BB80996">
            <w:pPr>
              <w:pStyle w:val="7"/>
              <w:spacing w:line="283" w:lineRule="auto"/>
            </w:pPr>
          </w:p>
          <w:p w14:paraId="09581F81">
            <w:pPr>
              <w:spacing w:before="78" w:line="182" w:lineRule="auto"/>
              <w:ind w:left="385"/>
              <w:rPr>
                <w:rFonts w:ascii="宋体" w:hAnsi="宋体" w:eastAsia="宋体" w:cs="宋体"/>
                <w:sz w:val="24"/>
                <w:szCs w:val="24"/>
              </w:rPr>
            </w:pPr>
            <w:r>
              <w:rPr>
                <w:rFonts w:ascii="宋体" w:hAnsi="宋体" w:eastAsia="宋体" w:cs="宋体"/>
                <w:sz w:val="24"/>
                <w:szCs w:val="24"/>
              </w:rPr>
              <w:t>7</w:t>
            </w:r>
          </w:p>
        </w:tc>
        <w:tc>
          <w:tcPr>
            <w:tcW w:w="811" w:type="dxa"/>
            <w:tcBorders>
              <w:bottom w:val="single" w:color="000000" w:sz="10" w:space="0"/>
            </w:tcBorders>
            <w:vAlign w:val="top"/>
          </w:tcPr>
          <w:p w14:paraId="7953F477">
            <w:pPr>
              <w:pStyle w:val="7"/>
              <w:spacing w:line="282" w:lineRule="auto"/>
            </w:pPr>
          </w:p>
          <w:p w14:paraId="2AA15DDC">
            <w:pPr>
              <w:pStyle w:val="7"/>
              <w:spacing w:line="283" w:lineRule="auto"/>
            </w:pPr>
          </w:p>
          <w:p w14:paraId="38B83CAB">
            <w:pPr>
              <w:spacing w:before="78" w:line="183" w:lineRule="auto"/>
              <w:ind w:left="299"/>
              <w:rPr>
                <w:rFonts w:ascii="宋体" w:hAnsi="宋体" w:eastAsia="宋体" w:cs="宋体"/>
                <w:sz w:val="24"/>
                <w:szCs w:val="24"/>
              </w:rPr>
            </w:pPr>
            <w:r>
              <w:rPr>
                <w:rFonts w:ascii="宋体" w:hAnsi="宋体" w:eastAsia="宋体" w:cs="宋体"/>
                <w:spacing w:val="-5"/>
                <w:sz w:val="24"/>
                <w:szCs w:val="24"/>
              </w:rPr>
              <w:t>42</w:t>
            </w:r>
          </w:p>
        </w:tc>
        <w:tc>
          <w:tcPr>
            <w:tcW w:w="1120" w:type="dxa"/>
            <w:tcBorders>
              <w:bottom w:val="single" w:color="000000" w:sz="10" w:space="0"/>
              <w:right w:val="single" w:color="000000" w:sz="10" w:space="0"/>
            </w:tcBorders>
            <w:shd w:val="clear" w:color="auto" w:fill="0000FF"/>
            <w:vAlign w:val="top"/>
          </w:tcPr>
          <w:p w14:paraId="445821EE">
            <w:pPr>
              <w:pStyle w:val="7"/>
              <w:spacing w:line="263" w:lineRule="auto"/>
            </w:pPr>
          </w:p>
          <w:p w14:paraId="2C2D2F2F">
            <w:pPr>
              <w:pStyle w:val="7"/>
              <w:spacing w:line="264" w:lineRule="auto"/>
            </w:pPr>
          </w:p>
          <w:p w14:paraId="6C512E98">
            <w:pPr>
              <w:spacing w:before="78" w:line="220" w:lineRule="auto"/>
              <w:ind w:left="208"/>
              <w:rPr>
                <w:rFonts w:ascii="宋体" w:hAnsi="宋体" w:eastAsia="宋体" w:cs="宋体"/>
                <w:sz w:val="24"/>
                <w:szCs w:val="24"/>
              </w:rPr>
            </w:pPr>
            <w:r>
              <w:rPr>
                <w:rFonts w:ascii="宋体" w:hAnsi="宋体" w:eastAsia="宋体" w:cs="宋体"/>
                <w:color w:val="FFFFFF"/>
                <w:spacing w:val="-3"/>
                <w:sz w:val="24"/>
                <w:szCs w:val="24"/>
              </w:rPr>
              <w:t>低风险</w:t>
            </w:r>
          </w:p>
        </w:tc>
      </w:tr>
    </w:tbl>
    <w:p w14:paraId="2E0CE07B">
      <w:pPr>
        <w:pStyle w:val="2"/>
      </w:pPr>
    </w:p>
    <w:p w14:paraId="06CA88E9">
      <w:pPr>
        <w:spacing w:line="14" w:lineRule="auto"/>
        <w:rPr>
          <w:rFonts w:ascii="Arial"/>
          <w:sz w:val="2"/>
        </w:rPr>
      </w:pPr>
    </w:p>
    <w:p w14:paraId="0C2F157A">
      <w:pPr>
        <w:spacing w:line="14" w:lineRule="auto"/>
        <w:rPr>
          <w:rFonts w:ascii="Arial" w:hAnsi="Arial" w:eastAsia="Arial" w:cs="Arial"/>
          <w:sz w:val="2"/>
          <w:szCs w:val="2"/>
        </w:rPr>
        <w:sectPr>
          <w:pgSz w:w="16840" w:h="11907"/>
          <w:pgMar w:top="1306" w:right="1417" w:bottom="0" w:left="1418" w:header="736" w:footer="0" w:gutter="0"/>
          <w:cols w:equalWidth="0" w:num="1">
            <w:col w:w="14005"/>
          </w:cols>
        </w:sectPr>
      </w:pPr>
    </w:p>
    <w:p w14:paraId="1D201A50">
      <w:pPr>
        <w:spacing w:before="41"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25B5F51E">
      <w:pPr>
        <w:pStyle w:val="2"/>
        <w:spacing w:line="14" w:lineRule="auto"/>
        <w:rPr>
          <w:sz w:val="2"/>
        </w:rPr>
      </w:pPr>
      <w:r>
        <w:rPr>
          <w:sz w:val="2"/>
          <w:szCs w:val="2"/>
        </w:rPr>
        <w:br w:type="column"/>
      </w:r>
    </w:p>
    <w:p w14:paraId="661D4C8B">
      <w:pPr>
        <w:spacing w:before="44" w:line="193" w:lineRule="auto"/>
        <w:rPr>
          <w:rFonts w:ascii="宋体" w:hAnsi="宋体" w:eastAsia="宋体" w:cs="宋体"/>
          <w:sz w:val="20"/>
          <w:szCs w:val="20"/>
        </w:rPr>
      </w:pPr>
      <w:r>
        <w:rPr>
          <w:rFonts w:ascii="宋体" w:hAnsi="宋体" w:eastAsia="宋体" w:cs="宋体"/>
          <w:spacing w:val="-1"/>
          <w:sz w:val="20"/>
          <w:szCs w:val="20"/>
          <w14:textOutline w14:w="3795" w14:cap="sq" w14:cmpd="sng">
            <w14:solidFill>
              <w14:srgbClr w14:val="000000"/>
            </w14:solidFill>
            <w14:prstDash w14:val="solid"/>
            <w14:bevel/>
          </w14:textOutline>
        </w:rPr>
        <w:t>第</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47</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r>
        <w:rPr>
          <w:rFonts w:ascii="宋体" w:hAnsi="宋体" w:eastAsia="宋体" w:cs="宋体"/>
          <w:spacing w:val="15"/>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共</w:t>
      </w:r>
      <w:r>
        <w:rPr>
          <w:rFonts w:ascii="宋体" w:hAnsi="宋体" w:eastAsia="宋体" w:cs="宋体"/>
          <w:spacing w:val="31"/>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p>
    <w:p w14:paraId="452ACB24">
      <w:pPr>
        <w:spacing w:line="193" w:lineRule="auto"/>
        <w:rPr>
          <w:rFonts w:ascii="宋体" w:hAnsi="宋体" w:eastAsia="宋体" w:cs="宋体"/>
          <w:sz w:val="20"/>
          <w:szCs w:val="20"/>
        </w:rPr>
        <w:sectPr>
          <w:type w:val="continuous"/>
          <w:pgSz w:w="16840" w:h="11907"/>
          <w:pgMar w:top="1306" w:right="1417" w:bottom="0" w:left="1418" w:header="736" w:footer="0" w:gutter="0"/>
          <w:cols w:equalWidth="0" w:num="2">
            <w:col w:w="12010" w:space="100"/>
            <w:col w:w="1895"/>
          </w:cols>
        </w:sectPr>
      </w:pPr>
    </w:p>
    <w:p w14:paraId="15ED2E3F">
      <w:pPr>
        <w:spacing w:line="111" w:lineRule="exact"/>
      </w:pPr>
    </w:p>
    <w:tbl>
      <w:tblPr>
        <w:tblStyle w:val="6"/>
        <w:tblW w:w="13411" w:type="dxa"/>
        <w:tblInd w:w="2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95"/>
        <w:gridCol w:w="1234"/>
        <w:gridCol w:w="5681"/>
        <w:gridCol w:w="1416"/>
        <w:gridCol w:w="851"/>
        <w:gridCol w:w="851"/>
        <w:gridCol w:w="852"/>
        <w:gridCol w:w="811"/>
        <w:gridCol w:w="1120"/>
      </w:tblGrid>
      <w:tr w14:paraId="3CEFA70C">
        <w:trPr>
          <w:trHeight w:val="970" w:hRule="atLeast"/>
        </w:trPr>
        <w:tc>
          <w:tcPr>
            <w:tcW w:w="595" w:type="dxa"/>
            <w:vMerge w:val="restart"/>
            <w:tcBorders>
              <w:top w:val="single" w:color="000000" w:sz="10" w:space="0"/>
              <w:left w:val="single" w:color="000000" w:sz="10" w:space="0"/>
              <w:bottom w:val="nil"/>
            </w:tcBorders>
            <w:textDirection w:val="tbRlV"/>
            <w:vAlign w:val="top"/>
          </w:tcPr>
          <w:p w14:paraId="19C231A5">
            <w:pPr>
              <w:spacing w:before="177" w:line="210" w:lineRule="auto"/>
              <w:ind w:left="391"/>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序</w:t>
            </w:r>
            <w:r>
              <w:rPr>
                <w:rFonts w:ascii="宋体" w:hAnsi="宋体" w:eastAsia="宋体" w:cs="宋体"/>
                <w:spacing w:val="109"/>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号</w:t>
            </w:r>
          </w:p>
        </w:tc>
        <w:tc>
          <w:tcPr>
            <w:tcW w:w="1234" w:type="dxa"/>
            <w:vMerge w:val="restart"/>
            <w:tcBorders>
              <w:top w:val="single" w:color="000000" w:sz="10" w:space="0"/>
              <w:bottom w:val="nil"/>
            </w:tcBorders>
            <w:vAlign w:val="top"/>
          </w:tcPr>
          <w:p w14:paraId="6CAB08AE">
            <w:pPr>
              <w:pStyle w:val="7"/>
              <w:spacing w:line="271" w:lineRule="auto"/>
            </w:pPr>
          </w:p>
          <w:p w14:paraId="350EED70">
            <w:pPr>
              <w:pStyle w:val="7"/>
              <w:spacing w:line="272" w:lineRule="auto"/>
            </w:pPr>
          </w:p>
          <w:p w14:paraId="34A88ACF">
            <w:pPr>
              <w:spacing w:before="78" w:line="220" w:lineRule="auto"/>
              <w:ind w:left="252"/>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风险点</w:t>
            </w:r>
          </w:p>
        </w:tc>
        <w:tc>
          <w:tcPr>
            <w:tcW w:w="5681" w:type="dxa"/>
            <w:vMerge w:val="restart"/>
            <w:tcBorders>
              <w:top w:val="single" w:color="000000" w:sz="10" w:space="0"/>
              <w:bottom w:val="nil"/>
            </w:tcBorders>
            <w:vAlign w:val="top"/>
          </w:tcPr>
          <w:p w14:paraId="57DFF24F">
            <w:pPr>
              <w:pStyle w:val="7"/>
              <w:spacing w:line="271" w:lineRule="auto"/>
            </w:pPr>
          </w:p>
          <w:p w14:paraId="338FB56C">
            <w:pPr>
              <w:pStyle w:val="7"/>
              <w:spacing w:line="272" w:lineRule="auto"/>
            </w:pPr>
          </w:p>
          <w:p w14:paraId="4801C876">
            <w:pPr>
              <w:spacing w:before="78" w:line="219" w:lineRule="auto"/>
              <w:ind w:left="2363"/>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危险因素</w:t>
            </w:r>
          </w:p>
        </w:tc>
        <w:tc>
          <w:tcPr>
            <w:tcW w:w="1416" w:type="dxa"/>
            <w:vMerge w:val="restart"/>
            <w:tcBorders>
              <w:top w:val="single" w:color="000000" w:sz="10" w:space="0"/>
              <w:bottom w:val="nil"/>
            </w:tcBorders>
            <w:vAlign w:val="top"/>
          </w:tcPr>
          <w:p w14:paraId="5DB537A1">
            <w:pPr>
              <w:pStyle w:val="7"/>
              <w:spacing w:line="311" w:lineRule="auto"/>
            </w:pPr>
          </w:p>
          <w:p w14:paraId="572CCCBC">
            <w:pPr>
              <w:spacing w:before="78" w:line="468" w:lineRule="exact"/>
              <w:ind w:left="238"/>
              <w:rPr>
                <w:rFonts w:ascii="宋体" w:hAnsi="宋体" w:eastAsia="宋体" w:cs="宋体"/>
                <w:sz w:val="24"/>
                <w:szCs w:val="24"/>
              </w:rPr>
            </w:pPr>
            <w:r>
              <w:rPr>
                <w:rFonts w:ascii="宋体" w:hAnsi="宋体" w:eastAsia="宋体" w:cs="宋体"/>
                <w:spacing w:val="-3"/>
                <w:position w:val="17"/>
                <w:sz w:val="24"/>
                <w:szCs w:val="24"/>
                <w14:textOutline w14:w="4358" w14:cap="sq" w14:cmpd="sng">
                  <w14:solidFill>
                    <w14:srgbClr w14:val="000000"/>
                  </w14:solidFill>
                  <w14:prstDash w14:val="solid"/>
                  <w14:bevel/>
                </w14:textOutline>
              </w:rPr>
              <w:t>可能发生</w:t>
            </w:r>
          </w:p>
          <w:p w14:paraId="2041B1DF">
            <w:pPr>
              <w:spacing w:line="219" w:lineRule="auto"/>
              <w:ind w:left="236"/>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事故类型</w:t>
            </w:r>
          </w:p>
        </w:tc>
        <w:tc>
          <w:tcPr>
            <w:tcW w:w="3365" w:type="dxa"/>
            <w:gridSpan w:val="4"/>
            <w:tcBorders>
              <w:top w:val="single" w:color="000000" w:sz="10" w:space="0"/>
            </w:tcBorders>
            <w:vAlign w:val="top"/>
          </w:tcPr>
          <w:p w14:paraId="60A44463">
            <w:pPr>
              <w:spacing w:before="135" w:line="468" w:lineRule="exact"/>
              <w:ind w:left="1335"/>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危险值</w:t>
            </w:r>
          </w:p>
          <w:p w14:paraId="31ED0BB2">
            <w:pPr>
              <w:spacing w:line="239" w:lineRule="auto"/>
              <w:ind w:left="1148"/>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D=L×E×C</w:t>
            </w:r>
          </w:p>
        </w:tc>
        <w:tc>
          <w:tcPr>
            <w:tcW w:w="1120" w:type="dxa"/>
            <w:vMerge w:val="restart"/>
            <w:tcBorders>
              <w:top w:val="single" w:color="000000" w:sz="10" w:space="0"/>
              <w:bottom w:val="nil"/>
              <w:right w:val="single" w:color="000000" w:sz="10" w:space="0"/>
            </w:tcBorders>
            <w:vAlign w:val="top"/>
          </w:tcPr>
          <w:p w14:paraId="451B89CD">
            <w:pPr>
              <w:pStyle w:val="7"/>
              <w:spacing w:line="311" w:lineRule="auto"/>
            </w:pPr>
          </w:p>
          <w:p w14:paraId="6BA9879D">
            <w:pPr>
              <w:spacing w:before="78" w:line="468" w:lineRule="exact"/>
              <w:ind w:left="212"/>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危险性</w:t>
            </w:r>
          </w:p>
          <w:p w14:paraId="3F9AC463">
            <w:pPr>
              <w:spacing w:line="220" w:lineRule="auto"/>
              <w:ind w:left="328"/>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程度</w:t>
            </w:r>
          </w:p>
        </w:tc>
      </w:tr>
      <w:tr w14:paraId="4FDE133E">
        <w:trPr>
          <w:trHeight w:val="499" w:hRule="atLeast"/>
        </w:trPr>
        <w:tc>
          <w:tcPr>
            <w:tcW w:w="595" w:type="dxa"/>
            <w:vMerge w:val="continue"/>
            <w:tcBorders>
              <w:top w:val="nil"/>
              <w:left w:val="single" w:color="000000" w:sz="10" w:space="0"/>
            </w:tcBorders>
            <w:textDirection w:val="tbRlV"/>
            <w:vAlign w:val="top"/>
          </w:tcPr>
          <w:p w14:paraId="73734B25">
            <w:pPr>
              <w:pStyle w:val="7"/>
            </w:pPr>
          </w:p>
        </w:tc>
        <w:tc>
          <w:tcPr>
            <w:tcW w:w="1234" w:type="dxa"/>
            <w:vMerge w:val="continue"/>
            <w:tcBorders>
              <w:top w:val="nil"/>
            </w:tcBorders>
            <w:vAlign w:val="top"/>
          </w:tcPr>
          <w:p w14:paraId="329447D1">
            <w:pPr>
              <w:pStyle w:val="7"/>
            </w:pPr>
          </w:p>
        </w:tc>
        <w:tc>
          <w:tcPr>
            <w:tcW w:w="5681" w:type="dxa"/>
            <w:vMerge w:val="continue"/>
            <w:tcBorders>
              <w:top w:val="nil"/>
            </w:tcBorders>
            <w:vAlign w:val="top"/>
          </w:tcPr>
          <w:p w14:paraId="357717B2">
            <w:pPr>
              <w:pStyle w:val="7"/>
            </w:pPr>
          </w:p>
        </w:tc>
        <w:tc>
          <w:tcPr>
            <w:tcW w:w="1416" w:type="dxa"/>
            <w:vMerge w:val="continue"/>
            <w:tcBorders>
              <w:top w:val="nil"/>
            </w:tcBorders>
            <w:vAlign w:val="top"/>
          </w:tcPr>
          <w:p w14:paraId="595ADED3">
            <w:pPr>
              <w:pStyle w:val="7"/>
            </w:pPr>
          </w:p>
        </w:tc>
        <w:tc>
          <w:tcPr>
            <w:tcW w:w="851" w:type="dxa"/>
            <w:vAlign w:val="top"/>
          </w:tcPr>
          <w:p w14:paraId="4A0D1834">
            <w:pPr>
              <w:spacing w:before="175" w:line="182" w:lineRule="auto"/>
              <w:ind w:left="373"/>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L</w:t>
            </w:r>
          </w:p>
        </w:tc>
        <w:tc>
          <w:tcPr>
            <w:tcW w:w="851" w:type="dxa"/>
            <w:vAlign w:val="top"/>
          </w:tcPr>
          <w:p w14:paraId="4BCB94DC">
            <w:pPr>
              <w:spacing w:before="175" w:line="182" w:lineRule="auto"/>
              <w:ind w:left="373"/>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E</w:t>
            </w:r>
          </w:p>
        </w:tc>
        <w:tc>
          <w:tcPr>
            <w:tcW w:w="852" w:type="dxa"/>
            <w:vAlign w:val="top"/>
          </w:tcPr>
          <w:p w14:paraId="18AF389D">
            <w:pPr>
              <w:spacing w:before="174" w:line="183" w:lineRule="auto"/>
              <w:ind w:left="377"/>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C</w:t>
            </w:r>
          </w:p>
        </w:tc>
        <w:tc>
          <w:tcPr>
            <w:tcW w:w="811" w:type="dxa"/>
            <w:vAlign w:val="top"/>
          </w:tcPr>
          <w:p w14:paraId="2DE6324D">
            <w:pPr>
              <w:spacing w:before="175" w:line="182" w:lineRule="auto"/>
              <w:ind w:left="356"/>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D</w:t>
            </w:r>
          </w:p>
        </w:tc>
        <w:tc>
          <w:tcPr>
            <w:tcW w:w="1120" w:type="dxa"/>
            <w:vMerge w:val="continue"/>
            <w:tcBorders>
              <w:top w:val="nil"/>
              <w:right w:val="single" w:color="000000" w:sz="10" w:space="0"/>
            </w:tcBorders>
            <w:vAlign w:val="top"/>
          </w:tcPr>
          <w:p w14:paraId="7E8463B5">
            <w:pPr>
              <w:pStyle w:val="7"/>
            </w:pPr>
          </w:p>
        </w:tc>
      </w:tr>
      <w:tr w14:paraId="357B94DD">
        <w:trPr>
          <w:trHeight w:val="596" w:hRule="atLeast"/>
        </w:trPr>
        <w:tc>
          <w:tcPr>
            <w:tcW w:w="595" w:type="dxa"/>
            <w:tcBorders>
              <w:left w:val="single" w:color="000000" w:sz="10" w:space="0"/>
            </w:tcBorders>
            <w:vAlign w:val="top"/>
          </w:tcPr>
          <w:p w14:paraId="1E2217B4">
            <w:pPr>
              <w:pStyle w:val="7"/>
            </w:pPr>
          </w:p>
        </w:tc>
        <w:tc>
          <w:tcPr>
            <w:tcW w:w="1234" w:type="dxa"/>
            <w:vMerge w:val="restart"/>
            <w:tcBorders>
              <w:bottom w:val="nil"/>
            </w:tcBorders>
            <w:vAlign w:val="top"/>
          </w:tcPr>
          <w:p w14:paraId="4264C4CD">
            <w:pPr>
              <w:pStyle w:val="7"/>
            </w:pPr>
          </w:p>
        </w:tc>
        <w:tc>
          <w:tcPr>
            <w:tcW w:w="5681" w:type="dxa"/>
            <w:vAlign w:val="top"/>
          </w:tcPr>
          <w:p w14:paraId="3C5C8A10">
            <w:pPr>
              <w:spacing w:before="139" w:line="219" w:lineRule="auto"/>
              <w:ind w:left="101"/>
              <w:rPr>
                <w:rFonts w:ascii="宋体" w:hAnsi="宋体" w:eastAsia="宋体" w:cs="宋体"/>
                <w:sz w:val="24"/>
                <w:szCs w:val="24"/>
              </w:rPr>
            </w:pPr>
            <w:r>
              <w:rPr>
                <w:rFonts w:ascii="宋体" w:hAnsi="宋体" w:eastAsia="宋体" w:cs="宋体"/>
                <w:spacing w:val="-1"/>
                <w:sz w:val="24"/>
                <w:szCs w:val="24"/>
              </w:rPr>
              <w:t>4.驾驶员在装卸操作过程中突然启动车辆。</w:t>
            </w:r>
          </w:p>
        </w:tc>
        <w:tc>
          <w:tcPr>
            <w:tcW w:w="1416" w:type="dxa"/>
            <w:vAlign w:val="top"/>
          </w:tcPr>
          <w:p w14:paraId="727E19EE">
            <w:pPr>
              <w:pStyle w:val="7"/>
            </w:pPr>
          </w:p>
        </w:tc>
        <w:tc>
          <w:tcPr>
            <w:tcW w:w="851" w:type="dxa"/>
            <w:vAlign w:val="top"/>
          </w:tcPr>
          <w:p w14:paraId="26A2292F">
            <w:pPr>
              <w:pStyle w:val="7"/>
            </w:pPr>
          </w:p>
        </w:tc>
        <w:tc>
          <w:tcPr>
            <w:tcW w:w="851" w:type="dxa"/>
            <w:vAlign w:val="top"/>
          </w:tcPr>
          <w:p w14:paraId="473513BE">
            <w:pPr>
              <w:pStyle w:val="7"/>
            </w:pPr>
          </w:p>
        </w:tc>
        <w:tc>
          <w:tcPr>
            <w:tcW w:w="852" w:type="dxa"/>
            <w:vAlign w:val="top"/>
          </w:tcPr>
          <w:p w14:paraId="21C9EE3B">
            <w:pPr>
              <w:pStyle w:val="7"/>
            </w:pPr>
          </w:p>
        </w:tc>
        <w:tc>
          <w:tcPr>
            <w:tcW w:w="811" w:type="dxa"/>
            <w:vAlign w:val="top"/>
          </w:tcPr>
          <w:p w14:paraId="6ED5EA97">
            <w:pPr>
              <w:pStyle w:val="7"/>
            </w:pPr>
          </w:p>
        </w:tc>
        <w:tc>
          <w:tcPr>
            <w:tcW w:w="1120" w:type="dxa"/>
            <w:tcBorders>
              <w:right w:val="single" w:color="000000" w:sz="10" w:space="0"/>
            </w:tcBorders>
            <w:shd w:val="clear" w:color="auto" w:fill="0000FF"/>
            <w:vAlign w:val="top"/>
          </w:tcPr>
          <w:p w14:paraId="58AC2BF3">
            <w:pPr>
              <w:pStyle w:val="7"/>
            </w:pPr>
          </w:p>
        </w:tc>
      </w:tr>
      <w:tr w14:paraId="70259B5C">
        <w:trPr>
          <w:trHeight w:val="984" w:hRule="atLeast"/>
        </w:trPr>
        <w:tc>
          <w:tcPr>
            <w:tcW w:w="595" w:type="dxa"/>
            <w:tcBorders>
              <w:left w:val="single" w:color="000000" w:sz="10" w:space="0"/>
              <w:bottom w:val="single" w:color="000000" w:sz="10" w:space="0"/>
            </w:tcBorders>
            <w:vAlign w:val="top"/>
          </w:tcPr>
          <w:p w14:paraId="2F5D1528">
            <w:pPr>
              <w:pStyle w:val="7"/>
              <w:spacing w:line="369" w:lineRule="auto"/>
            </w:pPr>
          </w:p>
          <w:p w14:paraId="0F2B5682">
            <w:pPr>
              <w:spacing w:before="65" w:line="189" w:lineRule="auto"/>
              <w:ind w:left="237"/>
              <w:rPr>
                <w:rFonts w:ascii="宋体" w:hAnsi="宋体" w:eastAsia="宋体" w:cs="宋体"/>
                <w:sz w:val="20"/>
                <w:szCs w:val="20"/>
              </w:rPr>
            </w:pPr>
            <w:r>
              <w:rPr>
                <w:rFonts w:ascii="宋体" w:hAnsi="宋体" w:eastAsia="宋体" w:cs="宋体"/>
                <w:sz w:val="20"/>
                <w:szCs w:val="20"/>
              </w:rPr>
              <w:t>2</w:t>
            </w:r>
          </w:p>
        </w:tc>
        <w:tc>
          <w:tcPr>
            <w:tcW w:w="1234" w:type="dxa"/>
            <w:vMerge w:val="continue"/>
            <w:tcBorders>
              <w:top w:val="nil"/>
              <w:bottom w:val="single" w:color="000000" w:sz="10" w:space="0"/>
            </w:tcBorders>
            <w:vAlign w:val="top"/>
          </w:tcPr>
          <w:p w14:paraId="4778F219">
            <w:pPr>
              <w:pStyle w:val="7"/>
            </w:pPr>
          </w:p>
        </w:tc>
        <w:tc>
          <w:tcPr>
            <w:tcW w:w="5681" w:type="dxa"/>
            <w:tcBorders>
              <w:bottom w:val="single" w:color="000000" w:sz="10" w:space="0"/>
            </w:tcBorders>
            <w:vAlign w:val="top"/>
          </w:tcPr>
          <w:p w14:paraId="1270D432">
            <w:pPr>
              <w:spacing w:before="145" w:line="219" w:lineRule="auto"/>
              <w:ind w:left="119"/>
              <w:rPr>
                <w:rFonts w:ascii="宋体" w:hAnsi="宋体" w:eastAsia="宋体" w:cs="宋体"/>
                <w:sz w:val="24"/>
                <w:szCs w:val="24"/>
              </w:rPr>
            </w:pPr>
            <w:r>
              <w:rPr>
                <w:rFonts w:ascii="宋体" w:hAnsi="宋体" w:eastAsia="宋体" w:cs="宋体"/>
                <w:spacing w:val="-3"/>
                <w:sz w:val="24"/>
                <w:szCs w:val="24"/>
              </w:rPr>
              <w:t>1.装卸过程抛掷物品。</w:t>
            </w:r>
          </w:p>
          <w:p w14:paraId="3A863AE6">
            <w:pPr>
              <w:spacing w:before="183" w:line="219" w:lineRule="auto"/>
              <w:ind w:left="104"/>
              <w:rPr>
                <w:rFonts w:ascii="宋体" w:hAnsi="宋体" w:eastAsia="宋体" w:cs="宋体"/>
                <w:sz w:val="24"/>
                <w:szCs w:val="24"/>
              </w:rPr>
            </w:pPr>
            <w:r>
              <w:rPr>
                <w:rFonts w:ascii="宋体" w:hAnsi="宋体" w:eastAsia="宋体" w:cs="宋体"/>
                <w:spacing w:val="-1"/>
                <w:sz w:val="24"/>
                <w:szCs w:val="24"/>
              </w:rPr>
              <w:t>2.人员搬运物品时滑落砸伤。</w:t>
            </w:r>
          </w:p>
        </w:tc>
        <w:tc>
          <w:tcPr>
            <w:tcW w:w="1416" w:type="dxa"/>
            <w:tcBorders>
              <w:bottom w:val="single" w:color="000000" w:sz="10" w:space="0"/>
            </w:tcBorders>
            <w:vAlign w:val="top"/>
          </w:tcPr>
          <w:p w14:paraId="5835EF6D">
            <w:pPr>
              <w:pStyle w:val="7"/>
              <w:spacing w:line="297" w:lineRule="auto"/>
            </w:pPr>
          </w:p>
          <w:p w14:paraId="2CC0DC7C">
            <w:pPr>
              <w:spacing w:before="78" w:line="220" w:lineRule="auto"/>
              <w:ind w:left="236"/>
              <w:rPr>
                <w:rFonts w:ascii="宋体" w:hAnsi="宋体" w:eastAsia="宋体" w:cs="宋体"/>
                <w:sz w:val="24"/>
                <w:szCs w:val="24"/>
              </w:rPr>
            </w:pPr>
            <w:r>
              <w:rPr>
                <w:rFonts w:ascii="宋体" w:hAnsi="宋体" w:eastAsia="宋体" w:cs="宋体"/>
                <w:spacing w:val="-3"/>
                <w:sz w:val="24"/>
                <w:szCs w:val="24"/>
              </w:rPr>
              <w:t>物体打击</w:t>
            </w:r>
          </w:p>
        </w:tc>
        <w:tc>
          <w:tcPr>
            <w:tcW w:w="851" w:type="dxa"/>
            <w:tcBorders>
              <w:bottom w:val="single" w:color="000000" w:sz="10" w:space="0"/>
            </w:tcBorders>
            <w:vAlign w:val="top"/>
          </w:tcPr>
          <w:p w14:paraId="1734833D">
            <w:pPr>
              <w:pStyle w:val="7"/>
              <w:spacing w:line="335" w:lineRule="auto"/>
            </w:pPr>
          </w:p>
          <w:p w14:paraId="748B8A1D">
            <w:pPr>
              <w:spacing w:before="78" w:line="183" w:lineRule="auto"/>
              <w:ind w:left="380"/>
              <w:rPr>
                <w:rFonts w:ascii="宋体" w:hAnsi="宋体" w:eastAsia="宋体" w:cs="宋体"/>
                <w:sz w:val="24"/>
                <w:szCs w:val="24"/>
              </w:rPr>
            </w:pPr>
            <w:r>
              <w:rPr>
                <w:rFonts w:ascii="宋体" w:hAnsi="宋体" w:eastAsia="宋体" w:cs="宋体"/>
                <w:sz w:val="24"/>
                <w:szCs w:val="24"/>
              </w:rPr>
              <w:t>3</w:t>
            </w:r>
          </w:p>
        </w:tc>
        <w:tc>
          <w:tcPr>
            <w:tcW w:w="851" w:type="dxa"/>
            <w:tcBorders>
              <w:bottom w:val="single" w:color="000000" w:sz="10" w:space="0"/>
            </w:tcBorders>
            <w:vAlign w:val="top"/>
          </w:tcPr>
          <w:p w14:paraId="18A14DFC">
            <w:pPr>
              <w:pStyle w:val="7"/>
              <w:spacing w:line="335" w:lineRule="auto"/>
            </w:pPr>
          </w:p>
          <w:p w14:paraId="345CAB89">
            <w:pPr>
              <w:spacing w:before="78" w:line="183" w:lineRule="auto"/>
              <w:ind w:left="378"/>
              <w:rPr>
                <w:rFonts w:ascii="宋体" w:hAnsi="宋体" w:eastAsia="宋体" w:cs="宋体"/>
                <w:sz w:val="24"/>
                <w:szCs w:val="24"/>
              </w:rPr>
            </w:pPr>
            <w:r>
              <w:rPr>
                <w:rFonts w:ascii="宋体" w:hAnsi="宋体" w:eastAsia="宋体" w:cs="宋体"/>
                <w:sz w:val="24"/>
                <w:szCs w:val="24"/>
              </w:rPr>
              <w:t>6</w:t>
            </w:r>
          </w:p>
        </w:tc>
        <w:tc>
          <w:tcPr>
            <w:tcW w:w="852" w:type="dxa"/>
            <w:tcBorders>
              <w:bottom w:val="single" w:color="000000" w:sz="10" w:space="0"/>
            </w:tcBorders>
            <w:vAlign w:val="top"/>
          </w:tcPr>
          <w:p w14:paraId="3AFEB219">
            <w:pPr>
              <w:pStyle w:val="7"/>
              <w:spacing w:line="335" w:lineRule="auto"/>
            </w:pPr>
          </w:p>
          <w:p w14:paraId="24305024">
            <w:pPr>
              <w:spacing w:before="78" w:line="183" w:lineRule="auto"/>
              <w:ind w:left="382"/>
              <w:rPr>
                <w:rFonts w:ascii="宋体" w:hAnsi="宋体" w:eastAsia="宋体" w:cs="宋体"/>
                <w:sz w:val="24"/>
                <w:szCs w:val="24"/>
              </w:rPr>
            </w:pPr>
            <w:r>
              <w:rPr>
                <w:rFonts w:ascii="宋体" w:hAnsi="宋体" w:eastAsia="宋体" w:cs="宋体"/>
                <w:sz w:val="24"/>
                <w:szCs w:val="24"/>
              </w:rPr>
              <w:t>2</w:t>
            </w:r>
          </w:p>
        </w:tc>
        <w:tc>
          <w:tcPr>
            <w:tcW w:w="811" w:type="dxa"/>
            <w:tcBorders>
              <w:bottom w:val="single" w:color="000000" w:sz="10" w:space="0"/>
            </w:tcBorders>
            <w:vAlign w:val="top"/>
          </w:tcPr>
          <w:p w14:paraId="5BA07475">
            <w:pPr>
              <w:pStyle w:val="7"/>
              <w:spacing w:line="335" w:lineRule="auto"/>
            </w:pPr>
          </w:p>
          <w:p w14:paraId="1E2C8ABB">
            <w:pPr>
              <w:spacing w:before="78" w:line="183" w:lineRule="auto"/>
              <w:ind w:left="305"/>
              <w:rPr>
                <w:rFonts w:ascii="宋体" w:hAnsi="宋体" w:eastAsia="宋体" w:cs="宋体"/>
                <w:sz w:val="24"/>
                <w:szCs w:val="24"/>
              </w:rPr>
            </w:pPr>
            <w:r>
              <w:rPr>
                <w:rFonts w:ascii="宋体" w:hAnsi="宋体" w:eastAsia="宋体" w:cs="宋体"/>
                <w:spacing w:val="-8"/>
                <w:sz w:val="24"/>
                <w:szCs w:val="24"/>
              </w:rPr>
              <w:t>36</w:t>
            </w:r>
          </w:p>
        </w:tc>
        <w:tc>
          <w:tcPr>
            <w:tcW w:w="1120" w:type="dxa"/>
            <w:tcBorders>
              <w:bottom w:val="single" w:color="000000" w:sz="10" w:space="0"/>
              <w:right w:val="single" w:color="000000" w:sz="10" w:space="0"/>
            </w:tcBorders>
            <w:shd w:val="clear" w:color="auto" w:fill="0000FF"/>
            <w:vAlign w:val="top"/>
          </w:tcPr>
          <w:p w14:paraId="23A1E7CF">
            <w:pPr>
              <w:pStyle w:val="7"/>
              <w:spacing w:line="297" w:lineRule="auto"/>
            </w:pPr>
          </w:p>
          <w:p w14:paraId="1B2880F8">
            <w:pPr>
              <w:spacing w:before="78" w:line="220" w:lineRule="auto"/>
              <w:ind w:left="208"/>
              <w:rPr>
                <w:rFonts w:ascii="宋体" w:hAnsi="宋体" w:eastAsia="宋体" w:cs="宋体"/>
                <w:sz w:val="24"/>
                <w:szCs w:val="24"/>
              </w:rPr>
            </w:pPr>
            <w:r>
              <w:rPr>
                <w:rFonts w:ascii="宋体" w:hAnsi="宋体" w:eastAsia="宋体" w:cs="宋体"/>
                <w:color w:val="FFFFFF"/>
                <w:spacing w:val="-3"/>
                <w:sz w:val="24"/>
                <w:szCs w:val="24"/>
              </w:rPr>
              <w:t>低风险</w:t>
            </w:r>
          </w:p>
        </w:tc>
      </w:tr>
    </w:tbl>
    <w:p w14:paraId="78A61CEC">
      <w:pPr>
        <w:spacing w:before="116" w:line="217" w:lineRule="auto"/>
        <w:ind w:left="487"/>
        <w:outlineLvl w:val="3"/>
        <w:rPr>
          <w:rFonts w:ascii="宋体" w:hAnsi="宋体" w:eastAsia="宋体" w:cs="宋体"/>
          <w:sz w:val="24"/>
          <w:szCs w:val="24"/>
        </w:rPr>
      </w:pPr>
      <w:r>
        <w:rPr>
          <w:rFonts w:ascii="宋体" w:hAnsi="宋体" w:eastAsia="宋体" w:cs="宋体"/>
          <w:spacing w:val="-1"/>
          <w:sz w:val="24"/>
          <w:szCs w:val="24"/>
        </w:rPr>
        <w:t>⑧临时用电操作风险评估分级表</w:t>
      </w:r>
    </w:p>
    <w:p w14:paraId="4C0BAD00">
      <w:pPr>
        <w:spacing w:line="70" w:lineRule="exact"/>
      </w:pPr>
    </w:p>
    <w:tbl>
      <w:tblPr>
        <w:tblStyle w:val="6"/>
        <w:tblW w:w="13411" w:type="dxa"/>
        <w:tblInd w:w="2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95"/>
        <w:gridCol w:w="1234"/>
        <w:gridCol w:w="5681"/>
        <w:gridCol w:w="1416"/>
        <w:gridCol w:w="851"/>
        <w:gridCol w:w="851"/>
        <w:gridCol w:w="852"/>
        <w:gridCol w:w="811"/>
        <w:gridCol w:w="1120"/>
      </w:tblGrid>
      <w:tr w14:paraId="55C2B6BF">
        <w:trPr>
          <w:trHeight w:val="973" w:hRule="atLeast"/>
        </w:trPr>
        <w:tc>
          <w:tcPr>
            <w:tcW w:w="595" w:type="dxa"/>
            <w:vMerge w:val="restart"/>
            <w:tcBorders>
              <w:top w:val="single" w:color="000000" w:sz="10" w:space="0"/>
              <w:left w:val="single" w:color="000000" w:sz="10" w:space="0"/>
              <w:bottom w:val="nil"/>
            </w:tcBorders>
            <w:textDirection w:val="tbRlV"/>
            <w:vAlign w:val="top"/>
          </w:tcPr>
          <w:p w14:paraId="32A41F72">
            <w:pPr>
              <w:spacing w:before="177" w:line="210" w:lineRule="auto"/>
              <w:ind w:left="390"/>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序</w:t>
            </w:r>
            <w:r>
              <w:rPr>
                <w:rFonts w:ascii="宋体" w:hAnsi="宋体" w:eastAsia="宋体" w:cs="宋体"/>
                <w:spacing w:val="108"/>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号</w:t>
            </w:r>
          </w:p>
        </w:tc>
        <w:tc>
          <w:tcPr>
            <w:tcW w:w="1234" w:type="dxa"/>
            <w:vMerge w:val="restart"/>
            <w:tcBorders>
              <w:top w:val="single" w:color="000000" w:sz="10" w:space="0"/>
              <w:bottom w:val="nil"/>
            </w:tcBorders>
            <w:vAlign w:val="top"/>
          </w:tcPr>
          <w:p w14:paraId="15EED7B1">
            <w:pPr>
              <w:pStyle w:val="7"/>
              <w:spacing w:line="272" w:lineRule="auto"/>
            </w:pPr>
          </w:p>
          <w:p w14:paraId="7C7D9E16">
            <w:pPr>
              <w:pStyle w:val="7"/>
              <w:spacing w:line="272" w:lineRule="auto"/>
            </w:pPr>
          </w:p>
          <w:p w14:paraId="2DF391A0">
            <w:pPr>
              <w:spacing w:before="78" w:line="220" w:lineRule="auto"/>
              <w:ind w:left="252"/>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风险点</w:t>
            </w:r>
          </w:p>
        </w:tc>
        <w:tc>
          <w:tcPr>
            <w:tcW w:w="5681" w:type="dxa"/>
            <w:vMerge w:val="restart"/>
            <w:tcBorders>
              <w:top w:val="single" w:color="000000" w:sz="10" w:space="0"/>
              <w:bottom w:val="nil"/>
            </w:tcBorders>
            <w:vAlign w:val="top"/>
          </w:tcPr>
          <w:p w14:paraId="72F64358">
            <w:pPr>
              <w:pStyle w:val="7"/>
              <w:spacing w:line="272" w:lineRule="auto"/>
            </w:pPr>
          </w:p>
          <w:p w14:paraId="17F0E773">
            <w:pPr>
              <w:pStyle w:val="7"/>
              <w:spacing w:line="272" w:lineRule="auto"/>
            </w:pPr>
          </w:p>
          <w:p w14:paraId="2E736BE2">
            <w:pPr>
              <w:spacing w:before="78" w:line="219" w:lineRule="auto"/>
              <w:ind w:left="2363"/>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危险因素</w:t>
            </w:r>
          </w:p>
        </w:tc>
        <w:tc>
          <w:tcPr>
            <w:tcW w:w="1416" w:type="dxa"/>
            <w:vMerge w:val="restart"/>
            <w:tcBorders>
              <w:top w:val="single" w:color="000000" w:sz="10" w:space="0"/>
              <w:bottom w:val="nil"/>
            </w:tcBorders>
            <w:vAlign w:val="top"/>
          </w:tcPr>
          <w:p w14:paraId="66E4498A">
            <w:pPr>
              <w:pStyle w:val="7"/>
              <w:spacing w:line="310" w:lineRule="auto"/>
            </w:pPr>
          </w:p>
          <w:p w14:paraId="1393BA66">
            <w:pPr>
              <w:spacing w:before="78" w:line="468" w:lineRule="exact"/>
              <w:ind w:left="238"/>
              <w:rPr>
                <w:rFonts w:ascii="宋体" w:hAnsi="宋体" w:eastAsia="宋体" w:cs="宋体"/>
                <w:sz w:val="24"/>
                <w:szCs w:val="24"/>
              </w:rPr>
            </w:pPr>
            <w:r>
              <w:rPr>
                <w:rFonts w:ascii="宋体" w:hAnsi="宋体" w:eastAsia="宋体" w:cs="宋体"/>
                <w:spacing w:val="-3"/>
                <w:position w:val="17"/>
                <w:sz w:val="24"/>
                <w:szCs w:val="24"/>
                <w14:textOutline w14:w="4358" w14:cap="sq" w14:cmpd="sng">
                  <w14:solidFill>
                    <w14:srgbClr w14:val="000000"/>
                  </w14:solidFill>
                  <w14:prstDash w14:val="solid"/>
                  <w14:bevel/>
                </w14:textOutline>
              </w:rPr>
              <w:t>可能发生</w:t>
            </w:r>
          </w:p>
          <w:p w14:paraId="7D8508C3">
            <w:pPr>
              <w:spacing w:line="219" w:lineRule="auto"/>
              <w:ind w:left="236"/>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事故类型</w:t>
            </w:r>
          </w:p>
        </w:tc>
        <w:tc>
          <w:tcPr>
            <w:tcW w:w="3365" w:type="dxa"/>
            <w:gridSpan w:val="4"/>
            <w:tcBorders>
              <w:top w:val="single" w:color="000000" w:sz="10" w:space="0"/>
            </w:tcBorders>
            <w:vAlign w:val="top"/>
          </w:tcPr>
          <w:p w14:paraId="55F941DC">
            <w:pPr>
              <w:spacing w:before="133" w:line="468" w:lineRule="exact"/>
              <w:ind w:left="1335"/>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危险值</w:t>
            </w:r>
          </w:p>
          <w:p w14:paraId="2702943B">
            <w:pPr>
              <w:spacing w:line="239" w:lineRule="auto"/>
              <w:ind w:left="1148"/>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D=L×E×C</w:t>
            </w:r>
          </w:p>
        </w:tc>
        <w:tc>
          <w:tcPr>
            <w:tcW w:w="1120" w:type="dxa"/>
            <w:vMerge w:val="restart"/>
            <w:tcBorders>
              <w:top w:val="single" w:color="000000" w:sz="10" w:space="0"/>
              <w:bottom w:val="nil"/>
              <w:right w:val="single" w:color="000000" w:sz="10" w:space="0"/>
            </w:tcBorders>
            <w:vAlign w:val="top"/>
          </w:tcPr>
          <w:p w14:paraId="1C61F2C5">
            <w:pPr>
              <w:pStyle w:val="7"/>
              <w:spacing w:line="310" w:lineRule="auto"/>
            </w:pPr>
          </w:p>
          <w:p w14:paraId="2C7F67F0">
            <w:pPr>
              <w:spacing w:before="78" w:line="468" w:lineRule="exact"/>
              <w:ind w:left="212"/>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危险性</w:t>
            </w:r>
          </w:p>
          <w:p w14:paraId="19ECCC0D">
            <w:pPr>
              <w:spacing w:line="220" w:lineRule="auto"/>
              <w:ind w:left="328"/>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程度</w:t>
            </w:r>
          </w:p>
        </w:tc>
      </w:tr>
      <w:tr w14:paraId="4489A894">
        <w:trPr>
          <w:trHeight w:val="500" w:hRule="atLeast"/>
        </w:trPr>
        <w:tc>
          <w:tcPr>
            <w:tcW w:w="595" w:type="dxa"/>
            <w:vMerge w:val="continue"/>
            <w:tcBorders>
              <w:top w:val="nil"/>
              <w:left w:val="single" w:color="000000" w:sz="10" w:space="0"/>
            </w:tcBorders>
            <w:textDirection w:val="tbRlV"/>
            <w:vAlign w:val="top"/>
          </w:tcPr>
          <w:p w14:paraId="2CD6D0B7">
            <w:pPr>
              <w:pStyle w:val="7"/>
            </w:pPr>
          </w:p>
        </w:tc>
        <w:tc>
          <w:tcPr>
            <w:tcW w:w="1234" w:type="dxa"/>
            <w:vMerge w:val="continue"/>
            <w:tcBorders>
              <w:top w:val="nil"/>
            </w:tcBorders>
            <w:vAlign w:val="top"/>
          </w:tcPr>
          <w:p w14:paraId="2D569F9E">
            <w:pPr>
              <w:pStyle w:val="7"/>
            </w:pPr>
          </w:p>
        </w:tc>
        <w:tc>
          <w:tcPr>
            <w:tcW w:w="5681" w:type="dxa"/>
            <w:vMerge w:val="continue"/>
            <w:tcBorders>
              <w:top w:val="nil"/>
            </w:tcBorders>
            <w:vAlign w:val="top"/>
          </w:tcPr>
          <w:p w14:paraId="7B1BDF01">
            <w:pPr>
              <w:pStyle w:val="7"/>
            </w:pPr>
          </w:p>
        </w:tc>
        <w:tc>
          <w:tcPr>
            <w:tcW w:w="1416" w:type="dxa"/>
            <w:vMerge w:val="continue"/>
            <w:tcBorders>
              <w:top w:val="nil"/>
            </w:tcBorders>
            <w:vAlign w:val="top"/>
          </w:tcPr>
          <w:p w14:paraId="317BFB34">
            <w:pPr>
              <w:pStyle w:val="7"/>
            </w:pPr>
          </w:p>
        </w:tc>
        <w:tc>
          <w:tcPr>
            <w:tcW w:w="851" w:type="dxa"/>
            <w:vAlign w:val="top"/>
          </w:tcPr>
          <w:p w14:paraId="5A52DADA">
            <w:pPr>
              <w:spacing w:before="171" w:line="182" w:lineRule="auto"/>
              <w:ind w:left="373"/>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L</w:t>
            </w:r>
          </w:p>
        </w:tc>
        <w:tc>
          <w:tcPr>
            <w:tcW w:w="851" w:type="dxa"/>
            <w:vAlign w:val="top"/>
          </w:tcPr>
          <w:p w14:paraId="2D8939E8">
            <w:pPr>
              <w:spacing w:before="171" w:line="182" w:lineRule="auto"/>
              <w:ind w:left="373"/>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E</w:t>
            </w:r>
          </w:p>
        </w:tc>
        <w:tc>
          <w:tcPr>
            <w:tcW w:w="852" w:type="dxa"/>
            <w:vAlign w:val="top"/>
          </w:tcPr>
          <w:p w14:paraId="212CE4EC">
            <w:pPr>
              <w:spacing w:before="170" w:line="183" w:lineRule="auto"/>
              <w:ind w:left="377"/>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C</w:t>
            </w:r>
          </w:p>
        </w:tc>
        <w:tc>
          <w:tcPr>
            <w:tcW w:w="811" w:type="dxa"/>
            <w:vAlign w:val="top"/>
          </w:tcPr>
          <w:p w14:paraId="623614C8">
            <w:pPr>
              <w:spacing w:before="171" w:line="182" w:lineRule="auto"/>
              <w:ind w:left="356"/>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D</w:t>
            </w:r>
          </w:p>
        </w:tc>
        <w:tc>
          <w:tcPr>
            <w:tcW w:w="1120" w:type="dxa"/>
            <w:vMerge w:val="continue"/>
            <w:tcBorders>
              <w:top w:val="nil"/>
              <w:right w:val="single" w:color="000000" w:sz="10" w:space="0"/>
            </w:tcBorders>
            <w:vAlign w:val="top"/>
          </w:tcPr>
          <w:p w14:paraId="699F068D">
            <w:pPr>
              <w:pStyle w:val="7"/>
            </w:pPr>
          </w:p>
        </w:tc>
      </w:tr>
      <w:tr w14:paraId="6CE21826">
        <w:trPr>
          <w:trHeight w:val="2364" w:hRule="atLeast"/>
        </w:trPr>
        <w:tc>
          <w:tcPr>
            <w:tcW w:w="595" w:type="dxa"/>
            <w:tcBorders>
              <w:left w:val="single" w:color="000000" w:sz="10" w:space="0"/>
            </w:tcBorders>
            <w:vAlign w:val="top"/>
          </w:tcPr>
          <w:p w14:paraId="3F3ABF81">
            <w:pPr>
              <w:pStyle w:val="7"/>
              <w:spacing w:line="264" w:lineRule="auto"/>
            </w:pPr>
          </w:p>
          <w:p w14:paraId="0439A4EA">
            <w:pPr>
              <w:pStyle w:val="7"/>
              <w:spacing w:line="265" w:lineRule="auto"/>
            </w:pPr>
          </w:p>
          <w:p w14:paraId="0CED003A">
            <w:pPr>
              <w:pStyle w:val="7"/>
              <w:spacing w:line="265" w:lineRule="auto"/>
            </w:pPr>
          </w:p>
          <w:p w14:paraId="289EFAC8">
            <w:pPr>
              <w:pStyle w:val="7"/>
              <w:spacing w:line="265" w:lineRule="auto"/>
            </w:pPr>
          </w:p>
          <w:p w14:paraId="62FF6709">
            <w:pPr>
              <w:spacing w:before="65" w:line="189" w:lineRule="auto"/>
              <w:ind w:left="250"/>
              <w:rPr>
                <w:rFonts w:ascii="宋体" w:hAnsi="宋体" w:eastAsia="宋体" w:cs="宋体"/>
                <w:sz w:val="20"/>
                <w:szCs w:val="20"/>
              </w:rPr>
            </w:pPr>
            <w:r>
              <w:rPr>
                <w:rFonts w:ascii="宋体" w:hAnsi="宋体" w:eastAsia="宋体" w:cs="宋体"/>
                <w:sz w:val="20"/>
                <w:szCs w:val="20"/>
              </w:rPr>
              <w:t>1</w:t>
            </w:r>
          </w:p>
        </w:tc>
        <w:tc>
          <w:tcPr>
            <w:tcW w:w="1234" w:type="dxa"/>
            <w:vMerge w:val="restart"/>
            <w:tcBorders>
              <w:bottom w:val="nil"/>
            </w:tcBorders>
            <w:vAlign w:val="top"/>
          </w:tcPr>
          <w:p w14:paraId="47F6CBB6">
            <w:pPr>
              <w:pStyle w:val="7"/>
              <w:spacing w:line="245" w:lineRule="auto"/>
            </w:pPr>
          </w:p>
          <w:p w14:paraId="28CF9D92">
            <w:pPr>
              <w:pStyle w:val="7"/>
              <w:spacing w:line="245" w:lineRule="auto"/>
            </w:pPr>
          </w:p>
          <w:p w14:paraId="70B54506">
            <w:pPr>
              <w:pStyle w:val="7"/>
              <w:spacing w:line="246" w:lineRule="auto"/>
            </w:pPr>
          </w:p>
          <w:p w14:paraId="22B0DE7C">
            <w:pPr>
              <w:pStyle w:val="7"/>
              <w:spacing w:line="246" w:lineRule="auto"/>
            </w:pPr>
          </w:p>
          <w:p w14:paraId="292C452B">
            <w:pPr>
              <w:pStyle w:val="7"/>
              <w:spacing w:line="246" w:lineRule="auto"/>
            </w:pPr>
          </w:p>
          <w:p w14:paraId="31861CB5">
            <w:pPr>
              <w:pStyle w:val="7"/>
              <w:spacing w:line="246" w:lineRule="auto"/>
            </w:pPr>
          </w:p>
          <w:p w14:paraId="39A9912D">
            <w:pPr>
              <w:spacing w:before="78" w:line="468" w:lineRule="exact"/>
              <w:ind w:left="144"/>
              <w:rPr>
                <w:rFonts w:ascii="宋体" w:hAnsi="宋体" w:eastAsia="宋体" w:cs="宋体"/>
                <w:sz w:val="24"/>
                <w:szCs w:val="24"/>
              </w:rPr>
            </w:pPr>
            <w:r>
              <w:rPr>
                <w:rFonts w:ascii="宋体" w:hAnsi="宋体" w:eastAsia="宋体" w:cs="宋体"/>
                <w:spacing w:val="-6"/>
                <w:position w:val="17"/>
                <w:sz w:val="24"/>
                <w:szCs w:val="24"/>
              </w:rPr>
              <w:t>临时用电</w:t>
            </w:r>
          </w:p>
          <w:p w14:paraId="0EE07C16">
            <w:pPr>
              <w:spacing w:line="219" w:lineRule="auto"/>
              <w:ind w:left="370"/>
              <w:rPr>
                <w:rFonts w:ascii="宋体" w:hAnsi="宋体" w:eastAsia="宋体" w:cs="宋体"/>
                <w:sz w:val="24"/>
                <w:szCs w:val="24"/>
              </w:rPr>
            </w:pPr>
            <w:r>
              <w:rPr>
                <w:rFonts w:ascii="宋体" w:hAnsi="宋体" w:eastAsia="宋体" w:cs="宋体"/>
                <w:spacing w:val="-5"/>
                <w:sz w:val="24"/>
                <w:szCs w:val="24"/>
              </w:rPr>
              <w:t>操作</w:t>
            </w:r>
          </w:p>
        </w:tc>
        <w:tc>
          <w:tcPr>
            <w:tcW w:w="5681" w:type="dxa"/>
            <w:vAlign w:val="top"/>
          </w:tcPr>
          <w:p w14:paraId="4C141845">
            <w:pPr>
              <w:spacing w:before="136" w:line="219" w:lineRule="auto"/>
              <w:ind w:left="119"/>
              <w:rPr>
                <w:rFonts w:ascii="宋体" w:hAnsi="宋体" w:eastAsia="宋体" w:cs="宋体"/>
                <w:sz w:val="24"/>
                <w:szCs w:val="24"/>
              </w:rPr>
            </w:pPr>
            <w:r>
              <w:rPr>
                <w:rFonts w:ascii="宋体" w:hAnsi="宋体" w:eastAsia="宋体" w:cs="宋体"/>
                <w:spacing w:val="-2"/>
                <w:sz w:val="24"/>
                <w:szCs w:val="24"/>
              </w:rPr>
              <w:t>1.未经审批私自安装临时用电线路。</w:t>
            </w:r>
          </w:p>
          <w:p w14:paraId="21553B8F">
            <w:pPr>
              <w:spacing w:before="182" w:line="468" w:lineRule="exact"/>
              <w:ind w:left="104"/>
              <w:rPr>
                <w:rFonts w:ascii="宋体" w:hAnsi="宋体" w:eastAsia="宋体" w:cs="宋体"/>
                <w:sz w:val="24"/>
                <w:szCs w:val="24"/>
              </w:rPr>
            </w:pPr>
            <w:r>
              <w:rPr>
                <w:rFonts w:ascii="宋体" w:hAnsi="宋体" w:eastAsia="宋体" w:cs="宋体"/>
                <w:spacing w:val="-3"/>
                <w:position w:val="17"/>
                <w:sz w:val="24"/>
                <w:szCs w:val="24"/>
              </w:rPr>
              <w:t>2.人员维护、操作使用的工器具或安全防护用品绝缘</w:t>
            </w:r>
          </w:p>
          <w:p w14:paraId="5751F4CA">
            <w:pPr>
              <w:spacing w:line="219" w:lineRule="auto"/>
              <w:ind w:left="105"/>
              <w:rPr>
                <w:rFonts w:ascii="宋体" w:hAnsi="宋体" w:eastAsia="宋体" w:cs="宋体"/>
                <w:sz w:val="24"/>
                <w:szCs w:val="24"/>
              </w:rPr>
            </w:pPr>
            <w:r>
              <w:rPr>
                <w:rFonts w:ascii="宋体" w:hAnsi="宋体" w:eastAsia="宋体" w:cs="宋体"/>
                <w:spacing w:val="-2"/>
                <w:sz w:val="24"/>
                <w:szCs w:val="24"/>
              </w:rPr>
              <w:t>不合格，使用中发生触电。</w:t>
            </w:r>
          </w:p>
          <w:p w14:paraId="09C1F387">
            <w:pPr>
              <w:spacing w:before="182" w:line="468" w:lineRule="exact"/>
              <w:ind w:left="106"/>
              <w:rPr>
                <w:rFonts w:ascii="宋体" w:hAnsi="宋体" w:eastAsia="宋体" w:cs="宋体"/>
                <w:sz w:val="24"/>
                <w:szCs w:val="24"/>
              </w:rPr>
            </w:pPr>
            <w:r>
              <w:rPr>
                <w:rFonts w:ascii="宋体" w:hAnsi="宋体" w:eastAsia="宋体" w:cs="宋体"/>
                <w:spacing w:val="-1"/>
                <w:position w:val="17"/>
                <w:sz w:val="24"/>
                <w:szCs w:val="24"/>
              </w:rPr>
              <w:t>3.维修人员在检修设备时未按照安全操作规程操作，</w:t>
            </w:r>
          </w:p>
          <w:p w14:paraId="6EE5E989">
            <w:pPr>
              <w:spacing w:before="1" w:line="218" w:lineRule="auto"/>
              <w:ind w:left="105"/>
              <w:rPr>
                <w:rFonts w:ascii="宋体" w:hAnsi="宋体" w:eastAsia="宋体" w:cs="宋体"/>
                <w:sz w:val="24"/>
                <w:szCs w:val="24"/>
              </w:rPr>
            </w:pPr>
            <w:r>
              <w:rPr>
                <w:rFonts w:ascii="宋体" w:hAnsi="宋体" w:eastAsia="宋体" w:cs="宋体"/>
                <w:spacing w:val="-1"/>
                <w:sz w:val="24"/>
                <w:szCs w:val="24"/>
              </w:rPr>
              <w:t>未断电停机、未悬挂操作牌、未佩戴劳动防护用品。</w:t>
            </w:r>
          </w:p>
        </w:tc>
        <w:tc>
          <w:tcPr>
            <w:tcW w:w="1416" w:type="dxa"/>
            <w:vAlign w:val="top"/>
          </w:tcPr>
          <w:p w14:paraId="27EFC5BA">
            <w:pPr>
              <w:pStyle w:val="7"/>
              <w:spacing w:line="246" w:lineRule="auto"/>
            </w:pPr>
          </w:p>
          <w:p w14:paraId="709C0CDC">
            <w:pPr>
              <w:pStyle w:val="7"/>
              <w:spacing w:line="247" w:lineRule="auto"/>
            </w:pPr>
          </w:p>
          <w:p w14:paraId="20380626">
            <w:pPr>
              <w:pStyle w:val="7"/>
              <w:spacing w:line="247" w:lineRule="auto"/>
            </w:pPr>
          </w:p>
          <w:p w14:paraId="744946B0">
            <w:pPr>
              <w:pStyle w:val="7"/>
              <w:spacing w:line="247" w:lineRule="auto"/>
            </w:pPr>
          </w:p>
          <w:p w14:paraId="5862D615">
            <w:pPr>
              <w:spacing w:before="78" w:line="221" w:lineRule="auto"/>
              <w:ind w:left="476"/>
              <w:rPr>
                <w:rFonts w:ascii="宋体" w:hAnsi="宋体" w:eastAsia="宋体" w:cs="宋体"/>
                <w:sz w:val="24"/>
                <w:szCs w:val="24"/>
              </w:rPr>
            </w:pPr>
            <w:r>
              <w:rPr>
                <w:rFonts w:ascii="宋体" w:hAnsi="宋体" w:eastAsia="宋体" w:cs="宋体"/>
                <w:spacing w:val="-5"/>
                <w:sz w:val="24"/>
                <w:szCs w:val="24"/>
              </w:rPr>
              <w:t>触电</w:t>
            </w:r>
          </w:p>
        </w:tc>
        <w:tc>
          <w:tcPr>
            <w:tcW w:w="3365" w:type="dxa"/>
            <w:gridSpan w:val="4"/>
            <w:vMerge w:val="restart"/>
            <w:tcBorders>
              <w:bottom w:val="nil"/>
            </w:tcBorders>
            <w:vAlign w:val="top"/>
          </w:tcPr>
          <w:p w14:paraId="62618EE3">
            <w:pPr>
              <w:pStyle w:val="7"/>
              <w:spacing w:line="245" w:lineRule="auto"/>
            </w:pPr>
          </w:p>
          <w:p w14:paraId="43B2CAF7">
            <w:pPr>
              <w:pStyle w:val="7"/>
              <w:spacing w:line="245" w:lineRule="auto"/>
            </w:pPr>
          </w:p>
          <w:p w14:paraId="50694EAB">
            <w:pPr>
              <w:pStyle w:val="7"/>
              <w:spacing w:line="246" w:lineRule="auto"/>
            </w:pPr>
          </w:p>
          <w:p w14:paraId="487919AC">
            <w:pPr>
              <w:pStyle w:val="7"/>
              <w:spacing w:line="246" w:lineRule="auto"/>
            </w:pPr>
          </w:p>
          <w:p w14:paraId="3093EDCC">
            <w:pPr>
              <w:pStyle w:val="7"/>
              <w:spacing w:line="246" w:lineRule="auto"/>
            </w:pPr>
          </w:p>
          <w:p w14:paraId="45CC3BCD">
            <w:pPr>
              <w:pStyle w:val="7"/>
              <w:spacing w:line="246" w:lineRule="auto"/>
            </w:pPr>
          </w:p>
          <w:p w14:paraId="6CF08475">
            <w:pPr>
              <w:spacing w:before="78" w:line="468" w:lineRule="exact"/>
              <w:ind w:left="133"/>
              <w:rPr>
                <w:rFonts w:ascii="宋体" w:hAnsi="宋体" w:eastAsia="宋体" w:cs="宋体"/>
                <w:sz w:val="24"/>
                <w:szCs w:val="24"/>
              </w:rPr>
            </w:pPr>
            <w:r>
              <w:rPr>
                <w:rFonts w:ascii="宋体" w:hAnsi="宋体" w:eastAsia="宋体" w:cs="宋体"/>
                <w:spacing w:val="-1"/>
                <w:position w:val="17"/>
                <w:sz w:val="24"/>
                <w:szCs w:val="24"/>
              </w:rPr>
              <w:t>根据国家法律法规及各地方安</w:t>
            </w:r>
          </w:p>
          <w:p w14:paraId="74FD309F">
            <w:pPr>
              <w:spacing w:line="219" w:lineRule="auto"/>
              <w:ind w:left="253"/>
              <w:rPr>
                <w:rFonts w:ascii="宋体" w:hAnsi="宋体" w:eastAsia="宋体" w:cs="宋体"/>
                <w:sz w:val="24"/>
                <w:szCs w:val="24"/>
              </w:rPr>
            </w:pPr>
            <w:r>
              <w:rPr>
                <w:rFonts w:ascii="宋体" w:hAnsi="宋体" w:eastAsia="宋体" w:cs="宋体"/>
                <w:spacing w:val="-1"/>
                <w:sz w:val="24"/>
                <w:szCs w:val="24"/>
              </w:rPr>
              <w:t>全生产条例要求直接判定。</w:t>
            </w:r>
          </w:p>
        </w:tc>
        <w:tc>
          <w:tcPr>
            <w:tcW w:w="1120" w:type="dxa"/>
            <w:vMerge w:val="restart"/>
            <w:tcBorders>
              <w:bottom w:val="nil"/>
              <w:right w:val="single" w:color="000000" w:sz="10" w:space="0"/>
            </w:tcBorders>
            <w:shd w:val="clear" w:color="auto" w:fill="FF0000"/>
            <w:vAlign w:val="top"/>
          </w:tcPr>
          <w:p w14:paraId="511C2E0E">
            <w:pPr>
              <w:pStyle w:val="7"/>
              <w:spacing w:line="245" w:lineRule="auto"/>
            </w:pPr>
          </w:p>
          <w:p w14:paraId="6DC0C492">
            <w:pPr>
              <w:pStyle w:val="7"/>
              <w:spacing w:line="245" w:lineRule="auto"/>
            </w:pPr>
          </w:p>
          <w:p w14:paraId="166E0FE6">
            <w:pPr>
              <w:pStyle w:val="7"/>
              <w:spacing w:line="246" w:lineRule="auto"/>
            </w:pPr>
          </w:p>
          <w:p w14:paraId="46210A8C">
            <w:pPr>
              <w:pStyle w:val="7"/>
              <w:spacing w:line="246" w:lineRule="auto"/>
            </w:pPr>
          </w:p>
          <w:p w14:paraId="5924B13D">
            <w:pPr>
              <w:pStyle w:val="7"/>
              <w:spacing w:line="246" w:lineRule="auto"/>
            </w:pPr>
          </w:p>
          <w:p w14:paraId="1DFEB499">
            <w:pPr>
              <w:pStyle w:val="7"/>
              <w:spacing w:line="246" w:lineRule="auto"/>
            </w:pPr>
          </w:p>
          <w:p w14:paraId="30B3FC9E">
            <w:pPr>
              <w:spacing w:before="78" w:line="468" w:lineRule="exact"/>
              <w:ind w:left="330"/>
              <w:rPr>
                <w:rFonts w:ascii="宋体" w:hAnsi="宋体" w:eastAsia="宋体" w:cs="宋体"/>
                <w:sz w:val="24"/>
                <w:szCs w:val="24"/>
              </w:rPr>
            </w:pPr>
            <w:r>
              <w:rPr>
                <w:rFonts w:ascii="宋体" w:hAnsi="宋体" w:eastAsia="宋体" w:cs="宋体"/>
                <w:spacing w:val="-6"/>
                <w:position w:val="17"/>
                <w:sz w:val="24"/>
                <w:szCs w:val="24"/>
              </w:rPr>
              <w:t>重大</w:t>
            </w:r>
          </w:p>
          <w:p w14:paraId="03C892EB">
            <w:pPr>
              <w:spacing w:line="220" w:lineRule="auto"/>
              <w:ind w:left="330"/>
              <w:rPr>
                <w:rFonts w:ascii="宋体" w:hAnsi="宋体" w:eastAsia="宋体" w:cs="宋体"/>
                <w:sz w:val="24"/>
                <w:szCs w:val="24"/>
              </w:rPr>
            </w:pPr>
            <w:r>
              <w:rPr>
                <w:rFonts w:ascii="宋体" w:hAnsi="宋体" w:eastAsia="宋体" w:cs="宋体"/>
                <w:spacing w:val="-6"/>
                <w:sz w:val="24"/>
                <w:szCs w:val="24"/>
              </w:rPr>
              <w:t>风险</w:t>
            </w:r>
          </w:p>
        </w:tc>
      </w:tr>
      <w:tr w14:paraId="0F87E137">
        <w:trPr>
          <w:trHeight w:val="1454" w:hRule="atLeast"/>
        </w:trPr>
        <w:tc>
          <w:tcPr>
            <w:tcW w:w="595" w:type="dxa"/>
            <w:tcBorders>
              <w:left w:val="single" w:color="000000" w:sz="10" w:space="0"/>
              <w:bottom w:val="single" w:color="000000" w:sz="10" w:space="0"/>
            </w:tcBorders>
            <w:vAlign w:val="top"/>
          </w:tcPr>
          <w:p w14:paraId="220A3A20">
            <w:pPr>
              <w:pStyle w:val="7"/>
              <w:spacing w:line="301" w:lineRule="auto"/>
            </w:pPr>
          </w:p>
          <w:p w14:paraId="2219CD61">
            <w:pPr>
              <w:pStyle w:val="7"/>
              <w:spacing w:line="302" w:lineRule="auto"/>
            </w:pPr>
          </w:p>
          <w:p w14:paraId="70121CAA">
            <w:pPr>
              <w:spacing w:before="65" w:line="189" w:lineRule="auto"/>
              <w:ind w:left="237"/>
              <w:rPr>
                <w:rFonts w:ascii="宋体" w:hAnsi="宋体" w:eastAsia="宋体" w:cs="宋体"/>
                <w:sz w:val="20"/>
                <w:szCs w:val="20"/>
              </w:rPr>
            </w:pPr>
            <w:r>
              <w:rPr>
                <w:rFonts w:ascii="宋体" w:hAnsi="宋体" w:eastAsia="宋体" w:cs="宋体"/>
                <w:sz w:val="20"/>
                <w:szCs w:val="20"/>
              </w:rPr>
              <w:t>2</w:t>
            </w:r>
          </w:p>
        </w:tc>
        <w:tc>
          <w:tcPr>
            <w:tcW w:w="1234" w:type="dxa"/>
            <w:vMerge w:val="continue"/>
            <w:tcBorders>
              <w:top w:val="nil"/>
              <w:bottom w:val="single" w:color="000000" w:sz="10" w:space="0"/>
            </w:tcBorders>
            <w:vAlign w:val="top"/>
          </w:tcPr>
          <w:p w14:paraId="71174AB6">
            <w:pPr>
              <w:pStyle w:val="7"/>
            </w:pPr>
          </w:p>
        </w:tc>
        <w:tc>
          <w:tcPr>
            <w:tcW w:w="5681" w:type="dxa"/>
            <w:tcBorders>
              <w:bottom w:val="single" w:color="000000" w:sz="10" w:space="0"/>
            </w:tcBorders>
            <w:vAlign w:val="top"/>
          </w:tcPr>
          <w:p w14:paraId="2F62CDF2">
            <w:pPr>
              <w:spacing w:before="147" w:line="468" w:lineRule="exact"/>
              <w:ind w:left="119"/>
              <w:rPr>
                <w:rFonts w:ascii="宋体" w:hAnsi="宋体" w:eastAsia="宋体" w:cs="宋体"/>
                <w:sz w:val="24"/>
                <w:szCs w:val="24"/>
              </w:rPr>
            </w:pPr>
            <w:r>
              <w:rPr>
                <w:rFonts w:ascii="宋体" w:hAnsi="宋体" w:eastAsia="宋体" w:cs="宋体"/>
                <w:spacing w:val="-3"/>
                <w:position w:val="17"/>
                <w:sz w:val="24"/>
                <w:szCs w:val="24"/>
              </w:rPr>
              <w:t>1.线路接线不规范。</w:t>
            </w:r>
          </w:p>
          <w:p w14:paraId="61328A09">
            <w:pPr>
              <w:spacing w:line="219" w:lineRule="auto"/>
              <w:ind w:left="104"/>
              <w:rPr>
                <w:rFonts w:ascii="宋体" w:hAnsi="宋体" w:eastAsia="宋体" w:cs="宋体"/>
                <w:sz w:val="24"/>
                <w:szCs w:val="24"/>
              </w:rPr>
            </w:pPr>
            <w:r>
              <w:rPr>
                <w:rFonts w:ascii="宋体" w:hAnsi="宋体" w:eastAsia="宋体" w:cs="宋体"/>
                <w:spacing w:val="-2"/>
                <w:sz w:val="24"/>
                <w:szCs w:val="24"/>
              </w:rPr>
              <w:t>2.线路老化破损。</w:t>
            </w:r>
          </w:p>
          <w:p w14:paraId="506728EC">
            <w:pPr>
              <w:spacing w:before="183" w:line="219" w:lineRule="auto"/>
              <w:ind w:left="106"/>
              <w:rPr>
                <w:rFonts w:ascii="宋体" w:hAnsi="宋体" w:eastAsia="宋体" w:cs="宋体"/>
                <w:sz w:val="24"/>
                <w:szCs w:val="24"/>
              </w:rPr>
            </w:pPr>
            <w:r>
              <w:rPr>
                <w:rFonts w:ascii="宋体" w:hAnsi="宋体" w:eastAsia="宋体" w:cs="宋体"/>
                <w:spacing w:val="-2"/>
                <w:sz w:val="24"/>
                <w:szCs w:val="24"/>
              </w:rPr>
              <w:t>3.线路超负荷发热起火。</w:t>
            </w:r>
          </w:p>
        </w:tc>
        <w:tc>
          <w:tcPr>
            <w:tcW w:w="1416" w:type="dxa"/>
            <w:tcBorders>
              <w:bottom w:val="single" w:color="000000" w:sz="10" w:space="0"/>
            </w:tcBorders>
            <w:vAlign w:val="top"/>
          </w:tcPr>
          <w:p w14:paraId="4153ACCA">
            <w:pPr>
              <w:pStyle w:val="7"/>
              <w:spacing w:line="267" w:lineRule="auto"/>
            </w:pPr>
          </w:p>
          <w:p w14:paraId="0ED6A444">
            <w:pPr>
              <w:pStyle w:val="7"/>
              <w:spacing w:line="267" w:lineRule="auto"/>
            </w:pPr>
          </w:p>
          <w:p w14:paraId="74473EF8">
            <w:pPr>
              <w:spacing w:before="78" w:line="219" w:lineRule="auto"/>
              <w:ind w:left="478"/>
              <w:rPr>
                <w:rFonts w:ascii="宋体" w:hAnsi="宋体" w:eastAsia="宋体" w:cs="宋体"/>
                <w:sz w:val="24"/>
                <w:szCs w:val="24"/>
              </w:rPr>
            </w:pPr>
            <w:r>
              <w:rPr>
                <w:rFonts w:ascii="宋体" w:hAnsi="宋体" w:eastAsia="宋体" w:cs="宋体"/>
                <w:spacing w:val="-6"/>
                <w:sz w:val="24"/>
                <w:szCs w:val="24"/>
              </w:rPr>
              <w:t>火灾</w:t>
            </w:r>
          </w:p>
        </w:tc>
        <w:tc>
          <w:tcPr>
            <w:tcW w:w="3365" w:type="dxa"/>
            <w:gridSpan w:val="4"/>
            <w:vMerge w:val="continue"/>
            <w:tcBorders>
              <w:top w:val="nil"/>
              <w:bottom w:val="single" w:color="000000" w:sz="10" w:space="0"/>
            </w:tcBorders>
            <w:vAlign w:val="top"/>
          </w:tcPr>
          <w:p w14:paraId="3EB7342B">
            <w:pPr>
              <w:pStyle w:val="7"/>
            </w:pPr>
          </w:p>
        </w:tc>
        <w:tc>
          <w:tcPr>
            <w:tcW w:w="1120" w:type="dxa"/>
            <w:vMerge w:val="continue"/>
            <w:tcBorders>
              <w:top w:val="nil"/>
              <w:bottom w:val="single" w:color="000000" w:sz="10" w:space="0"/>
              <w:right w:val="single" w:color="000000" w:sz="10" w:space="0"/>
            </w:tcBorders>
            <w:vAlign w:val="top"/>
          </w:tcPr>
          <w:p w14:paraId="0F6E1D84">
            <w:pPr>
              <w:pStyle w:val="7"/>
            </w:pPr>
          </w:p>
        </w:tc>
      </w:tr>
    </w:tbl>
    <w:p w14:paraId="3FE944F5">
      <w:pPr>
        <w:pStyle w:val="2"/>
        <w:spacing w:line="142" w:lineRule="exact"/>
        <w:rPr>
          <w:sz w:val="12"/>
        </w:rPr>
      </w:pPr>
    </w:p>
    <w:p w14:paraId="2A1B4E39">
      <w:pPr>
        <w:spacing w:line="142" w:lineRule="exact"/>
        <w:rPr>
          <w:sz w:val="12"/>
          <w:szCs w:val="12"/>
        </w:rPr>
        <w:sectPr>
          <w:pgSz w:w="16840" w:h="11907"/>
          <w:pgMar w:top="1306" w:right="1417" w:bottom="0" w:left="1418" w:header="736" w:footer="0" w:gutter="0"/>
          <w:cols w:equalWidth="0" w:num="1">
            <w:col w:w="14005"/>
          </w:cols>
        </w:sectPr>
      </w:pPr>
    </w:p>
    <w:p w14:paraId="47EAD5AC">
      <w:pPr>
        <w:spacing w:before="42"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124FA66B">
      <w:pPr>
        <w:pStyle w:val="2"/>
        <w:spacing w:line="14" w:lineRule="auto"/>
        <w:rPr>
          <w:sz w:val="2"/>
        </w:rPr>
      </w:pPr>
      <w:r>
        <w:rPr>
          <w:sz w:val="2"/>
          <w:szCs w:val="2"/>
        </w:rPr>
        <w:br w:type="column"/>
      </w:r>
    </w:p>
    <w:p w14:paraId="1E2949C0">
      <w:pPr>
        <w:spacing w:before="45" w:line="193" w:lineRule="auto"/>
        <w:rPr>
          <w:rFonts w:ascii="宋体" w:hAnsi="宋体" w:eastAsia="宋体" w:cs="宋体"/>
          <w:sz w:val="20"/>
          <w:szCs w:val="20"/>
        </w:rPr>
      </w:pPr>
      <w:r>
        <w:rPr>
          <w:rFonts w:ascii="宋体" w:hAnsi="宋体" w:eastAsia="宋体" w:cs="宋体"/>
          <w:spacing w:val="-1"/>
          <w:sz w:val="20"/>
          <w:szCs w:val="20"/>
          <w14:textOutline w14:w="3795" w14:cap="sq" w14:cmpd="sng">
            <w14:solidFill>
              <w14:srgbClr w14:val="000000"/>
            </w14:solidFill>
            <w14:prstDash w14:val="solid"/>
            <w14:bevel/>
          </w14:textOutline>
        </w:rPr>
        <w:t>第</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48</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r>
        <w:rPr>
          <w:rFonts w:ascii="宋体" w:hAnsi="宋体" w:eastAsia="宋体" w:cs="宋体"/>
          <w:spacing w:val="15"/>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共</w:t>
      </w:r>
      <w:r>
        <w:rPr>
          <w:rFonts w:ascii="宋体" w:hAnsi="宋体" w:eastAsia="宋体" w:cs="宋体"/>
          <w:spacing w:val="31"/>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p>
    <w:p w14:paraId="0F45EC55">
      <w:pPr>
        <w:spacing w:line="193" w:lineRule="auto"/>
        <w:rPr>
          <w:rFonts w:ascii="宋体" w:hAnsi="宋体" w:eastAsia="宋体" w:cs="宋体"/>
          <w:sz w:val="20"/>
          <w:szCs w:val="20"/>
        </w:rPr>
        <w:sectPr>
          <w:type w:val="continuous"/>
          <w:pgSz w:w="16840" w:h="11907"/>
          <w:pgMar w:top="1306" w:right="1417" w:bottom="0" w:left="1418" w:header="736" w:footer="0" w:gutter="0"/>
          <w:cols w:equalWidth="0" w:num="2">
            <w:col w:w="12010" w:space="100"/>
            <w:col w:w="1895"/>
          </w:cols>
        </w:sectPr>
      </w:pPr>
    </w:p>
    <w:p w14:paraId="19DC6DAA">
      <w:pPr>
        <w:spacing w:before="116" w:line="219" w:lineRule="auto"/>
        <w:ind w:left="15"/>
        <w:outlineLvl w:val="1"/>
        <w:rPr>
          <w:rFonts w:ascii="宋体" w:hAnsi="宋体" w:eastAsia="宋体" w:cs="宋体"/>
          <w:sz w:val="24"/>
          <w:szCs w:val="24"/>
        </w:rPr>
      </w:pPr>
      <w:bookmarkStart w:id="11" w:name="bookmark12"/>
      <w:bookmarkEnd w:id="11"/>
      <w:r>
        <w:rPr>
          <w:rFonts w:ascii="宋体" w:hAnsi="宋体" w:eastAsia="宋体" w:cs="宋体"/>
          <w:spacing w:val="-2"/>
          <w:sz w:val="24"/>
          <w:szCs w:val="24"/>
        </w:rPr>
        <w:t>7.风险分级管控</w:t>
      </w:r>
    </w:p>
    <w:p w14:paraId="42BF9993">
      <w:pPr>
        <w:spacing w:before="183" w:line="219" w:lineRule="auto"/>
        <w:ind w:left="15"/>
        <w:rPr>
          <w:rFonts w:ascii="宋体" w:hAnsi="宋体" w:eastAsia="宋体" w:cs="宋体"/>
          <w:sz w:val="24"/>
          <w:szCs w:val="24"/>
        </w:rPr>
      </w:pPr>
      <w:r>
        <w:rPr>
          <w:rFonts w:ascii="宋体" w:hAnsi="宋体" w:eastAsia="宋体" w:cs="宋体"/>
          <w:spacing w:val="-2"/>
          <w:sz w:val="24"/>
          <w:szCs w:val="24"/>
        </w:rPr>
        <w:t>7.1</w:t>
      </w:r>
      <w:r>
        <w:rPr>
          <w:rFonts w:ascii="宋体" w:hAnsi="宋体" w:eastAsia="宋体" w:cs="宋体"/>
          <w:spacing w:val="-49"/>
          <w:sz w:val="24"/>
          <w:szCs w:val="24"/>
        </w:rPr>
        <w:t xml:space="preserve"> </w:t>
      </w:r>
      <w:r>
        <w:rPr>
          <w:rFonts w:ascii="宋体" w:hAnsi="宋体" w:eastAsia="宋体" w:cs="宋体"/>
          <w:spacing w:val="-2"/>
          <w:sz w:val="24"/>
          <w:szCs w:val="24"/>
        </w:rPr>
        <w:t>风险分级管控遵循原则：</w:t>
      </w:r>
    </w:p>
    <w:p w14:paraId="13B9C8EF">
      <w:pPr>
        <w:spacing w:before="182" w:line="290" w:lineRule="auto"/>
        <w:ind w:left="15" w:right="63"/>
        <w:rPr>
          <w:rFonts w:ascii="宋体" w:hAnsi="宋体" w:eastAsia="宋体" w:cs="宋体"/>
          <w:sz w:val="24"/>
          <w:szCs w:val="24"/>
        </w:rPr>
      </w:pPr>
      <w:r>
        <w:rPr>
          <w:rFonts w:ascii="宋体" w:hAnsi="宋体" w:eastAsia="宋体" w:cs="宋体"/>
          <w:sz w:val="24"/>
          <w:szCs w:val="24"/>
        </w:rPr>
        <w:t>7.1.1</w:t>
      </w:r>
      <w:r>
        <w:rPr>
          <w:rFonts w:ascii="宋体" w:hAnsi="宋体" w:eastAsia="宋体" w:cs="宋体"/>
          <w:spacing w:val="-50"/>
          <w:sz w:val="24"/>
          <w:szCs w:val="24"/>
        </w:rPr>
        <w:t xml:space="preserve"> </w:t>
      </w:r>
      <w:r>
        <w:rPr>
          <w:rFonts w:ascii="宋体" w:hAnsi="宋体" w:eastAsia="宋体" w:cs="宋体"/>
          <w:sz w:val="24"/>
          <w:szCs w:val="24"/>
        </w:rPr>
        <w:t>风险越大，管控级别越高；上级负责管控</w:t>
      </w:r>
      <w:r>
        <w:rPr>
          <w:rFonts w:ascii="宋体" w:hAnsi="宋体" w:eastAsia="宋体" w:cs="宋体"/>
          <w:spacing w:val="-1"/>
          <w:sz w:val="24"/>
          <w:szCs w:val="24"/>
        </w:rPr>
        <w:t>的风险，下级必须负责管控，并逐级落</w:t>
      </w:r>
      <w:r>
        <w:rPr>
          <w:rFonts w:ascii="宋体" w:hAnsi="宋体" w:eastAsia="宋体" w:cs="宋体"/>
          <w:sz w:val="24"/>
          <w:szCs w:val="24"/>
        </w:rPr>
        <w:t xml:space="preserve"> </w:t>
      </w:r>
      <w:r>
        <w:rPr>
          <w:rFonts w:ascii="宋体" w:hAnsi="宋体" w:eastAsia="宋体" w:cs="宋体"/>
          <w:spacing w:val="-3"/>
          <w:sz w:val="24"/>
          <w:szCs w:val="24"/>
        </w:rPr>
        <w:t>实具体措施。</w:t>
      </w:r>
    </w:p>
    <w:p w14:paraId="1BE1D208">
      <w:pPr>
        <w:spacing w:before="181" w:line="360" w:lineRule="auto"/>
        <w:ind w:left="12" w:firstLine="476"/>
        <w:jc w:val="both"/>
        <w:rPr>
          <w:rFonts w:ascii="宋体" w:hAnsi="宋体" w:eastAsia="宋体" w:cs="宋体"/>
          <w:sz w:val="24"/>
          <w:szCs w:val="24"/>
        </w:rPr>
      </w:pPr>
      <w:r>
        <w:rPr>
          <w:rFonts w:ascii="宋体" w:hAnsi="宋体" w:eastAsia="宋体" w:cs="宋体"/>
          <w:spacing w:val="-6"/>
          <w:sz w:val="24"/>
          <w:szCs w:val="24"/>
        </w:rPr>
        <w:t>对于一级、二级风险，须由公司直接监管，风险点所</w:t>
      </w:r>
      <w:r>
        <w:rPr>
          <w:rFonts w:ascii="宋体" w:hAnsi="宋体" w:eastAsia="宋体" w:cs="宋体"/>
          <w:spacing w:val="-7"/>
          <w:sz w:val="24"/>
          <w:szCs w:val="24"/>
        </w:rPr>
        <w:t>在部门，由部门经理总体管控，</w:t>
      </w:r>
      <w:r>
        <w:rPr>
          <w:rFonts w:ascii="宋体" w:hAnsi="宋体" w:eastAsia="宋体" w:cs="宋体"/>
          <w:sz w:val="24"/>
          <w:szCs w:val="24"/>
        </w:rPr>
        <w:t xml:space="preserve"> </w:t>
      </w:r>
      <w:r>
        <w:rPr>
          <w:rFonts w:ascii="宋体" w:hAnsi="宋体" w:eastAsia="宋体" w:cs="宋体"/>
          <w:spacing w:val="-2"/>
          <w:sz w:val="24"/>
          <w:szCs w:val="24"/>
        </w:rPr>
        <w:t>各相关责任人负责责任范围内的危险源管控；三级风险点可由各主管监管，各相关责任</w:t>
      </w:r>
    </w:p>
    <w:p w14:paraId="524D1541">
      <w:pPr>
        <w:spacing w:line="219" w:lineRule="auto"/>
        <w:ind w:left="11"/>
        <w:rPr>
          <w:rFonts w:ascii="宋体" w:hAnsi="宋体" w:eastAsia="宋体" w:cs="宋体"/>
          <w:sz w:val="24"/>
          <w:szCs w:val="24"/>
        </w:rPr>
      </w:pPr>
      <w:r>
        <w:rPr>
          <w:rFonts w:ascii="宋体" w:hAnsi="宋体" w:eastAsia="宋体" w:cs="宋体"/>
          <w:sz w:val="24"/>
          <w:szCs w:val="24"/>
        </w:rPr>
        <w:t>人管控；四级可由相关岗位（区域）责任人管</w:t>
      </w:r>
      <w:r>
        <w:rPr>
          <w:rFonts w:ascii="宋体" w:hAnsi="宋体" w:eastAsia="宋体" w:cs="宋体"/>
          <w:spacing w:val="-1"/>
          <w:sz w:val="24"/>
          <w:szCs w:val="24"/>
        </w:rPr>
        <w:t>控或因风险较小可直接忽略。</w:t>
      </w:r>
    </w:p>
    <w:p w14:paraId="69415A05">
      <w:pPr>
        <w:spacing w:before="182" w:line="290" w:lineRule="auto"/>
        <w:ind w:left="21" w:right="63" w:hanging="6"/>
        <w:rPr>
          <w:rFonts w:ascii="宋体" w:hAnsi="宋体" w:eastAsia="宋体" w:cs="宋体"/>
          <w:sz w:val="24"/>
          <w:szCs w:val="24"/>
        </w:rPr>
      </w:pPr>
      <w:r>
        <w:rPr>
          <w:rFonts w:ascii="宋体" w:hAnsi="宋体" w:eastAsia="宋体" w:cs="宋体"/>
          <w:sz w:val="24"/>
          <w:szCs w:val="24"/>
        </w:rPr>
        <w:t>7.1.2</w:t>
      </w:r>
      <w:r>
        <w:rPr>
          <w:rFonts w:ascii="宋体" w:hAnsi="宋体" w:eastAsia="宋体" w:cs="宋体"/>
          <w:spacing w:val="-48"/>
          <w:sz w:val="24"/>
          <w:szCs w:val="24"/>
        </w:rPr>
        <w:t xml:space="preserve"> </w:t>
      </w:r>
      <w:r>
        <w:rPr>
          <w:rFonts w:ascii="宋体" w:hAnsi="宋体" w:eastAsia="宋体" w:cs="宋体"/>
          <w:sz w:val="24"/>
          <w:szCs w:val="24"/>
        </w:rPr>
        <w:t>分类、分级、分层、分专业，逐一明</w:t>
      </w:r>
      <w:r>
        <w:rPr>
          <w:rFonts w:ascii="宋体" w:hAnsi="宋体" w:eastAsia="宋体" w:cs="宋体"/>
          <w:spacing w:val="-1"/>
          <w:sz w:val="24"/>
          <w:szCs w:val="24"/>
        </w:rPr>
        <w:t>确公司、部门、仓库、各相关责任人管控重</w:t>
      </w:r>
      <w:r>
        <w:rPr>
          <w:rFonts w:ascii="宋体" w:hAnsi="宋体" w:eastAsia="宋体" w:cs="宋体"/>
          <w:sz w:val="24"/>
          <w:szCs w:val="24"/>
        </w:rPr>
        <w:t xml:space="preserve"> </w:t>
      </w:r>
      <w:r>
        <w:rPr>
          <w:rFonts w:ascii="宋体" w:hAnsi="宋体" w:eastAsia="宋体" w:cs="宋体"/>
          <w:spacing w:val="-2"/>
          <w:sz w:val="24"/>
          <w:szCs w:val="24"/>
        </w:rPr>
        <w:t>点、管控责任和管控措施。</w:t>
      </w:r>
    </w:p>
    <w:p w14:paraId="67564728">
      <w:pPr>
        <w:spacing w:before="184" w:line="219" w:lineRule="auto"/>
        <w:ind w:left="15"/>
        <w:rPr>
          <w:rFonts w:ascii="宋体" w:hAnsi="宋体" w:eastAsia="宋体" w:cs="宋体"/>
          <w:sz w:val="24"/>
          <w:szCs w:val="24"/>
        </w:rPr>
      </w:pPr>
      <w:r>
        <w:rPr>
          <w:rFonts w:ascii="宋体" w:hAnsi="宋体" w:eastAsia="宋体" w:cs="宋体"/>
          <w:spacing w:val="-1"/>
          <w:sz w:val="24"/>
          <w:szCs w:val="24"/>
        </w:rPr>
        <w:t>7.1.3</w:t>
      </w:r>
      <w:r>
        <w:rPr>
          <w:rFonts w:ascii="宋体" w:hAnsi="宋体" w:eastAsia="宋体" w:cs="宋体"/>
          <w:spacing w:val="-50"/>
          <w:sz w:val="24"/>
          <w:szCs w:val="24"/>
        </w:rPr>
        <w:t xml:space="preserve"> </w:t>
      </w:r>
      <w:r>
        <w:rPr>
          <w:rFonts w:ascii="宋体" w:hAnsi="宋体" w:eastAsia="宋体" w:cs="宋体"/>
          <w:spacing w:val="-1"/>
          <w:sz w:val="24"/>
          <w:szCs w:val="24"/>
        </w:rPr>
        <w:t>重大风险应由公司级组织进行专</w:t>
      </w:r>
      <w:r>
        <w:rPr>
          <w:rFonts w:ascii="宋体" w:hAnsi="宋体" w:eastAsia="宋体" w:cs="宋体"/>
          <w:spacing w:val="-2"/>
          <w:sz w:val="24"/>
          <w:szCs w:val="24"/>
        </w:rPr>
        <w:t>项管控。</w:t>
      </w:r>
    </w:p>
    <w:p w14:paraId="1065BD4E">
      <w:pPr>
        <w:spacing w:before="182" w:line="290" w:lineRule="auto"/>
        <w:ind w:left="8" w:right="63" w:firstLine="6"/>
        <w:rPr>
          <w:rFonts w:ascii="宋体" w:hAnsi="宋体" w:eastAsia="宋体" w:cs="宋体"/>
          <w:sz w:val="24"/>
          <w:szCs w:val="24"/>
        </w:rPr>
      </w:pPr>
      <w:r>
        <w:rPr>
          <w:rFonts w:ascii="宋体" w:hAnsi="宋体" w:eastAsia="宋体" w:cs="宋体"/>
          <w:sz w:val="24"/>
          <w:szCs w:val="24"/>
        </w:rPr>
        <w:t>7.1.4</w:t>
      </w:r>
      <w:r>
        <w:rPr>
          <w:rFonts w:ascii="宋体" w:hAnsi="宋体" w:eastAsia="宋体" w:cs="宋体"/>
          <w:spacing w:val="-50"/>
          <w:sz w:val="24"/>
          <w:szCs w:val="24"/>
        </w:rPr>
        <w:t xml:space="preserve"> </w:t>
      </w:r>
      <w:r>
        <w:rPr>
          <w:rFonts w:ascii="宋体" w:hAnsi="宋体" w:eastAsia="宋体" w:cs="宋体"/>
          <w:sz w:val="24"/>
          <w:szCs w:val="24"/>
        </w:rPr>
        <w:t>风险控制资源投入如安全专项资金、升级</w:t>
      </w:r>
      <w:r>
        <w:rPr>
          <w:rFonts w:ascii="宋体" w:hAnsi="宋体" w:eastAsia="宋体" w:cs="宋体"/>
          <w:spacing w:val="-1"/>
          <w:sz w:val="24"/>
          <w:szCs w:val="24"/>
        </w:rPr>
        <w:t>改造、监测监控等应根据风险等级确定</w:t>
      </w:r>
      <w:r>
        <w:rPr>
          <w:rFonts w:ascii="宋体" w:hAnsi="宋体" w:eastAsia="宋体" w:cs="宋体"/>
          <w:sz w:val="24"/>
          <w:szCs w:val="24"/>
        </w:rPr>
        <w:t xml:space="preserve"> </w:t>
      </w:r>
      <w:r>
        <w:rPr>
          <w:rFonts w:ascii="宋体" w:hAnsi="宋体" w:eastAsia="宋体" w:cs="宋体"/>
          <w:spacing w:val="-2"/>
          <w:sz w:val="24"/>
          <w:szCs w:val="24"/>
        </w:rPr>
        <w:t>优先等级。</w:t>
      </w:r>
    </w:p>
    <w:p w14:paraId="5D747576">
      <w:pPr>
        <w:spacing w:before="183" w:line="219" w:lineRule="auto"/>
        <w:ind w:left="15"/>
        <w:rPr>
          <w:rFonts w:ascii="宋体" w:hAnsi="宋体" w:eastAsia="宋体" w:cs="宋体"/>
          <w:sz w:val="24"/>
          <w:szCs w:val="24"/>
        </w:rPr>
      </w:pPr>
      <w:r>
        <w:rPr>
          <w:rFonts w:ascii="宋体" w:hAnsi="宋体" w:eastAsia="宋体" w:cs="宋体"/>
          <w:spacing w:val="-1"/>
          <w:sz w:val="24"/>
          <w:szCs w:val="24"/>
        </w:rPr>
        <w:t>7.1.5</w:t>
      </w:r>
      <w:r>
        <w:rPr>
          <w:rFonts w:ascii="宋体" w:hAnsi="宋体" w:eastAsia="宋体" w:cs="宋体"/>
          <w:spacing w:val="-38"/>
          <w:sz w:val="24"/>
          <w:szCs w:val="24"/>
        </w:rPr>
        <w:t xml:space="preserve"> </w:t>
      </w:r>
      <w:r>
        <w:rPr>
          <w:rFonts w:ascii="宋体" w:hAnsi="宋体" w:eastAsia="宋体" w:cs="宋体"/>
          <w:spacing w:val="-1"/>
          <w:sz w:val="24"/>
          <w:szCs w:val="24"/>
        </w:rPr>
        <w:t>按照消除、限制和减少、隔离、个体防护、安全警示、应急处置的顺序控制。</w:t>
      </w:r>
    </w:p>
    <w:p w14:paraId="68BBBE34">
      <w:pPr>
        <w:spacing w:before="183" w:line="468" w:lineRule="exact"/>
        <w:ind w:right="61"/>
        <w:jc w:val="right"/>
        <w:rPr>
          <w:rFonts w:ascii="宋体" w:hAnsi="宋体" w:eastAsia="宋体" w:cs="宋体"/>
          <w:sz w:val="24"/>
          <w:szCs w:val="24"/>
        </w:rPr>
      </w:pPr>
      <w:r>
        <w:rPr>
          <w:rFonts w:ascii="宋体" w:hAnsi="宋体" w:eastAsia="宋体" w:cs="宋体"/>
          <w:spacing w:val="-2"/>
          <w:position w:val="17"/>
          <w:sz w:val="24"/>
          <w:szCs w:val="24"/>
        </w:rPr>
        <w:t>各代理区、转运中心要建立风险分级管控制度，分别落实领导层、管理层、员工层</w:t>
      </w:r>
    </w:p>
    <w:p w14:paraId="5E25B288">
      <w:pPr>
        <w:spacing w:line="219" w:lineRule="auto"/>
        <w:ind w:left="29"/>
        <w:rPr>
          <w:rFonts w:ascii="宋体" w:hAnsi="宋体" w:eastAsia="宋体" w:cs="宋体"/>
          <w:sz w:val="24"/>
          <w:szCs w:val="24"/>
        </w:rPr>
      </w:pPr>
      <w:r>
        <w:rPr>
          <w:rFonts w:ascii="宋体" w:hAnsi="宋体" w:eastAsia="宋体" w:cs="宋体"/>
          <w:spacing w:val="-1"/>
          <w:sz w:val="24"/>
          <w:szCs w:val="24"/>
        </w:rPr>
        <w:t>的风险管控职责和管控清单，确保风险分级管控各项措施落实到位。</w:t>
      </w:r>
    </w:p>
    <w:p w14:paraId="7BDC50EC">
      <w:pPr>
        <w:spacing w:before="183" w:line="468" w:lineRule="exact"/>
        <w:ind w:right="63"/>
        <w:jc w:val="right"/>
        <w:rPr>
          <w:rFonts w:ascii="宋体" w:hAnsi="宋体" w:eastAsia="宋体" w:cs="宋体"/>
          <w:sz w:val="24"/>
          <w:szCs w:val="24"/>
        </w:rPr>
      </w:pPr>
      <w:r>
        <w:rPr>
          <w:rFonts w:ascii="宋体" w:hAnsi="宋体" w:eastAsia="宋体" w:cs="宋体"/>
          <w:spacing w:val="-2"/>
          <w:position w:val="17"/>
          <w:sz w:val="24"/>
          <w:szCs w:val="24"/>
        </w:rPr>
        <w:t>并结合风险特点和安全生产法律、法规、规章、标准、规程的规定制定风险控制措</w:t>
      </w:r>
    </w:p>
    <w:p w14:paraId="3EB9C602">
      <w:pPr>
        <w:spacing w:before="1" w:line="219" w:lineRule="auto"/>
        <w:ind w:left="8"/>
        <w:rPr>
          <w:rFonts w:ascii="宋体" w:hAnsi="宋体" w:eastAsia="宋体" w:cs="宋体"/>
          <w:sz w:val="24"/>
          <w:szCs w:val="24"/>
        </w:rPr>
      </w:pPr>
      <w:r>
        <w:rPr>
          <w:rFonts w:ascii="宋体" w:hAnsi="宋体" w:eastAsia="宋体" w:cs="宋体"/>
          <w:spacing w:val="-1"/>
          <w:sz w:val="24"/>
          <w:szCs w:val="24"/>
        </w:rPr>
        <w:t>施，包括以下方面的内容：</w:t>
      </w:r>
    </w:p>
    <w:p w14:paraId="018B96A7">
      <w:pPr>
        <w:spacing w:before="182" w:line="468" w:lineRule="exact"/>
        <w:ind w:left="488"/>
        <w:rPr>
          <w:rFonts w:ascii="宋体" w:hAnsi="宋体" w:eastAsia="宋体" w:cs="宋体"/>
          <w:sz w:val="24"/>
          <w:szCs w:val="24"/>
        </w:rPr>
      </w:pPr>
      <w:r>
        <w:rPr>
          <w:rFonts w:ascii="宋体" w:hAnsi="宋体" w:eastAsia="宋体" w:cs="宋体"/>
          <w:spacing w:val="-2"/>
          <w:position w:val="17"/>
          <w:sz w:val="24"/>
          <w:szCs w:val="24"/>
        </w:rPr>
        <w:t>①工程技术；</w:t>
      </w:r>
    </w:p>
    <w:p w14:paraId="47AFDBFB">
      <w:pPr>
        <w:spacing w:before="1" w:line="217" w:lineRule="auto"/>
        <w:ind w:left="487"/>
        <w:rPr>
          <w:rFonts w:ascii="宋体" w:hAnsi="宋体" w:eastAsia="宋体" w:cs="宋体"/>
          <w:sz w:val="24"/>
          <w:szCs w:val="24"/>
        </w:rPr>
      </w:pPr>
      <w:r>
        <w:rPr>
          <w:rFonts w:ascii="宋体" w:hAnsi="宋体" w:eastAsia="宋体" w:cs="宋体"/>
          <w:spacing w:val="-2"/>
          <w:sz w:val="24"/>
          <w:szCs w:val="24"/>
        </w:rPr>
        <w:t>②安全管理；</w:t>
      </w:r>
    </w:p>
    <w:p w14:paraId="7E2D711A">
      <w:pPr>
        <w:spacing w:before="186" w:line="217" w:lineRule="auto"/>
        <w:ind w:left="487"/>
        <w:rPr>
          <w:rFonts w:ascii="宋体" w:hAnsi="宋体" w:eastAsia="宋体" w:cs="宋体"/>
          <w:sz w:val="24"/>
          <w:szCs w:val="24"/>
        </w:rPr>
      </w:pPr>
      <w:r>
        <w:rPr>
          <w:rFonts w:ascii="宋体" w:hAnsi="宋体" w:eastAsia="宋体" w:cs="宋体"/>
          <w:spacing w:val="-2"/>
          <w:sz w:val="24"/>
          <w:szCs w:val="24"/>
        </w:rPr>
        <w:t>③人员培训；</w:t>
      </w:r>
    </w:p>
    <w:p w14:paraId="5D872FE2">
      <w:pPr>
        <w:spacing w:before="185" w:line="217" w:lineRule="auto"/>
        <w:ind w:left="487"/>
        <w:rPr>
          <w:rFonts w:ascii="宋体" w:hAnsi="宋体" w:eastAsia="宋体" w:cs="宋体"/>
          <w:sz w:val="24"/>
          <w:szCs w:val="24"/>
        </w:rPr>
      </w:pPr>
      <w:r>
        <w:rPr>
          <w:rFonts w:ascii="宋体" w:hAnsi="宋体" w:eastAsia="宋体" w:cs="宋体"/>
          <w:spacing w:val="-2"/>
          <w:sz w:val="24"/>
          <w:szCs w:val="24"/>
        </w:rPr>
        <w:t>④个体防护；</w:t>
      </w:r>
    </w:p>
    <w:p w14:paraId="78DAF9F2">
      <w:pPr>
        <w:spacing w:before="186" w:line="217" w:lineRule="auto"/>
        <w:ind w:left="487"/>
        <w:rPr>
          <w:rFonts w:ascii="宋体" w:hAnsi="宋体" w:eastAsia="宋体" w:cs="宋体"/>
          <w:sz w:val="24"/>
          <w:szCs w:val="24"/>
        </w:rPr>
      </w:pPr>
      <w:r>
        <w:rPr>
          <w:rFonts w:ascii="宋体" w:hAnsi="宋体" w:eastAsia="宋体" w:cs="宋体"/>
          <w:spacing w:val="-2"/>
          <w:sz w:val="24"/>
          <w:szCs w:val="24"/>
        </w:rPr>
        <w:t>⑤应急处置。</w:t>
      </w:r>
    </w:p>
    <w:p w14:paraId="68A54593">
      <w:pPr>
        <w:spacing w:before="186" w:line="219" w:lineRule="auto"/>
        <w:ind w:left="15"/>
        <w:outlineLvl w:val="2"/>
        <w:rPr>
          <w:rFonts w:ascii="宋体" w:hAnsi="宋体" w:eastAsia="宋体" w:cs="宋体"/>
          <w:sz w:val="24"/>
          <w:szCs w:val="24"/>
        </w:rPr>
      </w:pPr>
      <w:r>
        <w:rPr>
          <w:rFonts w:ascii="宋体" w:hAnsi="宋体" w:eastAsia="宋体" w:cs="宋体"/>
          <w:spacing w:val="-3"/>
          <w:sz w:val="24"/>
          <w:szCs w:val="24"/>
        </w:rPr>
        <w:t>7.2</w:t>
      </w:r>
      <w:r>
        <w:rPr>
          <w:rFonts w:ascii="宋体" w:hAnsi="宋体" w:eastAsia="宋体" w:cs="宋体"/>
          <w:spacing w:val="-50"/>
          <w:sz w:val="24"/>
          <w:szCs w:val="24"/>
        </w:rPr>
        <w:t xml:space="preserve"> </w:t>
      </w:r>
      <w:r>
        <w:rPr>
          <w:rFonts w:ascii="宋体" w:hAnsi="宋体" w:eastAsia="宋体" w:cs="宋体"/>
          <w:spacing w:val="-3"/>
          <w:sz w:val="24"/>
          <w:szCs w:val="24"/>
        </w:rPr>
        <w:t>风险管控实施</w:t>
      </w:r>
    </w:p>
    <w:p w14:paraId="16CBDC9B">
      <w:pPr>
        <w:spacing w:before="184" w:line="313" w:lineRule="auto"/>
        <w:ind w:left="8" w:right="63" w:firstLine="6"/>
        <w:rPr>
          <w:rFonts w:ascii="宋体" w:hAnsi="宋体" w:eastAsia="宋体" w:cs="宋体"/>
          <w:sz w:val="24"/>
          <w:szCs w:val="24"/>
        </w:rPr>
      </w:pPr>
      <w:r>
        <w:rPr>
          <w:rFonts w:ascii="宋体" w:hAnsi="宋体" w:eastAsia="宋体" w:cs="宋体"/>
          <w:spacing w:val="-1"/>
          <w:sz w:val="24"/>
          <w:szCs w:val="24"/>
        </w:rPr>
        <w:t>7.2.1</w:t>
      </w:r>
      <w:r>
        <w:rPr>
          <w:rFonts w:ascii="宋体" w:hAnsi="宋体" w:eastAsia="宋体" w:cs="宋体"/>
          <w:spacing w:val="-37"/>
          <w:sz w:val="24"/>
          <w:szCs w:val="24"/>
        </w:rPr>
        <w:t xml:space="preserve"> </w:t>
      </w:r>
      <w:r>
        <w:rPr>
          <w:rFonts w:ascii="宋体" w:hAnsi="宋体" w:eastAsia="宋体" w:cs="宋体"/>
          <w:spacing w:val="-1"/>
          <w:sz w:val="24"/>
          <w:szCs w:val="24"/>
        </w:rPr>
        <w:t>各代理区、转运中心要建立《岗位风险辨识管控清单》，清单的主要项目包括风</w:t>
      </w:r>
      <w:r>
        <w:rPr>
          <w:rFonts w:ascii="宋体" w:hAnsi="宋体" w:eastAsia="宋体" w:cs="宋体"/>
          <w:sz w:val="24"/>
          <w:szCs w:val="24"/>
        </w:rPr>
        <w:t xml:space="preserve"> </w:t>
      </w:r>
      <w:r>
        <w:rPr>
          <w:rFonts w:ascii="宋体" w:hAnsi="宋体" w:eastAsia="宋体" w:cs="宋体"/>
          <w:spacing w:val="-2"/>
          <w:sz w:val="24"/>
          <w:szCs w:val="24"/>
        </w:rPr>
        <w:t>险点、可能发生事故类型、危险性程度、预警色、控制措施、应急措施、管控层级（责</w:t>
      </w:r>
      <w:r>
        <w:rPr>
          <w:rFonts w:ascii="宋体" w:hAnsi="宋体" w:eastAsia="宋体" w:cs="宋体"/>
          <w:spacing w:val="16"/>
          <w:sz w:val="24"/>
          <w:szCs w:val="24"/>
        </w:rPr>
        <w:t xml:space="preserve"> </w:t>
      </w:r>
      <w:r>
        <w:rPr>
          <w:rFonts w:ascii="宋体" w:hAnsi="宋体" w:eastAsia="宋体" w:cs="宋体"/>
          <w:spacing w:val="-1"/>
          <w:sz w:val="24"/>
          <w:szCs w:val="24"/>
        </w:rPr>
        <w:t>任人）、联系方式等。</w:t>
      </w:r>
    </w:p>
    <w:p w14:paraId="14C90A18">
      <w:pPr>
        <w:spacing w:before="182" w:line="290" w:lineRule="auto"/>
        <w:ind w:left="10" w:right="73" w:firstLine="4"/>
        <w:rPr>
          <w:rFonts w:ascii="宋体" w:hAnsi="宋体" w:eastAsia="宋体" w:cs="宋体"/>
          <w:sz w:val="24"/>
          <w:szCs w:val="24"/>
        </w:rPr>
      </w:pPr>
      <w:r>
        <w:rPr>
          <w:rFonts w:ascii="宋体" w:hAnsi="宋体" w:eastAsia="宋体" w:cs="宋体"/>
          <w:spacing w:val="-1"/>
          <w:sz w:val="24"/>
          <w:szCs w:val="24"/>
        </w:rPr>
        <w:t>7.2.2</w:t>
      </w:r>
      <w:r>
        <w:rPr>
          <w:rFonts w:ascii="宋体" w:hAnsi="宋体" w:eastAsia="宋体" w:cs="宋体"/>
          <w:spacing w:val="-37"/>
          <w:sz w:val="24"/>
          <w:szCs w:val="24"/>
        </w:rPr>
        <w:t xml:space="preserve"> </w:t>
      </w:r>
      <w:r>
        <w:rPr>
          <w:rFonts w:ascii="宋体" w:hAnsi="宋体" w:eastAsia="宋体" w:cs="宋体"/>
          <w:spacing w:val="-1"/>
          <w:sz w:val="24"/>
          <w:szCs w:val="24"/>
        </w:rPr>
        <w:t>要高度关注运营情况和危险源变化后的风险状况，定期动态评估、调整风险等级</w:t>
      </w:r>
      <w:r>
        <w:rPr>
          <w:rFonts w:ascii="宋体" w:hAnsi="宋体" w:eastAsia="宋体" w:cs="宋体"/>
          <w:sz w:val="24"/>
          <w:szCs w:val="24"/>
        </w:rPr>
        <w:t xml:space="preserve"> </w:t>
      </w:r>
      <w:r>
        <w:rPr>
          <w:rFonts w:ascii="宋体" w:hAnsi="宋体" w:eastAsia="宋体" w:cs="宋体"/>
          <w:spacing w:val="-1"/>
          <w:sz w:val="24"/>
          <w:szCs w:val="24"/>
        </w:rPr>
        <w:t>和管控措施，确保风险始终处于受控范围内。</w:t>
      </w:r>
    </w:p>
    <w:p w14:paraId="324C27F1">
      <w:pPr>
        <w:spacing w:before="183" w:line="218" w:lineRule="auto"/>
        <w:ind w:left="15"/>
        <w:rPr>
          <w:rFonts w:ascii="宋体" w:hAnsi="宋体" w:eastAsia="宋体" w:cs="宋体"/>
          <w:sz w:val="24"/>
          <w:szCs w:val="24"/>
        </w:rPr>
      </w:pPr>
      <w:r>
        <w:rPr>
          <w:rFonts w:ascii="宋体" w:hAnsi="宋体" w:eastAsia="宋体" w:cs="宋体"/>
          <w:spacing w:val="-1"/>
          <w:sz w:val="24"/>
          <w:szCs w:val="24"/>
        </w:rPr>
        <w:t>7.2.3</w:t>
      </w:r>
      <w:r>
        <w:rPr>
          <w:rFonts w:ascii="宋体" w:hAnsi="宋体" w:eastAsia="宋体" w:cs="宋体"/>
          <w:spacing w:val="-37"/>
          <w:sz w:val="24"/>
          <w:szCs w:val="24"/>
        </w:rPr>
        <w:t xml:space="preserve"> </w:t>
      </w:r>
      <w:r>
        <w:rPr>
          <w:rFonts w:ascii="宋体" w:hAnsi="宋体" w:eastAsia="宋体" w:cs="宋体"/>
          <w:spacing w:val="-1"/>
          <w:sz w:val="24"/>
          <w:szCs w:val="24"/>
        </w:rPr>
        <w:t>风险评估结果为低风险时，维持现有管控措施，对执行情况进行审核。风险评估</w:t>
      </w:r>
    </w:p>
    <w:p w14:paraId="6015CF93">
      <w:pPr>
        <w:spacing w:before="1"/>
      </w:pPr>
    </w:p>
    <w:p w14:paraId="09D09940"/>
    <w:p w14:paraId="4454E18A">
      <w:pPr>
        <w:sectPr>
          <w:headerReference r:id="rId29" w:type="default"/>
          <w:pgSz w:w="11907" w:h="16840"/>
          <w:pgMar w:top="1476" w:right="1355" w:bottom="0" w:left="1418" w:header="907" w:footer="0" w:gutter="0"/>
          <w:cols w:equalWidth="0" w:num="1">
            <w:col w:w="9134"/>
          </w:cols>
        </w:sectPr>
      </w:pPr>
    </w:p>
    <w:p w14:paraId="08EE852C">
      <w:pPr>
        <w:spacing w:before="41"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6AF0C0E9">
      <w:pPr>
        <w:pStyle w:val="2"/>
        <w:spacing w:line="14" w:lineRule="auto"/>
        <w:rPr>
          <w:sz w:val="2"/>
        </w:rPr>
      </w:pPr>
      <w:r>
        <w:rPr>
          <w:sz w:val="2"/>
          <w:szCs w:val="2"/>
        </w:rPr>
        <w:br w:type="column"/>
      </w:r>
    </w:p>
    <w:p w14:paraId="360C9861">
      <w:pPr>
        <w:spacing w:before="44" w:line="193" w:lineRule="auto"/>
        <w:rPr>
          <w:rFonts w:ascii="宋体" w:hAnsi="宋体" w:eastAsia="宋体" w:cs="宋体"/>
          <w:sz w:val="20"/>
          <w:szCs w:val="20"/>
        </w:rPr>
      </w:pPr>
      <w:r>
        <w:rPr>
          <w:rFonts w:ascii="宋体" w:hAnsi="宋体" w:eastAsia="宋体" w:cs="宋体"/>
          <w:spacing w:val="-1"/>
          <w:sz w:val="20"/>
          <w:szCs w:val="20"/>
          <w14:textOutline w14:w="3795" w14:cap="sq" w14:cmpd="sng">
            <w14:solidFill>
              <w14:srgbClr w14:val="000000"/>
            </w14:solidFill>
            <w14:prstDash w14:val="solid"/>
            <w14:bevel/>
          </w14:textOutline>
        </w:rPr>
        <w:t>第</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49</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p>
    <w:p w14:paraId="698A46C3">
      <w:pPr>
        <w:spacing w:line="193" w:lineRule="auto"/>
        <w:rPr>
          <w:rFonts w:ascii="宋体" w:hAnsi="宋体" w:eastAsia="宋体" w:cs="宋体"/>
          <w:sz w:val="20"/>
          <w:szCs w:val="20"/>
        </w:rPr>
        <w:sectPr>
          <w:type w:val="continuous"/>
          <w:pgSz w:w="11907" w:h="16840"/>
          <w:pgMar w:top="1476" w:right="1355" w:bottom="0" w:left="1418" w:header="907" w:footer="0" w:gutter="0"/>
          <w:cols w:equalWidth="0" w:num="2">
            <w:col w:w="7075" w:space="100"/>
            <w:col w:w="1959"/>
          </w:cols>
        </w:sectPr>
      </w:pPr>
    </w:p>
    <w:p w14:paraId="53917EF5">
      <w:pPr>
        <w:spacing w:before="115" w:line="468" w:lineRule="exact"/>
        <w:ind w:right="1"/>
        <w:jc w:val="right"/>
        <w:rPr>
          <w:rFonts w:ascii="宋体" w:hAnsi="宋体" w:eastAsia="宋体" w:cs="宋体"/>
          <w:sz w:val="24"/>
          <w:szCs w:val="24"/>
        </w:rPr>
      </w:pPr>
      <w:r>
        <w:rPr>
          <w:rFonts w:ascii="宋体" w:hAnsi="宋体" w:eastAsia="宋体" w:cs="宋体"/>
          <w:spacing w:val="-2"/>
          <w:position w:val="17"/>
          <w:sz w:val="24"/>
          <w:szCs w:val="24"/>
        </w:rPr>
        <w:t>结果为一般风险时，对现有控制措施的充分性进行评估，检查并确认控制程序和措施已</w:t>
      </w:r>
    </w:p>
    <w:p w14:paraId="2B778B12">
      <w:pPr>
        <w:spacing w:line="220" w:lineRule="auto"/>
        <w:ind w:left="11"/>
        <w:rPr>
          <w:rFonts w:ascii="宋体" w:hAnsi="宋体" w:eastAsia="宋体" w:cs="宋体"/>
          <w:sz w:val="24"/>
          <w:szCs w:val="24"/>
        </w:rPr>
      </w:pPr>
      <w:r>
        <w:rPr>
          <w:rFonts w:ascii="宋体" w:hAnsi="宋体" w:eastAsia="宋体" w:cs="宋体"/>
          <w:spacing w:val="-1"/>
          <w:sz w:val="24"/>
          <w:szCs w:val="24"/>
        </w:rPr>
        <w:t>经落实，需要时可增加控制措施。</w:t>
      </w:r>
    </w:p>
    <w:p w14:paraId="502F68B3">
      <w:pPr>
        <w:spacing w:before="182" w:line="219" w:lineRule="auto"/>
        <w:ind w:left="15"/>
        <w:rPr>
          <w:rFonts w:ascii="宋体" w:hAnsi="宋体" w:eastAsia="宋体" w:cs="宋体"/>
          <w:sz w:val="24"/>
          <w:szCs w:val="24"/>
        </w:rPr>
      </w:pPr>
      <w:r>
        <w:rPr>
          <w:rFonts w:ascii="宋体" w:hAnsi="宋体" w:eastAsia="宋体" w:cs="宋体"/>
          <w:spacing w:val="-3"/>
          <w:sz w:val="24"/>
          <w:szCs w:val="24"/>
        </w:rPr>
        <w:t>7.3</w:t>
      </w:r>
      <w:r>
        <w:rPr>
          <w:rFonts w:ascii="宋体" w:hAnsi="宋体" w:eastAsia="宋体" w:cs="宋体"/>
          <w:spacing w:val="-44"/>
          <w:sz w:val="24"/>
          <w:szCs w:val="24"/>
        </w:rPr>
        <w:t xml:space="preserve"> </w:t>
      </w:r>
      <w:r>
        <w:rPr>
          <w:rFonts w:ascii="宋体" w:hAnsi="宋体" w:eastAsia="宋体" w:cs="宋体"/>
          <w:spacing w:val="-3"/>
          <w:sz w:val="24"/>
          <w:szCs w:val="24"/>
        </w:rPr>
        <w:t>风险辨识管控清单</w:t>
      </w:r>
    </w:p>
    <w:p w14:paraId="2681751A">
      <w:pPr>
        <w:spacing w:before="182" w:line="468" w:lineRule="exact"/>
        <w:ind w:right="1"/>
        <w:jc w:val="right"/>
        <w:rPr>
          <w:rFonts w:ascii="宋体" w:hAnsi="宋体" w:eastAsia="宋体" w:cs="宋体"/>
          <w:sz w:val="24"/>
          <w:szCs w:val="24"/>
        </w:rPr>
      </w:pPr>
      <w:r>
        <w:rPr>
          <w:rFonts w:ascii="宋体" w:hAnsi="宋体" w:eastAsia="宋体" w:cs="宋体"/>
          <w:spacing w:val="-2"/>
          <w:position w:val="17"/>
          <w:sz w:val="24"/>
          <w:szCs w:val="24"/>
        </w:rPr>
        <w:t>依据常见危险源清单，针对风险辨识管控同样分为设施、部位、场所、区域危险源</w:t>
      </w:r>
    </w:p>
    <w:p w14:paraId="683E3D5A">
      <w:pPr>
        <w:spacing w:line="219" w:lineRule="auto"/>
        <w:ind w:left="10"/>
        <w:rPr>
          <w:rFonts w:ascii="宋体" w:hAnsi="宋体" w:eastAsia="宋体" w:cs="宋体"/>
          <w:sz w:val="24"/>
          <w:szCs w:val="24"/>
        </w:rPr>
      </w:pPr>
      <w:r>
        <w:rPr>
          <w:rFonts w:ascii="宋体" w:hAnsi="宋体" w:eastAsia="宋体" w:cs="宋体"/>
          <w:spacing w:val="-1"/>
          <w:sz w:val="24"/>
          <w:szCs w:val="24"/>
        </w:rPr>
        <w:t>风险和各类操作活动风险分析两部分，详见以下列表：</w:t>
      </w:r>
    </w:p>
    <w:p w14:paraId="543167A1">
      <w:pPr>
        <w:spacing w:before="3"/>
      </w:pPr>
    </w:p>
    <w:p w14:paraId="73B4269F">
      <w:pPr>
        <w:spacing w:before="3"/>
      </w:pPr>
    </w:p>
    <w:p w14:paraId="6F746810">
      <w:pPr>
        <w:spacing w:before="3"/>
      </w:pPr>
    </w:p>
    <w:p w14:paraId="687059EE">
      <w:pPr>
        <w:spacing w:before="3"/>
      </w:pPr>
    </w:p>
    <w:p w14:paraId="566E77B8">
      <w:pPr>
        <w:spacing w:before="3"/>
      </w:pPr>
    </w:p>
    <w:p w14:paraId="4047CD7C">
      <w:pPr>
        <w:spacing w:before="3"/>
      </w:pPr>
    </w:p>
    <w:p w14:paraId="377D2FF2">
      <w:pPr>
        <w:spacing w:before="3"/>
      </w:pPr>
    </w:p>
    <w:p w14:paraId="2018D6E2">
      <w:pPr>
        <w:spacing w:before="3"/>
      </w:pPr>
    </w:p>
    <w:p w14:paraId="5CF9D300">
      <w:pPr>
        <w:spacing w:before="3"/>
      </w:pPr>
    </w:p>
    <w:p w14:paraId="7948729B">
      <w:pPr>
        <w:spacing w:before="3"/>
      </w:pPr>
    </w:p>
    <w:p w14:paraId="43653C78">
      <w:pPr>
        <w:spacing w:before="3"/>
      </w:pPr>
    </w:p>
    <w:p w14:paraId="30DC9D5F">
      <w:pPr>
        <w:spacing w:before="3"/>
      </w:pPr>
    </w:p>
    <w:p w14:paraId="5EBA7EE8">
      <w:pPr>
        <w:spacing w:before="3"/>
      </w:pPr>
    </w:p>
    <w:p w14:paraId="4C9ECC53">
      <w:pPr>
        <w:spacing w:before="3"/>
      </w:pPr>
    </w:p>
    <w:p w14:paraId="165C45E7">
      <w:pPr>
        <w:spacing w:before="3"/>
      </w:pPr>
    </w:p>
    <w:p w14:paraId="1F2AF70B">
      <w:pPr>
        <w:spacing w:before="3"/>
      </w:pPr>
    </w:p>
    <w:p w14:paraId="7EE499B7">
      <w:pPr>
        <w:spacing w:before="3"/>
      </w:pPr>
    </w:p>
    <w:p w14:paraId="29DE4C76">
      <w:pPr>
        <w:spacing w:before="3"/>
      </w:pPr>
    </w:p>
    <w:p w14:paraId="375A5CA5">
      <w:pPr>
        <w:spacing w:before="3"/>
      </w:pPr>
    </w:p>
    <w:p w14:paraId="504E3D05">
      <w:pPr>
        <w:spacing w:before="3"/>
      </w:pPr>
    </w:p>
    <w:p w14:paraId="45122595">
      <w:pPr>
        <w:spacing w:before="3"/>
      </w:pPr>
    </w:p>
    <w:p w14:paraId="2812F169">
      <w:pPr>
        <w:spacing w:before="3"/>
      </w:pPr>
    </w:p>
    <w:p w14:paraId="7427429E">
      <w:pPr>
        <w:spacing w:before="3"/>
      </w:pPr>
    </w:p>
    <w:p w14:paraId="21673954">
      <w:pPr>
        <w:spacing w:before="3"/>
      </w:pPr>
    </w:p>
    <w:p w14:paraId="445AEBA3">
      <w:pPr>
        <w:spacing w:before="3"/>
      </w:pPr>
    </w:p>
    <w:p w14:paraId="450C204B">
      <w:pPr>
        <w:spacing w:before="3"/>
      </w:pPr>
    </w:p>
    <w:p w14:paraId="4F098C4C">
      <w:pPr>
        <w:spacing w:before="3"/>
      </w:pPr>
    </w:p>
    <w:p w14:paraId="4C38415C">
      <w:pPr>
        <w:spacing w:before="2"/>
      </w:pPr>
    </w:p>
    <w:p w14:paraId="07A54ED1">
      <w:pPr>
        <w:spacing w:before="2"/>
      </w:pPr>
    </w:p>
    <w:p w14:paraId="70ECC144">
      <w:pPr>
        <w:spacing w:before="2"/>
      </w:pPr>
    </w:p>
    <w:p w14:paraId="3DFD3EA2">
      <w:pPr>
        <w:spacing w:before="2"/>
      </w:pPr>
    </w:p>
    <w:p w14:paraId="24B1877F">
      <w:pPr>
        <w:spacing w:before="2"/>
      </w:pPr>
    </w:p>
    <w:p w14:paraId="3EBB41D0">
      <w:pPr>
        <w:spacing w:before="2"/>
      </w:pPr>
    </w:p>
    <w:p w14:paraId="13FE60C9">
      <w:pPr>
        <w:spacing w:before="2"/>
      </w:pPr>
    </w:p>
    <w:p w14:paraId="07B2BD1E">
      <w:pPr>
        <w:spacing w:before="2"/>
      </w:pPr>
    </w:p>
    <w:p w14:paraId="50C8709B">
      <w:pPr>
        <w:spacing w:before="2"/>
      </w:pPr>
    </w:p>
    <w:p w14:paraId="239ADF24">
      <w:pPr>
        <w:spacing w:before="2"/>
      </w:pPr>
    </w:p>
    <w:p w14:paraId="6F77BA6B">
      <w:pPr>
        <w:spacing w:before="2"/>
      </w:pPr>
    </w:p>
    <w:p w14:paraId="274F8F52">
      <w:pPr>
        <w:spacing w:before="2"/>
      </w:pPr>
    </w:p>
    <w:p w14:paraId="53F98508">
      <w:pPr>
        <w:spacing w:before="2"/>
      </w:pPr>
    </w:p>
    <w:p w14:paraId="4E5524B1">
      <w:pPr>
        <w:spacing w:before="2"/>
      </w:pPr>
    </w:p>
    <w:p w14:paraId="7BA0F323">
      <w:pPr>
        <w:spacing w:before="2"/>
      </w:pPr>
    </w:p>
    <w:p w14:paraId="7AD6F198">
      <w:pPr>
        <w:spacing w:before="2"/>
      </w:pPr>
    </w:p>
    <w:p w14:paraId="4BB07F62">
      <w:pPr>
        <w:spacing w:before="2"/>
      </w:pPr>
    </w:p>
    <w:p w14:paraId="45219BF3">
      <w:pPr>
        <w:spacing w:before="2"/>
      </w:pPr>
    </w:p>
    <w:p w14:paraId="128F1D77">
      <w:pPr>
        <w:spacing w:before="2"/>
      </w:pPr>
    </w:p>
    <w:p w14:paraId="74A2A6B1">
      <w:pPr>
        <w:spacing w:before="2"/>
      </w:pPr>
    </w:p>
    <w:p w14:paraId="3765F18A">
      <w:pPr>
        <w:spacing w:before="2"/>
      </w:pPr>
    </w:p>
    <w:p w14:paraId="50A84B0D">
      <w:pPr>
        <w:sectPr>
          <w:headerReference r:id="rId30" w:type="default"/>
          <w:pgSz w:w="11907" w:h="16840"/>
          <w:pgMar w:top="1476" w:right="1417" w:bottom="0" w:left="1418" w:header="907" w:footer="0" w:gutter="0"/>
          <w:cols w:equalWidth="0" w:num="1">
            <w:col w:w="9072"/>
          </w:cols>
        </w:sectPr>
      </w:pPr>
    </w:p>
    <w:p w14:paraId="323C5C6B">
      <w:pPr>
        <w:spacing w:before="42"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010ADCC0">
      <w:pPr>
        <w:pStyle w:val="2"/>
        <w:spacing w:line="14" w:lineRule="auto"/>
        <w:rPr>
          <w:sz w:val="2"/>
        </w:rPr>
      </w:pPr>
      <w:r>
        <w:rPr>
          <w:sz w:val="2"/>
          <w:szCs w:val="2"/>
        </w:rPr>
        <w:br w:type="column"/>
      </w:r>
    </w:p>
    <w:p w14:paraId="690B759B">
      <w:pPr>
        <w:spacing w:before="45" w:line="193" w:lineRule="auto"/>
        <w:rPr>
          <w:rFonts w:ascii="宋体" w:hAnsi="宋体" w:eastAsia="宋体" w:cs="宋体"/>
          <w:sz w:val="20"/>
          <w:szCs w:val="20"/>
        </w:rPr>
      </w:pPr>
      <w:r>
        <w:rPr>
          <w:rFonts w:ascii="宋体" w:hAnsi="宋体" w:eastAsia="宋体" w:cs="宋体"/>
          <w:spacing w:val="-2"/>
          <w:sz w:val="20"/>
          <w:szCs w:val="20"/>
          <w14:textOutline w14:w="3795" w14:cap="sq" w14:cmpd="sng">
            <w14:solidFill>
              <w14:srgbClr w14:val="000000"/>
            </w14:solidFill>
            <w14:prstDash w14:val="solid"/>
            <w14:bevel/>
          </w14:textOutline>
        </w:rPr>
        <w:t>第</w:t>
      </w:r>
      <w:r>
        <w:rPr>
          <w:rFonts w:ascii="宋体" w:hAnsi="宋体" w:eastAsia="宋体" w:cs="宋体"/>
          <w:spacing w:val="27"/>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50</w:t>
      </w:r>
      <w:r>
        <w:rPr>
          <w:rFonts w:ascii="宋体" w:hAnsi="宋体" w:eastAsia="宋体" w:cs="宋体"/>
          <w:spacing w:val="18"/>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p>
    <w:p w14:paraId="03753913">
      <w:pPr>
        <w:spacing w:line="193" w:lineRule="auto"/>
        <w:rPr>
          <w:rFonts w:ascii="宋体" w:hAnsi="宋体" w:eastAsia="宋体" w:cs="宋体"/>
          <w:sz w:val="20"/>
          <w:szCs w:val="20"/>
        </w:rPr>
        <w:sectPr>
          <w:type w:val="continuous"/>
          <w:pgSz w:w="11907" w:h="16840"/>
          <w:pgMar w:top="1476" w:right="1417" w:bottom="0" w:left="1418" w:header="907" w:footer="0" w:gutter="0"/>
          <w:cols w:equalWidth="0" w:num="2">
            <w:col w:w="7075" w:space="100"/>
            <w:col w:w="1897"/>
          </w:cols>
        </w:sectPr>
      </w:pPr>
    </w:p>
    <w:p w14:paraId="09088B1A">
      <w:pPr>
        <w:spacing w:before="159" w:line="219" w:lineRule="auto"/>
        <w:ind w:left="84"/>
        <w:outlineLvl w:val="2"/>
        <w:rPr>
          <w:rFonts w:ascii="宋体" w:hAnsi="宋体" w:eastAsia="宋体" w:cs="宋体"/>
          <w:sz w:val="24"/>
          <w:szCs w:val="24"/>
        </w:rPr>
      </w:pPr>
      <w:r>
        <w:drawing>
          <wp:anchor distT="0" distB="0" distL="0" distR="0" simplePos="0" relativeHeight="251726848" behindDoc="1" locked="0" layoutInCell="0" allowOverlap="1">
            <wp:simplePos x="0" y="0"/>
            <wp:positionH relativeFrom="page">
              <wp:posOffset>1343660</wp:posOffset>
            </wp:positionH>
            <wp:positionV relativeFrom="page">
              <wp:posOffset>7206615</wp:posOffset>
            </wp:positionV>
            <wp:extent cx="454025" cy="352425"/>
            <wp:effectExtent l="0" t="0" r="0" b="0"/>
            <wp:wrapNone/>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89"/>
                    <a:stretch>
                      <a:fillRect/>
                    </a:stretch>
                  </pic:blipFill>
                  <pic:spPr>
                    <a:xfrm>
                      <a:off x="0" y="0"/>
                      <a:ext cx="453726" cy="352678"/>
                    </a:xfrm>
                    <a:prstGeom prst="rect">
                      <a:avLst/>
                    </a:prstGeom>
                  </pic:spPr>
                </pic:pic>
              </a:graphicData>
            </a:graphic>
          </wp:anchor>
        </w:drawing>
      </w:r>
      <w:r>
        <w:rPr>
          <w:rFonts w:ascii="宋体" w:hAnsi="宋体" w:eastAsia="宋体" w:cs="宋体"/>
          <w:spacing w:val="-2"/>
          <w:sz w:val="24"/>
          <w:szCs w:val="24"/>
        </w:rPr>
        <w:t>7.3.1</w:t>
      </w:r>
      <w:r>
        <w:rPr>
          <w:rFonts w:ascii="宋体" w:hAnsi="宋体" w:eastAsia="宋体" w:cs="宋体"/>
          <w:spacing w:val="-33"/>
          <w:sz w:val="24"/>
          <w:szCs w:val="24"/>
        </w:rPr>
        <w:t xml:space="preserve"> </w:t>
      </w:r>
      <w:r>
        <w:rPr>
          <w:rFonts w:ascii="宋体" w:hAnsi="宋体" w:eastAsia="宋体" w:cs="宋体"/>
          <w:spacing w:val="-2"/>
          <w:sz w:val="24"/>
          <w:szCs w:val="24"/>
        </w:rPr>
        <w:t>设施、部位、场所、区域风险辨识管控</w:t>
      </w:r>
    </w:p>
    <w:p w14:paraId="1BA38934">
      <w:pPr>
        <w:spacing w:before="147" w:line="217" w:lineRule="auto"/>
        <w:ind w:left="557"/>
        <w:rPr>
          <w:rFonts w:ascii="宋体" w:hAnsi="宋体" w:eastAsia="宋体" w:cs="宋体"/>
          <w:sz w:val="24"/>
          <w:szCs w:val="24"/>
        </w:rPr>
      </w:pPr>
      <w:r>
        <w:rPr>
          <w:rFonts w:ascii="宋体" w:hAnsi="宋体" w:eastAsia="宋体" w:cs="宋体"/>
          <w:spacing w:val="-1"/>
          <w:sz w:val="24"/>
          <w:szCs w:val="24"/>
        </w:rPr>
        <w:t>①转运中心风险辨识管控清单</w:t>
      </w:r>
    </w:p>
    <w:p w14:paraId="4D55227A">
      <w:pPr>
        <w:spacing w:before="62"/>
      </w:pPr>
    </w:p>
    <w:tbl>
      <w:tblPr>
        <w:tblStyle w:val="6"/>
        <w:tblW w:w="14118"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91"/>
        <w:gridCol w:w="948"/>
        <w:gridCol w:w="1278"/>
        <w:gridCol w:w="1048"/>
        <w:gridCol w:w="4103"/>
        <w:gridCol w:w="4063"/>
        <w:gridCol w:w="958"/>
        <w:gridCol w:w="1329"/>
      </w:tblGrid>
      <w:tr w14:paraId="4C14932F">
        <w:trPr>
          <w:trHeight w:val="664" w:hRule="atLeast"/>
        </w:trPr>
        <w:tc>
          <w:tcPr>
            <w:tcW w:w="391" w:type="dxa"/>
            <w:tcBorders>
              <w:top w:val="single" w:color="000000" w:sz="10" w:space="0"/>
              <w:left w:val="single" w:color="000000" w:sz="10" w:space="0"/>
            </w:tcBorders>
            <w:textDirection w:val="tbRlV"/>
            <w:vAlign w:val="top"/>
          </w:tcPr>
          <w:p w14:paraId="26709873">
            <w:pPr>
              <w:spacing w:before="36" w:line="210" w:lineRule="auto"/>
              <w:ind w:left="55"/>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序</w:t>
            </w:r>
            <w:r>
              <w:rPr>
                <w:rFonts w:ascii="宋体" w:hAnsi="宋体" w:eastAsia="宋体" w:cs="宋体"/>
                <w:spacing w:val="-47"/>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号</w:t>
            </w:r>
          </w:p>
        </w:tc>
        <w:tc>
          <w:tcPr>
            <w:tcW w:w="948" w:type="dxa"/>
            <w:tcBorders>
              <w:top w:val="single" w:color="000000" w:sz="10" w:space="0"/>
            </w:tcBorders>
            <w:vAlign w:val="top"/>
          </w:tcPr>
          <w:p w14:paraId="34E84614">
            <w:pPr>
              <w:spacing w:before="211" w:line="220" w:lineRule="auto"/>
              <w:ind w:left="108"/>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风险点</w:t>
            </w:r>
          </w:p>
        </w:tc>
        <w:tc>
          <w:tcPr>
            <w:tcW w:w="1278" w:type="dxa"/>
            <w:tcBorders>
              <w:top w:val="single" w:color="000000" w:sz="10" w:space="0"/>
            </w:tcBorders>
            <w:vAlign w:val="top"/>
          </w:tcPr>
          <w:p w14:paraId="3B946CA6">
            <w:pPr>
              <w:spacing w:before="54" w:line="230" w:lineRule="auto"/>
              <w:ind w:left="155" w:right="159" w:firstLine="1"/>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可能发生</w:t>
            </w:r>
            <w:r>
              <w:rPr>
                <w:rFonts w:ascii="宋体" w:hAnsi="宋体" w:eastAsia="宋体" w:cs="宋体"/>
                <w:spacing w:val="2"/>
                <w:sz w:val="24"/>
                <w:szCs w:val="24"/>
              </w:rPr>
              <w:t xml:space="preserve"> </w:t>
            </w:r>
            <w:r>
              <w:rPr>
                <w:rFonts w:ascii="宋体" w:hAnsi="宋体" w:eastAsia="宋体" w:cs="宋体"/>
                <w:spacing w:val="-2"/>
                <w:sz w:val="24"/>
                <w:szCs w:val="24"/>
                <w14:textOutline w14:w="4358" w14:cap="sq" w14:cmpd="sng">
                  <w14:solidFill>
                    <w14:srgbClr w14:val="000000"/>
                  </w14:solidFill>
                  <w14:prstDash w14:val="solid"/>
                  <w14:bevel/>
                </w14:textOutline>
              </w:rPr>
              <w:t>事故类型</w:t>
            </w:r>
          </w:p>
        </w:tc>
        <w:tc>
          <w:tcPr>
            <w:tcW w:w="1048" w:type="dxa"/>
            <w:tcBorders>
              <w:top w:val="single" w:color="000000" w:sz="10" w:space="0"/>
            </w:tcBorders>
            <w:vAlign w:val="top"/>
          </w:tcPr>
          <w:p w14:paraId="3F617B4A">
            <w:pPr>
              <w:spacing w:before="55"/>
              <w:ind w:left="282"/>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风险</w:t>
            </w:r>
          </w:p>
          <w:p w14:paraId="4476A404">
            <w:pPr>
              <w:spacing w:line="219" w:lineRule="auto"/>
              <w:ind w:left="282"/>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等级</w:t>
            </w:r>
          </w:p>
        </w:tc>
        <w:tc>
          <w:tcPr>
            <w:tcW w:w="4103" w:type="dxa"/>
            <w:tcBorders>
              <w:top w:val="single" w:color="000000" w:sz="10" w:space="0"/>
            </w:tcBorders>
            <w:vAlign w:val="top"/>
          </w:tcPr>
          <w:p w14:paraId="45CF67CD">
            <w:pPr>
              <w:spacing w:before="211" w:line="220" w:lineRule="auto"/>
              <w:ind w:left="1572"/>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控制措施</w:t>
            </w:r>
          </w:p>
        </w:tc>
        <w:tc>
          <w:tcPr>
            <w:tcW w:w="4063" w:type="dxa"/>
            <w:tcBorders>
              <w:top w:val="single" w:color="000000" w:sz="10" w:space="0"/>
            </w:tcBorders>
            <w:vAlign w:val="top"/>
          </w:tcPr>
          <w:p w14:paraId="232D861C">
            <w:pPr>
              <w:spacing w:before="211" w:line="220" w:lineRule="auto"/>
              <w:ind w:left="1562"/>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应急措施</w:t>
            </w:r>
          </w:p>
        </w:tc>
        <w:tc>
          <w:tcPr>
            <w:tcW w:w="958" w:type="dxa"/>
            <w:tcBorders>
              <w:top w:val="single" w:color="000000" w:sz="10" w:space="0"/>
            </w:tcBorders>
            <w:vAlign w:val="top"/>
          </w:tcPr>
          <w:p w14:paraId="52316CF7">
            <w:pPr>
              <w:spacing w:before="55"/>
              <w:ind w:left="260"/>
              <w:rPr>
                <w:rFonts w:ascii="宋体" w:hAnsi="宋体" w:eastAsia="宋体" w:cs="宋体"/>
                <w:sz w:val="24"/>
                <w:szCs w:val="24"/>
              </w:rPr>
            </w:pPr>
            <w:r>
              <w:rPr>
                <w:rFonts w:ascii="宋体" w:hAnsi="宋体" w:eastAsia="宋体" w:cs="宋体"/>
                <w:spacing w:val="-8"/>
                <w:sz w:val="24"/>
                <w:szCs w:val="24"/>
                <w14:textOutline w14:w="4358" w14:cap="sq" w14:cmpd="sng">
                  <w14:solidFill>
                    <w14:srgbClr w14:val="000000"/>
                  </w14:solidFill>
                  <w14:prstDash w14:val="solid"/>
                  <w14:bevel/>
                </w14:textOutline>
              </w:rPr>
              <w:t>管控</w:t>
            </w:r>
          </w:p>
          <w:p w14:paraId="67FF492D">
            <w:pPr>
              <w:spacing w:line="219" w:lineRule="auto"/>
              <w:ind w:left="254"/>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层级</w:t>
            </w:r>
          </w:p>
        </w:tc>
        <w:tc>
          <w:tcPr>
            <w:tcW w:w="1329" w:type="dxa"/>
            <w:tcBorders>
              <w:top w:val="single" w:color="000000" w:sz="10" w:space="0"/>
              <w:right w:val="single" w:color="000000" w:sz="10" w:space="0"/>
            </w:tcBorders>
            <w:vAlign w:val="top"/>
          </w:tcPr>
          <w:p w14:paraId="68ABABEB">
            <w:pPr>
              <w:spacing w:before="56" w:line="230" w:lineRule="auto"/>
              <w:ind w:left="194" w:right="164" w:firstLine="127"/>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责任人</w:t>
            </w:r>
            <w:r>
              <w:rPr>
                <w:rFonts w:ascii="宋体" w:hAnsi="宋体" w:eastAsia="宋体" w:cs="宋体"/>
                <w:sz w:val="24"/>
                <w:szCs w:val="24"/>
              </w:rPr>
              <w:t xml:space="preserve">  </w:t>
            </w:r>
            <w:r>
              <w:rPr>
                <w:rFonts w:ascii="宋体" w:hAnsi="宋体" w:eastAsia="宋体" w:cs="宋体"/>
                <w:spacing w:val="-2"/>
                <w:sz w:val="24"/>
                <w:szCs w:val="24"/>
                <w14:textOutline w14:w="4358" w14:cap="sq" w14:cmpd="sng">
                  <w14:solidFill>
                    <w14:srgbClr w14:val="000000"/>
                  </w14:solidFill>
                  <w14:prstDash w14:val="solid"/>
                  <w14:bevel/>
                </w14:textOutline>
              </w:rPr>
              <w:t>联系方式</w:t>
            </w:r>
          </w:p>
        </w:tc>
      </w:tr>
      <w:tr w14:paraId="0A5A3EB0">
        <w:trPr>
          <w:trHeight w:val="1434" w:hRule="atLeast"/>
        </w:trPr>
        <w:tc>
          <w:tcPr>
            <w:tcW w:w="391" w:type="dxa"/>
            <w:tcBorders>
              <w:left w:val="single" w:color="000000" w:sz="10" w:space="0"/>
            </w:tcBorders>
            <w:vAlign w:val="top"/>
          </w:tcPr>
          <w:p w14:paraId="7274C436">
            <w:pPr>
              <w:pStyle w:val="7"/>
              <w:spacing w:line="276" w:lineRule="auto"/>
            </w:pPr>
          </w:p>
          <w:p w14:paraId="4CDDA1C4">
            <w:pPr>
              <w:pStyle w:val="7"/>
              <w:spacing w:line="277" w:lineRule="auto"/>
            </w:pPr>
          </w:p>
          <w:p w14:paraId="778C60A7">
            <w:pPr>
              <w:spacing w:before="78" w:line="184" w:lineRule="auto"/>
              <w:ind w:left="145"/>
              <w:rPr>
                <w:rFonts w:ascii="宋体" w:hAnsi="宋体" w:eastAsia="宋体" w:cs="宋体"/>
                <w:sz w:val="24"/>
                <w:szCs w:val="24"/>
              </w:rPr>
            </w:pPr>
            <w:r>
              <w:rPr>
                <w:rFonts w:ascii="宋体" w:hAnsi="宋体" w:eastAsia="宋体" w:cs="宋体"/>
                <w:sz w:val="24"/>
                <w:szCs w:val="24"/>
              </w:rPr>
              <w:t>1</w:t>
            </w:r>
          </w:p>
        </w:tc>
        <w:tc>
          <w:tcPr>
            <w:tcW w:w="948" w:type="dxa"/>
            <w:vMerge w:val="restart"/>
            <w:tcBorders>
              <w:bottom w:val="nil"/>
            </w:tcBorders>
            <w:vAlign w:val="top"/>
          </w:tcPr>
          <w:p w14:paraId="1D01CFF9">
            <w:pPr>
              <w:pStyle w:val="7"/>
              <w:spacing w:line="251" w:lineRule="auto"/>
            </w:pPr>
          </w:p>
          <w:p w14:paraId="7987E0BE">
            <w:pPr>
              <w:pStyle w:val="7"/>
              <w:spacing w:line="251" w:lineRule="auto"/>
            </w:pPr>
          </w:p>
          <w:p w14:paraId="7E20D295">
            <w:pPr>
              <w:pStyle w:val="7"/>
              <w:spacing w:line="251" w:lineRule="auto"/>
            </w:pPr>
          </w:p>
          <w:p w14:paraId="3C453954">
            <w:pPr>
              <w:pStyle w:val="7"/>
              <w:spacing w:line="251" w:lineRule="auto"/>
            </w:pPr>
          </w:p>
          <w:p w14:paraId="432FE973">
            <w:pPr>
              <w:pStyle w:val="7"/>
              <w:spacing w:line="251" w:lineRule="auto"/>
            </w:pPr>
          </w:p>
          <w:p w14:paraId="2492E57E">
            <w:pPr>
              <w:pStyle w:val="7"/>
              <w:spacing w:line="251" w:lineRule="auto"/>
            </w:pPr>
          </w:p>
          <w:p w14:paraId="51B82653">
            <w:pPr>
              <w:pStyle w:val="7"/>
              <w:spacing w:line="252" w:lineRule="auto"/>
            </w:pPr>
          </w:p>
          <w:p w14:paraId="6A1E12AC">
            <w:pPr>
              <w:pStyle w:val="7"/>
              <w:spacing w:line="252" w:lineRule="auto"/>
            </w:pPr>
          </w:p>
          <w:p w14:paraId="6BE092D4">
            <w:pPr>
              <w:spacing w:before="78"/>
              <w:ind w:left="227"/>
              <w:rPr>
                <w:rFonts w:ascii="宋体" w:hAnsi="宋体" w:eastAsia="宋体" w:cs="宋体"/>
                <w:sz w:val="24"/>
                <w:szCs w:val="24"/>
              </w:rPr>
            </w:pPr>
            <w:r>
              <w:rPr>
                <w:rFonts w:ascii="宋体" w:hAnsi="宋体" w:eastAsia="宋体" w:cs="宋体"/>
                <w:spacing w:val="-5"/>
                <w:sz w:val="24"/>
                <w:szCs w:val="24"/>
              </w:rPr>
              <w:t>装卸</w:t>
            </w:r>
          </w:p>
          <w:p w14:paraId="4600BF58">
            <w:pPr>
              <w:spacing w:line="221" w:lineRule="auto"/>
              <w:ind w:left="226"/>
              <w:rPr>
                <w:rFonts w:ascii="宋体" w:hAnsi="宋体" w:eastAsia="宋体" w:cs="宋体"/>
                <w:sz w:val="24"/>
                <w:szCs w:val="24"/>
              </w:rPr>
            </w:pPr>
            <w:r>
              <w:rPr>
                <w:rFonts w:ascii="宋体" w:hAnsi="宋体" w:eastAsia="宋体" w:cs="宋体"/>
                <w:spacing w:val="-5"/>
                <w:sz w:val="24"/>
                <w:szCs w:val="24"/>
              </w:rPr>
              <w:t>平台</w:t>
            </w:r>
          </w:p>
        </w:tc>
        <w:tc>
          <w:tcPr>
            <w:tcW w:w="1278" w:type="dxa"/>
            <w:vAlign w:val="top"/>
          </w:tcPr>
          <w:p w14:paraId="098F9FFA">
            <w:pPr>
              <w:pStyle w:val="7"/>
              <w:spacing w:line="258" w:lineRule="auto"/>
            </w:pPr>
          </w:p>
          <w:p w14:paraId="6AD830F5">
            <w:pPr>
              <w:pStyle w:val="7"/>
              <w:spacing w:line="259" w:lineRule="auto"/>
            </w:pPr>
          </w:p>
          <w:p w14:paraId="484807FF">
            <w:pPr>
              <w:spacing w:before="78" w:line="220" w:lineRule="auto"/>
              <w:ind w:left="155"/>
              <w:rPr>
                <w:rFonts w:ascii="宋体" w:hAnsi="宋体" w:eastAsia="宋体" w:cs="宋体"/>
                <w:sz w:val="24"/>
                <w:szCs w:val="24"/>
              </w:rPr>
            </w:pPr>
            <w:r>
              <w:rPr>
                <w:rFonts w:ascii="宋体" w:hAnsi="宋体" w:eastAsia="宋体" w:cs="宋体"/>
                <w:spacing w:val="-3"/>
                <w:sz w:val="24"/>
                <w:szCs w:val="24"/>
              </w:rPr>
              <w:t>物体打击</w:t>
            </w:r>
          </w:p>
        </w:tc>
        <w:tc>
          <w:tcPr>
            <w:tcW w:w="1048" w:type="dxa"/>
            <w:shd w:val="clear" w:color="auto" w:fill="0000FF"/>
            <w:vAlign w:val="top"/>
          </w:tcPr>
          <w:p w14:paraId="49708E2D">
            <w:pPr>
              <w:pStyle w:val="7"/>
              <w:spacing w:line="258" w:lineRule="auto"/>
            </w:pPr>
          </w:p>
          <w:p w14:paraId="4BEEF55E">
            <w:pPr>
              <w:pStyle w:val="7"/>
              <w:spacing w:line="259" w:lineRule="auto"/>
            </w:pPr>
          </w:p>
          <w:p w14:paraId="35CE4BE9">
            <w:pPr>
              <w:spacing w:before="78" w:line="220" w:lineRule="auto"/>
              <w:ind w:left="160"/>
              <w:rPr>
                <w:rFonts w:ascii="宋体" w:hAnsi="宋体" w:eastAsia="宋体" w:cs="宋体"/>
                <w:sz w:val="24"/>
                <w:szCs w:val="24"/>
              </w:rPr>
            </w:pPr>
            <w:r>
              <w:rPr>
                <w:rFonts w:ascii="宋体" w:hAnsi="宋体" w:eastAsia="宋体" w:cs="宋体"/>
                <w:color w:val="FFFFFF"/>
                <w:spacing w:val="-3"/>
                <w:sz w:val="24"/>
                <w:szCs w:val="24"/>
              </w:rPr>
              <w:t>低风险</w:t>
            </w:r>
          </w:p>
        </w:tc>
        <w:tc>
          <w:tcPr>
            <w:tcW w:w="4103" w:type="dxa"/>
            <w:vAlign w:val="top"/>
          </w:tcPr>
          <w:p w14:paraId="00BF9CB3">
            <w:pPr>
              <w:spacing w:before="130" w:line="468" w:lineRule="exact"/>
              <w:ind w:left="124"/>
              <w:rPr>
                <w:rFonts w:ascii="宋体" w:hAnsi="宋体" w:eastAsia="宋体" w:cs="宋体"/>
                <w:sz w:val="24"/>
                <w:szCs w:val="24"/>
              </w:rPr>
            </w:pPr>
            <w:r>
              <w:rPr>
                <w:rFonts w:ascii="宋体" w:hAnsi="宋体" w:eastAsia="宋体" w:cs="宋体"/>
                <w:spacing w:val="-1"/>
                <w:position w:val="17"/>
                <w:sz w:val="24"/>
                <w:szCs w:val="24"/>
              </w:rPr>
              <w:t>1.物品在装卸车过程中禁止抛掷，规</w:t>
            </w:r>
          </w:p>
          <w:p w14:paraId="204951F8">
            <w:pPr>
              <w:spacing w:line="218" w:lineRule="auto"/>
              <w:ind w:left="112"/>
              <w:rPr>
                <w:rFonts w:ascii="宋体" w:hAnsi="宋体" w:eastAsia="宋体" w:cs="宋体"/>
                <w:sz w:val="24"/>
                <w:szCs w:val="24"/>
              </w:rPr>
            </w:pPr>
            <w:r>
              <w:rPr>
                <w:rFonts w:ascii="宋体" w:hAnsi="宋体" w:eastAsia="宋体" w:cs="宋体"/>
                <w:spacing w:val="-4"/>
                <w:sz w:val="24"/>
                <w:szCs w:val="24"/>
              </w:rPr>
              <w:t>范传递。</w:t>
            </w:r>
          </w:p>
          <w:p w14:paraId="3EF8FCD6">
            <w:pPr>
              <w:spacing w:before="184" w:line="219" w:lineRule="auto"/>
              <w:ind w:left="109"/>
              <w:rPr>
                <w:rFonts w:ascii="宋体" w:hAnsi="宋体" w:eastAsia="宋体" w:cs="宋体"/>
                <w:sz w:val="24"/>
                <w:szCs w:val="24"/>
              </w:rPr>
            </w:pPr>
            <w:r>
              <w:rPr>
                <w:rFonts w:ascii="宋体" w:hAnsi="宋体" w:eastAsia="宋体" w:cs="宋体"/>
                <w:spacing w:val="-1"/>
                <w:sz w:val="24"/>
                <w:szCs w:val="24"/>
              </w:rPr>
              <w:t>2.操作人员穿防砸鞋，规范操作。</w:t>
            </w:r>
          </w:p>
        </w:tc>
        <w:tc>
          <w:tcPr>
            <w:tcW w:w="4063" w:type="dxa"/>
            <w:vAlign w:val="top"/>
          </w:tcPr>
          <w:p w14:paraId="115F2F46">
            <w:pPr>
              <w:spacing w:before="130" w:line="360" w:lineRule="auto"/>
              <w:ind w:left="124" w:right="93" w:hanging="9"/>
              <w:jc w:val="both"/>
              <w:rPr>
                <w:rFonts w:ascii="宋体" w:hAnsi="宋体" w:eastAsia="宋体" w:cs="宋体"/>
                <w:sz w:val="24"/>
                <w:szCs w:val="24"/>
              </w:rPr>
            </w:pPr>
            <w:r>
              <w:rPr>
                <w:rFonts w:ascii="宋体" w:hAnsi="宋体" w:eastAsia="宋体" w:cs="宋体"/>
                <w:sz w:val="24"/>
                <w:szCs w:val="24"/>
              </w:rPr>
              <w:t>停止操作查看伤情，伤情较轻，可休</w:t>
            </w:r>
            <w:r>
              <w:rPr>
                <w:rFonts w:ascii="宋体" w:hAnsi="宋体" w:eastAsia="宋体" w:cs="宋体"/>
                <w:spacing w:val="3"/>
                <w:sz w:val="24"/>
                <w:szCs w:val="24"/>
              </w:rPr>
              <w:t xml:space="preserve"> </w:t>
            </w:r>
            <w:r>
              <w:rPr>
                <w:rFonts w:ascii="宋体" w:hAnsi="宋体" w:eastAsia="宋体" w:cs="宋体"/>
                <w:spacing w:val="-1"/>
                <w:sz w:val="24"/>
                <w:szCs w:val="24"/>
              </w:rPr>
              <w:t>息；如果伤者有出血情况，应进行医</w:t>
            </w:r>
          </w:p>
          <w:p w14:paraId="2AFE6A18">
            <w:pPr>
              <w:spacing w:line="219" w:lineRule="auto"/>
              <w:ind w:left="113"/>
              <w:rPr>
                <w:rFonts w:ascii="宋体" w:hAnsi="宋体" w:eastAsia="宋体" w:cs="宋体"/>
                <w:sz w:val="24"/>
                <w:szCs w:val="24"/>
              </w:rPr>
            </w:pPr>
            <w:r>
              <w:rPr>
                <w:rFonts w:ascii="宋体" w:hAnsi="宋体" w:eastAsia="宋体" w:cs="宋体"/>
                <w:spacing w:val="-3"/>
                <w:sz w:val="24"/>
                <w:szCs w:val="24"/>
              </w:rPr>
              <w:t>疗救护。</w:t>
            </w:r>
          </w:p>
        </w:tc>
        <w:tc>
          <w:tcPr>
            <w:tcW w:w="958" w:type="dxa"/>
            <w:vAlign w:val="top"/>
          </w:tcPr>
          <w:p w14:paraId="6AD57756">
            <w:pPr>
              <w:pStyle w:val="7"/>
              <w:spacing w:line="258" w:lineRule="auto"/>
            </w:pPr>
          </w:p>
          <w:p w14:paraId="20B9148D">
            <w:pPr>
              <w:pStyle w:val="7"/>
              <w:spacing w:line="259" w:lineRule="auto"/>
            </w:pPr>
          </w:p>
          <w:p w14:paraId="22B21B03">
            <w:pPr>
              <w:spacing w:before="78" w:line="220" w:lineRule="auto"/>
              <w:ind w:left="160"/>
              <w:rPr>
                <w:rFonts w:ascii="宋体" w:hAnsi="宋体" w:eastAsia="宋体" w:cs="宋体"/>
                <w:sz w:val="24"/>
                <w:szCs w:val="24"/>
              </w:rPr>
            </w:pPr>
            <w:r>
              <w:rPr>
                <w:rFonts w:ascii="宋体" w:hAnsi="宋体" w:eastAsia="宋体" w:cs="宋体"/>
                <w:spacing w:val="-12"/>
                <w:sz w:val="24"/>
                <w:szCs w:val="24"/>
              </w:rPr>
              <w:t>岗位级</w:t>
            </w:r>
          </w:p>
        </w:tc>
        <w:tc>
          <w:tcPr>
            <w:tcW w:w="1329" w:type="dxa"/>
            <w:tcBorders>
              <w:right w:val="single" w:color="000000" w:sz="10" w:space="0"/>
            </w:tcBorders>
            <w:vAlign w:val="top"/>
          </w:tcPr>
          <w:p w14:paraId="13EAD508">
            <w:pPr>
              <w:pStyle w:val="7"/>
            </w:pPr>
          </w:p>
        </w:tc>
      </w:tr>
      <w:tr w14:paraId="7777D975">
        <w:trPr>
          <w:trHeight w:val="3299" w:hRule="atLeast"/>
        </w:trPr>
        <w:tc>
          <w:tcPr>
            <w:tcW w:w="391" w:type="dxa"/>
            <w:tcBorders>
              <w:left w:val="single" w:color="000000" w:sz="10" w:space="0"/>
            </w:tcBorders>
            <w:vAlign w:val="top"/>
          </w:tcPr>
          <w:p w14:paraId="209D9A22">
            <w:pPr>
              <w:pStyle w:val="7"/>
              <w:spacing w:line="248" w:lineRule="auto"/>
            </w:pPr>
          </w:p>
          <w:p w14:paraId="1BD16457">
            <w:pPr>
              <w:pStyle w:val="7"/>
              <w:spacing w:line="248" w:lineRule="auto"/>
            </w:pPr>
          </w:p>
          <w:p w14:paraId="021E65C3">
            <w:pPr>
              <w:pStyle w:val="7"/>
              <w:spacing w:line="248" w:lineRule="auto"/>
            </w:pPr>
          </w:p>
          <w:p w14:paraId="1BBCB500">
            <w:pPr>
              <w:pStyle w:val="7"/>
              <w:spacing w:line="248" w:lineRule="auto"/>
            </w:pPr>
          </w:p>
          <w:p w14:paraId="4AC2A6FF">
            <w:pPr>
              <w:pStyle w:val="7"/>
              <w:spacing w:line="248" w:lineRule="auto"/>
            </w:pPr>
          </w:p>
          <w:p w14:paraId="0A04E356">
            <w:pPr>
              <w:pStyle w:val="7"/>
              <w:spacing w:line="248" w:lineRule="auto"/>
            </w:pPr>
          </w:p>
          <w:p w14:paraId="2EE46DF9">
            <w:pPr>
              <w:spacing w:before="78" w:line="183" w:lineRule="auto"/>
              <w:ind w:left="131"/>
              <w:rPr>
                <w:rFonts w:ascii="宋体" w:hAnsi="宋体" w:eastAsia="宋体" w:cs="宋体"/>
                <w:sz w:val="24"/>
                <w:szCs w:val="24"/>
              </w:rPr>
            </w:pPr>
            <w:r>
              <w:rPr>
                <w:rFonts w:ascii="宋体" w:hAnsi="宋体" w:eastAsia="宋体" w:cs="宋体"/>
                <w:sz w:val="24"/>
                <w:szCs w:val="24"/>
              </w:rPr>
              <w:t>2</w:t>
            </w:r>
          </w:p>
        </w:tc>
        <w:tc>
          <w:tcPr>
            <w:tcW w:w="948" w:type="dxa"/>
            <w:vMerge w:val="continue"/>
            <w:tcBorders>
              <w:top w:val="nil"/>
            </w:tcBorders>
            <w:vAlign w:val="top"/>
          </w:tcPr>
          <w:p w14:paraId="1D10C3A7">
            <w:pPr>
              <w:pStyle w:val="7"/>
            </w:pPr>
          </w:p>
        </w:tc>
        <w:tc>
          <w:tcPr>
            <w:tcW w:w="1278" w:type="dxa"/>
            <w:vAlign w:val="top"/>
          </w:tcPr>
          <w:p w14:paraId="01C8CEDC">
            <w:pPr>
              <w:pStyle w:val="7"/>
              <w:spacing w:line="241" w:lineRule="auto"/>
            </w:pPr>
          </w:p>
          <w:p w14:paraId="53785A01">
            <w:pPr>
              <w:pStyle w:val="7"/>
              <w:spacing w:line="242" w:lineRule="auto"/>
            </w:pPr>
          </w:p>
          <w:p w14:paraId="4E3FECC8">
            <w:pPr>
              <w:pStyle w:val="7"/>
              <w:spacing w:line="242" w:lineRule="auto"/>
            </w:pPr>
          </w:p>
          <w:p w14:paraId="27FEB63E">
            <w:pPr>
              <w:pStyle w:val="7"/>
              <w:spacing w:line="242" w:lineRule="auto"/>
            </w:pPr>
          </w:p>
          <w:p w14:paraId="7A40929D">
            <w:pPr>
              <w:pStyle w:val="7"/>
              <w:spacing w:line="242" w:lineRule="auto"/>
            </w:pPr>
          </w:p>
          <w:p w14:paraId="73DF37AF">
            <w:pPr>
              <w:pStyle w:val="7"/>
              <w:spacing w:line="242" w:lineRule="auto"/>
            </w:pPr>
          </w:p>
          <w:p w14:paraId="5ED35540">
            <w:pPr>
              <w:spacing w:before="78" w:line="219" w:lineRule="auto"/>
              <w:ind w:left="156"/>
              <w:rPr>
                <w:rFonts w:ascii="宋体" w:hAnsi="宋体" w:eastAsia="宋体" w:cs="宋体"/>
                <w:sz w:val="24"/>
                <w:szCs w:val="24"/>
              </w:rPr>
            </w:pPr>
            <w:r>
              <w:rPr>
                <w:rFonts w:ascii="宋体" w:hAnsi="宋体" w:eastAsia="宋体" w:cs="宋体"/>
                <w:spacing w:val="-3"/>
                <w:sz w:val="24"/>
                <w:szCs w:val="24"/>
              </w:rPr>
              <w:t>车辆伤害</w:t>
            </w:r>
          </w:p>
        </w:tc>
        <w:tc>
          <w:tcPr>
            <w:tcW w:w="1048" w:type="dxa"/>
            <w:shd w:val="clear" w:color="auto" w:fill="FFFF00"/>
            <w:vAlign w:val="top"/>
          </w:tcPr>
          <w:p w14:paraId="4F0F5D3E">
            <w:pPr>
              <w:pStyle w:val="7"/>
              <w:spacing w:line="259" w:lineRule="auto"/>
            </w:pPr>
          </w:p>
          <w:p w14:paraId="0CA2200F">
            <w:pPr>
              <w:pStyle w:val="7"/>
              <w:spacing w:line="259" w:lineRule="auto"/>
            </w:pPr>
          </w:p>
          <w:p w14:paraId="66CCEB17">
            <w:pPr>
              <w:pStyle w:val="7"/>
              <w:spacing w:line="259" w:lineRule="auto"/>
            </w:pPr>
          </w:p>
          <w:p w14:paraId="3C25B5AF">
            <w:pPr>
              <w:pStyle w:val="7"/>
              <w:spacing w:line="259" w:lineRule="auto"/>
            </w:pPr>
          </w:p>
          <w:p w14:paraId="07D98C58">
            <w:pPr>
              <w:pStyle w:val="7"/>
              <w:spacing w:line="259" w:lineRule="auto"/>
            </w:pPr>
          </w:p>
          <w:p w14:paraId="5FBAF7D3">
            <w:pPr>
              <w:spacing w:before="78"/>
              <w:ind w:left="284"/>
              <w:rPr>
                <w:rFonts w:ascii="宋体" w:hAnsi="宋体" w:eastAsia="宋体" w:cs="宋体"/>
                <w:sz w:val="24"/>
                <w:szCs w:val="24"/>
              </w:rPr>
            </w:pPr>
            <w:r>
              <w:rPr>
                <w:rFonts w:ascii="宋体" w:hAnsi="宋体" w:eastAsia="宋体" w:cs="宋体"/>
                <w:spacing w:val="-3"/>
                <w:sz w:val="24"/>
                <w:szCs w:val="24"/>
              </w:rPr>
              <w:t>一般</w:t>
            </w:r>
          </w:p>
          <w:p w14:paraId="3BE9EB82">
            <w:pPr>
              <w:spacing w:line="220" w:lineRule="auto"/>
              <w:ind w:left="282"/>
              <w:rPr>
                <w:rFonts w:ascii="宋体" w:hAnsi="宋体" w:eastAsia="宋体" w:cs="宋体"/>
                <w:sz w:val="24"/>
                <w:szCs w:val="24"/>
              </w:rPr>
            </w:pPr>
            <w:r>
              <w:rPr>
                <w:rFonts w:ascii="宋体" w:hAnsi="宋体" w:eastAsia="宋体" w:cs="宋体"/>
                <w:spacing w:val="-6"/>
                <w:sz w:val="24"/>
                <w:szCs w:val="24"/>
              </w:rPr>
              <w:t>风险</w:t>
            </w:r>
          </w:p>
        </w:tc>
        <w:tc>
          <w:tcPr>
            <w:tcW w:w="4103" w:type="dxa"/>
            <w:vAlign w:val="top"/>
          </w:tcPr>
          <w:p w14:paraId="60C1B7D8">
            <w:pPr>
              <w:pStyle w:val="7"/>
              <w:spacing w:line="289" w:lineRule="auto"/>
            </w:pPr>
          </w:p>
          <w:p w14:paraId="5FEFF235">
            <w:pPr>
              <w:spacing w:before="78" w:line="468" w:lineRule="exact"/>
              <w:ind w:left="124"/>
              <w:rPr>
                <w:rFonts w:ascii="宋体" w:hAnsi="宋体" w:eastAsia="宋体" w:cs="宋体"/>
                <w:sz w:val="24"/>
                <w:szCs w:val="24"/>
              </w:rPr>
            </w:pPr>
            <w:r>
              <w:rPr>
                <w:rFonts w:ascii="宋体" w:hAnsi="宋体" w:eastAsia="宋体" w:cs="宋体"/>
                <w:spacing w:val="-2"/>
                <w:position w:val="17"/>
                <w:sz w:val="24"/>
                <w:szCs w:val="24"/>
              </w:rPr>
              <w:t>1.车辆停放时拉紧手刹，防止车辆溜</w:t>
            </w:r>
          </w:p>
          <w:p w14:paraId="58B406A5">
            <w:pPr>
              <w:spacing w:line="219" w:lineRule="auto"/>
              <w:ind w:left="108"/>
              <w:rPr>
                <w:rFonts w:ascii="宋体" w:hAnsi="宋体" w:eastAsia="宋体" w:cs="宋体"/>
                <w:sz w:val="24"/>
                <w:szCs w:val="24"/>
              </w:rPr>
            </w:pPr>
            <w:r>
              <w:rPr>
                <w:rFonts w:ascii="宋体" w:hAnsi="宋体" w:eastAsia="宋体" w:cs="宋体"/>
                <w:spacing w:val="-6"/>
                <w:sz w:val="24"/>
                <w:szCs w:val="24"/>
              </w:rPr>
              <w:t>车。</w:t>
            </w:r>
          </w:p>
          <w:p w14:paraId="6871CDE6">
            <w:pPr>
              <w:spacing w:before="182" w:line="468" w:lineRule="exact"/>
              <w:ind w:left="109"/>
              <w:rPr>
                <w:rFonts w:ascii="宋体" w:hAnsi="宋体" w:eastAsia="宋体" w:cs="宋体"/>
                <w:sz w:val="24"/>
                <w:szCs w:val="24"/>
              </w:rPr>
            </w:pPr>
            <w:r>
              <w:rPr>
                <w:rFonts w:ascii="宋体" w:hAnsi="宋体" w:eastAsia="宋体" w:cs="宋体"/>
                <w:spacing w:val="-1"/>
                <w:position w:val="17"/>
                <w:sz w:val="24"/>
                <w:szCs w:val="24"/>
              </w:rPr>
              <w:t>2.车辆倒车时，驾驶员注意观察现场</w:t>
            </w:r>
          </w:p>
          <w:p w14:paraId="7ACCADCD">
            <w:pPr>
              <w:spacing w:line="219" w:lineRule="auto"/>
              <w:ind w:left="106"/>
              <w:rPr>
                <w:rFonts w:ascii="宋体" w:hAnsi="宋体" w:eastAsia="宋体" w:cs="宋体"/>
                <w:sz w:val="24"/>
                <w:szCs w:val="24"/>
              </w:rPr>
            </w:pPr>
            <w:r>
              <w:rPr>
                <w:rFonts w:ascii="宋体" w:hAnsi="宋体" w:eastAsia="宋体" w:cs="宋体"/>
                <w:spacing w:val="-1"/>
                <w:sz w:val="24"/>
                <w:szCs w:val="24"/>
              </w:rPr>
              <w:t>环境，无关人员禁止停留。</w:t>
            </w:r>
          </w:p>
          <w:p w14:paraId="506A268F">
            <w:pPr>
              <w:spacing w:before="182" w:line="468" w:lineRule="exact"/>
              <w:ind w:left="111"/>
              <w:rPr>
                <w:rFonts w:ascii="宋体" w:hAnsi="宋体" w:eastAsia="宋体" w:cs="宋体"/>
                <w:sz w:val="24"/>
                <w:szCs w:val="24"/>
              </w:rPr>
            </w:pPr>
            <w:r>
              <w:rPr>
                <w:rFonts w:ascii="宋体" w:hAnsi="宋体" w:eastAsia="宋体" w:cs="宋体"/>
                <w:spacing w:val="-2"/>
                <w:position w:val="17"/>
                <w:sz w:val="24"/>
                <w:szCs w:val="24"/>
              </w:rPr>
              <w:t>3.驾驶员听从指挥人员指令。</w:t>
            </w:r>
          </w:p>
          <w:p w14:paraId="4147DCC0">
            <w:pPr>
              <w:spacing w:before="1" w:line="219" w:lineRule="auto"/>
              <w:ind w:left="105"/>
              <w:rPr>
                <w:rFonts w:ascii="宋体" w:hAnsi="宋体" w:eastAsia="宋体" w:cs="宋体"/>
                <w:sz w:val="24"/>
                <w:szCs w:val="24"/>
              </w:rPr>
            </w:pPr>
            <w:r>
              <w:rPr>
                <w:rFonts w:ascii="宋体" w:hAnsi="宋体" w:eastAsia="宋体" w:cs="宋体"/>
                <w:spacing w:val="-1"/>
                <w:sz w:val="24"/>
                <w:szCs w:val="24"/>
              </w:rPr>
              <w:t>4.严格按照规定路线行驶。</w:t>
            </w:r>
          </w:p>
        </w:tc>
        <w:tc>
          <w:tcPr>
            <w:tcW w:w="4063" w:type="dxa"/>
            <w:vAlign w:val="top"/>
          </w:tcPr>
          <w:p w14:paraId="2B1FA475">
            <w:pPr>
              <w:spacing w:before="133" w:line="360" w:lineRule="auto"/>
              <w:ind w:left="114" w:right="132" w:firstLine="17"/>
              <w:jc w:val="both"/>
              <w:rPr>
                <w:rFonts w:ascii="宋体" w:hAnsi="宋体" w:eastAsia="宋体" w:cs="宋体"/>
                <w:sz w:val="24"/>
                <w:szCs w:val="24"/>
              </w:rPr>
            </w:pPr>
            <w:r>
              <w:rPr>
                <w:rFonts w:ascii="宋体" w:hAnsi="宋体" w:eastAsia="宋体" w:cs="宋体"/>
                <w:spacing w:val="-4"/>
                <w:sz w:val="24"/>
                <w:szCs w:val="24"/>
              </w:rPr>
              <w:t>1.止血包扎：如果伤者有出血情况，</w:t>
            </w:r>
            <w:r>
              <w:rPr>
                <w:rFonts w:ascii="宋体" w:hAnsi="宋体" w:eastAsia="宋体" w:cs="宋体"/>
                <w:spacing w:val="14"/>
                <w:sz w:val="24"/>
                <w:szCs w:val="24"/>
              </w:rPr>
              <w:t xml:space="preserve"> </w:t>
            </w:r>
            <w:r>
              <w:rPr>
                <w:rFonts w:ascii="宋体" w:hAnsi="宋体" w:eastAsia="宋体" w:cs="宋体"/>
                <w:spacing w:val="-3"/>
                <w:sz w:val="24"/>
                <w:szCs w:val="24"/>
              </w:rPr>
              <w:t>应根据出血量和出血部位采取指压、</w:t>
            </w:r>
          </w:p>
          <w:p w14:paraId="7B6253C8">
            <w:pPr>
              <w:spacing w:line="219" w:lineRule="auto"/>
              <w:ind w:left="114"/>
              <w:rPr>
                <w:rFonts w:ascii="宋体" w:hAnsi="宋体" w:eastAsia="宋体" w:cs="宋体"/>
                <w:sz w:val="24"/>
                <w:szCs w:val="24"/>
              </w:rPr>
            </w:pPr>
            <w:r>
              <w:rPr>
                <w:rFonts w:ascii="宋体" w:hAnsi="宋体" w:eastAsia="宋体" w:cs="宋体"/>
                <w:spacing w:val="-1"/>
                <w:sz w:val="24"/>
                <w:szCs w:val="24"/>
              </w:rPr>
              <w:t>加压包扎或止血带进行止血；</w:t>
            </w:r>
          </w:p>
          <w:p w14:paraId="5B6A1172">
            <w:pPr>
              <w:spacing w:before="182" w:line="468" w:lineRule="exact"/>
              <w:ind w:left="117"/>
              <w:rPr>
                <w:rFonts w:ascii="宋体" w:hAnsi="宋体" w:eastAsia="宋体" w:cs="宋体"/>
                <w:sz w:val="24"/>
                <w:szCs w:val="24"/>
              </w:rPr>
            </w:pPr>
            <w:r>
              <w:rPr>
                <w:rFonts w:ascii="宋体" w:hAnsi="宋体" w:eastAsia="宋体" w:cs="宋体"/>
                <w:spacing w:val="-1"/>
                <w:position w:val="17"/>
                <w:sz w:val="24"/>
                <w:szCs w:val="24"/>
              </w:rPr>
              <w:t>2.骨折处理：应采取夹板临时固定后</w:t>
            </w:r>
          </w:p>
          <w:p w14:paraId="4838DFEF">
            <w:pPr>
              <w:spacing w:line="219" w:lineRule="auto"/>
              <w:ind w:left="121"/>
              <w:rPr>
                <w:rFonts w:ascii="宋体" w:hAnsi="宋体" w:eastAsia="宋体" w:cs="宋体"/>
                <w:sz w:val="24"/>
                <w:szCs w:val="24"/>
              </w:rPr>
            </w:pPr>
            <w:r>
              <w:rPr>
                <w:rFonts w:ascii="宋体" w:hAnsi="宋体" w:eastAsia="宋体" w:cs="宋体"/>
                <w:spacing w:val="-2"/>
                <w:sz w:val="24"/>
                <w:szCs w:val="24"/>
              </w:rPr>
              <w:t>小心将伤者置于担架上；</w:t>
            </w:r>
          </w:p>
          <w:p w14:paraId="05E7F179">
            <w:pPr>
              <w:spacing w:before="183" w:line="468" w:lineRule="exact"/>
              <w:ind w:left="119"/>
              <w:rPr>
                <w:rFonts w:ascii="宋体" w:hAnsi="宋体" w:eastAsia="宋体" w:cs="宋体"/>
                <w:sz w:val="24"/>
                <w:szCs w:val="24"/>
              </w:rPr>
            </w:pPr>
            <w:r>
              <w:rPr>
                <w:rFonts w:ascii="宋体" w:hAnsi="宋体" w:eastAsia="宋体" w:cs="宋体"/>
                <w:spacing w:val="-3"/>
                <w:position w:val="17"/>
                <w:sz w:val="24"/>
                <w:szCs w:val="24"/>
              </w:rPr>
              <w:t>3.联系急救：拨打</w:t>
            </w:r>
            <w:r>
              <w:rPr>
                <w:rFonts w:ascii="宋体" w:hAnsi="宋体" w:eastAsia="宋体" w:cs="宋体"/>
                <w:spacing w:val="-16"/>
                <w:position w:val="17"/>
                <w:sz w:val="24"/>
                <w:szCs w:val="24"/>
              </w:rPr>
              <w:t xml:space="preserve"> </w:t>
            </w:r>
            <w:r>
              <w:rPr>
                <w:rFonts w:ascii="宋体" w:hAnsi="宋体" w:eastAsia="宋体" w:cs="宋体"/>
                <w:spacing w:val="-3"/>
                <w:position w:val="17"/>
                <w:sz w:val="24"/>
                <w:szCs w:val="24"/>
              </w:rPr>
              <w:t>120</w:t>
            </w:r>
            <w:r>
              <w:rPr>
                <w:rFonts w:ascii="宋体" w:hAnsi="宋体" w:eastAsia="宋体" w:cs="宋体"/>
                <w:spacing w:val="-43"/>
                <w:position w:val="17"/>
                <w:sz w:val="24"/>
                <w:szCs w:val="24"/>
              </w:rPr>
              <w:t xml:space="preserve"> </w:t>
            </w:r>
            <w:r>
              <w:rPr>
                <w:rFonts w:ascii="宋体" w:hAnsi="宋体" w:eastAsia="宋体" w:cs="宋体"/>
                <w:spacing w:val="-3"/>
                <w:position w:val="17"/>
                <w:sz w:val="24"/>
                <w:szCs w:val="24"/>
              </w:rPr>
              <w:t>急救电话，联</w:t>
            </w:r>
          </w:p>
          <w:p w14:paraId="65CFC323">
            <w:pPr>
              <w:spacing w:line="219" w:lineRule="auto"/>
              <w:ind w:left="119"/>
              <w:rPr>
                <w:rFonts w:ascii="宋体" w:hAnsi="宋体" w:eastAsia="宋体" w:cs="宋体"/>
                <w:sz w:val="24"/>
                <w:szCs w:val="24"/>
              </w:rPr>
            </w:pPr>
            <w:r>
              <w:rPr>
                <w:rFonts w:ascii="宋体" w:hAnsi="宋体" w:eastAsia="宋体" w:cs="宋体"/>
                <w:spacing w:val="-2"/>
                <w:sz w:val="24"/>
                <w:szCs w:val="24"/>
              </w:rPr>
              <w:t>系急救车辆进行专业救护。</w:t>
            </w:r>
          </w:p>
        </w:tc>
        <w:tc>
          <w:tcPr>
            <w:tcW w:w="958" w:type="dxa"/>
            <w:vAlign w:val="top"/>
          </w:tcPr>
          <w:p w14:paraId="3911BDE4">
            <w:pPr>
              <w:pStyle w:val="7"/>
              <w:spacing w:line="241" w:lineRule="auto"/>
            </w:pPr>
          </w:p>
          <w:p w14:paraId="68F63F81">
            <w:pPr>
              <w:pStyle w:val="7"/>
              <w:spacing w:line="241" w:lineRule="auto"/>
            </w:pPr>
          </w:p>
          <w:p w14:paraId="27BF5621">
            <w:pPr>
              <w:pStyle w:val="7"/>
              <w:spacing w:line="242" w:lineRule="auto"/>
            </w:pPr>
          </w:p>
          <w:p w14:paraId="1AD4E4F5">
            <w:pPr>
              <w:pStyle w:val="7"/>
              <w:spacing w:line="242" w:lineRule="auto"/>
            </w:pPr>
          </w:p>
          <w:p w14:paraId="5AC14F86">
            <w:pPr>
              <w:pStyle w:val="7"/>
              <w:spacing w:line="242" w:lineRule="auto"/>
            </w:pPr>
          </w:p>
          <w:p w14:paraId="25F3CF83">
            <w:pPr>
              <w:pStyle w:val="7"/>
              <w:spacing w:line="242" w:lineRule="auto"/>
            </w:pPr>
          </w:p>
          <w:p w14:paraId="023E9F6C">
            <w:pPr>
              <w:spacing w:before="78" w:line="221" w:lineRule="auto"/>
              <w:ind w:left="133"/>
              <w:rPr>
                <w:rFonts w:ascii="宋体" w:hAnsi="宋体" w:eastAsia="宋体" w:cs="宋体"/>
                <w:sz w:val="24"/>
                <w:szCs w:val="24"/>
              </w:rPr>
            </w:pPr>
            <w:r>
              <w:rPr>
                <w:rFonts w:ascii="宋体" w:hAnsi="宋体" w:eastAsia="宋体" w:cs="宋体"/>
                <w:spacing w:val="-3"/>
                <w:sz w:val="24"/>
                <w:szCs w:val="24"/>
              </w:rPr>
              <w:t>班组级</w:t>
            </w:r>
          </w:p>
        </w:tc>
        <w:tc>
          <w:tcPr>
            <w:tcW w:w="1329" w:type="dxa"/>
            <w:tcBorders>
              <w:right w:val="single" w:color="000000" w:sz="10" w:space="0"/>
            </w:tcBorders>
            <w:vAlign w:val="top"/>
          </w:tcPr>
          <w:p w14:paraId="730A4974">
            <w:pPr>
              <w:pStyle w:val="7"/>
            </w:pPr>
          </w:p>
        </w:tc>
      </w:tr>
      <w:tr w14:paraId="039308E3">
        <w:trPr>
          <w:trHeight w:val="1920" w:hRule="atLeast"/>
        </w:trPr>
        <w:tc>
          <w:tcPr>
            <w:tcW w:w="391" w:type="dxa"/>
            <w:tcBorders>
              <w:left w:val="single" w:color="000000" w:sz="10" w:space="0"/>
              <w:bottom w:val="single" w:color="000000" w:sz="10" w:space="0"/>
            </w:tcBorders>
            <w:vAlign w:val="top"/>
          </w:tcPr>
          <w:p w14:paraId="3970B780">
            <w:pPr>
              <w:pStyle w:val="7"/>
              <w:spacing w:line="268" w:lineRule="auto"/>
            </w:pPr>
          </w:p>
          <w:p w14:paraId="68DCCEFA">
            <w:pPr>
              <w:pStyle w:val="7"/>
              <w:spacing w:line="268" w:lineRule="auto"/>
            </w:pPr>
          </w:p>
          <w:p w14:paraId="41FA2483">
            <w:pPr>
              <w:pStyle w:val="7"/>
              <w:spacing w:line="268" w:lineRule="auto"/>
            </w:pPr>
          </w:p>
          <w:p w14:paraId="4E7447F7">
            <w:pPr>
              <w:spacing w:before="78" w:line="183" w:lineRule="auto"/>
              <w:ind w:left="132"/>
              <w:rPr>
                <w:rFonts w:ascii="宋体" w:hAnsi="宋体" w:eastAsia="宋体" w:cs="宋体"/>
                <w:sz w:val="24"/>
                <w:szCs w:val="24"/>
              </w:rPr>
            </w:pPr>
            <w:r>
              <w:rPr>
                <w:rFonts w:ascii="宋体" w:hAnsi="宋体" w:eastAsia="宋体" w:cs="宋体"/>
                <w:sz w:val="24"/>
                <w:szCs w:val="24"/>
              </w:rPr>
              <w:t>3</w:t>
            </w:r>
          </w:p>
        </w:tc>
        <w:tc>
          <w:tcPr>
            <w:tcW w:w="948" w:type="dxa"/>
            <w:tcBorders>
              <w:bottom w:val="single" w:color="000000" w:sz="10" w:space="0"/>
            </w:tcBorders>
            <w:vAlign w:val="top"/>
          </w:tcPr>
          <w:p w14:paraId="741EC4C9">
            <w:pPr>
              <w:pStyle w:val="7"/>
              <w:spacing w:line="457" w:lineRule="auto"/>
            </w:pPr>
          </w:p>
          <w:p w14:paraId="4DFF4431">
            <w:pPr>
              <w:spacing w:before="78" w:line="219" w:lineRule="auto"/>
              <w:ind w:left="107"/>
              <w:rPr>
                <w:rFonts w:ascii="宋体" w:hAnsi="宋体" w:eastAsia="宋体" w:cs="宋体"/>
                <w:sz w:val="24"/>
                <w:szCs w:val="24"/>
              </w:rPr>
            </w:pPr>
            <w:r>
              <w:rPr>
                <w:rFonts w:ascii="宋体" w:hAnsi="宋体" w:eastAsia="宋体" w:cs="宋体"/>
                <w:spacing w:val="-4"/>
                <w:sz w:val="24"/>
                <w:szCs w:val="24"/>
              </w:rPr>
              <w:t>物品临</w:t>
            </w:r>
          </w:p>
          <w:p w14:paraId="6FDB37DD">
            <w:pPr>
              <w:spacing w:before="26" w:line="221" w:lineRule="auto"/>
              <w:ind w:left="118"/>
              <w:rPr>
                <w:rFonts w:ascii="宋体" w:hAnsi="宋体" w:eastAsia="宋体" w:cs="宋体"/>
                <w:sz w:val="24"/>
                <w:szCs w:val="24"/>
              </w:rPr>
            </w:pPr>
            <w:r>
              <w:rPr>
                <w:rFonts w:ascii="宋体" w:hAnsi="宋体" w:eastAsia="宋体" w:cs="宋体"/>
                <w:spacing w:val="-7"/>
                <w:sz w:val="24"/>
                <w:szCs w:val="24"/>
              </w:rPr>
              <w:t>时放置</w:t>
            </w:r>
          </w:p>
          <w:p w14:paraId="5DD93175">
            <w:pPr>
              <w:spacing w:before="25" w:line="224" w:lineRule="auto"/>
              <w:ind w:left="364"/>
              <w:rPr>
                <w:rFonts w:ascii="宋体" w:hAnsi="宋体" w:eastAsia="宋体" w:cs="宋体"/>
                <w:sz w:val="24"/>
                <w:szCs w:val="24"/>
              </w:rPr>
            </w:pPr>
            <w:r>
              <w:rPr>
                <w:rFonts w:ascii="宋体" w:hAnsi="宋体" w:eastAsia="宋体" w:cs="宋体"/>
                <w:sz w:val="24"/>
                <w:szCs w:val="24"/>
              </w:rPr>
              <w:t>区</w:t>
            </w:r>
          </w:p>
        </w:tc>
        <w:tc>
          <w:tcPr>
            <w:tcW w:w="1278" w:type="dxa"/>
            <w:tcBorders>
              <w:bottom w:val="single" w:color="000000" w:sz="10" w:space="0"/>
            </w:tcBorders>
            <w:vAlign w:val="top"/>
          </w:tcPr>
          <w:p w14:paraId="7E004708">
            <w:pPr>
              <w:pStyle w:val="7"/>
              <w:spacing w:line="255" w:lineRule="auto"/>
            </w:pPr>
          </w:p>
          <w:p w14:paraId="7B92B2D0">
            <w:pPr>
              <w:pStyle w:val="7"/>
              <w:spacing w:line="255" w:lineRule="auto"/>
            </w:pPr>
          </w:p>
          <w:p w14:paraId="21E608C4">
            <w:pPr>
              <w:pStyle w:val="7"/>
              <w:spacing w:line="256" w:lineRule="auto"/>
            </w:pPr>
          </w:p>
          <w:p w14:paraId="7CF7C651">
            <w:pPr>
              <w:spacing w:before="78" w:line="220" w:lineRule="auto"/>
              <w:ind w:left="394"/>
              <w:rPr>
                <w:rFonts w:ascii="宋体" w:hAnsi="宋体" w:eastAsia="宋体" w:cs="宋体"/>
                <w:sz w:val="24"/>
                <w:szCs w:val="24"/>
              </w:rPr>
            </w:pPr>
            <w:r>
              <w:rPr>
                <w:rFonts w:ascii="宋体" w:hAnsi="宋体" w:eastAsia="宋体" w:cs="宋体"/>
                <w:spacing w:val="-5"/>
                <w:sz w:val="24"/>
                <w:szCs w:val="24"/>
              </w:rPr>
              <w:t>坍塌</w:t>
            </w:r>
          </w:p>
        </w:tc>
        <w:tc>
          <w:tcPr>
            <w:tcW w:w="1048" w:type="dxa"/>
            <w:tcBorders>
              <w:bottom w:val="single" w:color="000000" w:sz="10" w:space="0"/>
            </w:tcBorders>
            <w:shd w:val="clear" w:color="auto" w:fill="0000FF"/>
            <w:vAlign w:val="top"/>
          </w:tcPr>
          <w:p w14:paraId="66538460">
            <w:pPr>
              <w:pStyle w:val="7"/>
              <w:spacing w:line="255" w:lineRule="auto"/>
            </w:pPr>
          </w:p>
          <w:p w14:paraId="7518559A">
            <w:pPr>
              <w:pStyle w:val="7"/>
              <w:spacing w:line="255" w:lineRule="auto"/>
            </w:pPr>
          </w:p>
          <w:p w14:paraId="24DE76EC">
            <w:pPr>
              <w:pStyle w:val="7"/>
              <w:spacing w:line="256" w:lineRule="auto"/>
            </w:pPr>
          </w:p>
          <w:p w14:paraId="45251E53">
            <w:pPr>
              <w:spacing w:before="78" w:line="220" w:lineRule="auto"/>
              <w:ind w:left="160"/>
              <w:rPr>
                <w:rFonts w:ascii="宋体" w:hAnsi="宋体" w:eastAsia="宋体" w:cs="宋体"/>
                <w:sz w:val="24"/>
                <w:szCs w:val="24"/>
              </w:rPr>
            </w:pPr>
            <w:r>
              <w:rPr>
                <w:rFonts w:ascii="宋体" w:hAnsi="宋体" w:eastAsia="宋体" w:cs="宋体"/>
                <w:color w:val="FFFFFF"/>
                <w:spacing w:val="-3"/>
                <w:sz w:val="24"/>
                <w:szCs w:val="24"/>
              </w:rPr>
              <w:t>低风险</w:t>
            </w:r>
          </w:p>
        </w:tc>
        <w:tc>
          <w:tcPr>
            <w:tcW w:w="4103" w:type="dxa"/>
            <w:tcBorders>
              <w:bottom w:val="single" w:color="000000" w:sz="10" w:space="0"/>
            </w:tcBorders>
            <w:vAlign w:val="top"/>
          </w:tcPr>
          <w:p w14:paraId="511253C7">
            <w:pPr>
              <w:pStyle w:val="7"/>
              <w:spacing w:line="266" w:lineRule="auto"/>
            </w:pPr>
          </w:p>
          <w:p w14:paraId="6C55D318">
            <w:pPr>
              <w:pStyle w:val="7"/>
              <w:spacing w:line="267" w:lineRule="auto"/>
            </w:pPr>
          </w:p>
          <w:p w14:paraId="5A3539C1">
            <w:pPr>
              <w:spacing w:before="78" w:line="468" w:lineRule="exact"/>
              <w:ind w:left="124"/>
              <w:rPr>
                <w:rFonts w:ascii="宋体" w:hAnsi="宋体" w:eastAsia="宋体" w:cs="宋体"/>
                <w:sz w:val="24"/>
                <w:szCs w:val="24"/>
              </w:rPr>
            </w:pPr>
            <w:r>
              <w:rPr>
                <w:rFonts w:ascii="宋体" w:hAnsi="宋体" w:eastAsia="宋体" w:cs="宋体"/>
                <w:spacing w:val="-2"/>
                <w:position w:val="17"/>
                <w:sz w:val="24"/>
                <w:szCs w:val="24"/>
              </w:rPr>
              <w:t>1.严格加强管理物品堆放规范。</w:t>
            </w:r>
          </w:p>
          <w:p w14:paraId="3D71EA17">
            <w:pPr>
              <w:spacing w:line="219" w:lineRule="auto"/>
              <w:ind w:left="109"/>
              <w:rPr>
                <w:rFonts w:ascii="宋体" w:hAnsi="宋体" w:eastAsia="宋体" w:cs="宋体"/>
                <w:sz w:val="24"/>
                <w:szCs w:val="24"/>
              </w:rPr>
            </w:pPr>
            <w:r>
              <w:rPr>
                <w:rFonts w:ascii="宋体" w:hAnsi="宋体" w:eastAsia="宋体" w:cs="宋体"/>
                <w:spacing w:val="-2"/>
                <w:sz w:val="24"/>
                <w:szCs w:val="24"/>
              </w:rPr>
              <w:t>2.推放物品时禁止抛掷。</w:t>
            </w:r>
          </w:p>
        </w:tc>
        <w:tc>
          <w:tcPr>
            <w:tcW w:w="4063" w:type="dxa"/>
            <w:tcBorders>
              <w:bottom w:val="single" w:color="000000" w:sz="10" w:space="0"/>
            </w:tcBorders>
            <w:vAlign w:val="top"/>
          </w:tcPr>
          <w:p w14:paraId="25CE3450">
            <w:pPr>
              <w:spacing w:before="146" w:line="360" w:lineRule="auto"/>
              <w:ind w:left="114" w:right="132" w:firstLine="17"/>
              <w:jc w:val="both"/>
              <w:rPr>
                <w:rFonts w:ascii="宋体" w:hAnsi="宋体" w:eastAsia="宋体" w:cs="宋体"/>
                <w:sz w:val="24"/>
                <w:szCs w:val="24"/>
              </w:rPr>
            </w:pPr>
            <w:r>
              <w:rPr>
                <w:rFonts w:ascii="宋体" w:hAnsi="宋体" w:eastAsia="宋体" w:cs="宋体"/>
                <w:spacing w:val="-4"/>
                <w:sz w:val="24"/>
                <w:szCs w:val="24"/>
              </w:rPr>
              <w:t>1.脱离现场：让伤者脱离危险现场；</w:t>
            </w:r>
            <w:r>
              <w:rPr>
                <w:rFonts w:ascii="宋体" w:hAnsi="宋体" w:eastAsia="宋体" w:cs="宋体"/>
                <w:spacing w:val="14"/>
                <w:sz w:val="24"/>
                <w:szCs w:val="24"/>
              </w:rPr>
              <w:t xml:space="preserve"> </w:t>
            </w:r>
            <w:r>
              <w:rPr>
                <w:rFonts w:ascii="宋体" w:hAnsi="宋体" w:eastAsia="宋体" w:cs="宋体"/>
                <w:spacing w:val="-3"/>
                <w:sz w:val="24"/>
                <w:szCs w:val="24"/>
              </w:rPr>
              <w:t>2.止血包扎：如果伤者有出血情况，</w:t>
            </w:r>
            <w:r>
              <w:rPr>
                <w:rFonts w:ascii="宋体" w:hAnsi="宋体" w:eastAsia="宋体" w:cs="宋体"/>
                <w:spacing w:val="15"/>
                <w:sz w:val="24"/>
                <w:szCs w:val="24"/>
              </w:rPr>
              <w:t xml:space="preserve"> </w:t>
            </w:r>
            <w:r>
              <w:rPr>
                <w:rFonts w:ascii="宋体" w:hAnsi="宋体" w:eastAsia="宋体" w:cs="宋体"/>
                <w:spacing w:val="-3"/>
                <w:sz w:val="24"/>
                <w:szCs w:val="24"/>
              </w:rPr>
              <w:t>应根据出血量和出血部位采取指压、</w:t>
            </w:r>
          </w:p>
          <w:p w14:paraId="02ACCB9A">
            <w:pPr>
              <w:spacing w:line="219" w:lineRule="auto"/>
              <w:ind w:left="114"/>
              <w:rPr>
                <w:rFonts w:ascii="宋体" w:hAnsi="宋体" w:eastAsia="宋体" w:cs="宋体"/>
                <w:sz w:val="24"/>
                <w:szCs w:val="24"/>
              </w:rPr>
            </w:pPr>
            <w:r>
              <w:rPr>
                <w:rFonts w:ascii="宋体" w:hAnsi="宋体" w:eastAsia="宋体" w:cs="宋体"/>
                <w:spacing w:val="-1"/>
                <w:sz w:val="24"/>
                <w:szCs w:val="24"/>
              </w:rPr>
              <w:t>加压包扎或止血带进行止血；</w:t>
            </w:r>
          </w:p>
        </w:tc>
        <w:tc>
          <w:tcPr>
            <w:tcW w:w="958" w:type="dxa"/>
            <w:tcBorders>
              <w:bottom w:val="single" w:color="000000" w:sz="10" w:space="0"/>
            </w:tcBorders>
            <w:vAlign w:val="top"/>
          </w:tcPr>
          <w:p w14:paraId="586E57BD">
            <w:pPr>
              <w:pStyle w:val="7"/>
              <w:spacing w:line="255" w:lineRule="auto"/>
            </w:pPr>
          </w:p>
          <w:p w14:paraId="22F80865">
            <w:pPr>
              <w:pStyle w:val="7"/>
              <w:spacing w:line="255" w:lineRule="auto"/>
            </w:pPr>
          </w:p>
          <w:p w14:paraId="76E4AAAA">
            <w:pPr>
              <w:pStyle w:val="7"/>
              <w:spacing w:line="256" w:lineRule="auto"/>
            </w:pPr>
          </w:p>
          <w:p w14:paraId="217BE46B">
            <w:pPr>
              <w:spacing w:before="78" w:line="220" w:lineRule="auto"/>
              <w:ind w:left="160"/>
              <w:rPr>
                <w:rFonts w:ascii="宋体" w:hAnsi="宋体" w:eastAsia="宋体" w:cs="宋体"/>
                <w:sz w:val="24"/>
                <w:szCs w:val="24"/>
              </w:rPr>
            </w:pPr>
            <w:r>
              <w:rPr>
                <w:rFonts w:ascii="宋体" w:hAnsi="宋体" w:eastAsia="宋体" w:cs="宋体"/>
                <w:spacing w:val="-12"/>
                <w:sz w:val="24"/>
                <w:szCs w:val="24"/>
              </w:rPr>
              <w:t>岗位级</w:t>
            </w:r>
          </w:p>
        </w:tc>
        <w:tc>
          <w:tcPr>
            <w:tcW w:w="1329" w:type="dxa"/>
            <w:tcBorders>
              <w:bottom w:val="single" w:color="000000" w:sz="10" w:space="0"/>
              <w:right w:val="single" w:color="000000" w:sz="10" w:space="0"/>
            </w:tcBorders>
            <w:vAlign w:val="top"/>
          </w:tcPr>
          <w:p w14:paraId="064BB5E1">
            <w:pPr>
              <w:pStyle w:val="7"/>
            </w:pPr>
          </w:p>
        </w:tc>
      </w:tr>
    </w:tbl>
    <w:p w14:paraId="2102F134">
      <w:pPr>
        <w:pStyle w:val="2"/>
      </w:pPr>
    </w:p>
    <w:p w14:paraId="38B7F38E">
      <w:pPr>
        <w:spacing w:line="207" w:lineRule="exact"/>
      </w:pPr>
    </w:p>
    <w:p w14:paraId="13F6B2D6">
      <w:pPr>
        <w:spacing w:line="207" w:lineRule="exact"/>
        <w:sectPr>
          <w:headerReference r:id="rId31" w:type="default"/>
          <w:pgSz w:w="16839" w:h="11905"/>
          <w:pgMar w:top="1476" w:right="1347" w:bottom="0" w:left="1346" w:header="907" w:footer="0" w:gutter="0"/>
          <w:cols w:equalWidth="0" w:num="1">
            <w:col w:w="14144"/>
          </w:cols>
        </w:sectPr>
      </w:pPr>
    </w:p>
    <w:p w14:paraId="1BD35F1C">
      <w:pPr>
        <w:spacing w:before="41" w:line="197" w:lineRule="auto"/>
        <w:ind w:left="82"/>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093FF065">
      <w:pPr>
        <w:pStyle w:val="2"/>
        <w:spacing w:line="14" w:lineRule="auto"/>
        <w:rPr>
          <w:sz w:val="2"/>
        </w:rPr>
      </w:pPr>
      <w:r>
        <w:rPr>
          <w:sz w:val="2"/>
          <w:szCs w:val="2"/>
        </w:rPr>
        <w:br w:type="column"/>
      </w:r>
    </w:p>
    <w:p w14:paraId="6A78E513">
      <w:pPr>
        <w:spacing w:before="44" w:line="193" w:lineRule="auto"/>
        <w:rPr>
          <w:rFonts w:ascii="宋体" w:hAnsi="宋体" w:eastAsia="宋体" w:cs="宋体"/>
          <w:sz w:val="20"/>
          <w:szCs w:val="20"/>
        </w:rPr>
      </w:pPr>
      <w:r>
        <w:rPr>
          <w:rFonts w:ascii="宋体" w:hAnsi="宋体" w:eastAsia="宋体" w:cs="宋体"/>
          <w:spacing w:val="-2"/>
          <w:sz w:val="20"/>
          <w:szCs w:val="20"/>
          <w14:textOutline w14:w="3795" w14:cap="sq" w14:cmpd="sng">
            <w14:solidFill>
              <w14:srgbClr w14:val="000000"/>
            </w14:solidFill>
            <w14:prstDash w14:val="solid"/>
            <w14:bevel/>
          </w14:textOutline>
        </w:rPr>
        <w:t>第</w:t>
      </w:r>
      <w:r>
        <w:rPr>
          <w:rFonts w:ascii="宋体" w:hAnsi="宋体" w:eastAsia="宋体" w:cs="宋体"/>
          <w:spacing w:val="27"/>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51</w:t>
      </w:r>
      <w:r>
        <w:rPr>
          <w:rFonts w:ascii="宋体" w:hAnsi="宋体" w:eastAsia="宋体" w:cs="宋体"/>
          <w:spacing w:val="18"/>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p>
    <w:p w14:paraId="0653A3E2">
      <w:pPr>
        <w:spacing w:line="193" w:lineRule="auto"/>
        <w:rPr>
          <w:rFonts w:ascii="宋体" w:hAnsi="宋体" w:eastAsia="宋体" w:cs="宋体"/>
          <w:sz w:val="20"/>
          <w:szCs w:val="20"/>
        </w:rPr>
        <w:sectPr>
          <w:type w:val="continuous"/>
          <w:pgSz w:w="16839" w:h="11905"/>
          <w:pgMar w:top="1476" w:right="1347" w:bottom="0" w:left="1346" w:header="907" w:footer="0" w:gutter="0"/>
          <w:cols w:equalWidth="0" w:num="2">
            <w:col w:w="12079" w:space="100"/>
            <w:col w:w="1966"/>
          </w:cols>
        </w:sectPr>
      </w:pPr>
    </w:p>
    <w:p w14:paraId="75E1B783">
      <w:pPr>
        <w:pStyle w:val="2"/>
        <w:spacing w:line="245" w:lineRule="auto"/>
      </w:pPr>
    </w:p>
    <w:p w14:paraId="23C6D9FF">
      <w:pPr>
        <w:pStyle w:val="2"/>
        <w:spacing w:line="245" w:lineRule="auto"/>
      </w:pPr>
    </w:p>
    <w:p w14:paraId="2521BA18">
      <w:pPr>
        <w:pStyle w:val="2"/>
        <w:spacing w:line="246" w:lineRule="auto"/>
      </w:pPr>
    </w:p>
    <w:p w14:paraId="3CBA2FF8">
      <w:pPr>
        <w:spacing w:before="65" w:line="228" w:lineRule="auto"/>
        <w:ind w:left="8884"/>
        <w:rPr>
          <w:rFonts w:ascii="宋体" w:hAnsi="宋体" w:eastAsia="宋体" w:cs="宋体"/>
          <w:sz w:val="20"/>
          <w:szCs w:val="20"/>
        </w:rPr>
      </w:pP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p w14:paraId="1F459665">
      <w:pPr>
        <w:spacing w:line="14" w:lineRule="exact"/>
      </w:pPr>
    </w:p>
    <w:tbl>
      <w:tblPr>
        <w:tblStyle w:val="6"/>
        <w:tblW w:w="14118"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91"/>
        <w:gridCol w:w="948"/>
        <w:gridCol w:w="1278"/>
        <w:gridCol w:w="1048"/>
        <w:gridCol w:w="4103"/>
        <w:gridCol w:w="4063"/>
        <w:gridCol w:w="958"/>
        <w:gridCol w:w="1329"/>
      </w:tblGrid>
      <w:tr w14:paraId="3C285126">
        <w:trPr>
          <w:trHeight w:val="675" w:hRule="atLeast"/>
        </w:trPr>
        <w:tc>
          <w:tcPr>
            <w:tcW w:w="391" w:type="dxa"/>
            <w:tcBorders>
              <w:top w:val="single" w:color="000000" w:sz="10" w:space="0"/>
              <w:left w:val="single" w:color="000000" w:sz="10" w:space="0"/>
            </w:tcBorders>
            <w:textDirection w:val="tbRlV"/>
            <w:vAlign w:val="top"/>
          </w:tcPr>
          <w:p w14:paraId="5366048D">
            <w:pPr>
              <w:spacing w:before="36" w:line="210" w:lineRule="auto"/>
              <w:ind w:left="66"/>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序</w:t>
            </w:r>
            <w:r>
              <w:rPr>
                <w:rFonts w:ascii="宋体" w:hAnsi="宋体" w:eastAsia="宋体" w:cs="宋体"/>
                <w:spacing w:val="-48"/>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号</w:t>
            </w:r>
          </w:p>
        </w:tc>
        <w:tc>
          <w:tcPr>
            <w:tcW w:w="948" w:type="dxa"/>
            <w:tcBorders>
              <w:top w:val="single" w:color="000000" w:sz="10" w:space="0"/>
            </w:tcBorders>
            <w:vAlign w:val="top"/>
          </w:tcPr>
          <w:p w14:paraId="7443713A">
            <w:pPr>
              <w:spacing w:before="222" w:line="220" w:lineRule="auto"/>
              <w:ind w:left="108"/>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风险点</w:t>
            </w:r>
          </w:p>
        </w:tc>
        <w:tc>
          <w:tcPr>
            <w:tcW w:w="1278" w:type="dxa"/>
            <w:tcBorders>
              <w:top w:val="single" w:color="000000" w:sz="10" w:space="0"/>
            </w:tcBorders>
            <w:vAlign w:val="top"/>
          </w:tcPr>
          <w:p w14:paraId="120516CE">
            <w:pPr>
              <w:spacing w:before="65" w:line="230" w:lineRule="auto"/>
              <w:ind w:left="155" w:right="159" w:firstLine="1"/>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可能发生</w:t>
            </w:r>
            <w:r>
              <w:rPr>
                <w:rFonts w:ascii="宋体" w:hAnsi="宋体" w:eastAsia="宋体" w:cs="宋体"/>
                <w:spacing w:val="2"/>
                <w:sz w:val="24"/>
                <w:szCs w:val="24"/>
              </w:rPr>
              <w:t xml:space="preserve"> </w:t>
            </w:r>
            <w:r>
              <w:rPr>
                <w:rFonts w:ascii="宋体" w:hAnsi="宋体" w:eastAsia="宋体" w:cs="宋体"/>
                <w:spacing w:val="-2"/>
                <w:sz w:val="24"/>
                <w:szCs w:val="24"/>
                <w14:textOutline w14:w="4358" w14:cap="sq" w14:cmpd="sng">
                  <w14:solidFill>
                    <w14:srgbClr w14:val="000000"/>
                  </w14:solidFill>
                  <w14:prstDash w14:val="solid"/>
                  <w14:bevel/>
                </w14:textOutline>
              </w:rPr>
              <w:t>事故类型</w:t>
            </w:r>
          </w:p>
        </w:tc>
        <w:tc>
          <w:tcPr>
            <w:tcW w:w="1048" w:type="dxa"/>
            <w:tcBorders>
              <w:top w:val="single" w:color="000000" w:sz="10" w:space="0"/>
            </w:tcBorders>
            <w:vAlign w:val="top"/>
          </w:tcPr>
          <w:p w14:paraId="7959D44C">
            <w:pPr>
              <w:spacing w:before="66"/>
              <w:ind w:left="282"/>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风险</w:t>
            </w:r>
          </w:p>
          <w:p w14:paraId="1FF95EB8">
            <w:pPr>
              <w:spacing w:line="219" w:lineRule="auto"/>
              <w:ind w:left="282"/>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等级</w:t>
            </w:r>
          </w:p>
        </w:tc>
        <w:tc>
          <w:tcPr>
            <w:tcW w:w="4103" w:type="dxa"/>
            <w:tcBorders>
              <w:top w:val="single" w:color="000000" w:sz="10" w:space="0"/>
            </w:tcBorders>
            <w:vAlign w:val="top"/>
          </w:tcPr>
          <w:p w14:paraId="57CBB907">
            <w:pPr>
              <w:spacing w:before="222" w:line="220" w:lineRule="auto"/>
              <w:ind w:left="1572"/>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控制措施</w:t>
            </w:r>
          </w:p>
        </w:tc>
        <w:tc>
          <w:tcPr>
            <w:tcW w:w="4063" w:type="dxa"/>
            <w:tcBorders>
              <w:top w:val="single" w:color="000000" w:sz="10" w:space="0"/>
            </w:tcBorders>
            <w:vAlign w:val="top"/>
          </w:tcPr>
          <w:p w14:paraId="3AABBBB8">
            <w:pPr>
              <w:spacing w:before="222" w:line="220" w:lineRule="auto"/>
              <w:ind w:left="1562"/>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应急措施</w:t>
            </w:r>
          </w:p>
        </w:tc>
        <w:tc>
          <w:tcPr>
            <w:tcW w:w="958" w:type="dxa"/>
            <w:tcBorders>
              <w:top w:val="single" w:color="000000" w:sz="10" w:space="0"/>
            </w:tcBorders>
            <w:vAlign w:val="top"/>
          </w:tcPr>
          <w:p w14:paraId="3FEF7690">
            <w:pPr>
              <w:spacing w:before="66"/>
              <w:ind w:left="260"/>
              <w:rPr>
                <w:rFonts w:ascii="宋体" w:hAnsi="宋体" w:eastAsia="宋体" w:cs="宋体"/>
                <w:sz w:val="24"/>
                <w:szCs w:val="24"/>
              </w:rPr>
            </w:pPr>
            <w:r>
              <w:rPr>
                <w:rFonts w:ascii="宋体" w:hAnsi="宋体" w:eastAsia="宋体" w:cs="宋体"/>
                <w:spacing w:val="-8"/>
                <w:sz w:val="24"/>
                <w:szCs w:val="24"/>
                <w14:textOutline w14:w="4358" w14:cap="sq" w14:cmpd="sng">
                  <w14:solidFill>
                    <w14:srgbClr w14:val="000000"/>
                  </w14:solidFill>
                  <w14:prstDash w14:val="solid"/>
                  <w14:bevel/>
                </w14:textOutline>
              </w:rPr>
              <w:t>管控</w:t>
            </w:r>
          </w:p>
          <w:p w14:paraId="4F8BED6A">
            <w:pPr>
              <w:spacing w:line="219" w:lineRule="auto"/>
              <w:ind w:left="254"/>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层级</w:t>
            </w:r>
          </w:p>
        </w:tc>
        <w:tc>
          <w:tcPr>
            <w:tcW w:w="1329" w:type="dxa"/>
            <w:tcBorders>
              <w:top w:val="single" w:color="000000" w:sz="10" w:space="0"/>
              <w:right w:val="single" w:color="000000" w:sz="10" w:space="0"/>
            </w:tcBorders>
            <w:vAlign w:val="top"/>
          </w:tcPr>
          <w:p w14:paraId="7FE07ADE">
            <w:pPr>
              <w:spacing w:before="67" w:line="230" w:lineRule="auto"/>
              <w:ind w:left="194" w:right="164" w:firstLine="127"/>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责任人</w:t>
            </w:r>
            <w:r>
              <w:rPr>
                <w:rFonts w:ascii="宋体" w:hAnsi="宋体" w:eastAsia="宋体" w:cs="宋体"/>
                <w:sz w:val="24"/>
                <w:szCs w:val="24"/>
              </w:rPr>
              <w:t xml:space="preserve">  </w:t>
            </w:r>
            <w:r>
              <w:rPr>
                <w:rFonts w:ascii="宋体" w:hAnsi="宋体" w:eastAsia="宋体" w:cs="宋体"/>
                <w:spacing w:val="-2"/>
                <w:sz w:val="24"/>
                <w:szCs w:val="24"/>
                <w14:textOutline w14:w="4358" w14:cap="sq" w14:cmpd="sng">
                  <w14:solidFill>
                    <w14:srgbClr w14:val="000000"/>
                  </w14:solidFill>
                  <w14:prstDash w14:val="solid"/>
                  <w14:bevel/>
                </w14:textOutline>
              </w:rPr>
              <w:t>联系方式</w:t>
            </w:r>
          </w:p>
        </w:tc>
      </w:tr>
      <w:tr w14:paraId="032EBDB3">
        <w:trPr>
          <w:trHeight w:val="968" w:hRule="atLeast"/>
        </w:trPr>
        <w:tc>
          <w:tcPr>
            <w:tcW w:w="391" w:type="dxa"/>
            <w:tcBorders>
              <w:left w:val="single" w:color="000000" w:sz="10" w:space="0"/>
            </w:tcBorders>
            <w:vAlign w:val="top"/>
          </w:tcPr>
          <w:p w14:paraId="245F694B">
            <w:pPr>
              <w:pStyle w:val="7"/>
            </w:pPr>
          </w:p>
        </w:tc>
        <w:tc>
          <w:tcPr>
            <w:tcW w:w="948" w:type="dxa"/>
            <w:vMerge w:val="restart"/>
            <w:tcBorders>
              <w:bottom w:val="nil"/>
            </w:tcBorders>
            <w:vAlign w:val="top"/>
          </w:tcPr>
          <w:p w14:paraId="7619CA24">
            <w:pPr>
              <w:pStyle w:val="7"/>
            </w:pPr>
          </w:p>
        </w:tc>
        <w:tc>
          <w:tcPr>
            <w:tcW w:w="1278" w:type="dxa"/>
            <w:vAlign w:val="top"/>
          </w:tcPr>
          <w:p w14:paraId="027629A5">
            <w:pPr>
              <w:pStyle w:val="7"/>
            </w:pPr>
          </w:p>
        </w:tc>
        <w:tc>
          <w:tcPr>
            <w:tcW w:w="1048" w:type="dxa"/>
            <w:shd w:val="clear" w:color="auto" w:fill="0000FF"/>
            <w:vAlign w:val="top"/>
          </w:tcPr>
          <w:p w14:paraId="2C863548">
            <w:pPr>
              <w:pStyle w:val="7"/>
            </w:pPr>
          </w:p>
        </w:tc>
        <w:tc>
          <w:tcPr>
            <w:tcW w:w="4103" w:type="dxa"/>
            <w:vAlign w:val="top"/>
          </w:tcPr>
          <w:p w14:paraId="34EB23D7">
            <w:pPr>
              <w:pStyle w:val="7"/>
            </w:pPr>
          </w:p>
        </w:tc>
        <w:tc>
          <w:tcPr>
            <w:tcW w:w="4063" w:type="dxa"/>
            <w:vAlign w:val="top"/>
          </w:tcPr>
          <w:p w14:paraId="268FEA1E">
            <w:pPr>
              <w:spacing w:before="130" w:line="468" w:lineRule="exact"/>
              <w:ind w:left="119"/>
              <w:rPr>
                <w:rFonts w:ascii="宋体" w:hAnsi="宋体" w:eastAsia="宋体" w:cs="宋体"/>
                <w:sz w:val="24"/>
                <w:szCs w:val="24"/>
              </w:rPr>
            </w:pPr>
            <w:r>
              <w:rPr>
                <w:rFonts w:ascii="宋体" w:hAnsi="宋体" w:eastAsia="宋体" w:cs="宋体"/>
                <w:spacing w:val="-3"/>
                <w:position w:val="17"/>
                <w:sz w:val="24"/>
                <w:szCs w:val="24"/>
              </w:rPr>
              <w:t>3.联系急救：拨打</w:t>
            </w:r>
            <w:r>
              <w:rPr>
                <w:rFonts w:ascii="宋体" w:hAnsi="宋体" w:eastAsia="宋体" w:cs="宋体"/>
                <w:spacing w:val="-19"/>
                <w:position w:val="17"/>
                <w:sz w:val="24"/>
                <w:szCs w:val="24"/>
              </w:rPr>
              <w:t xml:space="preserve"> </w:t>
            </w:r>
            <w:r>
              <w:rPr>
                <w:rFonts w:ascii="宋体" w:hAnsi="宋体" w:eastAsia="宋体" w:cs="宋体"/>
                <w:spacing w:val="-3"/>
                <w:position w:val="17"/>
                <w:sz w:val="24"/>
                <w:szCs w:val="24"/>
              </w:rPr>
              <w:t>120</w:t>
            </w:r>
            <w:r>
              <w:rPr>
                <w:rFonts w:ascii="宋体" w:hAnsi="宋体" w:eastAsia="宋体" w:cs="宋体"/>
                <w:spacing w:val="-43"/>
                <w:position w:val="17"/>
                <w:sz w:val="24"/>
                <w:szCs w:val="24"/>
              </w:rPr>
              <w:t xml:space="preserve"> </w:t>
            </w:r>
            <w:r>
              <w:rPr>
                <w:rFonts w:ascii="宋体" w:hAnsi="宋体" w:eastAsia="宋体" w:cs="宋体"/>
                <w:spacing w:val="-3"/>
                <w:position w:val="17"/>
                <w:sz w:val="24"/>
                <w:szCs w:val="24"/>
              </w:rPr>
              <w:t>急救电话，进</w:t>
            </w:r>
          </w:p>
          <w:p w14:paraId="4AC28766">
            <w:pPr>
              <w:spacing w:line="219" w:lineRule="auto"/>
              <w:ind w:left="118"/>
              <w:rPr>
                <w:rFonts w:ascii="宋体" w:hAnsi="宋体" w:eastAsia="宋体" w:cs="宋体"/>
                <w:sz w:val="24"/>
                <w:szCs w:val="24"/>
              </w:rPr>
            </w:pPr>
            <w:r>
              <w:rPr>
                <w:rFonts w:ascii="宋体" w:hAnsi="宋体" w:eastAsia="宋体" w:cs="宋体"/>
                <w:spacing w:val="-3"/>
                <w:sz w:val="24"/>
                <w:szCs w:val="24"/>
              </w:rPr>
              <w:t>行专业救护。</w:t>
            </w:r>
          </w:p>
        </w:tc>
        <w:tc>
          <w:tcPr>
            <w:tcW w:w="958" w:type="dxa"/>
            <w:vAlign w:val="top"/>
          </w:tcPr>
          <w:p w14:paraId="339CD7E0">
            <w:pPr>
              <w:pStyle w:val="7"/>
            </w:pPr>
          </w:p>
        </w:tc>
        <w:tc>
          <w:tcPr>
            <w:tcW w:w="1329" w:type="dxa"/>
            <w:tcBorders>
              <w:right w:val="single" w:color="000000" w:sz="10" w:space="0"/>
            </w:tcBorders>
            <w:vAlign w:val="top"/>
          </w:tcPr>
          <w:p w14:paraId="3817CFD4">
            <w:pPr>
              <w:pStyle w:val="7"/>
            </w:pPr>
          </w:p>
        </w:tc>
      </w:tr>
      <w:tr w14:paraId="685C1E20">
        <w:trPr>
          <w:trHeight w:val="2368" w:hRule="atLeast"/>
        </w:trPr>
        <w:tc>
          <w:tcPr>
            <w:tcW w:w="391" w:type="dxa"/>
            <w:tcBorders>
              <w:left w:val="single" w:color="000000" w:sz="10" w:space="0"/>
            </w:tcBorders>
            <w:vAlign w:val="top"/>
          </w:tcPr>
          <w:p w14:paraId="317F3617">
            <w:pPr>
              <w:pStyle w:val="7"/>
              <w:spacing w:line="255" w:lineRule="auto"/>
            </w:pPr>
          </w:p>
          <w:p w14:paraId="29BEF676">
            <w:pPr>
              <w:pStyle w:val="7"/>
              <w:spacing w:line="255" w:lineRule="auto"/>
            </w:pPr>
          </w:p>
          <w:p w14:paraId="308D99A4">
            <w:pPr>
              <w:pStyle w:val="7"/>
              <w:spacing w:line="255" w:lineRule="auto"/>
            </w:pPr>
          </w:p>
          <w:p w14:paraId="729F3A77">
            <w:pPr>
              <w:pStyle w:val="7"/>
              <w:spacing w:line="256" w:lineRule="auto"/>
            </w:pPr>
          </w:p>
          <w:p w14:paraId="2A06D638">
            <w:pPr>
              <w:spacing w:before="78" w:line="183" w:lineRule="auto"/>
              <w:ind w:left="127"/>
              <w:rPr>
                <w:rFonts w:ascii="宋体" w:hAnsi="宋体" w:eastAsia="宋体" w:cs="宋体"/>
                <w:sz w:val="24"/>
                <w:szCs w:val="24"/>
              </w:rPr>
            </w:pPr>
            <w:r>
              <w:rPr>
                <w:rFonts w:ascii="宋体" w:hAnsi="宋体" w:eastAsia="宋体" w:cs="宋体"/>
                <w:sz w:val="24"/>
                <w:szCs w:val="24"/>
              </w:rPr>
              <w:t>4</w:t>
            </w:r>
          </w:p>
        </w:tc>
        <w:tc>
          <w:tcPr>
            <w:tcW w:w="948" w:type="dxa"/>
            <w:vMerge w:val="continue"/>
            <w:tcBorders>
              <w:top w:val="nil"/>
              <w:bottom w:val="nil"/>
            </w:tcBorders>
            <w:vAlign w:val="top"/>
          </w:tcPr>
          <w:p w14:paraId="3EEA2461">
            <w:pPr>
              <w:pStyle w:val="7"/>
            </w:pPr>
          </w:p>
        </w:tc>
        <w:tc>
          <w:tcPr>
            <w:tcW w:w="1278" w:type="dxa"/>
            <w:vAlign w:val="top"/>
          </w:tcPr>
          <w:p w14:paraId="3FA1A727">
            <w:pPr>
              <w:pStyle w:val="7"/>
              <w:spacing w:line="245" w:lineRule="auto"/>
            </w:pPr>
          </w:p>
          <w:p w14:paraId="4FF0B1CC">
            <w:pPr>
              <w:pStyle w:val="7"/>
              <w:spacing w:line="246" w:lineRule="auto"/>
            </w:pPr>
          </w:p>
          <w:p w14:paraId="0D444B3A">
            <w:pPr>
              <w:pStyle w:val="7"/>
              <w:spacing w:line="246" w:lineRule="auto"/>
            </w:pPr>
          </w:p>
          <w:p w14:paraId="256AA2A2">
            <w:pPr>
              <w:pStyle w:val="7"/>
              <w:spacing w:line="246" w:lineRule="auto"/>
            </w:pPr>
          </w:p>
          <w:p w14:paraId="56D50535">
            <w:pPr>
              <w:spacing w:before="78" w:line="220" w:lineRule="auto"/>
              <w:ind w:left="155"/>
              <w:rPr>
                <w:rFonts w:ascii="宋体" w:hAnsi="宋体" w:eastAsia="宋体" w:cs="宋体"/>
                <w:sz w:val="24"/>
                <w:szCs w:val="24"/>
              </w:rPr>
            </w:pPr>
            <w:r>
              <w:rPr>
                <w:rFonts w:ascii="宋体" w:hAnsi="宋体" w:eastAsia="宋体" w:cs="宋体"/>
                <w:spacing w:val="-3"/>
                <w:sz w:val="24"/>
                <w:szCs w:val="24"/>
              </w:rPr>
              <w:t>物体打击</w:t>
            </w:r>
          </w:p>
        </w:tc>
        <w:tc>
          <w:tcPr>
            <w:tcW w:w="1048" w:type="dxa"/>
            <w:shd w:val="clear" w:color="auto" w:fill="0000FF"/>
            <w:vAlign w:val="top"/>
          </w:tcPr>
          <w:p w14:paraId="4807EC4D">
            <w:pPr>
              <w:pStyle w:val="7"/>
              <w:spacing w:line="245" w:lineRule="auto"/>
            </w:pPr>
          </w:p>
          <w:p w14:paraId="39004436">
            <w:pPr>
              <w:pStyle w:val="7"/>
              <w:spacing w:line="246" w:lineRule="auto"/>
            </w:pPr>
          </w:p>
          <w:p w14:paraId="6C671EC6">
            <w:pPr>
              <w:pStyle w:val="7"/>
              <w:spacing w:line="246" w:lineRule="auto"/>
            </w:pPr>
          </w:p>
          <w:p w14:paraId="4DAA5794">
            <w:pPr>
              <w:pStyle w:val="7"/>
              <w:spacing w:line="246" w:lineRule="auto"/>
            </w:pPr>
          </w:p>
          <w:p w14:paraId="1B70936B">
            <w:pPr>
              <w:spacing w:before="78" w:line="220" w:lineRule="auto"/>
              <w:ind w:left="160"/>
              <w:rPr>
                <w:rFonts w:ascii="宋体" w:hAnsi="宋体" w:eastAsia="宋体" w:cs="宋体"/>
                <w:sz w:val="24"/>
                <w:szCs w:val="24"/>
              </w:rPr>
            </w:pPr>
            <w:r>
              <w:rPr>
                <w:rFonts w:ascii="宋体" w:hAnsi="宋体" w:eastAsia="宋体" w:cs="宋体"/>
                <w:color w:val="FFFFFF"/>
                <w:spacing w:val="-3"/>
                <w:sz w:val="24"/>
                <w:szCs w:val="24"/>
              </w:rPr>
              <w:t>低风险</w:t>
            </w:r>
          </w:p>
        </w:tc>
        <w:tc>
          <w:tcPr>
            <w:tcW w:w="4103" w:type="dxa"/>
            <w:vAlign w:val="top"/>
          </w:tcPr>
          <w:p w14:paraId="2479A5E0">
            <w:pPr>
              <w:pStyle w:val="7"/>
              <w:spacing w:line="287" w:lineRule="auto"/>
            </w:pPr>
          </w:p>
          <w:p w14:paraId="3A7A0650">
            <w:pPr>
              <w:spacing w:before="78" w:line="219" w:lineRule="auto"/>
              <w:ind w:left="124"/>
              <w:rPr>
                <w:rFonts w:ascii="宋体" w:hAnsi="宋体" w:eastAsia="宋体" w:cs="宋体"/>
                <w:sz w:val="24"/>
                <w:szCs w:val="24"/>
              </w:rPr>
            </w:pPr>
            <w:r>
              <w:rPr>
                <w:rFonts w:ascii="宋体" w:hAnsi="宋体" w:eastAsia="宋体" w:cs="宋体"/>
                <w:spacing w:val="-4"/>
                <w:sz w:val="24"/>
                <w:szCs w:val="24"/>
              </w:rPr>
              <w:t>1.物品堆放整齐。</w:t>
            </w:r>
          </w:p>
          <w:p w14:paraId="62FB1195">
            <w:pPr>
              <w:spacing w:before="182" w:line="219" w:lineRule="auto"/>
              <w:ind w:left="109"/>
              <w:rPr>
                <w:rFonts w:ascii="宋体" w:hAnsi="宋体" w:eastAsia="宋体" w:cs="宋体"/>
                <w:sz w:val="24"/>
                <w:szCs w:val="24"/>
              </w:rPr>
            </w:pPr>
            <w:r>
              <w:rPr>
                <w:rFonts w:ascii="宋体" w:hAnsi="宋体" w:eastAsia="宋体" w:cs="宋体"/>
                <w:spacing w:val="-2"/>
                <w:sz w:val="24"/>
                <w:szCs w:val="24"/>
              </w:rPr>
              <w:t>2.禁止抛掷，规范传递。</w:t>
            </w:r>
          </w:p>
          <w:p w14:paraId="66CEA2EC">
            <w:pPr>
              <w:spacing w:before="183" w:line="468" w:lineRule="exact"/>
              <w:ind w:left="111"/>
              <w:rPr>
                <w:rFonts w:ascii="宋体" w:hAnsi="宋体" w:eastAsia="宋体" w:cs="宋体"/>
                <w:sz w:val="24"/>
                <w:szCs w:val="24"/>
              </w:rPr>
            </w:pPr>
            <w:r>
              <w:rPr>
                <w:rFonts w:ascii="宋体" w:hAnsi="宋体" w:eastAsia="宋体" w:cs="宋体"/>
                <w:spacing w:val="-1"/>
                <w:position w:val="17"/>
                <w:sz w:val="24"/>
                <w:szCs w:val="24"/>
              </w:rPr>
              <w:t>3.操作人员穿防砸靴等劳动防护用</w:t>
            </w:r>
          </w:p>
          <w:p w14:paraId="0AFB675E">
            <w:pPr>
              <w:spacing w:line="223" w:lineRule="auto"/>
              <w:ind w:left="126"/>
              <w:rPr>
                <w:rFonts w:ascii="宋体" w:hAnsi="宋体" w:eastAsia="宋体" w:cs="宋体"/>
                <w:sz w:val="24"/>
                <w:szCs w:val="24"/>
              </w:rPr>
            </w:pPr>
            <w:r>
              <w:rPr>
                <w:rFonts w:ascii="宋体" w:hAnsi="宋体" w:eastAsia="宋体" w:cs="宋体"/>
                <w:spacing w:val="-15"/>
                <w:sz w:val="24"/>
                <w:szCs w:val="24"/>
              </w:rPr>
              <w:t>品。</w:t>
            </w:r>
          </w:p>
        </w:tc>
        <w:tc>
          <w:tcPr>
            <w:tcW w:w="4063" w:type="dxa"/>
            <w:vAlign w:val="top"/>
          </w:tcPr>
          <w:p w14:paraId="4D43C7EE">
            <w:pPr>
              <w:spacing w:before="131" w:line="360" w:lineRule="auto"/>
              <w:ind w:left="114" w:right="132" w:firstLine="17"/>
              <w:jc w:val="both"/>
              <w:rPr>
                <w:rFonts w:ascii="宋体" w:hAnsi="宋体" w:eastAsia="宋体" w:cs="宋体"/>
                <w:sz w:val="24"/>
                <w:szCs w:val="24"/>
              </w:rPr>
            </w:pPr>
            <w:r>
              <w:rPr>
                <w:rFonts w:ascii="宋体" w:hAnsi="宋体" w:eastAsia="宋体" w:cs="宋体"/>
                <w:spacing w:val="-4"/>
                <w:sz w:val="24"/>
                <w:szCs w:val="24"/>
              </w:rPr>
              <w:t>1.止血包扎：如果伤者有出血情况，</w:t>
            </w:r>
            <w:r>
              <w:rPr>
                <w:rFonts w:ascii="宋体" w:hAnsi="宋体" w:eastAsia="宋体" w:cs="宋体"/>
                <w:spacing w:val="14"/>
                <w:sz w:val="24"/>
                <w:szCs w:val="24"/>
              </w:rPr>
              <w:t xml:space="preserve"> </w:t>
            </w:r>
            <w:r>
              <w:rPr>
                <w:rFonts w:ascii="宋体" w:hAnsi="宋体" w:eastAsia="宋体" w:cs="宋体"/>
                <w:spacing w:val="-3"/>
                <w:sz w:val="24"/>
                <w:szCs w:val="24"/>
              </w:rPr>
              <w:t>应根据出血量和出血部位采取指压、</w:t>
            </w:r>
          </w:p>
          <w:p w14:paraId="4732B1DA">
            <w:pPr>
              <w:spacing w:line="219" w:lineRule="auto"/>
              <w:ind w:left="114"/>
              <w:rPr>
                <w:rFonts w:ascii="宋体" w:hAnsi="宋体" w:eastAsia="宋体" w:cs="宋体"/>
                <w:sz w:val="24"/>
                <w:szCs w:val="24"/>
              </w:rPr>
            </w:pPr>
            <w:r>
              <w:rPr>
                <w:rFonts w:ascii="宋体" w:hAnsi="宋体" w:eastAsia="宋体" w:cs="宋体"/>
                <w:spacing w:val="-1"/>
                <w:sz w:val="24"/>
                <w:szCs w:val="24"/>
              </w:rPr>
              <w:t>加压包扎或止血带进行止血；</w:t>
            </w:r>
          </w:p>
          <w:p w14:paraId="7BA66EA9">
            <w:pPr>
              <w:spacing w:before="182" w:line="468" w:lineRule="exact"/>
              <w:ind w:left="117"/>
              <w:rPr>
                <w:rFonts w:ascii="宋体" w:hAnsi="宋体" w:eastAsia="宋体" w:cs="宋体"/>
                <w:sz w:val="24"/>
                <w:szCs w:val="24"/>
              </w:rPr>
            </w:pPr>
            <w:r>
              <w:rPr>
                <w:rFonts w:ascii="宋体" w:hAnsi="宋体" w:eastAsia="宋体" w:cs="宋体"/>
                <w:spacing w:val="-3"/>
                <w:position w:val="17"/>
                <w:sz w:val="24"/>
                <w:szCs w:val="24"/>
              </w:rPr>
              <w:t>2.联系急救：拨打</w:t>
            </w:r>
            <w:r>
              <w:rPr>
                <w:rFonts w:ascii="宋体" w:hAnsi="宋体" w:eastAsia="宋体" w:cs="宋体"/>
                <w:spacing w:val="-17"/>
                <w:position w:val="17"/>
                <w:sz w:val="24"/>
                <w:szCs w:val="24"/>
              </w:rPr>
              <w:t xml:space="preserve"> </w:t>
            </w:r>
            <w:r>
              <w:rPr>
                <w:rFonts w:ascii="宋体" w:hAnsi="宋体" w:eastAsia="宋体" w:cs="宋体"/>
                <w:spacing w:val="-3"/>
                <w:position w:val="17"/>
                <w:sz w:val="24"/>
                <w:szCs w:val="24"/>
              </w:rPr>
              <w:t>120</w:t>
            </w:r>
            <w:r>
              <w:rPr>
                <w:rFonts w:ascii="宋体" w:hAnsi="宋体" w:eastAsia="宋体" w:cs="宋体"/>
                <w:spacing w:val="-43"/>
                <w:position w:val="17"/>
                <w:sz w:val="24"/>
                <w:szCs w:val="24"/>
              </w:rPr>
              <w:t xml:space="preserve"> </w:t>
            </w:r>
            <w:r>
              <w:rPr>
                <w:rFonts w:ascii="宋体" w:hAnsi="宋体" w:eastAsia="宋体" w:cs="宋体"/>
                <w:spacing w:val="-3"/>
                <w:position w:val="17"/>
                <w:sz w:val="24"/>
                <w:szCs w:val="24"/>
              </w:rPr>
              <w:t>急救电话，进</w:t>
            </w:r>
          </w:p>
          <w:p w14:paraId="5146BBE1">
            <w:pPr>
              <w:spacing w:line="219" w:lineRule="auto"/>
              <w:ind w:left="118"/>
              <w:rPr>
                <w:rFonts w:ascii="宋体" w:hAnsi="宋体" w:eastAsia="宋体" w:cs="宋体"/>
                <w:sz w:val="24"/>
                <w:szCs w:val="24"/>
              </w:rPr>
            </w:pPr>
            <w:r>
              <w:rPr>
                <w:rFonts w:ascii="宋体" w:hAnsi="宋体" w:eastAsia="宋体" w:cs="宋体"/>
                <w:spacing w:val="-3"/>
                <w:sz w:val="24"/>
                <w:szCs w:val="24"/>
              </w:rPr>
              <w:t>行专业救护。</w:t>
            </w:r>
          </w:p>
        </w:tc>
        <w:tc>
          <w:tcPr>
            <w:tcW w:w="958" w:type="dxa"/>
            <w:vAlign w:val="top"/>
          </w:tcPr>
          <w:p w14:paraId="5519B823">
            <w:pPr>
              <w:pStyle w:val="7"/>
              <w:spacing w:line="245" w:lineRule="auto"/>
            </w:pPr>
          </w:p>
          <w:p w14:paraId="1BD7B0B9">
            <w:pPr>
              <w:pStyle w:val="7"/>
              <w:spacing w:line="246" w:lineRule="auto"/>
            </w:pPr>
          </w:p>
          <w:p w14:paraId="442FB1D0">
            <w:pPr>
              <w:pStyle w:val="7"/>
              <w:spacing w:line="246" w:lineRule="auto"/>
            </w:pPr>
          </w:p>
          <w:p w14:paraId="290F3391">
            <w:pPr>
              <w:pStyle w:val="7"/>
              <w:spacing w:line="246" w:lineRule="auto"/>
            </w:pPr>
          </w:p>
          <w:p w14:paraId="6A9D1B9A">
            <w:pPr>
              <w:spacing w:before="78" w:line="220" w:lineRule="auto"/>
              <w:ind w:left="160"/>
              <w:rPr>
                <w:rFonts w:ascii="宋体" w:hAnsi="宋体" w:eastAsia="宋体" w:cs="宋体"/>
                <w:sz w:val="24"/>
                <w:szCs w:val="24"/>
              </w:rPr>
            </w:pPr>
            <w:r>
              <w:rPr>
                <w:rFonts w:ascii="宋体" w:hAnsi="宋体" w:eastAsia="宋体" w:cs="宋体"/>
                <w:spacing w:val="-12"/>
                <w:sz w:val="24"/>
                <w:szCs w:val="24"/>
              </w:rPr>
              <w:t>岗位级</w:t>
            </w:r>
          </w:p>
        </w:tc>
        <w:tc>
          <w:tcPr>
            <w:tcW w:w="1329" w:type="dxa"/>
            <w:tcBorders>
              <w:right w:val="single" w:color="000000" w:sz="10" w:space="0"/>
            </w:tcBorders>
            <w:vAlign w:val="top"/>
          </w:tcPr>
          <w:p w14:paraId="48A31524">
            <w:pPr>
              <w:pStyle w:val="7"/>
            </w:pPr>
          </w:p>
        </w:tc>
      </w:tr>
      <w:tr w14:paraId="05B00A1A">
        <w:trPr>
          <w:trHeight w:val="2368" w:hRule="atLeast"/>
        </w:trPr>
        <w:tc>
          <w:tcPr>
            <w:tcW w:w="391" w:type="dxa"/>
            <w:tcBorders>
              <w:left w:val="single" w:color="000000" w:sz="10" w:space="0"/>
            </w:tcBorders>
            <w:vAlign w:val="top"/>
          </w:tcPr>
          <w:p w14:paraId="72B28F48">
            <w:pPr>
              <w:pStyle w:val="7"/>
              <w:spacing w:line="257" w:lineRule="auto"/>
            </w:pPr>
          </w:p>
          <w:p w14:paraId="7E6E1124">
            <w:pPr>
              <w:pStyle w:val="7"/>
              <w:spacing w:line="257" w:lineRule="auto"/>
            </w:pPr>
          </w:p>
          <w:p w14:paraId="26774C6D">
            <w:pPr>
              <w:pStyle w:val="7"/>
              <w:spacing w:line="258" w:lineRule="auto"/>
            </w:pPr>
          </w:p>
          <w:p w14:paraId="247FAD64">
            <w:pPr>
              <w:pStyle w:val="7"/>
              <w:spacing w:line="258" w:lineRule="auto"/>
            </w:pPr>
          </w:p>
          <w:p w14:paraId="213904BC">
            <w:pPr>
              <w:spacing w:before="78" w:line="182" w:lineRule="auto"/>
              <w:ind w:left="132"/>
              <w:rPr>
                <w:rFonts w:ascii="宋体" w:hAnsi="宋体" w:eastAsia="宋体" w:cs="宋体"/>
                <w:sz w:val="24"/>
                <w:szCs w:val="24"/>
              </w:rPr>
            </w:pPr>
            <w:r>
              <w:rPr>
                <w:rFonts w:ascii="宋体" w:hAnsi="宋体" w:eastAsia="宋体" w:cs="宋体"/>
                <w:sz w:val="24"/>
                <w:szCs w:val="24"/>
              </w:rPr>
              <w:t>5</w:t>
            </w:r>
          </w:p>
        </w:tc>
        <w:tc>
          <w:tcPr>
            <w:tcW w:w="948" w:type="dxa"/>
            <w:vMerge w:val="continue"/>
            <w:tcBorders>
              <w:top w:val="nil"/>
            </w:tcBorders>
            <w:vAlign w:val="top"/>
          </w:tcPr>
          <w:p w14:paraId="1267D17B">
            <w:pPr>
              <w:pStyle w:val="7"/>
            </w:pPr>
          </w:p>
        </w:tc>
        <w:tc>
          <w:tcPr>
            <w:tcW w:w="1278" w:type="dxa"/>
            <w:vAlign w:val="top"/>
          </w:tcPr>
          <w:p w14:paraId="5F85E018">
            <w:pPr>
              <w:pStyle w:val="7"/>
              <w:spacing w:line="247" w:lineRule="auto"/>
            </w:pPr>
          </w:p>
          <w:p w14:paraId="66CDD39D">
            <w:pPr>
              <w:pStyle w:val="7"/>
              <w:spacing w:line="248" w:lineRule="auto"/>
            </w:pPr>
          </w:p>
          <w:p w14:paraId="6871A41C">
            <w:pPr>
              <w:pStyle w:val="7"/>
              <w:spacing w:line="248" w:lineRule="auto"/>
            </w:pPr>
          </w:p>
          <w:p w14:paraId="276E9B75">
            <w:pPr>
              <w:pStyle w:val="7"/>
              <w:spacing w:line="248" w:lineRule="auto"/>
            </w:pPr>
          </w:p>
          <w:p w14:paraId="13A9611C">
            <w:pPr>
              <w:spacing w:before="78" w:line="219" w:lineRule="auto"/>
              <w:ind w:left="396"/>
              <w:rPr>
                <w:rFonts w:ascii="宋体" w:hAnsi="宋体" w:eastAsia="宋体" w:cs="宋体"/>
                <w:sz w:val="24"/>
                <w:szCs w:val="24"/>
              </w:rPr>
            </w:pPr>
            <w:r>
              <w:rPr>
                <w:rFonts w:ascii="宋体" w:hAnsi="宋体" w:eastAsia="宋体" w:cs="宋体"/>
                <w:spacing w:val="-6"/>
                <w:sz w:val="24"/>
                <w:szCs w:val="24"/>
              </w:rPr>
              <w:t>火灾</w:t>
            </w:r>
          </w:p>
        </w:tc>
        <w:tc>
          <w:tcPr>
            <w:tcW w:w="1048" w:type="dxa"/>
            <w:shd w:val="clear" w:color="auto" w:fill="0000FF"/>
            <w:vAlign w:val="top"/>
          </w:tcPr>
          <w:p w14:paraId="3C980956">
            <w:pPr>
              <w:pStyle w:val="7"/>
              <w:spacing w:line="247" w:lineRule="auto"/>
            </w:pPr>
          </w:p>
          <w:p w14:paraId="63DB6EE7">
            <w:pPr>
              <w:pStyle w:val="7"/>
              <w:spacing w:line="248" w:lineRule="auto"/>
            </w:pPr>
          </w:p>
          <w:p w14:paraId="45265D9C">
            <w:pPr>
              <w:pStyle w:val="7"/>
              <w:spacing w:line="248" w:lineRule="auto"/>
            </w:pPr>
          </w:p>
          <w:p w14:paraId="41ECE770">
            <w:pPr>
              <w:pStyle w:val="7"/>
              <w:spacing w:line="248" w:lineRule="auto"/>
            </w:pPr>
          </w:p>
          <w:p w14:paraId="382C4440">
            <w:pPr>
              <w:spacing w:before="78" w:line="220" w:lineRule="auto"/>
              <w:ind w:left="160"/>
              <w:rPr>
                <w:rFonts w:ascii="宋体" w:hAnsi="宋体" w:eastAsia="宋体" w:cs="宋体"/>
                <w:sz w:val="24"/>
                <w:szCs w:val="24"/>
              </w:rPr>
            </w:pPr>
            <w:r>
              <w:rPr>
                <w:rFonts w:ascii="宋体" w:hAnsi="宋体" w:eastAsia="宋体" w:cs="宋体"/>
                <w:color w:val="FFFFFF"/>
                <w:spacing w:val="-3"/>
                <w:sz w:val="24"/>
                <w:szCs w:val="24"/>
              </w:rPr>
              <w:t>低风险</w:t>
            </w:r>
          </w:p>
        </w:tc>
        <w:tc>
          <w:tcPr>
            <w:tcW w:w="4103" w:type="dxa"/>
            <w:vAlign w:val="top"/>
          </w:tcPr>
          <w:p w14:paraId="05549678">
            <w:pPr>
              <w:pStyle w:val="7"/>
              <w:spacing w:line="294" w:lineRule="auto"/>
            </w:pPr>
          </w:p>
          <w:p w14:paraId="0DFE2252">
            <w:pPr>
              <w:spacing w:before="78" w:line="468" w:lineRule="exact"/>
              <w:ind w:left="124"/>
              <w:rPr>
                <w:rFonts w:ascii="宋体" w:hAnsi="宋体" w:eastAsia="宋体" w:cs="宋体"/>
                <w:sz w:val="24"/>
                <w:szCs w:val="24"/>
              </w:rPr>
            </w:pPr>
            <w:r>
              <w:rPr>
                <w:rFonts w:ascii="宋体" w:hAnsi="宋体" w:eastAsia="宋体" w:cs="宋体"/>
                <w:spacing w:val="1"/>
                <w:position w:val="17"/>
                <w:sz w:val="24"/>
                <w:szCs w:val="24"/>
              </w:rPr>
              <w:t>1.电气设施定期检查，发现问题及时</w:t>
            </w:r>
          </w:p>
          <w:p w14:paraId="707FBC53">
            <w:pPr>
              <w:spacing w:line="223" w:lineRule="auto"/>
              <w:ind w:left="111"/>
              <w:rPr>
                <w:rFonts w:ascii="宋体" w:hAnsi="宋体" w:eastAsia="宋体" w:cs="宋体"/>
                <w:sz w:val="24"/>
                <w:szCs w:val="24"/>
              </w:rPr>
            </w:pPr>
            <w:r>
              <w:rPr>
                <w:rFonts w:ascii="宋体" w:hAnsi="宋体" w:eastAsia="宋体" w:cs="宋体"/>
                <w:spacing w:val="-5"/>
                <w:sz w:val="24"/>
                <w:szCs w:val="24"/>
              </w:rPr>
              <w:t>处理。</w:t>
            </w:r>
          </w:p>
          <w:p w14:paraId="30C0DE91">
            <w:pPr>
              <w:spacing w:before="177" w:line="468" w:lineRule="exact"/>
              <w:ind w:left="109"/>
              <w:rPr>
                <w:rFonts w:ascii="宋体" w:hAnsi="宋体" w:eastAsia="宋体" w:cs="宋体"/>
                <w:sz w:val="24"/>
                <w:szCs w:val="24"/>
              </w:rPr>
            </w:pPr>
            <w:r>
              <w:rPr>
                <w:rFonts w:ascii="宋体" w:hAnsi="宋体" w:eastAsia="宋体" w:cs="宋体"/>
                <w:spacing w:val="-1"/>
                <w:position w:val="17"/>
                <w:sz w:val="24"/>
                <w:szCs w:val="24"/>
              </w:rPr>
              <w:t>2.配电设施周边禁止堆放物品。</w:t>
            </w:r>
          </w:p>
          <w:p w14:paraId="7D7DD1BB">
            <w:pPr>
              <w:spacing w:line="219" w:lineRule="auto"/>
              <w:ind w:left="111"/>
              <w:rPr>
                <w:rFonts w:ascii="宋体" w:hAnsi="宋体" w:eastAsia="宋体" w:cs="宋体"/>
                <w:sz w:val="24"/>
                <w:szCs w:val="24"/>
              </w:rPr>
            </w:pPr>
            <w:r>
              <w:rPr>
                <w:rFonts w:ascii="宋体" w:hAnsi="宋体" w:eastAsia="宋体" w:cs="宋体"/>
                <w:spacing w:val="-2"/>
                <w:sz w:val="24"/>
                <w:szCs w:val="24"/>
              </w:rPr>
              <w:t>3.区域内严禁明火操作。</w:t>
            </w:r>
          </w:p>
        </w:tc>
        <w:tc>
          <w:tcPr>
            <w:tcW w:w="4063" w:type="dxa"/>
            <w:vAlign w:val="top"/>
          </w:tcPr>
          <w:p w14:paraId="65CE709F">
            <w:pPr>
              <w:spacing w:before="139" w:line="360" w:lineRule="auto"/>
              <w:ind w:left="114" w:right="93" w:firstLine="17"/>
              <w:jc w:val="both"/>
              <w:rPr>
                <w:rFonts w:ascii="宋体" w:hAnsi="宋体" w:eastAsia="宋体" w:cs="宋体"/>
                <w:sz w:val="24"/>
                <w:szCs w:val="24"/>
              </w:rPr>
            </w:pPr>
            <w:r>
              <w:rPr>
                <w:rFonts w:ascii="宋体" w:hAnsi="宋体" w:eastAsia="宋体" w:cs="宋体"/>
                <w:spacing w:val="-1"/>
                <w:sz w:val="24"/>
                <w:szCs w:val="24"/>
              </w:rPr>
              <w:t>1.火灾扑救：立即切断电源；火灾较</w:t>
            </w:r>
            <w:r>
              <w:rPr>
                <w:rFonts w:ascii="宋体" w:hAnsi="宋体" w:eastAsia="宋体" w:cs="宋体"/>
                <w:sz w:val="24"/>
                <w:szCs w:val="24"/>
              </w:rPr>
              <w:t xml:space="preserve"> 小时，使用灭火器、消防栓对准火源</w:t>
            </w:r>
            <w:r>
              <w:rPr>
                <w:rFonts w:ascii="宋体" w:hAnsi="宋体" w:eastAsia="宋体" w:cs="宋体"/>
                <w:spacing w:val="3"/>
                <w:sz w:val="24"/>
                <w:szCs w:val="24"/>
              </w:rPr>
              <w:t xml:space="preserve"> </w:t>
            </w:r>
            <w:r>
              <w:rPr>
                <w:rFonts w:ascii="宋体" w:hAnsi="宋体" w:eastAsia="宋体" w:cs="宋体"/>
                <w:spacing w:val="16"/>
                <w:sz w:val="24"/>
                <w:szCs w:val="24"/>
              </w:rPr>
              <w:t>根部进行灭火；火势较大时应拨打</w:t>
            </w:r>
          </w:p>
          <w:p w14:paraId="03C4D7FE">
            <w:pPr>
              <w:spacing w:line="219" w:lineRule="auto"/>
              <w:ind w:left="132"/>
              <w:rPr>
                <w:rFonts w:ascii="宋体" w:hAnsi="宋体" w:eastAsia="宋体" w:cs="宋体"/>
                <w:sz w:val="24"/>
                <w:szCs w:val="24"/>
              </w:rPr>
            </w:pPr>
            <w:r>
              <w:rPr>
                <w:rFonts w:ascii="宋体" w:hAnsi="宋体" w:eastAsia="宋体" w:cs="宋体"/>
                <w:spacing w:val="-4"/>
                <w:sz w:val="24"/>
                <w:szCs w:val="24"/>
              </w:rPr>
              <w:t>119</w:t>
            </w:r>
            <w:r>
              <w:rPr>
                <w:rFonts w:ascii="宋体" w:hAnsi="宋体" w:eastAsia="宋体" w:cs="宋体"/>
                <w:spacing w:val="-45"/>
                <w:sz w:val="24"/>
                <w:szCs w:val="24"/>
              </w:rPr>
              <w:t xml:space="preserve"> </w:t>
            </w:r>
            <w:r>
              <w:rPr>
                <w:rFonts w:ascii="宋体" w:hAnsi="宋体" w:eastAsia="宋体" w:cs="宋体"/>
                <w:spacing w:val="-4"/>
                <w:sz w:val="24"/>
                <w:szCs w:val="24"/>
              </w:rPr>
              <w:t>联系消防队灭火；</w:t>
            </w:r>
          </w:p>
          <w:p w14:paraId="5F5F0110">
            <w:pPr>
              <w:spacing w:before="183" w:line="219" w:lineRule="auto"/>
              <w:ind w:left="117"/>
              <w:rPr>
                <w:rFonts w:ascii="宋体" w:hAnsi="宋体" w:eastAsia="宋体" w:cs="宋体"/>
                <w:sz w:val="24"/>
                <w:szCs w:val="24"/>
              </w:rPr>
            </w:pPr>
            <w:r>
              <w:rPr>
                <w:rFonts w:ascii="宋体" w:hAnsi="宋体" w:eastAsia="宋体" w:cs="宋体"/>
                <w:spacing w:val="-1"/>
                <w:sz w:val="24"/>
                <w:szCs w:val="24"/>
              </w:rPr>
              <w:t>2.人员疏散：立即疏散至安全地带。</w:t>
            </w:r>
          </w:p>
        </w:tc>
        <w:tc>
          <w:tcPr>
            <w:tcW w:w="958" w:type="dxa"/>
            <w:vAlign w:val="top"/>
          </w:tcPr>
          <w:p w14:paraId="095BED91">
            <w:pPr>
              <w:pStyle w:val="7"/>
              <w:spacing w:line="247" w:lineRule="auto"/>
            </w:pPr>
          </w:p>
          <w:p w14:paraId="14294672">
            <w:pPr>
              <w:pStyle w:val="7"/>
              <w:spacing w:line="248" w:lineRule="auto"/>
            </w:pPr>
          </w:p>
          <w:p w14:paraId="0A8F601A">
            <w:pPr>
              <w:pStyle w:val="7"/>
              <w:spacing w:line="248" w:lineRule="auto"/>
            </w:pPr>
          </w:p>
          <w:p w14:paraId="0A065A03">
            <w:pPr>
              <w:pStyle w:val="7"/>
              <w:spacing w:line="248" w:lineRule="auto"/>
            </w:pPr>
          </w:p>
          <w:p w14:paraId="545FC548">
            <w:pPr>
              <w:spacing w:before="78" w:line="221" w:lineRule="auto"/>
              <w:ind w:left="121"/>
              <w:rPr>
                <w:rFonts w:ascii="宋体" w:hAnsi="宋体" w:eastAsia="宋体" w:cs="宋体"/>
                <w:sz w:val="24"/>
                <w:szCs w:val="24"/>
              </w:rPr>
            </w:pPr>
            <w:r>
              <w:rPr>
                <w:rFonts w:ascii="宋体" w:hAnsi="宋体" w:eastAsia="宋体" w:cs="宋体"/>
                <w:spacing w:val="-3"/>
                <w:sz w:val="24"/>
                <w:szCs w:val="24"/>
              </w:rPr>
              <w:t>班组级</w:t>
            </w:r>
          </w:p>
        </w:tc>
        <w:tc>
          <w:tcPr>
            <w:tcW w:w="1329" w:type="dxa"/>
            <w:tcBorders>
              <w:right w:val="single" w:color="000000" w:sz="10" w:space="0"/>
            </w:tcBorders>
            <w:vAlign w:val="top"/>
          </w:tcPr>
          <w:p w14:paraId="3CF464F2">
            <w:pPr>
              <w:pStyle w:val="7"/>
            </w:pPr>
          </w:p>
        </w:tc>
      </w:tr>
      <w:tr w14:paraId="331047CA">
        <w:trPr>
          <w:trHeight w:val="2388" w:hRule="atLeast"/>
        </w:trPr>
        <w:tc>
          <w:tcPr>
            <w:tcW w:w="391" w:type="dxa"/>
            <w:tcBorders>
              <w:left w:val="single" w:color="000000" w:sz="10" w:space="0"/>
              <w:bottom w:val="single" w:color="000000" w:sz="10" w:space="0"/>
            </w:tcBorders>
            <w:vAlign w:val="top"/>
          </w:tcPr>
          <w:p w14:paraId="29F6F493">
            <w:pPr>
              <w:pStyle w:val="7"/>
              <w:spacing w:line="259" w:lineRule="auto"/>
            </w:pPr>
          </w:p>
          <w:p w14:paraId="04ADF567">
            <w:pPr>
              <w:pStyle w:val="7"/>
              <w:spacing w:line="259" w:lineRule="auto"/>
            </w:pPr>
          </w:p>
          <w:p w14:paraId="1442BBA0">
            <w:pPr>
              <w:pStyle w:val="7"/>
              <w:spacing w:line="259" w:lineRule="auto"/>
            </w:pPr>
          </w:p>
          <w:p w14:paraId="3FF33B6C">
            <w:pPr>
              <w:pStyle w:val="7"/>
              <w:spacing w:line="259" w:lineRule="auto"/>
            </w:pPr>
          </w:p>
          <w:p w14:paraId="3AA67C88">
            <w:pPr>
              <w:spacing w:before="78" w:line="183" w:lineRule="auto"/>
              <w:ind w:left="130"/>
              <w:rPr>
                <w:rFonts w:ascii="宋体" w:hAnsi="宋体" w:eastAsia="宋体" w:cs="宋体"/>
                <w:sz w:val="24"/>
                <w:szCs w:val="24"/>
              </w:rPr>
            </w:pPr>
            <w:r>
              <w:rPr>
                <w:rFonts w:ascii="宋体" w:hAnsi="宋体" w:eastAsia="宋体" w:cs="宋体"/>
                <w:sz w:val="24"/>
                <w:szCs w:val="24"/>
              </w:rPr>
              <w:t>6</w:t>
            </w:r>
          </w:p>
        </w:tc>
        <w:tc>
          <w:tcPr>
            <w:tcW w:w="948" w:type="dxa"/>
            <w:tcBorders>
              <w:bottom w:val="single" w:color="000000" w:sz="10" w:space="0"/>
            </w:tcBorders>
            <w:vAlign w:val="top"/>
          </w:tcPr>
          <w:p w14:paraId="75761A0D">
            <w:pPr>
              <w:pStyle w:val="7"/>
              <w:spacing w:line="281" w:lineRule="auto"/>
            </w:pPr>
          </w:p>
          <w:p w14:paraId="7D347242">
            <w:pPr>
              <w:pStyle w:val="7"/>
              <w:spacing w:line="281" w:lineRule="auto"/>
            </w:pPr>
          </w:p>
          <w:p w14:paraId="79F04FD1">
            <w:pPr>
              <w:pStyle w:val="7"/>
              <w:spacing w:line="282" w:lineRule="auto"/>
            </w:pPr>
          </w:p>
          <w:p w14:paraId="6A51EEDA">
            <w:pPr>
              <w:spacing w:before="78" w:line="230" w:lineRule="auto"/>
              <w:ind w:left="108" w:right="120" w:hanging="2"/>
              <w:rPr>
                <w:rFonts w:ascii="宋体" w:hAnsi="宋体" w:eastAsia="宋体" w:cs="宋体"/>
                <w:sz w:val="24"/>
                <w:szCs w:val="24"/>
              </w:rPr>
            </w:pPr>
            <w:r>
              <w:rPr>
                <w:rFonts w:ascii="宋体" w:hAnsi="宋体" w:eastAsia="宋体" w:cs="宋体"/>
                <w:spacing w:val="-3"/>
                <w:sz w:val="24"/>
                <w:szCs w:val="24"/>
              </w:rPr>
              <w:t>称重扫</w:t>
            </w:r>
            <w:r>
              <w:rPr>
                <w:rFonts w:ascii="宋体" w:hAnsi="宋体" w:eastAsia="宋体" w:cs="宋体"/>
                <w:sz w:val="24"/>
                <w:szCs w:val="24"/>
              </w:rPr>
              <w:t xml:space="preserve"> </w:t>
            </w:r>
            <w:r>
              <w:rPr>
                <w:rFonts w:ascii="宋体" w:hAnsi="宋体" w:eastAsia="宋体" w:cs="宋体"/>
                <w:spacing w:val="-4"/>
                <w:sz w:val="24"/>
                <w:szCs w:val="24"/>
              </w:rPr>
              <w:t>描设备</w:t>
            </w:r>
          </w:p>
        </w:tc>
        <w:tc>
          <w:tcPr>
            <w:tcW w:w="1278" w:type="dxa"/>
            <w:tcBorders>
              <w:bottom w:val="single" w:color="000000" w:sz="10" w:space="0"/>
            </w:tcBorders>
            <w:vAlign w:val="top"/>
          </w:tcPr>
          <w:p w14:paraId="76B97780">
            <w:pPr>
              <w:pStyle w:val="7"/>
              <w:spacing w:line="249" w:lineRule="auto"/>
            </w:pPr>
          </w:p>
          <w:p w14:paraId="0F6DAB6D">
            <w:pPr>
              <w:pStyle w:val="7"/>
              <w:spacing w:line="249" w:lineRule="auto"/>
            </w:pPr>
          </w:p>
          <w:p w14:paraId="0747FFD8">
            <w:pPr>
              <w:pStyle w:val="7"/>
              <w:spacing w:line="250" w:lineRule="auto"/>
            </w:pPr>
          </w:p>
          <w:p w14:paraId="56772CF0">
            <w:pPr>
              <w:pStyle w:val="7"/>
              <w:spacing w:line="250" w:lineRule="auto"/>
            </w:pPr>
          </w:p>
          <w:p w14:paraId="47AE1C78">
            <w:pPr>
              <w:spacing w:before="78" w:line="221" w:lineRule="auto"/>
              <w:ind w:left="395"/>
              <w:rPr>
                <w:rFonts w:ascii="宋体" w:hAnsi="宋体" w:eastAsia="宋体" w:cs="宋体"/>
                <w:sz w:val="24"/>
                <w:szCs w:val="24"/>
              </w:rPr>
            </w:pPr>
            <w:r>
              <w:rPr>
                <w:rFonts w:ascii="宋体" w:hAnsi="宋体" w:eastAsia="宋体" w:cs="宋体"/>
                <w:spacing w:val="-5"/>
                <w:sz w:val="24"/>
                <w:szCs w:val="24"/>
              </w:rPr>
              <w:t>触电</w:t>
            </w:r>
          </w:p>
        </w:tc>
        <w:tc>
          <w:tcPr>
            <w:tcW w:w="1048" w:type="dxa"/>
            <w:tcBorders>
              <w:bottom w:val="single" w:color="000000" w:sz="10" w:space="0"/>
            </w:tcBorders>
            <w:shd w:val="clear" w:color="auto" w:fill="0000FF"/>
            <w:vAlign w:val="top"/>
          </w:tcPr>
          <w:p w14:paraId="4729E878">
            <w:pPr>
              <w:pStyle w:val="7"/>
              <w:spacing w:line="249" w:lineRule="auto"/>
            </w:pPr>
          </w:p>
          <w:p w14:paraId="3F88682D">
            <w:pPr>
              <w:pStyle w:val="7"/>
              <w:spacing w:line="249" w:lineRule="auto"/>
            </w:pPr>
          </w:p>
          <w:p w14:paraId="2287CA37">
            <w:pPr>
              <w:pStyle w:val="7"/>
              <w:spacing w:line="250" w:lineRule="auto"/>
            </w:pPr>
          </w:p>
          <w:p w14:paraId="1A7204D5">
            <w:pPr>
              <w:pStyle w:val="7"/>
              <w:spacing w:line="250" w:lineRule="auto"/>
            </w:pPr>
          </w:p>
          <w:p w14:paraId="4BD8FFDC">
            <w:pPr>
              <w:spacing w:before="78" w:line="220" w:lineRule="auto"/>
              <w:ind w:left="160"/>
              <w:rPr>
                <w:rFonts w:ascii="宋体" w:hAnsi="宋体" w:eastAsia="宋体" w:cs="宋体"/>
                <w:sz w:val="24"/>
                <w:szCs w:val="24"/>
              </w:rPr>
            </w:pPr>
            <w:r>
              <w:rPr>
                <w:rFonts w:ascii="宋体" w:hAnsi="宋体" w:eastAsia="宋体" w:cs="宋体"/>
                <w:color w:val="FFFFFF"/>
                <w:spacing w:val="-3"/>
                <w:sz w:val="24"/>
                <w:szCs w:val="24"/>
              </w:rPr>
              <w:t>低风险</w:t>
            </w:r>
          </w:p>
        </w:tc>
        <w:tc>
          <w:tcPr>
            <w:tcW w:w="4103" w:type="dxa"/>
            <w:tcBorders>
              <w:bottom w:val="single" w:color="000000" w:sz="10" w:space="0"/>
            </w:tcBorders>
            <w:vAlign w:val="top"/>
          </w:tcPr>
          <w:p w14:paraId="216D13AC">
            <w:pPr>
              <w:spacing w:before="146" w:line="219" w:lineRule="auto"/>
              <w:ind w:left="124"/>
              <w:rPr>
                <w:rFonts w:ascii="宋体" w:hAnsi="宋体" w:eastAsia="宋体" w:cs="宋体"/>
                <w:sz w:val="24"/>
                <w:szCs w:val="24"/>
              </w:rPr>
            </w:pPr>
            <w:r>
              <w:rPr>
                <w:rFonts w:ascii="宋体" w:hAnsi="宋体" w:eastAsia="宋体" w:cs="宋体"/>
                <w:spacing w:val="-3"/>
                <w:sz w:val="24"/>
                <w:szCs w:val="24"/>
              </w:rPr>
              <w:t>1.规范布置设备电气线路。</w:t>
            </w:r>
          </w:p>
          <w:p w14:paraId="05147648">
            <w:pPr>
              <w:spacing w:before="183" w:line="468" w:lineRule="exact"/>
              <w:ind w:left="109"/>
              <w:rPr>
                <w:rFonts w:ascii="宋体" w:hAnsi="宋体" w:eastAsia="宋体" w:cs="宋体"/>
                <w:sz w:val="24"/>
                <w:szCs w:val="24"/>
              </w:rPr>
            </w:pPr>
            <w:r>
              <w:rPr>
                <w:rFonts w:ascii="宋体" w:hAnsi="宋体" w:eastAsia="宋体" w:cs="宋体"/>
                <w:spacing w:val="2"/>
                <w:position w:val="17"/>
                <w:sz w:val="24"/>
                <w:szCs w:val="24"/>
              </w:rPr>
              <w:t>2.电气设施定期检查，发生问题及时</w:t>
            </w:r>
          </w:p>
          <w:p w14:paraId="16CF0FF6">
            <w:pPr>
              <w:spacing w:line="223" w:lineRule="auto"/>
              <w:ind w:left="111"/>
              <w:rPr>
                <w:rFonts w:ascii="宋体" w:hAnsi="宋体" w:eastAsia="宋体" w:cs="宋体"/>
                <w:sz w:val="24"/>
                <w:szCs w:val="24"/>
              </w:rPr>
            </w:pPr>
            <w:r>
              <w:rPr>
                <w:rFonts w:ascii="宋体" w:hAnsi="宋体" w:eastAsia="宋体" w:cs="宋体"/>
                <w:spacing w:val="-5"/>
                <w:sz w:val="24"/>
                <w:szCs w:val="24"/>
              </w:rPr>
              <w:t>处理。</w:t>
            </w:r>
          </w:p>
          <w:p w14:paraId="382648AC">
            <w:pPr>
              <w:spacing w:before="177" w:line="468" w:lineRule="exact"/>
              <w:ind w:left="111"/>
              <w:rPr>
                <w:rFonts w:ascii="宋体" w:hAnsi="宋体" w:eastAsia="宋体" w:cs="宋体"/>
                <w:sz w:val="24"/>
                <w:szCs w:val="24"/>
              </w:rPr>
            </w:pPr>
            <w:r>
              <w:rPr>
                <w:rFonts w:ascii="宋体" w:hAnsi="宋体" w:eastAsia="宋体" w:cs="宋体"/>
                <w:spacing w:val="17"/>
                <w:position w:val="17"/>
                <w:sz w:val="24"/>
                <w:szCs w:val="24"/>
              </w:rPr>
              <w:t>3.确保电气设施安装的漏电保护完</w:t>
            </w:r>
          </w:p>
          <w:p w14:paraId="367D1A1E">
            <w:pPr>
              <w:spacing w:line="219" w:lineRule="auto"/>
              <w:ind w:left="106"/>
              <w:rPr>
                <w:rFonts w:ascii="宋体" w:hAnsi="宋体" w:eastAsia="宋体" w:cs="宋体"/>
                <w:sz w:val="24"/>
                <w:szCs w:val="24"/>
              </w:rPr>
            </w:pPr>
            <w:r>
              <w:rPr>
                <w:rFonts w:ascii="宋体" w:hAnsi="宋体" w:eastAsia="宋体" w:cs="宋体"/>
                <w:spacing w:val="-5"/>
                <w:sz w:val="24"/>
                <w:szCs w:val="24"/>
              </w:rPr>
              <w:t>好。</w:t>
            </w:r>
          </w:p>
        </w:tc>
        <w:tc>
          <w:tcPr>
            <w:tcW w:w="4063" w:type="dxa"/>
            <w:tcBorders>
              <w:bottom w:val="single" w:color="000000" w:sz="10" w:space="0"/>
            </w:tcBorders>
            <w:vAlign w:val="top"/>
          </w:tcPr>
          <w:p w14:paraId="3CA1EA2D">
            <w:pPr>
              <w:spacing w:before="147" w:line="360" w:lineRule="auto"/>
              <w:ind w:left="114" w:right="93" w:firstLine="17"/>
              <w:rPr>
                <w:rFonts w:ascii="宋体" w:hAnsi="宋体" w:eastAsia="宋体" w:cs="宋体"/>
                <w:sz w:val="24"/>
                <w:szCs w:val="24"/>
              </w:rPr>
            </w:pPr>
            <w:r>
              <w:rPr>
                <w:rFonts w:ascii="宋体" w:hAnsi="宋体" w:eastAsia="宋体" w:cs="宋体"/>
                <w:spacing w:val="-1"/>
                <w:sz w:val="24"/>
                <w:szCs w:val="24"/>
              </w:rPr>
              <w:t>1.脱离电源：立即断开电源、使用绝</w:t>
            </w:r>
            <w:r>
              <w:rPr>
                <w:rFonts w:ascii="宋体" w:hAnsi="宋体" w:eastAsia="宋体" w:cs="宋体"/>
                <w:sz w:val="24"/>
                <w:szCs w:val="24"/>
              </w:rPr>
              <w:t xml:space="preserve"> </w:t>
            </w:r>
            <w:r>
              <w:rPr>
                <w:rFonts w:ascii="宋体" w:hAnsi="宋体" w:eastAsia="宋体" w:cs="宋体"/>
                <w:spacing w:val="-1"/>
                <w:sz w:val="24"/>
                <w:szCs w:val="24"/>
              </w:rPr>
              <w:t>缘工具拉开触电者或挑开电源电线；</w:t>
            </w:r>
            <w:r>
              <w:rPr>
                <w:rFonts w:ascii="宋体" w:hAnsi="宋体" w:eastAsia="宋体" w:cs="宋体"/>
                <w:spacing w:val="5"/>
                <w:sz w:val="24"/>
                <w:szCs w:val="24"/>
              </w:rPr>
              <w:t xml:space="preserve"> </w:t>
            </w:r>
            <w:r>
              <w:rPr>
                <w:rFonts w:ascii="宋体" w:hAnsi="宋体" w:eastAsia="宋体" w:cs="宋体"/>
                <w:sz w:val="24"/>
                <w:szCs w:val="24"/>
              </w:rPr>
              <w:t>2.人员救护：使伤者脱离危险区域，</w:t>
            </w:r>
            <w:r>
              <w:rPr>
                <w:rFonts w:ascii="宋体" w:hAnsi="宋体" w:eastAsia="宋体" w:cs="宋体"/>
                <w:spacing w:val="3"/>
                <w:sz w:val="24"/>
                <w:szCs w:val="24"/>
              </w:rPr>
              <w:t xml:space="preserve"> </w:t>
            </w:r>
            <w:r>
              <w:rPr>
                <w:rFonts w:ascii="宋体" w:hAnsi="宋体" w:eastAsia="宋体" w:cs="宋体"/>
                <w:sz w:val="24"/>
                <w:szCs w:val="24"/>
              </w:rPr>
              <w:t>根据伤者情况在现场不间断进行心肺</w:t>
            </w:r>
          </w:p>
          <w:p w14:paraId="46EA9F92">
            <w:pPr>
              <w:spacing w:line="219" w:lineRule="auto"/>
              <w:ind w:left="121"/>
              <w:rPr>
                <w:rFonts w:ascii="宋体" w:hAnsi="宋体" w:eastAsia="宋体" w:cs="宋体"/>
                <w:sz w:val="24"/>
                <w:szCs w:val="24"/>
              </w:rPr>
            </w:pPr>
            <w:r>
              <w:rPr>
                <w:rFonts w:ascii="宋体" w:hAnsi="宋体" w:eastAsia="宋体" w:cs="宋体"/>
                <w:spacing w:val="-3"/>
                <w:sz w:val="24"/>
                <w:szCs w:val="24"/>
              </w:rPr>
              <w:t>复苏急救，同时立即拨打</w:t>
            </w:r>
            <w:r>
              <w:rPr>
                <w:rFonts w:ascii="宋体" w:hAnsi="宋体" w:eastAsia="宋体" w:cs="宋体"/>
                <w:spacing w:val="-31"/>
                <w:sz w:val="24"/>
                <w:szCs w:val="24"/>
              </w:rPr>
              <w:t xml:space="preserve"> </w:t>
            </w:r>
            <w:r>
              <w:rPr>
                <w:rFonts w:ascii="宋体" w:hAnsi="宋体" w:eastAsia="宋体" w:cs="宋体"/>
                <w:spacing w:val="-3"/>
                <w:sz w:val="24"/>
                <w:szCs w:val="24"/>
              </w:rPr>
              <w:t>120</w:t>
            </w:r>
            <w:r>
              <w:rPr>
                <w:rFonts w:ascii="宋体" w:hAnsi="宋体" w:eastAsia="宋体" w:cs="宋体"/>
                <w:spacing w:val="-41"/>
                <w:sz w:val="24"/>
                <w:szCs w:val="24"/>
              </w:rPr>
              <w:t xml:space="preserve"> </w:t>
            </w:r>
            <w:r>
              <w:rPr>
                <w:rFonts w:ascii="宋体" w:hAnsi="宋体" w:eastAsia="宋体" w:cs="宋体"/>
                <w:spacing w:val="-3"/>
                <w:sz w:val="24"/>
                <w:szCs w:val="24"/>
              </w:rPr>
              <w:t>急救电</w:t>
            </w:r>
          </w:p>
        </w:tc>
        <w:tc>
          <w:tcPr>
            <w:tcW w:w="958" w:type="dxa"/>
            <w:tcBorders>
              <w:bottom w:val="single" w:color="000000" w:sz="10" w:space="0"/>
            </w:tcBorders>
            <w:vAlign w:val="top"/>
          </w:tcPr>
          <w:p w14:paraId="22A4763F">
            <w:pPr>
              <w:pStyle w:val="7"/>
              <w:spacing w:line="249" w:lineRule="auto"/>
            </w:pPr>
          </w:p>
          <w:p w14:paraId="1A44724E">
            <w:pPr>
              <w:pStyle w:val="7"/>
              <w:spacing w:line="249" w:lineRule="auto"/>
            </w:pPr>
          </w:p>
          <w:p w14:paraId="7E7E3607">
            <w:pPr>
              <w:pStyle w:val="7"/>
              <w:spacing w:line="250" w:lineRule="auto"/>
            </w:pPr>
          </w:p>
          <w:p w14:paraId="3EA19960">
            <w:pPr>
              <w:pStyle w:val="7"/>
              <w:spacing w:line="250" w:lineRule="auto"/>
            </w:pPr>
          </w:p>
          <w:p w14:paraId="5741BFD2">
            <w:pPr>
              <w:spacing w:before="78" w:line="220" w:lineRule="auto"/>
              <w:ind w:left="148"/>
              <w:rPr>
                <w:rFonts w:ascii="宋体" w:hAnsi="宋体" w:eastAsia="宋体" w:cs="宋体"/>
                <w:sz w:val="24"/>
                <w:szCs w:val="24"/>
              </w:rPr>
            </w:pPr>
            <w:r>
              <w:rPr>
                <w:rFonts w:ascii="宋体" w:hAnsi="宋体" w:eastAsia="宋体" w:cs="宋体"/>
                <w:spacing w:val="-12"/>
                <w:sz w:val="24"/>
                <w:szCs w:val="24"/>
              </w:rPr>
              <w:t>岗位级</w:t>
            </w:r>
          </w:p>
        </w:tc>
        <w:tc>
          <w:tcPr>
            <w:tcW w:w="1329" w:type="dxa"/>
            <w:tcBorders>
              <w:bottom w:val="single" w:color="000000" w:sz="10" w:space="0"/>
              <w:right w:val="single" w:color="000000" w:sz="10" w:space="0"/>
            </w:tcBorders>
            <w:vAlign w:val="top"/>
          </w:tcPr>
          <w:p w14:paraId="48242EB6">
            <w:pPr>
              <w:pStyle w:val="7"/>
            </w:pPr>
          </w:p>
        </w:tc>
      </w:tr>
    </w:tbl>
    <w:p w14:paraId="4646DBCF">
      <w:pPr>
        <w:pStyle w:val="2"/>
        <w:spacing w:line="175" w:lineRule="exact"/>
        <w:rPr>
          <w:sz w:val="15"/>
        </w:rPr>
      </w:pPr>
    </w:p>
    <w:p w14:paraId="0328EFD7">
      <w:pPr>
        <w:spacing w:line="175" w:lineRule="exact"/>
        <w:rPr>
          <w:sz w:val="15"/>
          <w:szCs w:val="15"/>
        </w:rPr>
        <w:sectPr>
          <w:headerReference r:id="rId32" w:type="default"/>
          <w:pgSz w:w="16839" w:h="11905"/>
          <w:pgMar w:top="400" w:right="1347" w:bottom="0" w:left="1346" w:header="0" w:footer="0" w:gutter="0"/>
          <w:cols w:equalWidth="0" w:num="1">
            <w:col w:w="14144"/>
          </w:cols>
        </w:sectPr>
      </w:pPr>
    </w:p>
    <w:p w14:paraId="4A38F167">
      <w:pPr>
        <w:spacing w:before="41" w:line="197" w:lineRule="auto"/>
        <w:ind w:left="82"/>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0637D114">
      <w:pPr>
        <w:pStyle w:val="2"/>
        <w:spacing w:line="14" w:lineRule="auto"/>
        <w:rPr>
          <w:sz w:val="2"/>
        </w:rPr>
      </w:pPr>
      <w:r>
        <w:rPr>
          <w:sz w:val="2"/>
          <w:szCs w:val="2"/>
        </w:rPr>
        <w:br w:type="column"/>
      </w:r>
    </w:p>
    <w:p w14:paraId="3B4064F2">
      <w:pPr>
        <w:spacing w:before="44" w:line="193" w:lineRule="auto"/>
        <w:rPr>
          <w:rFonts w:ascii="宋体" w:hAnsi="宋体" w:eastAsia="宋体" w:cs="宋体"/>
          <w:sz w:val="20"/>
          <w:szCs w:val="20"/>
        </w:rPr>
      </w:pPr>
      <w:r>
        <w:rPr>
          <w:rFonts w:ascii="宋体" w:hAnsi="宋体" w:eastAsia="宋体" w:cs="宋体"/>
          <w:spacing w:val="-2"/>
          <w:sz w:val="20"/>
          <w:szCs w:val="20"/>
          <w14:textOutline w14:w="3795" w14:cap="sq" w14:cmpd="sng">
            <w14:solidFill>
              <w14:srgbClr w14:val="000000"/>
            </w14:solidFill>
            <w14:prstDash w14:val="solid"/>
            <w14:bevel/>
          </w14:textOutline>
        </w:rPr>
        <w:t>第</w:t>
      </w:r>
      <w:r>
        <w:rPr>
          <w:rFonts w:ascii="宋体" w:hAnsi="宋体" w:eastAsia="宋体" w:cs="宋体"/>
          <w:spacing w:val="27"/>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52</w:t>
      </w:r>
      <w:r>
        <w:rPr>
          <w:rFonts w:ascii="宋体" w:hAnsi="宋体" w:eastAsia="宋体" w:cs="宋体"/>
          <w:spacing w:val="18"/>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p>
    <w:p w14:paraId="28B2E4F8">
      <w:pPr>
        <w:spacing w:line="193" w:lineRule="auto"/>
        <w:rPr>
          <w:rFonts w:ascii="宋体" w:hAnsi="宋体" w:eastAsia="宋体" w:cs="宋体"/>
          <w:sz w:val="20"/>
          <w:szCs w:val="20"/>
        </w:rPr>
        <w:sectPr>
          <w:type w:val="continuous"/>
          <w:pgSz w:w="16839" w:h="11905"/>
          <w:pgMar w:top="400" w:right="1347" w:bottom="0" w:left="1346" w:header="0" w:footer="0" w:gutter="0"/>
          <w:cols w:equalWidth="0" w:num="2">
            <w:col w:w="12079" w:space="100"/>
            <w:col w:w="1966"/>
          </w:cols>
        </w:sectPr>
      </w:pPr>
    </w:p>
    <w:p w14:paraId="37A70CA6">
      <w:pPr>
        <w:pStyle w:val="2"/>
        <w:spacing w:line="245" w:lineRule="auto"/>
      </w:pPr>
    </w:p>
    <w:p w14:paraId="4973EC78">
      <w:pPr>
        <w:pStyle w:val="2"/>
        <w:spacing w:line="245" w:lineRule="auto"/>
      </w:pPr>
    </w:p>
    <w:p w14:paraId="30447C06">
      <w:pPr>
        <w:pStyle w:val="2"/>
        <w:spacing w:line="246" w:lineRule="auto"/>
      </w:pPr>
    </w:p>
    <w:p w14:paraId="120529A2">
      <w:pPr>
        <w:spacing w:before="65" w:line="228" w:lineRule="auto"/>
        <w:ind w:left="8884"/>
        <w:rPr>
          <w:rFonts w:ascii="宋体" w:hAnsi="宋体" w:eastAsia="宋体" w:cs="宋体"/>
          <w:sz w:val="20"/>
          <w:szCs w:val="20"/>
        </w:rPr>
      </w:pP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p w14:paraId="45EE2BC3">
      <w:pPr>
        <w:spacing w:line="14" w:lineRule="exact"/>
      </w:pPr>
    </w:p>
    <w:tbl>
      <w:tblPr>
        <w:tblStyle w:val="6"/>
        <w:tblW w:w="14118"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91"/>
        <w:gridCol w:w="948"/>
        <w:gridCol w:w="1278"/>
        <w:gridCol w:w="1048"/>
        <w:gridCol w:w="4103"/>
        <w:gridCol w:w="4063"/>
        <w:gridCol w:w="958"/>
        <w:gridCol w:w="1329"/>
      </w:tblGrid>
      <w:tr w14:paraId="3E3166A3">
        <w:trPr>
          <w:trHeight w:val="675" w:hRule="atLeast"/>
        </w:trPr>
        <w:tc>
          <w:tcPr>
            <w:tcW w:w="391" w:type="dxa"/>
            <w:tcBorders>
              <w:top w:val="single" w:color="000000" w:sz="10" w:space="0"/>
              <w:left w:val="single" w:color="000000" w:sz="10" w:space="0"/>
            </w:tcBorders>
            <w:textDirection w:val="tbRlV"/>
            <w:vAlign w:val="top"/>
          </w:tcPr>
          <w:p w14:paraId="67EB50AF">
            <w:pPr>
              <w:spacing w:before="36" w:line="210" w:lineRule="auto"/>
              <w:ind w:left="66"/>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序</w:t>
            </w:r>
            <w:r>
              <w:rPr>
                <w:rFonts w:ascii="宋体" w:hAnsi="宋体" w:eastAsia="宋体" w:cs="宋体"/>
                <w:spacing w:val="-48"/>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号</w:t>
            </w:r>
          </w:p>
        </w:tc>
        <w:tc>
          <w:tcPr>
            <w:tcW w:w="948" w:type="dxa"/>
            <w:tcBorders>
              <w:top w:val="single" w:color="000000" w:sz="10" w:space="0"/>
            </w:tcBorders>
            <w:vAlign w:val="top"/>
          </w:tcPr>
          <w:p w14:paraId="0855AFCF">
            <w:pPr>
              <w:spacing w:before="222" w:line="220" w:lineRule="auto"/>
              <w:ind w:left="108"/>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风险点</w:t>
            </w:r>
          </w:p>
        </w:tc>
        <w:tc>
          <w:tcPr>
            <w:tcW w:w="1278" w:type="dxa"/>
            <w:tcBorders>
              <w:top w:val="single" w:color="000000" w:sz="10" w:space="0"/>
            </w:tcBorders>
            <w:vAlign w:val="top"/>
          </w:tcPr>
          <w:p w14:paraId="57AFDCBC">
            <w:pPr>
              <w:spacing w:before="65" w:line="230" w:lineRule="auto"/>
              <w:ind w:left="155" w:right="159" w:firstLine="1"/>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可能发生</w:t>
            </w:r>
            <w:r>
              <w:rPr>
                <w:rFonts w:ascii="宋体" w:hAnsi="宋体" w:eastAsia="宋体" w:cs="宋体"/>
                <w:spacing w:val="2"/>
                <w:sz w:val="24"/>
                <w:szCs w:val="24"/>
              </w:rPr>
              <w:t xml:space="preserve"> </w:t>
            </w:r>
            <w:r>
              <w:rPr>
                <w:rFonts w:ascii="宋体" w:hAnsi="宋体" w:eastAsia="宋体" w:cs="宋体"/>
                <w:spacing w:val="-2"/>
                <w:sz w:val="24"/>
                <w:szCs w:val="24"/>
                <w14:textOutline w14:w="4358" w14:cap="sq" w14:cmpd="sng">
                  <w14:solidFill>
                    <w14:srgbClr w14:val="000000"/>
                  </w14:solidFill>
                  <w14:prstDash w14:val="solid"/>
                  <w14:bevel/>
                </w14:textOutline>
              </w:rPr>
              <w:t>事故类型</w:t>
            </w:r>
          </w:p>
        </w:tc>
        <w:tc>
          <w:tcPr>
            <w:tcW w:w="1048" w:type="dxa"/>
            <w:tcBorders>
              <w:top w:val="single" w:color="000000" w:sz="10" w:space="0"/>
            </w:tcBorders>
            <w:vAlign w:val="top"/>
          </w:tcPr>
          <w:p w14:paraId="49E17976">
            <w:pPr>
              <w:spacing w:before="66"/>
              <w:ind w:left="282"/>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风险</w:t>
            </w:r>
          </w:p>
          <w:p w14:paraId="0D7F6D51">
            <w:pPr>
              <w:spacing w:line="219" w:lineRule="auto"/>
              <w:ind w:left="282"/>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等级</w:t>
            </w:r>
          </w:p>
        </w:tc>
        <w:tc>
          <w:tcPr>
            <w:tcW w:w="4103" w:type="dxa"/>
            <w:tcBorders>
              <w:top w:val="single" w:color="000000" w:sz="10" w:space="0"/>
            </w:tcBorders>
            <w:vAlign w:val="top"/>
          </w:tcPr>
          <w:p w14:paraId="555D7AB4">
            <w:pPr>
              <w:spacing w:before="222" w:line="220" w:lineRule="auto"/>
              <w:ind w:left="1572"/>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控制措施</w:t>
            </w:r>
          </w:p>
        </w:tc>
        <w:tc>
          <w:tcPr>
            <w:tcW w:w="4063" w:type="dxa"/>
            <w:tcBorders>
              <w:top w:val="single" w:color="000000" w:sz="10" w:space="0"/>
            </w:tcBorders>
            <w:vAlign w:val="top"/>
          </w:tcPr>
          <w:p w14:paraId="036C8D9E">
            <w:pPr>
              <w:spacing w:before="222" w:line="220" w:lineRule="auto"/>
              <w:ind w:left="1562"/>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应急措施</w:t>
            </w:r>
          </w:p>
        </w:tc>
        <w:tc>
          <w:tcPr>
            <w:tcW w:w="958" w:type="dxa"/>
            <w:tcBorders>
              <w:top w:val="single" w:color="000000" w:sz="10" w:space="0"/>
            </w:tcBorders>
            <w:vAlign w:val="top"/>
          </w:tcPr>
          <w:p w14:paraId="2DD9E340">
            <w:pPr>
              <w:spacing w:before="66"/>
              <w:ind w:left="260"/>
              <w:rPr>
                <w:rFonts w:ascii="宋体" w:hAnsi="宋体" w:eastAsia="宋体" w:cs="宋体"/>
                <w:sz w:val="24"/>
                <w:szCs w:val="24"/>
              </w:rPr>
            </w:pPr>
            <w:r>
              <w:rPr>
                <w:rFonts w:ascii="宋体" w:hAnsi="宋体" w:eastAsia="宋体" w:cs="宋体"/>
                <w:spacing w:val="-8"/>
                <w:sz w:val="24"/>
                <w:szCs w:val="24"/>
                <w14:textOutline w14:w="4358" w14:cap="sq" w14:cmpd="sng">
                  <w14:solidFill>
                    <w14:srgbClr w14:val="000000"/>
                  </w14:solidFill>
                  <w14:prstDash w14:val="solid"/>
                  <w14:bevel/>
                </w14:textOutline>
              </w:rPr>
              <w:t>管控</w:t>
            </w:r>
          </w:p>
          <w:p w14:paraId="11A8B43A">
            <w:pPr>
              <w:spacing w:line="219" w:lineRule="auto"/>
              <w:ind w:left="254"/>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层级</w:t>
            </w:r>
          </w:p>
        </w:tc>
        <w:tc>
          <w:tcPr>
            <w:tcW w:w="1329" w:type="dxa"/>
            <w:tcBorders>
              <w:top w:val="single" w:color="000000" w:sz="10" w:space="0"/>
              <w:right w:val="single" w:color="000000" w:sz="10" w:space="0"/>
            </w:tcBorders>
            <w:vAlign w:val="top"/>
          </w:tcPr>
          <w:p w14:paraId="19C10757">
            <w:pPr>
              <w:spacing w:before="67" w:line="230" w:lineRule="auto"/>
              <w:ind w:left="194" w:right="164" w:firstLine="127"/>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责任人</w:t>
            </w:r>
            <w:r>
              <w:rPr>
                <w:rFonts w:ascii="宋体" w:hAnsi="宋体" w:eastAsia="宋体" w:cs="宋体"/>
                <w:sz w:val="24"/>
                <w:szCs w:val="24"/>
              </w:rPr>
              <w:t xml:space="preserve">  </w:t>
            </w:r>
            <w:r>
              <w:rPr>
                <w:rFonts w:ascii="宋体" w:hAnsi="宋体" w:eastAsia="宋体" w:cs="宋体"/>
                <w:spacing w:val="-2"/>
                <w:sz w:val="24"/>
                <w:szCs w:val="24"/>
                <w14:textOutline w14:w="4358" w14:cap="sq" w14:cmpd="sng">
                  <w14:solidFill>
                    <w14:srgbClr w14:val="000000"/>
                  </w14:solidFill>
                  <w14:prstDash w14:val="solid"/>
                  <w14:bevel/>
                </w14:textOutline>
              </w:rPr>
              <w:t>联系方式</w:t>
            </w:r>
          </w:p>
        </w:tc>
      </w:tr>
      <w:tr w14:paraId="5A7B43D5">
        <w:trPr>
          <w:trHeight w:val="599" w:hRule="atLeast"/>
        </w:trPr>
        <w:tc>
          <w:tcPr>
            <w:tcW w:w="391" w:type="dxa"/>
            <w:tcBorders>
              <w:left w:val="single" w:color="000000" w:sz="10" w:space="0"/>
            </w:tcBorders>
            <w:vAlign w:val="top"/>
          </w:tcPr>
          <w:p w14:paraId="7333968C">
            <w:pPr>
              <w:pStyle w:val="7"/>
            </w:pPr>
          </w:p>
        </w:tc>
        <w:tc>
          <w:tcPr>
            <w:tcW w:w="948" w:type="dxa"/>
            <w:vAlign w:val="top"/>
          </w:tcPr>
          <w:p w14:paraId="2F81A9CF">
            <w:pPr>
              <w:pStyle w:val="7"/>
            </w:pPr>
          </w:p>
        </w:tc>
        <w:tc>
          <w:tcPr>
            <w:tcW w:w="1278" w:type="dxa"/>
            <w:vAlign w:val="top"/>
          </w:tcPr>
          <w:p w14:paraId="74530723">
            <w:pPr>
              <w:pStyle w:val="7"/>
            </w:pPr>
          </w:p>
        </w:tc>
        <w:tc>
          <w:tcPr>
            <w:tcW w:w="1048" w:type="dxa"/>
            <w:shd w:val="clear" w:color="auto" w:fill="0000FF"/>
            <w:vAlign w:val="top"/>
          </w:tcPr>
          <w:p w14:paraId="5AD5D126">
            <w:pPr>
              <w:pStyle w:val="7"/>
            </w:pPr>
          </w:p>
        </w:tc>
        <w:tc>
          <w:tcPr>
            <w:tcW w:w="4103" w:type="dxa"/>
            <w:vAlign w:val="top"/>
          </w:tcPr>
          <w:p w14:paraId="751CECD2">
            <w:pPr>
              <w:pStyle w:val="7"/>
            </w:pPr>
          </w:p>
        </w:tc>
        <w:tc>
          <w:tcPr>
            <w:tcW w:w="4063" w:type="dxa"/>
            <w:vAlign w:val="top"/>
          </w:tcPr>
          <w:p w14:paraId="4D3F32EF">
            <w:pPr>
              <w:spacing w:before="131" w:line="219" w:lineRule="auto"/>
              <w:ind w:left="114"/>
              <w:rPr>
                <w:rFonts w:ascii="宋体" w:hAnsi="宋体" w:eastAsia="宋体" w:cs="宋体"/>
                <w:sz w:val="24"/>
                <w:szCs w:val="24"/>
              </w:rPr>
            </w:pPr>
            <w:r>
              <w:rPr>
                <w:rFonts w:ascii="宋体" w:hAnsi="宋体" w:eastAsia="宋体" w:cs="宋体"/>
                <w:spacing w:val="-2"/>
                <w:sz w:val="24"/>
                <w:szCs w:val="24"/>
              </w:rPr>
              <w:t>话联系急救。</w:t>
            </w:r>
          </w:p>
        </w:tc>
        <w:tc>
          <w:tcPr>
            <w:tcW w:w="958" w:type="dxa"/>
            <w:vAlign w:val="top"/>
          </w:tcPr>
          <w:p w14:paraId="3A155E59">
            <w:pPr>
              <w:pStyle w:val="7"/>
            </w:pPr>
          </w:p>
        </w:tc>
        <w:tc>
          <w:tcPr>
            <w:tcW w:w="1329" w:type="dxa"/>
            <w:tcBorders>
              <w:right w:val="single" w:color="000000" w:sz="10" w:space="0"/>
            </w:tcBorders>
            <w:vAlign w:val="top"/>
          </w:tcPr>
          <w:p w14:paraId="0ED135ED">
            <w:pPr>
              <w:pStyle w:val="7"/>
            </w:pPr>
          </w:p>
        </w:tc>
      </w:tr>
      <w:tr w14:paraId="3B0E2D39">
        <w:trPr>
          <w:trHeight w:val="4702" w:hRule="atLeast"/>
        </w:trPr>
        <w:tc>
          <w:tcPr>
            <w:tcW w:w="391" w:type="dxa"/>
            <w:tcBorders>
              <w:left w:val="single" w:color="000000" w:sz="10" w:space="0"/>
            </w:tcBorders>
            <w:vAlign w:val="top"/>
          </w:tcPr>
          <w:p w14:paraId="2520C0DF">
            <w:pPr>
              <w:pStyle w:val="7"/>
              <w:spacing w:line="242" w:lineRule="auto"/>
            </w:pPr>
          </w:p>
          <w:p w14:paraId="1BB63FA3">
            <w:pPr>
              <w:pStyle w:val="7"/>
              <w:spacing w:line="243" w:lineRule="auto"/>
            </w:pPr>
          </w:p>
          <w:p w14:paraId="7A7B9323">
            <w:pPr>
              <w:pStyle w:val="7"/>
              <w:spacing w:line="243" w:lineRule="auto"/>
            </w:pPr>
          </w:p>
          <w:p w14:paraId="5F11F9D6">
            <w:pPr>
              <w:pStyle w:val="7"/>
              <w:spacing w:line="243" w:lineRule="auto"/>
            </w:pPr>
          </w:p>
          <w:p w14:paraId="762F558E">
            <w:pPr>
              <w:pStyle w:val="7"/>
              <w:spacing w:line="243" w:lineRule="auto"/>
            </w:pPr>
          </w:p>
          <w:p w14:paraId="73BD2EDE">
            <w:pPr>
              <w:pStyle w:val="7"/>
              <w:spacing w:line="243" w:lineRule="auto"/>
            </w:pPr>
          </w:p>
          <w:p w14:paraId="138B2841">
            <w:pPr>
              <w:pStyle w:val="7"/>
              <w:spacing w:line="243" w:lineRule="auto"/>
            </w:pPr>
          </w:p>
          <w:p w14:paraId="55A9D437">
            <w:pPr>
              <w:pStyle w:val="7"/>
              <w:spacing w:line="243" w:lineRule="auto"/>
            </w:pPr>
          </w:p>
          <w:p w14:paraId="3BA11E79">
            <w:pPr>
              <w:pStyle w:val="7"/>
              <w:spacing w:line="243" w:lineRule="auto"/>
            </w:pPr>
          </w:p>
          <w:p w14:paraId="3BBBEFA3">
            <w:pPr>
              <w:spacing w:before="78" w:line="182" w:lineRule="auto"/>
              <w:ind w:left="133"/>
              <w:rPr>
                <w:rFonts w:ascii="宋体" w:hAnsi="宋体" w:eastAsia="宋体" w:cs="宋体"/>
                <w:sz w:val="24"/>
                <w:szCs w:val="24"/>
              </w:rPr>
            </w:pPr>
            <w:r>
              <w:rPr>
                <w:rFonts w:ascii="宋体" w:hAnsi="宋体" w:eastAsia="宋体" w:cs="宋体"/>
                <w:sz w:val="24"/>
                <w:szCs w:val="24"/>
              </w:rPr>
              <w:t>7</w:t>
            </w:r>
          </w:p>
        </w:tc>
        <w:tc>
          <w:tcPr>
            <w:tcW w:w="948" w:type="dxa"/>
            <w:vMerge w:val="restart"/>
            <w:tcBorders>
              <w:bottom w:val="nil"/>
            </w:tcBorders>
            <w:vAlign w:val="top"/>
          </w:tcPr>
          <w:p w14:paraId="4B92C15C">
            <w:pPr>
              <w:pStyle w:val="7"/>
              <w:spacing w:line="243" w:lineRule="auto"/>
            </w:pPr>
          </w:p>
          <w:p w14:paraId="25972952">
            <w:pPr>
              <w:pStyle w:val="7"/>
              <w:spacing w:line="243" w:lineRule="auto"/>
            </w:pPr>
          </w:p>
          <w:p w14:paraId="33ED57B7">
            <w:pPr>
              <w:pStyle w:val="7"/>
              <w:spacing w:line="243" w:lineRule="auto"/>
            </w:pPr>
          </w:p>
          <w:p w14:paraId="78072BA0">
            <w:pPr>
              <w:pStyle w:val="7"/>
              <w:spacing w:line="243" w:lineRule="auto"/>
            </w:pPr>
          </w:p>
          <w:p w14:paraId="7DF7840E">
            <w:pPr>
              <w:pStyle w:val="7"/>
              <w:spacing w:line="243" w:lineRule="auto"/>
            </w:pPr>
          </w:p>
          <w:p w14:paraId="0EEB32D0">
            <w:pPr>
              <w:pStyle w:val="7"/>
              <w:spacing w:line="243" w:lineRule="auto"/>
            </w:pPr>
          </w:p>
          <w:p w14:paraId="6E456BC7">
            <w:pPr>
              <w:pStyle w:val="7"/>
              <w:spacing w:line="243" w:lineRule="auto"/>
            </w:pPr>
          </w:p>
          <w:p w14:paraId="1119011D">
            <w:pPr>
              <w:pStyle w:val="7"/>
              <w:spacing w:line="244" w:lineRule="auto"/>
            </w:pPr>
          </w:p>
          <w:p w14:paraId="69C64D76">
            <w:pPr>
              <w:pStyle w:val="7"/>
              <w:spacing w:line="244" w:lineRule="auto"/>
            </w:pPr>
          </w:p>
          <w:p w14:paraId="725148B9">
            <w:pPr>
              <w:pStyle w:val="7"/>
              <w:spacing w:line="244" w:lineRule="auto"/>
            </w:pPr>
          </w:p>
          <w:p w14:paraId="6BD5CFEF">
            <w:pPr>
              <w:pStyle w:val="7"/>
              <w:spacing w:line="244" w:lineRule="auto"/>
            </w:pPr>
          </w:p>
          <w:p w14:paraId="61CC31E6">
            <w:pPr>
              <w:pStyle w:val="7"/>
              <w:spacing w:line="244" w:lineRule="auto"/>
            </w:pPr>
          </w:p>
          <w:p w14:paraId="5022CE81">
            <w:pPr>
              <w:pStyle w:val="7"/>
              <w:spacing w:line="244" w:lineRule="auto"/>
            </w:pPr>
          </w:p>
          <w:p w14:paraId="1EDD6DD7">
            <w:pPr>
              <w:pStyle w:val="7"/>
              <w:spacing w:line="244" w:lineRule="auto"/>
            </w:pPr>
          </w:p>
          <w:p w14:paraId="1A139E25">
            <w:pPr>
              <w:spacing w:before="78"/>
              <w:ind w:left="226"/>
              <w:rPr>
                <w:rFonts w:ascii="宋体" w:hAnsi="宋体" w:eastAsia="宋体" w:cs="宋体"/>
                <w:sz w:val="24"/>
                <w:szCs w:val="24"/>
              </w:rPr>
            </w:pPr>
            <w:r>
              <w:rPr>
                <w:rFonts w:ascii="宋体" w:hAnsi="宋体" w:eastAsia="宋体" w:cs="宋体"/>
                <w:spacing w:val="-5"/>
                <w:sz w:val="24"/>
                <w:szCs w:val="24"/>
              </w:rPr>
              <w:t>输送</w:t>
            </w:r>
          </w:p>
          <w:p w14:paraId="6A7148B3">
            <w:pPr>
              <w:spacing w:before="1" w:line="220" w:lineRule="auto"/>
              <w:ind w:left="230"/>
              <w:rPr>
                <w:rFonts w:ascii="宋体" w:hAnsi="宋体" w:eastAsia="宋体" w:cs="宋体"/>
                <w:sz w:val="24"/>
                <w:szCs w:val="24"/>
              </w:rPr>
            </w:pPr>
            <w:r>
              <w:rPr>
                <w:rFonts w:ascii="宋体" w:hAnsi="宋体" w:eastAsia="宋体" w:cs="宋体"/>
                <w:spacing w:val="-7"/>
                <w:sz w:val="24"/>
                <w:szCs w:val="24"/>
              </w:rPr>
              <w:t>设备</w:t>
            </w:r>
          </w:p>
        </w:tc>
        <w:tc>
          <w:tcPr>
            <w:tcW w:w="1278" w:type="dxa"/>
            <w:vAlign w:val="top"/>
          </w:tcPr>
          <w:p w14:paraId="7A70CA78">
            <w:pPr>
              <w:pStyle w:val="7"/>
              <w:spacing w:line="268" w:lineRule="auto"/>
            </w:pPr>
          </w:p>
          <w:p w14:paraId="319E9058">
            <w:pPr>
              <w:pStyle w:val="7"/>
              <w:spacing w:line="268" w:lineRule="auto"/>
            </w:pPr>
          </w:p>
          <w:p w14:paraId="08F1D232">
            <w:pPr>
              <w:pStyle w:val="7"/>
              <w:spacing w:line="268" w:lineRule="auto"/>
            </w:pPr>
          </w:p>
          <w:p w14:paraId="158F71CB">
            <w:pPr>
              <w:pStyle w:val="7"/>
              <w:spacing w:line="268" w:lineRule="auto"/>
            </w:pPr>
          </w:p>
          <w:p w14:paraId="25EE7ADD">
            <w:pPr>
              <w:pStyle w:val="7"/>
              <w:spacing w:line="268" w:lineRule="auto"/>
            </w:pPr>
          </w:p>
          <w:p w14:paraId="73CD905E">
            <w:pPr>
              <w:pStyle w:val="7"/>
              <w:spacing w:line="268" w:lineRule="auto"/>
            </w:pPr>
          </w:p>
          <w:p w14:paraId="74F5B66B">
            <w:pPr>
              <w:pStyle w:val="7"/>
              <w:spacing w:line="269" w:lineRule="auto"/>
            </w:pPr>
          </w:p>
          <w:p w14:paraId="27DAA368">
            <w:pPr>
              <w:pStyle w:val="7"/>
              <w:spacing w:line="269" w:lineRule="auto"/>
            </w:pPr>
          </w:p>
          <w:p w14:paraId="704F9509">
            <w:pPr>
              <w:spacing w:before="78" w:line="219" w:lineRule="auto"/>
              <w:ind w:left="154"/>
              <w:rPr>
                <w:rFonts w:ascii="宋体" w:hAnsi="宋体" w:eastAsia="宋体" w:cs="宋体"/>
                <w:sz w:val="24"/>
                <w:szCs w:val="24"/>
              </w:rPr>
            </w:pPr>
            <w:r>
              <w:rPr>
                <w:rFonts w:ascii="宋体" w:hAnsi="宋体" w:eastAsia="宋体" w:cs="宋体"/>
                <w:spacing w:val="-3"/>
                <w:sz w:val="24"/>
                <w:szCs w:val="24"/>
              </w:rPr>
              <w:t>机械伤害</w:t>
            </w:r>
          </w:p>
        </w:tc>
        <w:tc>
          <w:tcPr>
            <w:tcW w:w="1048" w:type="dxa"/>
            <w:shd w:val="clear" w:color="auto" w:fill="FFFF00"/>
            <w:vAlign w:val="top"/>
          </w:tcPr>
          <w:p w14:paraId="737813B1">
            <w:pPr>
              <w:pStyle w:val="7"/>
              <w:spacing w:line="249" w:lineRule="auto"/>
            </w:pPr>
          </w:p>
          <w:p w14:paraId="31B98598">
            <w:pPr>
              <w:pStyle w:val="7"/>
              <w:spacing w:line="249" w:lineRule="auto"/>
            </w:pPr>
          </w:p>
          <w:p w14:paraId="6420B0C5">
            <w:pPr>
              <w:pStyle w:val="7"/>
              <w:spacing w:line="249" w:lineRule="auto"/>
            </w:pPr>
          </w:p>
          <w:p w14:paraId="58B18901">
            <w:pPr>
              <w:pStyle w:val="7"/>
              <w:spacing w:line="249" w:lineRule="auto"/>
            </w:pPr>
          </w:p>
          <w:p w14:paraId="68CFD2D5">
            <w:pPr>
              <w:pStyle w:val="7"/>
              <w:spacing w:line="249" w:lineRule="auto"/>
            </w:pPr>
          </w:p>
          <w:p w14:paraId="2AF3C34E">
            <w:pPr>
              <w:pStyle w:val="7"/>
              <w:spacing w:line="249" w:lineRule="auto"/>
            </w:pPr>
          </w:p>
          <w:p w14:paraId="19952FC8">
            <w:pPr>
              <w:pStyle w:val="7"/>
              <w:spacing w:line="249" w:lineRule="auto"/>
            </w:pPr>
          </w:p>
          <w:p w14:paraId="2D49D7AB">
            <w:pPr>
              <w:pStyle w:val="7"/>
              <w:spacing w:line="249" w:lineRule="auto"/>
            </w:pPr>
          </w:p>
          <w:p w14:paraId="3FF1A080">
            <w:pPr>
              <w:spacing w:before="78"/>
              <w:ind w:left="284"/>
              <w:rPr>
                <w:rFonts w:ascii="宋体" w:hAnsi="宋体" w:eastAsia="宋体" w:cs="宋体"/>
                <w:sz w:val="24"/>
                <w:szCs w:val="24"/>
              </w:rPr>
            </w:pPr>
            <w:r>
              <w:rPr>
                <w:rFonts w:ascii="宋体" w:hAnsi="宋体" w:eastAsia="宋体" w:cs="宋体"/>
                <w:spacing w:val="-3"/>
                <w:sz w:val="24"/>
                <w:szCs w:val="24"/>
              </w:rPr>
              <w:t>一般</w:t>
            </w:r>
          </w:p>
          <w:p w14:paraId="52C0FE10">
            <w:pPr>
              <w:spacing w:line="220" w:lineRule="auto"/>
              <w:ind w:left="282"/>
              <w:rPr>
                <w:rFonts w:ascii="宋体" w:hAnsi="宋体" w:eastAsia="宋体" w:cs="宋体"/>
                <w:sz w:val="24"/>
                <w:szCs w:val="24"/>
              </w:rPr>
            </w:pPr>
            <w:r>
              <w:rPr>
                <w:rFonts w:ascii="宋体" w:hAnsi="宋体" w:eastAsia="宋体" w:cs="宋体"/>
                <w:spacing w:val="-6"/>
                <w:sz w:val="24"/>
                <w:szCs w:val="24"/>
              </w:rPr>
              <w:t>风险</w:t>
            </w:r>
          </w:p>
        </w:tc>
        <w:tc>
          <w:tcPr>
            <w:tcW w:w="4103" w:type="dxa"/>
            <w:vAlign w:val="top"/>
          </w:tcPr>
          <w:p w14:paraId="47876D00">
            <w:pPr>
              <w:spacing w:before="131" w:line="468" w:lineRule="exact"/>
              <w:ind w:left="124"/>
              <w:rPr>
                <w:rFonts w:ascii="宋体" w:hAnsi="宋体" w:eastAsia="宋体" w:cs="宋体"/>
                <w:sz w:val="24"/>
                <w:szCs w:val="24"/>
              </w:rPr>
            </w:pPr>
            <w:r>
              <w:rPr>
                <w:rFonts w:ascii="宋体" w:hAnsi="宋体" w:eastAsia="宋体" w:cs="宋体"/>
                <w:spacing w:val="1"/>
                <w:position w:val="17"/>
                <w:sz w:val="24"/>
                <w:szCs w:val="24"/>
              </w:rPr>
              <w:t>1.操作时，员工按要求穿戴工作服，</w:t>
            </w:r>
          </w:p>
          <w:p w14:paraId="13E2C005">
            <w:pPr>
              <w:spacing w:line="219" w:lineRule="auto"/>
              <w:ind w:left="113"/>
              <w:rPr>
                <w:rFonts w:ascii="宋体" w:hAnsi="宋体" w:eastAsia="宋体" w:cs="宋体"/>
                <w:sz w:val="24"/>
                <w:szCs w:val="24"/>
              </w:rPr>
            </w:pPr>
            <w:r>
              <w:rPr>
                <w:rFonts w:ascii="宋体" w:hAnsi="宋体" w:eastAsia="宋体" w:cs="宋体"/>
                <w:spacing w:val="-2"/>
                <w:sz w:val="24"/>
                <w:szCs w:val="24"/>
              </w:rPr>
              <w:t>女工将长发盘起。</w:t>
            </w:r>
          </w:p>
          <w:p w14:paraId="5C70CA82">
            <w:pPr>
              <w:spacing w:before="182" w:line="468" w:lineRule="exact"/>
              <w:ind w:left="109"/>
              <w:rPr>
                <w:rFonts w:ascii="宋体" w:hAnsi="宋体" w:eastAsia="宋体" w:cs="宋体"/>
                <w:sz w:val="24"/>
                <w:szCs w:val="24"/>
              </w:rPr>
            </w:pPr>
            <w:r>
              <w:rPr>
                <w:rFonts w:ascii="宋体" w:hAnsi="宋体" w:eastAsia="宋体" w:cs="宋体"/>
                <w:spacing w:val="2"/>
                <w:position w:val="17"/>
                <w:sz w:val="24"/>
                <w:szCs w:val="24"/>
              </w:rPr>
              <w:t>2.设备开启前，进行试运转；发现异</w:t>
            </w:r>
          </w:p>
          <w:p w14:paraId="048973AC">
            <w:pPr>
              <w:spacing w:line="218" w:lineRule="auto"/>
              <w:ind w:left="112"/>
              <w:rPr>
                <w:rFonts w:ascii="宋体" w:hAnsi="宋体" w:eastAsia="宋体" w:cs="宋体"/>
                <w:sz w:val="24"/>
                <w:szCs w:val="24"/>
              </w:rPr>
            </w:pPr>
            <w:r>
              <w:rPr>
                <w:rFonts w:ascii="宋体" w:hAnsi="宋体" w:eastAsia="宋体" w:cs="宋体"/>
                <w:spacing w:val="-2"/>
                <w:sz w:val="24"/>
                <w:szCs w:val="24"/>
              </w:rPr>
              <w:t>常及时停机维修。</w:t>
            </w:r>
          </w:p>
          <w:p w14:paraId="4D47AE6A">
            <w:pPr>
              <w:spacing w:before="184" w:line="468" w:lineRule="exact"/>
              <w:jc w:val="right"/>
              <w:rPr>
                <w:rFonts w:ascii="宋体" w:hAnsi="宋体" w:eastAsia="宋体" w:cs="宋体"/>
                <w:sz w:val="24"/>
                <w:szCs w:val="24"/>
              </w:rPr>
            </w:pPr>
            <w:r>
              <w:rPr>
                <w:rFonts w:ascii="宋体" w:hAnsi="宋体" w:eastAsia="宋体" w:cs="宋体"/>
                <w:spacing w:val="-7"/>
                <w:position w:val="17"/>
                <w:sz w:val="24"/>
                <w:szCs w:val="24"/>
              </w:rPr>
              <w:t>3.操作人员进行检维修时，挂牌操作。</w:t>
            </w:r>
          </w:p>
          <w:p w14:paraId="5364CBDA">
            <w:pPr>
              <w:spacing w:line="219" w:lineRule="auto"/>
              <w:ind w:left="105"/>
              <w:rPr>
                <w:rFonts w:ascii="宋体" w:hAnsi="宋体" w:eastAsia="宋体" w:cs="宋体"/>
                <w:sz w:val="24"/>
                <w:szCs w:val="24"/>
              </w:rPr>
            </w:pPr>
            <w:r>
              <w:rPr>
                <w:rFonts w:ascii="宋体" w:hAnsi="宋体" w:eastAsia="宋体" w:cs="宋体"/>
                <w:spacing w:val="-1"/>
                <w:sz w:val="24"/>
                <w:szCs w:val="24"/>
              </w:rPr>
              <w:t>4.加强培训，确保规范操作。</w:t>
            </w:r>
          </w:p>
          <w:p w14:paraId="67DFC2F1">
            <w:pPr>
              <w:spacing w:before="183" w:line="468" w:lineRule="exact"/>
              <w:ind w:left="111"/>
              <w:rPr>
                <w:rFonts w:ascii="宋体" w:hAnsi="宋体" w:eastAsia="宋体" w:cs="宋体"/>
                <w:sz w:val="24"/>
                <w:szCs w:val="24"/>
              </w:rPr>
            </w:pPr>
            <w:r>
              <w:rPr>
                <w:rFonts w:ascii="宋体" w:hAnsi="宋体" w:eastAsia="宋体" w:cs="宋体"/>
                <w:spacing w:val="1"/>
                <w:position w:val="17"/>
                <w:sz w:val="24"/>
                <w:szCs w:val="24"/>
              </w:rPr>
              <w:t>5.定期对设备润滑，隔离防护设施，</w:t>
            </w:r>
          </w:p>
          <w:p w14:paraId="65858151">
            <w:pPr>
              <w:spacing w:line="219" w:lineRule="auto"/>
              <w:ind w:left="105"/>
              <w:rPr>
                <w:rFonts w:ascii="宋体" w:hAnsi="宋体" w:eastAsia="宋体" w:cs="宋体"/>
                <w:sz w:val="24"/>
                <w:szCs w:val="24"/>
              </w:rPr>
            </w:pPr>
            <w:r>
              <w:rPr>
                <w:rFonts w:ascii="宋体" w:hAnsi="宋体" w:eastAsia="宋体" w:cs="宋体"/>
                <w:spacing w:val="-1"/>
                <w:sz w:val="24"/>
                <w:szCs w:val="24"/>
              </w:rPr>
              <w:t>对易损部件进行检查、维护。</w:t>
            </w:r>
          </w:p>
          <w:p w14:paraId="532EE2AE">
            <w:pPr>
              <w:spacing w:before="183" w:line="468" w:lineRule="exact"/>
              <w:ind w:left="108"/>
              <w:rPr>
                <w:rFonts w:ascii="宋体" w:hAnsi="宋体" w:eastAsia="宋体" w:cs="宋体"/>
                <w:sz w:val="24"/>
                <w:szCs w:val="24"/>
              </w:rPr>
            </w:pPr>
            <w:r>
              <w:rPr>
                <w:rFonts w:ascii="宋体" w:hAnsi="宋体" w:eastAsia="宋体" w:cs="宋体"/>
                <w:spacing w:val="17"/>
                <w:position w:val="17"/>
                <w:sz w:val="24"/>
                <w:szCs w:val="24"/>
              </w:rPr>
              <w:t>6.设备旋转部位设置明显的警示标</w:t>
            </w:r>
          </w:p>
          <w:p w14:paraId="272F3506">
            <w:pPr>
              <w:spacing w:before="1" w:line="223" w:lineRule="auto"/>
              <w:ind w:left="108"/>
              <w:rPr>
                <w:rFonts w:ascii="宋体" w:hAnsi="宋体" w:eastAsia="宋体" w:cs="宋体"/>
                <w:sz w:val="24"/>
                <w:szCs w:val="24"/>
              </w:rPr>
            </w:pPr>
            <w:r>
              <w:rPr>
                <w:rFonts w:ascii="宋体" w:hAnsi="宋体" w:eastAsia="宋体" w:cs="宋体"/>
                <w:spacing w:val="-6"/>
                <w:sz w:val="24"/>
                <w:szCs w:val="24"/>
              </w:rPr>
              <w:t>识。</w:t>
            </w:r>
          </w:p>
        </w:tc>
        <w:tc>
          <w:tcPr>
            <w:tcW w:w="4063" w:type="dxa"/>
            <w:vAlign w:val="top"/>
          </w:tcPr>
          <w:p w14:paraId="3701E2B9">
            <w:pPr>
              <w:pStyle w:val="7"/>
              <w:spacing w:line="250" w:lineRule="auto"/>
            </w:pPr>
          </w:p>
          <w:p w14:paraId="20187569">
            <w:pPr>
              <w:pStyle w:val="7"/>
              <w:spacing w:line="250" w:lineRule="auto"/>
            </w:pPr>
          </w:p>
          <w:p w14:paraId="5C199F62">
            <w:pPr>
              <w:pStyle w:val="7"/>
              <w:spacing w:line="251" w:lineRule="auto"/>
            </w:pPr>
          </w:p>
          <w:p w14:paraId="1C131484">
            <w:pPr>
              <w:spacing w:before="78" w:line="468" w:lineRule="exact"/>
              <w:ind w:left="132"/>
              <w:rPr>
                <w:rFonts w:ascii="宋体" w:hAnsi="宋体" w:eastAsia="宋体" w:cs="宋体"/>
                <w:sz w:val="24"/>
                <w:szCs w:val="24"/>
              </w:rPr>
            </w:pPr>
            <w:r>
              <w:rPr>
                <w:rFonts w:ascii="宋体" w:hAnsi="宋体" w:eastAsia="宋体" w:cs="宋体"/>
                <w:spacing w:val="-1"/>
                <w:position w:val="17"/>
                <w:sz w:val="24"/>
                <w:szCs w:val="24"/>
              </w:rPr>
              <w:t>1.脱离现场：关闭机械设备，让伤者</w:t>
            </w:r>
          </w:p>
          <w:p w14:paraId="517AD8F0">
            <w:pPr>
              <w:spacing w:line="220" w:lineRule="auto"/>
              <w:ind w:left="115"/>
              <w:rPr>
                <w:rFonts w:ascii="宋体" w:hAnsi="宋体" w:eastAsia="宋体" w:cs="宋体"/>
                <w:sz w:val="24"/>
                <w:szCs w:val="24"/>
              </w:rPr>
            </w:pPr>
            <w:r>
              <w:rPr>
                <w:rFonts w:ascii="宋体" w:hAnsi="宋体" w:eastAsia="宋体" w:cs="宋体"/>
                <w:spacing w:val="-2"/>
                <w:sz w:val="24"/>
                <w:szCs w:val="24"/>
              </w:rPr>
              <w:t>脱离危险现场；</w:t>
            </w:r>
          </w:p>
          <w:p w14:paraId="4ABC5025">
            <w:pPr>
              <w:spacing w:before="181" w:line="360" w:lineRule="auto"/>
              <w:ind w:left="114" w:right="132" w:firstLine="2"/>
              <w:jc w:val="both"/>
              <w:rPr>
                <w:rFonts w:ascii="宋体" w:hAnsi="宋体" w:eastAsia="宋体" w:cs="宋体"/>
                <w:sz w:val="24"/>
                <w:szCs w:val="24"/>
              </w:rPr>
            </w:pPr>
            <w:r>
              <w:rPr>
                <w:rFonts w:ascii="宋体" w:hAnsi="宋体" w:eastAsia="宋体" w:cs="宋体"/>
                <w:spacing w:val="-3"/>
                <w:sz w:val="24"/>
                <w:szCs w:val="24"/>
              </w:rPr>
              <w:t>2.止血包扎：如果伤者有出血情况，</w:t>
            </w:r>
            <w:r>
              <w:rPr>
                <w:rFonts w:ascii="宋体" w:hAnsi="宋体" w:eastAsia="宋体" w:cs="宋体"/>
                <w:spacing w:val="12"/>
                <w:sz w:val="24"/>
                <w:szCs w:val="24"/>
              </w:rPr>
              <w:t xml:space="preserve"> </w:t>
            </w:r>
            <w:r>
              <w:rPr>
                <w:rFonts w:ascii="宋体" w:hAnsi="宋体" w:eastAsia="宋体" w:cs="宋体"/>
                <w:spacing w:val="-3"/>
                <w:sz w:val="24"/>
                <w:szCs w:val="24"/>
              </w:rPr>
              <w:t>应根据出血量和出血部位采取指压、</w:t>
            </w:r>
          </w:p>
          <w:p w14:paraId="70ADE12A">
            <w:pPr>
              <w:spacing w:line="219" w:lineRule="auto"/>
              <w:ind w:left="114"/>
              <w:rPr>
                <w:rFonts w:ascii="宋体" w:hAnsi="宋体" w:eastAsia="宋体" w:cs="宋体"/>
                <w:sz w:val="24"/>
                <w:szCs w:val="24"/>
              </w:rPr>
            </w:pPr>
            <w:r>
              <w:rPr>
                <w:rFonts w:ascii="宋体" w:hAnsi="宋体" w:eastAsia="宋体" w:cs="宋体"/>
                <w:spacing w:val="-1"/>
                <w:sz w:val="24"/>
                <w:szCs w:val="24"/>
              </w:rPr>
              <w:t>加压包扎或止血带进行止血；</w:t>
            </w:r>
          </w:p>
          <w:p w14:paraId="2764B578">
            <w:pPr>
              <w:spacing w:before="183" w:line="468" w:lineRule="exact"/>
              <w:ind w:left="119"/>
              <w:rPr>
                <w:rFonts w:ascii="宋体" w:hAnsi="宋体" w:eastAsia="宋体" w:cs="宋体"/>
                <w:sz w:val="24"/>
                <w:szCs w:val="24"/>
              </w:rPr>
            </w:pPr>
            <w:r>
              <w:rPr>
                <w:rFonts w:ascii="宋体" w:hAnsi="宋体" w:eastAsia="宋体" w:cs="宋体"/>
                <w:spacing w:val="-3"/>
                <w:position w:val="17"/>
                <w:sz w:val="24"/>
                <w:szCs w:val="24"/>
              </w:rPr>
              <w:t>3.联系急救：拨打</w:t>
            </w:r>
            <w:r>
              <w:rPr>
                <w:rFonts w:ascii="宋体" w:hAnsi="宋体" w:eastAsia="宋体" w:cs="宋体"/>
                <w:spacing w:val="-19"/>
                <w:position w:val="17"/>
                <w:sz w:val="24"/>
                <w:szCs w:val="24"/>
              </w:rPr>
              <w:t xml:space="preserve"> </w:t>
            </w:r>
            <w:r>
              <w:rPr>
                <w:rFonts w:ascii="宋体" w:hAnsi="宋体" w:eastAsia="宋体" w:cs="宋体"/>
                <w:spacing w:val="-3"/>
                <w:position w:val="17"/>
                <w:sz w:val="24"/>
                <w:szCs w:val="24"/>
              </w:rPr>
              <w:t>120</w:t>
            </w:r>
            <w:r>
              <w:rPr>
                <w:rFonts w:ascii="宋体" w:hAnsi="宋体" w:eastAsia="宋体" w:cs="宋体"/>
                <w:spacing w:val="-43"/>
                <w:position w:val="17"/>
                <w:sz w:val="24"/>
                <w:szCs w:val="24"/>
              </w:rPr>
              <w:t xml:space="preserve"> </w:t>
            </w:r>
            <w:r>
              <w:rPr>
                <w:rFonts w:ascii="宋体" w:hAnsi="宋体" w:eastAsia="宋体" w:cs="宋体"/>
                <w:spacing w:val="-3"/>
                <w:position w:val="17"/>
                <w:sz w:val="24"/>
                <w:szCs w:val="24"/>
              </w:rPr>
              <w:t>急救电话，进</w:t>
            </w:r>
          </w:p>
          <w:p w14:paraId="23CA3BA3">
            <w:pPr>
              <w:spacing w:line="219" w:lineRule="auto"/>
              <w:ind w:left="118"/>
              <w:rPr>
                <w:rFonts w:ascii="宋体" w:hAnsi="宋体" w:eastAsia="宋体" w:cs="宋体"/>
                <w:sz w:val="24"/>
                <w:szCs w:val="24"/>
              </w:rPr>
            </w:pPr>
            <w:r>
              <w:rPr>
                <w:rFonts w:ascii="宋体" w:hAnsi="宋体" w:eastAsia="宋体" w:cs="宋体"/>
                <w:spacing w:val="-3"/>
                <w:sz w:val="24"/>
                <w:szCs w:val="24"/>
              </w:rPr>
              <w:t>行专业救护。</w:t>
            </w:r>
          </w:p>
        </w:tc>
        <w:tc>
          <w:tcPr>
            <w:tcW w:w="958" w:type="dxa"/>
            <w:vAlign w:val="top"/>
          </w:tcPr>
          <w:p w14:paraId="750C0435">
            <w:pPr>
              <w:pStyle w:val="7"/>
              <w:spacing w:line="268" w:lineRule="auto"/>
            </w:pPr>
          </w:p>
          <w:p w14:paraId="55E23BFF">
            <w:pPr>
              <w:pStyle w:val="7"/>
              <w:spacing w:line="268" w:lineRule="auto"/>
            </w:pPr>
          </w:p>
          <w:p w14:paraId="2A9E3D17">
            <w:pPr>
              <w:pStyle w:val="7"/>
              <w:spacing w:line="268" w:lineRule="auto"/>
            </w:pPr>
          </w:p>
          <w:p w14:paraId="7D87E719">
            <w:pPr>
              <w:pStyle w:val="7"/>
              <w:spacing w:line="268" w:lineRule="auto"/>
            </w:pPr>
          </w:p>
          <w:p w14:paraId="6A348AFE">
            <w:pPr>
              <w:pStyle w:val="7"/>
              <w:spacing w:line="268" w:lineRule="auto"/>
            </w:pPr>
          </w:p>
          <w:p w14:paraId="7F66EABC">
            <w:pPr>
              <w:pStyle w:val="7"/>
              <w:spacing w:line="268" w:lineRule="auto"/>
            </w:pPr>
          </w:p>
          <w:p w14:paraId="15835FB6">
            <w:pPr>
              <w:pStyle w:val="7"/>
              <w:spacing w:line="269" w:lineRule="auto"/>
            </w:pPr>
          </w:p>
          <w:p w14:paraId="4A9E79CA">
            <w:pPr>
              <w:pStyle w:val="7"/>
              <w:spacing w:line="269" w:lineRule="auto"/>
            </w:pPr>
          </w:p>
          <w:p w14:paraId="232EB977">
            <w:pPr>
              <w:spacing w:before="78" w:line="221" w:lineRule="auto"/>
              <w:ind w:left="121"/>
              <w:rPr>
                <w:rFonts w:ascii="宋体" w:hAnsi="宋体" w:eastAsia="宋体" w:cs="宋体"/>
                <w:sz w:val="24"/>
                <w:szCs w:val="24"/>
              </w:rPr>
            </w:pPr>
            <w:r>
              <w:rPr>
                <w:rFonts w:ascii="宋体" w:hAnsi="宋体" w:eastAsia="宋体" w:cs="宋体"/>
                <w:spacing w:val="-3"/>
                <w:sz w:val="24"/>
                <w:szCs w:val="24"/>
              </w:rPr>
              <w:t>班组级</w:t>
            </w:r>
          </w:p>
        </w:tc>
        <w:tc>
          <w:tcPr>
            <w:tcW w:w="1329" w:type="dxa"/>
            <w:tcBorders>
              <w:right w:val="single" w:color="000000" w:sz="10" w:space="0"/>
            </w:tcBorders>
            <w:vAlign w:val="top"/>
          </w:tcPr>
          <w:p w14:paraId="01D4A727">
            <w:pPr>
              <w:pStyle w:val="7"/>
            </w:pPr>
          </w:p>
        </w:tc>
      </w:tr>
      <w:tr w14:paraId="711AC78F">
        <w:trPr>
          <w:trHeight w:val="2854" w:hRule="atLeast"/>
        </w:trPr>
        <w:tc>
          <w:tcPr>
            <w:tcW w:w="391" w:type="dxa"/>
            <w:tcBorders>
              <w:left w:val="single" w:color="000000" w:sz="10" w:space="0"/>
              <w:bottom w:val="single" w:color="000000" w:sz="10" w:space="0"/>
            </w:tcBorders>
            <w:vAlign w:val="top"/>
          </w:tcPr>
          <w:p w14:paraId="6C1E65D5">
            <w:pPr>
              <w:pStyle w:val="7"/>
              <w:spacing w:line="253" w:lineRule="auto"/>
            </w:pPr>
          </w:p>
          <w:p w14:paraId="1C22704F">
            <w:pPr>
              <w:pStyle w:val="7"/>
              <w:spacing w:line="253" w:lineRule="auto"/>
            </w:pPr>
          </w:p>
          <w:p w14:paraId="45FA0005">
            <w:pPr>
              <w:pStyle w:val="7"/>
              <w:spacing w:line="253" w:lineRule="auto"/>
            </w:pPr>
          </w:p>
          <w:p w14:paraId="4A839A72">
            <w:pPr>
              <w:pStyle w:val="7"/>
              <w:spacing w:line="253" w:lineRule="auto"/>
            </w:pPr>
          </w:p>
          <w:p w14:paraId="2536DCC6">
            <w:pPr>
              <w:pStyle w:val="7"/>
              <w:spacing w:line="253" w:lineRule="auto"/>
            </w:pPr>
          </w:p>
          <w:p w14:paraId="767D7230">
            <w:pPr>
              <w:spacing w:before="78" w:line="183" w:lineRule="auto"/>
              <w:ind w:left="129"/>
              <w:rPr>
                <w:rFonts w:ascii="宋体" w:hAnsi="宋体" w:eastAsia="宋体" w:cs="宋体"/>
                <w:sz w:val="24"/>
                <w:szCs w:val="24"/>
              </w:rPr>
            </w:pPr>
            <w:r>
              <w:rPr>
                <w:rFonts w:ascii="宋体" w:hAnsi="宋体" w:eastAsia="宋体" w:cs="宋体"/>
                <w:sz w:val="24"/>
                <w:szCs w:val="24"/>
              </w:rPr>
              <w:t>8</w:t>
            </w:r>
          </w:p>
        </w:tc>
        <w:tc>
          <w:tcPr>
            <w:tcW w:w="948" w:type="dxa"/>
            <w:vMerge w:val="continue"/>
            <w:tcBorders>
              <w:top w:val="nil"/>
              <w:bottom w:val="single" w:color="000000" w:sz="10" w:space="0"/>
            </w:tcBorders>
            <w:vAlign w:val="top"/>
          </w:tcPr>
          <w:p w14:paraId="5FB861A8">
            <w:pPr>
              <w:pStyle w:val="7"/>
            </w:pPr>
          </w:p>
        </w:tc>
        <w:tc>
          <w:tcPr>
            <w:tcW w:w="1278" w:type="dxa"/>
            <w:tcBorders>
              <w:bottom w:val="single" w:color="000000" w:sz="10" w:space="0"/>
            </w:tcBorders>
            <w:vAlign w:val="top"/>
          </w:tcPr>
          <w:p w14:paraId="4BEE8B49">
            <w:pPr>
              <w:pStyle w:val="7"/>
              <w:spacing w:line="245" w:lineRule="auto"/>
            </w:pPr>
          </w:p>
          <w:p w14:paraId="5B36087D">
            <w:pPr>
              <w:pStyle w:val="7"/>
              <w:spacing w:line="245" w:lineRule="auto"/>
            </w:pPr>
          </w:p>
          <w:p w14:paraId="37E1EFDC">
            <w:pPr>
              <w:pStyle w:val="7"/>
              <w:spacing w:line="245" w:lineRule="auto"/>
            </w:pPr>
          </w:p>
          <w:p w14:paraId="5679EA70">
            <w:pPr>
              <w:pStyle w:val="7"/>
              <w:spacing w:line="246" w:lineRule="auto"/>
            </w:pPr>
          </w:p>
          <w:p w14:paraId="53373DDD">
            <w:pPr>
              <w:pStyle w:val="7"/>
              <w:spacing w:line="246" w:lineRule="auto"/>
            </w:pPr>
          </w:p>
          <w:p w14:paraId="165F1A79">
            <w:pPr>
              <w:spacing w:before="78" w:line="221" w:lineRule="auto"/>
              <w:ind w:left="395"/>
              <w:rPr>
                <w:rFonts w:ascii="宋体" w:hAnsi="宋体" w:eastAsia="宋体" w:cs="宋体"/>
                <w:sz w:val="24"/>
                <w:szCs w:val="24"/>
              </w:rPr>
            </w:pPr>
            <w:r>
              <w:rPr>
                <w:rFonts w:ascii="宋体" w:hAnsi="宋体" w:eastAsia="宋体" w:cs="宋体"/>
                <w:spacing w:val="-5"/>
                <w:sz w:val="24"/>
                <w:szCs w:val="24"/>
              </w:rPr>
              <w:t>触电</w:t>
            </w:r>
          </w:p>
        </w:tc>
        <w:tc>
          <w:tcPr>
            <w:tcW w:w="1048" w:type="dxa"/>
            <w:tcBorders>
              <w:bottom w:val="single" w:color="000000" w:sz="10" w:space="0"/>
            </w:tcBorders>
            <w:shd w:val="clear" w:color="auto" w:fill="FFFF00"/>
            <w:vAlign w:val="top"/>
          </w:tcPr>
          <w:p w14:paraId="22ECA13F">
            <w:pPr>
              <w:pStyle w:val="7"/>
              <w:spacing w:line="268" w:lineRule="auto"/>
            </w:pPr>
          </w:p>
          <w:p w14:paraId="6BB4C95E">
            <w:pPr>
              <w:pStyle w:val="7"/>
              <w:spacing w:line="268" w:lineRule="auto"/>
            </w:pPr>
          </w:p>
          <w:p w14:paraId="27B0AE31">
            <w:pPr>
              <w:pStyle w:val="7"/>
              <w:spacing w:line="268" w:lineRule="auto"/>
            </w:pPr>
          </w:p>
          <w:p w14:paraId="752BC8AD">
            <w:pPr>
              <w:pStyle w:val="7"/>
              <w:spacing w:line="269" w:lineRule="auto"/>
            </w:pPr>
          </w:p>
          <w:p w14:paraId="02A7FBAD">
            <w:pPr>
              <w:spacing w:before="78"/>
              <w:ind w:left="284"/>
              <w:rPr>
                <w:rFonts w:ascii="宋体" w:hAnsi="宋体" w:eastAsia="宋体" w:cs="宋体"/>
                <w:sz w:val="24"/>
                <w:szCs w:val="24"/>
              </w:rPr>
            </w:pPr>
            <w:r>
              <w:rPr>
                <w:rFonts w:ascii="宋体" w:hAnsi="宋体" w:eastAsia="宋体" w:cs="宋体"/>
                <w:spacing w:val="-3"/>
                <w:sz w:val="24"/>
                <w:szCs w:val="24"/>
              </w:rPr>
              <w:t>一般</w:t>
            </w:r>
          </w:p>
          <w:p w14:paraId="4D992EA5">
            <w:pPr>
              <w:spacing w:line="220" w:lineRule="auto"/>
              <w:ind w:left="282"/>
              <w:rPr>
                <w:rFonts w:ascii="宋体" w:hAnsi="宋体" w:eastAsia="宋体" w:cs="宋体"/>
                <w:sz w:val="24"/>
                <w:szCs w:val="24"/>
              </w:rPr>
            </w:pPr>
            <w:r>
              <w:rPr>
                <w:rFonts w:ascii="宋体" w:hAnsi="宋体" w:eastAsia="宋体" w:cs="宋体"/>
                <w:spacing w:val="-6"/>
                <w:sz w:val="24"/>
                <w:szCs w:val="24"/>
              </w:rPr>
              <w:t>风险</w:t>
            </w:r>
          </w:p>
        </w:tc>
        <w:tc>
          <w:tcPr>
            <w:tcW w:w="4103" w:type="dxa"/>
            <w:tcBorders>
              <w:bottom w:val="single" w:color="000000" w:sz="10" w:space="0"/>
            </w:tcBorders>
            <w:vAlign w:val="top"/>
          </w:tcPr>
          <w:p w14:paraId="3523639F">
            <w:pPr>
              <w:spacing w:before="144" w:line="468" w:lineRule="exact"/>
              <w:ind w:left="124"/>
              <w:rPr>
                <w:rFonts w:ascii="宋体" w:hAnsi="宋体" w:eastAsia="宋体" w:cs="宋体"/>
                <w:sz w:val="24"/>
                <w:szCs w:val="24"/>
              </w:rPr>
            </w:pPr>
            <w:r>
              <w:rPr>
                <w:rFonts w:ascii="宋体" w:hAnsi="宋体" w:eastAsia="宋体" w:cs="宋体"/>
                <w:spacing w:val="-2"/>
                <w:position w:val="17"/>
                <w:sz w:val="24"/>
                <w:szCs w:val="24"/>
              </w:rPr>
              <w:t>1.定期检查设备电气线路及开关。</w:t>
            </w:r>
          </w:p>
          <w:p w14:paraId="0C10955B">
            <w:pPr>
              <w:spacing w:line="220" w:lineRule="auto"/>
              <w:ind w:left="109"/>
              <w:rPr>
                <w:rFonts w:ascii="宋体" w:hAnsi="宋体" w:eastAsia="宋体" w:cs="宋体"/>
                <w:sz w:val="24"/>
                <w:szCs w:val="24"/>
              </w:rPr>
            </w:pPr>
            <w:r>
              <w:rPr>
                <w:rFonts w:ascii="宋体" w:hAnsi="宋体" w:eastAsia="宋体" w:cs="宋体"/>
                <w:spacing w:val="-1"/>
                <w:sz w:val="24"/>
                <w:szCs w:val="24"/>
              </w:rPr>
              <w:t>2.设备进行可靠的接地保护。</w:t>
            </w:r>
          </w:p>
          <w:p w14:paraId="7EC1518F">
            <w:pPr>
              <w:spacing w:before="181" w:line="468" w:lineRule="exact"/>
              <w:ind w:left="111"/>
              <w:rPr>
                <w:rFonts w:ascii="宋体" w:hAnsi="宋体" w:eastAsia="宋体" w:cs="宋体"/>
                <w:sz w:val="24"/>
                <w:szCs w:val="24"/>
              </w:rPr>
            </w:pPr>
            <w:r>
              <w:rPr>
                <w:rFonts w:ascii="宋体" w:hAnsi="宋体" w:eastAsia="宋体" w:cs="宋体"/>
                <w:spacing w:val="2"/>
                <w:position w:val="17"/>
                <w:sz w:val="24"/>
                <w:szCs w:val="24"/>
              </w:rPr>
              <w:t>3.电气设备的操作严格按照操作规程</w:t>
            </w:r>
          </w:p>
          <w:p w14:paraId="7505A4D4">
            <w:pPr>
              <w:spacing w:line="220" w:lineRule="auto"/>
              <w:ind w:left="104"/>
              <w:rPr>
                <w:rFonts w:ascii="宋体" w:hAnsi="宋体" w:eastAsia="宋体" w:cs="宋体"/>
                <w:sz w:val="24"/>
                <w:szCs w:val="24"/>
              </w:rPr>
            </w:pPr>
            <w:r>
              <w:rPr>
                <w:rFonts w:ascii="宋体" w:hAnsi="宋体" w:eastAsia="宋体" w:cs="宋体"/>
                <w:spacing w:val="-3"/>
                <w:sz w:val="24"/>
                <w:szCs w:val="24"/>
              </w:rPr>
              <w:t>进行。</w:t>
            </w:r>
          </w:p>
          <w:p w14:paraId="5DB84D61">
            <w:pPr>
              <w:spacing w:before="181" w:line="468" w:lineRule="exact"/>
              <w:ind w:left="105"/>
              <w:rPr>
                <w:rFonts w:ascii="宋体" w:hAnsi="宋体" w:eastAsia="宋体" w:cs="宋体"/>
                <w:sz w:val="24"/>
                <w:szCs w:val="24"/>
              </w:rPr>
            </w:pPr>
            <w:r>
              <w:rPr>
                <w:rFonts w:ascii="宋体" w:hAnsi="宋体" w:eastAsia="宋体" w:cs="宋体"/>
                <w:spacing w:val="2"/>
                <w:position w:val="17"/>
                <w:sz w:val="24"/>
                <w:szCs w:val="24"/>
              </w:rPr>
              <w:t>4.电气设施存在触电危险部位需张贴</w:t>
            </w:r>
          </w:p>
          <w:p w14:paraId="310BB8B4">
            <w:pPr>
              <w:spacing w:line="220" w:lineRule="auto"/>
              <w:ind w:left="111"/>
              <w:rPr>
                <w:rFonts w:ascii="宋体" w:hAnsi="宋体" w:eastAsia="宋体" w:cs="宋体"/>
                <w:sz w:val="24"/>
                <w:szCs w:val="24"/>
              </w:rPr>
            </w:pPr>
            <w:r>
              <w:rPr>
                <w:rFonts w:ascii="宋体" w:hAnsi="宋体" w:eastAsia="宋体" w:cs="宋体"/>
                <w:spacing w:val="-3"/>
                <w:sz w:val="24"/>
                <w:szCs w:val="24"/>
              </w:rPr>
              <w:t>安全警示标志。</w:t>
            </w:r>
          </w:p>
        </w:tc>
        <w:tc>
          <w:tcPr>
            <w:tcW w:w="4063" w:type="dxa"/>
            <w:tcBorders>
              <w:bottom w:val="single" w:color="000000" w:sz="10" w:space="0"/>
            </w:tcBorders>
            <w:vAlign w:val="top"/>
          </w:tcPr>
          <w:p w14:paraId="644245BA">
            <w:pPr>
              <w:spacing w:before="144" w:line="360" w:lineRule="auto"/>
              <w:ind w:left="114" w:right="93" w:firstLine="17"/>
              <w:rPr>
                <w:rFonts w:ascii="宋体" w:hAnsi="宋体" w:eastAsia="宋体" w:cs="宋体"/>
                <w:sz w:val="24"/>
                <w:szCs w:val="24"/>
              </w:rPr>
            </w:pPr>
            <w:r>
              <w:rPr>
                <w:rFonts w:ascii="宋体" w:hAnsi="宋体" w:eastAsia="宋体" w:cs="宋体"/>
                <w:spacing w:val="-1"/>
                <w:sz w:val="24"/>
                <w:szCs w:val="24"/>
              </w:rPr>
              <w:t>1.脱离电源：立即断开电源、使用绝</w:t>
            </w:r>
            <w:r>
              <w:rPr>
                <w:rFonts w:ascii="宋体" w:hAnsi="宋体" w:eastAsia="宋体" w:cs="宋体"/>
                <w:sz w:val="24"/>
                <w:szCs w:val="24"/>
              </w:rPr>
              <w:t xml:space="preserve"> </w:t>
            </w:r>
            <w:r>
              <w:rPr>
                <w:rFonts w:ascii="宋体" w:hAnsi="宋体" w:eastAsia="宋体" w:cs="宋体"/>
                <w:spacing w:val="-1"/>
                <w:sz w:val="24"/>
                <w:szCs w:val="24"/>
              </w:rPr>
              <w:t>缘工具拉开触电者或挑开电源电线；</w:t>
            </w:r>
            <w:r>
              <w:rPr>
                <w:rFonts w:ascii="宋体" w:hAnsi="宋体" w:eastAsia="宋体" w:cs="宋体"/>
                <w:spacing w:val="5"/>
                <w:sz w:val="24"/>
                <w:szCs w:val="24"/>
              </w:rPr>
              <w:t xml:space="preserve"> </w:t>
            </w:r>
            <w:r>
              <w:rPr>
                <w:rFonts w:ascii="宋体" w:hAnsi="宋体" w:eastAsia="宋体" w:cs="宋体"/>
                <w:sz w:val="24"/>
                <w:szCs w:val="24"/>
              </w:rPr>
              <w:t>2.人员救护：使伤者脱离危险区域，</w:t>
            </w:r>
            <w:r>
              <w:rPr>
                <w:rFonts w:ascii="宋体" w:hAnsi="宋体" w:eastAsia="宋体" w:cs="宋体"/>
                <w:spacing w:val="4"/>
                <w:sz w:val="24"/>
                <w:szCs w:val="24"/>
              </w:rPr>
              <w:t xml:space="preserve"> </w:t>
            </w:r>
            <w:r>
              <w:rPr>
                <w:rFonts w:ascii="宋体" w:hAnsi="宋体" w:eastAsia="宋体" w:cs="宋体"/>
                <w:sz w:val="24"/>
                <w:szCs w:val="24"/>
              </w:rPr>
              <w:t>根据伤者情况在现场不间断进行心肺</w:t>
            </w:r>
            <w:r>
              <w:rPr>
                <w:rFonts w:ascii="宋体" w:hAnsi="宋体" w:eastAsia="宋体" w:cs="宋体"/>
                <w:spacing w:val="3"/>
                <w:sz w:val="24"/>
                <w:szCs w:val="24"/>
              </w:rPr>
              <w:t xml:space="preserve"> </w:t>
            </w:r>
            <w:r>
              <w:rPr>
                <w:rFonts w:ascii="宋体" w:hAnsi="宋体" w:eastAsia="宋体" w:cs="宋体"/>
                <w:spacing w:val="-3"/>
                <w:sz w:val="24"/>
                <w:szCs w:val="24"/>
              </w:rPr>
              <w:t>复苏急救，同时立即拨打</w:t>
            </w:r>
            <w:r>
              <w:rPr>
                <w:rFonts w:ascii="宋体" w:hAnsi="宋体" w:eastAsia="宋体" w:cs="宋体"/>
                <w:spacing w:val="-25"/>
                <w:sz w:val="24"/>
                <w:szCs w:val="24"/>
              </w:rPr>
              <w:t xml:space="preserve"> </w:t>
            </w:r>
            <w:r>
              <w:rPr>
                <w:rFonts w:ascii="宋体" w:hAnsi="宋体" w:eastAsia="宋体" w:cs="宋体"/>
                <w:spacing w:val="-3"/>
                <w:sz w:val="24"/>
                <w:szCs w:val="24"/>
              </w:rPr>
              <w:t>120</w:t>
            </w:r>
            <w:r>
              <w:rPr>
                <w:rFonts w:ascii="宋体" w:hAnsi="宋体" w:eastAsia="宋体" w:cs="宋体"/>
                <w:spacing w:val="-40"/>
                <w:sz w:val="24"/>
                <w:szCs w:val="24"/>
              </w:rPr>
              <w:t xml:space="preserve"> </w:t>
            </w:r>
            <w:r>
              <w:rPr>
                <w:rFonts w:ascii="宋体" w:hAnsi="宋体" w:eastAsia="宋体" w:cs="宋体"/>
                <w:spacing w:val="-3"/>
                <w:sz w:val="24"/>
                <w:szCs w:val="24"/>
              </w:rPr>
              <w:t>急救电</w:t>
            </w:r>
          </w:p>
          <w:p w14:paraId="7066E40F">
            <w:pPr>
              <w:spacing w:line="219" w:lineRule="auto"/>
              <w:ind w:left="114"/>
              <w:rPr>
                <w:rFonts w:ascii="宋体" w:hAnsi="宋体" w:eastAsia="宋体" w:cs="宋体"/>
                <w:sz w:val="24"/>
                <w:szCs w:val="24"/>
              </w:rPr>
            </w:pPr>
            <w:r>
              <w:rPr>
                <w:rFonts w:ascii="宋体" w:hAnsi="宋体" w:eastAsia="宋体" w:cs="宋体"/>
                <w:spacing w:val="-2"/>
                <w:sz w:val="24"/>
                <w:szCs w:val="24"/>
              </w:rPr>
              <w:t>话联系急救。</w:t>
            </w:r>
          </w:p>
        </w:tc>
        <w:tc>
          <w:tcPr>
            <w:tcW w:w="958" w:type="dxa"/>
            <w:tcBorders>
              <w:bottom w:val="single" w:color="000000" w:sz="10" w:space="0"/>
            </w:tcBorders>
            <w:vAlign w:val="top"/>
          </w:tcPr>
          <w:p w14:paraId="61FB0190">
            <w:pPr>
              <w:pStyle w:val="7"/>
              <w:spacing w:line="245" w:lineRule="auto"/>
            </w:pPr>
          </w:p>
          <w:p w14:paraId="17E8280C">
            <w:pPr>
              <w:pStyle w:val="7"/>
              <w:spacing w:line="245" w:lineRule="auto"/>
            </w:pPr>
          </w:p>
          <w:p w14:paraId="7297059B">
            <w:pPr>
              <w:pStyle w:val="7"/>
              <w:spacing w:line="245" w:lineRule="auto"/>
            </w:pPr>
          </w:p>
          <w:p w14:paraId="5D0BF052">
            <w:pPr>
              <w:pStyle w:val="7"/>
              <w:spacing w:line="246" w:lineRule="auto"/>
            </w:pPr>
          </w:p>
          <w:p w14:paraId="284185BE">
            <w:pPr>
              <w:pStyle w:val="7"/>
              <w:spacing w:line="246" w:lineRule="auto"/>
            </w:pPr>
          </w:p>
          <w:p w14:paraId="46FA359A">
            <w:pPr>
              <w:spacing w:before="78" w:line="221" w:lineRule="auto"/>
              <w:ind w:left="121"/>
              <w:rPr>
                <w:rFonts w:ascii="宋体" w:hAnsi="宋体" w:eastAsia="宋体" w:cs="宋体"/>
                <w:sz w:val="24"/>
                <w:szCs w:val="24"/>
              </w:rPr>
            </w:pPr>
            <w:r>
              <w:rPr>
                <w:rFonts w:ascii="宋体" w:hAnsi="宋体" w:eastAsia="宋体" w:cs="宋体"/>
                <w:spacing w:val="-3"/>
                <w:sz w:val="24"/>
                <w:szCs w:val="24"/>
              </w:rPr>
              <w:t>班组级</w:t>
            </w:r>
          </w:p>
        </w:tc>
        <w:tc>
          <w:tcPr>
            <w:tcW w:w="1329" w:type="dxa"/>
            <w:tcBorders>
              <w:bottom w:val="single" w:color="000000" w:sz="10" w:space="0"/>
              <w:right w:val="single" w:color="000000" w:sz="10" w:space="0"/>
            </w:tcBorders>
            <w:vAlign w:val="top"/>
          </w:tcPr>
          <w:p w14:paraId="1734B51E">
            <w:pPr>
              <w:pStyle w:val="7"/>
            </w:pPr>
          </w:p>
        </w:tc>
      </w:tr>
    </w:tbl>
    <w:p w14:paraId="086D2CDE">
      <w:pPr>
        <w:pStyle w:val="2"/>
        <w:spacing w:line="122" w:lineRule="exact"/>
        <w:rPr>
          <w:sz w:val="10"/>
        </w:rPr>
      </w:pPr>
    </w:p>
    <w:p w14:paraId="2A186FE2">
      <w:pPr>
        <w:spacing w:line="122" w:lineRule="exact"/>
        <w:rPr>
          <w:sz w:val="10"/>
          <w:szCs w:val="10"/>
        </w:rPr>
        <w:sectPr>
          <w:pgSz w:w="16839" w:h="11905"/>
          <w:pgMar w:top="400" w:right="1347" w:bottom="0" w:left="1346" w:header="0" w:footer="0" w:gutter="0"/>
          <w:cols w:equalWidth="0" w:num="1">
            <w:col w:w="14144"/>
          </w:cols>
        </w:sectPr>
      </w:pPr>
    </w:p>
    <w:p w14:paraId="413E5BBE">
      <w:pPr>
        <w:spacing w:before="41" w:line="197" w:lineRule="auto"/>
        <w:ind w:left="82"/>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3A899891">
      <w:pPr>
        <w:pStyle w:val="2"/>
        <w:spacing w:line="14" w:lineRule="auto"/>
        <w:rPr>
          <w:sz w:val="2"/>
        </w:rPr>
      </w:pPr>
      <w:r>
        <w:rPr>
          <w:sz w:val="2"/>
          <w:szCs w:val="2"/>
        </w:rPr>
        <w:br w:type="column"/>
      </w:r>
    </w:p>
    <w:p w14:paraId="0D06F440">
      <w:pPr>
        <w:spacing w:before="44" w:line="193" w:lineRule="auto"/>
        <w:rPr>
          <w:rFonts w:ascii="宋体" w:hAnsi="宋体" w:eastAsia="宋体" w:cs="宋体"/>
          <w:sz w:val="20"/>
          <w:szCs w:val="20"/>
        </w:rPr>
      </w:pPr>
      <w:r>
        <w:rPr>
          <w:rFonts w:ascii="宋体" w:hAnsi="宋体" w:eastAsia="宋体" w:cs="宋体"/>
          <w:spacing w:val="-2"/>
          <w:sz w:val="20"/>
          <w:szCs w:val="20"/>
          <w14:textOutline w14:w="3795" w14:cap="sq" w14:cmpd="sng">
            <w14:solidFill>
              <w14:srgbClr w14:val="000000"/>
            </w14:solidFill>
            <w14:prstDash w14:val="solid"/>
            <w14:bevel/>
          </w14:textOutline>
        </w:rPr>
        <w:t>第</w:t>
      </w:r>
      <w:r>
        <w:rPr>
          <w:rFonts w:ascii="宋体" w:hAnsi="宋体" w:eastAsia="宋体" w:cs="宋体"/>
          <w:spacing w:val="27"/>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53</w:t>
      </w:r>
      <w:r>
        <w:rPr>
          <w:rFonts w:ascii="宋体" w:hAnsi="宋体" w:eastAsia="宋体" w:cs="宋体"/>
          <w:spacing w:val="18"/>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p>
    <w:p w14:paraId="26F11213">
      <w:pPr>
        <w:spacing w:line="193" w:lineRule="auto"/>
        <w:rPr>
          <w:rFonts w:ascii="宋体" w:hAnsi="宋体" w:eastAsia="宋体" w:cs="宋体"/>
          <w:sz w:val="20"/>
          <w:szCs w:val="20"/>
        </w:rPr>
        <w:sectPr>
          <w:type w:val="continuous"/>
          <w:pgSz w:w="16839" w:h="11905"/>
          <w:pgMar w:top="400" w:right="1347" w:bottom="0" w:left="1346" w:header="0" w:footer="0" w:gutter="0"/>
          <w:cols w:equalWidth="0" w:num="2">
            <w:col w:w="12079" w:space="100"/>
            <w:col w:w="1966"/>
          </w:cols>
        </w:sectPr>
      </w:pPr>
    </w:p>
    <w:p w14:paraId="47449BC4">
      <w:pPr>
        <w:pStyle w:val="2"/>
        <w:spacing w:line="245" w:lineRule="auto"/>
      </w:pPr>
    </w:p>
    <w:p w14:paraId="755AFB3C">
      <w:pPr>
        <w:pStyle w:val="2"/>
        <w:spacing w:line="245" w:lineRule="auto"/>
      </w:pPr>
    </w:p>
    <w:p w14:paraId="05AB9E9D">
      <w:pPr>
        <w:pStyle w:val="2"/>
        <w:spacing w:line="246" w:lineRule="auto"/>
      </w:pPr>
    </w:p>
    <w:p w14:paraId="4D651495">
      <w:pPr>
        <w:spacing w:before="65" w:line="228" w:lineRule="auto"/>
        <w:ind w:left="8884"/>
        <w:rPr>
          <w:rFonts w:ascii="宋体" w:hAnsi="宋体" w:eastAsia="宋体" w:cs="宋体"/>
          <w:sz w:val="20"/>
          <w:szCs w:val="20"/>
        </w:rPr>
      </w:pP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p w14:paraId="5499E8E0">
      <w:pPr>
        <w:spacing w:line="14" w:lineRule="exact"/>
      </w:pPr>
    </w:p>
    <w:tbl>
      <w:tblPr>
        <w:tblStyle w:val="6"/>
        <w:tblW w:w="14118"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91"/>
        <w:gridCol w:w="948"/>
        <w:gridCol w:w="1278"/>
        <w:gridCol w:w="1048"/>
        <w:gridCol w:w="4103"/>
        <w:gridCol w:w="4063"/>
        <w:gridCol w:w="958"/>
        <w:gridCol w:w="1329"/>
      </w:tblGrid>
      <w:tr w14:paraId="5A8F6F0A">
        <w:trPr>
          <w:trHeight w:val="675" w:hRule="atLeast"/>
        </w:trPr>
        <w:tc>
          <w:tcPr>
            <w:tcW w:w="391" w:type="dxa"/>
            <w:tcBorders>
              <w:top w:val="single" w:color="000000" w:sz="10" w:space="0"/>
              <w:left w:val="single" w:color="000000" w:sz="10" w:space="0"/>
            </w:tcBorders>
            <w:textDirection w:val="tbRlV"/>
            <w:vAlign w:val="top"/>
          </w:tcPr>
          <w:p w14:paraId="149CA6F1">
            <w:pPr>
              <w:spacing w:before="36" w:line="210" w:lineRule="auto"/>
              <w:ind w:left="66"/>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序</w:t>
            </w:r>
            <w:r>
              <w:rPr>
                <w:rFonts w:ascii="宋体" w:hAnsi="宋体" w:eastAsia="宋体" w:cs="宋体"/>
                <w:spacing w:val="-48"/>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号</w:t>
            </w:r>
          </w:p>
        </w:tc>
        <w:tc>
          <w:tcPr>
            <w:tcW w:w="948" w:type="dxa"/>
            <w:tcBorders>
              <w:top w:val="single" w:color="000000" w:sz="10" w:space="0"/>
            </w:tcBorders>
            <w:vAlign w:val="top"/>
          </w:tcPr>
          <w:p w14:paraId="7A1DBCCF">
            <w:pPr>
              <w:spacing w:before="222" w:line="220" w:lineRule="auto"/>
              <w:ind w:left="108"/>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风险点</w:t>
            </w:r>
          </w:p>
        </w:tc>
        <w:tc>
          <w:tcPr>
            <w:tcW w:w="1278" w:type="dxa"/>
            <w:tcBorders>
              <w:top w:val="single" w:color="000000" w:sz="10" w:space="0"/>
            </w:tcBorders>
            <w:vAlign w:val="top"/>
          </w:tcPr>
          <w:p w14:paraId="4A408E46">
            <w:pPr>
              <w:spacing w:before="65" w:line="230" w:lineRule="auto"/>
              <w:ind w:left="155" w:right="159" w:firstLine="1"/>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可能发生</w:t>
            </w:r>
            <w:r>
              <w:rPr>
                <w:rFonts w:ascii="宋体" w:hAnsi="宋体" w:eastAsia="宋体" w:cs="宋体"/>
                <w:spacing w:val="2"/>
                <w:sz w:val="24"/>
                <w:szCs w:val="24"/>
              </w:rPr>
              <w:t xml:space="preserve"> </w:t>
            </w:r>
            <w:r>
              <w:rPr>
                <w:rFonts w:ascii="宋体" w:hAnsi="宋体" w:eastAsia="宋体" w:cs="宋体"/>
                <w:spacing w:val="-2"/>
                <w:sz w:val="24"/>
                <w:szCs w:val="24"/>
                <w14:textOutline w14:w="4358" w14:cap="sq" w14:cmpd="sng">
                  <w14:solidFill>
                    <w14:srgbClr w14:val="000000"/>
                  </w14:solidFill>
                  <w14:prstDash w14:val="solid"/>
                  <w14:bevel/>
                </w14:textOutline>
              </w:rPr>
              <w:t>事故类型</w:t>
            </w:r>
          </w:p>
        </w:tc>
        <w:tc>
          <w:tcPr>
            <w:tcW w:w="1048" w:type="dxa"/>
            <w:tcBorders>
              <w:top w:val="single" w:color="000000" w:sz="10" w:space="0"/>
            </w:tcBorders>
            <w:vAlign w:val="top"/>
          </w:tcPr>
          <w:p w14:paraId="24B54A9A">
            <w:pPr>
              <w:spacing w:before="66"/>
              <w:ind w:left="282"/>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风险</w:t>
            </w:r>
          </w:p>
          <w:p w14:paraId="38D496F3">
            <w:pPr>
              <w:spacing w:line="219" w:lineRule="auto"/>
              <w:ind w:left="282"/>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等级</w:t>
            </w:r>
          </w:p>
        </w:tc>
        <w:tc>
          <w:tcPr>
            <w:tcW w:w="4103" w:type="dxa"/>
            <w:tcBorders>
              <w:top w:val="single" w:color="000000" w:sz="10" w:space="0"/>
            </w:tcBorders>
            <w:vAlign w:val="top"/>
          </w:tcPr>
          <w:p w14:paraId="2515D041">
            <w:pPr>
              <w:spacing w:before="222" w:line="220" w:lineRule="auto"/>
              <w:ind w:left="1572"/>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控制措施</w:t>
            </w:r>
          </w:p>
        </w:tc>
        <w:tc>
          <w:tcPr>
            <w:tcW w:w="4063" w:type="dxa"/>
            <w:tcBorders>
              <w:top w:val="single" w:color="000000" w:sz="10" w:space="0"/>
            </w:tcBorders>
            <w:vAlign w:val="top"/>
          </w:tcPr>
          <w:p w14:paraId="5D8049BB">
            <w:pPr>
              <w:spacing w:before="222" w:line="220" w:lineRule="auto"/>
              <w:ind w:left="1562"/>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应急措施</w:t>
            </w:r>
          </w:p>
        </w:tc>
        <w:tc>
          <w:tcPr>
            <w:tcW w:w="958" w:type="dxa"/>
            <w:tcBorders>
              <w:top w:val="single" w:color="000000" w:sz="10" w:space="0"/>
            </w:tcBorders>
            <w:vAlign w:val="top"/>
          </w:tcPr>
          <w:p w14:paraId="13D5F78F">
            <w:pPr>
              <w:spacing w:before="66"/>
              <w:ind w:left="260"/>
              <w:rPr>
                <w:rFonts w:ascii="宋体" w:hAnsi="宋体" w:eastAsia="宋体" w:cs="宋体"/>
                <w:sz w:val="24"/>
                <w:szCs w:val="24"/>
              </w:rPr>
            </w:pPr>
            <w:r>
              <w:rPr>
                <w:rFonts w:ascii="宋体" w:hAnsi="宋体" w:eastAsia="宋体" w:cs="宋体"/>
                <w:spacing w:val="-8"/>
                <w:sz w:val="24"/>
                <w:szCs w:val="24"/>
                <w14:textOutline w14:w="4358" w14:cap="sq" w14:cmpd="sng">
                  <w14:solidFill>
                    <w14:srgbClr w14:val="000000"/>
                  </w14:solidFill>
                  <w14:prstDash w14:val="solid"/>
                  <w14:bevel/>
                </w14:textOutline>
              </w:rPr>
              <w:t>管控</w:t>
            </w:r>
          </w:p>
          <w:p w14:paraId="46CE6619">
            <w:pPr>
              <w:spacing w:line="219" w:lineRule="auto"/>
              <w:ind w:left="254"/>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层级</w:t>
            </w:r>
          </w:p>
        </w:tc>
        <w:tc>
          <w:tcPr>
            <w:tcW w:w="1329" w:type="dxa"/>
            <w:tcBorders>
              <w:top w:val="single" w:color="000000" w:sz="10" w:space="0"/>
              <w:right w:val="single" w:color="000000" w:sz="10" w:space="0"/>
            </w:tcBorders>
            <w:vAlign w:val="top"/>
          </w:tcPr>
          <w:p w14:paraId="3996107A">
            <w:pPr>
              <w:spacing w:before="67" w:line="230" w:lineRule="auto"/>
              <w:ind w:left="194" w:right="164" w:firstLine="127"/>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责任人</w:t>
            </w:r>
            <w:r>
              <w:rPr>
                <w:rFonts w:ascii="宋体" w:hAnsi="宋体" w:eastAsia="宋体" w:cs="宋体"/>
                <w:sz w:val="24"/>
                <w:szCs w:val="24"/>
              </w:rPr>
              <w:t xml:space="preserve">  </w:t>
            </w:r>
            <w:r>
              <w:rPr>
                <w:rFonts w:ascii="宋体" w:hAnsi="宋体" w:eastAsia="宋体" w:cs="宋体"/>
                <w:spacing w:val="-2"/>
                <w:sz w:val="24"/>
                <w:szCs w:val="24"/>
                <w14:textOutline w14:w="4358" w14:cap="sq" w14:cmpd="sng">
                  <w14:solidFill>
                    <w14:srgbClr w14:val="000000"/>
                  </w14:solidFill>
                  <w14:prstDash w14:val="solid"/>
                  <w14:bevel/>
                </w14:textOutline>
              </w:rPr>
              <w:t>联系方式</w:t>
            </w:r>
          </w:p>
        </w:tc>
      </w:tr>
      <w:tr w14:paraId="36F9CF96">
        <w:trPr>
          <w:trHeight w:val="2368" w:hRule="atLeast"/>
        </w:trPr>
        <w:tc>
          <w:tcPr>
            <w:tcW w:w="391" w:type="dxa"/>
            <w:tcBorders>
              <w:left w:val="single" w:color="000000" w:sz="10" w:space="0"/>
            </w:tcBorders>
            <w:vAlign w:val="top"/>
          </w:tcPr>
          <w:p w14:paraId="2EE14CBD">
            <w:pPr>
              <w:pStyle w:val="7"/>
              <w:spacing w:line="255" w:lineRule="auto"/>
            </w:pPr>
          </w:p>
          <w:p w14:paraId="1BDD3759">
            <w:pPr>
              <w:pStyle w:val="7"/>
              <w:spacing w:line="255" w:lineRule="auto"/>
            </w:pPr>
          </w:p>
          <w:p w14:paraId="69ECA3A6">
            <w:pPr>
              <w:pStyle w:val="7"/>
              <w:spacing w:line="255" w:lineRule="auto"/>
            </w:pPr>
          </w:p>
          <w:p w14:paraId="5A73D500">
            <w:pPr>
              <w:pStyle w:val="7"/>
              <w:spacing w:line="255" w:lineRule="auto"/>
            </w:pPr>
          </w:p>
          <w:p w14:paraId="4EC8E46C">
            <w:pPr>
              <w:spacing w:before="78" w:line="183" w:lineRule="auto"/>
              <w:ind w:left="129"/>
              <w:rPr>
                <w:rFonts w:ascii="宋体" w:hAnsi="宋体" w:eastAsia="宋体" w:cs="宋体"/>
                <w:sz w:val="24"/>
                <w:szCs w:val="24"/>
              </w:rPr>
            </w:pPr>
            <w:r>
              <w:rPr>
                <w:rFonts w:ascii="宋体" w:hAnsi="宋体" w:eastAsia="宋体" w:cs="宋体"/>
                <w:sz w:val="24"/>
                <w:szCs w:val="24"/>
              </w:rPr>
              <w:t>9</w:t>
            </w:r>
          </w:p>
        </w:tc>
        <w:tc>
          <w:tcPr>
            <w:tcW w:w="948" w:type="dxa"/>
            <w:vAlign w:val="top"/>
          </w:tcPr>
          <w:p w14:paraId="153390C3">
            <w:pPr>
              <w:pStyle w:val="7"/>
            </w:pPr>
          </w:p>
        </w:tc>
        <w:tc>
          <w:tcPr>
            <w:tcW w:w="1278" w:type="dxa"/>
            <w:vAlign w:val="top"/>
          </w:tcPr>
          <w:p w14:paraId="2C201350">
            <w:pPr>
              <w:pStyle w:val="7"/>
              <w:spacing w:line="245" w:lineRule="auto"/>
            </w:pPr>
          </w:p>
          <w:p w14:paraId="6F86AF67">
            <w:pPr>
              <w:pStyle w:val="7"/>
              <w:spacing w:line="246" w:lineRule="auto"/>
            </w:pPr>
          </w:p>
          <w:p w14:paraId="07536813">
            <w:pPr>
              <w:pStyle w:val="7"/>
              <w:spacing w:line="246" w:lineRule="auto"/>
            </w:pPr>
          </w:p>
          <w:p w14:paraId="01C371CD">
            <w:pPr>
              <w:pStyle w:val="7"/>
              <w:spacing w:line="246" w:lineRule="auto"/>
            </w:pPr>
          </w:p>
          <w:p w14:paraId="2DB2EB3C">
            <w:pPr>
              <w:spacing w:before="78" w:line="219" w:lineRule="auto"/>
              <w:ind w:left="396"/>
              <w:rPr>
                <w:rFonts w:ascii="宋体" w:hAnsi="宋体" w:eastAsia="宋体" w:cs="宋体"/>
                <w:sz w:val="24"/>
                <w:szCs w:val="24"/>
              </w:rPr>
            </w:pPr>
            <w:r>
              <w:rPr>
                <w:rFonts w:ascii="宋体" w:hAnsi="宋体" w:eastAsia="宋体" w:cs="宋体"/>
                <w:spacing w:val="-6"/>
                <w:sz w:val="24"/>
                <w:szCs w:val="24"/>
              </w:rPr>
              <w:t>火灾</w:t>
            </w:r>
          </w:p>
        </w:tc>
        <w:tc>
          <w:tcPr>
            <w:tcW w:w="1048" w:type="dxa"/>
            <w:shd w:val="clear" w:color="auto" w:fill="0000FF"/>
            <w:vAlign w:val="top"/>
          </w:tcPr>
          <w:p w14:paraId="53478749">
            <w:pPr>
              <w:pStyle w:val="7"/>
              <w:spacing w:line="245" w:lineRule="auto"/>
            </w:pPr>
          </w:p>
          <w:p w14:paraId="0593F46A">
            <w:pPr>
              <w:pStyle w:val="7"/>
              <w:spacing w:line="245" w:lineRule="auto"/>
            </w:pPr>
          </w:p>
          <w:p w14:paraId="4A3AE4A3">
            <w:pPr>
              <w:pStyle w:val="7"/>
              <w:spacing w:line="246" w:lineRule="auto"/>
            </w:pPr>
          </w:p>
          <w:p w14:paraId="7D0886E3">
            <w:pPr>
              <w:pStyle w:val="7"/>
              <w:spacing w:line="246" w:lineRule="auto"/>
            </w:pPr>
          </w:p>
          <w:p w14:paraId="2545E427">
            <w:pPr>
              <w:spacing w:before="78" w:line="220" w:lineRule="auto"/>
              <w:ind w:left="160"/>
              <w:rPr>
                <w:rFonts w:ascii="宋体" w:hAnsi="宋体" w:eastAsia="宋体" w:cs="宋体"/>
                <w:sz w:val="24"/>
                <w:szCs w:val="24"/>
              </w:rPr>
            </w:pPr>
            <w:r>
              <w:rPr>
                <w:rFonts w:ascii="宋体" w:hAnsi="宋体" w:eastAsia="宋体" w:cs="宋体"/>
                <w:color w:val="FFFFFF"/>
                <w:spacing w:val="-3"/>
                <w:sz w:val="24"/>
                <w:szCs w:val="24"/>
              </w:rPr>
              <w:t>低风险</w:t>
            </w:r>
          </w:p>
        </w:tc>
        <w:tc>
          <w:tcPr>
            <w:tcW w:w="4103" w:type="dxa"/>
            <w:vAlign w:val="top"/>
          </w:tcPr>
          <w:p w14:paraId="5FE711DD">
            <w:pPr>
              <w:pStyle w:val="7"/>
              <w:spacing w:line="258" w:lineRule="auto"/>
            </w:pPr>
          </w:p>
          <w:p w14:paraId="15CD4549">
            <w:pPr>
              <w:pStyle w:val="7"/>
              <w:spacing w:line="259" w:lineRule="auto"/>
            </w:pPr>
          </w:p>
          <w:p w14:paraId="44E208C0">
            <w:pPr>
              <w:spacing w:before="78" w:line="468" w:lineRule="exact"/>
              <w:ind w:left="124"/>
              <w:rPr>
                <w:rFonts w:ascii="宋体" w:hAnsi="宋体" w:eastAsia="宋体" w:cs="宋体"/>
                <w:sz w:val="24"/>
                <w:szCs w:val="24"/>
              </w:rPr>
            </w:pPr>
            <w:r>
              <w:rPr>
                <w:rFonts w:ascii="宋体" w:hAnsi="宋体" w:eastAsia="宋体" w:cs="宋体"/>
                <w:spacing w:val="1"/>
                <w:position w:val="17"/>
                <w:sz w:val="24"/>
                <w:szCs w:val="24"/>
              </w:rPr>
              <w:t>1.设备严禁过载运行，防止电气设施</w:t>
            </w:r>
          </w:p>
          <w:p w14:paraId="6C011DDD">
            <w:pPr>
              <w:spacing w:line="219" w:lineRule="auto"/>
              <w:ind w:left="110"/>
              <w:rPr>
                <w:rFonts w:ascii="宋体" w:hAnsi="宋体" w:eastAsia="宋体" w:cs="宋体"/>
                <w:sz w:val="24"/>
                <w:szCs w:val="24"/>
              </w:rPr>
            </w:pPr>
            <w:r>
              <w:rPr>
                <w:rFonts w:ascii="宋体" w:hAnsi="宋体" w:eastAsia="宋体" w:cs="宋体"/>
                <w:spacing w:val="-3"/>
                <w:sz w:val="24"/>
                <w:szCs w:val="24"/>
              </w:rPr>
              <w:t>发热起火。</w:t>
            </w:r>
          </w:p>
          <w:p w14:paraId="562B6128">
            <w:pPr>
              <w:spacing w:before="183" w:line="219" w:lineRule="auto"/>
              <w:ind w:left="109"/>
              <w:rPr>
                <w:rFonts w:ascii="宋体" w:hAnsi="宋体" w:eastAsia="宋体" w:cs="宋体"/>
                <w:sz w:val="24"/>
                <w:szCs w:val="24"/>
              </w:rPr>
            </w:pPr>
            <w:r>
              <w:rPr>
                <w:rFonts w:ascii="宋体" w:hAnsi="宋体" w:eastAsia="宋体" w:cs="宋体"/>
                <w:spacing w:val="-1"/>
                <w:sz w:val="24"/>
                <w:szCs w:val="24"/>
              </w:rPr>
              <w:t>2.定期检查电气线路防止老化短路。</w:t>
            </w:r>
          </w:p>
        </w:tc>
        <w:tc>
          <w:tcPr>
            <w:tcW w:w="4063" w:type="dxa"/>
            <w:vAlign w:val="top"/>
          </w:tcPr>
          <w:p w14:paraId="723A4B57">
            <w:pPr>
              <w:spacing w:before="130" w:line="360" w:lineRule="auto"/>
              <w:ind w:left="118" w:right="93" w:firstLine="13"/>
              <w:jc w:val="both"/>
              <w:rPr>
                <w:rFonts w:ascii="宋体" w:hAnsi="宋体" w:eastAsia="宋体" w:cs="宋体"/>
                <w:sz w:val="24"/>
                <w:szCs w:val="24"/>
              </w:rPr>
            </w:pPr>
            <w:r>
              <w:rPr>
                <w:rFonts w:ascii="宋体" w:hAnsi="宋体" w:eastAsia="宋体" w:cs="宋体"/>
                <w:spacing w:val="-1"/>
                <w:sz w:val="24"/>
                <w:szCs w:val="24"/>
              </w:rPr>
              <w:t>1.火灾扑救：立即切断电源；火灾较</w:t>
            </w:r>
            <w:r>
              <w:rPr>
                <w:rFonts w:ascii="宋体" w:hAnsi="宋体" w:eastAsia="宋体" w:cs="宋体"/>
                <w:sz w:val="24"/>
                <w:szCs w:val="24"/>
              </w:rPr>
              <w:t xml:space="preserve"> 小时，使用灭火器对准火源根部进行 </w:t>
            </w:r>
            <w:r>
              <w:rPr>
                <w:rFonts w:ascii="宋体" w:hAnsi="宋体" w:eastAsia="宋体" w:cs="宋体"/>
                <w:spacing w:val="-3"/>
                <w:sz w:val="24"/>
                <w:szCs w:val="24"/>
              </w:rPr>
              <w:t>灭火；火势较大时应拨打</w:t>
            </w:r>
            <w:r>
              <w:rPr>
                <w:rFonts w:ascii="宋体" w:hAnsi="宋体" w:eastAsia="宋体" w:cs="宋体"/>
                <w:spacing w:val="-22"/>
                <w:sz w:val="24"/>
                <w:szCs w:val="24"/>
              </w:rPr>
              <w:t xml:space="preserve"> </w:t>
            </w:r>
            <w:r>
              <w:rPr>
                <w:rFonts w:ascii="宋体" w:hAnsi="宋体" w:eastAsia="宋体" w:cs="宋体"/>
                <w:spacing w:val="-3"/>
                <w:sz w:val="24"/>
                <w:szCs w:val="24"/>
              </w:rPr>
              <w:t>119</w:t>
            </w:r>
            <w:r>
              <w:rPr>
                <w:rFonts w:ascii="宋体" w:hAnsi="宋体" w:eastAsia="宋体" w:cs="宋体"/>
                <w:spacing w:val="-47"/>
                <w:sz w:val="24"/>
                <w:szCs w:val="24"/>
              </w:rPr>
              <w:t xml:space="preserve"> </w:t>
            </w:r>
            <w:r>
              <w:rPr>
                <w:rFonts w:ascii="宋体" w:hAnsi="宋体" w:eastAsia="宋体" w:cs="宋体"/>
                <w:spacing w:val="-3"/>
                <w:sz w:val="24"/>
                <w:szCs w:val="24"/>
              </w:rPr>
              <w:t>联系消</w:t>
            </w:r>
          </w:p>
          <w:p w14:paraId="2B9B3D12">
            <w:pPr>
              <w:spacing w:line="219" w:lineRule="auto"/>
              <w:ind w:left="129"/>
              <w:rPr>
                <w:rFonts w:ascii="宋体" w:hAnsi="宋体" w:eastAsia="宋体" w:cs="宋体"/>
                <w:sz w:val="24"/>
                <w:szCs w:val="24"/>
              </w:rPr>
            </w:pPr>
            <w:r>
              <w:rPr>
                <w:rFonts w:ascii="宋体" w:hAnsi="宋体" w:eastAsia="宋体" w:cs="宋体"/>
                <w:spacing w:val="-5"/>
                <w:sz w:val="24"/>
                <w:szCs w:val="24"/>
              </w:rPr>
              <w:t>防队灭火；</w:t>
            </w:r>
          </w:p>
          <w:p w14:paraId="6D06AC4B">
            <w:pPr>
              <w:spacing w:before="183" w:line="219" w:lineRule="auto"/>
              <w:ind w:left="117"/>
              <w:rPr>
                <w:rFonts w:ascii="宋体" w:hAnsi="宋体" w:eastAsia="宋体" w:cs="宋体"/>
                <w:sz w:val="24"/>
                <w:szCs w:val="24"/>
              </w:rPr>
            </w:pPr>
            <w:r>
              <w:rPr>
                <w:rFonts w:ascii="宋体" w:hAnsi="宋体" w:eastAsia="宋体" w:cs="宋体"/>
                <w:spacing w:val="-1"/>
                <w:sz w:val="24"/>
                <w:szCs w:val="24"/>
              </w:rPr>
              <w:t>2.人员疏散：立即疏散至安全地带。</w:t>
            </w:r>
          </w:p>
        </w:tc>
        <w:tc>
          <w:tcPr>
            <w:tcW w:w="958" w:type="dxa"/>
            <w:vAlign w:val="top"/>
          </w:tcPr>
          <w:p w14:paraId="119E2671">
            <w:pPr>
              <w:pStyle w:val="7"/>
              <w:spacing w:line="245" w:lineRule="auto"/>
            </w:pPr>
          </w:p>
          <w:p w14:paraId="4801B511">
            <w:pPr>
              <w:pStyle w:val="7"/>
              <w:spacing w:line="245" w:lineRule="auto"/>
            </w:pPr>
          </w:p>
          <w:p w14:paraId="22D334E3">
            <w:pPr>
              <w:pStyle w:val="7"/>
              <w:spacing w:line="246" w:lineRule="auto"/>
            </w:pPr>
          </w:p>
          <w:p w14:paraId="0D60CE54">
            <w:pPr>
              <w:pStyle w:val="7"/>
              <w:spacing w:line="246" w:lineRule="auto"/>
            </w:pPr>
          </w:p>
          <w:p w14:paraId="1CA794AB">
            <w:pPr>
              <w:spacing w:before="78" w:line="220" w:lineRule="auto"/>
              <w:ind w:left="148"/>
              <w:rPr>
                <w:rFonts w:ascii="宋体" w:hAnsi="宋体" w:eastAsia="宋体" w:cs="宋体"/>
                <w:sz w:val="24"/>
                <w:szCs w:val="24"/>
              </w:rPr>
            </w:pPr>
            <w:r>
              <w:rPr>
                <w:rFonts w:ascii="宋体" w:hAnsi="宋体" w:eastAsia="宋体" w:cs="宋体"/>
                <w:spacing w:val="-12"/>
                <w:sz w:val="24"/>
                <w:szCs w:val="24"/>
              </w:rPr>
              <w:t>岗位级</w:t>
            </w:r>
          </w:p>
        </w:tc>
        <w:tc>
          <w:tcPr>
            <w:tcW w:w="1329" w:type="dxa"/>
            <w:tcBorders>
              <w:right w:val="single" w:color="000000" w:sz="10" w:space="0"/>
            </w:tcBorders>
            <w:vAlign w:val="top"/>
          </w:tcPr>
          <w:p w14:paraId="67FC02CA">
            <w:pPr>
              <w:pStyle w:val="7"/>
            </w:pPr>
          </w:p>
        </w:tc>
      </w:tr>
      <w:tr w14:paraId="73C4FBB1">
        <w:trPr>
          <w:trHeight w:val="5168" w:hRule="atLeast"/>
        </w:trPr>
        <w:tc>
          <w:tcPr>
            <w:tcW w:w="391" w:type="dxa"/>
            <w:tcBorders>
              <w:left w:val="single" w:color="000000" w:sz="10" w:space="0"/>
            </w:tcBorders>
            <w:vAlign w:val="top"/>
          </w:tcPr>
          <w:p w14:paraId="2A0B5E24">
            <w:pPr>
              <w:pStyle w:val="7"/>
              <w:spacing w:line="241" w:lineRule="auto"/>
            </w:pPr>
          </w:p>
          <w:p w14:paraId="00D376AC">
            <w:pPr>
              <w:pStyle w:val="7"/>
              <w:spacing w:line="242" w:lineRule="auto"/>
            </w:pPr>
          </w:p>
          <w:p w14:paraId="656E4498">
            <w:pPr>
              <w:pStyle w:val="7"/>
              <w:spacing w:line="242" w:lineRule="auto"/>
            </w:pPr>
          </w:p>
          <w:p w14:paraId="2A063EFB">
            <w:pPr>
              <w:pStyle w:val="7"/>
              <w:spacing w:line="242" w:lineRule="auto"/>
            </w:pPr>
          </w:p>
          <w:p w14:paraId="6B0E5492">
            <w:pPr>
              <w:pStyle w:val="7"/>
              <w:spacing w:line="242" w:lineRule="auto"/>
            </w:pPr>
          </w:p>
          <w:p w14:paraId="4AC7F3FF">
            <w:pPr>
              <w:pStyle w:val="7"/>
              <w:spacing w:line="242" w:lineRule="auto"/>
            </w:pPr>
          </w:p>
          <w:p w14:paraId="24E888A0">
            <w:pPr>
              <w:pStyle w:val="7"/>
              <w:spacing w:line="242" w:lineRule="auto"/>
            </w:pPr>
          </w:p>
          <w:p w14:paraId="38F79A05">
            <w:pPr>
              <w:pStyle w:val="7"/>
              <w:spacing w:line="242" w:lineRule="auto"/>
            </w:pPr>
          </w:p>
          <w:p w14:paraId="2A933130">
            <w:pPr>
              <w:pStyle w:val="7"/>
              <w:spacing w:line="242" w:lineRule="auto"/>
            </w:pPr>
          </w:p>
          <w:p w14:paraId="3A06E56F">
            <w:pPr>
              <w:pStyle w:val="7"/>
              <w:spacing w:line="242" w:lineRule="auto"/>
            </w:pPr>
          </w:p>
          <w:p w14:paraId="287A3BF3">
            <w:pPr>
              <w:spacing w:before="78" w:line="184" w:lineRule="auto"/>
              <w:ind w:left="124"/>
              <w:rPr>
                <w:rFonts w:ascii="宋体" w:hAnsi="宋体" w:eastAsia="宋体" w:cs="宋体"/>
                <w:sz w:val="24"/>
                <w:szCs w:val="24"/>
              </w:rPr>
            </w:pPr>
            <w:r>
              <w:rPr>
                <w:rFonts w:ascii="宋体" w:hAnsi="宋体" w:eastAsia="宋体" w:cs="宋体"/>
                <w:spacing w:val="-14"/>
                <w:sz w:val="24"/>
                <w:szCs w:val="24"/>
              </w:rPr>
              <w:t>10</w:t>
            </w:r>
          </w:p>
        </w:tc>
        <w:tc>
          <w:tcPr>
            <w:tcW w:w="948" w:type="dxa"/>
            <w:vMerge w:val="restart"/>
            <w:tcBorders>
              <w:bottom w:val="nil"/>
            </w:tcBorders>
            <w:vAlign w:val="top"/>
          </w:tcPr>
          <w:p w14:paraId="08AA6819">
            <w:pPr>
              <w:pStyle w:val="7"/>
              <w:spacing w:line="256" w:lineRule="auto"/>
            </w:pPr>
          </w:p>
          <w:p w14:paraId="4E6F1B27">
            <w:pPr>
              <w:pStyle w:val="7"/>
              <w:spacing w:line="256" w:lineRule="auto"/>
            </w:pPr>
          </w:p>
          <w:p w14:paraId="05A4DE03">
            <w:pPr>
              <w:pStyle w:val="7"/>
              <w:spacing w:line="256" w:lineRule="auto"/>
            </w:pPr>
          </w:p>
          <w:p w14:paraId="3968CA99">
            <w:pPr>
              <w:pStyle w:val="7"/>
              <w:spacing w:line="256" w:lineRule="auto"/>
            </w:pPr>
          </w:p>
          <w:p w14:paraId="3496C883">
            <w:pPr>
              <w:pStyle w:val="7"/>
              <w:spacing w:line="256" w:lineRule="auto"/>
            </w:pPr>
          </w:p>
          <w:p w14:paraId="2ABCFEBC">
            <w:pPr>
              <w:pStyle w:val="7"/>
              <w:spacing w:line="256" w:lineRule="auto"/>
            </w:pPr>
          </w:p>
          <w:p w14:paraId="6254629E">
            <w:pPr>
              <w:pStyle w:val="7"/>
              <w:spacing w:line="256" w:lineRule="auto"/>
            </w:pPr>
          </w:p>
          <w:p w14:paraId="211F664B">
            <w:pPr>
              <w:pStyle w:val="7"/>
              <w:spacing w:line="256" w:lineRule="auto"/>
            </w:pPr>
          </w:p>
          <w:p w14:paraId="103C8750">
            <w:pPr>
              <w:pStyle w:val="7"/>
              <w:spacing w:line="257" w:lineRule="auto"/>
            </w:pPr>
          </w:p>
          <w:p w14:paraId="7727FCB3">
            <w:pPr>
              <w:pStyle w:val="7"/>
              <w:spacing w:line="257" w:lineRule="auto"/>
            </w:pPr>
          </w:p>
          <w:p w14:paraId="2ECA000A">
            <w:pPr>
              <w:spacing w:before="78"/>
              <w:ind w:left="229"/>
              <w:rPr>
                <w:rFonts w:ascii="宋体" w:hAnsi="宋体" w:eastAsia="宋体" w:cs="宋体"/>
                <w:sz w:val="24"/>
                <w:szCs w:val="24"/>
              </w:rPr>
            </w:pPr>
            <w:r>
              <w:rPr>
                <w:rFonts w:ascii="宋体" w:hAnsi="宋体" w:eastAsia="宋体" w:cs="宋体"/>
                <w:spacing w:val="-7"/>
                <w:sz w:val="24"/>
                <w:szCs w:val="24"/>
              </w:rPr>
              <w:t>分拣</w:t>
            </w:r>
          </w:p>
          <w:p w14:paraId="635C5754">
            <w:pPr>
              <w:spacing w:before="1" w:line="220" w:lineRule="auto"/>
              <w:ind w:left="230"/>
              <w:rPr>
                <w:rFonts w:ascii="宋体" w:hAnsi="宋体" w:eastAsia="宋体" w:cs="宋体"/>
                <w:sz w:val="24"/>
                <w:szCs w:val="24"/>
              </w:rPr>
            </w:pPr>
            <w:r>
              <w:rPr>
                <w:rFonts w:ascii="宋体" w:hAnsi="宋体" w:eastAsia="宋体" w:cs="宋体"/>
                <w:spacing w:val="-7"/>
                <w:sz w:val="24"/>
                <w:szCs w:val="24"/>
              </w:rPr>
              <w:t>设备</w:t>
            </w:r>
          </w:p>
        </w:tc>
        <w:tc>
          <w:tcPr>
            <w:tcW w:w="1278" w:type="dxa"/>
            <w:vAlign w:val="top"/>
          </w:tcPr>
          <w:p w14:paraId="4F5C3801">
            <w:pPr>
              <w:pStyle w:val="7"/>
              <w:spacing w:line="264" w:lineRule="auto"/>
            </w:pPr>
          </w:p>
          <w:p w14:paraId="31C1B8B0">
            <w:pPr>
              <w:pStyle w:val="7"/>
              <w:spacing w:line="264" w:lineRule="auto"/>
            </w:pPr>
          </w:p>
          <w:p w14:paraId="05CAA618">
            <w:pPr>
              <w:pStyle w:val="7"/>
              <w:spacing w:line="264" w:lineRule="auto"/>
            </w:pPr>
          </w:p>
          <w:p w14:paraId="5891E55D">
            <w:pPr>
              <w:pStyle w:val="7"/>
              <w:spacing w:line="265" w:lineRule="auto"/>
            </w:pPr>
          </w:p>
          <w:p w14:paraId="5FD7D94D">
            <w:pPr>
              <w:pStyle w:val="7"/>
              <w:spacing w:line="265" w:lineRule="auto"/>
            </w:pPr>
          </w:p>
          <w:p w14:paraId="1262878F">
            <w:pPr>
              <w:pStyle w:val="7"/>
              <w:spacing w:line="265" w:lineRule="auto"/>
            </w:pPr>
          </w:p>
          <w:p w14:paraId="47B61604">
            <w:pPr>
              <w:pStyle w:val="7"/>
              <w:spacing w:line="265" w:lineRule="auto"/>
            </w:pPr>
          </w:p>
          <w:p w14:paraId="4BF44F32">
            <w:pPr>
              <w:pStyle w:val="7"/>
              <w:spacing w:line="265" w:lineRule="auto"/>
            </w:pPr>
          </w:p>
          <w:p w14:paraId="29EFB4C1">
            <w:pPr>
              <w:pStyle w:val="7"/>
              <w:spacing w:line="265" w:lineRule="auto"/>
            </w:pPr>
          </w:p>
          <w:p w14:paraId="335784AA">
            <w:pPr>
              <w:spacing w:before="78" w:line="219" w:lineRule="auto"/>
              <w:ind w:left="154"/>
              <w:rPr>
                <w:rFonts w:ascii="宋体" w:hAnsi="宋体" w:eastAsia="宋体" w:cs="宋体"/>
                <w:sz w:val="24"/>
                <w:szCs w:val="24"/>
              </w:rPr>
            </w:pPr>
            <w:r>
              <w:rPr>
                <w:rFonts w:ascii="宋体" w:hAnsi="宋体" w:eastAsia="宋体" w:cs="宋体"/>
                <w:spacing w:val="-3"/>
                <w:sz w:val="24"/>
                <w:szCs w:val="24"/>
              </w:rPr>
              <w:t>机械伤害</w:t>
            </w:r>
          </w:p>
        </w:tc>
        <w:tc>
          <w:tcPr>
            <w:tcW w:w="1048" w:type="dxa"/>
            <w:shd w:val="clear" w:color="auto" w:fill="FFFF00"/>
            <w:vAlign w:val="top"/>
          </w:tcPr>
          <w:p w14:paraId="61BE724C">
            <w:pPr>
              <w:pStyle w:val="7"/>
              <w:spacing w:line="247" w:lineRule="auto"/>
            </w:pPr>
          </w:p>
          <w:p w14:paraId="5CE2E028">
            <w:pPr>
              <w:pStyle w:val="7"/>
              <w:spacing w:line="247" w:lineRule="auto"/>
            </w:pPr>
          </w:p>
          <w:p w14:paraId="435B336D">
            <w:pPr>
              <w:pStyle w:val="7"/>
              <w:spacing w:line="247" w:lineRule="auto"/>
            </w:pPr>
          </w:p>
          <w:p w14:paraId="0F7B1872">
            <w:pPr>
              <w:pStyle w:val="7"/>
              <w:spacing w:line="247" w:lineRule="auto"/>
            </w:pPr>
          </w:p>
          <w:p w14:paraId="05470554">
            <w:pPr>
              <w:pStyle w:val="7"/>
              <w:spacing w:line="248" w:lineRule="auto"/>
            </w:pPr>
          </w:p>
          <w:p w14:paraId="79F6E400">
            <w:pPr>
              <w:pStyle w:val="7"/>
              <w:spacing w:line="248" w:lineRule="auto"/>
            </w:pPr>
          </w:p>
          <w:p w14:paraId="32EA619F">
            <w:pPr>
              <w:pStyle w:val="7"/>
              <w:spacing w:line="248" w:lineRule="auto"/>
            </w:pPr>
          </w:p>
          <w:p w14:paraId="5D4D811B">
            <w:pPr>
              <w:pStyle w:val="7"/>
              <w:spacing w:line="248" w:lineRule="auto"/>
            </w:pPr>
          </w:p>
          <w:p w14:paraId="3AEF2FF0">
            <w:pPr>
              <w:pStyle w:val="7"/>
              <w:spacing w:line="248" w:lineRule="auto"/>
            </w:pPr>
          </w:p>
          <w:p w14:paraId="6C1AD4EF">
            <w:pPr>
              <w:spacing w:before="78"/>
              <w:ind w:left="284"/>
              <w:rPr>
                <w:rFonts w:ascii="宋体" w:hAnsi="宋体" w:eastAsia="宋体" w:cs="宋体"/>
                <w:sz w:val="24"/>
                <w:szCs w:val="24"/>
              </w:rPr>
            </w:pPr>
            <w:r>
              <w:rPr>
                <w:rFonts w:ascii="宋体" w:hAnsi="宋体" w:eastAsia="宋体" w:cs="宋体"/>
                <w:spacing w:val="-3"/>
                <w:sz w:val="24"/>
                <w:szCs w:val="24"/>
              </w:rPr>
              <w:t>一般</w:t>
            </w:r>
          </w:p>
          <w:p w14:paraId="70571B3B">
            <w:pPr>
              <w:spacing w:line="220" w:lineRule="auto"/>
              <w:ind w:left="282"/>
              <w:rPr>
                <w:rFonts w:ascii="宋体" w:hAnsi="宋体" w:eastAsia="宋体" w:cs="宋体"/>
                <w:sz w:val="24"/>
                <w:szCs w:val="24"/>
              </w:rPr>
            </w:pPr>
            <w:r>
              <w:rPr>
                <w:rFonts w:ascii="宋体" w:hAnsi="宋体" w:eastAsia="宋体" w:cs="宋体"/>
                <w:spacing w:val="-6"/>
                <w:sz w:val="24"/>
                <w:szCs w:val="24"/>
              </w:rPr>
              <w:t>风险</w:t>
            </w:r>
          </w:p>
        </w:tc>
        <w:tc>
          <w:tcPr>
            <w:tcW w:w="4103" w:type="dxa"/>
            <w:vAlign w:val="top"/>
          </w:tcPr>
          <w:p w14:paraId="3B8C4060">
            <w:pPr>
              <w:spacing w:before="135" w:line="468" w:lineRule="exact"/>
              <w:ind w:left="124"/>
              <w:rPr>
                <w:rFonts w:ascii="宋体" w:hAnsi="宋体" w:eastAsia="宋体" w:cs="宋体"/>
                <w:sz w:val="24"/>
                <w:szCs w:val="24"/>
              </w:rPr>
            </w:pPr>
            <w:r>
              <w:rPr>
                <w:rFonts w:ascii="宋体" w:hAnsi="宋体" w:eastAsia="宋体" w:cs="宋体"/>
                <w:spacing w:val="1"/>
                <w:position w:val="17"/>
                <w:sz w:val="24"/>
                <w:szCs w:val="24"/>
              </w:rPr>
              <w:t>1.操作时，员工按要求穿戴工作服，</w:t>
            </w:r>
          </w:p>
          <w:p w14:paraId="3B1BC602">
            <w:pPr>
              <w:spacing w:line="219" w:lineRule="auto"/>
              <w:ind w:left="113"/>
              <w:rPr>
                <w:rFonts w:ascii="宋体" w:hAnsi="宋体" w:eastAsia="宋体" w:cs="宋体"/>
                <w:sz w:val="24"/>
                <w:szCs w:val="24"/>
              </w:rPr>
            </w:pPr>
            <w:r>
              <w:rPr>
                <w:rFonts w:ascii="宋体" w:hAnsi="宋体" w:eastAsia="宋体" w:cs="宋体"/>
                <w:spacing w:val="-2"/>
                <w:sz w:val="24"/>
                <w:szCs w:val="24"/>
              </w:rPr>
              <w:t>女工将长发盘起。</w:t>
            </w:r>
          </w:p>
          <w:p w14:paraId="01E646EA">
            <w:pPr>
              <w:spacing w:before="182" w:line="468" w:lineRule="exact"/>
              <w:ind w:left="109"/>
              <w:rPr>
                <w:rFonts w:ascii="宋体" w:hAnsi="宋体" w:eastAsia="宋体" w:cs="宋体"/>
                <w:sz w:val="24"/>
                <w:szCs w:val="24"/>
              </w:rPr>
            </w:pPr>
            <w:r>
              <w:rPr>
                <w:rFonts w:ascii="宋体" w:hAnsi="宋体" w:eastAsia="宋体" w:cs="宋体"/>
                <w:spacing w:val="2"/>
                <w:position w:val="17"/>
                <w:sz w:val="24"/>
                <w:szCs w:val="24"/>
              </w:rPr>
              <w:t>2.设备开启前，进行试运转；发现异</w:t>
            </w:r>
          </w:p>
          <w:p w14:paraId="6736A60B">
            <w:pPr>
              <w:spacing w:line="218" w:lineRule="auto"/>
              <w:ind w:left="112"/>
              <w:rPr>
                <w:rFonts w:ascii="宋体" w:hAnsi="宋体" w:eastAsia="宋体" w:cs="宋体"/>
                <w:sz w:val="24"/>
                <w:szCs w:val="24"/>
              </w:rPr>
            </w:pPr>
            <w:r>
              <w:rPr>
                <w:rFonts w:ascii="宋体" w:hAnsi="宋体" w:eastAsia="宋体" w:cs="宋体"/>
                <w:spacing w:val="-2"/>
                <w:sz w:val="24"/>
                <w:szCs w:val="24"/>
              </w:rPr>
              <w:t>常及时停机维修。</w:t>
            </w:r>
          </w:p>
          <w:p w14:paraId="64127981">
            <w:pPr>
              <w:spacing w:before="184" w:line="468" w:lineRule="exact"/>
              <w:ind w:left="111"/>
              <w:rPr>
                <w:rFonts w:ascii="宋体" w:hAnsi="宋体" w:eastAsia="宋体" w:cs="宋体"/>
                <w:sz w:val="24"/>
                <w:szCs w:val="24"/>
              </w:rPr>
            </w:pPr>
            <w:r>
              <w:rPr>
                <w:rFonts w:ascii="宋体" w:hAnsi="宋体" w:eastAsia="宋体" w:cs="宋体"/>
                <w:spacing w:val="2"/>
                <w:position w:val="17"/>
                <w:sz w:val="24"/>
                <w:szCs w:val="24"/>
              </w:rPr>
              <w:t>3.操作人员进行检修、维修时，挂牌</w:t>
            </w:r>
          </w:p>
          <w:p w14:paraId="652B301F">
            <w:pPr>
              <w:spacing w:before="1" w:line="219" w:lineRule="auto"/>
              <w:ind w:left="105"/>
              <w:rPr>
                <w:rFonts w:ascii="宋体" w:hAnsi="宋体" w:eastAsia="宋体" w:cs="宋体"/>
                <w:sz w:val="24"/>
                <w:szCs w:val="24"/>
              </w:rPr>
            </w:pPr>
            <w:r>
              <w:rPr>
                <w:rFonts w:ascii="宋体" w:hAnsi="宋体" w:eastAsia="宋体" w:cs="宋体"/>
                <w:spacing w:val="-3"/>
                <w:sz w:val="24"/>
                <w:szCs w:val="24"/>
              </w:rPr>
              <w:t>操作。</w:t>
            </w:r>
          </w:p>
          <w:p w14:paraId="112EEA3B">
            <w:pPr>
              <w:spacing w:before="183" w:line="219" w:lineRule="auto"/>
              <w:ind w:left="105"/>
              <w:rPr>
                <w:rFonts w:ascii="宋体" w:hAnsi="宋体" w:eastAsia="宋体" w:cs="宋体"/>
                <w:sz w:val="24"/>
                <w:szCs w:val="24"/>
              </w:rPr>
            </w:pPr>
            <w:r>
              <w:rPr>
                <w:rFonts w:ascii="宋体" w:hAnsi="宋体" w:eastAsia="宋体" w:cs="宋体"/>
                <w:spacing w:val="-1"/>
                <w:sz w:val="24"/>
                <w:szCs w:val="24"/>
              </w:rPr>
              <w:t>4.加强培训确保规范操作。</w:t>
            </w:r>
          </w:p>
          <w:p w14:paraId="59E919B1">
            <w:pPr>
              <w:spacing w:before="183" w:line="468" w:lineRule="exact"/>
              <w:ind w:left="111"/>
              <w:rPr>
                <w:rFonts w:ascii="宋体" w:hAnsi="宋体" w:eastAsia="宋体" w:cs="宋体"/>
                <w:sz w:val="24"/>
                <w:szCs w:val="24"/>
              </w:rPr>
            </w:pPr>
            <w:r>
              <w:rPr>
                <w:rFonts w:ascii="宋体" w:hAnsi="宋体" w:eastAsia="宋体" w:cs="宋体"/>
                <w:spacing w:val="1"/>
                <w:position w:val="17"/>
                <w:sz w:val="24"/>
                <w:szCs w:val="24"/>
              </w:rPr>
              <w:t>5.定期对设备润滑、隔离防护设施、</w:t>
            </w:r>
          </w:p>
          <w:p w14:paraId="6B9F3A49">
            <w:pPr>
              <w:spacing w:line="219" w:lineRule="auto"/>
              <w:ind w:left="122"/>
              <w:rPr>
                <w:rFonts w:ascii="宋体" w:hAnsi="宋体" w:eastAsia="宋体" w:cs="宋体"/>
                <w:sz w:val="24"/>
                <w:szCs w:val="24"/>
              </w:rPr>
            </w:pPr>
            <w:r>
              <w:rPr>
                <w:rFonts w:ascii="宋体" w:hAnsi="宋体" w:eastAsia="宋体" w:cs="宋体"/>
                <w:spacing w:val="-2"/>
                <w:sz w:val="24"/>
                <w:szCs w:val="24"/>
              </w:rPr>
              <w:t>易损、部件进行检查、维护。</w:t>
            </w:r>
          </w:p>
          <w:p w14:paraId="4FC44B7F">
            <w:pPr>
              <w:spacing w:before="183" w:line="468" w:lineRule="exact"/>
              <w:ind w:left="108"/>
              <w:rPr>
                <w:rFonts w:ascii="宋体" w:hAnsi="宋体" w:eastAsia="宋体" w:cs="宋体"/>
                <w:sz w:val="24"/>
                <w:szCs w:val="24"/>
              </w:rPr>
            </w:pPr>
            <w:r>
              <w:rPr>
                <w:rFonts w:ascii="宋体" w:hAnsi="宋体" w:eastAsia="宋体" w:cs="宋体"/>
                <w:spacing w:val="17"/>
                <w:position w:val="17"/>
                <w:sz w:val="24"/>
                <w:szCs w:val="24"/>
              </w:rPr>
              <w:t>6.设备旋转部位设置明显的警示标</w:t>
            </w:r>
          </w:p>
          <w:p w14:paraId="1F9DD11E">
            <w:pPr>
              <w:spacing w:before="1" w:line="223" w:lineRule="auto"/>
              <w:ind w:left="108"/>
              <w:rPr>
                <w:rFonts w:ascii="宋体" w:hAnsi="宋体" w:eastAsia="宋体" w:cs="宋体"/>
                <w:sz w:val="24"/>
                <w:szCs w:val="24"/>
              </w:rPr>
            </w:pPr>
            <w:r>
              <w:rPr>
                <w:rFonts w:ascii="宋体" w:hAnsi="宋体" w:eastAsia="宋体" w:cs="宋体"/>
                <w:spacing w:val="-6"/>
                <w:sz w:val="24"/>
                <w:szCs w:val="24"/>
              </w:rPr>
              <w:t>识。</w:t>
            </w:r>
          </w:p>
        </w:tc>
        <w:tc>
          <w:tcPr>
            <w:tcW w:w="4063" w:type="dxa"/>
            <w:vAlign w:val="top"/>
          </w:tcPr>
          <w:p w14:paraId="728CBD73">
            <w:pPr>
              <w:pStyle w:val="7"/>
              <w:spacing w:line="246" w:lineRule="auto"/>
            </w:pPr>
          </w:p>
          <w:p w14:paraId="09BF77D5">
            <w:pPr>
              <w:pStyle w:val="7"/>
              <w:spacing w:line="247" w:lineRule="auto"/>
            </w:pPr>
          </w:p>
          <w:p w14:paraId="5ACC52BE">
            <w:pPr>
              <w:pStyle w:val="7"/>
              <w:spacing w:line="247" w:lineRule="auto"/>
            </w:pPr>
          </w:p>
          <w:p w14:paraId="78732C04">
            <w:pPr>
              <w:pStyle w:val="7"/>
              <w:spacing w:line="247" w:lineRule="auto"/>
            </w:pPr>
          </w:p>
          <w:p w14:paraId="2BBD34C3">
            <w:pPr>
              <w:spacing w:before="78" w:line="468" w:lineRule="exact"/>
              <w:ind w:left="132"/>
              <w:rPr>
                <w:rFonts w:ascii="宋体" w:hAnsi="宋体" w:eastAsia="宋体" w:cs="宋体"/>
                <w:sz w:val="24"/>
                <w:szCs w:val="24"/>
              </w:rPr>
            </w:pPr>
            <w:r>
              <w:rPr>
                <w:rFonts w:ascii="宋体" w:hAnsi="宋体" w:eastAsia="宋体" w:cs="宋体"/>
                <w:spacing w:val="-1"/>
                <w:position w:val="17"/>
                <w:sz w:val="24"/>
                <w:szCs w:val="24"/>
              </w:rPr>
              <w:t>1.脱离现场：关闭机械设备，让伤者</w:t>
            </w:r>
          </w:p>
          <w:p w14:paraId="48E7366E">
            <w:pPr>
              <w:spacing w:line="220" w:lineRule="auto"/>
              <w:ind w:left="115"/>
              <w:rPr>
                <w:rFonts w:ascii="宋体" w:hAnsi="宋体" w:eastAsia="宋体" w:cs="宋体"/>
                <w:sz w:val="24"/>
                <w:szCs w:val="24"/>
              </w:rPr>
            </w:pPr>
            <w:r>
              <w:rPr>
                <w:rFonts w:ascii="宋体" w:hAnsi="宋体" w:eastAsia="宋体" w:cs="宋体"/>
                <w:spacing w:val="-2"/>
                <w:sz w:val="24"/>
                <w:szCs w:val="24"/>
              </w:rPr>
              <w:t>脱离危险现场；</w:t>
            </w:r>
          </w:p>
          <w:p w14:paraId="11F046D5">
            <w:pPr>
              <w:spacing w:before="181" w:line="360" w:lineRule="auto"/>
              <w:ind w:left="114" w:right="132" w:firstLine="2"/>
              <w:jc w:val="both"/>
              <w:rPr>
                <w:rFonts w:ascii="宋体" w:hAnsi="宋体" w:eastAsia="宋体" w:cs="宋体"/>
                <w:sz w:val="24"/>
                <w:szCs w:val="24"/>
              </w:rPr>
            </w:pPr>
            <w:r>
              <w:rPr>
                <w:rFonts w:ascii="宋体" w:hAnsi="宋体" w:eastAsia="宋体" w:cs="宋体"/>
                <w:spacing w:val="-3"/>
                <w:sz w:val="24"/>
                <w:szCs w:val="24"/>
              </w:rPr>
              <w:t>2.止血包扎：如果伤者有出血情况，</w:t>
            </w:r>
            <w:r>
              <w:rPr>
                <w:rFonts w:ascii="宋体" w:hAnsi="宋体" w:eastAsia="宋体" w:cs="宋体"/>
                <w:spacing w:val="12"/>
                <w:sz w:val="24"/>
                <w:szCs w:val="24"/>
              </w:rPr>
              <w:t xml:space="preserve"> </w:t>
            </w:r>
            <w:r>
              <w:rPr>
                <w:rFonts w:ascii="宋体" w:hAnsi="宋体" w:eastAsia="宋体" w:cs="宋体"/>
                <w:spacing w:val="-3"/>
                <w:sz w:val="24"/>
                <w:szCs w:val="24"/>
              </w:rPr>
              <w:t>应根据出血量和出血部位采取指压、</w:t>
            </w:r>
          </w:p>
          <w:p w14:paraId="6094FF77">
            <w:pPr>
              <w:spacing w:line="219" w:lineRule="auto"/>
              <w:ind w:left="114"/>
              <w:rPr>
                <w:rFonts w:ascii="宋体" w:hAnsi="宋体" w:eastAsia="宋体" w:cs="宋体"/>
                <w:sz w:val="24"/>
                <w:szCs w:val="24"/>
              </w:rPr>
            </w:pPr>
            <w:r>
              <w:rPr>
                <w:rFonts w:ascii="宋体" w:hAnsi="宋体" w:eastAsia="宋体" w:cs="宋体"/>
                <w:spacing w:val="-1"/>
                <w:sz w:val="24"/>
                <w:szCs w:val="24"/>
              </w:rPr>
              <w:t>加压包扎或止血带进行止血；</w:t>
            </w:r>
          </w:p>
          <w:p w14:paraId="729D538A">
            <w:pPr>
              <w:spacing w:before="183" w:line="468" w:lineRule="exact"/>
              <w:ind w:left="119"/>
              <w:rPr>
                <w:rFonts w:ascii="宋体" w:hAnsi="宋体" w:eastAsia="宋体" w:cs="宋体"/>
                <w:sz w:val="24"/>
                <w:szCs w:val="24"/>
              </w:rPr>
            </w:pPr>
            <w:r>
              <w:rPr>
                <w:rFonts w:ascii="宋体" w:hAnsi="宋体" w:eastAsia="宋体" w:cs="宋体"/>
                <w:spacing w:val="-3"/>
                <w:position w:val="17"/>
                <w:sz w:val="24"/>
                <w:szCs w:val="24"/>
              </w:rPr>
              <w:t>3.联系急救：拨打</w:t>
            </w:r>
            <w:r>
              <w:rPr>
                <w:rFonts w:ascii="宋体" w:hAnsi="宋体" w:eastAsia="宋体" w:cs="宋体"/>
                <w:spacing w:val="-19"/>
                <w:position w:val="17"/>
                <w:sz w:val="24"/>
                <w:szCs w:val="24"/>
              </w:rPr>
              <w:t xml:space="preserve"> </w:t>
            </w:r>
            <w:r>
              <w:rPr>
                <w:rFonts w:ascii="宋体" w:hAnsi="宋体" w:eastAsia="宋体" w:cs="宋体"/>
                <w:spacing w:val="-3"/>
                <w:position w:val="17"/>
                <w:sz w:val="24"/>
                <w:szCs w:val="24"/>
              </w:rPr>
              <w:t>120</w:t>
            </w:r>
            <w:r>
              <w:rPr>
                <w:rFonts w:ascii="宋体" w:hAnsi="宋体" w:eastAsia="宋体" w:cs="宋体"/>
                <w:spacing w:val="-43"/>
                <w:position w:val="17"/>
                <w:sz w:val="24"/>
                <w:szCs w:val="24"/>
              </w:rPr>
              <w:t xml:space="preserve"> </w:t>
            </w:r>
            <w:r>
              <w:rPr>
                <w:rFonts w:ascii="宋体" w:hAnsi="宋体" w:eastAsia="宋体" w:cs="宋体"/>
                <w:spacing w:val="-3"/>
                <w:position w:val="17"/>
                <w:sz w:val="24"/>
                <w:szCs w:val="24"/>
              </w:rPr>
              <w:t>急救电话，进</w:t>
            </w:r>
          </w:p>
          <w:p w14:paraId="5B479578">
            <w:pPr>
              <w:spacing w:line="219" w:lineRule="auto"/>
              <w:ind w:left="118"/>
              <w:rPr>
                <w:rFonts w:ascii="宋体" w:hAnsi="宋体" w:eastAsia="宋体" w:cs="宋体"/>
                <w:sz w:val="24"/>
                <w:szCs w:val="24"/>
              </w:rPr>
            </w:pPr>
            <w:r>
              <w:rPr>
                <w:rFonts w:ascii="宋体" w:hAnsi="宋体" w:eastAsia="宋体" w:cs="宋体"/>
                <w:spacing w:val="-3"/>
                <w:sz w:val="24"/>
                <w:szCs w:val="24"/>
              </w:rPr>
              <w:t>行专业救护。</w:t>
            </w:r>
          </w:p>
        </w:tc>
        <w:tc>
          <w:tcPr>
            <w:tcW w:w="958" w:type="dxa"/>
            <w:vAlign w:val="top"/>
          </w:tcPr>
          <w:p w14:paraId="2BEB0062">
            <w:pPr>
              <w:pStyle w:val="7"/>
              <w:spacing w:line="264" w:lineRule="auto"/>
            </w:pPr>
          </w:p>
          <w:p w14:paraId="34FCDDEC">
            <w:pPr>
              <w:pStyle w:val="7"/>
              <w:spacing w:line="264" w:lineRule="auto"/>
            </w:pPr>
          </w:p>
          <w:p w14:paraId="7F6597DC">
            <w:pPr>
              <w:pStyle w:val="7"/>
              <w:spacing w:line="264" w:lineRule="auto"/>
            </w:pPr>
          </w:p>
          <w:p w14:paraId="26C0AF6C">
            <w:pPr>
              <w:pStyle w:val="7"/>
              <w:spacing w:line="265" w:lineRule="auto"/>
            </w:pPr>
          </w:p>
          <w:p w14:paraId="2D54628C">
            <w:pPr>
              <w:pStyle w:val="7"/>
              <w:spacing w:line="265" w:lineRule="auto"/>
            </w:pPr>
          </w:p>
          <w:p w14:paraId="4ED38B42">
            <w:pPr>
              <w:pStyle w:val="7"/>
              <w:spacing w:line="265" w:lineRule="auto"/>
            </w:pPr>
          </w:p>
          <w:p w14:paraId="087896B1">
            <w:pPr>
              <w:pStyle w:val="7"/>
              <w:spacing w:line="265" w:lineRule="auto"/>
            </w:pPr>
          </w:p>
          <w:p w14:paraId="4EB06AA1">
            <w:pPr>
              <w:pStyle w:val="7"/>
              <w:spacing w:line="265" w:lineRule="auto"/>
            </w:pPr>
          </w:p>
          <w:p w14:paraId="4DF4D252">
            <w:pPr>
              <w:pStyle w:val="7"/>
              <w:spacing w:line="265" w:lineRule="auto"/>
            </w:pPr>
          </w:p>
          <w:p w14:paraId="607A4264">
            <w:pPr>
              <w:spacing w:before="78" w:line="221" w:lineRule="auto"/>
              <w:ind w:left="121"/>
              <w:rPr>
                <w:rFonts w:ascii="宋体" w:hAnsi="宋体" w:eastAsia="宋体" w:cs="宋体"/>
                <w:sz w:val="24"/>
                <w:szCs w:val="24"/>
              </w:rPr>
            </w:pPr>
            <w:r>
              <w:rPr>
                <w:rFonts w:ascii="宋体" w:hAnsi="宋体" w:eastAsia="宋体" w:cs="宋体"/>
                <w:spacing w:val="-3"/>
                <w:sz w:val="24"/>
                <w:szCs w:val="24"/>
              </w:rPr>
              <w:t>班组级</w:t>
            </w:r>
          </w:p>
        </w:tc>
        <w:tc>
          <w:tcPr>
            <w:tcW w:w="1329" w:type="dxa"/>
            <w:tcBorders>
              <w:right w:val="single" w:color="000000" w:sz="10" w:space="0"/>
            </w:tcBorders>
            <w:vAlign w:val="top"/>
          </w:tcPr>
          <w:p w14:paraId="0034A3F5">
            <w:pPr>
              <w:pStyle w:val="7"/>
            </w:pPr>
          </w:p>
        </w:tc>
      </w:tr>
      <w:tr w14:paraId="32187DF9">
        <w:trPr>
          <w:trHeight w:val="677" w:hRule="atLeast"/>
        </w:trPr>
        <w:tc>
          <w:tcPr>
            <w:tcW w:w="391" w:type="dxa"/>
            <w:tcBorders>
              <w:left w:val="single" w:color="000000" w:sz="10" w:space="0"/>
              <w:bottom w:val="single" w:color="000000" w:sz="10" w:space="0"/>
            </w:tcBorders>
            <w:vAlign w:val="top"/>
          </w:tcPr>
          <w:p w14:paraId="6FD16257">
            <w:pPr>
              <w:spacing w:before="267" w:line="184" w:lineRule="auto"/>
              <w:ind w:left="124"/>
              <w:rPr>
                <w:rFonts w:ascii="宋体" w:hAnsi="宋体" w:eastAsia="宋体" w:cs="宋体"/>
                <w:sz w:val="24"/>
                <w:szCs w:val="24"/>
              </w:rPr>
            </w:pPr>
            <w:r>
              <w:rPr>
                <w:rFonts w:ascii="宋体" w:hAnsi="宋体" w:eastAsia="宋体" w:cs="宋体"/>
                <w:spacing w:val="-14"/>
                <w:sz w:val="24"/>
                <w:szCs w:val="24"/>
              </w:rPr>
              <w:t>11</w:t>
            </w:r>
          </w:p>
        </w:tc>
        <w:tc>
          <w:tcPr>
            <w:tcW w:w="948" w:type="dxa"/>
            <w:vMerge w:val="continue"/>
            <w:tcBorders>
              <w:top w:val="nil"/>
              <w:bottom w:val="single" w:color="000000" w:sz="10" w:space="0"/>
            </w:tcBorders>
            <w:vAlign w:val="top"/>
          </w:tcPr>
          <w:p w14:paraId="54595E3A">
            <w:pPr>
              <w:pStyle w:val="7"/>
            </w:pPr>
          </w:p>
        </w:tc>
        <w:tc>
          <w:tcPr>
            <w:tcW w:w="1278" w:type="dxa"/>
            <w:tcBorders>
              <w:bottom w:val="single" w:color="000000" w:sz="10" w:space="0"/>
            </w:tcBorders>
            <w:vAlign w:val="top"/>
          </w:tcPr>
          <w:p w14:paraId="6A2A6E95">
            <w:pPr>
              <w:spacing w:before="230" w:line="221" w:lineRule="auto"/>
              <w:ind w:left="395"/>
              <w:rPr>
                <w:rFonts w:ascii="宋体" w:hAnsi="宋体" w:eastAsia="宋体" w:cs="宋体"/>
                <w:sz w:val="24"/>
                <w:szCs w:val="24"/>
              </w:rPr>
            </w:pPr>
            <w:r>
              <w:rPr>
                <w:rFonts w:ascii="宋体" w:hAnsi="宋体" w:eastAsia="宋体" w:cs="宋体"/>
                <w:spacing w:val="-5"/>
                <w:sz w:val="24"/>
                <w:szCs w:val="24"/>
              </w:rPr>
              <w:t>触电</w:t>
            </w:r>
          </w:p>
        </w:tc>
        <w:tc>
          <w:tcPr>
            <w:tcW w:w="1048" w:type="dxa"/>
            <w:tcBorders>
              <w:bottom w:val="single" w:color="000000" w:sz="10" w:space="0"/>
            </w:tcBorders>
            <w:shd w:val="clear" w:color="auto" w:fill="FFFF00"/>
            <w:vAlign w:val="top"/>
          </w:tcPr>
          <w:p w14:paraId="34264240">
            <w:pPr>
              <w:spacing w:before="74"/>
              <w:ind w:left="284"/>
              <w:rPr>
                <w:rFonts w:ascii="宋体" w:hAnsi="宋体" w:eastAsia="宋体" w:cs="宋体"/>
                <w:sz w:val="24"/>
                <w:szCs w:val="24"/>
              </w:rPr>
            </w:pPr>
            <w:r>
              <w:rPr>
                <w:rFonts w:ascii="宋体" w:hAnsi="宋体" w:eastAsia="宋体" w:cs="宋体"/>
                <w:spacing w:val="-3"/>
                <w:sz w:val="24"/>
                <w:szCs w:val="24"/>
              </w:rPr>
              <w:t>一般</w:t>
            </w:r>
          </w:p>
          <w:p w14:paraId="09D4F4F2">
            <w:pPr>
              <w:spacing w:line="215" w:lineRule="auto"/>
              <w:ind w:left="282"/>
              <w:rPr>
                <w:rFonts w:ascii="宋体" w:hAnsi="宋体" w:eastAsia="宋体" w:cs="宋体"/>
                <w:sz w:val="24"/>
                <w:szCs w:val="24"/>
              </w:rPr>
            </w:pPr>
            <w:r>
              <w:rPr>
                <w:rFonts w:ascii="宋体" w:hAnsi="宋体" w:eastAsia="宋体" w:cs="宋体"/>
                <w:spacing w:val="-6"/>
                <w:sz w:val="24"/>
                <w:szCs w:val="24"/>
              </w:rPr>
              <w:t>风险</w:t>
            </w:r>
          </w:p>
        </w:tc>
        <w:tc>
          <w:tcPr>
            <w:tcW w:w="4103" w:type="dxa"/>
            <w:tcBorders>
              <w:bottom w:val="single" w:color="000000" w:sz="10" w:space="0"/>
            </w:tcBorders>
            <w:vAlign w:val="top"/>
          </w:tcPr>
          <w:p w14:paraId="3233C878">
            <w:pPr>
              <w:spacing w:before="231" w:line="219" w:lineRule="auto"/>
              <w:ind w:left="124"/>
              <w:rPr>
                <w:rFonts w:ascii="宋体" w:hAnsi="宋体" w:eastAsia="宋体" w:cs="宋体"/>
                <w:sz w:val="24"/>
                <w:szCs w:val="24"/>
              </w:rPr>
            </w:pPr>
            <w:r>
              <w:rPr>
                <w:rFonts w:ascii="宋体" w:hAnsi="宋体" w:eastAsia="宋体" w:cs="宋体"/>
                <w:spacing w:val="-2"/>
                <w:sz w:val="24"/>
                <w:szCs w:val="24"/>
              </w:rPr>
              <w:t>1.定期检查设备电气线路及开关。</w:t>
            </w:r>
          </w:p>
        </w:tc>
        <w:tc>
          <w:tcPr>
            <w:tcW w:w="4063" w:type="dxa"/>
            <w:tcBorders>
              <w:bottom w:val="single" w:color="000000" w:sz="10" w:space="0"/>
            </w:tcBorders>
            <w:vAlign w:val="top"/>
          </w:tcPr>
          <w:p w14:paraId="53121541">
            <w:pPr>
              <w:spacing w:before="231" w:line="219" w:lineRule="auto"/>
              <w:ind w:left="132"/>
              <w:rPr>
                <w:rFonts w:ascii="宋体" w:hAnsi="宋体" w:eastAsia="宋体" w:cs="宋体"/>
                <w:sz w:val="24"/>
                <w:szCs w:val="24"/>
              </w:rPr>
            </w:pPr>
            <w:r>
              <w:rPr>
                <w:rFonts w:ascii="宋体" w:hAnsi="宋体" w:eastAsia="宋体" w:cs="宋体"/>
                <w:spacing w:val="-1"/>
                <w:sz w:val="24"/>
                <w:szCs w:val="24"/>
              </w:rPr>
              <w:t>1.脱离电源：立即断开电源、使用绝</w:t>
            </w:r>
          </w:p>
        </w:tc>
        <w:tc>
          <w:tcPr>
            <w:tcW w:w="958" w:type="dxa"/>
            <w:tcBorders>
              <w:bottom w:val="single" w:color="000000" w:sz="10" w:space="0"/>
            </w:tcBorders>
            <w:vAlign w:val="top"/>
          </w:tcPr>
          <w:p w14:paraId="22D32556">
            <w:pPr>
              <w:spacing w:before="230" w:line="221" w:lineRule="auto"/>
              <w:ind w:left="121"/>
              <w:rPr>
                <w:rFonts w:ascii="宋体" w:hAnsi="宋体" w:eastAsia="宋体" w:cs="宋体"/>
                <w:sz w:val="24"/>
                <w:szCs w:val="24"/>
              </w:rPr>
            </w:pPr>
            <w:r>
              <w:rPr>
                <w:rFonts w:ascii="宋体" w:hAnsi="宋体" w:eastAsia="宋体" w:cs="宋体"/>
                <w:spacing w:val="-3"/>
                <w:sz w:val="24"/>
                <w:szCs w:val="24"/>
              </w:rPr>
              <w:t>班组级</w:t>
            </w:r>
          </w:p>
        </w:tc>
        <w:tc>
          <w:tcPr>
            <w:tcW w:w="1329" w:type="dxa"/>
            <w:tcBorders>
              <w:bottom w:val="single" w:color="000000" w:sz="10" w:space="0"/>
              <w:right w:val="single" w:color="000000" w:sz="10" w:space="0"/>
            </w:tcBorders>
            <w:vAlign w:val="top"/>
          </w:tcPr>
          <w:p w14:paraId="78B532F5">
            <w:pPr>
              <w:pStyle w:val="7"/>
            </w:pPr>
          </w:p>
        </w:tc>
      </w:tr>
    </w:tbl>
    <w:p w14:paraId="238CEAF6">
      <w:pPr>
        <w:pStyle w:val="2"/>
        <w:spacing w:line="64" w:lineRule="exact"/>
        <w:rPr>
          <w:sz w:val="5"/>
        </w:rPr>
      </w:pPr>
    </w:p>
    <w:p w14:paraId="470C5CFD">
      <w:pPr>
        <w:spacing w:line="64" w:lineRule="exact"/>
        <w:rPr>
          <w:sz w:val="5"/>
          <w:szCs w:val="5"/>
        </w:rPr>
        <w:sectPr>
          <w:pgSz w:w="16839" w:h="11905"/>
          <w:pgMar w:top="400" w:right="1347" w:bottom="0" w:left="1346" w:header="0" w:footer="0" w:gutter="0"/>
          <w:cols w:equalWidth="0" w:num="1">
            <w:col w:w="14144"/>
          </w:cols>
        </w:sectPr>
      </w:pPr>
    </w:p>
    <w:p w14:paraId="1808B469">
      <w:pPr>
        <w:spacing w:before="41" w:line="197" w:lineRule="auto"/>
        <w:ind w:left="82"/>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7872D6A7">
      <w:pPr>
        <w:pStyle w:val="2"/>
        <w:spacing w:line="14" w:lineRule="auto"/>
        <w:rPr>
          <w:sz w:val="2"/>
        </w:rPr>
      </w:pPr>
      <w:r>
        <w:rPr>
          <w:sz w:val="2"/>
          <w:szCs w:val="2"/>
        </w:rPr>
        <w:br w:type="column"/>
      </w:r>
    </w:p>
    <w:p w14:paraId="1D752B84">
      <w:pPr>
        <w:spacing w:before="44" w:line="193" w:lineRule="auto"/>
        <w:rPr>
          <w:rFonts w:ascii="宋体" w:hAnsi="宋体" w:eastAsia="宋体" w:cs="宋体"/>
          <w:sz w:val="20"/>
          <w:szCs w:val="20"/>
        </w:rPr>
      </w:pPr>
      <w:r>
        <w:rPr>
          <w:rFonts w:ascii="宋体" w:hAnsi="宋体" w:eastAsia="宋体" w:cs="宋体"/>
          <w:spacing w:val="-2"/>
          <w:sz w:val="20"/>
          <w:szCs w:val="20"/>
          <w14:textOutline w14:w="3795" w14:cap="sq" w14:cmpd="sng">
            <w14:solidFill>
              <w14:srgbClr w14:val="000000"/>
            </w14:solidFill>
            <w14:prstDash w14:val="solid"/>
            <w14:bevel/>
          </w14:textOutline>
        </w:rPr>
        <w:t>第</w:t>
      </w:r>
      <w:r>
        <w:rPr>
          <w:rFonts w:ascii="宋体" w:hAnsi="宋体" w:eastAsia="宋体" w:cs="宋体"/>
          <w:spacing w:val="27"/>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54</w:t>
      </w:r>
      <w:r>
        <w:rPr>
          <w:rFonts w:ascii="宋体" w:hAnsi="宋体" w:eastAsia="宋体" w:cs="宋体"/>
          <w:spacing w:val="18"/>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p>
    <w:p w14:paraId="3BB1D486">
      <w:pPr>
        <w:spacing w:line="193" w:lineRule="auto"/>
        <w:rPr>
          <w:rFonts w:ascii="宋体" w:hAnsi="宋体" w:eastAsia="宋体" w:cs="宋体"/>
          <w:sz w:val="20"/>
          <w:szCs w:val="20"/>
        </w:rPr>
        <w:sectPr>
          <w:type w:val="continuous"/>
          <w:pgSz w:w="16839" w:h="11905"/>
          <w:pgMar w:top="400" w:right="1347" w:bottom="0" w:left="1346" w:header="0" w:footer="0" w:gutter="0"/>
          <w:cols w:equalWidth="0" w:num="2">
            <w:col w:w="12079" w:space="100"/>
            <w:col w:w="1966"/>
          </w:cols>
        </w:sectPr>
      </w:pPr>
    </w:p>
    <w:p w14:paraId="0EF0AA20">
      <w:pPr>
        <w:pStyle w:val="2"/>
        <w:spacing w:line="245" w:lineRule="auto"/>
      </w:pPr>
    </w:p>
    <w:p w14:paraId="0DB271E8">
      <w:pPr>
        <w:pStyle w:val="2"/>
        <w:spacing w:line="245" w:lineRule="auto"/>
      </w:pPr>
    </w:p>
    <w:p w14:paraId="296D5351">
      <w:pPr>
        <w:pStyle w:val="2"/>
        <w:spacing w:line="246" w:lineRule="auto"/>
      </w:pPr>
    </w:p>
    <w:p w14:paraId="035ADD8A">
      <w:pPr>
        <w:spacing w:before="65" w:line="228" w:lineRule="auto"/>
        <w:ind w:left="8884"/>
        <w:rPr>
          <w:rFonts w:ascii="宋体" w:hAnsi="宋体" w:eastAsia="宋体" w:cs="宋体"/>
          <w:sz w:val="20"/>
          <w:szCs w:val="20"/>
        </w:rPr>
      </w:pP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p w14:paraId="49E442E6">
      <w:pPr>
        <w:spacing w:line="14" w:lineRule="exact"/>
      </w:pPr>
    </w:p>
    <w:tbl>
      <w:tblPr>
        <w:tblStyle w:val="6"/>
        <w:tblW w:w="14118"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91"/>
        <w:gridCol w:w="948"/>
        <w:gridCol w:w="1278"/>
        <w:gridCol w:w="1048"/>
        <w:gridCol w:w="4103"/>
        <w:gridCol w:w="4063"/>
        <w:gridCol w:w="958"/>
        <w:gridCol w:w="1329"/>
      </w:tblGrid>
      <w:tr w14:paraId="014806A0">
        <w:trPr>
          <w:trHeight w:val="675" w:hRule="atLeast"/>
        </w:trPr>
        <w:tc>
          <w:tcPr>
            <w:tcW w:w="391" w:type="dxa"/>
            <w:tcBorders>
              <w:top w:val="single" w:color="000000" w:sz="10" w:space="0"/>
              <w:left w:val="single" w:color="000000" w:sz="10" w:space="0"/>
            </w:tcBorders>
            <w:textDirection w:val="tbRlV"/>
            <w:vAlign w:val="top"/>
          </w:tcPr>
          <w:p w14:paraId="3F2349C7">
            <w:pPr>
              <w:spacing w:before="36" w:line="210" w:lineRule="auto"/>
              <w:ind w:left="66"/>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序</w:t>
            </w:r>
            <w:r>
              <w:rPr>
                <w:rFonts w:ascii="宋体" w:hAnsi="宋体" w:eastAsia="宋体" w:cs="宋体"/>
                <w:spacing w:val="-48"/>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号</w:t>
            </w:r>
          </w:p>
        </w:tc>
        <w:tc>
          <w:tcPr>
            <w:tcW w:w="948" w:type="dxa"/>
            <w:tcBorders>
              <w:top w:val="single" w:color="000000" w:sz="10" w:space="0"/>
            </w:tcBorders>
            <w:vAlign w:val="top"/>
          </w:tcPr>
          <w:p w14:paraId="1C1FA882">
            <w:pPr>
              <w:spacing w:before="222" w:line="220" w:lineRule="auto"/>
              <w:ind w:left="108"/>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风险点</w:t>
            </w:r>
          </w:p>
        </w:tc>
        <w:tc>
          <w:tcPr>
            <w:tcW w:w="1278" w:type="dxa"/>
            <w:tcBorders>
              <w:top w:val="single" w:color="000000" w:sz="10" w:space="0"/>
            </w:tcBorders>
            <w:vAlign w:val="top"/>
          </w:tcPr>
          <w:p w14:paraId="3E7D3A9B">
            <w:pPr>
              <w:spacing w:before="65" w:line="230" w:lineRule="auto"/>
              <w:ind w:left="155" w:right="159" w:firstLine="1"/>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可能发生</w:t>
            </w:r>
            <w:r>
              <w:rPr>
                <w:rFonts w:ascii="宋体" w:hAnsi="宋体" w:eastAsia="宋体" w:cs="宋体"/>
                <w:spacing w:val="2"/>
                <w:sz w:val="24"/>
                <w:szCs w:val="24"/>
              </w:rPr>
              <w:t xml:space="preserve"> </w:t>
            </w:r>
            <w:r>
              <w:rPr>
                <w:rFonts w:ascii="宋体" w:hAnsi="宋体" w:eastAsia="宋体" w:cs="宋体"/>
                <w:spacing w:val="-2"/>
                <w:sz w:val="24"/>
                <w:szCs w:val="24"/>
                <w14:textOutline w14:w="4358" w14:cap="sq" w14:cmpd="sng">
                  <w14:solidFill>
                    <w14:srgbClr w14:val="000000"/>
                  </w14:solidFill>
                  <w14:prstDash w14:val="solid"/>
                  <w14:bevel/>
                </w14:textOutline>
              </w:rPr>
              <w:t>事故类型</w:t>
            </w:r>
          </w:p>
        </w:tc>
        <w:tc>
          <w:tcPr>
            <w:tcW w:w="1048" w:type="dxa"/>
            <w:tcBorders>
              <w:top w:val="single" w:color="000000" w:sz="10" w:space="0"/>
            </w:tcBorders>
            <w:vAlign w:val="top"/>
          </w:tcPr>
          <w:p w14:paraId="0BF0CE52">
            <w:pPr>
              <w:spacing w:before="66"/>
              <w:ind w:left="282"/>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风险</w:t>
            </w:r>
          </w:p>
          <w:p w14:paraId="28BD72C5">
            <w:pPr>
              <w:spacing w:line="219" w:lineRule="auto"/>
              <w:ind w:left="282"/>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等级</w:t>
            </w:r>
          </w:p>
        </w:tc>
        <w:tc>
          <w:tcPr>
            <w:tcW w:w="4103" w:type="dxa"/>
            <w:tcBorders>
              <w:top w:val="single" w:color="000000" w:sz="10" w:space="0"/>
            </w:tcBorders>
            <w:vAlign w:val="top"/>
          </w:tcPr>
          <w:p w14:paraId="36284650">
            <w:pPr>
              <w:spacing w:before="222" w:line="220" w:lineRule="auto"/>
              <w:ind w:left="1572"/>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控制措施</w:t>
            </w:r>
          </w:p>
        </w:tc>
        <w:tc>
          <w:tcPr>
            <w:tcW w:w="4063" w:type="dxa"/>
            <w:tcBorders>
              <w:top w:val="single" w:color="000000" w:sz="10" w:space="0"/>
            </w:tcBorders>
            <w:vAlign w:val="top"/>
          </w:tcPr>
          <w:p w14:paraId="167CE822">
            <w:pPr>
              <w:spacing w:before="222" w:line="220" w:lineRule="auto"/>
              <w:ind w:left="1562"/>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应急措施</w:t>
            </w:r>
          </w:p>
        </w:tc>
        <w:tc>
          <w:tcPr>
            <w:tcW w:w="958" w:type="dxa"/>
            <w:tcBorders>
              <w:top w:val="single" w:color="000000" w:sz="10" w:space="0"/>
            </w:tcBorders>
            <w:vAlign w:val="top"/>
          </w:tcPr>
          <w:p w14:paraId="44780365">
            <w:pPr>
              <w:spacing w:before="66"/>
              <w:ind w:left="260"/>
              <w:rPr>
                <w:rFonts w:ascii="宋体" w:hAnsi="宋体" w:eastAsia="宋体" w:cs="宋体"/>
                <w:sz w:val="24"/>
                <w:szCs w:val="24"/>
              </w:rPr>
            </w:pPr>
            <w:r>
              <w:rPr>
                <w:rFonts w:ascii="宋体" w:hAnsi="宋体" w:eastAsia="宋体" w:cs="宋体"/>
                <w:spacing w:val="-8"/>
                <w:sz w:val="24"/>
                <w:szCs w:val="24"/>
                <w14:textOutline w14:w="4358" w14:cap="sq" w14:cmpd="sng">
                  <w14:solidFill>
                    <w14:srgbClr w14:val="000000"/>
                  </w14:solidFill>
                  <w14:prstDash w14:val="solid"/>
                  <w14:bevel/>
                </w14:textOutline>
              </w:rPr>
              <w:t>管控</w:t>
            </w:r>
          </w:p>
          <w:p w14:paraId="2DDDE008">
            <w:pPr>
              <w:spacing w:line="219" w:lineRule="auto"/>
              <w:ind w:left="254"/>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层级</w:t>
            </w:r>
          </w:p>
        </w:tc>
        <w:tc>
          <w:tcPr>
            <w:tcW w:w="1329" w:type="dxa"/>
            <w:tcBorders>
              <w:top w:val="single" w:color="000000" w:sz="10" w:space="0"/>
              <w:right w:val="single" w:color="000000" w:sz="10" w:space="0"/>
            </w:tcBorders>
            <w:vAlign w:val="top"/>
          </w:tcPr>
          <w:p w14:paraId="38A01449">
            <w:pPr>
              <w:spacing w:before="67" w:line="230" w:lineRule="auto"/>
              <w:ind w:left="194" w:right="164" w:firstLine="127"/>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责任人</w:t>
            </w:r>
            <w:r>
              <w:rPr>
                <w:rFonts w:ascii="宋体" w:hAnsi="宋体" w:eastAsia="宋体" w:cs="宋体"/>
                <w:sz w:val="24"/>
                <w:szCs w:val="24"/>
              </w:rPr>
              <w:t xml:space="preserve">  </w:t>
            </w:r>
            <w:r>
              <w:rPr>
                <w:rFonts w:ascii="宋体" w:hAnsi="宋体" w:eastAsia="宋体" w:cs="宋体"/>
                <w:spacing w:val="-2"/>
                <w:sz w:val="24"/>
                <w:szCs w:val="24"/>
                <w14:textOutline w14:w="4358" w14:cap="sq" w14:cmpd="sng">
                  <w14:solidFill>
                    <w14:srgbClr w14:val="000000"/>
                  </w14:solidFill>
                  <w14:prstDash w14:val="solid"/>
                  <w14:bevel/>
                </w14:textOutline>
              </w:rPr>
              <w:t>联系方式</w:t>
            </w:r>
          </w:p>
        </w:tc>
      </w:tr>
      <w:tr w14:paraId="27979FAD">
        <w:trPr>
          <w:trHeight w:val="4235" w:hRule="atLeast"/>
        </w:trPr>
        <w:tc>
          <w:tcPr>
            <w:tcW w:w="391" w:type="dxa"/>
            <w:tcBorders>
              <w:left w:val="single" w:color="000000" w:sz="10" w:space="0"/>
            </w:tcBorders>
            <w:vAlign w:val="top"/>
          </w:tcPr>
          <w:p w14:paraId="6655F6F2">
            <w:pPr>
              <w:pStyle w:val="7"/>
            </w:pPr>
          </w:p>
        </w:tc>
        <w:tc>
          <w:tcPr>
            <w:tcW w:w="948" w:type="dxa"/>
            <w:vMerge w:val="restart"/>
            <w:tcBorders>
              <w:bottom w:val="nil"/>
            </w:tcBorders>
            <w:vAlign w:val="top"/>
          </w:tcPr>
          <w:p w14:paraId="628E85E5">
            <w:pPr>
              <w:pStyle w:val="7"/>
            </w:pPr>
          </w:p>
        </w:tc>
        <w:tc>
          <w:tcPr>
            <w:tcW w:w="1278" w:type="dxa"/>
            <w:vAlign w:val="top"/>
          </w:tcPr>
          <w:p w14:paraId="7D15A47A">
            <w:pPr>
              <w:pStyle w:val="7"/>
            </w:pPr>
          </w:p>
        </w:tc>
        <w:tc>
          <w:tcPr>
            <w:tcW w:w="1048" w:type="dxa"/>
            <w:shd w:val="clear" w:color="auto" w:fill="FFFF00"/>
            <w:vAlign w:val="top"/>
          </w:tcPr>
          <w:p w14:paraId="3A333858">
            <w:pPr>
              <w:pStyle w:val="7"/>
            </w:pPr>
          </w:p>
        </w:tc>
        <w:tc>
          <w:tcPr>
            <w:tcW w:w="4103" w:type="dxa"/>
            <w:vAlign w:val="top"/>
          </w:tcPr>
          <w:p w14:paraId="4DB2E41D">
            <w:pPr>
              <w:spacing w:before="130" w:line="220" w:lineRule="auto"/>
              <w:ind w:left="109"/>
              <w:rPr>
                <w:rFonts w:ascii="宋体" w:hAnsi="宋体" w:eastAsia="宋体" w:cs="宋体"/>
                <w:sz w:val="24"/>
                <w:szCs w:val="24"/>
              </w:rPr>
            </w:pPr>
            <w:r>
              <w:rPr>
                <w:rFonts w:ascii="宋体" w:hAnsi="宋体" w:eastAsia="宋体" w:cs="宋体"/>
                <w:spacing w:val="-1"/>
                <w:sz w:val="24"/>
                <w:szCs w:val="24"/>
              </w:rPr>
              <w:t>2.设备进行可靠的接地保护。</w:t>
            </w:r>
          </w:p>
          <w:p w14:paraId="711E0639">
            <w:pPr>
              <w:spacing w:before="181" w:line="468" w:lineRule="exact"/>
              <w:ind w:left="111"/>
              <w:rPr>
                <w:rFonts w:ascii="宋体" w:hAnsi="宋体" w:eastAsia="宋体" w:cs="宋体"/>
                <w:sz w:val="24"/>
                <w:szCs w:val="24"/>
              </w:rPr>
            </w:pPr>
            <w:r>
              <w:rPr>
                <w:rFonts w:ascii="宋体" w:hAnsi="宋体" w:eastAsia="宋体" w:cs="宋体"/>
                <w:spacing w:val="2"/>
                <w:position w:val="17"/>
                <w:sz w:val="24"/>
                <w:szCs w:val="24"/>
              </w:rPr>
              <w:t>3.电气设备的操作严格按照操作规程</w:t>
            </w:r>
          </w:p>
          <w:p w14:paraId="2FEC73E2">
            <w:pPr>
              <w:spacing w:line="220" w:lineRule="auto"/>
              <w:ind w:left="104"/>
              <w:rPr>
                <w:rFonts w:ascii="宋体" w:hAnsi="宋体" w:eastAsia="宋体" w:cs="宋体"/>
                <w:sz w:val="24"/>
                <w:szCs w:val="24"/>
              </w:rPr>
            </w:pPr>
            <w:r>
              <w:rPr>
                <w:rFonts w:ascii="宋体" w:hAnsi="宋体" w:eastAsia="宋体" w:cs="宋体"/>
                <w:spacing w:val="-3"/>
                <w:sz w:val="24"/>
                <w:szCs w:val="24"/>
              </w:rPr>
              <w:t>进行。</w:t>
            </w:r>
          </w:p>
          <w:p w14:paraId="446DFE60">
            <w:pPr>
              <w:spacing w:before="181" w:line="468" w:lineRule="exact"/>
              <w:ind w:left="105"/>
              <w:rPr>
                <w:rFonts w:ascii="宋体" w:hAnsi="宋体" w:eastAsia="宋体" w:cs="宋体"/>
                <w:sz w:val="24"/>
                <w:szCs w:val="24"/>
              </w:rPr>
            </w:pPr>
            <w:r>
              <w:rPr>
                <w:rFonts w:ascii="宋体" w:hAnsi="宋体" w:eastAsia="宋体" w:cs="宋体"/>
                <w:spacing w:val="2"/>
                <w:position w:val="17"/>
                <w:sz w:val="24"/>
                <w:szCs w:val="24"/>
              </w:rPr>
              <w:t>4.电气设施存在触电危险部位需张贴</w:t>
            </w:r>
          </w:p>
          <w:p w14:paraId="48568B2C">
            <w:pPr>
              <w:spacing w:line="220" w:lineRule="auto"/>
              <w:ind w:left="111"/>
              <w:rPr>
                <w:rFonts w:ascii="宋体" w:hAnsi="宋体" w:eastAsia="宋体" w:cs="宋体"/>
                <w:sz w:val="24"/>
                <w:szCs w:val="24"/>
              </w:rPr>
            </w:pPr>
            <w:r>
              <w:rPr>
                <w:rFonts w:ascii="宋体" w:hAnsi="宋体" w:eastAsia="宋体" w:cs="宋体"/>
                <w:spacing w:val="-3"/>
                <w:sz w:val="24"/>
                <w:szCs w:val="24"/>
              </w:rPr>
              <w:t>安全警示标志。</w:t>
            </w:r>
          </w:p>
        </w:tc>
        <w:tc>
          <w:tcPr>
            <w:tcW w:w="4063" w:type="dxa"/>
            <w:vAlign w:val="top"/>
          </w:tcPr>
          <w:p w14:paraId="7B8434CD">
            <w:pPr>
              <w:spacing w:before="130" w:line="360" w:lineRule="auto"/>
              <w:ind w:left="114" w:right="93"/>
              <w:rPr>
                <w:rFonts w:ascii="宋体" w:hAnsi="宋体" w:eastAsia="宋体" w:cs="宋体"/>
                <w:sz w:val="24"/>
                <w:szCs w:val="24"/>
              </w:rPr>
            </w:pPr>
            <w:r>
              <w:rPr>
                <w:rFonts w:ascii="宋体" w:hAnsi="宋体" w:eastAsia="宋体" w:cs="宋体"/>
                <w:spacing w:val="-1"/>
                <w:sz w:val="24"/>
                <w:szCs w:val="24"/>
              </w:rPr>
              <w:t>缘工具拉开触电者或挑开电源电线；</w:t>
            </w:r>
            <w:r>
              <w:rPr>
                <w:rFonts w:ascii="宋体" w:hAnsi="宋体" w:eastAsia="宋体" w:cs="宋体"/>
                <w:spacing w:val="4"/>
                <w:sz w:val="24"/>
                <w:szCs w:val="24"/>
              </w:rPr>
              <w:t xml:space="preserve"> </w:t>
            </w:r>
            <w:r>
              <w:rPr>
                <w:rFonts w:ascii="宋体" w:hAnsi="宋体" w:eastAsia="宋体" w:cs="宋体"/>
                <w:sz w:val="24"/>
                <w:szCs w:val="24"/>
              </w:rPr>
              <w:t>2.人员救护：使伤者脱离危险区域，</w:t>
            </w:r>
            <w:r>
              <w:rPr>
                <w:rFonts w:ascii="宋体" w:hAnsi="宋体" w:eastAsia="宋体" w:cs="宋体"/>
                <w:spacing w:val="4"/>
                <w:sz w:val="24"/>
                <w:szCs w:val="24"/>
              </w:rPr>
              <w:t xml:space="preserve"> </w:t>
            </w:r>
            <w:r>
              <w:rPr>
                <w:rFonts w:ascii="宋体" w:hAnsi="宋体" w:eastAsia="宋体" w:cs="宋体"/>
                <w:sz w:val="24"/>
                <w:szCs w:val="24"/>
              </w:rPr>
              <w:t>根据伤者情况在现场不间断进行心肺</w:t>
            </w:r>
            <w:r>
              <w:rPr>
                <w:rFonts w:ascii="宋体" w:hAnsi="宋体" w:eastAsia="宋体" w:cs="宋体"/>
                <w:spacing w:val="3"/>
                <w:sz w:val="24"/>
                <w:szCs w:val="24"/>
              </w:rPr>
              <w:t xml:space="preserve"> </w:t>
            </w:r>
            <w:r>
              <w:rPr>
                <w:rFonts w:ascii="宋体" w:hAnsi="宋体" w:eastAsia="宋体" w:cs="宋体"/>
                <w:spacing w:val="-3"/>
                <w:sz w:val="24"/>
                <w:szCs w:val="24"/>
              </w:rPr>
              <w:t>复苏急救，同时立即拨打</w:t>
            </w:r>
            <w:r>
              <w:rPr>
                <w:rFonts w:ascii="宋体" w:hAnsi="宋体" w:eastAsia="宋体" w:cs="宋体"/>
                <w:spacing w:val="-25"/>
                <w:sz w:val="24"/>
                <w:szCs w:val="24"/>
              </w:rPr>
              <w:t xml:space="preserve"> </w:t>
            </w:r>
            <w:r>
              <w:rPr>
                <w:rFonts w:ascii="宋体" w:hAnsi="宋体" w:eastAsia="宋体" w:cs="宋体"/>
                <w:spacing w:val="-3"/>
                <w:sz w:val="24"/>
                <w:szCs w:val="24"/>
              </w:rPr>
              <w:t>120</w:t>
            </w:r>
            <w:r>
              <w:rPr>
                <w:rFonts w:ascii="宋体" w:hAnsi="宋体" w:eastAsia="宋体" w:cs="宋体"/>
                <w:spacing w:val="-40"/>
                <w:sz w:val="24"/>
                <w:szCs w:val="24"/>
              </w:rPr>
              <w:t xml:space="preserve"> </w:t>
            </w:r>
            <w:r>
              <w:rPr>
                <w:rFonts w:ascii="宋体" w:hAnsi="宋体" w:eastAsia="宋体" w:cs="宋体"/>
                <w:spacing w:val="-3"/>
                <w:sz w:val="24"/>
                <w:szCs w:val="24"/>
              </w:rPr>
              <w:t>急救电</w:t>
            </w:r>
          </w:p>
          <w:p w14:paraId="447FDCBF">
            <w:pPr>
              <w:spacing w:line="219" w:lineRule="auto"/>
              <w:ind w:left="114"/>
              <w:rPr>
                <w:rFonts w:ascii="宋体" w:hAnsi="宋体" w:eastAsia="宋体" w:cs="宋体"/>
                <w:sz w:val="24"/>
                <w:szCs w:val="24"/>
              </w:rPr>
            </w:pPr>
            <w:r>
              <w:rPr>
                <w:rFonts w:ascii="宋体" w:hAnsi="宋体" w:eastAsia="宋体" w:cs="宋体"/>
                <w:spacing w:val="-2"/>
                <w:sz w:val="24"/>
                <w:szCs w:val="24"/>
              </w:rPr>
              <w:t>话联系急救；</w:t>
            </w:r>
          </w:p>
          <w:p w14:paraId="215B26A6">
            <w:pPr>
              <w:spacing w:before="182" w:line="360" w:lineRule="auto"/>
              <w:ind w:left="115" w:right="93" w:firstLine="3"/>
              <w:jc w:val="both"/>
              <w:rPr>
                <w:rFonts w:ascii="宋体" w:hAnsi="宋体" w:eastAsia="宋体" w:cs="宋体"/>
                <w:sz w:val="24"/>
                <w:szCs w:val="24"/>
              </w:rPr>
            </w:pPr>
            <w:r>
              <w:rPr>
                <w:rFonts w:ascii="宋体" w:hAnsi="宋体" w:eastAsia="宋体" w:cs="宋体"/>
                <w:spacing w:val="-1"/>
                <w:sz w:val="24"/>
                <w:szCs w:val="24"/>
              </w:rPr>
              <w:t>3.注意事项：在未确认切断电源前禁</w:t>
            </w:r>
            <w:r>
              <w:rPr>
                <w:rFonts w:ascii="宋体" w:hAnsi="宋体" w:eastAsia="宋体" w:cs="宋体"/>
                <w:spacing w:val="13"/>
                <w:sz w:val="24"/>
                <w:szCs w:val="24"/>
              </w:rPr>
              <w:t xml:space="preserve"> </w:t>
            </w:r>
            <w:r>
              <w:rPr>
                <w:rFonts w:ascii="宋体" w:hAnsi="宋体" w:eastAsia="宋体" w:cs="宋体"/>
                <w:spacing w:val="16"/>
                <w:sz w:val="24"/>
                <w:szCs w:val="24"/>
              </w:rPr>
              <w:t>止用手或其他导电体接触伤者；在</w:t>
            </w:r>
            <w:r>
              <w:rPr>
                <w:rFonts w:ascii="宋体" w:hAnsi="宋体" w:eastAsia="宋体" w:cs="宋体"/>
                <w:sz w:val="24"/>
                <w:szCs w:val="24"/>
              </w:rPr>
              <w:t xml:space="preserve"> </w:t>
            </w:r>
            <w:r>
              <w:rPr>
                <w:rFonts w:ascii="宋体" w:hAnsi="宋体" w:eastAsia="宋体" w:cs="宋体"/>
                <w:spacing w:val="2"/>
                <w:sz w:val="24"/>
                <w:szCs w:val="24"/>
              </w:rPr>
              <w:t>120</w:t>
            </w:r>
            <w:r>
              <w:rPr>
                <w:rFonts w:ascii="宋体" w:hAnsi="宋体" w:eastAsia="宋体" w:cs="宋体"/>
                <w:spacing w:val="-31"/>
                <w:sz w:val="24"/>
                <w:szCs w:val="24"/>
              </w:rPr>
              <w:t xml:space="preserve"> </w:t>
            </w:r>
            <w:r>
              <w:rPr>
                <w:rFonts w:ascii="宋体" w:hAnsi="宋体" w:eastAsia="宋体" w:cs="宋体"/>
                <w:spacing w:val="2"/>
                <w:sz w:val="24"/>
                <w:szCs w:val="24"/>
              </w:rPr>
              <w:t>到达之前应持续不间断进行心肺</w:t>
            </w:r>
          </w:p>
          <w:p w14:paraId="2EC83FB6">
            <w:pPr>
              <w:spacing w:line="219" w:lineRule="auto"/>
              <w:ind w:left="121"/>
              <w:rPr>
                <w:rFonts w:ascii="宋体" w:hAnsi="宋体" w:eastAsia="宋体" w:cs="宋体"/>
                <w:sz w:val="24"/>
                <w:szCs w:val="24"/>
              </w:rPr>
            </w:pPr>
            <w:r>
              <w:rPr>
                <w:rFonts w:ascii="宋体" w:hAnsi="宋体" w:eastAsia="宋体" w:cs="宋体"/>
                <w:spacing w:val="-4"/>
                <w:sz w:val="24"/>
                <w:szCs w:val="24"/>
              </w:rPr>
              <w:t>复苏急救。</w:t>
            </w:r>
          </w:p>
        </w:tc>
        <w:tc>
          <w:tcPr>
            <w:tcW w:w="958" w:type="dxa"/>
            <w:vAlign w:val="top"/>
          </w:tcPr>
          <w:p w14:paraId="0FD9F1C6">
            <w:pPr>
              <w:pStyle w:val="7"/>
            </w:pPr>
          </w:p>
        </w:tc>
        <w:tc>
          <w:tcPr>
            <w:tcW w:w="1329" w:type="dxa"/>
            <w:tcBorders>
              <w:right w:val="single" w:color="000000" w:sz="10" w:space="0"/>
            </w:tcBorders>
            <w:vAlign w:val="top"/>
          </w:tcPr>
          <w:p w14:paraId="1416EFBF">
            <w:pPr>
              <w:pStyle w:val="7"/>
            </w:pPr>
          </w:p>
        </w:tc>
      </w:tr>
      <w:tr w14:paraId="7F4CB39C">
        <w:trPr>
          <w:trHeight w:val="2368" w:hRule="atLeast"/>
        </w:trPr>
        <w:tc>
          <w:tcPr>
            <w:tcW w:w="391" w:type="dxa"/>
            <w:tcBorders>
              <w:left w:val="single" w:color="000000" w:sz="10" w:space="0"/>
            </w:tcBorders>
            <w:vAlign w:val="top"/>
          </w:tcPr>
          <w:p w14:paraId="7C653990">
            <w:pPr>
              <w:pStyle w:val="7"/>
              <w:spacing w:line="257" w:lineRule="auto"/>
            </w:pPr>
          </w:p>
          <w:p w14:paraId="30255B6F">
            <w:pPr>
              <w:pStyle w:val="7"/>
              <w:spacing w:line="257" w:lineRule="auto"/>
            </w:pPr>
          </w:p>
          <w:p w14:paraId="1730693A">
            <w:pPr>
              <w:pStyle w:val="7"/>
              <w:spacing w:line="257" w:lineRule="auto"/>
            </w:pPr>
          </w:p>
          <w:p w14:paraId="6B955CD2">
            <w:pPr>
              <w:pStyle w:val="7"/>
              <w:spacing w:line="258" w:lineRule="auto"/>
            </w:pPr>
          </w:p>
          <w:p w14:paraId="6806E9E0">
            <w:pPr>
              <w:spacing w:before="78" w:line="184" w:lineRule="auto"/>
              <w:ind w:left="124"/>
              <w:rPr>
                <w:rFonts w:ascii="宋体" w:hAnsi="宋体" w:eastAsia="宋体" w:cs="宋体"/>
                <w:sz w:val="24"/>
                <w:szCs w:val="24"/>
              </w:rPr>
            </w:pPr>
            <w:r>
              <w:rPr>
                <w:rFonts w:ascii="宋体" w:hAnsi="宋体" w:eastAsia="宋体" w:cs="宋体"/>
                <w:spacing w:val="-14"/>
                <w:sz w:val="24"/>
                <w:szCs w:val="24"/>
              </w:rPr>
              <w:t>12</w:t>
            </w:r>
          </w:p>
        </w:tc>
        <w:tc>
          <w:tcPr>
            <w:tcW w:w="948" w:type="dxa"/>
            <w:vMerge w:val="continue"/>
            <w:tcBorders>
              <w:top w:val="nil"/>
            </w:tcBorders>
            <w:vAlign w:val="top"/>
          </w:tcPr>
          <w:p w14:paraId="64DF9D38">
            <w:pPr>
              <w:pStyle w:val="7"/>
            </w:pPr>
          </w:p>
        </w:tc>
        <w:tc>
          <w:tcPr>
            <w:tcW w:w="1278" w:type="dxa"/>
            <w:vAlign w:val="top"/>
          </w:tcPr>
          <w:p w14:paraId="5D1D264A">
            <w:pPr>
              <w:pStyle w:val="7"/>
              <w:spacing w:line="248" w:lineRule="auto"/>
            </w:pPr>
          </w:p>
          <w:p w14:paraId="0F148AC6">
            <w:pPr>
              <w:pStyle w:val="7"/>
              <w:spacing w:line="248" w:lineRule="auto"/>
            </w:pPr>
          </w:p>
          <w:p w14:paraId="7573ED04">
            <w:pPr>
              <w:pStyle w:val="7"/>
              <w:spacing w:line="248" w:lineRule="auto"/>
            </w:pPr>
          </w:p>
          <w:p w14:paraId="3BF76602">
            <w:pPr>
              <w:pStyle w:val="7"/>
              <w:spacing w:line="249" w:lineRule="auto"/>
            </w:pPr>
          </w:p>
          <w:p w14:paraId="77E4781B">
            <w:pPr>
              <w:spacing w:before="78" w:line="219" w:lineRule="auto"/>
              <w:ind w:left="396"/>
              <w:rPr>
                <w:rFonts w:ascii="宋体" w:hAnsi="宋体" w:eastAsia="宋体" w:cs="宋体"/>
                <w:sz w:val="24"/>
                <w:szCs w:val="24"/>
              </w:rPr>
            </w:pPr>
            <w:r>
              <w:rPr>
                <w:rFonts w:ascii="宋体" w:hAnsi="宋体" w:eastAsia="宋体" w:cs="宋体"/>
                <w:spacing w:val="-6"/>
                <w:sz w:val="24"/>
                <w:szCs w:val="24"/>
              </w:rPr>
              <w:t>火灾</w:t>
            </w:r>
          </w:p>
        </w:tc>
        <w:tc>
          <w:tcPr>
            <w:tcW w:w="1048" w:type="dxa"/>
            <w:shd w:val="clear" w:color="auto" w:fill="0000FF"/>
            <w:vAlign w:val="top"/>
          </w:tcPr>
          <w:p w14:paraId="0CA9EF25">
            <w:pPr>
              <w:pStyle w:val="7"/>
              <w:spacing w:line="248" w:lineRule="auto"/>
            </w:pPr>
          </w:p>
          <w:p w14:paraId="2A4C8D44">
            <w:pPr>
              <w:pStyle w:val="7"/>
              <w:spacing w:line="248" w:lineRule="auto"/>
            </w:pPr>
          </w:p>
          <w:p w14:paraId="25A89229">
            <w:pPr>
              <w:pStyle w:val="7"/>
              <w:spacing w:line="248" w:lineRule="auto"/>
            </w:pPr>
          </w:p>
          <w:p w14:paraId="7218AD6B">
            <w:pPr>
              <w:pStyle w:val="7"/>
              <w:spacing w:line="248" w:lineRule="auto"/>
            </w:pPr>
          </w:p>
          <w:p w14:paraId="7286CED2">
            <w:pPr>
              <w:spacing w:before="78" w:line="220" w:lineRule="auto"/>
              <w:ind w:left="160"/>
              <w:rPr>
                <w:rFonts w:ascii="宋体" w:hAnsi="宋体" w:eastAsia="宋体" w:cs="宋体"/>
                <w:sz w:val="24"/>
                <w:szCs w:val="24"/>
              </w:rPr>
            </w:pPr>
            <w:r>
              <w:rPr>
                <w:rFonts w:ascii="宋体" w:hAnsi="宋体" w:eastAsia="宋体" w:cs="宋体"/>
                <w:color w:val="FFFFFF"/>
                <w:spacing w:val="-3"/>
                <w:sz w:val="24"/>
                <w:szCs w:val="24"/>
              </w:rPr>
              <w:t>低风险</w:t>
            </w:r>
          </w:p>
        </w:tc>
        <w:tc>
          <w:tcPr>
            <w:tcW w:w="4103" w:type="dxa"/>
            <w:vAlign w:val="top"/>
          </w:tcPr>
          <w:p w14:paraId="5B01E1F7">
            <w:pPr>
              <w:pStyle w:val="7"/>
              <w:spacing w:line="263" w:lineRule="auto"/>
            </w:pPr>
          </w:p>
          <w:p w14:paraId="0E43A48D">
            <w:pPr>
              <w:pStyle w:val="7"/>
              <w:spacing w:line="264" w:lineRule="auto"/>
            </w:pPr>
          </w:p>
          <w:p w14:paraId="2F781390">
            <w:pPr>
              <w:spacing w:before="78" w:line="468" w:lineRule="exact"/>
              <w:ind w:left="124"/>
              <w:rPr>
                <w:rFonts w:ascii="宋体" w:hAnsi="宋体" w:eastAsia="宋体" w:cs="宋体"/>
                <w:sz w:val="24"/>
                <w:szCs w:val="24"/>
              </w:rPr>
            </w:pPr>
            <w:r>
              <w:rPr>
                <w:rFonts w:ascii="宋体" w:hAnsi="宋体" w:eastAsia="宋体" w:cs="宋体"/>
                <w:spacing w:val="1"/>
                <w:position w:val="17"/>
                <w:sz w:val="24"/>
                <w:szCs w:val="24"/>
              </w:rPr>
              <w:t>1.设备严禁过载运行，防止电气设施</w:t>
            </w:r>
          </w:p>
          <w:p w14:paraId="780F3992">
            <w:pPr>
              <w:spacing w:line="219" w:lineRule="auto"/>
              <w:ind w:left="110"/>
              <w:rPr>
                <w:rFonts w:ascii="宋体" w:hAnsi="宋体" w:eastAsia="宋体" w:cs="宋体"/>
                <w:sz w:val="24"/>
                <w:szCs w:val="24"/>
              </w:rPr>
            </w:pPr>
            <w:r>
              <w:rPr>
                <w:rFonts w:ascii="宋体" w:hAnsi="宋体" w:eastAsia="宋体" w:cs="宋体"/>
                <w:spacing w:val="-3"/>
                <w:sz w:val="24"/>
                <w:szCs w:val="24"/>
              </w:rPr>
              <w:t>发热起火。</w:t>
            </w:r>
          </w:p>
          <w:p w14:paraId="45D351F0">
            <w:pPr>
              <w:spacing w:before="183" w:line="219" w:lineRule="auto"/>
              <w:ind w:left="109"/>
              <w:rPr>
                <w:rFonts w:ascii="宋体" w:hAnsi="宋体" w:eastAsia="宋体" w:cs="宋体"/>
                <w:sz w:val="24"/>
                <w:szCs w:val="24"/>
              </w:rPr>
            </w:pPr>
            <w:r>
              <w:rPr>
                <w:rFonts w:ascii="宋体" w:hAnsi="宋体" w:eastAsia="宋体" w:cs="宋体"/>
                <w:spacing w:val="-1"/>
                <w:sz w:val="24"/>
                <w:szCs w:val="24"/>
              </w:rPr>
              <w:t>2.定期检查电气线路防止老化短路。</w:t>
            </w:r>
          </w:p>
        </w:tc>
        <w:tc>
          <w:tcPr>
            <w:tcW w:w="4063" w:type="dxa"/>
            <w:vAlign w:val="top"/>
          </w:tcPr>
          <w:p w14:paraId="69E47FFD">
            <w:pPr>
              <w:spacing w:before="140" w:line="360" w:lineRule="auto"/>
              <w:ind w:left="118" w:right="93" w:firstLine="13"/>
              <w:jc w:val="both"/>
              <w:rPr>
                <w:rFonts w:ascii="宋体" w:hAnsi="宋体" w:eastAsia="宋体" w:cs="宋体"/>
                <w:sz w:val="24"/>
                <w:szCs w:val="24"/>
              </w:rPr>
            </w:pPr>
            <w:r>
              <w:rPr>
                <w:rFonts w:ascii="宋体" w:hAnsi="宋体" w:eastAsia="宋体" w:cs="宋体"/>
                <w:spacing w:val="-1"/>
                <w:sz w:val="24"/>
                <w:szCs w:val="24"/>
              </w:rPr>
              <w:t>1.火灾扑救：立即切断电源；火灾较</w:t>
            </w:r>
            <w:r>
              <w:rPr>
                <w:rFonts w:ascii="宋体" w:hAnsi="宋体" w:eastAsia="宋体" w:cs="宋体"/>
                <w:sz w:val="24"/>
                <w:szCs w:val="24"/>
              </w:rPr>
              <w:t xml:space="preserve"> 小时，使用灭火器对准火源根部进行 </w:t>
            </w:r>
            <w:r>
              <w:rPr>
                <w:rFonts w:ascii="宋体" w:hAnsi="宋体" w:eastAsia="宋体" w:cs="宋体"/>
                <w:spacing w:val="-3"/>
                <w:sz w:val="24"/>
                <w:szCs w:val="24"/>
              </w:rPr>
              <w:t>灭火；火势较大时应拨打</w:t>
            </w:r>
            <w:r>
              <w:rPr>
                <w:rFonts w:ascii="宋体" w:hAnsi="宋体" w:eastAsia="宋体" w:cs="宋体"/>
                <w:spacing w:val="-22"/>
                <w:sz w:val="24"/>
                <w:szCs w:val="24"/>
              </w:rPr>
              <w:t xml:space="preserve"> </w:t>
            </w:r>
            <w:r>
              <w:rPr>
                <w:rFonts w:ascii="宋体" w:hAnsi="宋体" w:eastAsia="宋体" w:cs="宋体"/>
                <w:spacing w:val="-3"/>
                <w:sz w:val="24"/>
                <w:szCs w:val="24"/>
              </w:rPr>
              <w:t>119</w:t>
            </w:r>
            <w:r>
              <w:rPr>
                <w:rFonts w:ascii="宋体" w:hAnsi="宋体" w:eastAsia="宋体" w:cs="宋体"/>
                <w:spacing w:val="-47"/>
                <w:sz w:val="24"/>
                <w:szCs w:val="24"/>
              </w:rPr>
              <w:t xml:space="preserve"> </w:t>
            </w:r>
            <w:r>
              <w:rPr>
                <w:rFonts w:ascii="宋体" w:hAnsi="宋体" w:eastAsia="宋体" w:cs="宋体"/>
                <w:spacing w:val="-3"/>
                <w:sz w:val="24"/>
                <w:szCs w:val="24"/>
              </w:rPr>
              <w:t>联系消</w:t>
            </w:r>
          </w:p>
          <w:p w14:paraId="14272751">
            <w:pPr>
              <w:spacing w:line="219" w:lineRule="auto"/>
              <w:ind w:left="129"/>
              <w:rPr>
                <w:rFonts w:ascii="宋体" w:hAnsi="宋体" w:eastAsia="宋体" w:cs="宋体"/>
                <w:sz w:val="24"/>
                <w:szCs w:val="24"/>
              </w:rPr>
            </w:pPr>
            <w:r>
              <w:rPr>
                <w:rFonts w:ascii="宋体" w:hAnsi="宋体" w:eastAsia="宋体" w:cs="宋体"/>
                <w:spacing w:val="-5"/>
                <w:sz w:val="24"/>
                <w:szCs w:val="24"/>
              </w:rPr>
              <w:t>防队灭火；</w:t>
            </w:r>
          </w:p>
          <w:p w14:paraId="5DC61961">
            <w:pPr>
              <w:spacing w:before="183" w:line="219" w:lineRule="auto"/>
              <w:ind w:left="117"/>
              <w:rPr>
                <w:rFonts w:ascii="宋体" w:hAnsi="宋体" w:eastAsia="宋体" w:cs="宋体"/>
                <w:sz w:val="24"/>
                <w:szCs w:val="24"/>
              </w:rPr>
            </w:pPr>
            <w:r>
              <w:rPr>
                <w:rFonts w:ascii="宋体" w:hAnsi="宋体" w:eastAsia="宋体" w:cs="宋体"/>
                <w:spacing w:val="-2"/>
                <w:sz w:val="24"/>
                <w:szCs w:val="24"/>
              </w:rPr>
              <w:t>2</w:t>
            </w:r>
            <w:r>
              <w:rPr>
                <w:rFonts w:ascii="宋体" w:hAnsi="宋体" w:eastAsia="宋体" w:cs="宋体"/>
                <w:spacing w:val="-42"/>
                <w:sz w:val="24"/>
                <w:szCs w:val="24"/>
              </w:rPr>
              <w:t xml:space="preserve"> </w:t>
            </w:r>
            <w:r>
              <w:rPr>
                <w:rFonts w:ascii="宋体" w:hAnsi="宋体" w:eastAsia="宋体" w:cs="宋体"/>
                <w:spacing w:val="-2"/>
                <w:sz w:val="24"/>
                <w:szCs w:val="24"/>
              </w:rPr>
              <w:t>人员疏散：立即疏散至安全地带。</w:t>
            </w:r>
          </w:p>
        </w:tc>
        <w:tc>
          <w:tcPr>
            <w:tcW w:w="958" w:type="dxa"/>
            <w:vAlign w:val="top"/>
          </w:tcPr>
          <w:p w14:paraId="1DF5680E">
            <w:pPr>
              <w:pStyle w:val="7"/>
              <w:spacing w:line="248" w:lineRule="auto"/>
            </w:pPr>
          </w:p>
          <w:p w14:paraId="75A658DF">
            <w:pPr>
              <w:pStyle w:val="7"/>
              <w:spacing w:line="248" w:lineRule="auto"/>
            </w:pPr>
          </w:p>
          <w:p w14:paraId="06E835AD">
            <w:pPr>
              <w:pStyle w:val="7"/>
              <w:spacing w:line="248" w:lineRule="auto"/>
            </w:pPr>
          </w:p>
          <w:p w14:paraId="3A84A1EC">
            <w:pPr>
              <w:pStyle w:val="7"/>
              <w:spacing w:line="248" w:lineRule="auto"/>
            </w:pPr>
          </w:p>
          <w:p w14:paraId="5B346B6F">
            <w:pPr>
              <w:spacing w:before="78" w:line="220" w:lineRule="auto"/>
              <w:ind w:left="148"/>
              <w:rPr>
                <w:rFonts w:ascii="宋体" w:hAnsi="宋体" w:eastAsia="宋体" w:cs="宋体"/>
                <w:sz w:val="24"/>
                <w:szCs w:val="24"/>
              </w:rPr>
            </w:pPr>
            <w:r>
              <w:rPr>
                <w:rFonts w:ascii="宋体" w:hAnsi="宋体" w:eastAsia="宋体" w:cs="宋体"/>
                <w:spacing w:val="-12"/>
                <w:sz w:val="24"/>
                <w:szCs w:val="24"/>
              </w:rPr>
              <w:t>岗位级</w:t>
            </w:r>
          </w:p>
        </w:tc>
        <w:tc>
          <w:tcPr>
            <w:tcW w:w="1329" w:type="dxa"/>
            <w:tcBorders>
              <w:right w:val="single" w:color="000000" w:sz="10" w:space="0"/>
            </w:tcBorders>
            <w:vAlign w:val="top"/>
          </w:tcPr>
          <w:p w14:paraId="064F54D4">
            <w:pPr>
              <w:pStyle w:val="7"/>
            </w:pPr>
          </w:p>
        </w:tc>
      </w:tr>
      <w:tr w14:paraId="51069CEA">
        <w:trPr>
          <w:trHeight w:val="1454" w:hRule="atLeast"/>
        </w:trPr>
        <w:tc>
          <w:tcPr>
            <w:tcW w:w="391" w:type="dxa"/>
            <w:tcBorders>
              <w:left w:val="single" w:color="000000" w:sz="10" w:space="0"/>
              <w:bottom w:val="single" w:color="000000" w:sz="10" w:space="0"/>
            </w:tcBorders>
            <w:vAlign w:val="top"/>
          </w:tcPr>
          <w:p w14:paraId="024D89C6">
            <w:pPr>
              <w:pStyle w:val="7"/>
              <w:spacing w:line="285" w:lineRule="auto"/>
            </w:pPr>
          </w:p>
          <w:p w14:paraId="207659FB">
            <w:pPr>
              <w:pStyle w:val="7"/>
              <w:spacing w:line="286" w:lineRule="auto"/>
            </w:pPr>
          </w:p>
          <w:p w14:paraId="2043EC79">
            <w:pPr>
              <w:spacing w:before="78" w:line="184" w:lineRule="auto"/>
              <w:ind w:left="124"/>
              <w:rPr>
                <w:rFonts w:ascii="宋体" w:hAnsi="宋体" w:eastAsia="宋体" w:cs="宋体"/>
                <w:sz w:val="24"/>
                <w:szCs w:val="24"/>
              </w:rPr>
            </w:pPr>
            <w:r>
              <w:rPr>
                <w:rFonts w:ascii="宋体" w:hAnsi="宋体" w:eastAsia="宋体" w:cs="宋体"/>
                <w:spacing w:val="-14"/>
                <w:sz w:val="24"/>
                <w:szCs w:val="24"/>
              </w:rPr>
              <w:t>13</w:t>
            </w:r>
          </w:p>
        </w:tc>
        <w:tc>
          <w:tcPr>
            <w:tcW w:w="948" w:type="dxa"/>
            <w:tcBorders>
              <w:bottom w:val="single" w:color="000000" w:sz="10" w:space="0"/>
            </w:tcBorders>
            <w:vAlign w:val="top"/>
          </w:tcPr>
          <w:p w14:paraId="7F0D882A">
            <w:pPr>
              <w:pStyle w:val="7"/>
              <w:spacing w:line="267" w:lineRule="auto"/>
            </w:pPr>
          </w:p>
          <w:p w14:paraId="1B725E26">
            <w:pPr>
              <w:pStyle w:val="7"/>
              <w:spacing w:line="268" w:lineRule="auto"/>
            </w:pPr>
          </w:p>
          <w:p w14:paraId="007A1BCA">
            <w:pPr>
              <w:spacing w:before="78" w:line="219" w:lineRule="auto"/>
              <w:ind w:left="107"/>
              <w:rPr>
                <w:rFonts w:ascii="宋体" w:hAnsi="宋体" w:eastAsia="宋体" w:cs="宋体"/>
                <w:sz w:val="24"/>
                <w:szCs w:val="24"/>
              </w:rPr>
            </w:pPr>
            <w:r>
              <w:rPr>
                <w:rFonts w:ascii="宋体" w:hAnsi="宋体" w:eastAsia="宋体" w:cs="宋体"/>
                <w:spacing w:val="-4"/>
                <w:sz w:val="24"/>
                <w:szCs w:val="24"/>
              </w:rPr>
              <w:t>装车区</w:t>
            </w:r>
          </w:p>
        </w:tc>
        <w:tc>
          <w:tcPr>
            <w:tcW w:w="1278" w:type="dxa"/>
            <w:tcBorders>
              <w:bottom w:val="single" w:color="000000" w:sz="10" w:space="0"/>
            </w:tcBorders>
            <w:vAlign w:val="top"/>
          </w:tcPr>
          <w:p w14:paraId="0F22A42A">
            <w:pPr>
              <w:pStyle w:val="7"/>
              <w:spacing w:line="267" w:lineRule="auto"/>
            </w:pPr>
          </w:p>
          <w:p w14:paraId="1C81D671">
            <w:pPr>
              <w:pStyle w:val="7"/>
              <w:spacing w:line="268" w:lineRule="auto"/>
            </w:pPr>
          </w:p>
          <w:p w14:paraId="1D5503B3">
            <w:pPr>
              <w:spacing w:before="78" w:line="219" w:lineRule="auto"/>
              <w:ind w:left="156"/>
              <w:rPr>
                <w:rFonts w:ascii="宋体" w:hAnsi="宋体" w:eastAsia="宋体" w:cs="宋体"/>
                <w:sz w:val="24"/>
                <w:szCs w:val="24"/>
              </w:rPr>
            </w:pPr>
            <w:r>
              <w:rPr>
                <w:rFonts w:ascii="宋体" w:hAnsi="宋体" w:eastAsia="宋体" w:cs="宋体"/>
                <w:spacing w:val="-3"/>
                <w:sz w:val="24"/>
                <w:szCs w:val="24"/>
              </w:rPr>
              <w:t>车辆伤害</w:t>
            </w:r>
          </w:p>
        </w:tc>
        <w:tc>
          <w:tcPr>
            <w:tcW w:w="1048" w:type="dxa"/>
            <w:tcBorders>
              <w:bottom w:val="single" w:color="000000" w:sz="10" w:space="0"/>
            </w:tcBorders>
            <w:shd w:val="clear" w:color="auto" w:fill="FFFF00"/>
            <w:vAlign w:val="top"/>
          </w:tcPr>
          <w:p w14:paraId="558B1A83">
            <w:pPr>
              <w:pStyle w:val="7"/>
              <w:spacing w:line="380" w:lineRule="auto"/>
            </w:pPr>
          </w:p>
          <w:p w14:paraId="35123157">
            <w:pPr>
              <w:spacing w:before="78"/>
              <w:ind w:left="284"/>
              <w:rPr>
                <w:rFonts w:ascii="宋体" w:hAnsi="宋体" w:eastAsia="宋体" w:cs="宋体"/>
                <w:sz w:val="24"/>
                <w:szCs w:val="24"/>
              </w:rPr>
            </w:pPr>
            <w:r>
              <w:rPr>
                <w:rFonts w:ascii="宋体" w:hAnsi="宋体" w:eastAsia="宋体" w:cs="宋体"/>
                <w:spacing w:val="-3"/>
                <w:sz w:val="24"/>
                <w:szCs w:val="24"/>
              </w:rPr>
              <w:t>一般</w:t>
            </w:r>
          </w:p>
          <w:p w14:paraId="2BB96FC9">
            <w:pPr>
              <w:spacing w:line="220" w:lineRule="auto"/>
              <w:ind w:left="282"/>
              <w:rPr>
                <w:rFonts w:ascii="宋体" w:hAnsi="宋体" w:eastAsia="宋体" w:cs="宋体"/>
                <w:sz w:val="24"/>
                <w:szCs w:val="24"/>
              </w:rPr>
            </w:pPr>
            <w:r>
              <w:rPr>
                <w:rFonts w:ascii="宋体" w:hAnsi="宋体" w:eastAsia="宋体" w:cs="宋体"/>
                <w:spacing w:val="-6"/>
                <w:sz w:val="24"/>
                <w:szCs w:val="24"/>
              </w:rPr>
              <w:t>风险</w:t>
            </w:r>
          </w:p>
        </w:tc>
        <w:tc>
          <w:tcPr>
            <w:tcW w:w="4103" w:type="dxa"/>
            <w:tcBorders>
              <w:bottom w:val="single" w:color="000000" w:sz="10" w:space="0"/>
            </w:tcBorders>
            <w:vAlign w:val="top"/>
          </w:tcPr>
          <w:p w14:paraId="08BF4B61">
            <w:pPr>
              <w:spacing w:before="148" w:line="468" w:lineRule="exact"/>
              <w:ind w:left="124"/>
              <w:rPr>
                <w:rFonts w:ascii="宋体" w:hAnsi="宋体" w:eastAsia="宋体" w:cs="宋体"/>
                <w:sz w:val="24"/>
                <w:szCs w:val="24"/>
              </w:rPr>
            </w:pPr>
            <w:r>
              <w:rPr>
                <w:rFonts w:ascii="宋体" w:hAnsi="宋体" w:eastAsia="宋体" w:cs="宋体"/>
                <w:spacing w:val="1"/>
                <w:position w:val="17"/>
                <w:sz w:val="24"/>
                <w:szCs w:val="24"/>
              </w:rPr>
              <w:t>1.厂区入口及主要道路、车间设置明</w:t>
            </w:r>
          </w:p>
          <w:p w14:paraId="268D6592">
            <w:pPr>
              <w:spacing w:line="220" w:lineRule="auto"/>
              <w:ind w:left="112"/>
              <w:rPr>
                <w:rFonts w:ascii="宋体" w:hAnsi="宋体" w:eastAsia="宋体" w:cs="宋体"/>
                <w:sz w:val="24"/>
                <w:szCs w:val="24"/>
              </w:rPr>
            </w:pPr>
            <w:r>
              <w:rPr>
                <w:rFonts w:ascii="宋体" w:hAnsi="宋体" w:eastAsia="宋体" w:cs="宋体"/>
                <w:spacing w:val="-3"/>
                <w:sz w:val="24"/>
                <w:szCs w:val="24"/>
              </w:rPr>
              <w:t>显的限速标志。</w:t>
            </w:r>
          </w:p>
          <w:p w14:paraId="6A553957">
            <w:pPr>
              <w:spacing w:before="182" w:line="219" w:lineRule="auto"/>
              <w:ind w:left="109"/>
              <w:rPr>
                <w:rFonts w:ascii="宋体" w:hAnsi="宋体" w:eastAsia="宋体" w:cs="宋体"/>
                <w:sz w:val="24"/>
                <w:szCs w:val="24"/>
              </w:rPr>
            </w:pPr>
            <w:r>
              <w:rPr>
                <w:rFonts w:ascii="宋体" w:hAnsi="宋体" w:eastAsia="宋体" w:cs="宋体"/>
                <w:spacing w:val="17"/>
                <w:sz w:val="24"/>
                <w:szCs w:val="24"/>
              </w:rPr>
              <w:t>2.严格要求驾驶员按照规定路线行</w:t>
            </w:r>
          </w:p>
        </w:tc>
        <w:tc>
          <w:tcPr>
            <w:tcW w:w="4063" w:type="dxa"/>
            <w:tcBorders>
              <w:bottom w:val="single" w:color="000000" w:sz="10" w:space="0"/>
            </w:tcBorders>
            <w:vAlign w:val="top"/>
          </w:tcPr>
          <w:p w14:paraId="6115E4A6">
            <w:pPr>
              <w:spacing w:before="148" w:line="360" w:lineRule="auto"/>
              <w:ind w:left="114" w:right="132" w:firstLine="17"/>
              <w:jc w:val="both"/>
              <w:rPr>
                <w:rFonts w:ascii="宋体" w:hAnsi="宋体" w:eastAsia="宋体" w:cs="宋体"/>
                <w:sz w:val="24"/>
                <w:szCs w:val="24"/>
              </w:rPr>
            </w:pPr>
            <w:r>
              <w:rPr>
                <w:rFonts w:ascii="宋体" w:hAnsi="宋体" w:eastAsia="宋体" w:cs="宋体"/>
                <w:spacing w:val="-4"/>
                <w:sz w:val="24"/>
                <w:szCs w:val="24"/>
              </w:rPr>
              <w:t>1.止血包扎：如果伤者有出血情况，</w:t>
            </w:r>
            <w:r>
              <w:rPr>
                <w:rFonts w:ascii="宋体" w:hAnsi="宋体" w:eastAsia="宋体" w:cs="宋体"/>
                <w:spacing w:val="14"/>
                <w:sz w:val="24"/>
                <w:szCs w:val="24"/>
              </w:rPr>
              <w:t xml:space="preserve"> </w:t>
            </w:r>
            <w:r>
              <w:rPr>
                <w:rFonts w:ascii="宋体" w:hAnsi="宋体" w:eastAsia="宋体" w:cs="宋体"/>
                <w:spacing w:val="-3"/>
                <w:sz w:val="24"/>
                <w:szCs w:val="24"/>
              </w:rPr>
              <w:t>应根据出血量和出血部位采取指压、</w:t>
            </w:r>
          </w:p>
          <w:p w14:paraId="12037F98">
            <w:pPr>
              <w:spacing w:line="219" w:lineRule="auto"/>
              <w:ind w:left="114"/>
              <w:rPr>
                <w:rFonts w:ascii="宋体" w:hAnsi="宋体" w:eastAsia="宋体" w:cs="宋体"/>
                <w:sz w:val="24"/>
                <w:szCs w:val="24"/>
              </w:rPr>
            </w:pPr>
            <w:r>
              <w:rPr>
                <w:rFonts w:ascii="宋体" w:hAnsi="宋体" w:eastAsia="宋体" w:cs="宋体"/>
                <w:spacing w:val="-1"/>
                <w:sz w:val="24"/>
                <w:szCs w:val="24"/>
              </w:rPr>
              <w:t>加压包扎或止血带进行止血；</w:t>
            </w:r>
          </w:p>
        </w:tc>
        <w:tc>
          <w:tcPr>
            <w:tcW w:w="958" w:type="dxa"/>
            <w:tcBorders>
              <w:bottom w:val="single" w:color="000000" w:sz="10" w:space="0"/>
            </w:tcBorders>
            <w:vAlign w:val="top"/>
          </w:tcPr>
          <w:p w14:paraId="284EAAAC">
            <w:pPr>
              <w:pStyle w:val="7"/>
              <w:spacing w:line="267" w:lineRule="auto"/>
            </w:pPr>
          </w:p>
          <w:p w14:paraId="293044BC">
            <w:pPr>
              <w:pStyle w:val="7"/>
              <w:spacing w:line="267" w:lineRule="auto"/>
            </w:pPr>
          </w:p>
          <w:p w14:paraId="620F908E">
            <w:pPr>
              <w:spacing w:before="78" w:line="221" w:lineRule="auto"/>
              <w:ind w:left="121"/>
              <w:rPr>
                <w:rFonts w:ascii="宋体" w:hAnsi="宋体" w:eastAsia="宋体" w:cs="宋体"/>
                <w:sz w:val="24"/>
                <w:szCs w:val="24"/>
              </w:rPr>
            </w:pPr>
            <w:r>
              <w:rPr>
                <w:rFonts w:ascii="宋体" w:hAnsi="宋体" w:eastAsia="宋体" w:cs="宋体"/>
                <w:spacing w:val="-3"/>
                <w:sz w:val="24"/>
                <w:szCs w:val="24"/>
              </w:rPr>
              <w:t>班组级</w:t>
            </w:r>
          </w:p>
        </w:tc>
        <w:tc>
          <w:tcPr>
            <w:tcW w:w="1329" w:type="dxa"/>
            <w:tcBorders>
              <w:bottom w:val="single" w:color="000000" w:sz="10" w:space="0"/>
              <w:right w:val="single" w:color="000000" w:sz="10" w:space="0"/>
            </w:tcBorders>
            <w:vAlign w:val="top"/>
          </w:tcPr>
          <w:p w14:paraId="2B25A433">
            <w:pPr>
              <w:pStyle w:val="7"/>
            </w:pPr>
          </w:p>
        </w:tc>
      </w:tr>
    </w:tbl>
    <w:p w14:paraId="553FA1AC">
      <w:pPr>
        <w:pStyle w:val="2"/>
        <w:spacing w:line="220" w:lineRule="exact"/>
        <w:rPr>
          <w:sz w:val="19"/>
        </w:rPr>
      </w:pPr>
    </w:p>
    <w:p w14:paraId="2AB68578">
      <w:pPr>
        <w:spacing w:line="220" w:lineRule="exact"/>
        <w:rPr>
          <w:sz w:val="19"/>
          <w:szCs w:val="19"/>
        </w:rPr>
        <w:sectPr>
          <w:pgSz w:w="16839" w:h="11905"/>
          <w:pgMar w:top="400" w:right="1347" w:bottom="0" w:left="1346" w:header="0" w:footer="0" w:gutter="0"/>
          <w:cols w:equalWidth="0" w:num="1">
            <w:col w:w="14144"/>
          </w:cols>
        </w:sectPr>
      </w:pPr>
    </w:p>
    <w:p w14:paraId="0EDD08A0">
      <w:pPr>
        <w:spacing w:before="41" w:line="197" w:lineRule="auto"/>
        <w:ind w:left="82"/>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1CA63CB3">
      <w:pPr>
        <w:pStyle w:val="2"/>
        <w:spacing w:line="14" w:lineRule="auto"/>
        <w:rPr>
          <w:sz w:val="2"/>
        </w:rPr>
      </w:pPr>
      <w:r>
        <w:rPr>
          <w:sz w:val="2"/>
          <w:szCs w:val="2"/>
        </w:rPr>
        <w:br w:type="column"/>
      </w:r>
    </w:p>
    <w:p w14:paraId="65C6AE74">
      <w:pPr>
        <w:spacing w:before="44" w:line="193" w:lineRule="auto"/>
        <w:rPr>
          <w:rFonts w:ascii="宋体" w:hAnsi="宋体" w:eastAsia="宋体" w:cs="宋体"/>
          <w:sz w:val="20"/>
          <w:szCs w:val="20"/>
        </w:rPr>
      </w:pPr>
      <w:r>
        <w:rPr>
          <w:rFonts w:ascii="宋体" w:hAnsi="宋体" w:eastAsia="宋体" w:cs="宋体"/>
          <w:spacing w:val="-2"/>
          <w:sz w:val="20"/>
          <w:szCs w:val="20"/>
          <w14:textOutline w14:w="3795" w14:cap="sq" w14:cmpd="sng">
            <w14:solidFill>
              <w14:srgbClr w14:val="000000"/>
            </w14:solidFill>
            <w14:prstDash w14:val="solid"/>
            <w14:bevel/>
          </w14:textOutline>
        </w:rPr>
        <w:t>第</w:t>
      </w:r>
      <w:r>
        <w:rPr>
          <w:rFonts w:ascii="宋体" w:hAnsi="宋体" w:eastAsia="宋体" w:cs="宋体"/>
          <w:spacing w:val="27"/>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55</w:t>
      </w:r>
      <w:r>
        <w:rPr>
          <w:rFonts w:ascii="宋体" w:hAnsi="宋体" w:eastAsia="宋体" w:cs="宋体"/>
          <w:spacing w:val="18"/>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p>
    <w:p w14:paraId="5CE80C52">
      <w:pPr>
        <w:spacing w:line="193" w:lineRule="auto"/>
        <w:rPr>
          <w:rFonts w:ascii="宋体" w:hAnsi="宋体" w:eastAsia="宋体" w:cs="宋体"/>
          <w:sz w:val="20"/>
          <w:szCs w:val="20"/>
        </w:rPr>
        <w:sectPr>
          <w:type w:val="continuous"/>
          <w:pgSz w:w="16839" w:h="11905"/>
          <w:pgMar w:top="400" w:right="1347" w:bottom="0" w:left="1346" w:header="0" w:footer="0" w:gutter="0"/>
          <w:cols w:equalWidth="0" w:num="2">
            <w:col w:w="12079" w:space="100"/>
            <w:col w:w="1966"/>
          </w:cols>
        </w:sectPr>
      </w:pPr>
    </w:p>
    <w:p w14:paraId="63BFE9FA">
      <w:pPr>
        <w:pStyle w:val="2"/>
        <w:spacing w:line="245" w:lineRule="auto"/>
      </w:pPr>
    </w:p>
    <w:p w14:paraId="29DE9409">
      <w:pPr>
        <w:pStyle w:val="2"/>
        <w:spacing w:line="245" w:lineRule="auto"/>
      </w:pPr>
    </w:p>
    <w:p w14:paraId="0598927F">
      <w:pPr>
        <w:pStyle w:val="2"/>
        <w:spacing w:line="246" w:lineRule="auto"/>
      </w:pPr>
    </w:p>
    <w:p w14:paraId="2477CFDD">
      <w:pPr>
        <w:spacing w:before="65" w:line="228" w:lineRule="auto"/>
        <w:ind w:left="8884"/>
        <w:rPr>
          <w:rFonts w:ascii="宋体" w:hAnsi="宋体" w:eastAsia="宋体" w:cs="宋体"/>
          <w:sz w:val="20"/>
          <w:szCs w:val="20"/>
        </w:rPr>
      </w:pP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p w14:paraId="5DCA97F2">
      <w:pPr>
        <w:spacing w:line="14" w:lineRule="exact"/>
      </w:pPr>
    </w:p>
    <w:tbl>
      <w:tblPr>
        <w:tblStyle w:val="6"/>
        <w:tblW w:w="14118"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91"/>
        <w:gridCol w:w="948"/>
        <w:gridCol w:w="1278"/>
        <w:gridCol w:w="1048"/>
        <w:gridCol w:w="4103"/>
        <w:gridCol w:w="4063"/>
        <w:gridCol w:w="958"/>
        <w:gridCol w:w="1329"/>
      </w:tblGrid>
      <w:tr w14:paraId="6D6F732A">
        <w:trPr>
          <w:trHeight w:val="675" w:hRule="atLeast"/>
        </w:trPr>
        <w:tc>
          <w:tcPr>
            <w:tcW w:w="391" w:type="dxa"/>
            <w:tcBorders>
              <w:top w:val="single" w:color="000000" w:sz="10" w:space="0"/>
              <w:left w:val="single" w:color="000000" w:sz="10" w:space="0"/>
            </w:tcBorders>
            <w:textDirection w:val="tbRlV"/>
            <w:vAlign w:val="top"/>
          </w:tcPr>
          <w:p w14:paraId="0F219BFA">
            <w:pPr>
              <w:spacing w:before="36" w:line="210" w:lineRule="auto"/>
              <w:ind w:left="66"/>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序</w:t>
            </w:r>
            <w:r>
              <w:rPr>
                <w:rFonts w:ascii="宋体" w:hAnsi="宋体" w:eastAsia="宋体" w:cs="宋体"/>
                <w:spacing w:val="-48"/>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号</w:t>
            </w:r>
          </w:p>
        </w:tc>
        <w:tc>
          <w:tcPr>
            <w:tcW w:w="948" w:type="dxa"/>
            <w:tcBorders>
              <w:top w:val="single" w:color="000000" w:sz="10" w:space="0"/>
            </w:tcBorders>
            <w:vAlign w:val="top"/>
          </w:tcPr>
          <w:p w14:paraId="58940600">
            <w:pPr>
              <w:spacing w:before="222" w:line="220" w:lineRule="auto"/>
              <w:ind w:left="108"/>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风险点</w:t>
            </w:r>
          </w:p>
        </w:tc>
        <w:tc>
          <w:tcPr>
            <w:tcW w:w="1278" w:type="dxa"/>
            <w:tcBorders>
              <w:top w:val="single" w:color="000000" w:sz="10" w:space="0"/>
            </w:tcBorders>
            <w:vAlign w:val="top"/>
          </w:tcPr>
          <w:p w14:paraId="26C7BAC0">
            <w:pPr>
              <w:spacing w:before="65" w:line="230" w:lineRule="auto"/>
              <w:ind w:left="155" w:right="159" w:firstLine="1"/>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可能发生</w:t>
            </w:r>
            <w:r>
              <w:rPr>
                <w:rFonts w:ascii="宋体" w:hAnsi="宋体" w:eastAsia="宋体" w:cs="宋体"/>
                <w:spacing w:val="2"/>
                <w:sz w:val="24"/>
                <w:szCs w:val="24"/>
              </w:rPr>
              <w:t xml:space="preserve"> </w:t>
            </w:r>
            <w:r>
              <w:rPr>
                <w:rFonts w:ascii="宋体" w:hAnsi="宋体" w:eastAsia="宋体" w:cs="宋体"/>
                <w:spacing w:val="-2"/>
                <w:sz w:val="24"/>
                <w:szCs w:val="24"/>
                <w14:textOutline w14:w="4358" w14:cap="sq" w14:cmpd="sng">
                  <w14:solidFill>
                    <w14:srgbClr w14:val="000000"/>
                  </w14:solidFill>
                  <w14:prstDash w14:val="solid"/>
                  <w14:bevel/>
                </w14:textOutline>
              </w:rPr>
              <w:t>事故类型</w:t>
            </w:r>
          </w:p>
        </w:tc>
        <w:tc>
          <w:tcPr>
            <w:tcW w:w="1048" w:type="dxa"/>
            <w:tcBorders>
              <w:top w:val="single" w:color="000000" w:sz="10" w:space="0"/>
            </w:tcBorders>
            <w:vAlign w:val="top"/>
          </w:tcPr>
          <w:p w14:paraId="45AB5B28">
            <w:pPr>
              <w:spacing w:before="66"/>
              <w:ind w:left="282"/>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风险</w:t>
            </w:r>
          </w:p>
          <w:p w14:paraId="78E80DBD">
            <w:pPr>
              <w:spacing w:line="219" w:lineRule="auto"/>
              <w:ind w:left="282"/>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等级</w:t>
            </w:r>
          </w:p>
        </w:tc>
        <w:tc>
          <w:tcPr>
            <w:tcW w:w="4103" w:type="dxa"/>
            <w:tcBorders>
              <w:top w:val="single" w:color="000000" w:sz="10" w:space="0"/>
            </w:tcBorders>
            <w:vAlign w:val="top"/>
          </w:tcPr>
          <w:p w14:paraId="13962C0D">
            <w:pPr>
              <w:spacing w:before="222" w:line="220" w:lineRule="auto"/>
              <w:ind w:left="1572"/>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控制措施</w:t>
            </w:r>
          </w:p>
        </w:tc>
        <w:tc>
          <w:tcPr>
            <w:tcW w:w="4063" w:type="dxa"/>
            <w:tcBorders>
              <w:top w:val="single" w:color="000000" w:sz="10" w:space="0"/>
            </w:tcBorders>
            <w:vAlign w:val="top"/>
          </w:tcPr>
          <w:p w14:paraId="35AAF42E">
            <w:pPr>
              <w:spacing w:before="222" w:line="220" w:lineRule="auto"/>
              <w:ind w:left="1562"/>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应急措施</w:t>
            </w:r>
          </w:p>
        </w:tc>
        <w:tc>
          <w:tcPr>
            <w:tcW w:w="958" w:type="dxa"/>
            <w:tcBorders>
              <w:top w:val="single" w:color="000000" w:sz="10" w:space="0"/>
            </w:tcBorders>
            <w:vAlign w:val="top"/>
          </w:tcPr>
          <w:p w14:paraId="18074184">
            <w:pPr>
              <w:spacing w:before="66"/>
              <w:ind w:left="260"/>
              <w:rPr>
                <w:rFonts w:ascii="宋体" w:hAnsi="宋体" w:eastAsia="宋体" w:cs="宋体"/>
                <w:sz w:val="24"/>
                <w:szCs w:val="24"/>
              </w:rPr>
            </w:pPr>
            <w:r>
              <w:rPr>
                <w:rFonts w:ascii="宋体" w:hAnsi="宋体" w:eastAsia="宋体" w:cs="宋体"/>
                <w:spacing w:val="-8"/>
                <w:sz w:val="24"/>
                <w:szCs w:val="24"/>
                <w14:textOutline w14:w="4358" w14:cap="sq" w14:cmpd="sng">
                  <w14:solidFill>
                    <w14:srgbClr w14:val="000000"/>
                  </w14:solidFill>
                  <w14:prstDash w14:val="solid"/>
                  <w14:bevel/>
                </w14:textOutline>
              </w:rPr>
              <w:t>管控</w:t>
            </w:r>
          </w:p>
          <w:p w14:paraId="2B0AAABF">
            <w:pPr>
              <w:spacing w:line="219" w:lineRule="auto"/>
              <w:ind w:left="254"/>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层级</w:t>
            </w:r>
          </w:p>
        </w:tc>
        <w:tc>
          <w:tcPr>
            <w:tcW w:w="1329" w:type="dxa"/>
            <w:tcBorders>
              <w:top w:val="single" w:color="000000" w:sz="10" w:space="0"/>
              <w:right w:val="single" w:color="000000" w:sz="10" w:space="0"/>
            </w:tcBorders>
            <w:vAlign w:val="top"/>
          </w:tcPr>
          <w:p w14:paraId="14E2B8FB">
            <w:pPr>
              <w:spacing w:before="67" w:line="230" w:lineRule="auto"/>
              <w:ind w:left="194" w:right="164" w:firstLine="127"/>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责任人</w:t>
            </w:r>
            <w:r>
              <w:rPr>
                <w:rFonts w:ascii="宋体" w:hAnsi="宋体" w:eastAsia="宋体" w:cs="宋体"/>
                <w:sz w:val="24"/>
                <w:szCs w:val="24"/>
              </w:rPr>
              <w:t xml:space="preserve">  </w:t>
            </w:r>
            <w:r>
              <w:rPr>
                <w:rFonts w:ascii="宋体" w:hAnsi="宋体" w:eastAsia="宋体" w:cs="宋体"/>
                <w:spacing w:val="-2"/>
                <w:sz w:val="24"/>
                <w:szCs w:val="24"/>
                <w14:textOutline w14:w="4358" w14:cap="sq" w14:cmpd="sng">
                  <w14:solidFill>
                    <w14:srgbClr w14:val="000000"/>
                  </w14:solidFill>
                  <w14:prstDash w14:val="solid"/>
                  <w14:bevel/>
                </w14:textOutline>
              </w:rPr>
              <w:t>联系方式</w:t>
            </w:r>
          </w:p>
        </w:tc>
      </w:tr>
      <w:tr w14:paraId="32EA068D">
        <w:trPr>
          <w:trHeight w:val="479" w:hRule="atLeast"/>
        </w:trPr>
        <w:tc>
          <w:tcPr>
            <w:tcW w:w="391" w:type="dxa"/>
            <w:vMerge w:val="restart"/>
            <w:tcBorders>
              <w:left w:val="single" w:color="000000" w:sz="10" w:space="0"/>
              <w:bottom w:val="nil"/>
            </w:tcBorders>
            <w:vAlign w:val="top"/>
          </w:tcPr>
          <w:p w14:paraId="319DEA59">
            <w:pPr>
              <w:pStyle w:val="7"/>
            </w:pPr>
          </w:p>
        </w:tc>
        <w:tc>
          <w:tcPr>
            <w:tcW w:w="948" w:type="dxa"/>
            <w:vMerge w:val="restart"/>
            <w:tcBorders>
              <w:bottom w:val="nil"/>
            </w:tcBorders>
            <w:vAlign w:val="top"/>
          </w:tcPr>
          <w:p w14:paraId="397333F4">
            <w:pPr>
              <w:pStyle w:val="7"/>
            </w:pPr>
          </w:p>
        </w:tc>
        <w:tc>
          <w:tcPr>
            <w:tcW w:w="1278" w:type="dxa"/>
            <w:vMerge w:val="restart"/>
            <w:tcBorders>
              <w:bottom w:val="nil"/>
            </w:tcBorders>
            <w:vAlign w:val="top"/>
          </w:tcPr>
          <w:p w14:paraId="3C7B63EE">
            <w:pPr>
              <w:pStyle w:val="7"/>
            </w:pPr>
          </w:p>
        </w:tc>
        <w:tc>
          <w:tcPr>
            <w:tcW w:w="1048" w:type="dxa"/>
            <w:vMerge w:val="restart"/>
            <w:tcBorders>
              <w:bottom w:val="nil"/>
            </w:tcBorders>
            <w:shd w:val="clear" w:color="auto" w:fill="FFFF00"/>
            <w:vAlign w:val="top"/>
          </w:tcPr>
          <w:p w14:paraId="1474E663">
            <w:pPr>
              <w:pStyle w:val="7"/>
            </w:pPr>
          </w:p>
        </w:tc>
        <w:tc>
          <w:tcPr>
            <w:tcW w:w="4103" w:type="dxa"/>
            <w:tcBorders>
              <w:bottom w:val="nil"/>
            </w:tcBorders>
            <w:vAlign w:val="top"/>
          </w:tcPr>
          <w:p w14:paraId="14914E47">
            <w:pPr>
              <w:spacing w:before="131" w:line="219" w:lineRule="auto"/>
              <w:ind w:left="106"/>
              <w:rPr>
                <w:rFonts w:ascii="宋体" w:hAnsi="宋体" w:eastAsia="宋体" w:cs="宋体"/>
                <w:sz w:val="24"/>
                <w:szCs w:val="24"/>
              </w:rPr>
            </w:pPr>
            <w:r>
              <w:rPr>
                <w:rFonts w:ascii="宋体" w:hAnsi="宋体" w:eastAsia="宋体" w:cs="宋体"/>
                <w:spacing w:val="-5"/>
                <w:sz w:val="24"/>
                <w:szCs w:val="24"/>
              </w:rPr>
              <w:t>驶。</w:t>
            </w:r>
          </w:p>
        </w:tc>
        <w:tc>
          <w:tcPr>
            <w:tcW w:w="4063" w:type="dxa"/>
            <w:tcBorders>
              <w:bottom w:val="nil"/>
            </w:tcBorders>
            <w:vAlign w:val="top"/>
          </w:tcPr>
          <w:p w14:paraId="1E6F33B4">
            <w:pPr>
              <w:spacing w:before="130" w:line="219" w:lineRule="auto"/>
              <w:ind w:left="117"/>
              <w:rPr>
                <w:rFonts w:ascii="宋体" w:hAnsi="宋体" w:eastAsia="宋体" w:cs="宋体"/>
                <w:sz w:val="24"/>
                <w:szCs w:val="24"/>
              </w:rPr>
            </w:pPr>
            <w:r>
              <w:rPr>
                <w:rFonts w:ascii="宋体" w:hAnsi="宋体" w:eastAsia="宋体" w:cs="宋体"/>
                <w:spacing w:val="-1"/>
                <w:sz w:val="24"/>
                <w:szCs w:val="24"/>
              </w:rPr>
              <w:t>2.骨折处理：应采取夹板临时固定后</w:t>
            </w:r>
          </w:p>
        </w:tc>
        <w:tc>
          <w:tcPr>
            <w:tcW w:w="958" w:type="dxa"/>
            <w:tcBorders>
              <w:bottom w:val="nil"/>
            </w:tcBorders>
            <w:vAlign w:val="top"/>
          </w:tcPr>
          <w:p w14:paraId="19F51429">
            <w:pPr>
              <w:pStyle w:val="7"/>
            </w:pPr>
          </w:p>
        </w:tc>
        <w:tc>
          <w:tcPr>
            <w:tcW w:w="1329" w:type="dxa"/>
            <w:tcBorders>
              <w:bottom w:val="nil"/>
              <w:right w:val="single" w:color="000000" w:sz="10" w:space="0"/>
            </w:tcBorders>
            <w:vAlign w:val="top"/>
          </w:tcPr>
          <w:p w14:paraId="13F3D645">
            <w:pPr>
              <w:pStyle w:val="7"/>
            </w:pPr>
          </w:p>
        </w:tc>
      </w:tr>
      <w:tr w14:paraId="55490A1E">
        <w:trPr>
          <w:trHeight w:val="466" w:hRule="atLeast"/>
        </w:trPr>
        <w:tc>
          <w:tcPr>
            <w:tcW w:w="391" w:type="dxa"/>
            <w:vMerge w:val="continue"/>
            <w:tcBorders>
              <w:top w:val="nil"/>
              <w:left w:val="single" w:color="000000" w:sz="10" w:space="0"/>
              <w:bottom w:val="nil"/>
            </w:tcBorders>
            <w:vAlign w:val="top"/>
          </w:tcPr>
          <w:p w14:paraId="47A3DC2C">
            <w:pPr>
              <w:pStyle w:val="7"/>
            </w:pPr>
          </w:p>
        </w:tc>
        <w:tc>
          <w:tcPr>
            <w:tcW w:w="948" w:type="dxa"/>
            <w:vMerge w:val="continue"/>
            <w:tcBorders>
              <w:top w:val="nil"/>
              <w:bottom w:val="nil"/>
            </w:tcBorders>
            <w:vAlign w:val="top"/>
          </w:tcPr>
          <w:p w14:paraId="72F5E338">
            <w:pPr>
              <w:pStyle w:val="7"/>
            </w:pPr>
          </w:p>
        </w:tc>
        <w:tc>
          <w:tcPr>
            <w:tcW w:w="1278" w:type="dxa"/>
            <w:vMerge w:val="continue"/>
            <w:tcBorders>
              <w:top w:val="nil"/>
              <w:bottom w:val="nil"/>
            </w:tcBorders>
            <w:vAlign w:val="top"/>
          </w:tcPr>
          <w:p w14:paraId="3981CA74">
            <w:pPr>
              <w:pStyle w:val="7"/>
            </w:pPr>
          </w:p>
        </w:tc>
        <w:tc>
          <w:tcPr>
            <w:tcW w:w="1048" w:type="dxa"/>
            <w:vMerge w:val="continue"/>
            <w:tcBorders>
              <w:top w:val="nil"/>
              <w:bottom w:val="nil"/>
            </w:tcBorders>
            <w:vAlign w:val="top"/>
          </w:tcPr>
          <w:p w14:paraId="5AA96789">
            <w:pPr>
              <w:pStyle w:val="7"/>
            </w:pPr>
          </w:p>
        </w:tc>
        <w:tc>
          <w:tcPr>
            <w:tcW w:w="4103" w:type="dxa"/>
            <w:tcBorders>
              <w:top w:val="nil"/>
              <w:bottom w:val="nil"/>
            </w:tcBorders>
            <w:vAlign w:val="top"/>
          </w:tcPr>
          <w:p w14:paraId="7606E7D5">
            <w:pPr>
              <w:spacing w:before="119" w:line="219" w:lineRule="auto"/>
              <w:ind w:left="111"/>
              <w:rPr>
                <w:rFonts w:ascii="宋体" w:hAnsi="宋体" w:eastAsia="宋体" w:cs="宋体"/>
                <w:sz w:val="24"/>
                <w:szCs w:val="24"/>
              </w:rPr>
            </w:pPr>
            <w:r>
              <w:rPr>
                <w:rFonts w:ascii="宋体" w:hAnsi="宋体" w:eastAsia="宋体" w:cs="宋体"/>
                <w:spacing w:val="-1"/>
                <w:sz w:val="24"/>
                <w:szCs w:val="24"/>
              </w:rPr>
              <w:t>3.驾驶员听从现场指挥人员指令。</w:t>
            </w:r>
          </w:p>
        </w:tc>
        <w:tc>
          <w:tcPr>
            <w:tcW w:w="4063" w:type="dxa"/>
            <w:tcBorders>
              <w:top w:val="nil"/>
              <w:bottom w:val="nil"/>
            </w:tcBorders>
            <w:vAlign w:val="top"/>
          </w:tcPr>
          <w:p w14:paraId="59A8DEA8">
            <w:pPr>
              <w:spacing w:before="120" w:line="219" w:lineRule="auto"/>
              <w:ind w:left="121"/>
              <w:rPr>
                <w:rFonts w:ascii="宋体" w:hAnsi="宋体" w:eastAsia="宋体" w:cs="宋体"/>
                <w:sz w:val="24"/>
                <w:szCs w:val="24"/>
              </w:rPr>
            </w:pPr>
            <w:r>
              <w:rPr>
                <w:rFonts w:ascii="宋体" w:hAnsi="宋体" w:eastAsia="宋体" w:cs="宋体"/>
                <w:spacing w:val="-2"/>
                <w:sz w:val="24"/>
                <w:szCs w:val="24"/>
              </w:rPr>
              <w:t>小心将伤者置于担架上；</w:t>
            </w:r>
          </w:p>
        </w:tc>
        <w:tc>
          <w:tcPr>
            <w:tcW w:w="958" w:type="dxa"/>
            <w:tcBorders>
              <w:top w:val="nil"/>
              <w:bottom w:val="nil"/>
            </w:tcBorders>
            <w:vAlign w:val="top"/>
          </w:tcPr>
          <w:p w14:paraId="242473B7">
            <w:pPr>
              <w:pStyle w:val="7"/>
            </w:pPr>
          </w:p>
        </w:tc>
        <w:tc>
          <w:tcPr>
            <w:tcW w:w="1329" w:type="dxa"/>
            <w:tcBorders>
              <w:top w:val="nil"/>
              <w:bottom w:val="nil"/>
              <w:right w:val="single" w:color="000000" w:sz="10" w:space="0"/>
            </w:tcBorders>
            <w:vAlign w:val="top"/>
          </w:tcPr>
          <w:p w14:paraId="627FAB70">
            <w:pPr>
              <w:pStyle w:val="7"/>
            </w:pPr>
          </w:p>
        </w:tc>
      </w:tr>
      <w:tr w14:paraId="7D32284D">
        <w:trPr>
          <w:trHeight w:val="466" w:hRule="atLeast"/>
        </w:trPr>
        <w:tc>
          <w:tcPr>
            <w:tcW w:w="391" w:type="dxa"/>
            <w:vMerge w:val="continue"/>
            <w:tcBorders>
              <w:top w:val="nil"/>
              <w:left w:val="single" w:color="000000" w:sz="10" w:space="0"/>
              <w:bottom w:val="nil"/>
            </w:tcBorders>
            <w:vAlign w:val="top"/>
          </w:tcPr>
          <w:p w14:paraId="43E18E38">
            <w:pPr>
              <w:pStyle w:val="7"/>
            </w:pPr>
          </w:p>
        </w:tc>
        <w:tc>
          <w:tcPr>
            <w:tcW w:w="948" w:type="dxa"/>
            <w:vMerge w:val="continue"/>
            <w:tcBorders>
              <w:top w:val="nil"/>
              <w:bottom w:val="nil"/>
            </w:tcBorders>
            <w:vAlign w:val="top"/>
          </w:tcPr>
          <w:p w14:paraId="6392C6D1">
            <w:pPr>
              <w:pStyle w:val="7"/>
            </w:pPr>
          </w:p>
        </w:tc>
        <w:tc>
          <w:tcPr>
            <w:tcW w:w="1278" w:type="dxa"/>
            <w:vMerge w:val="continue"/>
            <w:tcBorders>
              <w:top w:val="nil"/>
              <w:bottom w:val="nil"/>
            </w:tcBorders>
            <w:vAlign w:val="top"/>
          </w:tcPr>
          <w:p w14:paraId="1B269AC1">
            <w:pPr>
              <w:pStyle w:val="7"/>
            </w:pPr>
          </w:p>
        </w:tc>
        <w:tc>
          <w:tcPr>
            <w:tcW w:w="1048" w:type="dxa"/>
            <w:vMerge w:val="continue"/>
            <w:tcBorders>
              <w:top w:val="nil"/>
              <w:bottom w:val="nil"/>
            </w:tcBorders>
            <w:vAlign w:val="top"/>
          </w:tcPr>
          <w:p w14:paraId="30B56165">
            <w:pPr>
              <w:pStyle w:val="7"/>
            </w:pPr>
          </w:p>
        </w:tc>
        <w:tc>
          <w:tcPr>
            <w:tcW w:w="4103" w:type="dxa"/>
            <w:tcBorders>
              <w:top w:val="nil"/>
              <w:bottom w:val="nil"/>
            </w:tcBorders>
            <w:vAlign w:val="top"/>
          </w:tcPr>
          <w:p w14:paraId="4008929E">
            <w:pPr>
              <w:spacing w:before="122" w:line="219" w:lineRule="auto"/>
              <w:ind w:left="105"/>
              <w:rPr>
                <w:rFonts w:ascii="宋体" w:hAnsi="宋体" w:eastAsia="宋体" w:cs="宋体"/>
                <w:sz w:val="24"/>
                <w:szCs w:val="24"/>
              </w:rPr>
            </w:pPr>
            <w:r>
              <w:rPr>
                <w:rFonts w:ascii="宋体" w:hAnsi="宋体" w:eastAsia="宋体" w:cs="宋体"/>
                <w:spacing w:val="-1"/>
                <w:sz w:val="24"/>
                <w:szCs w:val="24"/>
              </w:rPr>
              <w:t>4.车辆定期进行检维修。</w:t>
            </w:r>
          </w:p>
        </w:tc>
        <w:tc>
          <w:tcPr>
            <w:tcW w:w="4063" w:type="dxa"/>
            <w:tcBorders>
              <w:top w:val="nil"/>
              <w:bottom w:val="nil"/>
            </w:tcBorders>
            <w:vAlign w:val="top"/>
          </w:tcPr>
          <w:p w14:paraId="3E6A1611">
            <w:pPr>
              <w:spacing w:before="122" w:line="219" w:lineRule="auto"/>
              <w:ind w:left="119"/>
              <w:rPr>
                <w:rFonts w:ascii="宋体" w:hAnsi="宋体" w:eastAsia="宋体" w:cs="宋体"/>
                <w:sz w:val="24"/>
                <w:szCs w:val="24"/>
              </w:rPr>
            </w:pPr>
            <w:r>
              <w:rPr>
                <w:rFonts w:ascii="宋体" w:hAnsi="宋体" w:eastAsia="宋体" w:cs="宋体"/>
                <w:spacing w:val="-3"/>
                <w:sz w:val="24"/>
                <w:szCs w:val="24"/>
              </w:rPr>
              <w:t>3.联系急救：拨打</w:t>
            </w:r>
            <w:r>
              <w:rPr>
                <w:rFonts w:ascii="宋体" w:hAnsi="宋体" w:eastAsia="宋体" w:cs="宋体"/>
                <w:spacing w:val="-16"/>
                <w:sz w:val="24"/>
                <w:szCs w:val="24"/>
              </w:rPr>
              <w:t xml:space="preserve"> </w:t>
            </w:r>
            <w:r>
              <w:rPr>
                <w:rFonts w:ascii="宋体" w:hAnsi="宋体" w:eastAsia="宋体" w:cs="宋体"/>
                <w:spacing w:val="-3"/>
                <w:sz w:val="24"/>
                <w:szCs w:val="24"/>
              </w:rPr>
              <w:t>120</w:t>
            </w:r>
            <w:r>
              <w:rPr>
                <w:rFonts w:ascii="宋体" w:hAnsi="宋体" w:eastAsia="宋体" w:cs="宋体"/>
                <w:spacing w:val="-43"/>
                <w:sz w:val="24"/>
                <w:szCs w:val="24"/>
              </w:rPr>
              <w:t xml:space="preserve"> </w:t>
            </w:r>
            <w:r>
              <w:rPr>
                <w:rFonts w:ascii="宋体" w:hAnsi="宋体" w:eastAsia="宋体" w:cs="宋体"/>
                <w:spacing w:val="-3"/>
                <w:sz w:val="24"/>
                <w:szCs w:val="24"/>
              </w:rPr>
              <w:t>急救电话，联</w:t>
            </w:r>
          </w:p>
        </w:tc>
        <w:tc>
          <w:tcPr>
            <w:tcW w:w="958" w:type="dxa"/>
            <w:tcBorders>
              <w:top w:val="nil"/>
              <w:bottom w:val="nil"/>
            </w:tcBorders>
            <w:vAlign w:val="top"/>
          </w:tcPr>
          <w:p w14:paraId="55E6B960">
            <w:pPr>
              <w:pStyle w:val="7"/>
            </w:pPr>
          </w:p>
        </w:tc>
        <w:tc>
          <w:tcPr>
            <w:tcW w:w="1329" w:type="dxa"/>
            <w:tcBorders>
              <w:top w:val="nil"/>
              <w:bottom w:val="nil"/>
              <w:right w:val="single" w:color="000000" w:sz="10" w:space="0"/>
            </w:tcBorders>
            <w:vAlign w:val="top"/>
          </w:tcPr>
          <w:p w14:paraId="0B86131A">
            <w:pPr>
              <w:pStyle w:val="7"/>
            </w:pPr>
          </w:p>
        </w:tc>
      </w:tr>
      <w:tr w14:paraId="241E6F00">
        <w:trPr>
          <w:trHeight w:val="467" w:hRule="atLeast"/>
        </w:trPr>
        <w:tc>
          <w:tcPr>
            <w:tcW w:w="391" w:type="dxa"/>
            <w:vMerge w:val="continue"/>
            <w:tcBorders>
              <w:top w:val="nil"/>
              <w:left w:val="single" w:color="000000" w:sz="10" w:space="0"/>
              <w:bottom w:val="nil"/>
            </w:tcBorders>
            <w:vAlign w:val="top"/>
          </w:tcPr>
          <w:p w14:paraId="09E48A8D">
            <w:pPr>
              <w:pStyle w:val="7"/>
            </w:pPr>
          </w:p>
        </w:tc>
        <w:tc>
          <w:tcPr>
            <w:tcW w:w="948" w:type="dxa"/>
            <w:vMerge w:val="continue"/>
            <w:tcBorders>
              <w:top w:val="nil"/>
              <w:bottom w:val="nil"/>
            </w:tcBorders>
            <w:vAlign w:val="top"/>
          </w:tcPr>
          <w:p w14:paraId="1DE22D63">
            <w:pPr>
              <w:pStyle w:val="7"/>
            </w:pPr>
          </w:p>
        </w:tc>
        <w:tc>
          <w:tcPr>
            <w:tcW w:w="1278" w:type="dxa"/>
            <w:vMerge w:val="continue"/>
            <w:tcBorders>
              <w:top w:val="nil"/>
              <w:bottom w:val="nil"/>
            </w:tcBorders>
            <w:vAlign w:val="top"/>
          </w:tcPr>
          <w:p w14:paraId="1C8C81F9">
            <w:pPr>
              <w:pStyle w:val="7"/>
            </w:pPr>
          </w:p>
        </w:tc>
        <w:tc>
          <w:tcPr>
            <w:tcW w:w="1048" w:type="dxa"/>
            <w:vMerge w:val="continue"/>
            <w:tcBorders>
              <w:top w:val="nil"/>
              <w:bottom w:val="nil"/>
            </w:tcBorders>
            <w:vAlign w:val="top"/>
          </w:tcPr>
          <w:p w14:paraId="2C30B2E9">
            <w:pPr>
              <w:pStyle w:val="7"/>
            </w:pPr>
          </w:p>
        </w:tc>
        <w:tc>
          <w:tcPr>
            <w:tcW w:w="4103" w:type="dxa"/>
            <w:tcBorders>
              <w:top w:val="nil"/>
              <w:bottom w:val="nil"/>
            </w:tcBorders>
            <w:vAlign w:val="top"/>
          </w:tcPr>
          <w:p w14:paraId="3F144287">
            <w:pPr>
              <w:spacing w:before="124" w:line="219" w:lineRule="auto"/>
              <w:ind w:left="111"/>
              <w:rPr>
                <w:rFonts w:ascii="宋体" w:hAnsi="宋体" w:eastAsia="宋体" w:cs="宋体"/>
                <w:sz w:val="24"/>
                <w:szCs w:val="24"/>
              </w:rPr>
            </w:pPr>
            <w:r>
              <w:rPr>
                <w:rFonts w:ascii="宋体" w:hAnsi="宋体" w:eastAsia="宋体" w:cs="宋体"/>
                <w:spacing w:val="-1"/>
                <w:sz w:val="24"/>
                <w:szCs w:val="24"/>
              </w:rPr>
              <w:t>5.操作人员经过培训持证上岗。</w:t>
            </w:r>
          </w:p>
        </w:tc>
        <w:tc>
          <w:tcPr>
            <w:tcW w:w="4063" w:type="dxa"/>
            <w:tcBorders>
              <w:top w:val="nil"/>
              <w:bottom w:val="nil"/>
            </w:tcBorders>
            <w:vAlign w:val="top"/>
          </w:tcPr>
          <w:p w14:paraId="42B68527">
            <w:pPr>
              <w:spacing w:before="124" w:line="219" w:lineRule="auto"/>
              <w:ind w:left="119"/>
              <w:rPr>
                <w:rFonts w:ascii="宋体" w:hAnsi="宋体" w:eastAsia="宋体" w:cs="宋体"/>
                <w:sz w:val="24"/>
                <w:szCs w:val="24"/>
              </w:rPr>
            </w:pPr>
            <w:r>
              <w:rPr>
                <w:rFonts w:ascii="宋体" w:hAnsi="宋体" w:eastAsia="宋体" w:cs="宋体"/>
                <w:spacing w:val="-2"/>
                <w:sz w:val="24"/>
                <w:szCs w:val="24"/>
              </w:rPr>
              <w:t>系急救车辆进行专业救护。</w:t>
            </w:r>
          </w:p>
        </w:tc>
        <w:tc>
          <w:tcPr>
            <w:tcW w:w="958" w:type="dxa"/>
            <w:tcBorders>
              <w:top w:val="nil"/>
              <w:bottom w:val="nil"/>
            </w:tcBorders>
            <w:vAlign w:val="top"/>
          </w:tcPr>
          <w:p w14:paraId="495FD702">
            <w:pPr>
              <w:pStyle w:val="7"/>
            </w:pPr>
          </w:p>
        </w:tc>
        <w:tc>
          <w:tcPr>
            <w:tcW w:w="1329" w:type="dxa"/>
            <w:tcBorders>
              <w:top w:val="nil"/>
              <w:bottom w:val="nil"/>
              <w:right w:val="single" w:color="000000" w:sz="10" w:space="0"/>
            </w:tcBorders>
            <w:vAlign w:val="top"/>
          </w:tcPr>
          <w:p w14:paraId="7F1A0888">
            <w:pPr>
              <w:pStyle w:val="7"/>
            </w:pPr>
          </w:p>
        </w:tc>
      </w:tr>
      <w:tr w14:paraId="43D63A52">
        <w:trPr>
          <w:trHeight w:val="489" w:hRule="atLeast"/>
        </w:trPr>
        <w:tc>
          <w:tcPr>
            <w:tcW w:w="391" w:type="dxa"/>
            <w:vMerge w:val="continue"/>
            <w:tcBorders>
              <w:top w:val="nil"/>
              <w:left w:val="single" w:color="000000" w:sz="10" w:space="0"/>
            </w:tcBorders>
            <w:vAlign w:val="top"/>
          </w:tcPr>
          <w:p w14:paraId="252842C9">
            <w:pPr>
              <w:pStyle w:val="7"/>
            </w:pPr>
          </w:p>
        </w:tc>
        <w:tc>
          <w:tcPr>
            <w:tcW w:w="948" w:type="dxa"/>
            <w:vMerge w:val="continue"/>
            <w:tcBorders>
              <w:top w:val="nil"/>
            </w:tcBorders>
            <w:vAlign w:val="top"/>
          </w:tcPr>
          <w:p w14:paraId="79BF0A9A">
            <w:pPr>
              <w:pStyle w:val="7"/>
            </w:pPr>
          </w:p>
        </w:tc>
        <w:tc>
          <w:tcPr>
            <w:tcW w:w="1278" w:type="dxa"/>
            <w:vMerge w:val="continue"/>
            <w:tcBorders>
              <w:top w:val="nil"/>
            </w:tcBorders>
            <w:vAlign w:val="top"/>
          </w:tcPr>
          <w:p w14:paraId="4C1AC559">
            <w:pPr>
              <w:pStyle w:val="7"/>
            </w:pPr>
          </w:p>
        </w:tc>
        <w:tc>
          <w:tcPr>
            <w:tcW w:w="1048" w:type="dxa"/>
            <w:vMerge w:val="continue"/>
            <w:tcBorders>
              <w:top w:val="nil"/>
            </w:tcBorders>
            <w:vAlign w:val="top"/>
          </w:tcPr>
          <w:p w14:paraId="06300EAD">
            <w:pPr>
              <w:pStyle w:val="7"/>
            </w:pPr>
          </w:p>
        </w:tc>
        <w:tc>
          <w:tcPr>
            <w:tcW w:w="4103" w:type="dxa"/>
            <w:tcBorders>
              <w:top w:val="nil"/>
            </w:tcBorders>
            <w:vAlign w:val="top"/>
          </w:tcPr>
          <w:p w14:paraId="06AD5368">
            <w:pPr>
              <w:spacing w:before="125" w:line="219" w:lineRule="auto"/>
              <w:ind w:left="108"/>
              <w:rPr>
                <w:rFonts w:ascii="宋体" w:hAnsi="宋体" w:eastAsia="宋体" w:cs="宋体"/>
                <w:sz w:val="24"/>
                <w:szCs w:val="24"/>
              </w:rPr>
            </w:pPr>
            <w:r>
              <w:rPr>
                <w:rFonts w:ascii="宋体" w:hAnsi="宋体" w:eastAsia="宋体" w:cs="宋体"/>
                <w:spacing w:val="-1"/>
                <w:sz w:val="24"/>
                <w:szCs w:val="24"/>
              </w:rPr>
              <w:t>6.车辆严禁超载、带病行驶。</w:t>
            </w:r>
          </w:p>
        </w:tc>
        <w:tc>
          <w:tcPr>
            <w:tcW w:w="4063" w:type="dxa"/>
            <w:tcBorders>
              <w:top w:val="nil"/>
            </w:tcBorders>
            <w:vAlign w:val="top"/>
          </w:tcPr>
          <w:p w14:paraId="747431CE">
            <w:pPr>
              <w:pStyle w:val="7"/>
            </w:pPr>
          </w:p>
        </w:tc>
        <w:tc>
          <w:tcPr>
            <w:tcW w:w="958" w:type="dxa"/>
            <w:tcBorders>
              <w:top w:val="nil"/>
            </w:tcBorders>
            <w:vAlign w:val="top"/>
          </w:tcPr>
          <w:p w14:paraId="7EDB1019">
            <w:pPr>
              <w:pStyle w:val="7"/>
            </w:pPr>
          </w:p>
        </w:tc>
        <w:tc>
          <w:tcPr>
            <w:tcW w:w="1329" w:type="dxa"/>
            <w:tcBorders>
              <w:top w:val="nil"/>
              <w:right w:val="single" w:color="000000" w:sz="10" w:space="0"/>
            </w:tcBorders>
            <w:vAlign w:val="top"/>
          </w:tcPr>
          <w:p w14:paraId="515EF7C4">
            <w:pPr>
              <w:pStyle w:val="7"/>
            </w:pPr>
          </w:p>
        </w:tc>
      </w:tr>
      <w:tr w14:paraId="5E2FB4F4">
        <w:trPr>
          <w:trHeight w:val="2835" w:hRule="atLeast"/>
        </w:trPr>
        <w:tc>
          <w:tcPr>
            <w:tcW w:w="391" w:type="dxa"/>
            <w:tcBorders>
              <w:left w:val="single" w:color="000000" w:sz="10" w:space="0"/>
            </w:tcBorders>
            <w:vAlign w:val="top"/>
          </w:tcPr>
          <w:p w14:paraId="3B65E625">
            <w:pPr>
              <w:pStyle w:val="7"/>
              <w:spacing w:line="251" w:lineRule="auto"/>
            </w:pPr>
          </w:p>
          <w:p w14:paraId="774887AE">
            <w:pPr>
              <w:pStyle w:val="7"/>
              <w:spacing w:line="251" w:lineRule="auto"/>
            </w:pPr>
          </w:p>
          <w:p w14:paraId="38AFEBAF">
            <w:pPr>
              <w:pStyle w:val="7"/>
              <w:spacing w:line="252" w:lineRule="auto"/>
            </w:pPr>
          </w:p>
          <w:p w14:paraId="3703A4F5">
            <w:pPr>
              <w:pStyle w:val="7"/>
              <w:spacing w:line="252" w:lineRule="auto"/>
            </w:pPr>
          </w:p>
          <w:p w14:paraId="04FB06A8">
            <w:pPr>
              <w:pStyle w:val="7"/>
              <w:spacing w:line="252" w:lineRule="auto"/>
            </w:pPr>
          </w:p>
          <w:p w14:paraId="3B847937">
            <w:pPr>
              <w:spacing w:before="78" w:line="184" w:lineRule="auto"/>
              <w:ind w:left="124"/>
              <w:rPr>
                <w:rFonts w:ascii="宋体" w:hAnsi="宋体" w:eastAsia="宋体" w:cs="宋体"/>
                <w:sz w:val="24"/>
                <w:szCs w:val="24"/>
              </w:rPr>
            </w:pPr>
            <w:r>
              <w:rPr>
                <w:rFonts w:ascii="宋体" w:hAnsi="宋体" w:eastAsia="宋体" w:cs="宋体"/>
                <w:spacing w:val="-14"/>
                <w:sz w:val="24"/>
                <w:szCs w:val="24"/>
              </w:rPr>
              <w:t>14</w:t>
            </w:r>
          </w:p>
        </w:tc>
        <w:tc>
          <w:tcPr>
            <w:tcW w:w="948" w:type="dxa"/>
            <w:vMerge w:val="restart"/>
            <w:tcBorders>
              <w:bottom w:val="nil"/>
            </w:tcBorders>
            <w:vAlign w:val="top"/>
          </w:tcPr>
          <w:p w14:paraId="1AE591D6">
            <w:pPr>
              <w:pStyle w:val="7"/>
              <w:spacing w:line="250" w:lineRule="auto"/>
            </w:pPr>
          </w:p>
          <w:p w14:paraId="742287EE">
            <w:pPr>
              <w:pStyle w:val="7"/>
              <w:spacing w:line="250" w:lineRule="auto"/>
            </w:pPr>
          </w:p>
          <w:p w14:paraId="140E98E8">
            <w:pPr>
              <w:pStyle w:val="7"/>
              <w:spacing w:line="250" w:lineRule="auto"/>
            </w:pPr>
          </w:p>
          <w:p w14:paraId="63ACF280">
            <w:pPr>
              <w:pStyle w:val="7"/>
              <w:spacing w:line="250" w:lineRule="auto"/>
            </w:pPr>
          </w:p>
          <w:p w14:paraId="286A24EF">
            <w:pPr>
              <w:pStyle w:val="7"/>
              <w:spacing w:line="250" w:lineRule="auto"/>
            </w:pPr>
          </w:p>
          <w:p w14:paraId="1D3FD8E5">
            <w:pPr>
              <w:pStyle w:val="7"/>
              <w:spacing w:line="250" w:lineRule="auto"/>
            </w:pPr>
          </w:p>
          <w:p w14:paraId="34D2E69D">
            <w:pPr>
              <w:pStyle w:val="7"/>
              <w:spacing w:line="251" w:lineRule="auto"/>
            </w:pPr>
          </w:p>
          <w:p w14:paraId="78597584">
            <w:pPr>
              <w:pStyle w:val="7"/>
              <w:spacing w:line="251" w:lineRule="auto"/>
            </w:pPr>
          </w:p>
          <w:p w14:paraId="55ECE4C3">
            <w:pPr>
              <w:pStyle w:val="7"/>
              <w:spacing w:line="251" w:lineRule="auto"/>
            </w:pPr>
          </w:p>
          <w:p w14:paraId="4DD41D1B">
            <w:pPr>
              <w:spacing w:before="78" w:line="231" w:lineRule="auto"/>
              <w:ind w:left="346" w:right="120" w:hanging="239"/>
              <w:rPr>
                <w:rFonts w:ascii="宋体" w:hAnsi="宋体" w:eastAsia="宋体" w:cs="宋体"/>
                <w:sz w:val="24"/>
                <w:szCs w:val="24"/>
              </w:rPr>
            </w:pPr>
            <w:r>
              <w:rPr>
                <w:rFonts w:ascii="宋体" w:hAnsi="宋体" w:eastAsia="宋体" w:cs="宋体"/>
                <w:spacing w:val="-4"/>
                <w:sz w:val="24"/>
                <w:szCs w:val="24"/>
              </w:rPr>
              <w:t>配电设</w:t>
            </w:r>
            <w:r>
              <w:rPr>
                <w:rFonts w:ascii="宋体" w:hAnsi="宋体" w:eastAsia="宋体" w:cs="宋体"/>
                <w:spacing w:val="1"/>
                <w:sz w:val="24"/>
                <w:szCs w:val="24"/>
              </w:rPr>
              <w:t xml:space="preserve"> </w:t>
            </w:r>
            <w:r>
              <w:rPr>
                <w:rFonts w:ascii="宋体" w:hAnsi="宋体" w:eastAsia="宋体" w:cs="宋体"/>
                <w:sz w:val="24"/>
                <w:szCs w:val="24"/>
              </w:rPr>
              <w:t>施</w:t>
            </w:r>
          </w:p>
        </w:tc>
        <w:tc>
          <w:tcPr>
            <w:tcW w:w="1278" w:type="dxa"/>
            <w:vAlign w:val="top"/>
          </w:tcPr>
          <w:p w14:paraId="5C6925DB">
            <w:pPr>
              <w:pStyle w:val="7"/>
              <w:spacing w:line="244" w:lineRule="auto"/>
            </w:pPr>
          </w:p>
          <w:p w14:paraId="63217DDD">
            <w:pPr>
              <w:pStyle w:val="7"/>
              <w:spacing w:line="244" w:lineRule="auto"/>
            </w:pPr>
          </w:p>
          <w:p w14:paraId="339AC0C8">
            <w:pPr>
              <w:pStyle w:val="7"/>
              <w:spacing w:line="244" w:lineRule="auto"/>
            </w:pPr>
          </w:p>
          <w:p w14:paraId="49549C71">
            <w:pPr>
              <w:pStyle w:val="7"/>
              <w:spacing w:line="245" w:lineRule="auto"/>
            </w:pPr>
          </w:p>
          <w:p w14:paraId="366018C1">
            <w:pPr>
              <w:pStyle w:val="7"/>
              <w:spacing w:line="245" w:lineRule="auto"/>
            </w:pPr>
          </w:p>
          <w:p w14:paraId="08AEAC0A">
            <w:pPr>
              <w:spacing w:before="78" w:line="221" w:lineRule="auto"/>
              <w:ind w:left="395"/>
              <w:rPr>
                <w:rFonts w:ascii="宋体" w:hAnsi="宋体" w:eastAsia="宋体" w:cs="宋体"/>
                <w:sz w:val="24"/>
                <w:szCs w:val="24"/>
              </w:rPr>
            </w:pPr>
            <w:r>
              <w:rPr>
                <w:rFonts w:ascii="宋体" w:hAnsi="宋体" w:eastAsia="宋体" w:cs="宋体"/>
                <w:spacing w:val="-5"/>
                <w:sz w:val="24"/>
                <w:szCs w:val="24"/>
              </w:rPr>
              <w:t>触电</w:t>
            </w:r>
          </w:p>
        </w:tc>
        <w:tc>
          <w:tcPr>
            <w:tcW w:w="1048" w:type="dxa"/>
            <w:shd w:val="clear" w:color="auto" w:fill="FFFF00"/>
            <w:vAlign w:val="top"/>
          </w:tcPr>
          <w:p w14:paraId="0345C6B4">
            <w:pPr>
              <w:pStyle w:val="7"/>
              <w:spacing w:line="266" w:lineRule="auto"/>
            </w:pPr>
          </w:p>
          <w:p w14:paraId="7FBF0E35">
            <w:pPr>
              <w:pStyle w:val="7"/>
              <w:spacing w:line="267" w:lineRule="auto"/>
            </w:pPr>
          </w:p>
          <w:p w14:paraId="189D8E1B">
            <w:pPr>
              <w:pStyle w:val="7"/>
              <w:spacing w:line="267" w:lineRule="auto"/>
            </w:pPr>
          </w:p>
          <w:p w14:paraId="6BE75C53">
            <w:pPr>
              <w:pStyle w:val="7"/>
              <w:spacing w:line="267" w:lineRule="auto"/>
            </w:pPr>
          </w:p>
          <w:p w14:paraId="7247C02A">
            <w:pPr>
              <w:spacing w:before="78"/>
              <w:ind w:left="284"/>
              <w:rPr>
                <w:rFonts w:ascii="宋体" w:hAnsi="宋体" w:eastAsia="宋体" w:cs="宋体"/>
                <w:sz w:val="24"/>
                <w:szCs w:val="24"/>
              </w:rPr>
            </w:pPr>
            <w:r>
              <w:rPr>
                <w:rFonts w:ascii="宋体" w:hAnsi="宋体" w:eastAsia="宋体" w:cs="宋体"/>
                <w:spacing w:val="-3"/>
                <w:sz w:val="24"/>
                <w:szCs w:val="24"/>
              </w:rPr>
              <w:t>一般</w:t>
            </w:r>
          </w:p>
          <w:p w14:paraId="2F586507">
            <w:pPr>
              <w:spacing w:line="220" w:lineRule="auto"/>
              <w:ind w:left="282"/>
              <w:rPr>
                <w:rFonts w:ascii="宋体" w:hAnsi="宋体" w:eastAsia="宋体" w:cs="宋体"/>
                <w:sz w:val="24"/>
                <w:szCs w:val="24"/>
              </w:rPr>
            </w:pPr>
            <w:r>
              <w:rPr>
                <w:rFonts w:ascii="宋体" w:hAnsi="宋体" w:eastAsia="宋体" w:cs="宋体"/>
                <w:spacing w:val="-6"/>
                <w:sz w:val="24"/>
                <w:szCs w:val="24"/>
              </w:rPr>
              <w:t>风险</w:t>
            </w:r>
          </w:p>
        </w:tc>
        <w:tc>
          <w:tcPr>
            <w:tcW w:w="4103" w:type="dxa"/>
            <w:vAlign w:val="top"/>
          </w:tcPr>
          <w:p w14:paraId="2AAFB829">
            <w:pPr>
              <w:pStyle w:val="7"/>
              <w:spacing w:line="262" w:lineRule="auto"/>
            </w:pPr>
          </w:p>
          <w:p w14:paraId="3FD4B06A">
            <w:pPr>
              <w:pStyle w:val="7"/>
              <w:spacing w:line="262" w:lineRule="auto"/>
            </w:pPr>
          </w:p>
          <w:p w14:paraId="2E935480">
            <w:pPr>
              <w:spacing w:before="78" w:line="219" w:lineRule="auto"/>
              <w:ind w:left="124"/>
              <w:rPr>
                <w:rFonts w:ascii="宋体" w:hAnsi="宋体" w:eastAsia="宋体" w:cs="宋体"/>
                <w:sz w:val="24"/>
                <w:szCs w:val="24"/>
              </w:rPr>
            </w:pPr>
            <w:r>
              <w:rPr>
                <w:rFonts w:ascii="宋体" w:hAnsi="宋体" w:eastAsia="宋体" w:cs="宋体"/>
                <w:spacing w:val="-2"/>
                <w:sz w:val="24"/>
                <w:szCs w:val="24"/>
              </w:rPr>
              <w:t>1.电气线路由专业电工规范安装。</w:t>
            </w:r>
          </w:p>
          <w:p w14:paraId="3C9D5EA3">
            <w:pPr>
              <w:spacing w:before="182" w:line="468" w:lineRule="exact"/>
              <w:jc w:val="right"/>
              <w:rPr>
                <w:rFonts w:ascii="宋体" w:hAnsi="宋体" w:eastAsia="宋体" w:cs="宋体"/>
                <w:sz w:val="24"/>
                <w:szCs w:val="24"/>
              </w:rPr>
            </w:pPr>
            <w:r>
              <w:rPr>
                <w:rFonts w:ascii="宋体" w:hAnsi="宋体" w:eastAsia="宋体" w:cs="宋体"/>
                <w:spacing w:val="-7"/>
                <w:position w:val="17"/>
                <w:sz w:val="24"/>
                <w:szCs w:val="24"/>
              </w:rPr>
              <w:t>2.电气线路定期检查，防止破损漏电。</w:t>
            </w:r>
          </w:p>
          <w:p w14:paraId="32D4DEFA">
            <w:pPr>
              <w:spacing w:line="220" w:lineRule="auto"/>
              <w:ind w:left="111"/>
              <w:rPr>
                <w:rFonts w:ascii="宋体" w:hAnsi="宋体" w:eastAsia="宋体" w:cs="宋体"/>
                <w:sz w:val="24"/>
                <w:szCs w:val="24"/>
              </w:rPr>
            </w:pPr>
            <w:r>
              <w:rPr>
                <w:rFonts w:ascii="宋体" w:hAnsi="宋体" w:eastAsia="宋体" w:cs="宋体"/>
                <w:spacing w:val="-2"/>
                <w:sz w:val="24"/>
                <w:szCs w:val="24"/>
              </w:rPr>
              <w:t>3.规范接线，防止裸露。</w:t>
            </w:r>
          </w:p>
          <w:p w14:paraId="3CD0A5FE">
            <w:pPr>
              <w:spacing w:before="182" w:line="220" w:lineRule="auto"/>
              <w:ind w:left="105"/>
              <w:rPr>
                <w:rFonts w:ascii="宋体" w:hAnsi="宋体" w:eastAsia="宋体" w:cs="宋体"/>
                <w:sz w:val="24"/>
                <w:szCs w:val="24"/>
              </w:rPr>
            </w:pPr>
            <w:r>
              <w:rPr>
                <w:rFonts w:ascii="宋体" w:hAnsi="宋体" w:eastAsia="宋体" w:cs="宋体"/>
                <w:spacing w:val="-1"/>
                <w:sz w:val="24"/>
                <w:szCs w:val="24"/>
              </w:rPr>
              <w:t>4.配电箱箱门与箱体进行跨接。</w:t>
            </w:r>
          </w:p>
        </w:tc>
        <w:tc>
          <w:tcPr>
            <w:tcW w:w="4063" w:type="dxa"/>
            <w:vAlign w:val="top"/>
          </w:tcPr>
          <w:p w14:paraId="6480E83B">
            <w:pPr>
              <w:spacing w:before="136" w:line="360" w:lineRule="auto"/>
              <w:ind w:left="114" w:right="93" w:firstLine="17"/>
              <w:rPr>
                <w:rFonts w:ascii="宋体" w:hAnsi="宋体" w:eastAsia="宋体" w:cs="宋体"/>
                <w:sz w:val="24"/>
                <w:szCs w:val="24"/>
              </w:rPr>
            </w:pPr>
            <w:r>
              <w:rPr>
                <w:rFonts w:ascii="宋体" w:hAnsi="宋体" w:eastAsia="宋体" w:cs="宋体"/>
                <w:spacing w:val="-1"/>
                <w:sz w:val="24"/>
                <w:szCs w:val="24"/>
              </w:rPr>
              <w:t>1.脱离电源：立即断开电源、使用绝</w:t>
            </w:r>
            <w:r>
              <w:rPr>
                <w:rFonts w:ascii="宋体" w:hAnsi="宋体" w:eastAsia="宋体" w:cs="宋体"/>
                <w:sz w:val="24"/>
                <w:szCs w:val="24"/>
              </w:rPr>
              <w:t xml:space="preserve"> </w:t>
            </w:r>
            <w:r>
              <w:rPr>
                <w:rFonts w:ascii="宋体" w:hAnsi="宋体" w:eastAsia="宋体" w:cs="宋体"/>
                <w:spacing w:val="-1"/>
                <w:sz w:val="24"/>
                <w:szCs w:val="24"/>
              </w:rPr>
              <w:t>缘工具拉开触电者或挑开电源电线；</w:t>
            </w:r>
            <w:r>
              <w:rPr>
                <w:rFonts w:ascii="宋体" w:hAnsi="宋体" w:eastAsia="宋体" w:cs="宋体"/>
                <w:spacing w:val="5"/>
                <w:sz w:val="24"/>
                <w:szCs w:val="24"/>
              </w:rPr>
              <w:t xml:space="preserve"> </w:t>
            </w:r>
            <w:r>
              <w:rPr>
                <w:rFonts w:ascii="宋体" w:hAnsi="宋体" w:eastAsia="宋体" w:cs="宋体"/>
                <w:sz w:val="24"/>
                <w:szCs w:val="24"/>
              </w:rPr>
              <w:t>2.人员救护：使伤者脱离危险区域，</w:t>
            </w:r>
            <w:r>
              <w:rPr>
                <w:rFonts w:ascii="宋体" w:hAnsi="宋体" w:eastAsia="宋体" w:cs="宋体"/>
                <w:spacing w:val="4"/>
                <w:sz w:val="24"/>
                <w:szCs w:val="24"/>
              </w:rPr>
              <w:t xml:space="preserve"> </w:t>
            </w:r>
            <w:r>
              <w:rPr>
                <w:rFonts w:ascii="宋体" w:hAnsi="宋体" w:eastAsia="宋体" w:cs="宋体"/>
                <w:sz w:val="24"/>
                <w:szCs w:val="24"/>
              </w:rPr>
              <w:t>根据伤者情况在现场不间断进行心肺</w:t>
            </w:r>
            <w:r>
              <w:rPr>
                <w:rFonts w:ascii="宋体" w:hAnsi="宋体" w:eastAsia="宋体" w:cs="宋体"/>
                <w:spacing w:val="3"/>
                <w:sz w:val="24"/>
                <w:szCs w:val="24"/>
              </w:rPr>
              <w:t xml:space="preserve"> </w:t>
            </w:r>
            <w:r>
              <w:rPr>
                <w:rFonts w:ascii="宋体" w:hAnsi="宋体" w:eastAsia="宋体" w:cs="宋体"/>
                <w:spacing w:val="-3"/>
                <w:sz w:val="24"/>
                <w:szCs w:val="24"/>
              </w:rPr>
              <w:t>复苏急救，同时立即拨打</w:t>
            </w:r>
            <w:r>
              <w:rPr>
                <w:rFonts w:ascii="宋体" w:hAnsi="宋体" w:eastAsia="宋体" w:cs="宋体"/>
                <w:spacing w:val="-25"/>
                <w:sz w:val="24"/>
                <w:szCs w:val="24"/>
              </w:rPr>
              <w:t xml:space="preserve"> </w:t>
            </w:r>
            <w:r>
              <w:rPr>
                <w:rFonts w:ascii="宋体" w:hAnsi="宋体" w:eastAsia="宋体" w:cs="宋体"/>
                <w:spacing w:val="-3"/>
                <w:sz w:val="24"/>
                <w:szCs w:val="24"/>
              </w:rPr>
              <w:t>120</w:t>
            </w:r>
            <w:r>
              <w:rPr>
                <w:rFonts w:ascii="宋体" w:hAnsi="宋体" w:eastAsia="宋体" w:cs="宋体"/>
                <w:spacing w:val="-40"/>
                <w:sz w:val="24"/>
                <w:szCs w:val="24"/>
              </w:rPr>
              <w:t xml:space="preserve"> </w:t>
            </w:r>
            <w:r>
              <w:rPr>
                <w:rFonts w:ascii="宋体" w:hAnsi="宋体" w:eastAsia="宋体" w:cs="宋体"/>
                <w:spacing w:val="-3"/>
                <w:sz w:val="24"/>
                <w:szCs w:val="24"/>
              </w:rPr>
              <w:t>急救电</w:t>
            </w:r>
          </w:p>
          <w:p w14:paraId="542075FB">
            <w:pPr>
              <w:spacing w:line="219" w:lineRule="auto"/>
              <w:ind w:left="114"/>
              <w:rPr>
                <w:rFonts w:ascii="宋体" w:hAnsi="宋体" w:eastAsia="宋体" w:cs="宋体"/>
                <w:sz w:val="24"/>
                <w:szCs w:val="24"/>
              </w:rPr>
            </w:pPr>
            <w:r>
              <w:rPr>
                <w:rFonts w:ascii="宋体" w:hAnsi="宋体" w:eastAsia="宋体" w:cs="宋体"/>
                <w:spacing w:val="-2"/>
                <w:sz w:val="24"/>
                <w:szCs w:val="24"/>
              </w:rPr>
              <w:t>话联系急救。</w:t>
            </w:r>
          </w:p>
        </w:tc>
        <w:tc>
          <w:tcPr>
            <w:tcW w:w="958" w:type="dxa"/>
            <w:vAlign w:val="top"/>
          </w:tcPr>
          <w:p w14:paraId="34DAE455">
            <w:pPr>
              <w:pStyle w:val="7"/>
              <w:spacing w:line="244" w:lineRule="auto"/>
            </w:pPr>
          </w:p>
          <w:p w14:paraId="6832A0D2">
            <w:pPr>
              <w:pStyle w:val="7"/>
              <w:spacing w:line="244" w:lineRule="auto"/>
            </w:pPr>
          </w:p>
          <w:p w14:paraId="4EAFCCB8">
            <w:pPr>
              <w:pStyle w:val="7"/>
              <w:spacing w:line="244" w:lineRule="auto"/>
            </w:pPr>
          </w:p>
          <w:p w14:paraId="2703F562">
            <w:pPr>
              <w:pStyle w:val="7"/>
              <w:spacing w:line="245" w:lineRule="auto"/>
            </w:pPr>
          </w:p>
          <w:p w14:paraId="218F2292">
            <w:pPr>
              <w:pStyle w:val="7"/>
              <w:spacing w:line="245" w:lineRule="auto"/>
            </w:pPr>
          </w:p>
          <w:p w14:paraId="3F3CC45A">
            <w:pPr>
              <w:spacing w:before="78" w:line="221" w:lineRule="auto"/>
              <w:ind w:left="121"/>
              <w:rPr>
                <w:rFonts w:ascii="宋体" w:hAnsi="宋体" w:eastAsia="宋体" w:cs="宋体"/>
                <w:sz w:val="24"/>
                <w:szCs w:val="24"/>
              </w:rPr>
            </w:pPr>
            <w:r>
              <w:rPr>
                <w:rFonts w:ascii="宋体" w:hAnsi="宋体" w:eastAsia="宋体" w:cs="宋体"/>
                <w:spacing w:val="-3"/>
                <w:sz w:val="24"/>
                <w:szCs w:val="24"/>
              </w:rPr>
              <w:t>班组级</w:t>
            </w:r>
          </w:p>
        </w:tc>
        <w:tc>
          <w:tcPr>
            <w:tcW w:w="1329" w:type="dxa"/>
            <w:tcBorders>
              <w:right w:val="single" w:color="000000" w:sz="10" w:space="0"/>
            </w:tcBorders>
            <w:vAlign w:val="top"/>
          </w:tcPr>
          <w:p w14:paraId="42187D4C">
            <w:pPr>
              <w:pStyle w:val="7"/>
            </w:pPr>
          </w:p>
        </w:tc>
      </w:tr>
      <w:tr w14:paraId="4622E237">
        <w:trPr>
          <w:trHeight w:val="2389" w:hRule="atLeast"/>
        </w:trPr>
        <w:tc>
          <w:tcPr>
            <w:tcW w:w="391" w:type="dxa"/>
            <w:tcBorders>
              <w:left w:val="single" w:color="000000" w:sz="10" w:space="0"/>
              <w:bottom w:val="single" w:color="000000" w:sz="10" w:space="0"/>
            </w:tcBorders>
            <w:vAlign w:val="top"/>
          </w:tcPr>
          <w:p w14:paraId="42E1AFB1">
            <w:pPr>
              <w:pStyle w:val="7"/>
              <w:spacing w:line="258" w:lineRule="auto"/>
            </w:pPr>
          </w:p>
          <w:p w14:paraId="6280E803">
            <w:pPr>
              <w:pStyle w:val="7"/>
              <w:spacing w:line="258" w:lineRule="auto"/>
            </w:pPr>
          </w:p>
          <w:p w14:paraId="6168EE8E">
            <w:pPr>
              <w:pStyle w:val="7"/>
              <w:spacing w:line="258" w:lineRule="auto"/>
            </w:pPr>
          </w:p>
          <w:p w14:paraId="32F49F3E">
            <w:pPr>
              <w:pStyle w:val="7"/>
              <w:spacing w:line="259" w:lineRule="auto"/>
            </w:pPr>
          </w:p>
          <w:p w14:paraId="25A83C1D">
            <w:pPr>
              <w:spacing w:before="78" w:line="184" w:lineRule="auto"/>
              <w:ind w:left="124"/>
              <w:rPr>
                <w:rFonts w:ascii="宋体" w:hAnsi="宋体" w:eastAsia="宋体" w:cs="宋体"/>
                <w:sz w:val="24"/>
                <w:szCs w:val="24"/>
              </w:rPr>
            </w:pPr>
            <w:r>
              <w:rPr>
                <w:rFonts w:ascii="宋体" w:hAnsi="宋体" w:eastAsia="宋体" w:cs="宋体"/>
                <w:spacing w:val="-14"/>
                <w:sz w:val="24"/>
                <w:szCs w:val="24"/>
              </w:rPr>
              <w:t>15</w:t>
            </w:r>
          </w:p>
        </w:tc>
        <w:tc>
          <w:tcPr>
            <w:tcW w:w="948" w:type="dxa"/>
            <w:vMerge w:val="continue"/>
            <w:tcBorders>
              <w:top w:val="nil"/>
              <w:bottom w:val="single" w:color="000000" w:sz="10" w:space="0"/>
            </w:tcBorders>
            <w:vAlign w:val="top"/>
          </w:tcPr>
          <w:p w14:paraId="2EA8D5F7">
            <w:pPr>
              <w:pStyle w:val="7"/>
            </w:pPr>
          </w:p>
        </w:tc>
        <w:tc>
          <w:tcPr>
            <w:tcW w:w="1278" w:type="dxa"/>
            <w:tcBorders>
              <w:bottom w:val="single" w:color="000000" w:sz="10" w:space="0"/>
            </w:tcBorders>
            <w:vAlign w:val="top"/>
          </w:tcPr>
          <w:p w14:paraId="0726926F">
            <w:pPr>
              <w:pStyle w:val="7"/>
              <w:spacing w:line="249" w:lineRule="auto"/>
            </w:pPr>
          </w:p>
          <w:p w14:paraId="584BCD53">
            <w:pPr>
              <w:pStyle w:val="7"/>
              <w:spacing w:line="249" w:lineRule="auto"/>
            </w:pPr>
          </w:p>
          <w:p w14:paraId="6AFC5607">
            <w:pPr>
              <w:pStyle w:val="7"/>
              <w:spacing w:line="249" w:lineRule="auto"/>
            </w:pPr>
          </w:p>
          <w:p w14:paraId="721A8165">
            <w:pPr>
              <w:pStyle w:val="7"/>
              <w:spacing w:line="250" w:lineRule="auto"/>
            </w:pPr>
          </w:p>
          <w:p w14:paraId="2DD4952C">
            <w:pPr>
              <w:spacing w:before="78" w:line="219" w:lineRule="auto"/>
              <w:ind w:left="396"/>
              <w:rPr>
                <w:rFonts w:ascii="宋体" w:hAnsi="宋体" w:eastAsia="宋体" w:cs="宋体"/>
                <w:sz w:val="24"/>
                <w:szCs w:val="24"/>
              </w:rPr>
            </w:pPr>
            <w:r>
              <w:rPr>
                <w:rFonts w:ascii="宋体" w:hAnsi="宋体" w:eastAsia="宋体" w:cs="宋体"/>
                <w:spacing w:val="-6"/>
                <w:sz w:val="24"/>
                <w:szCs w:val="24"/>
              </w:rPr>
              <w:t>火灾</w:t>
            </w:r>
          </w:p>
        </w:tc>
        <w:tc>
          <w:tcPr>
            <w:tcW w:w="1048" w:type="dxa"/>
            <w:tcBorders>
              <w:bottom w:val="single" w:color="000000" w:sz="10" w:space="0"/>
            </w:tcBorders>
            <w:shd w:val="clear" w:color="auto" w:fill="FFFF00"/>
            <w:vAlign w:val="top"/>
          </w:tcPr>
          <w:p w14:paraId="49BF45F6">
            <w:pPr>
              <w:pStyle w:val="7"/>
              <w:spacing w:line="280" w:lineRule="auto"/>
            </w:pPr>
          </w:p>
          <w:p w14:paraId="3BB7257E">
            <w:pPr>
              <w:pStyle w:val="7"/>
              <w:spacing w:line="281" w:lineRule="auto"/>
            </w:pPr>
          </w:p>
          <w:p w14:paraId="6E3C6C1C">
            <w:pPr>
              <w:pStyle w:val="7"/>
              <w:spacing w:line="281" w:lineRule="auto"/>
            </w:pPr>
          </w:p>
          <w:p w14:paraId="517779BE">
            <w:pPr>
              <w:spacing w:before="78"/>
              <w:ind w:left="284"/>
              <w:rPr>
                <w:rFonts w:ascii="宋体" w:hAnsi="宋体" w:eastAsia="宋体" w:cs="宋体"/>
                <w:sz w:val="24"/>
                <w:szCs w:val="24"/>
              </w:rPr>
            </w:pPr>
            <w:r>
              <w:rPr>
                <w:rFonts w:ascii="宋体" w:hAnsi="宋体" w:eastAsia="宋体" w:cs="宋体"/>
                <w:spacing w:val="-3"/>
                <w:sz w:val="24"/>
                <w:szCs w:val="24"/>
              </w:rPr>
              <w:t>一般</w:t>
            </w:r>
          </w:p>
          <w:p w14:paraId="6AC2D169">
            <w:pPr>
              <w:spacing w:line="220" w:lineRule="auto"/>
              <w:ind w:left="282"/>
              <w:rPr>
                <w:rFonts w:ascii="宋体" w:hAnsi="宋体" w:eastAsia="宋体" w:cs="宋体"/>
                <w:sz w:val="24"/>
                <w:szCs w:val="24"/>
              </w:rPr>
            </w:pPr>
            <w:r>
              <w:rPr>
                <w:rFonts w:ascii="宋体" w:hAnsi="宋体" w:eastAsia="宋体" w:cs="宋体"/>
                <w:spacing w:val="-6"/>
                <w:sz w:val="24"/>
                <w:szCs w:val="24"/>
              </w:rPr>
              <w:t>风险</w:t>
            </w:r>
          </w:p>
        </w:tc>
        <w:tc>
          <w:tcPr>
            <w:tcW w:w="4103" w:type="dxa"/>
            <w:tcBorders>
              <w:bottom w:val="single" w:color="000000" w:sz="10" w:space="0"/>
            </w:tcBorders>
            <w:vAlign w:val="top"/>
          </w:tcPr>
          <w:p w14:paraId="17B6BCB7">
            <w:pPr>
              <w:pStyle w:val="7"/>
              <w:spacing w:line="300" w:lineRule="auto"/>
            </w:pPr>
          </w:p>
          <w:p w14:paraId="6703BD6F">
            <w:pPr>
              <w:spacing w:before="78" w:line="468" w:lineRule="exact"/>
              <w:ind w:left="124"/>
              <w:rPr>
                <w:rFonts w:ascii="宋体" w:hAnsi="宋体" w:eastAsia="宋体" w:cs="宋体"/>
                <w:sz w:val="24"/>
                <w:szCs w:val="24"/>
              </w:rPr>
            </w:pPr>
            <w:r>
              <w:rPr>
                <w:rFonts w:ascii="宋体" w:hAnsi="宋体" w:eastAsia="宋体" w:cs="宋体"/>
                <w:spacing w:val="1"/>
                <w:position w:val="17"/>
                <w:sz w:val="24"/>
                <w:szCs w:val="24"/>
              </w:rPr>
              <w:t>1.合理布置、规范使用、严禁超负荷</w:t>
            </w:r>
          </w:p>
          <w:p w14:paraId="05689B40">
            <w:pPr>
              <w:spacing w:line="219" w:lineRule="auto"/>
              <w:ind w:left="107"/>
              <w:rPr>
                <w:rFonts w:ascii="宋体" w:hAnsi="宋体" w:eastAsia="宋体" w:cs="宋体"/>
                <w:sz w:val="24"/>
                <w:szCs w:val="24"/>
              </w:rPr>
            </w:pPr>
            <w:r>
              <w:rPr>
                <w:rFonts w:ascii="宋体" w:hAnsi="宋体" w:eastAsia="宋体" w:cs="宋体"/>
                <w:spacing w:val="-2"/>
                <w:sz w:val="24"/>
                <w:szCs w:val="24"/>
              </w:rPr>
              <w:t>使用、定期检查。</w:t>
            </w:r>
          </w:p>
          <w:p w14:paraId="69A4AC18">
            <w:pPr>
              <w:spacing w:before="182" w:line="468" w:lineRule="exact"/>
              <w:ind w:left="109"/>
              <w:rPr>
                <w:rFonts w:ascii="宋体" w:hAnsi="宋体" w:eastAsia="宋体" w:cs="宋体"/>
                <w:sz w:val="24"/>
                <w:szCs w:val="24"/>
              </w:rPr>
            </w:pPr>
            <w:r>
              <w:rPr>
                <w:rFonts w:ascii="宋体" w:hAnsi="宋体" w:eastAsia="宋体" w:cs="宋体"/>
                <w:spacing w:val="2"/>
                <w:position w:val="17"/>
                <w:sz w:val="24"/>
                <w:szCs w:val="24"/>
              </w:rPr>
              <w:t>2.定期检查配电线路，防止老化短路</w:t>
            </w:r>
          </w:p>
          <w:p w14:paraId="0A3F0412">
            <w:pPr>
              <w:spacing w:line="219" w:lineRule="auto"/>
              <w:ind w:left="107"/>
              <w:rPr>
                <w:rFonts w:ascii="宋体" w:hAnsi="宋体" w:eastAsia="宋体" w:cs="宋体"/>
                <w:sz w:val="24"/>
                <w:szCs w:val="24"/>
              </w:rPr>
            </w:pPr>
            <w:r>
              <w:rPr>
                <w:rFonts w:ascii="宋体" w:hAnsi="宋体" w:eastAsia="宋体" w:cs="宋体"/>
                <w:spacing w:val="-4"/>
                <w:sz w:val="24"/>
                <w:szCs w:val="24"/>
              </w:rPr>
              <w:t>起火。</w:t>
            </w:r>
          </w:p>
        </w:tc>
        <w:tc>
          <w:tcPr>
            <w:tcW w:w="4063" w:type="dxa"/>
            <w:tcBorders>
              <w:bottom w:val="single" w:color="000000" w:sz="10" w:space="0"/>
            </w:tcBorders>
            <w:vAlign w:val="top"/>
          </w:tcPr>
          <w:p w14:paraId="5781CDD4">
            <w:pPr>
              <w:spacing w:before="145" w:line="360" w:lineRule="auto"/>
              <w:ind w:left="118" w:right="93" w:firstLine="13"/>
              <w:jc w:val="both"/>
              <w:rPr>
                <w:rFonts w:ascii="宋体" w:hAnsi="宋体" w:eastAsia="宋体" w:cs="宋体"/>
                <w:sz w:val="24"/>
                <w:szCs w:val="24"/>
              </w:rPr>
            </w:pPr>
            <w:r>
              <w:rPr>
                <w:rFonts w:ascii="宋体" w:hAnsi="宋体" w:eastAsia="宋体" w:cs="宋体"/>
                <w:spacing w:val="-1"/>
                <w:sz w:val="24"/>
                <w:szCs w:val="24"/>
              </w:rPr>
              <w:t>1.火灾扑救：立即切断电源；火灾较</w:t>
            </w:r>
            <w:r>
              <w:rPr>
                <w:rFonts w:ascii="宋体" w:hAnsi="宋体" w:eastAsia="宋体" w:cs="宋体"/>
                <w:sz w:val="24"/>
                <w:szCs w:val="24"/>
              </w:rPr>
              <w:t xml:space="preserve"> 小时，使用灭火器对准火源根部进行 </w:t>
            </w:r>
            <w:r>
              <w:rPr>
                <w:rFonts w:ascii="宋体" w:hAnsi="宋体" w:eastAsia="宋体" w:cs="宋体"/>
                <w:spacing w:val="-3"/>
                <w:sz w:val="24"/>
                <w:szCs w:val="24"/>
              </w:rPr>
              <w:t>灭火；火势较大时应拨打</w:t>
            </w:r>
            <w:r>
              <w:rPr>
                <w:rFonts w:ascii="宋体" w:hAnsi="宋体" w:eastAsia="宋体" w:cs="宋体"/>
                <w:spacing w:val="-22"/>
                <w:sz w:val="24"/>
                <w:szCs w:val="24"/>
              </w:rPr>
              <w:t xml:space="preserve"> </w:t>
            </w:r>
            <w:r>
              <w:rPr>
                <w:rFonts w:ascii="宋体" w:hAnsi="宋体" w:eastAsia="宋体" w:cs="宋体"/>
                <w:spacing w:val="-3"/>
                <w:sz w:val="24"/>
                <w:szCs w:val="24"/>
              </w:rPr>
              <w:t>119</w:t>
            </w:r>
            <w:r>
              <w:rPr>
                <w:rFonts w:ascii="宋体" w:hAnsi="宋体" w:eastAsia="宋体" w:cs="宋体"/>
                <w:spacing w:val="-47"/>
                <w:sz w:val="24"/>
                <w:szCs w:val="24"/>
              </w:rPr>
              <w:t xml:space="preserve"> </w:t>
            </w:r>
            <w:r>
              <w:rPr>
                <w:rFonts w:ascii="宋体" w:hAnsi="宋体" w:eastAsia="宋体" w:cs="宋体"/>
                <w:spacing w:val="-3"/>
                <w:sz w:val="24"/>
                <w:szCs w:val="24"/>
              </w:rPr>
              <w:t>联系消</w:t>
            </w:r>
          </w:p>
          <w:p w14:paraId="417883A1">
            <w:pPr>
              <w:spacing w:line="219" w:lineRule="auto"/>
              <w:ind w:left="129"/>
              <w:rPr>
                <w:rFonts w:ascii="宋体" w:hAnsi="宋体" w:eastAsia="宋体" w:cs="宋体"/>
                <w:sz w:val="24"/>
                <w:szCs w:val="24"/>
              </w:rPr>
            </w:pPr>
            <w:r>
              <w:rPr>
                <w:rFonts w:ascii="宋体" w:hAnsi="宋体" w:eastAsia="宋体" w:cs="宋体"/>
                <w:spacing w:val="-5"/>
                <w:sz w:val="24"/>
                <w:szCs w:val="24"/>
              </w:rPr>
              <w:t>防队灭火；</w:t>
            </w:r>
          </w:p>
          <w:p w14:paraId="368BF2DF">
            <w:pPr>
              <w:spacing w:before="183" w:line="219" w:lineRule="auto"/>
              <w:ind w:left="117"/>
              <w:rPr>
                <w:rFonts w:ascii="宋体" w:hAnsi="宋体" w:eastAsia="宋体" w:cs="宋体"/>
                <w:sz w:val="24"/>
                <w:szCs w:val="24"/>
              </w:rPr>
            </w:pPr>
            <w:r>
              <w:rPr>
                <w:rFonts w:ascii="宋体" w:hAnsi="宋体" w:eastAsia="宋体" w:cs="宋体"/>
                <w:spacing w:val="-1"/>
                <w:sz w:val="24"/>
                <w:szCs w:val="24"/>
              </w:rPr>
              <w:t>2.人员疏散：立即疏散至安全地带。</w:t>
            </w:r>
          </w:p>
        </w:tc>
        <w:tc>
          <w:tcPr>
            <w:tcW w:w="958" w:type="dxa"/>
            <w:tcBorders>
              <w:bottom w:val="single" w:color="000000" w:sz="10" w:space="0"/>
            </w:tcBorders>
            <w:vAlign w:val="top"/>
          </w:tcPr>
          <w:p w14:paraId="6B7FC7B9">
            <w:pPr>
              <w:pStyle w:val="7"/>
              <w:spacing w:line="249" w:lineRule="auto"/>
            </w:pPr>
          </w:p>
          <w:p w14:paraId="544203AC">
            <w:pPr>
              <w:pStyle w:val="7"/>
              <w:spacing w:line="249" w:lineRule="auto"/>
            </w:pPr>
          </w:p>
          <w:p w14:paraId="241DE900">
            <w:pPr>
              <w:pStyle w:val="7"/>
              <w:spacing w:line="249" w:lineRule="auto"/>
            </w:pPr>
          </w:p>
          <w:p w14:paraId="317E79F9">
            <w:pPr>
              <w:pStyle w:val="7"/>
              <w:spacing w:line="250" w:lineRule="auto"/>
            </w:pPr>
          </w:p>
          <w:p w14:paraId="0DE3BEDC">
            <w:pPr>
              <w:spacing w:before="78" w:line="221" w:lineRule="auto"/>
              <w:ind w:left="121"/>
              <w:rPr>
                <w:rFonts w:ascii="宋体" w:hAnsi="宋体" w:eastAsia="宋体" w:cs="宋体"/>
                <w:sz w:val="24"/>
                <w:szCs w:val="24"/>
              </w:rPr>
            </w:pPr>
            <w:r>
              <w:rPr>
                <w:rFonts w:ascii="宋体" w:hAnsi="宋体" w:eastAsia="宋体" w:cs="宋体"/>
                <w:spacing w:val="-3"/>
                <w:sz w:val="24"/>
                <w:szCs w:val="24"/>
              </w:rPr>
              <w:t>班组级</w:t>
            </w:r>
          </w:p>
        </w:tc>
        <w:tc>
          <w:tcPr>
            <w:tcW w:w="1329" w:type="dxa"/>
            <w:tcBorders>
              <w:bottom w:val="single" w:color="000000" w:sz="10" w:space="0"/>
              <w:right w:val="single" w:color="000000" w:sz="10" w:space="0"/>
            </w:tcBorders>
            <w:vAlign w:val="top"/>
          </w:tcPr>
          <w:p w14:paraId="7F3C6354">
            <w:pPr>
              <w:pStyle w:val="7"/>
            </w:pPr>
          </w:p>
        </w:tc>
      </w:tr>
    </w:tbl>
    <w:p w14:paraId="0C1AB440">
      <w:pPr>
        <w:pStyle w:val="2"/>
      </w:pPr>
    </w:p>
    <w:p w14:paraId="12D42A67">
      <w:pPr>
        <w:spacing w:before="203"/>
      </w:pPr>
    </w:p>
    <w:p w14:paraId="0B5B5F9D">
      <w:pPr>
        <w:sectPr>
          <w:pgSz w:w="16839" w:h="11905"/>
          <w:pgMar w:top="400" w:right="1347" w:bottom="0" w:left="1346" w:header="0" w:footer="0" w:gutter="0"/>
          <w:cols w:equalWidth="0" w:num="1">
            <w:col w:w="14144"/>
          </w:cols>
        </w:sectPr>
      </w:pPr>
    </w:p>
    <w:p w14:paraId="7D52EF98">
      <w:pPr>
        <w:spacing w:before="41" w:line="197" w:lineRule="auto"/>
        <w:ind w:left="82"/>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0D773131">
      <w:pPr>
        <w:pStyle w:val="2"/>
        <w:spacing w:line="14" w:lineRule="auto"/>
        <w:rPr>
          <w:sz w:val="2"/>
        </w:rPr>
      </w:pPr>
      <w:r>
        <w:rPr>
          <w:sz w:val="2"/>
          <w:szCs w:val="2"/>
        </w:rPr>
        <w:br w:type="column"/>
      </w:r>
    </w:p>
    <w:p w14:paraId="5F4CD4A0">
      <w:pPr>
        <w:spacing w:before="44" w:line="193" w:lineRule="auto"/>
        <w:rPr>
          <w:rFonts w:ascii="宋体" w:hAnsi="宋体" w:eastAsia="宋体" w:cs="宋体"/>
          <w:sz w:val="20"/>
          <w:szCs w:val="20"/>
        </w:rPr>
      </w:pPr>
      <w:r>
        <w:rPr>
          <w:rFonts w:ascii="宋体" w:hAnsi="宋体" w:eastAsia="宋体" w:cs="宋体"/>
          <w:spacing w:val="-2"/>
          <w:sz w:val="20"/>
          <w:szCs w:val="20"/>
          <w14:textOutline w14:w="3795" w14:cap="sq" w14:cmpd="sng">
            <w14:solidFill>
              <w14:srgbClr w14:val="000000"/>
            </w14:solidFill>
            <w14:prstDash w14:val="solid"/>
            <w14:bevel/>
          </w14:textOutline>
        </w:rPr>
        <w:t>第</w:t>
      </w:r>
      <w:r>
        <w:rPr>
          <w:rFonts w:ascii="宋体" w:hAnsi="宋体" w:eastAsia="宋体" w:cs="宋体"/>
          <w:spacing w:val="27"/>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56</w:t>
      </w:r>
      <w:r>
        <w:rPr>
          <w:rFonts w:ascii="宋体" w:hAnsi="宋体" w:eastAsia="宋体" w:cs="宋体"/>
          <w:spacing w:val="18"/>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p>
    <w:p w14:paraId="24046E03">
      <w:pPr>
        <w:spacing w:line="193" w:lineRule="auto"/>
        <w:rPr>
          <w:rFonts w:ascii="宋体" w:hAnsi="宋体" w:eastAsia="宋体" w:cs="宋体"/>
          <w:sz w:val="20"/>
          <w:szCs w:val="20"/>
        </w:rPr>
        <w:sectPr>
          <w:type w:val="continuous"/>
          <w:pgSz w:w="16839" w:h="11905"/>
          <w:pgMar w:top="400" w:right="1347" w:bottom="0" w:left="1346" w:header="0" w:footer="0" w:gutter="0"/>
          <w:cols w:equalWidth="0" w:num="2">
            <w:col w:w="12079" w:space="100"/>
            <w:col w:w="1966"/>
          </w:cols>
        </w:sectPr>
      </w:pPr>
    </w:p>
    <w:p w14:paraId="66E6C307">
      <w:pPr>
        <w:spacing w:before="116" w:line="217" w:lineRule="auto"/>
        <w:ind w:left="487"/>
        <w:rPr>
          <w:rFonts w:ascii="宋体" w:hAnsi="宋体" w:eastAsia="宋体" w:cs="宋体"/>
          <w:sz w:val="24"/>
          <w:szCs w:val="24"/>
        </w:rPr>
      </w:pPr>
      <w:r>
        <w:rPr>
          <w:rFonts w:ascii="宋体" w:hAnsi="宋体" w:eastAsia="宋体" w:cs="宋体"/>
          <w:spacing w:val="-1"/>
          <w:sz w:val="24"/>
          <w:szCs w:val="24"/>
        </w:rPr>
        <w:t>②物流运输车辆风险辨识管控清单</w:t>
      </w:r>
    </w:p>
    <w:p w14:paraId="46B79F47">
      <w:pPr>
        <w:spacing w:line="71" w:lineRule="exact"/>
      </w:pPr>
    </w:p>
    <w:tbl>
      <w:tblPr>
        <w:tblStyle w:val="6"/>
        <w:tblW w:w="13669" w:type="dxa"/>
        <w:tblInd w:w="16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47"/>
        <w:gridCol w:w="937"/>
        <w:gridCol w:w="1268"/>
        <w:gridCol w:w="1402"/>
        <w:gridCol w:w="3597"/>
        <w:gridCol w:w="3325"/>
        <w:gridCol w:w="1217"/>
        <w:gridCol w:w="1476"/>
      </w:tblGrid>
      <w:tr w14:paraId="388921D2">
        <w:trPr>
          <w:trHeight w:val="666" w:hRule="atLeast"/>
        </w:trPr>
        <w:tc>
          <w:tcPr>
            <w:tcW w:w="447" w:type="dxa"/>
            <w:tcBorders>
              <w:top w:val="single" w:color="000000" w:sz="10" w:space="0"/>
              <w:left w:val="single" w:color="000000" w:sz="10" w:space="0"/>
            </w:tcBorders>
            <w:textDirection w:val="tbRlV"/>
            <w:vAlign w:val="top"/>
          </w:tcPr>
          <w:p w14:paraId="572FADBE">
            <w:pPr>
              <w:spacing w:before="91" w:line="210" w:lineRule="auto"/>
              <w:ind w:left="58"/>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序</w:t>
            </w:r>
            <w:r>
              <w:rPr>
                <w:rFonts w:ascii="宋体" w:hAnsi="宋体" w:eastAsia="宋体" w:cs="宋体"/>
                <w:spacing w:val="-47"/>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号</w:t>
            </w:r>
          </w:p>
        </w:tc>
        <w:tc>
          <w:tcPr>
            <w:tcW w:w="937" w:type="dxa"/>
            <w:tcBorders>
              <w:top w:val="single" w:color="000000" w:sz="10" w:space="0"/>
            </w:tcBorders>
            <w:vAlign w:val="top"/>
          </w:tcPr>
          <w:p w14:paraId="6A468673">
            <w:pPr>
              <w:spacing w:before="214" w:line="220" w:lineRule="auto"/>
              <w:ind w:left="103"/>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风险点</w:t>
            </w:r>
          </w:p>
        </w:tc>
        <w:tc>
          <w:tcPr>
            <w:tcW w:w="1268" w:type="dxa"/>
            <w:tcBorders>
              <w:top w:val="single" w:color="000000" w:sz="10" w:space="0"/>
            </w:tcBorders>
            <w:vAlign w:val="top"/>
          </w:tcPr>
          <w:p w14:paraId="7EEFC354">
            <w:pPr>
              <w:spacing w:before="57" w:line="230" w:lineRule="auto"/>
              <w:ind w:left="149" w:right="155" w:firstLine="1"/>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可能发生</w:t>
            </w:r>
            <w:r>
              <w:rPr>
                <w:rFonts w:ascii="宋体" w:hAnsi="宋体" w:eastAsia="宋体" w:cs="宋体"/>
                <w:spacing w:val="2"/>
                <w:sz w:val="24"/>
                <w:szCs w:val="24"/>
              </w:rPr>
              <w:t xml:space="preserve"> </w:t>
            </w:r>
            <w:r>
              <w:rPr>
                <w:rFonts w:ascii="宋体" w:hAnsi="宋体" w:eastAsia="宋体" w:cs="宋体"/>
                <w:spacing w:val="-2"/>
                <w:sz w:val="24"/>
                <w:szCs w:val="24"/>
                <w14:textOutline w14:w="4358" w14:cap="sq" w14:cmpd="sng">
                  <w14:solidFill>
                    <w14:srgbClr w14:val="000000"/>
                  </w14:solidFill>
                  <w14:prstDash w14:val="solid"/>
                  <w14:bevel/>
                </w14:textOutline>
              </w:rPr>
              <w:t>事故类型</w:t>
            </w:r>
          </w:p>
        </w:tc>
        <w:tc>
          <w:tcPr>
            <w:tcW w:w="1402" w:type="dxa"/>
            <w:tcBorders>
              <w:top w:val="single" w:color="000000" w:sz="10" w:space="0"/>
            </w:tcBorders>
            <w:vAlign w:val="top"/>
          </w:tcPr>
          <w:p w14:paraId="50F7DC47">
            <w:pPr>
              <w:spacing w:before="58"/>
              <w:ind w:left="461"/>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风险</w:t>
            </w:r>
          </w:p>
          <w:p w14:paraId="63E90E21">
            <w:pPr>
              <w:spacing w:line="219" w:lineRule="auto"/>
              <w:ind w:left="462"/>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等级</w:t>
            </w:r>
          </w:p>
        </w:tc>
        <w:tc>
          <w:tcPr>
            <w:tcW w:w="3597" w:type="dxa"/>
            <w:tcBorders>
              <w:top w:val="single" w:color="000000" w:sz="10" w:space="0"/>
            </w:tcBorders>
            <w:vAlign w:val="top"/>
          </w:tcPr>
          <w:p w14:paraId="1219CCF3">
            <w:pPr>
              <w:spacing w:before="214" w:line="220" w:lineRule="auto"/>
              <w:ind w:left="1320"/>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控制措施</w:t>
            </w:r>
          </w:p>
        </w:tc>
        <w:tc>
          <w:tcPr>
            <w:tcW w:w="3325" w:type="dxa"/>
            <w:tcBorders>
              <w:top w:val="single" w:color="000000" w:sz="10" w:space="0"/>
            </w:tcBorders>
            <w:vAlign w:val="top"/>
          </w:tcPr>
          <w:p w14:paraId="04F579B7">
            <w:pPr>
              <w:spacing w:before="214" w:line="220" w:lineRule="auto"/>
              <w:ind w:left="1192"/>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应急措施</w:t>
            </w:r>
          </w:p>
        </w:tc>
        <w:tc>
          <w:tcPr>
            <w:tcW w:w="1217" w:type="dxa"/>
            <w:tcBorders>
              <w:top w:val="single" w:color="000000" w:sz="10" w:space="0"/>
            </w:tcBorders>
            <w:vAlign w:val="top"/>
          </w:tcPr>
          <w:p w14:paraId="0A5A7DA5">
            <w:pPr>
              <w:spacing w:before="57" w:line="230" w:lineRule="auto"/>
              <w:ind w:left="184" w:right="111" w:hanging="36"/>
              <w:rPr>
                <w:rFonts w:ascii="宋体" w:hAnsi="宋体" w:eastAsia="宋体" w:cs="宋体"/>
                <w:sz w:val="24"/>
                <w:szCs w:val="24"/>
              </w:rPr>
            </w:pPr>
            <w:r>
              <w:rPr>
                <w:rFonts w:ascii="宋体" w:hAnsi="宋体" w:eastAsia="宋体" w:cs="宋体"/>
                <w:spacing w:val="-4"/>
                <w:sz w:val="24"/>
                <w:szCs w:val="24"/>
                <w14:textOutline w14:w="4358" w14:cap="sq" w14:cmpd="sng">
                  <w14:solidFill>
                    <w14:srgbClr w14:val="000000"/>
                  </w14:solidFill>
                  <w14:prstDash w14:val="solid"/>
                  <w14:bevel/>
                </w14:textOutline>
              </w:rPr>
              <w:t>管控层级</w:t>
            </w:r>
            <w:r>
              <w:rPr>
                <w:rFonts w:ascii="宋体" w:hAnsi="宋体" w:eastAsia="宋体" w:cs="宋体"/>
                <w:spacing w:val="2"/>
                <w:sz w:val="24"/>
                <w:szCs w:val="24"/>
              </w:rPr>
              <w:t xml:space="preserve"> </w:t>
            </w:r>
            <w:r>
              <w:rPr>
                <w:rFonts w:ascii="宋体" w:hAnsi="宋体" w:eastAsia="宋体" w:cs="宋体"/>
                <w:spacing w:val="-10"/>
                <w:sz w:val="24"/>
                <w:szCs w:val="24"/>
                <w14:textOutline w14:w="4358" w14:cap="sq" w14:cmpd="sng">
                  <w14:solidFill>
                    <w14:srgbClr w14:val="000000"/>
                  </w14:solidFill>
                  <w14:prstDash w14:val="solid"/>
                  <w14:bevel/>
                </w14:textOutline>
              </w:rPr>
              <w:t>(责任人)</w:t>
            </w:r>
          </w:p>
        </w:tc>
        <w:tc>
          <w:tcPr>
            <w:tcW w:w="1476" w:type="dxa"/>
            <w:tcBorders>
              <w:top w:val="single" w:color="000000" w:sz="10" w:space="0"/>
              <w:right w:val="single" w:color="000000" w:sz="10" w:space="0"/>
            </w:tcBorders>
            <w:vAlign w:val="top"/>
          </w:tcPr>
          <w:p w14:paraId="4CA1D097">
            <w:pPr>
              <w:spacing w:before="213" w:line="221" w:lineRule="auto"/>
              <w:ind w:left="268"/>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联系方式</w:t>
            </w:r>
          </w:p>
        </w:tc>
      </w:tr>
      <w:tr w14:paraId="1E3357C3">
        <w:trPr>
          <w:trHeight w:val="4714" w:hRule="atLeast"/>
        </w:trPr>
        <w:tc>
          <w:tcPr>
            <w:tcW w:w="447" w:type="dxa"/>
            <w:tcBorders>
              <w:left w:val="single" w:color="000000" w:sz="10" w:space="0"/>
              <w:bottom w:val="single" w:color="000000" w:sz="10" w:space="0"/>
            </w:tcBorders>
            <w:vAlign w:val="top"/>
          </w:tcPr>
          <w:p w14:paraId="2406AA07">
            <w:pPr>
              <w:pStyle w:val="7"/>
              <w:spacing w:line="242" w:lineRule="auto"/>
            </w:pPr>
          </w:p>
          <w:p w14:paraId="772B2CFC">
            <w:pPr>
              <w:pStyle w:val="7"/>
              <w:spacing w:line="242" w:lineRule="auto"/>
            </w:pPr>
          </w:p>
          <w:p w14:paraId="33525B34">
            <w:pPr>
              <w:pStyle w:val="7"/>
              <w:spacing w:line="242" w:lineRule="auto"/>
            </w:pPr>
          </w:p>
          <w:p w14:paraId="5E37E52D">
            <w:pPr>
              <w:pStyle w:val="7"/>
              <w:spacing w:line="242" w:lineRule="auto"/>
            </w:pPr>
          </w:p>
          <w:p w14:paraId="6C5C697B">
            <w:pPr>
              <w:pStyle w:val="7"/>
              <w:spacing w:line="242" w:lineRule="auto"/>
            </w:pPr>
          </w:p>
          <w:p w14:paraId="2DB49FA4">
            <w:pPr>
              <w:pStyle w:val="7"/>
              <w:spacing w:line="242" w:lineRule="auto"/>
            </w:pPr>
          </w:p>
          <w:p w14:paraId="2D71192A">
            <w:pPr>
              <w:pStyle w:val="7"/>
              <w:spacing w:line="243" w:lineRule="auto"/>
            </w:pPr>
          </w:p>
          <w:p w14:paraId="7AF70AC9">
            <w:pPr>
              <w:pStyle w:val="7"/>
              <w:spacing w:line="243" w:lineRule="auto"/>
            </w:pPr>
          </w:p>
          <w:p w14:paraId="2B1948E1">
            <w:pPr>
              <w:pStyle w:val="7"/>
              <w:spacing w:line="243" w:lineRule="auto"/>
            </w:pPr>
          </w:p>
          <w:p w14:paraId="7A80A8C1">
            <w:pPr>
              <w:spacing w:before="78" w:line="184" w:lineRule="auto"/>
              <w:ind w:left="172"/>
              <w:rPr>
                <w:rFonts w:ascii="宋体" w:hAnsi="宋体" w:eastAsia="宋体" w:cs="宋体"/>
                <w:sz w:val="24"/>
                <w:szCs w:val="24"/>
              </w:rPr>
            </w:pPr>
            <w:r>
              <w:rPr>
                <w:rFonts w:ascii="宋体" w:hAnsi="宋体" w:eastAsia="宋体" w:cs="宋体"/>
                <w:sz w:val="24"/>
                <w:szCs w:val="24"/>
              </w:rPr>
              <w:t>1</w:t>
            </w:r>
          </w:p>
        </w:tc>
        <w:tc>
          <w:tcPr>
            <w:tcW w:w="937" w:type="dxa"/>
            <w:tcBorders>
              <w:bottom w:val="single" w:color="000000" w:sz="10" w:space="0"/>
            </w:tcBorders>
            <w:vAlign w:val="top"/>
          </w:tcPr>
          <w:p w14:paraId="2A373D13">
            <w:pPr>
              <w:pStyle w:val="7"/>
              <w:spacing w:line="248" w:lineRule="auto"/>
            </w:pPr>
          </w:p>
          <w:p w14:paraId="2AF9C029">
            <w:pPr>
              <w:pStyle w:val="7"/>
              <w:spacing w:line="248" w:lineRule="auto"/>
            </w:pPr>
          </w:p>
          <w:p w14:paraId="58798EFE">
            <w:pPr>
              <w:pStyle w:val="7"/>
              <w:spacing w:line="248" w:lineRule="auto"/>
            </w:pPr>
          </w:p>
          <w:p w14:paraId="5A436D4C">
            <w:pPr>
              <w:pStyle w:val="7"/>
              <w:spacing w:line="249" w:lineRule="auto"/>
            </w:pPr>
          </w:p>
          <w:p w14:paraId="519BFE89">
            <w:pPr>
              <w:pStyle w:val="7"/>
              <w:spacing w:line="249" w:lineRule="auto"/>
            </w:pPr>
          </w:p>
          <w:p w14:paraId="7A82033D">
            <w:pPr>
              <w:pStyle w:val="7"/>
              <w:spacing w:line="249" w:lineRule="auto"/>
            </w:pPr>
          </w:p>
          <w:p w14:paraId="4135C158">
            <w:pPr>
              <w:pStyle w:val="7"/>
              <w:spacing w:line="249" w:lineRule="auto"/>
            </w:pPr>
          </w:p>
          <w:p w14:paraId="726B1E9B">
            <w:pPr>
              <w:pStyle w:val="7"/>
              <w:spacing w:line="249" w:lineRule="auto"/>
            </w:pPr>
          </w:p>
          <w:p w14:paraId="1AB65AEA">
            <w:pPr>
              <w:spacing w:before="78"/>
              <w:ind w:left="222"/>
              <w:rPr>
                <w:rFonts w:ascii="宋体" w:hAnsi="宋体" w:eastAsia="宋体" w:cs="宋体"/>
                <w:sz w:val="24"/>
                <w:szCs w:val="24"/>
              </w:rPr>
            </w:pPr>
            <w:r>
              <w:rPr>
                <w:rFonts w:ascii="宋体" w:hAnsi="宋体" w:eastAsia="宋体" w:cs="宋体"/>
                <w:spacing w:val="-5"/>
                <w:sz w:val="24"/>
                <w:szCs w:val="24"/>
              </w:rPr>
              <w:t>物流</w:t>
            </w:r>
          </w:p>
          <w:p w14:paraId="19BC2F20">
            <w:pPr>
              <w:spacing w:line="219" w:lineRule="auto"/>
              <w:ind w:left="223"/>
              <w:rPr>
                <w:rFonts w:ascii="宋体" w:hAnsi="宋体" w:eastAsia="宋体" w:cs="宋体"/>
                <w:sz w:val="24"/>
                <w:szCs w:val="24"/>
              </w:rPr>
            </w:pPr>
            <w:r>
              <w:rPr>
                <w:rFonts w:ascii="宋体" w:hAnsi="宋体" w:eastAsia="宋体" w:cs="宋体"/>
                <w:spacing w:val="-6"/>
                <w:sz w:val="24"/>
                <w:szCs w:val="24"/>
              </w:rPr>
              <w:t>车辆</w:t>
            </w:r>
          </w:p>
        </w:tc>
        <w:tc>
          <w:tcPr>
            <w:tcW w:w="1268" w:type="dxa"/>
            <w:tcBorders>
              <w:bottom w:val="single" w:color="000000" w:sz="10" w:space="0"/>
            </w:tcBorders>
            <w:vAlign w:val="top"/>
          </w:tcPr>
          <w:p w14:paraId="63866A8E">
            <w:pPr>
              <w:pStyle w:val="7"/>
              <w:spacing w:line="268" w:lineRule="auto"/>
            </w:pPr>
          </w:p>
          <w:p w14:paraId="7DAA18BD">
            <w:pPr>
              <w:pStyle w:val="7"/>
              <w:spacing w:line="268" w:lineRule="auto"/>
            </w:pPr>
          </w:p>
          <w:p w14:paraId="3F12964B">
            <w:pPr>
              <w:pStyle w:val="7"/>
              <w:spacing w:line="268" w:lineRule="auto"/>
            </w:pPr>
          </w:p>
          <w:p w14:paraId="70E33989">
            <w:pPr>
              <w:pStyle w:val="7"/>
              <w:spacing w:line="268" w:lineRule="auto"/>
            </w:pPr>
          </w:p>
          <w:p w14:paraId="667EA03E">
            <w:pPr>
              <w:pStyle w:val="7"/>
              <w:spacing w:line="268" w:lineRule="auto"/>
            </w:pPr>
          </w:p>
          <w:p w14:paraId="56A314EB">
            <w:pPr>
              <w:pStyle w:val="7"/>
              <w:spacing w:line="268" w:lineRule="auto"/>
            </w:pPr>
          </w:p>
          <w:p w14:paraId="012F371A">
            <w:pPr>
              <w:pStyle w:val="7"/>
              <w:spacing w:line="268" w:lineRule="auto"/>
            </w:pPr>
          </w:p>
          <w:p w14:paraId="64E53411">
            <w:pPr>
              <w:pStyle w:val="7"/>
              <w:spacing w:line="269" w:lineRule="auto"/>
            </w:pPr>
          </w:p>
          <w:p w14:paraId="769DC2E9">
            <w:pPr>
              <w:spacing w:before="78" w:line="219" w:lineRule="auto"/>
              <w:ind w:left="150"/>
              <w:rPr>
                <w:rFonts w:ascii="宋体" w:hAnsi="宋体" w:eastAsia="宋体" w:cs="宋体"/>
                <w:sz w:val="24"/>
                <w:szCs w:val="24"/>
              </w:rPr>
            </w:pPr>
            <w:r>
              <w:rPr>
                <w:rFonts w:ascii="宋体" w:hAnsi="宋体" w:eastAsia="宋体" w:cs="宋体"/>
                <w:spacing w:val="-3"/>
                <w:sz w:val="24"/>
                <w:szCs w:val="24"/>
              </w:rPr>
              <w:t>车辆伤害</w:t>
            </w:r>
          </w:p>
        </w:tc>
        <w:tc>
          <w:tcPr>
            <w:tcW w:w="1402" w:type="dxa"/>
            <w:tcBorders>
              <w:bottom w:val="single" w:color="000000" w:sz="10" w:space="0"/>
            </w:tcBorders>
            <w:shd w:val="clear" w:color="auto" w:fill="FFFF00"/>
            <w:vAlign w:val="top"/>
          </w:tcPr>
          <w:p w14:paraId="3CCC4E1F">
            <w:pPr>
              <w:pStyle w:val="7"/>
              <w:spacing w:line="248" w:lineRule="auto"/>
            </w:pPr>
          </w:p>
          <w:p w14:paraId="16DB040D">
            <w:pPr>
              <w:pStyle w:val="7"/>
              <w:spacing w:line="248" w:lineRule="auto"/>
            </w:pPr>
          </w:p>
          <w:p w14:paraId="0D0E1CC2">
            <w:pPr>
              <w:pStyle w:val="7"/>
              <w:spacing w:line="248" w:lineRule="auto"/>
            </w:pPr>
          </w:p>
          <w:p w14:paraId="1C48F557">
            <w:pPr>
              <w:pStyle w:val="7"/>
              <w:spacing w:line="249" w:lineRule="auto"/>
            </w:pPr>
          </w:p>
          <w:p w14:paraId="572A7C1B">
            <w:pPr>
              <w:pStyle w:val="7"/>
              <w:spacing w:line="249" w:lineRule="auto"/>
            </w:pPr>
          </w:p>
          <w:p w14:paraId="5DC44947">
            <w:pPr>
              <w:pStyle w:val="7"/>
              <w:spacing w:line="249" w:lineRule="auto"/>
            </w:pPr>
          </w:p>
          <w:p w14:paraId="630541A7">
            <w:pPr>
              <w:pStyle w:val="7"/>
              <w:spacing w:line="249" w:lineRule="auto"/>
            </w:pPr>
          </w:p>
          <w:p w14:paraId="625C9BCC">
            <w:pPr>
              <w:pStyle w:val="7"/>
              <w:spacing w:line="249" w:lineRule="auto"/>
            </w:pPr>
          </w:p>
          <w:p w14:paraId="15EA747C">
            <w:pPr>
              <w:spacing w:before="78"/>
              <w:ind w:left="464"/>
              <w:rPr>
                <w:rFonts w:ascii="宋体" w:hAnsi="宋体" w:eastAsia="宋体" w:cs="宋体"/>
                <w:sz w:val="24"/>
                <w:szCs w:val="24"/>
              </w:rPr>
            </w:pPr>
            <w:r>
              <w:rPr>
                <w:rFonts w:ascii="宋体" w:hAnsi="宋体" w:eastAsia="宋体" w:cs="宋体"/>
                <w:spacing w:val="-3"/>
                <w:sz w:val="24"/>
                <w:szCs w:val="24"/>
              </w:rPr>
              <w:t>一般</w:t>
            </w:r>
          </w:p>
          <w:p w14:paraId="27E40B48">
            <w:pPr>
              <w:spacing w:line="220" w:lineRule="auto"/>
              <w:ind w:left="461"/>
              <w:rPr>
                <w:rFonts w:ascii="宋体" w:hAnsi="宋体" w:eastAsia="宋体" w:cs="宋体"/>
                <w:sz w:val="24"/>
                <w:szCs w:val="24"/>
              </w:rPr>
            </w:pPr>
            <w:r>
              <w:rPr>
                <w:rFonts w:ascii="宋体" w:hAnsi="宋体" w:eastAsia="宋体" w:cs="宋体"/>
                <w:spacing w:val="-6"/>
                <w:sz w:val="24"/>
                <w:szCs w:val="24"/>
              </w:rPr>
              <w:t>风险</w:t>
            </w:r>
          </w:p>
        </w:tc>
        <w:tc>
          <w:tcPr>
            <w:tcW w:w="3597" w:type="dxa"/>
            <w:tcBorders>
              <w:bottom w:val="single" w:color="000000" w:sz="10" w:space="0"/>
            </w:tcBorders>
            <w:vAlign w:val="top"/>
          </w:tcPr>
          <w:p w14:paraId="52AC02EA">
            <w:pPr>
              <w:pStyle w:val="7"/>
              <w:spacing w:line="284" w:lineRule="auto"/>
            </w:pPr>
          </w:p>
          <w:p w14:paraId="7A8B3ED5">
            <w:pPr>
              <w:spacing w:before="78" w:line="468" w:lineRule="exact"/>
              <w:ind w:left="124"/>
              <w:rPr>
                <w:rFonts w:ascii="宋体" w:hAnsi="宋体" w:eastAsia="宋体" w:cs="宋体"/>
                <w:sz w:val="24"/>
                <w:szCs w:val="24"/>
              </w:rPr>
            </w:pPr>
            <w:r>
              <w:rPr>
                <w:rFonts w:ascii="宋体" w:hAnsi="宋体" w:eastAsia="宋体" w:cs="宋体"/>
                <w:position w:val="17"/>
                <w:sz w:val="24"/>
                <w:szCs w:val="24"/>
              </w:rPr>
              <w:t>1.厂区入口及主要道路、车间设</w:t>
            </w:r>
          </w:p>
          <w:p w14:paraId="3E3E9322">
            <w:pPr>
              <w:spacing w:line="219" w:lineRule="auto"/>
              <w:ind w:left="105"/>
              <w:rPr>
                <w:rFonts w:ascii="宋体" w:hAnsi="宋体" w:eastAsia="宋体" w:cs="宋体"/>
                <w:sz w:val="24"/>
                <w:szCs w:val="24"/>
              </w:rPr>
            </w:pPr>
            <w:r>
              <w:rPr>
                <w:rFonts w:ascii="宋体" w:hAnsi="宋体" w:eastAsia="宋体" w:cs="宋体"/>
                <w:spacing w:val="-1"/>
                <w:sz w:val="24"/>
                <w:szCs w:val="24"/>
              </w:rPr>
              <w:t>置明显的限速标志。</w:t>
            </w:r>
          </w:p>
          <w:p w14:paraId="4D6D824A">
            <w:pPr>
              <w:spacing w:before="182" w:line="468" w:lineRule="exact"/>
              <w:ind w:left="109"/>
              <w:rPr>
                <w:rFonts w:ascii="宋体" w:hAnsi="宋体" w:eastAsia="宋体" w:cs="宋体"/>
                <w:sz w:val="24"/>
                <w:szCs w:val="24"/>
              </w:rPr>
            </w:pPr>
            <w:r>
              <w:rPr>
                <w:rFonts w:ascii="宋体" w:hAnsi="宋体" w:eastAsia="宋体" w:cs="宋体"/>
                <w:spacing w:val="1"/>
                <w:position w:val="17"/>
                <w:sz w:val="24"/>
                <w:szCs w:val="24"/>
              </w:rPr>
              <w:t>2.严格要求驾驶员按照规定路线</w:t>
            </w:r>
          </w:p>
          <w:p w14:paraId="5BE73DF9">
            <w:pPr>
              <w:spacing w:line="219" w:lineRule="auto"/>
              <w:ind w:left="110"/>
              <w:rPr>
                <w:rFonts w:ascii="宋体" w:hAnsi="宋体" w:eastAsia="宋体" w:cs="宋体"/>
                <w:sz w:val="24"/>
                <w:szCs w:val="24"/>
              </w:rPr>
            </w:pPr>
            <w:r>
              <w:rPr>
                <w:rFonts w:ascii="宋体" w:hAnsi="宋体" w:eastAsia="宋体" w:cs="宋体"/>
                <w:spacing w:val="-5"/>
                <w:sz w:val="24"/>
                <w:szCs w:val="24"/>
              </w:rPr>
              <w:t>行驶。</w:t>
            </w:r>
          </w:p>
          <w:p w14:paraId="18098595">
            <w:pPr>
              <w:spacing w:before="182" w:line="468" w:lineRule="exact"/>
              <w:ind w:left="111"/>
              <w:rPr>
                <w:rFonts w:ascii="宋体" w:hAnsi="宋体" w:eastAsia="宋体" w:cs="宋体"/>
                <w:sz w:val="24"/>
                <w:szCs w:val="24"/>
              </w:rPr>
            </w:pPr>
            <w:r>
              <w:rPr>
                <w:rFonts w:ascii="宋体" w:hAnsi="宋体" w:eastAsia="宋体" w:cs="宋体"/>
                <w:spacing w:val="18"/>
                <w:position w:val="17"/>
                <w:sz w:val="24"/>
                <w:szCs w:val="24"/>
              </w:rPr>
              <w:t>3.驾驶员听从现场指挥人员指</w:t>
            </w:r>
          </w:p>
          <w:p w14:paraId="0A58073B">
            <w:pPr>
              <w:spacing w:before="1" w:line="218" w:lineRule="auto"/>
              <w:ind w:left="108"/>
              <w:rPr>
                <w:rFonts w:ascii="宋体" w:hAnsi="宋体" w:eastAsia="宋体" w:cs="宋体"/>
                <w:sz w:val="24"/>
                <w:szCs w:val="24"/>
              </w:rPr>
            </w:pPr>
            <w:r>
              <w:rPr>
                <w:rFonts w:ascii="宋体" w:hAnsi="宋体" w:eastAsia="宋体" w:cs="宋体"/>
                <w:spacing w:val="-6"/>
                <w:sz w:val="24"/>
                <w:szCs w:val="24"/>
              </w:rPr>
              <w:t>令。</w:t>
            </w:r>
          </w:p>
          <w:p w14:paraId="3850CF21">
            <w:pPr>
              <w:spacing w:before="184" w:line="219" w:lineRule="auto"/>
              <w:ind w:left="106"/>
              <w:rPr>
                <w:rFonts w:ascii="宋体" w:hAnsi="宋体" w:eastAsia="宋体" w:cs="宋体"/>
                <w:sz w:val="24"/>
                <w:szCs w:val="24"/>
              </w:rPr>
            </w:pPr>
            <w:r>
              <w:rPr>
                <w:rFonts w:ascii="宋体" w:hAnsi="宋体" w:eastAsia="宋体" w:cs="宋体"/>
                <w:spacing w:val="-1"/>
                <w:sz w:val="24"/>
                <w:szCs w:val="24"/>
              </w:rPr>
              <w:t>4.车辆定期进行检维修。</w:t>
            </w:r>
          </w:p>
          <w:p w14:paraId="6835E12A">
            <w:pPr>
              <w:spacing w:before="183" w:line="468" w:lineRule="exact"/>
              <w:ind w:left="111"/>
              <w:rPr>
                <w:rFonts w:ascii="宋体" w:hAnsi="宋体" w:eastAsia="宋体" w:cs="宋体"/>
                <w:sz w:val="24"/>
                <w:szCs w:val="24"/>
              </w:rPr>
            </w:pPr>
            <w:r>
              <w:rPr>
                <w:rFonts w:ascii="宋体" w:hAnsi="宋体" w:eastAsia="宋体" w:cs="宋体"/>
                <w:spacing w:val="-1"/>
                <w:position w:val="17"/>
                <w:sz w:val="24"/>
                <w:szCs w:val="24"/>
              </w:rPr>
              <w:t>5.操作人员经过培训持证上岗。</w:t>
            </w:r>
          </w:p>
          <w:p w14:paraId="4F454E90">
            <w:pPr>
              <w:spacing w:before="1" w:line="219" w:lineRule="auto"/>
              <w:ind w:left="108"/>
              <w:rPr>
                <w:rFonts w:ascii="宋体" w:hAnsi="宋体" w:eastAsia="宋体" w:cs="宋体"/>
                <w:sz w:val="24"/>
                <w:szCs w:val="24"/>
              </w:rPr>
            </w:pPr>
            <w:r>
              <w:rPr>
                <w:rFonts w:ascii="宋体" w:hAnsi="宋体" w:eastAsia="宋体" w:cs="宋体"/>
                <w:spacing w:val="-1"/>
                <w:sz w:val="24"/>
                <w:szCs w:val="24"/>
              </w:rPr>
              <w:t>6.车辆严禁超载、带病行驶。</w:t>
            </w:r>
          </w:p>
        </w:tc>
        <w:tc>
          <w:tcPr>
            <w:tcW w:w="3325" w:type="dxa"/>
            <w:tcBorders>
              <w:bottom w:val="single" w:color="000000" w:sz="10" w:space="0"/>
            </w:tcBorders>
            <w:vAlign w:val="top"/>
          </w:tcPr>
          <w:p w14:paraId="60651D3F">
            <w:pPr>
              <w:spacing w:before="131" w:line="360" w:lineRule="auto"/>
              <w:ind w:left="114" w:right="94" w:firstLine="17"/>
              <w:jc w:val="both"/>
              <w:rPr>
                <w:rFonts w:ascii="宋体" w:hAnsi="宋体" w:eastAsia="宋体" w:cs="宋体"/>
                <w:sz w:val="24"/>
                <w:szCs w:val="24"/>
              </w:rPr>
            </w:pPr>
            <w:r>
              <w:rPr>
                <w:rFonts w:ascii="宋体" w:hAnsi="宋体" w:eastAsia="宋体" w:cs="宋体"/>
                <w:spacing w:val="-3"/>
                <w:sz w:val="24"/>
                <w:szCs w:val="24"/>
              </w:rPr>
              <w:t>1.止血包扎：如果伤者有出血</w:t>
            </w:r>
            <w:r>
              <w:rPr>
                <w:rFonts w:ascii="宋体" w:hAnsi="宋体" w:eastAsia="宋体" w:cs="宋体"/>
                <w:spacing w:val="9"/>
                <w:sz w:val="24"/>
                <w:szCs w:val="24"/>
              </w:rPr>
              <w:t xml:space="preserve"> </w:t>
            </w:r>
            <w:r>
              <w:rPr>
                <w:rFonts w:ascii="宋体" w:hAnsi="宋体" w:eastAsia="宋体" w:cs="宋体"/>
                <w:spacing w:val="-2"/>
                <w:sz w:val="24"/>
                <w:szCs w:val="24"/>
              </w:rPr>
              <w:t>情况，应根据出血量和出血部</w:t>
            </w:r>
            <w:r>
              <w:rPr>
                <w:rFonts w:ascii="宋体" w:hAnsi="宋体" w:eastAsia="宋体" w:cs="宋体"/>
                <w:spacing w:val="10"/>
                <w:sz w:val="24"/>
                <w:szCs w:val="24"/>
              </w:rPr>
              <w:t xml:space="preserve"> </w:t>
            </w:r>
            <w:r>
              <w:rPr>
                <w:rFonts w:ascii="宋体" w:hAnsi="宋体" w:eastAsia="宋体" w:cs="宋体"/>
                <w:spacing w:val="-2"/>
                <w:sz w:val="24"/>
                <w:szCs w:val="24"/>
              </w:rPr>
              <w:t>位采取指压、加压包扎或止血</w:t>
            </w:r>
          </w:p>
          <w:p w14:paraId="2A6018C5">
            <w:pPr>
              <w:spacing w:line="219" w:lineRule="auto"/>
              <w:ind w:left="121"/>
              <w:rPr>
                <w:rFonts w:ascii="宋体" w:hAnsi="宋体" w:eastAsia="宋体" w:cs="宋体"/>
                <w:sz w:val="24"/>
                <w:szCs w:val="24"/>
              </w:rPr>
            </w:pPr>
            <w:r>
              <w:rPr>
                <w:rFonts w:ascii="宋体" w:hAnsi="宋体" w:eastAsia="宋体" w:cs="宋体"/>
                <w:spacing w:val="-3"/>
                <w:sz w:val="24"/>
                <w:szCs w:val="24"/>
              </w:rPr>
              <w:t>带进行止血；</w:t>
            </w:r>
          </w:p>
          <w:p w14:paraId="5A56AA54">
            <w:pPr>
              <w:spacing w:before="182" w:line="360" w:lineRule="auto"/>
              <w:ind w:left="134" w:right="94" w:hanging="17"/>
              <w:jc w:val="both"/>
              <w:rPr>
                <w:rFonts w:ascii="宋体" w:hAnsi="宋体" w:eastAsia="宋体" w:cs="宋体"/>
                <w:sz w:val="24"/>
                <w:szCs w:val="24"/>
              </w:rPr>
            </w:pPr>
            <w:r>
              <w:rPr>
                <w:rFonts w:ascii="宋体" w:hAnsi="宋体" w:eastAsia="宋体" w:cs="宋体"/>
                <w:spacing w:val="-2"/>
                <w:sz w:val="24"/>
                <w:szCs w:val="24"/>
              </w:rPr>
              <w:t>2.骨折处理：应采取夹板临时</w:t>
            </w:r>
            <w:r>
              <w:rPr>
                <w:rFonts w:ascii="宋体" w:hAnsi="宋体" w:eastAsia="宋体" w:cs="宋体"/>
                <w:spacing w:val="9"/>
                <w:sz w:val="24"/>
                <w:szCs w:val="24"/>
              </w:rPr>
              <w:t xml:space="preserve"> </w:t>
            </w:r>
            <w:r>
              <w:rPr>
                <w:rFonts w:ascii="宋体" w:hAnsi="宋体" w:eastAsia="宋体" w:cs="宋体"/>
                <w:spacing w:val="17"/>
                <w:sz w:val="24"/>
                <w:szCs w:val="24"/>
              </w:rPr>
              <w:t>固定后小心将伤者置于担架</w:t>
            </w:r>
          </w:p>
          <w:p w14:paraId="1E7BA9DD">
            <w:pPr>
              <w:spacing w:line="221" w:lineRule="auto"/>
              <w:ind w:left="116"/>
              <w:rPr>
                <w:rFonts w:ascii="宋体" w:hAnsi="宋体" w:eastAsia="宋体" w:cs="宋体"/>
                <w:sz w:val="24"/>
                <w:szCs w:val="24"/>
              </w:rPr>
            </w:pPr>
            <w:r>
              <w:rPr>
                <w:rFonts w:ascii="宋体" w:hAnsi="宋体" w:eastAsia="宋体" w:cs="宋体"/>
                <w:spacing w:val="-6"/>
                <w:sz w:val="24"/>
                <w:szCs w:val="24"/>
              </w:rPr>
              <w:t>上；</w:t>
            </w:r>
          </w:p>
          <w:p w14:paraId="6A1493F1">
            <w:pPr>
              <w:spacing w:before="180" w:line="360" w:lineRule="auto"/>
              <w:ind w:left="114" w:right="94" w:firstLine="4"/>
              <w:jc w:val="both"/>
              <w:rPr>
                <w:rFonts w:ascii="宋体" w:hAnsi="宋体" w:eastAsia="宋体" w:cs="宋体"/>
                <w:sz w:val="24"/>
                <w:szCs w:val="24"/>
              </w:rPr>
            </w:pPr>
            <w:r>
              <w:rPr>
                <w:rFonts w:ascii="宋体" w:hAnsi="宋体" w:eastAsia="宋体" w:cs="宋体"/>
                <w:spacing w:val="-5"/>
                <w:sz w:val="24"/>
                <w:szCs w:val="24"/>
              </w:rPr>
              <w:t>3.联系急救：拨打</w:t>
            </w:r>
            <w:r>
              <w:rPr>
                <w:rFonts w:ascii="宋体" w:hAnsi="宋体" w:eastAsia="宋体" w:cs="宋体"/>
                <w:spacing w:val="-22"/>
                <w:sz w:val="24"/>
                <w:szCs w:val="24"/>
              </w:rPr>
              <w:t xml:space="preserve"> </w:t>
            </w:r>
            <w:r>
              <w:rPr>
                <w:rFonts w:ascii="宋体" w:hAnsi="宋体" w:eastAsia="宋体" w:cs="宋体"/>
                <w:spacing w:val="-5"/>
                <w:sz w:val="24"/>
                <w:szCs w:val="24"/>
              </w:rPr>
              <w:t>120</w:t>
            </w:r>
            <w:r>
              <w:rPr>
                <w:rFonts w:ascii="宋体" w:hAnsi="宋体" w:eastAsia="宋体" w:cs="宋体"/>
                <w:spacing w:val="-43"/>
                <w:sz w:val="24"/>
                <w:szCs w:val="24"/>
              </w:rPr>
              <w:t xml:space="preserve"> </w:t>
            </w:r>
            <w:r>
              <w:rPr>
                <w:rFonts w:ascii="宋体" w:hAnsi="宋体" w:eastAsia="宋体" w:cs="宋体"/>
                <w:spacing w:val="-5"/>
                <w:sz w:val="24"/>
                <w:szCs w:val="24"/>
              </w:rPr>
              <w:t>急救电</w:t>
            </w:r>
            <w:r>
              <w:rPr>
                <w:rFonts w:ascii="宋体" w:hAnsi="宋体" w:eastAsia="宋体" w:cs="宋体"/>
                <w:sz w:val="24"/>
                <w:szCs w:val="24"/>
              </w:rPr>
              <w:t xml:space="preserve"> </w:t>
            </w:r>
            <w:r>
              <w:rPr>
                <w:rFonts w:ascii="宋体" w:hAnsi="宋体" w:eastAsia="宋体" w:cs="宋体"/>
                <w:spacing w:val="-2"/>
                <w:sz w:val="24"/>
                <w:szCs w:val="24"/>
              </w:rPr>
              <w:t>话，联系急救车辆进行专业救</w:t>
            </w:r>
          </w:p>
          <w:p w14:paraId="0EA26C9E">
            <w:pPr>
              <w:spacing w:line="220" w:lineRule="auto"/>
              <w:ind w:left="115"/>
              <w:rPr>
                <w:rFonts w:ascii="宋体" w:hAnsi="宋体" w:eastAsia="宋体" w:cs="宋体"/>
                <w:sz w:val="24"/>
                <w:szCs w:val="24"/>
              </w:rPr>
            </w:pPr>
            <w:r>
              <w:rPr>
                <w:rFonts w:ascii="宋体" w:hAnsi="宋体" w:eastAsia="宋体" w:cs="宋体"/>
                <w:spacing w:val="-6"/>
                <w:sz w:val="24"/>
                <w:szCs w:val="24"/>
              </w:rPr>
              <w:t>护。</w:t>
            </w:r>
          </w:p>
        </w:tc>
        <w:tc>
          <w:tcPr>
            <w:tcW w:w="1217" w:type="dxa"/>
            <w:tcBorders>
              <w:bottom w:val="single" w:color="000000" w:sz="10" w:space="0"/>
            </w:tcBorders>
            <w:vAlign w:val="top"/>
          </w:tcPr>
          <w:p w14:paraId="5B4250CD">
            <w:pPr>
              <w:pStyle w:val="7"/>
              <w:spacing w:line="268" w:lineRule="auto"/>
            </w:pPr>
          </w:p>
          <w:p w14:paraId="1EA1F4A8">
            <w:pPr>
              <w:pStyle w:val="7"/>
              <w:spacing w:line="268" w:lineRule="auto"/>
            </w:pPr>
          </w:p>
          <w:p w14:paraId="7BD86209">
            <w:pPr>
              <w:pStyle w:val="7"/>
              <w:spacing w:line="268" w:lineRule="auto"/>
            </w:pPr>
          </w:p>
          <w:p w14:paraId="63B43BE2">
            <w:pPr>
              <w:pStyle w:val="7"/>
              <w:spacing w:line="268" w:lineRule="auto"/>
            </w:pPr>
          </w:p>
          <w:p w14:paraId="6436F684">
            <w:pPr>
              <w:pStyle w:val="7"/>
              <w:spacing w:line="268" w:lineRule="auto"/>
            </w:pPr>
          </w:p>
          <w:p w14:paraId="7F8EB4DE">
            <w:pPr>
              <w:pStyle w:val="7"/>
              <w:spacing w:line="268" w:lineRule="auto"/>
            </w:pPr>
          </w:p>
          <w:p w14:paraId="1F337BE2">
            <w:pPr>
              <w:pStyle w:val="7"/>
              <w:spacing w:line="268" w:lineRule="auto"/>
            </w:pPr>
          </w:p>
          <w:p w14:paraId="3FA34E2F">
            <w:pPr>
              <w:pStyle w:val="7"/>
              <w:spacing w:line="268" w:lineRule="auto"/>
            </w:pPr>
          </w:p>
          <w:p w14:paraId="2B12C470">
            <w:pPr>
              <w:spacing w:before="78" w:line="221" w:lineRule="auto"/>
              <w:ind w:left="261"/>
              <w:rPr>
                <w:rFonts w:ascii="宋体" w:hAnsi="宋体" w:eastAsia="宋体" w:cs="宋体"/>
                <w:sz w:val="24"/>
                <w:szCs w:val="24"/>
              </w:rPr>
            </w:pPr>
            <w:r>
              <w:rPr>
                <w:rFonts w:ascii="宋体" w:hAnsi="宋体" w:eastAsia="宋体" w:cs="宋体"/>
                <w:spacing w:val="-3"/>
                <w:sz w:val="24"/>
                <w:szCs w:val="24"/>
              </w:rPr>
              <w:t>班组级</w:t>
            </w:r>
          </w:p>
        </w:tc>
        <w:tc>
          <w:tcPr>
            <w:tcW w:w="1476" w:type="dxa"/>
            <w:tcBorders>
              <w:bottom w:val="single" w:color="000000" w:sz="10" w:space="0"/>
              <w:right w:val="single" w:color="000000" w:sz="10" w:space="0"/>
            </w:tcBorders>
            <w:vAlign w:val="top"/>
          </w:tcPr>
          <w:p w14:paraId="24121FD9">
            <w:pPr>
              <w:pStyle w:val="7"/>
            </w:pPr>
          </w:p>
        </w:tc>
      </w:tr>
    </w:tbl>
    <w:p w14:paraId="18FEFA93">
      <w:pPr>
        <w:pStyle w:val="2"/>
      </w:pPr>
    </w:p>
    <w:p w14:paraId="6DE381EC">
      <w:pPr>
        <w:spacing w:before="20"/>
      </w:pPr>
    </w:p>
    <w:p w14:paraId="4B3CE14C">
      <w:pPr>
        <w:spacing w:before="20"/>
      </w:pPr>
    </w:p>
    <w:p w14:paraId="5D03FE98">
      <w:pPr>
        <w:spacing w:before="20"/>
      </w:pPr>
    </w:p>
    <w:p w14:paraId="569792AE">
      <w:pPr>
        <w:spacing w:before="20"/>
      </w:pPr>
    </w:p>
    <w:p w14:paraId="41493322">
      <w:pPr>
        <w:spacing w:before="20"/>
      </w:pPr>
    </w:p>
    <w:p w14:paraId="184A3AB6">
      <w:pPr>
        <w:spacing w:before="20"/>
      </w:pPr>
    </w:p>
    <w:p w14:paraId="14A6B289">
      <w:pPr>
        <w:spacing w:before="19"/>
      </w:pPr>
    </w:p>
    <w:p w14:paraId="17580FA8">
      <w:pPr>
        <w:spacing w:before="19"/>
      </w:pPr>
    </w:p>
    <w:p w14:paraId="75087F84">
      <w:pPr>
        <w:spacing w:before="19"/>
      </w:pPr>
    </w:p>
    <w:p w14:paraId="3811206E">
      <w:pPr>
        <w:spacing w:before="19"/>
      </w:pPr>
    </w:p>
    <w:p w14:paraId="4C92D487">
      <w:pPr>
        <w:spacing w:before="19"/>
      </w:pPr>
    </w:p>
    <w:p w14:paraId="68BD14B6">
      <w:pPr>
        <w:sectPr>
          <w:headerReference r:id="rId33" w:type="default"/>
          <w:pgSz w:w="16839" w:h="11905"/>
          <w:pgMar w:top="1476" w:right="1416" w:bottom="0" w:left="1416" w:header="907" w:footer="0" w:gutter="0"/>
          <w:cols w:equalWidth="0" w:num="1">
            <w:col w:w="14006"/>
          </w:cols>
        </w:sectPr>
      </w:pPr>
    </w:p>
    <w:p w14:paraId="683A2A83">
      <w:pPr>
        <w:spacing w:before="41"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3DD44CF9">
      <w:pPr>
        <w:pStyle w:val="2"/>
        <w:spacing w:line="14" w:lineRule="auto"/>
        <w:rPr>
          <w:sz w:val="2"/>
        </w:rPr>
      </w:pPr>
      <w:r>
        <w:rPr>
          <w:sz w:val="2"/>
          <w:szCs w:val="2"/>
        </w:rPr>
        <w:br w:type="column"/>
      </w:r>
    </w:p>
    <w:p w14:paraId="2E3A5745">
      <w:pPr>
        <w:spacing w:before="44" w:line="193" w:lineRule="auto"/>
        <w:rPr>
          <w:rFonts w:ascii="宋体" w:hAnsi="宋体" w:eastAsia="宋体" w:cs="宋体"/>
          <w:sz w:val="20"/>
          <w:szCs w:val="20"/>
        </w:rPr>
      </w:pPr>
      <w:r>
        <w:rPr>
          <w:rFonts w:ascii="宋体" w:hAnsi="宋体" w:eastAsia="宋体" w:cs="宋体"/>
          <w:spacing w:val="-2"/>
          <w:sz w:val="20"/>
          <w:szCs w:val="20"/>
          <w14:textOutline w14:w="3795" w14:cap="sq" w14:cmpd="sng">
            <w14:solidFill>
              <w14:srgbClr w14:val="000000"/>
            </w14:solidFill>
            <w14:prstDash w14:val="solid"/>
            <w14:bevel/>
          </w14:textOutline>
        </w:rPr>
        <w:t>第</w:t>
      </w:r>
      <w:r>
        <w:rPr>
          <w:rFonts w:ascii="宋体" w:hAnsi="宋体" w:eastAsia="宋体" w:cs="宋体"/>
          <w:spacing w:val="27"/>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57</w:t>
      </w:r>
      <w:r>
        <w:rPr>
          <w:rFonts w:ascii="宋体" w:hAnsi="宋体" w:eastAsia="宋体" w:cs="宋体"/>
          <w:spacing w:val="18"/>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p>
    <w:p w14:paraId="5EE7CF0C">
      <w:pPr>
        <w:spacing w:line="193" w:lineRule="auto"/>
        <w:rPr>
          <w:rFonts w:ascii="宋体" w:hAnsi="宋体" w:eastAsia="宋体" w:cs="宋体"/>
          <w:sz w:val="20"/>
          <w:szCs w:val="20"/>
        </w:rPr>
        <w:sectPr>
          <w:type w:val="continuous"/>
          <w:pgSz w:w="16839" w:h="11905"/>
          <w:pgMar w:top="1476" w:right="1416" w:bottom="0" w:left="1416" w:header="907" w:footer="0" w:gutter="0"/>
          <w:cols w:equalWidth="0" w:num="2">
            <w:col w:w="12009" w:space="100"/>
            <w:col w:w="1897"/>
          </w:cols>
        </w:sectPr>
      </w:pPr>
    </w:p>
    <w:p w14:paraId="2295174C">
      <w:pPr>
        <w:spacing w:before="116" w:line="217" w:lineRule="auto"/>
        <w:ind w:left="487"/>
        <w:rPr>
          <w:rFonts w:ascii="宋体" w:hAnsi="宋体" w:eastAsia="宋体" w:cs="宋体"/>
          <w:sz w:val="24"/>
          <w:szCs w:val="24"/>
        </w:rPr>
      </w:pPr>
      <w:r>
        <w:rPr>
          <w:rFonts w:ascii="宋体" w:hAnsi="宋体" w:eastAsia="宋体" w:cs="宋体"/>
          <w:spacing w:val="-1"/>
          <w:sz w:val="24"/>
          <w:szCs w:val="24"/>
        </w:rPr>
        <w:t>③叉车风险辨识管控清单</w:t>
      </w:r>
    </w:p>
    <w:p w14:paraId="2725E2DB">
      <w:pPr>
        <w:spacing w:line="71" w:lineRule="exact"/>
      </w:pPr>
    </w:p>
    <w:tbl>
      <w:tblPr>
        <w:tblStyle w:val="6"/>
        <w:tblW w:w="13507" w:type="dxa"/>
        <w:tblInd w:w="2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5"/>
        <w:gridCol w:w="966"/>
        <w:gridCol w:w="1349"/>
        <w:gridCol w:w="878"/>
        <w:gridCol w:w="3404"/>
        <w:gridCol w:w="3811"/>
        <w:gridCol w:w="1198"/>
        <w:gridCol w:w="1476"/>
      </w:tblGrid>
      <w:tr w14:paraId="11C35000">
        <w:trPr>
          <w:trHeight w:val="665" w:hRule="atLeast"/>
        </w:trPr>
        <w:tc>
          <w:tcPr>
            <w:tcW w:w="425" w:type="dxa"/>
            <w:tcBorders>
              <w:top w:val="single" w:color="000000" w:sz="10" w:space="0"/>
              <w:left w:val="single" w:color="000000" w:sz="10" w:space="0"/>
            </w:tcBorders>
            <w:textDirection w:val="tbRlV"/>
            <w:vAlign w:val="top"/>
          </w:tcPr>
          <w:p w14:paraId="7D0695D8">
            <w:pPr>
              <w:spacing w:before="69" w:line="210" w:lineRule="auto"/>
              <w:ind w:left="58"/>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序</w:t>
            </w:r>
            <w:r>
              <w:rPr>
                <w:rFonts w:ascii="宋体" w:hAnsi="宋体" w:eastAsia="宋体" w:cs="宋体"/>
                <w:spacing w:val="-47"/>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号</w:t>
            </w:r>
          </w:p>
        </w:tc>
        <w:tc>
          <w:tcPr>
            <w:tcW w:w="966" w:type="dxa"/>
            <w:tcBorders>
              <w:top w:val="single" w:color="000000" w:sz="10" w:space="0"/>
            </w:tcBorders>
            <w:vAlign w:val="top"/>
          </w:tcPr>
          <w:p w14:paraId="62A7F8E0">
            <w:pPr>
              <w:spacing w:before="214" w:line="220" w:lineRule="auto"/>
              <w:ind w:left="118"/>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风险点</w:t>
            </w:r>
          </w:p>
        </w:tc>
        <w:tc>
          <w:tcPr>
            <w:tcW w:w="1349" w:type="dxa"/>
            <w:tcBorders>
              <w:top w:val="single" w:color="000000" w:sz="10" w:space="0"/>
            </w:tcBorders>
            <w:vAlign w:val="top"/>
          </w:tcPr>
          <w:p w14:paraId="1A06BD79">
            <w:pPr>
              <w:spacing w:before="57" w:line="230" w:lineRule="auto"/>
              <w:ind w:left="190" w:right="195" w:firstLine="1"/>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可能发生</w:t>
            </w:r>
            <w:r>
              <w:rPr>
                <w:rFonts w:ascii="宋体" w:hAnsi="宋体" w:eastAsia="宋体" w:cs="宋体"/>
                <w:spacing w:val="2"/>
                <w:sz w:val="24"/>
                <w:szCs w:val="24"/>
              </w:rPr>
              <w:t xml:space="preserve"> </w:t>
            </w:r>
            <w:r>
              <w:rPr>
                <w:rFonts w:ascii="宋体" w:hAnsi="宋体" w:eastAsia="宋体" w:cs="宋体"/>
                <w:spacing w:val="-2"/>
                <w:sz w:val="24"/>
                <w:szCs w:val="24"/>
                <w14:textOutline w14:w="4358" w14:cap="sq" w14:cmpd="sng">
                  <w14:solidFill>
                    <w14:srgbClr w14:val="000000"/>
                  </w14:solidFill>
                  <w14:prstDash w14:val="solid"/>
                  <w14:bevel/>
                </w14:textOutline>
              </w:rPr>
              <w:t>事故类型</w:t>
            </w:r>
          </w:p>
        </w:tc>
        <w:tc>
          <w:tcPr>
            <w:tcW w:w="878" w:type="dxa"/>
            <w:tcBorders>
              <w:top w:val="single" w:color="000000" w:sz="10" w:space="0"/>
            </w:tcBorders>
            <w:vAlign w:val="top"/>
          </w:tcPr>
          <w:p w14:paraId="60CAECBF">
            <w:pPr>
              <w:spacing w:before="58"/>
              <w:ind w:left="198"/>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风险</w:t>
            </w:r>
          </w:p>
          <w:p w14:paraId="5D21CF7A">
            <w:pPr>
              <w:spacing w:line="219" w:lineRule="auto"/>
              <w:ind w:left="199"/>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等级</w:t>
            </w:r>
          </w:p>
        </w:tc>
        <w:tc>
          <w:tcPr>
            <w:tcW w:w="3404" w:type="dxa"/>
            <w:tcBorders>
              <w:top w:val="single" w:color="000000" w:sz="10" w:space="0"/>
            </w:tcBorders>
            <w:vAlign w:val="top"/>
          </w:tcPr>
          <w:p w14:paraId="37FA33C1">
            <w:pPr>
              <w:spacing w:before="214" w:line="220" w:lineRule="auto"/>
              <w:ind w:left="1224"/>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控制措施</w:t>
            </w:r>
          </w:p>
        </w:tc>
        <w:tc>
          <w:tcPr>
            <w:tcW w:w="3811" w:type="dxa"/>
            <w:tcBorders>
              <w:top w:val="single" w:color="000000" w:sz="10" w:space="0"/>
            </w:tcBorders>
            <w:vAlign w:val="top"/>
          </w:tcPr>
          <w:p w14:paraId="65503B5E">
            <w:pPr>
              <w:spacing w:before="214" w:line="220" w:lineRule="auto"/>
              <w:ind w:left="1435"/>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应急措施</w:t>
            </w:r>
          </w:p>
        </w:tc>
        <w:tc>
          <w:tcPr>
            <w:tcW w:w="1198" w:type="dxa"/>
            <w:tcBorders>
              <w:top w:val="single" w:color="000000" w:sz="10" w:space="0"/>
            </w:tcBorders>
            <w:vAlign w:val="top"/>
          </w:tcPr>
          <w:p w14:paraId="12BB95D0">
            <w:pPr>
              <w:spacing w:before="57" w:line="230" w:lineRule="auto"/>
              <w:ind w:left="174" w:right="102" w:hanging="36"/>
              <w:rPr>
                <w:rFonts w:ascii="宋体" w:hAnsi="宋体" w:eastAsia="宋体" w:cs="宋体"/>
                <w:sz w:val="24"/>
                <w:szCs w:val="24"/>
              </w:rPr>
            </w:pPr>
            <w:r>
              <w:rPr>
                <w:rFonts w:ascii="宋体" w:hAnsi="宋体" w:eastAsia="宋体" w:cs="宋体"/>
                <w:spacing w:val="-4"/>
                <w:sz w:val="24"/>
                <w:szCs w:val="24"/>
                <w14:textOutline w14:w="4358" w14:cap="sq" w14:cmpd="sng">
                  <w14:solidFill>
                    <w14:srgbClr w14:val="000000"/>
                  </w14:solidFill>
                  <w14:prstDash w14:val="solid"/>
                  <w14:bevel/>
                </w14:textOutline>
              </w:rPr>
              <w:t>管控层级</w:t>
            </w:r>
            <w:r>
              <w:rPr>
                <w:rFonts w:ascii="宋体" w:hAnsi="宋体" w:eastAsia="宋体" w:cs="宋体"/>
                <w:spacing w:val="2"/>
                <w:sz w:val="24"/>
                <w:szCs w:val="24"/>
              </w:rPr>
              <w:t xml:space="preserve"> </w:t>
            </w:r>
            <w:r>
              <w:rPr>
                <w:rFonts w:ascii="宋体" w:hAnsi="宋体" w:eastAsia="宋体" w:cs="宋体"/>
                <w:spacing w:val="-10"/>
                <w:sz w:val="24"/>
                <w:szCs w:val="24"/>
                <w14:textOutline w14:w="4358" w14:cap="sq" w14:cmpd="sng">
                  <w14:solidFill>
                    <w14:srgbClr w14:val="000000"/>
                  </w14:solidFill>
                  <w14:prstDash w14:val="solid"/>
                  <w14:bevel/>
                </w14:textOutline>
              </w:rPr>
              <w:t>(责任人)</w:t>
            </w:r>
          </w:p>
        </w:tc>
        <w:tc>
          <w:tcPr>
            <w:tcW w:w="1476" w:type="dxa"/>
            <w:tcBorders>
              <w:top w:val="single" w:color="000000" w:sz="10" w:space="0"/>
              <w:right w:val="single" w:color="000000" w:sz="10" w:space="0"/>
            </w:tcBorders>
            <w:vAlign w:val="top"/>
          </w:tcPr>
          <w:p w14:paraId="7A16A320">
            <w:pPr>
              <w:spacing w:before="213" w:line="221" w:lineRule="auto"/>
              <w:ind w:left="267"/>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联系方式</w:t>
            </w:r>
          </w:p>
        </w:tc>
      </w:tr>
      <w:tr w14:paraId="66725D68">
        <w:trPr>
          <w:trHeight w:val="4247" w:hRule="atLeast"/>
        </w:trPr>
        <w:tc>
          <w:tcPr>
            <w:tcW w:w="425" w:type="dxa"/>
            <w:tcBorders>
              <w:left w:val="single" w:color="000000" w:sz="10" w:space="0"/>
              <w:bottom w:val="single" w:color="000000" w:sz="10" w:space="0"/>
            </w:tcBorders>
            <w:vAlign w:val="top"/>
          </w:tcPr>
          <w:p w14:paraId="593660A7">
            <w:pPr>
              <w:pStyle w:val="7"/>
              <w:spacing w:line="243" w:lineRule="auto"/>
            </w:pPr>
          </w:p>
          <w:p w14:paraId="78EA0455">
            <w:pPr>
              <w:pStyle w:val="7"/>
              <w:spacing w:line="243" w:lineRule="auto"/>
            </w:pPr>
          </w:p>
          <w:p w14:paraId="3DDB2B1C">
            <w:pPr>
              <w:pStyle w:val="7"/>
              <w:spacing w:line="244" w:lineRule="auto"/>
            </w:pPr>
          </w:p>
          <w:p w14:paraId="0F88FCE9">
            <w:pPr>
              <w:pStyle w:val="7"/>
              <w:spacing w:line="244" w:lineRule="auto"/>
            </w:pPr>
          </w:p>
          <w:p w14:paraId="13C57414">
            <w:pPr>
              <w:pStyle w:val="7"/>
              <w:spacing w:line="244" w:lineRule="auto"/>
            </w:pPr>
          </w:p>
          <w:p w14:paraId="6043D7A9">
            <w:pPr>
              <w:pStyle w:val="7"/>
              <w:spacing w:line="244" w:lineRule="auto"/>
            </w:pPr>
          </w:p>
          <w:p w14:paraId="1095573F">
            <w:pPr>
              <w:pStyle w:val="7"/>
              <w:spacing w:line="244" w:lineRule="auto"/>
            </w:pPr>
          </w:p>
          <w:p w14:paraId="031793FC">
            <w:pPr>
              <w:pStyle w:val="7"/>
              <w:spacing w:line="244" w:lineRule="auto"/>
            </w:pPr>
          </w:p>
          <w:p w14:paraId="064DBAC3">
            <w:pPr>
              <w:spacing w:before="78" w:line="184" w:lineRule="auto"/>
              <w:ind w:left="161"/>
              <w:rPr>
                <w:rFonts w:ascii="宋体" w:hAnsi="宋体" w:eastAsia="宋体" w:cs="宋体"/>
                <w:sz w:val="24"/>
                <w:szCs w:val="24"/>
              </w:rPr>
            </w:pPr>
            <w:r>
              <w:rPr>
                <w:rFonts w:ascii="宋体" w:hAnsi="宋体" w:eastAsia="宋体" w:cs="宋体"/>
                <w:sz w:val="24"/>
                <w:szCs w:val="24"/>
              </w:rPr>
              <w:t>1</w:t>
            </w:r>
          </w:p>
        </w:tc>
        <w:tc>
          <w:tcPr>
            <w:tcW w:w="966" w:type="dxa"/>
            <w:tcBorders>
              <w:bottom w:val="single" w:color="000000" w:sz="10" w:space="0"/>
            </w:tcBorders>
            <w:vAlign w:val="top"/>
          </w:tcPr>
          <w:p w14:paraId="0CC4770C">
            <w:pPr>
              <w:pStyle w:val="7"/>
              <w:spacing w:line="273" w:lineRule="auto"/>
            </w:pPr>
          </w:p>
          <w:p w14:paraId="3C1DC5B6">
            <w:pPr>
              <w:pStyle w:val="7"/>
              <w:spacing w:line="273" w:lineRule="auto"/>
            </w:pPr>
          </w:p>
          <w:p w14:paraId="2731D342">
            <w:pPr>
              <w:pStyle w:val="7"/>
              <w:spacing w:line="273" w:lineRule="auto"/>
            </w:pPr>
          </w:p>
          <w:p w14:paraId="3E882512">
            <w:pPr>
              <w:pStyle w:val="7"/>
              <w:spacing w:line="273" w:lineRule="auto"/>
            </w:pPr>
          </w:p>
          <w:p w14:paraId="283E0598">
            <w:pPr>
              <w:pStyle w:val="7"/>
              <w:spacing w:line="274" w:lineRule="auto"/>
            </w:pPr>
          </w:p>
          <w:p w14:paraId="16D10265">
            <w:pPr>
              <w:pStyle w:val="7"/>
              <w:spacing w:line="274" w:lineRule="auto"/>
            </w:pPr>
          </w:p>
          <w:p w14:paraId="3FDE72BE">
            <w:pPr>
              <w:pStyle w:val="7"/>
              <w:spacing w:line="274" w:lineRule="auto"/>
            </w:pPr>
          </w:p>
          <w:p w14:paraId="4DC80E12">
            <w:pPr>
              <w:spacing w:before="78" w:line="219" w:lineRule="auto"/>
              <w:ind w:left="239"/>
              <w:rPr>
                <w:rFonts w:ascii="宋体" w:hAnsi="宋体" w:eastAsia="宋体" w:cs="宋体"/>
                <w:sz w:val="24"/>
                <w:szCs w:val="24"/>
              </w:rPr>
            </w:pPr>
            <w:r>
              <w:rPr>
                <w:rFonts w:ascii="宋体" w:hAnsi="宋体" w:eastAsia="宋体" w:cs="宋体"/>
                <w:spacing w:val="-6"/>
                <w:sz w:val="24"/>
                <w:szCs w:val="24"/>
              </w:rPr>
              <w:t>叉车</w:t>
            </w:r>
          </w:p>
        </w:tc>
        <w:tc>
          <w:tcPr>
            <w:tcW w:w="1349" w:type="dxa"/>
            <w:tcBorders>
              <w:bottom w:val="single" w:color="000000" w:sz="10" w:space="0"/>
            </w:tcBorders>
            <w:vAlign w:val="top"/>
          </w:tcPr>
          <w:p w14:paraId="0EEB2903">
            <w:pPr>
              <w:pStyle w:val="7"/>
              <w:spacing w:line="273" w:lineRule="auto"/>
            </w:pPr>
          </w:p>
          <w:p w14:paraId="0449FE11">
            <w:pPr>
              <w:pStyle w:val="7"/>
              <w:spacing w:line="273" w:lineRule="auto"/>
            </w:pPr>
          </w:p>
          <w:p w14:paraId="422D4670">
            <w:pPr>
              <w:pStyle w:val="7"/>
              <w:spacing w:line="273" w:lineRule="auto"/>
            </w:pPr>
          </w:p>
          <w:p w14:paraId="11B2C3F2">
            <w:pPr>
              <w:pStyle w:val="7"/>
              <w:spacing w:line="273" w:lineRule="auto"/>
            </w:pPr>
          </w:p>
          <w:p w14:paraId="00046065">
            <w:pPr>
              <w:pStyle w:val="7"/>
              <w:spacing w:line="274" w:lineRule="auto"/>
            </w:pPr>
          </w:p>
          <w:p w14:paraId="4836D8D4">
            <w:pPr>
              <w:pStyle w:val="7"/>
              <w:spacing w:line="274" w:lineRule="auto"/>
            </w:pPr>
          </w:p>
          <w:p w14:paraId="5340E1CD">
            <w:pPr>
              <w:pStyle w:val="7"/>
              <w:spacing w:line="274" w:lineRule="auto"/>
            </w:pPr>
          </w:p>
          <w:p w14:paraId="291C734B">
            <w:pPr>
              <w:spacing w:before="78" w:line="219" w:lineRule="auto"/>
              <w:ind w:left="192"/>
              <w:rPr>
                <w:rFonts w:ascii="宋体" w:hAnsi="宋体" w:eastAsia="宋体" w:cs="宋体"/>
                <w:sz w:val="24"/>
                <w:szCs w:val="24"/>
              </w:rPr>
            </w:pPr>
            <w:r>
              <w:rPr>
                <w:rFonts w:ascii="宋体" w:hAnsi="宋体" w:eastAsia="宋体" w:cs="宋体"/>
                <w:spacing w:val="-3"/>
                <w:sz w:val="24"/>
                <w:szCs w:val="24"/>
              </w:rPr>
              <w:t>车辆伤害</w:t>
            </w:r>
          </w:p>
        </w:tc>
        <w:tc>
          <w:tcPr>
            <w:tcW w:w="878" w:type="dxa"/>
            <w:tcBorders>
              <w:bottom w:val="single" w:color="000000" w:sz="10" w:space="0"/>
            </w:tcBorders>
            <w:shd w:val="clear" w:color="auto" w:fill="FF0000"/>
            <w:vAlign w:val="top"/>
          </w:tcPr>
          <w:p w14:paraId="7B192094">
            <w:pPr>
              <w:pStyle w:val="7"/>
              <w:spacing w:line="251" w:lineRule="auto"/>
            </w:pPr>
          </w:p>
          <w:p w14:paraId="194B028C">
            <w:pPr>
              <w:pStyle w:val="7"/>
              <w:spacing w:line="251" w:lineRule="auto"/>
            </w:pPr>
          </w:p>
          <w:p w14:paraId="76CC54E8">
            <w:pPr>
              <w:pStyle w:val="7"/>
              <w:spacing w:line="251" w:lineRule="auto"/>
            </w:pPr>
          </w:p>
          <w:p w14:paraId="111D43A9">
            <w:pPr>
              <w:pStyle w:val="7"/>
              <w:spacing w:line="251" w:lineRule="auto"/>
            </w:pPr>
          </w:p>
          <w:p w14:paraId="7541C26D">
            <w:pPr>
              <w:pStyle w:val="7"/>
              <w:spacing w:line="251" w:lineRule="auto"/>
            </w:pPr>
          </w:p>
          <w:p w14:paraId="351E960D">
            <w:pPr>
              <w:pStyle w:val="7"/>
              <w:spacing w:line="252" w:lineRule="auto"/>
            </w:pPr>
          </w:p>
          <w:p w14:paraId="1E4E1818">
            <w:pPr>
              <w:pStyle w:val="7"/>
              <w:spacing w:line="252" w:lineRule="auto"/>
            </w:pPr>
          </w:p>
          <w:p w14:paraId="4080C011">
            <w:pPr>
              <w:spacing w:before="78"/>
              <w:ind w:left="198"/>
              <w:rPr>
                <w:rFonts w:ascii="宋体" w:hAnsi="宋体" w:eastAsia="宋体" w:cs="宋体"/>
                <w:sz w:val="24"/>
                <w:szCs w:val="24"/>
              </w:rPr>
            </w:pPr>
            <w:r>
              <w:rPr>
                <w:rFonts w:ascii="宋体" w:hAnsi="宋体" w:eastAsia="宋体" w:cs="宋体"/>
                <w:spacing w:val="-6"/>
                <w:sz w:val="24"/>
                <w:szCs w:val="24"/>
              </w:rPr>
              <w:t>重大</w:t>
            </w:r>
          </w:p>
          <w:p w14:paraId="34B75DCB">
            <w:pPr>
              <w:spacing w:line="220" w:lineRule="auto"/>
              <w:ind w:left="198"/>
              <w:rPr>
                <w:rFonts w:ascii="宋体" w:hAnsi="宋体" w:eastAsia="宋体" w:cs="宋体"/>
                <w:sz w:val="24"/>
                <w:szCs w:val="24"/>
              </w:rPr>
            </w:pPr>
            <w:r>
              <w:rPr>
                <w:rFonts w:ascii="宋体" w:hAnsi="宋体" w:eastAsia="宋体" w:cs="宋体"/>
                <w:spacing w:val="-6"/>
                <w:sz w:val="24"/>
                <w:szCs w:val="24"/>
              </w:rPr>
              <w:t>风险</w:t>
            </w:r>
          </w:p>
        </w:tc>
        <w:tc>
          <w:tcPr>
            <w:tcW w:w="3404" w:type="dxa"/>
            <w:tcBorders>
              <w:bottom w:val="single" w:color="000000" w:sz="10" w:space="0"/>
            </w:tcBorders>
            <w:vAlign w:val="top"/>
          </w:tcPr>
          <w:p w14:paraId="3E235D9B">
            <w:pPr>
              <w:spacing w:before="132" w:line="468" w:lineRule="exact"/>
              <w:ind w:left="127"/>
              <w:rPr>
                <w:rFonts w:ascii="宋体" w:hAnsi="宋体" w:eastAsia="宋体" w:cs="宋体"/>
                <w:sz w:val="24"/>
                <w:szCs w:val="24"/>
              </w:rPr>
            </w:pPr>
            <w:r>
              <w:rPr>
                <w:rFonts w:ascii="宋体" w:hAnsi="宋体" w:eastAsia="宋体" w:cs="宋体"/>
                <w:spacing w:val="-2"/>
                <w:position w:val="17"/>
                <w:sz w:val="24"/>
                <w:szCs w:val="24"/>
              </w:rPr>
              <w:t>1.转向、制动系统故障未及时</w:t>
            </w:r>
          </w:p>
          <w:p w14:paraId="25F69306">
            <w:pPr>
              <w:spacing w:line="219" w:lineRule="auto"/>
              <w:ind w:left="113"/>
              <w:rPr>
                <w:rFonts w:ascii="宋体" w:hAnsi="宋体" w:eastAsia="宋体" w:cs="宋体"/>
                <w:sz w:val="24"/>
                <w:szCs w:val="24"/>
              </w:rPr>
            </w:pPr>
            <w:r>
              <w:rPr>
                <w:rFonts w:ascii="宋体" w:hAnsi="宋体" w:eastAsia="宋体" w:cs="宋体"/>
                <w:spacing w:val="-5"/>
                <w:sz w:val="24"/>
                <w:szCs w:val="24"/>
              </w:rPr>
              <w:t>维修。</w:t>
            </w:r>
          </w:p>
          <w:p w14:paraId="57D37D53">
            <w:pPr>
              <w:spacing w:before="182" w:line="468" w:lineRule="exact"/>
              <w:ind w:left="112"/>
              <w:rPr>
                <w:rFonts w:ascii="宋体" w:hAnsi="宋体" w:eastAsia="宋体" w:cs="宋体"/>
                <w:sz w:val="24"/>
                <w:szCs w:val="24"/>
              </w:rPr>
            </w:pPr>
            <w:r>
              <w:rPr>
                <w:rFonts w:ascii="宋体" w:hAnsi="宋体" w:eastAsia="宋体" w:cs="宋体"/>
                <w:spacing w:val="-1"/>
                <w:position w:val="17"/>
                <w:sz w:val="24"/>
                <w:szCs w:val="24"/>
              </w:rPr>
              <w:t>2.电叉车未设置控制总电源的</w:t>
            </w:r>
          </w:p>
          <w:p w14:paraId="46F2AC28">
            <w:pPr>
              <w:spacing w:line="219" w:lineRule="auto"/>
              <w:ind w:left="115"/>
              <w:rPr>
                <w:rFonts w:ascii="宋体" w:hAnsi="宋体" w:eastAsia="宋体" w:cs="宋体"/>
                <w:sz w:val="24"/>
                <w:szCs w:val="24"/>
              </w:rPr>
            </w:pPr>
            <w:r>
              <w:rPr>
                <w:rFonts w:ascii="宋体" w:hAnsi="宋体" w:eastAsia="宋体" w:cs="宋体"/>
                <w:spacing w:val="-4"/>
                <w:sz w:val="24"/>
                <w:szCs w:val="24"/>
              </w:rPr>
              <w:t>紧急开关。</w:t>
            </w:r>
          </w:p>
          <w:p w14:paraId="7EEAD41F">
            <w:pPr>
              <w:spacing w:before="182" w:line="360" w:lineRule="auto"/>
              <w:ind w:left="108" w:right="213" w:firstLine="5"/>
              <w:jc w:val="both"/>
              <w:rPr>
                <w:rFonts w:ascii="宋体" w:hAnsi="宋体" w:eastAsia="宋体" w:cs="宋体"/>
                <w:sz w:val="24"/>
                <w:szCs w:val="24"/>
              </w:rPr>
            </w:pPr>
            <w:r>
              <w:rPr>
                <w:rFonts w:ascii="宋体" w:hAnsi="宋体" w:eastAsia="宋体" w:cs="宋体"/>
                <w:spacing w:val="-4"/>
                <w:sz w:val="24"/>
                <w:szCs w:val="24"/>
              </w:rPr>
              <w:t>3.驾驶员未经培训持证上岗。</w:t>
            </w:r>
            <w:r>
              <w:rPr>
                <w:rFonts w:ascii="宋体" w:hAnsi="宋体" w:eastAsia="宋体" w:cs="宋体"/>
                <w:spacing w:val="1"/>
                <w:sz w:val="24"/>
                <w:szCs w:val="24"/>
              </w:rPr>
              <w:t xml:space="preserve"> </w:t>
            </w:r>
            <w:r>
              <w:rPr>
                <w:rFonts w:ascii="宋体" w:hAnsi="宋体" w:eastAsia="宋体" w:cs="宋体"/>
                <w:spacing w:val="-1"/>
                <w:sz w:val="24"/>
                <w:szCs w:val="24"/>
              </w:rPr>
              <w:t>4.未对叉车定期进行维护检</w:t>
            </w:r>
          </w:p>
          <w:p w14:paraId="072AB3BE">
            <w:pPr>
              <w:spacing w:before="1" w:line="226" w:lineRule="auto"/>
              <w:ind w:left="112"/>
              <w:rPr>
                <w:rFonts w:ascii="宋体" w:hAnsi="宋体" w:eastAsia="宋体" w:cs="宋体"/>
                <w:sz w:val="24"/>
                <w:szCs w:val="24"/>
              </w:rPr>
            </w:pPr>
            <w:r>
              <w:rPr>
                <w:rFonts w:ascii="宋体" w:hAnsi="宋体" w:eastAsia="宋体" w:cs="宋体"/>
                <w:spacing w:val="-7"/>
                <w:sz w:val="24"/>
                <w:szCs w:val="24"/>
              </w:rPr>
              <w:t>查。</w:t>
            </w:r>
          </w:p>
          <w:p w14:paraId="63DB8994">
            <w:pPr>
              <w:spacing w:before="174" w:line="219" w:lineRule="auto"/>
              <w:ind w:left="114"/>
              <w:rPr>
                <w:rFonts w:ascii="宋体" w:hAnsi="宋体" w:eastAsia="宋体" w:cs="宋体"/>
                <w:sz w:val="24"/>
                <w:szCs w:val="24"/>
              </w:rPr>
            </w:pPr>
            <w:r>
              <w:rPr>
                <w:rFonts w:ascii="宋体" w:hAnsi="宋体" w:eastAsia="宋体" w:cs="宋体"/>
                <w:spacing w:val="-2"/>
                <w:sz w:val="24"/>
                <w:szCs w:val="24"/>
              </w:rPr>
              <w:t>5.未设置声光报警装置。</w:t>
            </w:r>
          </w:p>
          <w:p w14:paraId="47ADCEEC">
            <w:pPr>
              <w:spacing w:before="183" w:line="219" w:lineRule="auto"/>
              <w:jc w:val="right"/>
              <w:rPr>
                <w:rFonts w:ascii="宋体" w:hAnsi="宋体" w:eastAsia="宋体" w:cs="宋体"/>
                <w:sz w:val="24"/>
                <w:szCs w:val="24"/>
              </w:rPr>
            </w:pPr>
            <w:r>
              <w:rPr>
                <w:rFonts w:ascii="宋体" w:hAnsi="宋体" w:eastAsia="宋体" w:cs="宋体"/>
                <w:spacing w:val="-7"/>
                <w:sz w:val="24"/>
                <w:szCs w:val="24"/>
              </w:rPr>
              <w:t>6.使用期间，未进行定期检测。</w:t>
            </w:r>
          </w:p>
        </w:tc>
        <w:tc>
          <w:tcPr>
            <w:tcW w:w="3811" w:type="dxa"/>
            <w:tcBorders>
              <w:bottom w:val="single" w:color="000000" w:sz="10" w:space="0"/>
            </w:tcBorders>
            <w:vAlign w:val="top"/>
          </w:tcPr>
          <w:p w14:paraId="6CA5BCAF">
            <w:pPr>
              <w:pStyle w:val="7"/>
              <w:spacing w:line="259" w:lineRule="auto"/>
            </w:pPr>
          </w:p>
          <w:p w14:paraId="2FE87BC4">
            <w:pPr>
              <w:pStyle w:val="7"/>
              <w:spacing w:line="259" w:lineRule="auto"/>
            </w:pPr>
          </w:p>
          <w:p w14:paraId="51F9A99C">
            <w:pPr>
              <w:spacing w:before="78" w:line="468" w:lineRule="exact"/>
              <w:jc w:val="right"/>
              <w:rPr>
                <w:rFonts w:ascii="宋体" w:hAnsi="宋体" w:eastAsia="宋体" w:cs="宋体"/>
                <w:sz w:val="24"/>
                <w:szCs w:val="24"/>
              </w:rPr>
            </w:pPr>
            <w:r>
              <w:rPr>
                <w:rFonts w:ascii="宋体" w:hAnsi="宋体" w:eastAsia="宋体" w:cs="宋体"/>
                <w:spacing w:val="-12"/>
                <w:position w:val="17"/>
                <w:sz w:val="24"/>
                <w:szCs w:val="24"/>
              </w:rPr>
              <w:t>1.止血包扎：如果伤者有出血情况，</w:t>
            </w:r>
          </w:p>
          <w:p w14:paraId="43D3801B">
            <w:pPr>
              <w:spacing w:line="218" w:lineRule="auto"/>
              <w:ind w:left="113"/>
              <w:rPr>
                <w:rFonts w:ascii="宋体" w:hAnsi="宋体" w:eastAsia="宋体" w:cs="宋体"/>
                <w:sz w:val="24"/>
                <w:szCs w:val="24"/>
              </w:rPr>
            </w:pPr>
            <w:r>
              <w:rPr>
                <w:rFonts w:ascii="宋体" w:hAnsi="宋体" w:eastAsia="宋体" w:cs="宋体"/>
                <w:spacing w:val="-1"/>
                <w:sz w:val="24"/>
                <w:szCs w:val="24"/>
              </w:rPr>
              <w:t>应根据出血量和出血部位采取指</w:t>
            </w:r>
          </w:p>
          <w:p w14:paraId="3DD53FA4">
            <w:pPr>
              <w:spacing w:before="183" w:line="360" w:lineRule="auto"/>
              <w:ind w:left="115" w:right="97" w:hanging="1"/>
              <w:rPr>
                <w:rFonts w:ascii="宋体" w:hAnsi="宋体" w:eastAsia="宋体" w:cs="宋体"/>
                <w:sz w:val="24"/>
                <w:szCs w:val="24"/>
              </w:rPr>
            </w:pPr>
            <w:r>
              <w:rPr>
                <w:rFonts w:ascii="宋体" w:hAnsi="宋体" w:eastAsia="宋体" w:cs="宋体"/>
                <w:spacing w:val="-1"/>
                <w:sz w:val="24"/>
                <w:szCs w:val="24"/>
              </w:rPr>
              <w:t>压、加压包扎或止血带进行止血；</w:t>
            </w:r>
            <w:r>
              <w:rPr>
                <w:rFonts w:ascii="宋体" w:hAnsi="宋体" w:eastAsia="宋体" w:cs="宋体"/>
                <w:spacing w:val="3"/>
                <w:sz w:val="24"/>
                <w:szCs w:val="24"/>
              </w:rPr>
              <w:t xml:space="preserve"> </w:t>
            </w:r>
            <w:r>
              <w:rPr>
                <w:rFonts w:ascii="宋体" w:hAnsi="宋体" w:eastAsia="宋体" w:cs="宋体"/>
                <w:spacing w:val="-1"/>
                <w:sz w:val="24"/>
                <w:szCs w:val="24"/>
              </w:rPr>
              <w:t>2.骨折处理：应采取夹板临时固定</w:t>
            </w:r>
          </w:p>
          <w:p w14:paraId="51DA0035">
            <w:pPr>
              <w:spacing w:line="219" w:lineRule="auto"/>
              <w:ind w:left="115"/>
              <w:rPr>
                <w:rFonts w:ascii="宋体" w:hAnsi="宋体" w:eastAsia="宋体" w:cs="宋体"/>
                <w:sz w:val="24"/>
                <w:szCs w:val="24"/>
              </w:rPr>
            </w:pPr>
            <w:r>
              <w:rPr>
                <w:rFonts w:ascii="宋体" w:hAnsi="宋体" w:eastAsia="宋体" w:cs="宋体"/>
                <w:spacing w:val="-1"/>
                <w:sz w:val="24"/>
                <w:szCs w:val="24"/>
              </w:rPr>
              <w:t>后小心将伤者置于担架上；</w:t>
            </w:r>
          </w:p>
          <w:p w14:paraId="484FD31E">
            <w:pPr>
              <w:spacing w:before="183" w:line="468" w:lineRule="exact"/>
              <w:ind w:left="118"/>
              <w:rPr>
                <w:rFonts w:ascii="宋体" w:hAnsi="宋体" w:eastAsia="宋体" w:cs="宋体"/>
                <w:sz w:val="24"/>
                <w:szCs w:val="24"/>
              </w:rPr>
            </w:pPr>
            <w:r>
              <w:rPr>
                <w:rFonts w:ascii="宋体" w:hAnsi="宋体" w:eastAsia="宋体" w:cs="宋体"/>
                <w:spacing w:val="-4"/>
                <w:position w:val="17"/>
                <w:sz w:val="24"/>
                <w:szCs w:val="24"/>
              </w:rPr>
              <w:t>3.联系急救：拨打</w:t>
            </w:r>
            <w:r>
              <w:rPr>
                <w:rFonts w:ascii="宋体" w:hAnsi="宋体" w:eastAsia="宋体" w:cs="宋体"/>
                <w:spacing w:val="-24"/>
                <w:position w:val="17"/>
                <w:sz w:val="24"/>
                <w:szCs w:val="24"/>
              </w:rPr>
              <w:t xml:space="preserve"> </w:t>
            </w:r>
            <w:r>
              <w:rPr>
                <w:rFonts w:ascii="宋体" w:hAnsi="宋体" w:eastAsia="宋体" w:cs="宋体"/>
                <w:spacing w:val="-4"/>
                <w:position w:val="17"/>
                <w:sz w:val="24"/>
                <w:szCs w:val="24"/>
              </w:rPr>
              <w:t>120</w:t>
            </w:r>
            <w:r>
              <w:rPr>
                <w:rFonts w:ascii="宋体" w:hAnsi="宋体" w:eastAsia="宋体" w:cs="宋体"/>
                <w:spacing w:val="-44"/>
                <w:position w:val="17"/>
                <w:sz w:val="24"/>
                <w:szCs w:val="24"/>
              </w:rPr>
              <w:t xml:space="preserve"> </w:t>
            </w:r>
            <w:r>
              <w:rPr>
                <w:rFonts w:ascii="宋体" w:hAnsi="宋体" w:eastAsia="宋体" w:cs="宋体"/>
                <w:spacing w:val="-4"/>
                <w:position w:val="17"/>
                <w:sz w:val="24"/>
                <w:szCs w:val="24"/>
              </w:rPr>
              <w:t>急救电话，</w:t>
            </w:r>
          </w:p>
          <w:p w14:paraId="56B94CA8">
            <w:pPr>
              <w:spacing w:before="1" w:line="219" w:lineRule="auto"/>
              <w:ind w:left="114"/>
              <w:rPr>
                <w:rFonts w:ascii="宋体" w:hAnsi="宋体" w:eastAsia="宋体" w:cs="宋体"/>
                <w:sz w:val="24"/>
                <w:szCs w:val="24"/>
              </w:rPr>
            </w:pPr>
            <w:r>
              <w:rPr>
                <w:rFonts w:ascii="宋体" w:hAnsi="宋体" w:eastAsia="宋体" w:cs="宋体"/>
                <w:spacing w:val="-1"/>
                <w:sz w:val="24"/>
                <w:szCs w:val="24"/>
              </w:rPr>
              <w:t>联系急救车辆进行专业救护。</w:t>
            </w:r>
          </w:p>
        </w:tc>
        <w:tc>
          <w:tcPr>
            <w:tcW w:w="1198" w:type="dxa"/>
            <w:tcBorders>
              <w:bottom w:val="single" w:color="000000" w:sz="10" w:space="0"/>
            </w:tcBorders>
            <w:vAlign w:val="top"/>
          </w:tcPr>
          <w:p w14:paraId="153E6A19">
            <w:pPr>
              <w:pStyle w:val="7"/>
              <w:spacing w:line="273" w:lineRule="auto"/>
            </w:pPr>
          </w:p>
          <w:p w14:paraId="74C7AFEE">
            <w:pPr>
              <w:pStyle w:val="7"/>
              <w:spacing w:line="273" w:lineRule="auto"/>
            </w:pPr>
          </w:p>
          <w:p w14:paraId="7EA29316">
            <w:pPr>
              <w:pStyle w:val="7"/>
              <w:spacing w:line="273" w:lineRule="auto"/>
            </w:pPr>
          </w:p>
          <w:p w14:paraId="49264845">
            <w:pPr>
              <w:pStyle w:val="7"/>
              <w:spacing w:line="273" w:lineRule="auto"/>
            </w:pPr>
          </w:p>
          <w:p w14:paraId="5AC8DA87">
            <w:pPr>
              <w:pStyle w:val="7"/>
              <w:spacing w:line="274" w:lineRule="auto"/>
            </w:pPr>
          </w:p>
          <w:p w14:paraId="5E06979C">
            <w:pPr>
              <w:pStyle w:val="7"/>
              <w:spacing w:line="274" w:lineRule="auto"/>
            </w:pPr>
          </w:p>
          <w:p w14:paraId="2F88C739">
            <w:pPr>
              <w:pStyle w:val="7"/>
              <w:spacing w:line="274" w:lineRule="auto"/>
            </w:pPr>
          </w:p>
          <w:p w14:paraId="54AD7971">
            <w:pPr>
              <w:spacing w:before="78" w:line="221" w:lineRule="auto"/>
              <w:ind w:left="260"/>
              <w:rPr>
                <w:rFonts w:ascii="宋体" w:hAnsi="宋体" w:eastAsia="宋体" w:cs="宋体"/>
                <w:sz w:val="24"/>
                <w:szCs w:val="24"/>
              </w:rPr>
            </w:pPr>
            <w:r>
              <w:rPr>
                <w:rFonts w:ascii="宋体" w:hAnsi="宋体" w:eastAsia="宋体" w:cs="宋体"/>
                <w:spacing w:val="-6"/>
                <w:sz w:val="24"/>
                <w:szCs w:val="24"/>
              </w:rPr>
              <w:t>公司级</w:t>
            </w:r>
          </w:p>
        </w:tc>
        <w:tc>
          <w:tcPr>
            <w:tcW w:w="1476" w:type="dxa"/>
            <w:tcBorders>
              <w:bottom w:val="single" w:color="000000" w:sz="10" w:space="0"/>
              <w:right w:val="single" w:color="000000" w:sz="10" w:space="0"/>
            </w:tcBorders>
            <w:vAlign w:val="top"/>
          </w:tcPr>
          <w:p w14:paraId="75085B61">
            <w:pPr>
              <w:pStyle w:val="7"/>
            </w:pPr>
          </w:p>
        </w:tc>
      </w:tr>
    </w:tbl>
    <w:p w14:paraId="4E72C78B">
      <w:pPr>
        <w:pStyle w:val="2"/>
      </w:pPr>
    </w:p>
    <w:p w14:paraId="5CBA7CEF">
      <w:pPr>
        <w:spacing w:before="15"/>
      </w:pPr>
    </w:p>
    <w:p w14:paraId="5AB3D1EB">
      <w:pPr>
        <w:spacing w:before="15"/>
      </w:pPr>
    </w:p>
    <w:p w14:paraId="16795D0E">
      <w:pPr>
        <w:spacing w:before="15"/>
      </w:pPr>
    </w:p>
    <w:p w14:paraId="68D6AA55">
      <w:pPr>
        <w:spacing w:before="15"/>
      </w:pPr>
    </w:p>
    <w:p w14:paraId="05245B66">
      <w:pPr>
        <w:spacing w:before="14"/>
      </w:pPr>
    </w:p>
    <w:p w14:paraId="671BB354">
      <w:pPr>
        <w:spacing w:before="14"/>
      </w:pPr>
    </w:p>
    <w:p w14:paraId="49C94875">
      <w:pPr>
        <w:spacing w:before="14"/>
      </w:pPr>
    </w:p>
    <w:p w14:paraId="2835529E">
      <w:pPr>
        <w:spacing w:before="14"/>
      </w:pPr>
    </w:p>
    <w:p w14:paraId="58146D1B">
      <w:pPr>
        <w:spacing w:before="14"/>
      </w:pPr>
    </w:p>
    <w:p w14:paraId="02D9B6D0">
      <w:pPr>
        <w:spacing w:before="14"/>
      </w:pPr>
    </w:p>
    <w:p w14:paraId="4438E219">
      <w:pPr>
        <w:spacing w:before="14"/>
      </w:pPr>
    </w:p>
    <w:p w14:paraId="21F4FCEA">
      <w:pPr>
        <w:spacing w:before="14"/>
      </w:pPr>
    </w:p>
    <w:p w14:paraId="2F7BE2F7">
      <w:pPr>
        <w:spacing w:before="14"/>
      </w:pPr>
    </w:p>
    <w:p w14:paraId="5F47E35F">
      <w:pPr>
        <w:sectPr>
          <w:pgSz w:w="16839" w:h="11905"/>
          <w:pgMar w:top="1476" w:right="1416" w:bottom="0" w:left="1416" w:header="907" w:footer="0" w:gutter="0"/>
          <w:cols w:equalWidth="0" w:num="1">
            <w:col w:w="14006"/>
          </w:cols>
        </w:sectPr>
      </w:pPr>
    </w:p>
    <w:p w14:paraId="62C7DEAA">
      <w:pPr>
        <w:spacing w:before="55" w:line="193"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35555D9C">
      <w:pPr>
        <w:pStyle w:val="2"/>
        <w:spacing w:line="14" w:lineRule="auto"/>
        <w:rPr>
          <w:sz w:val="2"/>
        </w:rPr>
      </w:pPr>
      <w:r>
        <w:rPr>
          <w:sz w:val="2"/>
          <w:szCs w:val="2"/>
        </w:rPr>
        <w:br w:type="column"/>
      </w:r>
    </w:p>
    <w:p w14:paraId="149943B9">
      <w:pPr>
        <w:spacing w:before="40" w:line="206" w:lineRule="auto"/>
        <w:rPr>
          <w:rFonts w:ascii="宋体" w:hAnsi="宋体" w:eastAsia="宋体" w:cs="宋体"/>
          <w:sz w:val="20"/>
          <w:szCs w:val="20"/>
        </w:rPr>
      </w:pPr>
      <w:r>
        <w:rPr>
          <w:rFonts w:ascii="宋体" w:hAnsi="宋体" w:eastAsia="宋体" w:cs="宋体"/>
          <w:spacing w:val="-1"/>
          <w:sz w:val="20"/>
          <w:szCs w:val="20"/>
          <w14:textOutline w14:w="3795" w14:cap="sq" w14:cmpd="sng">
            <w14:solidFill>
              <w14:srgbClr w14:val="000000"/>
            </w14:solidFill>
            <w14:prstDash w14:val="solid"/>
            <w14:bevel/>
          </w14:textOutline>
        </w:rPr>
        <w:t>第</w:t>
      </w:r>
      <w:r>
        <w:rPr>
          <w:rFonts w:ascii="宋体" w:hAnsi="宋体" w:eastAsia="宋体" w:cs="宋体"/>
          <w:spacing w:val="17"/>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58</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r>
        <w:rPr>
          <w:rFonts w:ascii="宋体" w:hAnsi="宋体" w:eastAsia="宋体" w:cs="宋体"/>
          <w:spacing w:val="15"/>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共</w:t>
      </w:r>
      <w:r>
        <w:rPr>
          <w:rFonts w:ascii="宋体" w:hAnsi="宋体" w:eastAsia="宋体" w:cs="宋体"/>
          <w:spacing w:val="31"/>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107</w:t>
      </w:r>
    </w:p>
    <w:p w14:paraId="5DA6A435">
      <w:pPr>
        <w:spacing w:line="206" w:lineRule="auto"/>
        <w:rPr>
          <w:rFonts w:ascii="宋体" w:hAnsi="宋体" w:eastAsia="宋体" w:cs="宋体"/>
          <w:sz w:val="20"/>
          <w:szCs w:val="20"/>
        </w:rPr>
        <w:sectPr>
          <w:type w:val="continuous"/>
          <w:pgSz w:w="16839" w:h="11905"/>
          <w:pgMar w:top="1476" w:right="1416" w:bottom="0" w:left="1416" w:header="907" w:footer="0" w:gutter="0"/>
          <w:cols w:equalWidth="0" w:num="2">
            <w:col w:w="12206" w:space="100"/>
            <w:col w:w="1700"/>
          </w:cols>
        </w:sectPr>
      </w:pPr>
    </w:p>
    <w:p w14:paraId="3C12A458">
      <w:pPr>
        <w:spacing w:before="116" w:line="217" w:lineRule="auto"/>
        <w:ind w:left="487"/>
        <w:rPr>
          <w:rFonts w:ascii="宋体" w:hAnsi="宋体" w:eastAsia="宋体" w:cs="宋体"/>
          <w:sz w:val="24"/>
          <w:szCs w:val="24"/>
        </w:rPr>
      </w:pPr>
      <w:r>
        <w:rPr>
          <w:rFonts w:ascii="宋体" w:hAnsi="宋体" w:eastAsia="宋体" w:cs="宋体"/>
          <w:spacing w:val="-1"/>
          <w:sz w:val="24"/>
          <w:szCs w:val="24"/>
        </w:rPr>
        <w:t>④办公楼风险辨识管控清单</w:t>
      </w:r>
    </w:p>
    <w:p w14:paraId="2DEA580E">
      <w:pPr>
        <w:spacing w:line="71" w:lineRule="exact"/>
      </w:pPr>
    </w:p>
    <w:tbl>
      <w:tblPr>
        <w:tblStyle w:val="6"/>
        <w:tblW w:w="13945" w:type="dxa"/>
        <w:tblInd w:w="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53"/>
        <w:gridCol w:w="946"/>
        <w:gridCol w:w="1228"/>
        <w:gridCol w:w="968"/>
        <w:gridCol w:w="4036"/>
        <w:gridCol w:w="3354"/>
        <w:gridCol w:w="1397"/>
        <w:gridCol w:w="1563"/>
      </w:tblGrid>
      <w:tr w14:paraId="6025759B">
        <w:trPr>
          <w:trHeight w:val="964" w:hRule="atLeast"/>
        </w:trPr>
        <w:tc>
          <w:tcPr>
            <w:tcW w:w="453" w:type="dxa"/>
            <w:tcBorders>
              <w:top w:val="single" w:color="000000" w:sz="10" w:space="0"/>
              <w:left w:val="single" w:color="000000" w:sz="10" w:space="0"/>
            </w:tcBorders>
            <w:textDirection w:val="tbRlV"/>
            <w:vAlign w:val="top"/>
          </w:tcPr>
          <w:p w14:paraId="6A8E3230">
            <w:pPr>
              <w:spacing w:before="98" w:line="210" w:lineRule="auto"/>
              <w:ind w:left="209"/>
              <w:rPr>
                <w:rFonts w:ascii="宋体" w:hAnsi="宋体" w:eastAsia="宋体" w:cs="宋体"/>
                <w:sz w:val="24"/>
                <w:szCs w:val="24"/>
              </w:rPr>
            </w:pPr>
            <w:r>
              <w:rPr>
                <w:rFonts w:ascii="宋体" w:hAnsi="宋体" w:eastAsia="宋体" w:cs="宋体"/>
                <w:spacing w:val="35"/>
                <w:sz w:val="24"/>
                <w:szCs w:val="24"/>
                <w14:textOutline w14:w="4358" w14:cap="sq" w14:cmpd="sng">
                  <w14:solidFill>
                    <w14:srgbClr w14:val="000000"/>
                  </w14:solidFill>
                  <w14:prstDash w14:val="solid"/>
                  <w14:bevel/>
                </w14:textOutline>
              </w:rPr>
              <w:t>序号</w:t>
            </w:r>
          </w:p>
        </w:tc>
        <w:tc>
          <w:tcPr>
            <w:tcW w:w="946" w:type="dxa"/>
            <w:tcBorders>
              <w:top w:val="single" w:color="000000" w:sz="10" w:space="0"/>
              <w:bottom w:val="single" w:color="000000" w:sz="2" w:space="0"/>
            </w:tcBorders>
            <w:vAlign w:val="top"/>
          </w:tcPr>
          <w:p w14:paraId="705FCB77">
            <w:pPr>
              <w:pStyle w:val="7"/>
              <w:spacing w:line="285" w:lineRule="auto"/>
            </w:pPr>
          </w:p>
          <w:p w14:paraId="1FA8E5A8">
            <w:pPr>
              <w:spacing w:before="78" w:line="220" w:lineRule="auto"/>
              <w:ind w:left="107"/>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风险点</w:t>
            </w:r>
          </w:p>
        </w:tc>
        <w:tc>
          <w:tcPr>
            <w:tcW w:w="1228" w:type="dxa"/>
            <w:tcBorders>
              <w:top w:val="single" w:color="000000" w:sz="10" w:space="0"/>
            </w:tcBorders>
            <w:vAlign w:val="top"/>
          </w:tcPr>
          <w:p w14:paraId="0508A5E6">
            <w:pPr>
              <w:spacing w:before="208" w:line="230" w:lineRule="auto"/>
              <w:ind w:left="130" w:right="134" w:firstLine="1"/>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可能发生</w:t>
            </w:r>
            <w:r>
              <w:rPr>
                <w:rFonts w:ascii="宋体" w:hAnsi="宋体" w:eastAsia="宋体" w:cs="宋体"/>
                <w:spacing w:val="2"/>
                <w:sz w:val="24"/>
                <w:szCs w:val="24"/>
              </w:rPr>
              <w:t xml:space="preserve"> </w:t>
            </w:r>
            <w:r>
              <w:rPr>
                <w:rFonts w:ascii="宋体" w:hAnsi="宋体" w:eastAsia="宋体" w:cs="宋体"/>
                <w:spacing w:val="-2"/>
                <w:sz w:val="24"/>
                <w:szCs w:val="24"/>
                <w14:textOutline w14:w="4358" w14:cap="sq" w14:cmpd="sng">
                  <w14:solidFill>
                    <w14:srgbClr w14:val="000000"/>
                  </w14:solidFill>
                  <w14:prstDash w14:val="solid"/>
                  <w14:bevel/>
                </w14:textOutline>
              </w:rPr>
              <w:t>事故类型</w:t>
            </w:r>
          </w:p>
        </w:tc>
        <w:tc>
          <w:tcPr>
            <w:tcW w:w="968" w:type="dxa"/>
            <w:tcBorders>
              <w:top w:val="single" w:color="000000" w:sz="10" w:space="0"/>
            </w:tcBorders>
            <w:vAlign w:val="top"/>
          </w:tcPr>
          <w:p w14:paraId="34966626">
            <w:pPr>
              <w:spacing w:before="209" w:line="230" w:lineRule="auto"/>
              <w:ind w:left="240" w:right="123" w:hanging="116"/>
              <w:rPr>
                <w:rFonts w:ascii="宋体" w:hAnsi="宋体" w:eastAsia="宋体" w:cs="宋体"/>
                <w:sz w:val="24"/>
                <w:szCs w:val="24"/>
              </w:rPr>
            </w:pPr>
            <w:r>
              <w:rPr>
                <w:rFonts w:ascii="宋体" w:hAnsi="宋体" w:eastAsia="宋体" w:cs="宋体"/>
                <w:spacing w:val="-4"/>
                <w:sz w:val="24"/>
                <w:szCs w:val="24"/>
                <w14:textOutline w14:w="4358" w14:cap="sq" w14:cmpd="sng">
                  <w14:solidFill>
                    <w14:srgbClr w14:val="000000"/>
                  </w14:solidFill>
                  <w14:prstDash w14:val="solid"/>
                  <w14:bevel/>
                </w14:textOutline>
              </w:rPr>
              <w:t>危险性</w:t>
            </w:r>
            <w:r>
              <w:rPr>
                <w:rFonts w:ascii="宋体" w:hAnsi="宋体" w:eastAsia="宋体" w:cs="宋体"/>
                <w:spacing w:val="1"/>
                <w:sz w:val="24"/>
                <w:szCs w:val="24"/>
              </w:rPr>
              <w:t xml:space="preserve"> </w:t>
            </w:r>
            <w:r>
              <w:rPr>
                <w:rFonts w:ascii="宋体" w:hAnsi="宋体" w:eastAsia="宋体" w:cs="宋体"/>
                <w:spacing w:val="-5"/>
                <w:sz w:val="24"/>
                <w:szCs w:val="24"/>
                <w14:textOutline w14:w="4358" w14:cap="sq" w14:cmpd="sng">
                  <w14:solidFill>
                    <w14:srgbClr w14:val="000000"/>
                  </w14:solidFill>
                  <w14:prstDash w14:val="solid"/>
                  <w14:bevel/>
                </w14:textOutline>
              </w:rPr>
              <w:t>程度</w:t>
            </w:r>
          </w:p>
        </w:tc>
        <w:tc>
          <w:tcPr>
            <w:tcW w:w="4036" w:type="dxa"/>
            <w:tcBorders>
              <w:top w:val="single" w:color="000000" w:sz="10" w:space="0"/>
              <w:right w:val="single" w:color="000000" w:sz="2" w:space="0"/>
            </w:tcBorders>
            <w:vAlign w:val="top"/>
          </w:tcPr>
          <w:p w14:paraId="76B9C2A2">
            <w:pPr>
              <w:pStyle w:val="7"/>
              <w:spacing w:line="285" w:lineRule="auto"/>
            </w:pPr>
          </w:p>
          <w:p w14:paraId="5426446A">
            <w:pPr>
              <w:spacing w:before="78" w:line="220" w:lineRule="auto"/>
              <w:ind w:left="1538"/>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控制措施</w:t>
            </w:r>
          </w:p>
        </w:tc>
        <w:tc>
          <w:tcPr>
            <w:tcW w:w="3354" w:type="dxa"/>
            <w:tcBorders>
              <w:top w:val="single" w:color="000000" w:sz="10" w:space="0"/>
              <w:left w:val="single" w:color="000000" w:sz="2" w:space="0"/>
              <w:right w:val="single" w:color="000000" w:sz="2" w:space="0"/>
            </w:tcBorders>
            <w:vAlign w:val="top"/>
          </w:tcPr>
          <w:p w14:paraId="52EEC3E4">
            <w:pPr>
              <w:pStyle w:val="7"/>
              <w:spacing w:line="285" w:lineRule="auto"/>
            </w:pPr>
          </w:p>
          <w:p w14:paraId="595B5941">
            <w:pPr>
              <w:spacing w:before="78" w:line="220" w:lineRule="auto"/>
              <w:ind w:left="1208"/>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应急措施</w:t>
            </w:r>
          </w:p>
        </w:tc>
        <w:tc>
          <w:tcPr>
            <w:tcW w:w="1397" w:type="dxa"/>
            <w:tcBorders>
              <w:top w:val="single" w:color="000000" w:sz="10" w:space="0"/>
              <w:left w:val="single" w:color="000000" w:sz="2" w:space="0"/>
              <w:right w:val="single" w:color="000000" w:sz="2" w:space="0"/>
            </w:tcBorders>
            <w:vAlign w:val="top"/>
          </w:tcPr>
          <w:p w14:paraId="35F751F0">
            <w:pPr>
              <w:spacing w:before="208" w:line="230" w:lineRule="auto"/>
              <w:ind w:left="277" w:right="203" w:hanging="36"/>
              <w:rPr>
                <w:rFonts w:ascii="宋体" w:hAnsi="宋体" w:eastAsia="宋体" w:cs="宋体"/>
                <w:sz w:val="24"/>
                <w:szCs w:val="24"/>
              </w:rPr>
            </w:pPr>
            <w:r>
              <w:rPr>
                <w:rFonts w:ascii="宋体" w:hAnsi="宋体" w:eastAsia="宋体" w:cs="宋体"/>
                <w:spacing w:val="-4"/>
                <w:sz w:val="24"/>
                <w:szCs w:val="24"/>
                <w14:textOutline w14:w="4358" w14:cap="sq" w14:cmpd="sng">
                  <w14:solidFill>
                    <w14:srgbClr w14:val="000000"/>
                  </w14:solidFill>
                  <w14:prstDash w14:val="solid"/>
                  <w14:bevel/>
                </w14:textOutline>
              </w:rPr>
              <w:t>管控层级</w:t>
            </w:r>
            <w:r>
              <w:rPr>
                <w:rFonts w:ascii="宋体" w:hAnsi="宋体" w:eastAsia="宋体" w:cs="宋体"/>
                <w:spacing w:val="2"/>
                <w:sz w:val="24"/>
                <w:szCs w:val="24"/>
              </w:rPr>
              <w:t xml:space="preserve"> </w:t>
            </w:r>
            <w:r>
              <w:rPr>
                <w:rFonts w:ascii="宋体" w:hAnsi="宋体" w:eastAsia="宋体" w:cs="宋体"/>
                <w:spacing w:val="-10"/>
                <w:sz w:val="24"/>
                <w:szCs w:val="24"/>
                <w14:textOutline w14:w="4358" w14:cap="sq" w14:cmpd="sng">
                  <w14:solidFill>
                    <w14:srgbClr w14:val="000000"/>
                  </w14:solidFill>
                  <w14:prstDash w14:val="solid"/>
                  <w14:bevel/>
                </w14:textOutline>
              </w:rPr>
              <w:t>(责任人)</w:t>
            </w:r>
          </w:p>
        </w:tc>
        <w:tc>
          <w:tcPr>
            <w:tcW w:w="1563" w:type="dxa"/>
            <w:tcBorders>
              <w:top w:val="single" w:color="000000" w:sz="10" w:space="0"/>
              <w:left w:val="single" w:color="000000" w:sz="2" w:space="0"/>
              <w:right w:val="single" w:color="000000" w:sz="10" w:space="0"/>
            </w:tcBorders>
            <w:vAlign w:val="top"/>
          </w:tcPr>
          <w:p w14:paraId="52922C4E">
            <w:pPr>
              <w:pStyle w:val="7"/>
              <w:spacing w:line="285" w:lineRule="auto"/>
            </w:pPr>
          </w:p>
          <w:p w14:paraId="73DABD78">
            <w:pPr>
              <w:spacing w:before="78" w:line="221" w:lineRule="auto"/>
              <w:ind w:left="313"/>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联系方式</w:t>
            </w:r>
          </w:p>
        </w:tc>
      </w:tr>
      <w:tr w14:paraId="3302BD2C">
        <w:trPr>
          <w:trHeight w:val="2829" w:hRule="atLeast"/>
        </w:trPr>
        <w:tc>
          <w:tcPr>
            <w:tcW w:w="453" w:type="dxa"/>
            <w:tcBorders>
              <w:left w:val="single" w:color="000000" w:sz="10" w:space="0"/>
              <w:right w:val="single" w:color="000000" w:sz="2" w:space="0"/>
            </w:tcBorders>
            <w:vAlign w:val="top"/>
          </w:tcPr>
          <w:p w14:paraId="1E1989D6">
            <w:pPr>
              <w:pStyle w:val="7"/>
              <w:spacing w:line="251" w:lineRule="auto"/>
            </w:pPr>
          </w:p>
          <w:p w14:paraId="034D1E5F">
            <w:pPr>
              <w:pStyle w:val="7"/>
              <w:spacing w:line="251" w:lineRule="auto"/>
            </w:pPr>
          </w:p>
          <w:p w14:paraId="28061E19">
            <w:pPr>
              <w:pStyle w:val="7"/>
              <w:spacing w:line="251" w:lineRule="auto"/>
            </w:pPr>
          </w:p>
          <w:p w14:paraId="3CC67E82">
            <w:pPr>
              <w:pStyle w:val="7"/>
              <w:spacing w:line="251" w:lineRule="auto"/>
            </w:pPr>
          </w:p>
          <w:p w14:paraId="3104B62D">
            <w:pPr>
              <w:pStyle w:val="7"/>
              <w:spacing w:line="251" w:lineRule="auto"/>
            </w:pPr>
          </w:p>
          <w:p w14:paraId="046A7F03">
            <w:pPr>
              <w:spacing w:before="78" w:line="184" w:lineRule="auto"/>
              <w:ind w:left="176"/>
              <w:rPr>
                <w:rFonts w:ascii="宋体" w:hAnsi="宋体" w:eastAsia="宋体" w:cs="宋体"/>
                <w:sz w:val="24"/>
                <w:szCs w:val="24"/>
              </w:rPr>
            </w:pPr>
            <w:r>
              <w:rPr>
                <w:rFonts w:ascii="宋体" w:hAnsi="宋体" w:eastAsia="宋体" w:cs="宋体"/>
                <w:sz w:val="24"/>
                <w:szCs w:val="24"/>
              </w:rPr>
              <w:t>1</w:t>
            </w:r>
          </w:p>
        </w:tc>
        <w:tc>
          <w:tcPr>
            <w:tcW w:w="946" w:type="dxa"/>
            <w:vMerge w:val="restart"/>
            <w:tcBorders>
              <w:top w:val="single" w:color="000000" w:sz="2" w:space="0"/>
              <w:left w:val="single" w:color="000000" w:sz="2" w:space="0"/>
              <w:bottom w:val="nil"/>
              <w:right w:val="single" w:color="000000" w:sz="2" w:space="0"/>
            </w:tcBorders>
            <w:vAlign w:val="top"/>
          </w:tcPr>
          <w:p w14:paraId="53BC14B5">
            <w:pPr>
              <w:pStyle w:val="7"/>
              <w:spacing w:line="278" w:lineRule="auto"/>
            </w:pPr>
          </w:p>
          <w:p w14:paraId="44EF8F70">
            <w:pPr>
              <w:pStyle w:val="7"/>
              <w:spacing w:line="279" w:lineRule="auto"/>
            </w:pPr>
          </w:p>
          <w:p w14:paraId="63B6C673">
            <w:pPr>
              <w:pStyle w:val="7"/>
              <w:spacing w:line="279" w:lineRule="auto"/>
            </w:pPr>
          </w:p>
          <w:p w14:paraId="64BCBFE1">
            <w:pPr>
              <w:pStyle w:val="7"/>
              <w:spacing w:line="279" w:lineRule="auto"/>
            </w:pPr>
          </w:p>
          <w:p w14:paraId="232EA80E">
            <w:pPr>
              <w:pStyle w:val="7"/>
              <w:spacing w:line="279" w:lineRule="auto"/>
            </w:pPr>
          </w:p>
          <w:p w14:paraId="7040CF42">
            <w:pPr>
              <w:spacing w:before="78" w:line="221" w:lineRule="auto"/>
              <w:ind w:left="109"/>
              <w:rPr>
                <w:rFonts w:ascii="宋体" w:hAnsi="宋体" w:eastAsia="宋体" w:cs="宋体"/>
                <w:sz w:val="24"/>
                <w:szCs w:val="24"/>
              </w:rPr>
            </w:pPr>
            <w:r>
              <w:rPr>
                <w:rFonts w:ascii="宋体" w:hAnsi="宋体" w:eastAsia="宋体" w:cs="宋体"/>
                <w:spacing w:val="-4"/>
                <w:sz w:val="24"/>
                <w:szCs w:val="24"/>
              </w:rPr>
              <w:t>配电设</w:t>
            </w:r>
          </w:p>
          <w:p w14:paraId="5ADB56BB">
            <w:pPr>
              <w:spacing w:before="24" w:line="221" w:lineRule="auto"/>
              <w:ind w:left="108"/>
              <w:rPr>
                <w:rFonts w:ascii="宋体" w:hAnsi="宋体" w:eastAsia="宋体" w:cs="宋体"/>
                <w:sz w:val="24"/>
                <w:szCs w:val="24"/>
              </w:rPr>
            </w:pPr>
            <w:r>
              <w:rPr>
                <w:rFonts w:ascii="宋体" w:hAnsi="宋体" w:eastAsia="宋体" w:cs="宋体"/>
                <w:spacing w:val="-3"/>
                <w:sz w:val="24"/>
                <w:szCs w:val="24"/>
              </w:rPr>
              <w:t>施人员</w:t>
            </w:r>
          </w:p>
          <w:p w14:paraId="46B47AAA">
            <w:pPr>
              <w:spacing w:before="25" w:line="220" w:lineRule="auto"/>
              <w:ind w:left="233"/>
              <w:rPr>
                <w:rFonts w:ascii="宋体" w:hAnsi="宋体" w:eastAsia="宋体" w:cs="宋体"/>
                <w:sz w:val="24"/>
                <w:szCs w:val="24"/>
              </w:rPr>
            </w:pPr>
            <w:r>
              <w:rPr>
                <w:rFonts w:ascii="宋体" w:hAnsi="宋体" w:eastAsia="宋体" w:cs="宋体"/>
                <w:spacing w:val="-7"/>
                <w:sz w:val="24"/>
                <w:szCs w:val="24"/>
              </w:rPr>
              <w:t>活动</w:t>
            </w:r>
          </w:p>
        </w:tc>
        <w:tc>
          <w:tcPr>
            <w:tcW w:w="1228" w:type="dxa"/>
            <w:tcBorders>
              <w:left w:val="single" w:color="000000" w:sz="2" w:space="0"/>
            </w:tcBorders>
            <w:vAlign w:val="top"/>
          </w:tcPr>
          <w:p w14:paraId="75248700">
            <w:pPr>
              <w:pStyle w:val="7"/>
              <w:spacing w:line="243" w:lineRule="auto"/>
            </w:pPr>
          </w:p>
          <w:p w14:paraId="1805DC6A">
            <w:pPr>
              <w:pStyle w:val="7"/>
              <w:spacing w:line="243" w:lineRule="auto"/>
            </w:pPr>
          </w:p>
          <w:p w14:paraId="72753D70">
            <w:pPr>
              <w:pStyle w:val="7"/>
              <w:spacing w:line="244" w:lineRule="auto"/>
            </w:pPr>
          </w:p>
          <w:p w14:paraId="60028DFF">
            <w:pPr>
              <w:pStyle w:val="7"/>
              <w:spacing w:line="244" w:lineRule="auto"/>
            </w:pPr>
          </w:p>
          <w:p w14:paraId="4F480590">
            <w:pPr>
              <w:pStyle w:val="7"/>
              <w:spacing w:line="244" w:lineRule="auto"/>
            </w:pPr>
          </w:p>
          <w:p w14:paraId="5911A537">
            <w:pPr>
              <w:spacing w:before="78" w:line="221" w:lineRule="auto"/>
              <w:ind w:left="372"/>
              <w:rPr>
                <w:rFonts w:ascii="宋体" w:hAnsi="宋体" w:eastAsia="宋体" w:cs="宋体"/>
                <w:sz w:val="24"/>
                <w:szCs w:val="24"/>
              </w:rPr>
            </w:pPr>
            <w:r>
              <w:rPr>
                <w:rFonts w:ascii="宋体" w:hAnsi="宋体" w:eastAsia="宋体" w:cs="宋体"/>
                <w:spacing w:val="-5"/>
                <w:sz w:val="24"/>
                <w:szCs w:val="24"/>
              </w:rPr>
              <w:t>触电</w:t>
            </w:r>
          </w:p>
        </w:tc>
        <w:tc>
          <w:tcPr>
            <w:tcW w:w="968" w:type="dxa"/>
            <w:shd w:val="clear" w:color="auto" w:fill="0000FF"/>
            <w:vAlign w:val="top"/>
          </w:tcPr>
          <w:p w14:paraId="391AECA0">
            <w:pPr>
              <w:pStyle w:val="7"/>
              <w:spacing w:line="243" w:lineRule="auto"/>
            </w:pPr>
          </w:p>
          <w:p w14:paraId="1822E08D">
            <w:pPr>
              <w:pStyle w:val="7"/>
              <w:spacing w:line="243" w:lineRule="auto"/>
            </w:pPr>
          </w:p>
          <w:p w14:paraId="75A8D8C4">
            <w:pPr>
              <w:pStyle w:val="7"/>
              <w:spacing w:line="244" w:lineRule="auto"/>
            </w:pPr>
          </w:p>
          <w:p w14:paraId="7B526808">
            <w:pPr>
              <w:pStyle w:val="7"/>
              <w:spacing w:line="244" w:lineRule="auto"/>
            </w:pPr>
          </w:p>
          <w:p w14:paraId="75CF2788">
            <w:pPr>
              <w:pStyle w:val="7"/>
              <w:spacing w:line="244" w:lineRule="auto"/>
            </w:pPr>
          </w:p>
          <w:p w14:paraId="35BF4A9E">
            <w:pPr>
              <w:spacing w:before="78" w:line="220" w:lineRule="auto"/>
              <w:ind w:left="120"/>
              <w:rPr>
                <w:rFonts w:ascii="宋体" w:hAnsi="宋体" w:eastAsia="宋体" w:cs="宋体"/>
                <w:sz w:val="24"/>
                <w:szCs w:val="24"/>
              </w:rPr>
            </w:pPr>
            <w:r>
              <w:rPr>
                <w:rFonts w:ascii="宋体" w:hAnsi="宋体" w:eastAsia="宋体" w:cs="宋体"/>
                <w:color w:val="FFFFFF"/>
                <w:spacing w:val="-3"/>
                <w:sz w:val="24"/>
                <w:szCs w:val="24"/>
              </w:rPr>
              <w:t>低风险</w:t>
            </w:r>
          </w:p>
        </w:tc>
        <w:tc>
          <w:tcPr>
            <w:tcW w:w="4036" w:type="dxa"/>
            <w:tcBorders>
              <w:right w:val="single" w:color="000000" w:sz="2" w:space="0"/>
            </w:tcBorders>
            <w:vAlign w:val="top"/>
          </w:tcPr>
          <w:p w14:paraId="6A7715E4">
            <w:pPr>
              <w:pStyle w:val="7"/>
              <w:spacing w:line="259" w:lineRule="auto"/>
            </w:pPr>
          </w:p>
          <w:p w14:paraId="01FA95F2">
            <w:pPr>
              <w:pStyle w:val="7"/>
              <w:spacing w:line="260" w:lineRule="auto"/>
            </w:pPr>
          </w:p>
          <w:p w14:paraId="2A827F1E">
            <w:pPr>
              <w:spacing w:before="78" w:line="468" w:lineRule="exact"/>
              <w:ind w:left="124"/>
              <w:rPr>
                <w:rFonts w:ascii="宋体" w:hAnsi="宋体" w:eastAsia="宋体" w:cs="宋体"/>
                <w:sz w:val="24"/>
                <w:szCs w:val="24"/>
              </w:rPr>
            </w:pPr>
            <w:r>
              <w:rPr>
                <w:rFonts w:ascii="宋体" w:hAnsi="宋体" w:eastAsia="宋体" w:cs="宋体"/>
                <w:spacing w:val="-2"/>
                <w:position w:val="17"/>
                <w:sz w:val="24"/>
                <w:szCs w:val="24"/>
              </w:rPr>
              <w:t>1.带电体设置防护，避免裸露。</w:t>
            </w:r>
          </w:p>
          <w:p w14:paraId="64E69470">
            <w:pPr>
              <w:spacing w:line="218" w:lineRule="auto"/>
              <w:ind w:left="109"/>
              <w:rPr>
                <w:rFonts w:ascii="宋体" w:hAnsi="宋体" w:eastAsia="宋体" w:cs="宋体"/>
                <w:sz w:val="24"/>
                <w:szCs w:val="24"/>
              </w:rPr>
            </w:pPr>
            <w:r>
              <w:rPr>
                <w:rFonts w:ascii="宋体" w:hAnsi="宋体" w:eastAsia="宋体" w:cs="宋体"/>
                <w:spacing w:val="-2"/>
                <w:sz w:val="24"/>
                <w:szCs w:val="24"/>
              </w:rPr>
              <w:t>2.电源线规范布置。</w:t>
            </w:r>
          </w:p>
          <w:p w14:paraId="39754E5E">
            <w:pPr>
              <w:spacing w:before="183" w:line="468" w:lineRule="exact"/>
              <w:ind w:left="111"/>
              <w:rPr>
                <w:rFonts w:ascii="宋体" w:hAnsi="宋体" w:eastAsia="宋体" w:cs="宋体"/>
                <w:sz w:val="24"/>
                <w:szCs w:val="24"/>
              </w:rPr>
            </w:pPr>
            <w:r>
              <w:rPr>
                <w:rFonts w:ascii="宋体" w:hAnsi="宋体" w:eastAsia="宋体" w:cs="宋体"/>
                <w:spacing w:val="-2"/>
                <w:position w:val="17"/>
                <w:sz w:val="24"/>
                <w:szCs w:val="24"/>
              </w:rPr>
              <w:t>3.由电工定期检查漏电、短路、过载</w:t>
            </w:r>
          </w:p>
          <w:p w14:paraId="2E7AE931">
            <w:pPr>
              <w:spacing w:line="220" w:lineRule="auto"/>
              <w:ind w:left="107"/>
              <w:rPr>
                <w:rFonts w:ascii="宋体" w:hAnsi="宋体" w:eastAsia="宋体" w:cs="宋体"/>
                <w:sz w:val="24"/>
                <w:szCs w:val="24"/>
              </w:rPr>
            </w:pPr>
            <w:r>
              <w:rPr>
                <w:rFonts w:ascii="宋体" w:hAnsi="宋体" w:eastAsia="宋体" w:cs="宋体"/>
                <w:spacing w:val="-3"/>
                <w:sz w:val="24"/>
                <w:szCs w:val="24"/>
              </w:rPr>
              <w:t>保护装置。</w:t>
            </w:r>
          </w:p>
        </w:tc>
        <w:tc>
          <w:tcPr>
            <w:tcW w:w="3354" w:type="dxa"/>
            <w:tcBorders>
              <w:left w:val="single" w:color="000000" w:sz="2" w:space="0"/>
              <w:right w:val="single" w:color="000000" w:sz="2" w:space="0"/>
            </w:tcBorders>
            <w:vAlign w:val="top"/>
          </w:tcPr>
          <w:p w14:paraId="087E8662">
            <w:pPr>
              <w:spacing w:before="133" w:line="360" w:lineRule="auto"/>
              <w:ind w:left="117" w:right="97" w:firstLine="16"/>
              <w:rPr>
                <w:rFonts w:ascii="宋体" w:hAnsi="宋体" w:eastAsia="宋体" w:cs="宋体"/>
                <w:sz w:val="24"/>
                <w:szCs w:val="24"/>
              </w:rPr>
            </w:pPr>
            <w:r>
              <w:rPr>
                <w:rFonts w:ascii="宋体" w:hAnsi="宋体" w:eastAsia="宋体" w:cs="宋体"/>
                <w:spacing w:val="-1"/>
                <w:sz w:val="24"/>
                <w:szCs w:val="24"/>
              </w:rPr>
              <w:t>1.离脱电源：立即断开电源、</w:t>
            </w:r>
            <w:r>
              <w:rPr>
                <w:rFonts w:ascii="宋体" w:hAnsi="宋体" w:eastAsia="宋体" w:cs="宋体"/>
                <w:spacing w:val="9"/>
                <w:sz w:val="24"/>
                <w:szCs w:val="24"/>
              </w:rPr>
              <w:t xml:space="preserve"> </w:t>
            </w:r>
            <w:r>
              <w:rPr>
                <w:rFonts w:ascii="宋体" w:hAnsi="宋体" w:eastAsia="宋体" w:cs="宋体"/>
                <w:spacing w:val="1"/>
                <w:sz w:val="24"/>
                <w:szCs w:val="24"/>
              </w:rPr>
              <w:t>使用绝缘工具拉开触电者或挑</w:t>
            </w:r>
          </w:p>
          <w:p w14:paraId="7DB2E215">
            <w:pPr>
              <w:spacing w:line="220" w:lineRule="auto"/>
              <w:ind w:left="117"/>
              <w:rPr>
                <w:rFonts w:ascii="宋体" w:hAnsi="宋体" w:eastAsia="宋体" w:cs="宋体"/>
                <w:sz w:val="24"/>
                <w:szCs w:val="24"/>
              </w:rPr>
            </w:pPr>
            <w:r>
              <w:rPr>
                <w:rFonts w:ascii="宋体" w:hAnsi="宋体" w:eastAsia="宋体" w:cs="宋体"/>
                <w:spacing w:val="-2"/>
                <w:sz w:val="24"/>
                <w:szCs w:val="24"/>
              </w:rPr>
              <w:t>开电源电线；</w:t>
            </w:r>
          </w:p>
          <w:p w14:paraId="3CC86C67">
            <w:pPr>
              <w:spacing w:before="181" w:line="360" w:lineRule="auto"/>
              <w:ind w:left="118" w:right="97"/>
              <w:jc w:val="both"/>
              <w:rPr>
                <w:rFonts w:ascii="宋体" w:hAnsi="宋体" w:eastAsia="宋体" w:cs="宋体"/>
                <w:sz w:val="24"/>
                <w:szCs w:val="24"/>
              </w:rPr>
            </w:pPr>
            <w:r>
              <w:rPr>
                <w:rFonts w:ascii="宋体" w:hAnsi="宋体" w:eastAsia="宋体" w:cs="宋体"/>
                <w:spacing w:val="-3"/>
                <w:sz w:val="24"/>
                <w:szCs w:val="24"/>
              </w:rPr>
              <w:t>2.人员救护：立即拨打</w:t>
            </w:r>
            <w:r>
              <w:rPr>
                <w:rFonts w:ascii="宋体" w:hAnsi="宋体" w:eastAsia="宋体" w:cs="宋体"/>
                <w:spacing w:val="-24"/>
                <w:sz w:val="24"/>
                <w:szCs w:val="24"/>
              </w:rPr>
              <w:t xml:space="preserve"> </w:t>
            </w:r>
            <w:r>
              <w:rPr>
                <w:rFonts w:ascii="宋体" w:hAnsi="宋体" w:eastAsia="宋体" w:cs="宋体"/>
                <w:spacing w:val="-3"/>
                <w:sz w:val="24"/>
                <w:szCs w:val="24"/>
              </w:rPr>
              <w:t>120</w:t>
            </w:r>
            <w:r>
              <w:rPr>
                <w:rFonts w:ascii="宋体" w:hAnsi="宋体" w:eastAsia="宋体" w:cs="宋体"/>
                <w:spacing w:val="-43"/>
                <w:sz w:val="24"/>
                <w:szCs w:val="24"/>
              </w:rPr>
              <w:t xml:space="preserve"> </w:t>
            </w:r>
            <w:r>
              <w:rPr>
                <w:rFonts w:ascii="宋体" w:hAnsi="宋体" w:eastAsia="宋体" w:cs="宋体"/>
                <w:spacing w:val="-3"/>
                <w:sz w:val="24"/>
                <w:szCs w:val="24"/>
              </w:rPr>
              <w:t>急</w:t>
            </w:r>
            <w:r>
              <w:rPr>
                <w:rFonts w:ascii="宋体" w:hAnsi="宋体" w:eastAsia="宋体" w:cs="宋体"/>
                <w:sz w:val="24"/>
                <w:szCs w:val="24"/>
              </w:rPr>
              <w:t xml:space="preserve"> 救电话，在医生指导下进行救</w:t>
            </w:r>
          </w:p>
          <w:p w14:paraId="3D8628AE">
            <w:pPr>
              <w:spacing w:line="219" w:lineRule="auto"/>
              <w:ind w:left="117"/>
              <w:rPr>
                <w:rFonts w:ascii="宋体" w:hAnsi="宋体" w:eastAsia="宋体" w:cs="宋体"/>
                <w:sz w:val="24"/>
                <w:szCs w:val="24"/>
              </w:rPr>
            </w:pPr>
            <w:r>
              <w:rPr>
                <w:rFonts w:ascii="宋体" w:hAnsi="宋体" w:eastAsia="宋体" w:cs="宋体"/>
                <w:spacing w:val="-2"/>
                <w:sz w:val="24"/>
                <w:szCs w:val="24"/>
              </w:rPr>
              <w:t>护，并送往医院。</w:t>
            </w:r>
          </w:p>
        </w:tc>
        <w:tc>
          <w:tcPr>
            <w:tcW w:w="1397" w:type="dxa"/>
            <w:tcBorders>
              <w:left w:val="single" w:color="000000" w:sz="2" w:space="0"/>
              <w:right w:val="single" w:color="000000" w:sz="2" w:space="0"/>
            </w:tcBorders>
            <w:vAlign w:val="top"/>
          </w:tcPr>
          <w:p w14:paraId="14610420">
            <w:pPr>
              <w:pStyle w:val="7"/>
              <w:spacing w:line="243" w:lineRule="auto"/>
            </w:pPr>
          </w:p>
          <w:p w14:paraId="0039F276">
            <w:pPr>
              <w:pStyle w:val="7"/>
              <w:spacing w:line="243" w:lineRule="auto"/>
            </w:pPr>
          </w:p>
          <w:p w14:paraId="448E43EA">
            <w:pPr>
              <w:pStyle w:val="7"/>
              <w:spacing w:line="244" w:lineRule="auto"/>
            </w:pPr>
          </w:p>
          <w:p w14:paraId="5B382CBA">
            <w:pPr>
              <w:pStyle w:val="7"/>
              <w:spacing w:line="244" w:lineRule="auto"/>
            </w:pPr>
          </w:p>
          <w:p w14:paraId="24DFC205">
            <w:pPr>
              <w:pStyle w:val="7"/>
              <w:spacing w:line="244" w:lineRule="auto"/>
            </w:pPr>
          </w:p>
          <w:p w14:paraId="30FE5253">
            <w:pPr>
              <w:spacing w:before="78" w:line="220" w:lineRule="auto"/>
              <w:ind w:left="381"/>
              <w:rPr>
                <w:rFonts w:ascii="宋体" w:hAnsi="宋体" w:eastAsia="宋体" w:cs="宋体"/>
                <w:sz w:val="24"/>
                <w:szCs w:val="24"/>
              </w:rPr>
            </w:pPr>
            <w:r>
              <w:rPr>
                <w:rFonts w:ascii="宋体" w:hAnsi="宋体" w:eastAsia="宋体" w:cs="宋体"/>
                <w:spacing w:val="-12"/>
                <w:sz w:val="24"/>
                <w:szCs w:val="24"/>
              </w:rPr>
              <w:t>岗位级</w:t>
            </w:r>
          </w:p>
        </w:tc>
        <w:tc>
          <w:tcPr>
            <w:tcW w:w="1563" w:type="dxa"/>
            <w:tcBorders>
              <w:left w:val="single" w:color="000000" w:sz="2" w:space="0"/>
              <w:right w:val="single" w:color="000000" w:sz="10" w:space="0"/>
            </w:tcBorders>
            <w:vAlign w:val="top"/>
          </w:tcPr>
          <w:p w14:paraId="5243AF63">
            <w:pPr>
              <w:pStyle w:val="7"/>
            </w:pPr>
          </w:p>
        </w:tc>
      </w:tr>
      <w:tr w14:paraId="301B5D52">
        <w:trPr>
          <w:trHeight w:val="987" w:hRule="atLeast"/>
        </w:trPr>
        <w:tc>
          <w:tcPr>
            <w:tcW w:w="453" w:type="dxa"/>
            <w:tcBorders>
              <w:left w:val="single" w:color="000000" w:sz="10" w:space="0"/>
              <w:bottom w:val="single" w:color="000000" w:sz="10" w:space="0"/>
              <w:right w:val="single" w:color="000000" w:sz="2" w:space="0"/>
            </w:tcBorders>
            <w:vAlign w:val="top"/>
          </w:tcPr>
          <w:p w14:paraId="47ECDD1A">
            <w:pPr>
              <w:pStyle w:val="7"/>
              <w:spacing w:line="340" w:lineRule="auto"/>
            </w:pPr>
          </w:p>
          <w:p w14:paraId="175AE27F">
            <w:pPr>
              <w:spacing w:before="78" w:line="183" w:lineRule="auto"/>
              <w:ind w:left="161"/>
              <w:rPr>
                <w:rFonts w:ascii="宋体" w:hAnsi="宋体" w:eastAsia="宋体" w:cs="宋体"/>
                <w:sz w:val="24"/>
                <w:szCs w:val="24"/>
              </w:rPr>
            </w:pPr>
            <w:r>
              <w:rPr>
                <w:rFonts w:ascii="宋体" w:hAnsi="宋体" w:eastAsia="宋体" w:cs="宋体"/>
                <w:sz w:val="24"/>
                <w:szCs w:val="24"/>
              </w:rPr>
              <w:t>2</w:t>
            </w:r>
          </w:p>
        </w:tc>
        <w:tc>
          <w:tcPr>
            <w:tcW w:w="946" w:type="dxa"/>
            <w:vMerge w:val="continue"/>
            <w:tcBorders>
              <w:top w:val="nil"/>
              <w:left w:val="single" w:color="000000" w:sz="2" w:space="0"/>
              <w:bottom w:val="single" w:color="000000" w:sz="2" w:space="0"/>
              <w:right w:val="single" w:color="000000" w:sz="2" w:space="0"/>
            </w:tcBorders>
            <w:vAlign w:val="top"/>
          </w:tcPr>
          <w:p w14:paraId="0A9995EC">
            <w:pPr>
              <w:pStyle w:val="7"/>
            </w:pPr>
          </w:p>
        </w:tc>
        <w:tc>
          <w:tcPr>
            <w:tcW w:w="1228" w:type="dxa"/>
            <w:tcBorders>
              <w:left w:val="single" w:color="000000" w:sz="2" w:space="0"/>
              <w:bottom w:val="single" w:color="000000" w:sz="10" w:space="0"/>
            </w:tcBorders>
            <w:vAlign w:val="top"/>
          </w:tcPr>
          <w:p w14:paraId="3E73B98B">
            <w:pPr>
              <w:pStyle w:val="7"/>
              <w:spacing w:line="303" w:lineRule="auto"/>
            </w:pPr>
          </w:p>
          <w:p w14:paraId="1470A276">
            <w:pPr>
              <w:spacing w:before="78" w:line="219" w:lineRule="auto"/>
              <w:ind w:left="374"/>
              <w:rPr>
                <w:rFonts w:ascii="宋体" w:hAnsi="宋体" w:eastAsia="宋体" w:cs="宋体"/>
                <w:sz w:val="24"/>
                <w:szCs w:val="24"/>
              </w:rPr>
            </w:pPr>
            <w:r>
              <w:rPr>
                <w:rFonts w:ascii="宋体" w:hAnsi="宋体" w:eastAsia="宋体" w:cs="宋体"/>
                <w:spacing w:val="-6"/>
                <w:sz w:val="24"/>
                <w:szCs w:val="24"/>
              </w:rPr>
              <w:t>火灾</w:t>
            </w:r>
          </w:p>
        </w:tc>
        <w:tc>
          <w:tcPr>
            <w:tcW w:w="968" w:type="dxa"/>
            <w:tcBorders>
              <w:bottom w:val="single" w:color="000000" w:sz="10" w:space="0"/>
            </w:tcBorders>
            <w:shd w:val="clear" w:color="auto" w:fill="0000FF"/>
            <w:vAlign w:val="top"/>
          </w:tcPr>
          <w:p w14:paraId="0C7D8A1D">
            <w:pPr>
              <w:pStyle w:val="7"/>
              <w:spacing w:line="303" w:lineRule="auto"/>
            </w:pPr>
          </w:p>
          <w:p w14:paraId="5600CD6B">
            <w:pPr>
              <w:spacing w:before="78" w:line="220" w:lineRule="auto"/>
              <w:ind w:left="120"/>
              <w:rPr>
                <w:rFonts w:ascii="宋体" w:hAnsi="宋体" w:eastAsia="宋体" w:cs="宋体"/>
                <w:sz w:val="24"/>
                <w:szCs w:val="24"/>
              </w:rPr>
            </w:pPr>
            <w:r>
              <w:rPr>
                <w:rFonts w:ascii="宋体" w:hAnsi="宋体" w:eastAsia="宋体" w:cs="宋体"/>
                <w:color w:val="FFFFFF"/>
                <w:spacing w:val="-3"/>
                <w:sz w:val="24"/>
                <w:szCs w:val="24"/>
              </w:rPr>
              <w:t>低风险</w:t>
            </w:r>
          </w:p>
        </w:tc>
        <w:tc>
          <w:tcPr>
            <w:tcW w:w="4036" w:type="dxa"/>
            <w:tcBorders>
              <w:bottom w:val="single" w:color="000000" w:sz="10" w:space="0"/>
              <w:right w:val="single" w:color="000000" w:sz="2" w:space="0"/>
            </w:tcBorders>
            <w:vAlign w:val="top"/>
          </w:tcPr>
          <w:p w14:paraId="69210FCE">
            <w:pPr>
              <w:pStyle w:val="7"/>
              <w:spacing w:line="303" w:lineRule="auto"/>
            </w:pPr>
          </w:p>
          <w:p w14:paraId="65A1E3B7">
            <w:pPr>
              <w:spacing w:before="78" w:line="219" w:lineRule="auto"/>
              <w:ind w:left="106"/>
              <w:rPr>
                <w:rFonts w:ascii="宋体" w:hAnsi="宋体" w:eastAsia="宋体" w:cs="宋体"/>
                <w:sz w:val="24"/>
                <w:szCs w:val="24"/>
              </w:rPr>
            </w:pPr>
            <w:r>
              <w:rPr>
                <w:rFonts w:ascii="宋体" w:hAnsi="宋体" w:eastAsia="宋体" w:cs="宋体"/>
                <w:spacing w:val="-2"/>
                <w:sz w:val="24"/>
                <w:szCs w:val="24"/>
              </w:rPr>
              <w:t>禁止使用大功率电器</w:t>
            </w:r>
          </w:p>
        </w:tc>
        <w:tc>
          <w:tcPr>
            <w:tcW w:w="3354" w:type="dxa"/>
            <w:tcBorders>
              <w:left w:val="single" w:color="000000" w:sz="2" w:space="0"/>
              <w:bottom w:val="single" w:color="000000" w:sz="10" w:space="0"/>
              <w:right w:val="single" w:color="000000" w:sz="2" w:space="0"/>
            </w:tcBorders>
            <w:vAlign w:val="top"/>
          </w:tcPr>
          <w:p w14:paraId="51BB294C">
            <w:pPr>
              <w:spacing w:before="147" w:line="468" w:lineRule="exact"/>
              <w:ind w:left="120"/>
              <w:rPr>
                <w:rFonts w:ascii="宋体" w:hAnsi="宋体" w:eastAsia="宋体" w:cs="宋体"/>
                <w:sz w:val="24"/>
                <w:szCs w:val="24"/>
              </w:rPr>
            </w:pPr>
            <w:r>
              <w:rPr>
                <w:rFonts w:ascii="宋体" w:hAnsi="宋体" w:eastAsia="宋体" w:cs="宋体"/>
                <w:position w:val="17"/>
                <w:sz w:val="24"/>
                <w:szCs w:val="24"/>
              </w:rPr>
              <w:t>关闭电源，使用灭火器或消防</w:t>
            </w:r>
          </w:p>
          <w:p w14:paraId="70208E24">
            <w:pPr>
              <w:spacing w:line="219" w:lineRule="auto"/>
              <w:ind w:left="119"/>
              <w:rPr>
                <w:rFonts w:ascii="宋体" w:hAnsi="宋体" w:eastAsia="宋体" w:cs="宋体"/>
                <w:sz w:val="24"/>
                <w:szCs w:val="24"/>
              </w:rPr>
            </w:pPr>
            <w:r>
              <w:rPr>
                <w:rFonts w:ascii="宋体" w:hAnsi="宋体" w:eastAsia="宋体" w:cs="宋体"/>
                <w:spacing w:val="-3"/>
                <w:sz w:val="24"/>
                <w:szCs w:val="24"/>
              </w:rPr>
              <w:t>水进行灭火。</w:t>
            </w:r>
          </w:p>
        </w:tc>
        <w:tc>
          <w:tcPr>
            <w:tcW w:w="1397" w:type="dxa"/>
            <w:tcBorders>
              <w:left w:val="single" w:color="000000" w:sz="2" w:space="0"/>
              <w:bottom w:val="single" w:color="000000" w:sz="10" w:space="0"/>
              <w:right w:val="single" w:color="000000" w:sz="2" w:space="0"/>
            </w:tcBorders>
            <w:vAlign w:val="top"/>
          </w:tcPr>
          <w:p w14:paraId="7C5349CF">
            <w:pPr>
              <w:pStyle w:val="7"/>
              <w:spacing w:line="303" w:lineRule="auto"/>
            </w:pPr>
          </w:p>
          <w:p w14:paraId="485D8E3F">
            <w:pPr>
              <w:spacing w:before="78" w:line="220" w:lineRule="auto"/>
              <w:ind w:left="381"/>
              <w:rPr>
                <w:rFonts w:ascii="宋体" w:hAnsi="宋体" w:eastAsia="宋体" w:cs="宋体"/>
                <w:sz w:val="24"/>
                <w:szCs w:val="24"/>
              </w:rPr>
            </w:pPr>
            <w:r>
              <w:rPr>
                <w:rFonts w:ascii="宋体" w:hAnsi="宋体" w:eastAsia="宋体" w:cs="宋体"/>
                <w:spacing w:val="-12"/>
                <w:sz w:val="24"/>
                <w:szCs w:val="24"/>
              </w:rPr>
              <w:t>岗位级</w:t>
            </w:r>
          </w:p>
        </w:tc>
        <w:tc>
          <w:tcPr>
            <w:tcW w:w="1563" w:type="dxa"/>
            <w:tcBorders>
              <w:left w:val="single" w:color="000000" w:sz="2" w:space="0"/>
              <w:bottom w:val="single" w:color="000000" w:sz="10" w:space="0"/>
              <w:right w:val="single" w:color="000000" w:sz="10" w:space="0"/>
            </w:tcBorders>
            <w:vAlign w:val="top"/>
          </w:tcPr>
          <w:p w14:paraId="01CA20FF">
            <w:pPr>
              <w:pStyle w:val="7"/>
            </w:pPr>
          </w:p>
        </w:tc>
      </w:tr>
    </w:tbl>
    <w:p w14:paraId="1317D128">
      <w:pPr>
        <w:pStyle w:val="2"/>
      </w:pPr>
    </w:p>
    <w:p w14:paraId="4A08B174">
      <w:pPr>
        <w:spacing w:before="5"/>
      </w:pPr>
    </w:p>
    <w:p w14:paraId="3B065585">
      <w:pPr>
        <w:spacing w:before="5"/>
      </w:pPr>
    </w:p>
    <w:p w14:paraId="78338B43">
      <w:pPr>
        <w:spacing w:before="5"/>
      </w:pPr>
    </w:p>
    <w:p w14:paraId="61AF4A6E">
      <w:pPr>
        <w:spacing w:before="5"/>
      </w:pPr>
    </w:p>
    <w:p w14:paraId="5C605D56">
      <w:pPr>
        <w:spacing w:before="5"/>
      </w:pPr>
    </w:p>
    <w:p w14:paraId="64E2A8E1">
      <w:pPr>
        <w:spacing w:before="5"/>
      </w:pPr>
    </w:p>
    <w:p w14:paraId="38603EB6">
      <w:pPr>
        <w:spacing w:before="5"/>
      </w:pPr>
    </w:p>
    <w:p w14:paraId="1DA73EC2">
      <w:pPr>
        <w:spacing w:before="5"/>
      </w:pPr>
    </w:p>
    <w:p w14:paraId="2824E6A2">
      <w:pPr>
        <w:spacing w:before="5"/>
      </w:pPr>
    </w:p>
    <w:p w14:paraId="63CD9EA1">
      <w:pPr>
        <w:spacing w:before="5"/>
      </w:pPr>
    </w:p>
    <w:p w14:paraId="52714457">
      <w:pPr>
        <w:spacing w:before="5"/>
      </w:pPr>
    </w:p>
    <w:p w14:paraId="5EA80966">
      <w:pPr>
        <w:spacing w:before="4"/>
      </w:pPr>
    </w:p>
    <w:p w14:paraId="3A7A0660">
      <w:pPr>
        <w:spacing w:before="4"/>
      </w:pPr>
    </w:p>
    <w:p w14:paraId="31C2B758">
      <w:pPr>
        <w:spacing w:before="4"/>
      </w:pPr>
    </w:p>
    <w:p w14:paraId="47998744">
      <w:pPr>
        <w:sectPr>
          <w:pgSz w:w="16839" w:h="11905"/>
          <w:pgMar w:top="1476" w:right="1416" w:bottom="0" w:left="1416" w:header="907" w:footer="0" w:gutter="0"/>
          <w:cols w:equalWidth="0" w:num="1">
            <w:col w:w="14006"/>
          </w:cols>
        </w:sectPr>
      </w:pPr>
    </w:p>
    <w:p w14:paraId="350ACEED">
      <w:pPr>
        <w:spacing w:before="55" w:line="193"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6E3F6C87">
      <w:pPr>
        <w:pStyle w:val="2"/>
        <w:spacing w:line="14" w:lineRule="auto"/>
        <w:rPr>
          <w:sz w:val="2"/>
        </w:rPr>
      </w:pPr>
      <w:r>
        <w:rPr>
          <w:sz w:val="2"/>
          <w:szCs w:val="2"/>
        </w:rPr>
        <w:br w:type="column"/>
      </w:r>
    </w:p>
    <w:p w14:paraId="692CF67E">
      <w:pPr>
        <w:spacing w:before="40" w:line="206" w:lineRule="auto"/>
        <w:rPr>
          <w:rFonts w:ascii="宋体" w:hAnsi="宋体" w:eastAsia="宋体" w:cs="宋体"/>
          <w:sz w:val="20"/>
          <w:szCs w:val="20"/>
        </w:rPr>
      </w:pPr>
      <w:r>
        <w:rPr>
          <w:rFonts w:ascii="宋体" w:hAnsi="宋体" w:eastAsia="宋体" w:cs="宋体"/>
          <w:spacing w:val="-1"/>
          <w:sz w:val="20"/>
          <w:szCs w:val="20"/>
          <w14:textOutline w14:w="3795" w14:cap="sq" w14:cmpd="sng">
            <w14:solidFill>
              <w14:srgbClr w14:val="000000"/>
            </w14:solidFill>
            <w14:prstDash w14:val="solid"/>
            <w14:bevel/>
          </w14:textOutline>
        </w:rPr>
        <w:t>第</w:t>
      </w:r>
      <w:r>
        <w:rPr>
          <w:rFonts w:ascii="宋体" w:hAnsi="宋体" w:eastAsia="宋体" w:cs="宋体"/>
          <w:spacing w:val="17"/>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59</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r>
        <w:rPr>
          <w:rFonts w:ascii="宋体" w:hAnsi="宋体" w:eastAsia="宋体" w:cs="宋体"/>
          <w:spacing w:val="15"/>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共</w:t>
      </w:r>
      <w:r>
        <w:rPr>
          <w:rFonts w:ascii="宋体" w:hAnsi="宋体" w:eastAsia="宋体" w:cs="宋体"/>
          <w:spacing w:val="31"/>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107</w:t>
      </w:r>
    </w:p>
    <w:p w14:paraId="2A7E5961">
      <w:pPr>
        <w:spacing w:line="206" w:lineRule="auto"/>
        <w:rPr>
          <w:rFonts w:ascii="宋体" w:hAnsi="宋体" w:eastAsia="宋体" w:cs="宋体"/>
          <w:sz w:val="20"/>
          <w:szCs w:val="20"/>
        </w:rPr>
        <w:sectPr>
          <w:type w:val="continuous"/>
          <w:pgSz w:w="16839" w:h="11905"/>
          <w:pgMar w:top="1476" w:right="1416" w:bottom="0" w:left="1416" w:header="907" w:footer="0" w:gutter="0"/>
          <w:cols w:equalWidth="0" w:num="2">
            <w:col w:w="12206" w:space="100"/>
            <w:col w:w="1700"/>
          </w:cols>
        </w:sectPr>
      </w:pPr>
    </w:p>
    <w:p w14:paraId="415EB58E">
      <w:pPr>
        <w:spacing w:before="116" w:line="217" w:lineRule="auto"/>
        <w:ind w:left="487"/>
        <w:rPr>
          <w:rFonts w:ascii="宋体" w:hAnsi="宋体" w:eastAsia="宋体" w:cs="宋体"/>
          <w:sz w:val="24"/>
          <w:szCs w:val="24"/>
        </w:rPr>
      </w:pPr>
      <w:r>
        <w:rPr>
          <w:rFonts w:ascii="宋体" w:hAnsi="宋体" w:eastAsia="宋体" w:cs="宋体"/>
          <w:spacing w:val="-1"/>
          <w:sz w:val="24"/>
          <w:szCs w:val="24"/>
        </w:rPr>
        <w:t>⑤柴油发电机房风险辨识管控清单</w:t>
      </w:r>
    </w:p>
    <w:p w14:paraId="64BC1CC1">
      <w:pPr>
        <w:spacing w:line="71" w:lineRule="exact"/>
      </w:pPr>
    </w:p>
    <w:tbl>
      <w:tblPr>
        <w:tblStyle w:val="6"/>
        <w:tblW w:w="13869" w:type="dxa"/>
        <w:tblInd w:w="6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66"/>
        <w:gridCol w:w="1008"/>
        <w:gridCol w:w="1228"/>
        <w:gridCol w:w="808"/>
        <w:gridCol w:w="3711"/>
        <w:gridCol w:w="4115"/>
        <w:gridCol w:w="1304"/>
        <w:gridCol w:w="1229"/>
      </w:tblGrid>
      <w:tr w14:paraId="48BC0BE6">
        <w:trPr>
          <w:trHeight w:val="689" w:hRule="atLeast"/>
        </w:trPr>
        <w:tc>
          <w:tcPr>
            <w:tcW w:w="466" w:type="dxa"/>
            <w:tcBorders>
              <w:top w:val="single" w:color="000000" w:sz="10" w:space="0"/>
              <w:left w:val="single" w:color="000000" w:sz="10" w:space="0"/>
            </w:tcBorders>
            <w:textDirection w:val="tbRlV"/>
            <w:vAlign w:val="top"/>
          </w:tcPr>
          <w:p w14:paraId="4BE04558">
            <w:pPr>
              <w:spacing w:before="111" w:line="210" w:lineRule="auto"/>
              <w:ind w:left="67"/>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序</w:t>
            </w:r>
            <w:r>
              <w:rPr>
                <w:rFonts w:ascii="宋体" w:hAnsi="宋体" w:eastAsia="宋体" w:cs="宋体"/>
                <w:spacing w:val="-47"/>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号</w:t>
            </w:r>
          </w:p>
        </w:tc>
        <w:tc>
          <w:tcPr>
            <w:tcW w:w="1008" w:type="dxa"/>
            <w:tcBorders>
              <w:top w:val="single" w:color="000000" w:sz="10" w:space="0"/>
            </w:tcBorders>
            <w:vAlign w:val="top"/>
          </w:tcPr>
          <w:p w14:paraId="4BD8661F">
            <w:pPr>
              <w:spacing w:before="223" w:line="220" w:lineRule="auto"/>
              <w:ind w:left="138"/>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风险点</w:t>
            </w:r>
          </w:p>
        </w:tc>
        <w:tc>
          <w:tcPr>
            <w:tcW w:w="1228" w:type="dxa"/>
            <w:tcBorders>
              <w:top w:val="single" w:color="000000" w:sz="10" w:space="0"/>
            </w:tcBorders>
            <w:vAlign w:val="top"/>
          </w:tcPr>
          <w:p w14:paraId="745F9E1D">
            <w:pPr>
              <w:spacing w:before="66" w:line="230" w:lineRule="auto"/>
              <w:ind w:left="130" w:right="134" w:firstLine="1"/>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可能发生</w:t>
            </w:r>
            <w:r>
              <w:rPr>
                <w:rFonts w:ascii="宋体" w:hAnsi="宋体" w:eastAsia="宋体" w:cs="宋体"/>
                <w:spacing w:val="2"/>
                <w:sz w:val="24"/>
                <w:szCs w:val="24"/>
              </w:rPr>
              <w:t xml:space="preserve"> </w:t>
            </w:r>
            <w:r>
              <w:rPr>
                <w:rFonts w:ascii="宋体" w:hAnsi="宋体" w:eastAsia="宋体" w:cs="宋体"/>
                <w:spacing w:val="-2"/>
                <w:sz w:val="24"/>
                <w:szCs w:val="24"/>
                <w14:textOutline w14:w="4358" w14:cap="sq" w14:cmpd="sng">
                  <w14:solidFill>
                    <w14:srgbClr w14:val="000000"/>
                  </w14:solidFill>
                  <w14:prstDash w14:val="solid"/>
                  <w14:bevel/>
                </w14:textOutline>
              </w:rPr>
              <w:t>事故类型</w:t>
            </w:r>
          </w:p>
        </w:tc>
        <w:tc>
          <w:tcPr>
            <w:tcW w:w="808" w:type="dxa"/>
            <w:tcBorders>
              <w:top w:val="single" w:color="000000" w:sz="10" w:space="0"/>
            </w:tcBorders>
            <w:vAlign w:val="top"/>
          </w:tcPr>
          <w:p w14:paraId="06E39148">
            <w:pPr>
              <w:spacing w:before="67"/>
              <w:ind w:left="163"/>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风险</w:t>
            </w:r>
          </w:p>
          <w:p w14:paraId="474DDDC2">
            <w:pPr>
              <w:spacing w:line="219" w:lineRule="auto"/>
              <w:ind w:left="164"/>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等级</w:t>
            </w:r>
          </w:p>
        </w:tc>
        <w:tc>
          <w:tcPr>
            <w:tcW w:w="3711" w:type="dxa"/>
            <w:tcBorders>
              <w:top w:val="single" w:color="000000" w:sz="10" w:space="0"/>
            </w:tcBorders>
            <w:vAlign w:val="top"/>
          </w:tcPr>
          <w:p w14:paraId="5CF4F1E8">
            <w:pPr>
              <w:spacing w:before="223" w:line="220" w:lineRule="auto"/>
              <w:ind w:left="1376"/>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控制措施</w:t>
            </w:r>
          </w:p>
        </w:tc>
        <w:tc>
          <w:tcPr>
            <w:tcW w:w="4115" w:type="dxa"/>
            <w:tcBorders>
              <w:top w:val="single" w:color="000000" w:sz="10" w:space="0"/>
              <w:right w:val="single" w:color="000000" w:sz="2" w:space="0"/>
            </w:tcBorders>
            <w:vAlign w:val="top"/>
          </w:tcPr>
          <w:p w14:paraId="5D07E847">
            <w:pPr>
              <w:spacing w:before="223" w:line="220" w:lineRule="auto"/>
              <w:ind w:left="1588"/>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应急措施</w:t>
            </w:r>
          </w:p>
        </w:tc>
        <w:tc>
          <w:tcPr>
            <w:tcW w:w="1304" w:type="dxa"/>
            <w:tcBorders>
              <w:top w:val="single" w:color="000000" w:sz="10" w:space="0"/>
              <w:left w:val="single" w:color="000000" w:sz="2" w:space="0"/>
              <w:right w:val="single" w:color="000000" w:sz="2" w:space="0"/>
            </w:tcBorders>
            <w:vAlign w:val="top"/>
          </w:tcPr>
          <w:p w14:paraId="2D5D149F">
            <w:pPr>
              <w:spacing w:before="66" w:line="230" w:lineRule="auto"/>
              <w:ind w:left="229" w:right="155" w:hanging="36"/>
              <w:rPr>
                <w:rFonts w:ascii="宋体" w:hAnsi="宋体" w:eastAsia="宋体" w:cs="宋体"/>
                <w:sz w:val="24"/>
                <w:szCs w:val="24"/>
              </w:rPr>
            </w:pPr>
            <w:r>
              <w:rPr>
                <w:rFonts w:ascii="宋体" w:hAnsi="宋体" w:eastAsia="宋体" w:cs="宋体"/>
                <w:spacing w:val="-4"/>
                <w:sz w:val="24"/>
                <w:szCs w:val="24"/>
                <w14:textOutline w14:w="4358" w14:cap="sq" w14:cmpd="sng">
                  <w14:solidFill>
                    <w14:srgbClr w14:val="000000"/>
                  </w14:solidFill>
                  <w14:prstDash w14:val="solid"/>
                  <w14:bevel/>
                </w14:textOutline>
              </w:rPr>
              <w:t>管控层级</w:t>
            </w:r>
            <w:r>
              <w:rPr>
                <w:rFonts w:ascii="宋体" w:hAnsi="宋体" w:eastAsia="宋体" w:cs="宋体"/>
                <w:spacing w:val="2"/>
                <w:sz w:val="24"/>
                <w:szCs w:val="24"/>
              </w:rPr>
              <w:t xml:space="preserve"> </w:t>
            </w:r>
            <w:r>
              <w:rPr>
                <w:rFonts w:ascii="宋体" w:hAnsi="宋体" w:eastAsia="宋体" w:cs="宋体"/>
                <w:spacing w:val="-10"/>
                <w:sz w:val="24"/>
                <w:szCs w:val="24"/>
                <w14:textOutline w14:w="4358" w14:cap="sq" w14:cmpd="sng">
                  <w14:solidFill>
                    <w14:srgbClr w14:val="000000"/>
                  </w14:solidFill>
                  <w14:prstDash w14:val="solid"/>
                  <w14:bevel/>
                </w14:textOutline>
              </w:rPr>
              <w:t>(责任人)</w:t>
            </w:r>
          </w:p>
        </w:tc>
        <w:tc>
          <w:tcPr>
            <w:tcW w:w="1229" w:type="dxa"/>
            <w:tcBorders>
              <w:top w:val="single" w:color="000000" w:sz="10" w:space="0"/>
              <w:left w:val="single" w:color="000000" w:sz="2" w:space="0"/>
              <w:right w:val="single" w:color="000000" w:sz="2" w:space="0"/>
            </w:tcBorders>
            <w:vAlign w:val="top"/>
          </w:tcPr>
          <w:p w14:paraId="11EC2879">
            <w:pPr>
              <w:spacing w:before="223" w:line="221" w:lineRule="auto"/>
              <w:ind w:left="146"/>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联系方式</w:t>
            </w:r>
          </w:p>
        </w:tc>
      </w:tr>
      <w:tr w14:paraId="0EC2595B">
        <w:trPr>
          <w:trHeight w:val="2834" w:hRule="atLeast"/>
        </w:trPr>
        <w:tc>
          <w:tcPr>
            <w:tcW w:w="466" w:type="dxa"/>
            <w:tcBorders>
              <w:left w:val="single" w:color="000000" w:sz="10" w:space="0"/>
            </w:tcBorders>
            <w:vAlign w:val="top"/>
          </w:tcPr>
          <w:p w14:paraId="5D0F2DA0">
            <w:pPr>
              <w:pStyle w:val="7"/>
              <w:spacing w:line="250" w:lineRule="auto"/>
            </w:pPr>
          </w:p>
          <w:p w14:paraId="642B5CBF">
            <w:pPr>
              <w:pStyle w:val="7"/>
              <w:spacing w:line="250" w:lineRule="auto"/>
            </w:pPr>
          </w:p>
          <w:p w14:paraId="733DB85A">
            <w:pPr>
              <w:pStyle w:val="7"/>
              <w:spacing w:line="250" w:lineRule="auto"/>
            </w:pPr>
          </w:p>
          <w:p w14:paraId="5DC77C8F">
            <w:pPr>
              <w:pStyle w:val="7"/>
              <w:spacing w:line="250" w:lineRule="auto"/>
            </w:pPr>
          </w:p>
          <w:p w14:paraId="6E758114">
            <w:pPr>
              <w:pStyle w:val="7"/>
              <w:spacing w:line="251" w:lineRule="auto"/>
            </w:pPr>
          </w:p>
          <w:p w14:paraId="211BF7A1">
            <w:pPr>
              <w:spacing w:before="78" w:line="184" w:lineRule="auto"/>
              <w:ind w:left="181"/>
              <w:rPr>
                <w:rFonts w:ascii="宋体" w:hAnsi="宋体" w:eastAsia="宋体" w:cs="宋体"/>
                <w:sz w:val="24"/>
                <w:szCs w:val="24"/>
              </w:rPr>
            </w:pPr>
            <w:r>
              <w:rPr>
                <w:rFonts w:ascii="宋体" w:hAnsi="宋体" w:eastAsia="宋体" w:cs="宋体"/>
                <w:sz w:val="24"/>
                <w:szCs w:val="24"/>
              </w:rPr>
              <w:t>1</w:t>
            </w:r>
          </w:p>
        </w:tc>
        <w:tc>
          <w:tcPr>
            <w:tcW w:w="1008" w:type="dxa"/>
            <w:vMerge w:val="restart"/>
            <w:tcBorders>
              <w:bottom w:val="nil"/>
            </w:tcBorders>
            <w:vAlign w:val="top"/>
          </w:tcPr>
          <w:p w14:paraId="08F0C15C">
            <w:pPr>
              <w:pStyle w:val="7"/>
              <w:spacing w:line="250" w:lineRule="auto"/>
            </w:pPr>
          </w:p>
          <w:p w14:paraId="2C97FBC5">
            <w:pPr>
              <w:pStyle w:val="7"/>
              <w:spacing w:line="250" w:lineRule="auto"/>
            </w:pPr>
          </w:p>
          <w:p w14:paraId="79DDC362">
            <w:pPr>
              <w:pStyle w:val="7"/>
              <w:spacing w:line="250" w:lineRule="auto"/>
            </w:pPr>
          </w:p>
          <w:p w14:paraId="37D1A237">
            <w:pPr>
              <w:pStyle w:val="7"/>
              <w:spacing w:line="250" w:lineRule="auto"/>
            </w:pPr>
          </w:p>
          <w:p w14:paraId="6864C68C">
            <w:pPr>
              <w:pStyle w:val="7"/>
              <w:spacing w:line="250" w:lineRule="auto"/>
            </w:pPr>
          </w:p>
          <w:p w14:paraId="07EDB8B3">
            <w:pPr>
              <w:pStyle w:val="7"/>
              <w:spacing w:line="250" w:lineRule="auto"/>
            </w:pPr>
          </w:p>
          <w:p w14:paraId="4989EA3A">
            <w:pPr>
              <w:pStyle w:val="7"/>
              <w:spacing w:line="250" w:lineRule="auto"/>
            </w:pPr>
          </w:p>
          <w:p w14:paraId="56B6C0AC">
            <w:pPr>
              <w:pStyle w:val="7"/>
              <w:spacing w:line="250" w:lineRule="auto"/>
            </w:pPr>
          </w:p>
          <w:p w14:paraId="4C2951F5">
            <w:pPr>
              <w:pStyle w:val="7"/>
              <w:spacing w:line="250" w:lineRule="auto"/>
            </w:pPr>
          </w:p>
          <w:p w14:paraId="68CA589E">
            <w:pPr>
              <w:pStyle w:val="7"/>
              <w:spacing w:line="250" w:lineRule="auto"/>
            </w:pPr>
          </w:p>
          <w:p w14:paraId="3A771CA9">
            <w:pPr>
              <w:pStyle w:val="7"/>
              <w:spacing w:line="251" w:lineRule="auto"/>
            </w:pPr>
          </w:p>
          <w:p w14:paraId="021DD06B">
            <w:pPr>
              <w:pStyle w:val="7"/>
              <w:spacing w:line="251" w:lineRule="auto"/>
            </w:pPr>
          </w:p>
          <w:p w14:paraId="2C7F297E">
            <w:pPr>
              <w:pStyle w:val="7"/>
              <w:spacing w:line="251" w:lineRule="auto"/>
            </w:pPr>
          </w:p>
          <w:p w14:paraId="4861BB7F">
            <w:pPr>
              <w:spacing w:before="78" w:line="233" w:lineRule="auto"/>
              <w:ind w:left="136" w:right="149"/>
              <w:jc w:val="both"/>
              <w:rPr>
                <w:rFonts w:ascii="宋体" w:hAnsi="宋体" w:eastAsia="宋体" w:cs="宋体"/>
                <w:sz w:val="24"/>
                <w:szCs w:val="24"/>
              </w:rPr>
            </w:pPr>
            <w:r>
              <w:rPr>
                <w:rFonts w:ascii="宋体" w:hAnsi="宋体" w:eastAsia="宋体" w:cs="宋体"/>
                <w:spacing w:val="-4"/>
                <w:sz w:val="24"/>
                <w:szCs w:val="24"/>
              </w:rPr>
              <w:t>柴油发</w:t>
            </w:r>
            <w:r>
              <w:rPr>
                <w:rFonts w:ascii="宋体" w:hAnsi="宋体" w:eastAsia="宋体" w:cs="宋体"/>
                <w:spacing w:val="1"/>
                <w:sz w:val="24"/>
                <w:szCs w:val="24"/>
              </w:rPr>
              <w:t xml:space="preserve"> </w:t>
            </w:r>
            <w:r>
              <w:rPr>
                <w:rFonts w:ascii="宋体" w:hAnsi="宋体" w:eastAsia="宋体" w:cs="宋体"/>
                <w:spacing w:val="17"/>
                <w:sz w:val="24"/>
                <w:szCs w:val="24"/>
              </w:rPr>
              <w:t>电机/</w:t>
            </w:r>
            <w:r>
              <w:rPr>
                <w:rFonts w:ascii="宋体" w:hAnsi="宋体" w:eastAsia="宋体" w:cs="宋体"/>
                <w:sz w:val="24"/>
                <w:szCs w:val="24"/>
              </w:rPr>
              <w:t xml:space="preserve"> </w:t>
            </w:r>
            <w:r>
              <w:rPr>
                <w:rFonts w:ascii="宋体" w:hAnsi="宋体" w:eastAsia="宋体" w:cs="宋体"/>
                <w:spacing w:val="-3"/>
                <w:sz w:val="24"/>
                <w:szCs w:val="24"/>
              </w:rPr>
              <w:t>储油箱</w:t>
            </w:r>
          </w:p>
        </w:tc>
        <w:tc>
          <w:tcPr>
            <w:tcW w:w="1228" w:type="dxa"/>
            <w:vAlign w:val="top"/>
          </w:tcPr>
          <w:p w14:paraId="25435F52">
            <w:pPr>
              <w:pStyle w:val="7"/>
              <w:spacing w:line="243" w:lineRule="auto"/>
            </w:pPr>
          </w:p>
          <w:p w14:paraId="6ADB5DF9">
            <w:pPr>
              <w:pStyle w:val="7"/>
              <w:spacing w:line="243" w:lineRule="auto"/>
            </w:pPr>
          </w:p>
          <w:p w14:paraId="5CC32CDC">
            <w:pPr>
              <w:pStyle w:val="7"/>
              <w:spacing w:line="243" w:lineRule="auto"/>
            </w:pPr>
          </w:p>
          <w:p w14:paraId="19D09BFA">
            <w:pPr>
              <w:pStyle w:val="7"/>
              <w:spacing w:line="243" w:lineRule="auto"/>
            </w:pPr>
          </w:p>
          <w:p w14:paraId="7B3535EB">
            <w:pPr>
              <w:pStyle w:val="7"/>
              <w:spacing w:line="243" w:lineRule="auto"/>
            </w:pPr>
          </w:p>
          <w:p w14:paraId="793C94E4">
            <w:pPr>
              <w:spacing w:before="78" w:line="219" w:lineRule="auto"/>
              <w:ind w:left="372"/>
              <w:rPr>
                <w:rFonts w:ascii="宋体" w:hAnsi="宋体" w:eastAsia="宋体" w:cs="宋体"/>
                <w:sz w:val="24"/>
                <w:szCs w:val="24"/>
              </w:rPr>
            </w:pPr>
            <w:r>
              <w:rPr>
                <w:rFonts w:ascii="宋体" w:hAnsi="宋体" w:eastAsia="宋体" w:cs="宋体"/>
                <w:spacing w:val="-6"/>
                <w:sz w:val="24"/>
                <w:szCs w:val="24"/>
              </w:rPr>
              <w:t>火灾</w:t>
            </w:r>
          </w:p>
        </w:tc>
        <w:tc>
          <w:tcPr>
            <w:tcW w:w="808" w:type="dxa"/>
            <w:shd w:val="clear" w:color="auto" w:fill="FFFF00"/>
            <w:vAlign w:val="top"/>
          </w:tcPr>
          <w:p w14:paraId="0428D1CB">
            <w:pPr>
              <w:pStyle w:val="7"/>
              <w:spacing w:line="265" w:lineRule="auto"/>
            </w:pPr>
          </w:p>
          <w:p w14:paraId="3FF7F004">
            <w:pPr>
              <w:pStyle w:val="7"/>
              <w:spacing w:line="265" w:lineRule="auto"/>
            </w:pPr>
          </w:p>
          <w:p w14:paraId="0FFAA27F">
            <w:pPr>
              <w:pStyle w:val="7"/>
              <w:spacing w:line="265" w:lineRule="auto"/>
            </w:pPr>
          </w:p>
          <w:p w14:paraId="3F997CE3">
            <w:pPr>
              <w:pStyle w:val="7"/>
              <w:spacing w:line="265" w:lineRule="auto"/>
            </w:pPr>
          </w:p>
          <w:p w14:paraId="05579CC1">
            <w:pPr>
              <w:spacing w:before="78"/>
              <w:ind w:left="166"/>
              <w:rPr>
                <w:rFonts w:ascii="宋体" w:hAnsi="宋体" w:eastAsia="宋体" w:cs="宋体"/>
                <w:sz w:val="24"/>
                <w:szCs w:val="24"/>
              </w:rPr>
            </w:pPr>
            <w:r>
              <w:rPr>
                <w:rFonts w:ascii="宋体" w:hAnsi="宋体" w:eastAsia="宋体" w:cs="宋体"/>
                <w:spacing w:val="-3"/>
                <w:sz w:val="24"/>
                <w:szCs w:val="24"/>
              </w:rPr>
              <w:t>一般</w:t>
            </w:r>
          </w:p>
          <w:p w14:paraId="32FCF7DE">
            <w:pPr>
              <w:spacing w:line="220" w:lineRule="auto"/>
              <w:ind w:left="163"/>
              <w:rPr>
                <w:rFonts w:ascii="宋体" w:hAnsi="宋体" w:eastAsia="宋体" w:cs="宋体"/>
                <w:sz w:val="24"/>
                <w:szCs w:val="24"/>
              </w:rPr>
            </w:pPr>
            <w:r>
              <w:rPr>
                <w:rFonts w:ascii="宋体" w:hAnsi="宋体" w:eastAsia="宋体" w:cs="宋体"/>
                <w:spacing w:val="-6"/>
                <w:sz w:val="24"/>
                <w:szCs w:val="24"/>
              </w:rPr>
              <w:t>风险</w:t>
            </w:r>
          </w:p>
        </w:tc>
        <w:tc>
          <w:tcPr>
            <w:tcW w:w="3711" w:type="dxa"/>
            <w:vAlign w:val="top"/>
          </w:tcPr>
          <w:p w14:paraId="424A2B0C">
            <w:pPr>
              <w:spacing w:before="129" w:line="468" w:lineRule="exact"/>
              <w:ind w:left="125"/>
              <w:rPr>
                <w:rFonts w:ascii="宋体" w:hAnsi="宋体" w:eastAsia="宋体" w:cs="宋体"/>
                <w:sz w:val="24"/>
                <w:szCs w:val="24"/>
              </w:rPr>
            </w:pPr>
            <w:r>
              <w:rPr>
                <w:rFonts w:ascii="宋体" w:hAnsi="宋体" w:eastAsia="宋体" w:cs="宋体"/>
                <w:spacing w:val="-8"/>
                <w:position w:val="17"/>
                <w:sz w:val="24"/>
                <w:szCs w:val="24"/>
              </w:rPr>
              <w:t>1.油箱及油路定期进行检查，防止</w:t>
            </w:r>
          </w:p>
          <w:p w14:paraId="63F7222D">
            <w:pPr>
              <w:spacing w:line="220" w:lineRule="auto"/>
              <w:ind w:left="128"/>
              <w:rPr>
                <w:rFonts w:ascii="宋体" w:hAnsi="宋体" w:eastAsia="宋体" w:cs="宋体"/>
                <w:sz w:val="24"/>
                <w:szCs w:val="24"/>
              </w:rPr>
            </w:pPr>
            <w:r>
              <w:rPr>
                <w:rFonts w:ascii="宋体" w:hAnsi="宋体" w:eastAsia="宋体" w:cs="宋体"/>
                <w:spacing w:val="-6"/>
                <w:sz w:val="24"/>
                <w:szCs w:val="24"/>
              </w:rPr>
              <w:t>出现泄露；</w:t>
            </w:r>
          </w:p>
          <w:p w14:paraId="6A987B47">
            <w:pPr>
              <w:spacing w:before="181" w:line="468" w:lineRule="exact"/>
              <w:ind w:left="110"/>
              <w:rPr>
                <w:rFonts w:ascii="宋体" w:hAnsi="宋体" w:eastAsia="宋体" w:cs="宋体"/>
                <w:sz w:val="24"/>
                <w:szCs w:val="24"/>
              </w:rPr>
            </w:pPr>
            <w:r>
              <w:rPr>
                <w:rFonts w:ascii="宋体" w:hAnsi="宋体" w:eastAsia="宋体" w:cs="宋体"/>
                <w:spacing w:val="-1"/>
                <w:position w:val="17"/>
                <w:sz w:val="24"/>
                <w:szCs w:val="24"/>
              </w:rPr>
              <w:t>2.机房内禁止堆放可燃物品。</w:t>
            </w:r>
          </w:p>
          <w:p w14:paraId="2660DA03">
            <w:pPr>
              <w:spacing w:line="218" w:lineRule="auto"/>
              <w:ind w:left="112"/>
              <w:rPr>
                <w:rFonts w:ascii="宋体" w:hAnsi="宋体" w:eastAsia="宋体" w:cs="宋体"/>
                <w:sz w:val="24"/>
                <w:szCs w:val="24"/>
              </w:rPr>
            </w:pPr>
            <w:r>
              <w:rPr>
                <w:rFonts w:ascii="宋体" w:hAnsi="宋体" w:eastAsia="宋体" w:cs="宋体"/>
                <w:spacing w:val="-2"/>
                <w:sz w:val="24"/>
                <w:szCs w:val="24"/>
              </w:rPr>
              <w:t>3.室内配备灭火器材。</w:t>
            </w:r>
          </w:p>
          <w:p w14:paraId="4DD43BDC">
            <w:pPr>
              <w:spacing w:before="184" w:line="468" w:lineRule="exact"/>
              <w:ind w:right="2"/>
              <w:jc w:val="right"/>
              <w:rPr>
                <w:rFonts w:ascii="宋体" w:hAnsi="宋体" w:eastAsia="宋体" w:cs="宋体"/>
                <w:sz w:val="24"/>
                <w:szCs w:val="24"/>
              </w:rPr>
            </w:pPr>
            <w:r>
              <w:rPr>
                <w:rFonts w:ascii="宋体" w:hAnsi="宋体" w:eastAsia="宋体" w:cs="宋体"/>
                <w:spacing w:val="-1"/>
                <w:position w:val="17"/>
                <w:sz w:val="24"/>
                <w:szCs w:val="24"/>
              </w:rPr>
              <w:t>4.定期检查更换老化的电气线路。</w:t>
            </w:r>
          </w:p>
          <w:p w14:paraId="1382AE34">
            <w:pPr>
              <w:spacing w:line="219" w:lineRule="auto"/>
              <w:ind w:right="2"/>
              <w:jc w:val="right"/>
              <w:rPr>
                <w:rFonts w:ascii="宋体" w:hAnsi="宋体" w:eastAsia="宋体" w:cs="宋体"/>
                <w:sz w:val="24"/>
                <w:szCs w:val="24"/>
              </w:rPr>
            </w:pPr>
            <w:r>
              <w:rPr>
                <w:rFonts w:ascii="宋体" w:hAnsi="宋体" w:eastAsia="宋体" w:cs="宋体"/>
                <w:spacing w:val="-1"/>
                <w:sz w:val="24"/>
                <w:szCs w:val="24"/>
              </w:rPr>
              <w:t>5.安装通风设施，避免室内高温。</w:t>
            </w:r>
          </w:p>
        </w:tc>
        <w:tc>
          <w:tcPr>
            <w:tcW w:w="4115" w:type="dxa"/>
            <w:vAlign w:val="top"/>
          </w:tcPr>
          <w:p w14:paraId="3E950248">
            <w:pPr>
              <w:pStyle w:val="7"/>
              <w:spacing w:line="285" w:lineRule="auto"/>
            </w:pPr>
          </w:p>
          <w:p w14:paraId="6458DCC2">
            <w:pPr>
              <w:spacing w:before="78" w:line="360" w:lineRule="auto"/>
              <w:ind w:left="118" w:right="159" w:firstLine="13"/>
              <w:jc w:val="both"/>
              <w:rPr>
                <w:rFonts w:ascii="宋体" w:hAnsi="宋体" w:eastAsia="宋体" w:cs="宋体"/>
                <w:sz w:val="24"/>
                <w:szCs w:val="24"/>
              </w:rPr>
            </w:pPr>
            <w:r>
              <w:rPr>
                <w:rFonts w:ascii="宋体" w:hAnsi="宋体" w:eastAsia="宋体" w:cs="宋体"/>
                <w:spacing w:val="-2"/>
                <w:sz w:val="24"/>
                <w:szCs w:val="24"/>
              </w:rPr>
              <w:t>1.火灾扑救：立即切断电源；火灾较</w:t>
            </w:r>
            <w:r>
              <w:rPr>
                <w:rFonts w:ascii="宋体" w:hAnsi="宋体" w:eastAsia="宋体" w:cs="宋体"/>
                <w:spacing w:val="5"/>
                <w:sz w:val="24"/>
                <w:szCs w:val="24"/>
              </w:rPr>
              <w:t xml:space="preserve"> </w:t>
            </w:r>
            <w:r>
              <w:rPr>
                <w:rFonts w:ascii="宋体" w:hAnsi="宋体" w:eastAsia="宋体" w:cs="宋体"/>
                <w:spacing w:val="-1"/>
                <w:sz w:val="24"/>
                <w:szCs w:val="24"/>
              </w:rPr>
              <w:t>小时，使用灭火器对准火源根部进行</w:t>
            </w:r>
            <w:r>
              <w:rPr>
                <w:rFonts w:ascii="宋体" w:hAnsi="宋体" w:eastAsia="宋体" w:cs="宋体"/>
                <w:spacing w:val="1"/>
                <w:sz w:val="24"/>
                <w:szCs w:val="24"/>
              </w:rPr>
              <w:t xml:space="preserve"> </w:t>
            </w:r>
            <w:r>
              <w:rPr>
                <w:rFonts w:ascii="宋体" w:hAnsi="宋体" w:eastAsia="宋体" w:cs="宋体"/>
                <w:spacing w:val="-3"/>
                <w:sz w:val="24"/>
                <w:szCs w:val="24"/>
              </w:rPr>
              <w:t>灭火，火势较大时应拨打</w:t>
            </w:r>
            <w:r>
              <w:rPr>
                <w:rFonts w:ascii="宋体" w:hAnsi="宋体" w:eastAsia="宋体" w:cs="宋体"/>
                <w:spacing w:val="-33"/>
                <w:sz w:val="24"/>
                <w:szCs w:val="24"/>
              </w:rPr>
              <w:t xml:space="preserve"> </w:t>
            </w:r>
            <w:r>
              <w:rPr>
                <w:rFonts w:ascii="宋体" w:hAnsi="宋体" w:eastAsia="宋体" w:cs="宋体"/>
                <w:spacing w:val="-3"/>
                <w:sz w:val="24"/>
                <w:szCs w:val="24"/>
              </w:rPr>
              <w:t>119</w:t>
            </w:r>
            <w:r>
              <w:rPr>
                <w:rFonts w:ascii="宋体" w:hAnsi="宋体" w:eastAsia="宋体" w:cs="宋体"/>
                <w:spacing w:val="-50"/>
                <w:sz w:val="24"/>
                <w:szCs w:val="24"/>
              </w:rPr>
              <w:t xml:space="preserve"> </w:t>
            </w:r>
            <w:r>
              <w:rPr>
                <w:rFonts w:ascii="宋体" w:hAnsi="宋体" w:eastAsia="宋体" w:cs="宋体"/>
                <w:spacing w:val="-3"/>
                <w:sz w:val="24"/>
                <w:szCs w:val="24"/>
              </w:rPr>
              <w:t>联系消</w:t>
            </w:r>
          </w:p>
          <w:p w14:paraId="19A46FBC">
            <w:pPr>
              <w:spacing w:line="219" w:lineRule="auto"/>
              <w:ind w:left="129"/>
              <w:rPr>
                <w:rFonts w:ascii="宋体" w:hAnsi="宋体" w:eastAsia="宋体" w:cs="宋体"/>
                <w:sz w:val="24"/>
                <w:szCs w:val="24"/>
              </w:rPr>
            </w:pPr>
            <w:r>
              <w:rPr>
                <w:rFonts w:ascii="宋体" w:hAnsi="宋体" w:eastAsia="宋体" w:cs="宋体"/>
                <w:spacing w:val="-5"/>
                <w:sz w:val="24"/>
                <w:szCs w:val="24"/>
              </w:rPr>
              <w:t>防队灭火；</w:t>
            </w:r>
          </w:p>
          <w:p w14:paraId="76B3374F">
            <w:pPr>
              <w:spacing w:before="183" w:line="219" w:lineRule="auto"/>
              <w:ind w:left="117"/>
              <w:rPr>
                <w:rFonts w:ascii="宋体" w:hAnsi="宋体" w:eastAsia="宋体" w:cs="宋体"/>
                <w:sz w:val="24"/>
                <w:szCs w:val="24"/>
              </w:rPr>
            </w:pPr>
            <w:r>
              <w:rPr>
                <w:rFonts w:ascii="宋体" w:hAnsi="宋体" w:eastAsia="宋体" w:cs="宋体"/>
                <w:spacing w:val="-1"/>
                <w:sz w:val="24"/>
                <w:szCs w:val="24"/>
              </w:rPr>
              <w:t>2.人员疏散：立即疏散至安全地带。</w:t>
            </w:r>
          </w:p>
        </w:tc>
        <w:tc>
          <w:tcPr>
            <w:tcW w:w="1304" w:type="dxa"/>
            <w:vAlign w:val="top"/>
          </w:tcPr>
          <w:p w14:paraId="2E92B180">
            <w:pPr>
              <w:pStyle w:val="7"/>
              <w:spacing w:line="243" w:lineRule="auto"/>
            </w:pPr>
          </w:p>
          <w:p w14:paraId="74AB0E74">
            <w:pPr>
              <w:pStyle w:val="7"/>
              <w:spacing w:line="243" w:lineRule="auto"/>
            </w:pPr>
          </w:p>
          <w:p w14:paraId="3684CA7C">
            <w:pPr>
              <w:pStyle w:val="7"/>
              <w:spacing w:line="243" w:lineRule="auto"/>
            </w:pPr>
          </w:p>
          <w:p w14:paraId="21E868FC">
            <w:pPr>
              <w:pStyle w:val="7"/>
              <w:spacing w:line="243" w:lineRule="auto"/>
            </w:pPr>
          </w:p>
          <w:p w14:paraId="1F706010">
            <w:pPr>
              <w:pStyle w:val="7"/>
              <w:spacing w:line="243" w:lineRule="auto"/>
            </w:pPr>
          </w:p>
          <w:p w14:paraId="185BBD96">
            <w:pPr>
              <w:spacing w:before="78" w:line="221" w:lineRule="auto"/>
              <w:ind w:left="304"/>
              <w:rPr>
                <w:rFonts w:ascii="宋体" w:hAnsi="宋体" w:eastAsia="宋体" w:cs="宋体"/>
                <w:sz w:val="24"/>
                <w:szCs w:val="24"/>
              </w:rPr>
            </w:pPr>
            <w:r>
              <w:rPr>
                <w:rFonts w:ascii="宋体" w:hAnsi="宋体" w:eastAsia="宋体" w:cs="宋体"/>
                <w:spacing w:val="-3"/>
                <w:sz w:val="24"/>
                <w:szCs w:val="24"/>
              </w:rPr>
              <w:t>班组级</w:t>
            </w:r>
          </w:p>
        </w:tc>
        <w:tc>
          <w:tcPr>
            <w:tcW w:w="1229" w:type="dxa"/>
            <w:tcBorders>
              <w:right w:val="single" w:color="000000" w:sz="10" w:space="0"/>
            </w:tcBorders>
            <w:vAlign w:val="top"/>
          </w:tcPr>
          <w:p w14:paraId="5D51081F">
            <w:pPr>
              <w:pStyle w:val="7"/>
            </w:pPr>
          </w:p>
        </w:tc>
      </w:tr>
      <w:tr w14:paraId="3C56F684">
        <w:trPr>
          <w:trHeight w:val="4722" w:hRule="atLeast"/>
        </w:trPr>
        <w:tc>
          <w:tcPr>
            <w:tcW w:w="466" w:type="dxa"/>
            <w:tcBorders>
              <w:left w:val="single" w:color="000000" w:sz="10" w:space="0"/>
              <w:bottom w:val="single" w:color="000000" w:sz="10" w:space="0"/>
            </w:tcBorders>
            <w:vAlign w:val="top"/>
          </w:tcPr>
          <w:p w14:paraId="15C4744D">
            <w:pPr>
              <w:pStyle w:val="7"/>
              <w:spacing w:line="243" w:lineRule="auto"/>
            </w:pPr>
          </w:p>
          <w:p w14:paraId="373B56E2">
            <w:pPr>
              <w:pStyle w:val="7"/>
              <w:spacing w:line="243" w:lineRule="auto"/>
            </w:pPr>
          </w:p>
          <w:p w14:paraId="785FDFA4">
            <w:pPr>
              <w:pStyle w:val="7"/>
              <w:spacing w:line="243" w:lineRule="auto"/>
            </w:pPr>
          </w:p>
          <w:p w14:paraId="55188DBE">
            <w:pPr>
              <w:pStyle w:val="7"/>
              <w:spacing w:line="243" w:lineRule="auto"/>
            </w:pPr>
          </w:p>
          <w:p w14:paraId="295391EF">
            <w:pPr>
              <w:pStyle w:val="7"/>
              <w:spacing w:line="243" w:lineRule="auto"/>
            </w:pPr>
          </w:p>
          <w:p w14:paraId="2416260E">
            <w:pPr>
              <w:pStyle w:val="7"/>
              <w:spacing w:line="243" w:lineRule="auto"/>
            </w:pPr>
          </w:p>
          <w:p w14:paraId="2C8C01C0">
            <w:pPr>
              <w:pStyle w:val="7"/>
              <w:spacing w:line="244" w:lineRule="auto"/>
            </w:pPr>
          </w:p>
          <w:p w14:paraId="571729BC">
            <w:pPr>
              <w:pStyle w:val="7"/>
              <w:spacing w:line="244" w:lineRule="auto"/>
            </w:pPr>
          </w:p>
          <w:p w14:paraId="78AB6FF0">
            <w:pPr>
              <w:pStyle w:val="7"/>
              <w:spacing w:line="244" w:lineRule="auto"/>
            </w:pPr>
          </w:p>
          <w:p w14:paraId="22C8D5CD">
            <w:pPr>
              <w:spacing w:before="78" w:line="183" w:lineRule="auto"/>
              <w:ind w:left="166"/>
              <w:rPr>
                <w:rFonts w:ascii="宋体" w:hAnsi="宋体" w:eastAsia="宋体" w:cs="宋体"/>
                <w:sz w:val="24"/>
                <w:szCs w:val="24"/>
              </w:rPr>
            </w:pPr>
            <w:r>
              <w:rPr>
                <w:rFonts w:ascii="宋体" w:hAnsi="宋体" w:eastAsia="宋体" w:cs="宋体"/>
                <w:sz w:val="24"/>
                <w:szCs w:val="24"/>
              </w:rPr>
              <w:t>2</w:t>
            </w:r>
          </w:p>
        </w:tc>
        <w:tc>
          <w:tcPr>
            <w:tcW w:w="1008" w:type="dxa"/>
            <w:vMerge w:val="continue"/>
            <w:tcBorders>
              <w:top w:val="nil"/>
              <w:bottom w:val="single" w:color="000000" w:sz="10" w:space="0"/>
            </w:tcBorders>
            <w:vAlign w:val="top"/>
          </w:tcPr>
          <w:p w14:paraId="27EB0827">
            <w:pPr>
              <w:pStyle w:val="7"/>
            </w:pPr>
          </w:p>
        </w:tc>
        <w:tc>
          <w:tcPr>
            <w:tcW w:w="1228" w:type="dxa"/>
            <w:tcBorders>
              <w:bottom w:val="single" w:color="000000" w:sz="10" w:space="0"/>
            </w:tcBorders>
            <w:vAlign w:val="top"/>
          </w:tcPr>
          <w:p w14:paraId="3EF5B350">
            <w:pPr>
              <w:pStyle w:val="7"/>
              <w:spacing w:line="269" w:lineRule="auto"/>
            </w:pPr>
          </w:p>
          <w:p w14:paraId="7212C9C2">
            <w:pPr>
              <w:pStyle w:val="7"/>
              <w:spacing w:line="269" w:lineRule="auto"/>
            </w:pPr>
          </w:p>
          <w:p w14:paraId="1ED4EC63">
            <w:pPr>
              <w:pStyle w:val="7"/>
              <w:spacing w:line="269" w:lineRule="auto"/>
            </w:pPr>
          </w:p>
          <w:p w14:paraId="0F99D91D">
            <w:pPr>
              <w:pStyle w:val="7"/>
              <w:spacing w:line="269" w:lineRule="auto"/>
            </w:pPr>
          </w:p>
          <w:p w14:paraId="5728F36B">
            <w:pPr>
              <w:pStyle w:val="7"/>
              <w:spacing w:line="269" w:lineRule="auto"/>
            </w:pPr>
          </w:p>
          <w:p w14:paraId="078E0DA0">
            <w:pPr>
              <w:pStyle w:val="7"/>
              <w:spacing w:line="269" w:lineRule="auto"/>
            </w:pPr>
          </w:p>
          <w:p w14:paraId="7F950390">
            <w:pPr>
              <w:pStyle w:val="7"/>
              <w:spacing w:line="269" w:lineRule="auto"/>
            </w:pPr>
          </w:p>
          <w:p w14:paraId="413616FD">
            <w:pPr>
              <w:pStyle w:val="7"/>
              <w:spacing w:line="269" w:lineRule="auto"/>
            </w:pPr>
          </w:p>
          <w:p w14:paraId="4C2E344B">
            <w:pPr>
              <w:spacing w:before="78" w:line="221" w:lineRule="auto"/>
              <w:ind w:left="370"/>
              <w:rPr>
                <w:rFonts w:ascii="宋体" w:hAnsi="宋体" w:eastAsia="宋体" w:cs="宋体"/>
                <w:sz w:val="24"/>
                <w:szCs w:val="24"/>
              </w:rPr>
            </w:pPr>
            <w:r>
              <w:rPr>
                <w:rFonts w:ascii="宋体" w:hAnsi="宋体" w:eastAsia="宋体" w:cs="宋体"/>
                <w:spacing w:val="-5"/>
                <w:sz w:val="24"/>
                <w:szCs w:val="24"/>
              </w:rPr>
              <w:t>触电</w:t>
            </w:r>
          </w:p>
        </w:tc>
        <w:tc>
          <w:tcPr>
            <w:tcW w:w="808" w:type="dxa"/>
            <w:tcBorders>
              <w:bottom w:val="single" w:color="000000" w:sz="10" w:space="0"/>
            </w:tcBorders>
            <w:shd w:val="clear" w:color="auto" w:fill="FFFF00"/>
            <w:vAlign w:val="top"/>
          </w:tcPr>
          <w:p w14:paraId="29C63007">
            <w:pPr>
              <w:pStyle w:val="7"/>
              <w:spacing w:line="249" w:lineRule="auto"/>
            </w:pPr>
          </w:p>
          <w:p w14:paraId="62438235">
            <w:pPr>
              <w:pStyle w:val="7"/>
              <w:spacing w:line="249" w:lineRule="auto"/>
            </w:pPr>
          </w:p>
          <w:p w14:paraId="34EA5BCD">
            <w:pPr>
              <w:pStyle w:val="7"/>
              <w:spacing w:line="249" w:lineRule="auto"/>
            </w:pPr>
          </w:p>
          <w:p w14:paraId="115BDED6">
            <w:pPr>
              <w:pStyle w:val="7"/>
              <w:spacing w:line="250" w:lineRule="auto"/>
            </w:pPr>
          </w:p>
          <w:p w14:paraId="53901F33">
            <w:pPr>
              <w:pStyle w:val="7"/>
              <w:spacing w:line="250" w:lineRule="auto"/>
            </w:pPr>
          </w:p>
          <w:p w14:paraId="5DD5CADB">
            <w:pPr>
              <w:pStyle w:val="7"/>
              <w:spacing w:line="250" w:lineRule="auto"/>
            </w:pPr>
          </w:p>
          <w:p w14:paraId="0E3E6332">
            <w:pPr>
              <w:pStyle w:val="7"/>
              <w:spacing w:line="250" w:lineRule="auto"/>
            </w:pPr>
          </w:p>
          <w:p w14:paraId="339D92B6">
            <w:pPr>
              <w:pStyle w:val="7"/>
              <w:spacing w:line="250" w:lineRule="auto"/>
            </w:pPr>
          </w:p>
          <w:p w14:paraId="7FA42CC6">
            <w:pPr>
              <w:spacing w:before="78"/>
              <w:ind w:left="166"/>
              <w:rPr>
                <w:rFonts w:ascii="宋体" w:hAnsi="宋体" w:eastAsia="宋体" w:cs="宋体"/>
                <w:sz w:val="24"/>
                <w:szCs w:val="24"/>
              </w:rPr>
            </w:pPr>
            <w:r>
              <w:rPr>
                <w:rFonts w:ascii="宋体" w:hAnsi="宋体" w:eastAsia="宋体" w:cs="宋体"/>
                <w:spacing w:val="-3"/>
                <w:sz w:val="24"/>
                <w:szCs w:val="24"/>
              </w:rPr>
              <w:t>一般</w:t>
            </w:r>
          </w:p>
          <w:p w14:paraId="72FE533A">
            <w:pPr>
              <w:spacing w:line="220" w:lineRule="auto"/>
              <w:ind w:left="163"/>
              <w:rPr>
                <w:rFonts w:ascii="宋体" w:hAnsi="宋体" w:eastAsia="宋体" w:cs="宋体"/>
                <w:sz w:val="24"/>
                <w:szCs w:val="24"/>
              </w:rPr>
            </w:pPr>
            <w:r>
              <w:rPr>
                <w:rFonts w:ascii="宋体" w:hAnsi="宋体" w:eastAsia="宋体" w:cs="宋体"/>
                <w:spacing w:val="-6"/>
                <w:sz w:val="24"/>
                <w:szCs w:val="24"/>
              </w:rPr>
              <w:t>风险</w:t>
            </w:r>
          </w:p>
        </w:tc>
        <w:tc>
          <w:tcPr>
            <w:tcW w:w="3711" w:type="dxa"/>
            <w:tcBorders>
              <w:bottom w:val="single" w:color="000000" w:sz="10" w:space="0"/>
            </w:tcBorders>
            <w:vAlign w:val="top"/>
          </w:tcPr>
          <w:p w14:paraId="6671B803">
            <w:pPr>
              <w:pStyle w:val="7"/>
            </w:pPr>
          </w:p>
          <w:p w14:paraId="2B059B27">
            <w:pPr>
              <w:pStyle w:val="7"/>
            </w:pPr>
          </w:p>
          <w:p w14:paraId="4EBA52A5">
            <w:pPr>
              <w:pStyle w:val="7"/>
            </w:pPr>
          </w:p>
          <w:p w14:paraId="08817738">
            <w:pPr>
              <w:pStyle w:val="7"/>
            </w:pPr>
          </w:p>
          <w:p w14:paraId="27DD5E7A">
            <w:pPr>
              <w:pStyle w:val="7"/>
            </w:pPr>
          </w:p>
          <w:p w14:paraId="477D753D">
            <w:pPr>
              <w:pStyle w:val="7"/>
            </w:pPr>
          </w:p>
          <w:p w14:paraId="6687C776">
            <w:pPr>
              <w:pStyle w:val="7"/>
            </w:pPr>
          </w:p>
          <w:p w14:paraId="219D5EBC">
            <w:pPr>
              <w:pStyle w:val="7"/>
              <w:spacing w:line="241" w:lineRule="auto"/>
            </w:pPr>
          </w:p>
          <w:p w14:paraId="032EA765">
            <w:pPr>
              <w:spacing w:before="78" w:line="468" w:lineRule="exact"/>
              <w:ind w:right="2"/>
              <w:jc w:val="right"/>
              <w:rPr>
                <w:rFonts w:ascii="宋体" w:hAnsi="宋体" w:eastAsia="宋体" w:cs="宋体"/>
                <w:sz w:val="24"/>
                <w:szCs w:val="24"/>
              </w:rPr>
            </w:pPr>
            <w:r>
              <w:rPr>
                <w:rFonts w:ascii="宋体" w:hAnsi="宋体" w:eastAsia="宋体" w:cs="宋体"/>
                <w:spacing w:val="-2"/>
                <w:position w:val="17"/>
                <w:sz w:val="24"/>
                <w:szCs w:val="24"/>
              </w:rPr>
              <w:t>1.线路进行穿管保护，规范布置。</w:t>
            </w:r>
          </w:p>
          <w:p w14:paraId="4EDB6A3D">
            <w:pPr>
              <w:spacing w:line="218" w:lineRule="auto"/>
              <w:ind w:left="110"/>
              <w:rPr>
                <w:rFonts w:ascii="宋体" w:hAnsi="宋体" w:eastAsia="宋体" w:cs="宋体"/>
                <w:sz w:val="24"/>
                <w:szCs w:val="24"/>
              </w:rPr>
            </w:pPr>
            <w:r>
              <w:rPr>
                <w:rFonts w:ascii="宋体" w:hAnsi="宋体" w:eastAsia="宋体" w:cs="宋体"/>
                <w:spacing w:val="-2"/>
                <w:sz w:val="24"/>
                <w:szCs w:val="24"/>
              </w:rPr>
              <w:t>2.发电机进行安全接地。</w:t>
            </w:r>
          </w:p>
        </w:tc>
        <w:tc>
          <w:tcPr>
            <w:tcW w:w="4115" w:type="dxa"/>
            <w:tcBorders>
              <w:bottom w:val="single" w:color="000000" w:sz="10" w:space="0"/>
            </w:tcBorders>
            <w:vAlign w:val="top"/>
          </w:tcPr>
          <w:p w14:paraId="7B88F03E">
            <w:pPr>
              <w:spacing w:before="139" w:line="360" w:lineRule="auto"/>
              <w:ind w:left="114" w:right="159" w:firstLine="17"/>
              <w:rPr>
                <w:rFonts w:ascii="宋体" w:hAnsi="宋体" w:eastAsia="宋体" w:cs="宋体"/>
                <w:sz w:val="24"/>
                <w:szCs w:val="24"/>
              </w:rPr>
            </w:pPr>
            <w:r>
              <w:rPr>
                <w:rFonts w:ascii="宋体" w:hAnsi="宋体" w:eastAsia="宋体" w:cs="宋体"/>
                <w:spacing w:val="-2"/>
                <w:sz w:val="24"/>
                <w:szCs w:val="24"/>
              </w:rPr>
              <w:t>1.脱离电源：立即断开电源、使用绝</w:t>
            </w:r>
            <w:r>
              <w:rPr>
                <w:rFonts w:ascii="宋体" w:hAnsi="宋体" w:eastAsia="宋体" w:cs="宋体"/>
                <w:spacing w:val="5"/>
                <w:sz w:val="24"/>
                <w:szCs w:val="24"/>
              </w:rPr>
              <w:t xml:space="preserve"> </w:t>
            </w:r>
            <w:r>
              <w:rPr>
                <w:rFonts w:ascii="宋体" w:hAnsi="宋体" w:eastAsia="宋体" w:cs="宋体"/>
                <w:spacing w:val="-1"/>
                <w:sz w:val="24"/>
                <w:szCs w:val="24"/>
              </w:rPr>
              <w:t>缘工具拉开触电者或挑开电源电线；</w:t>
            </w:r>
            <w:r>
              <w:rPr>
                <w:rFonts w:ascii="宋体" w:hAnsi="宋体" w:eastAsia="宋体" w:cs="宋体"/>
                <w:spacing w:val="5"/>
                <w:sz w:val="24"/>
                <w:szCs w:val="24"/>
              </w:rPr>
              <w:t xml:space="preserve"> </w:t>
            </w:r>
            <w:r>
              <w:rPr>
                <w:rFonts w:ascii="宋体" w:hAnsi="宋体" w:eastAsia="宋体" w:cs="宋体"/>
                <w:spacing w:val="-1"/>
                <w:sz w:val="24"/>
                <w:szCs w:val="24"/>
              </w:rPr>
              <w:t>2.人员救护：使伤者脱离危险区域，</w:t>
            </w:r>
            <w:r>
              <w:rPr>
                <w:rFonts w:ascii="宋体" w:hAnsi="宋体" w:eastAsia="宋体" w:cs="宋体"/>
                <w:spacing w:val="6"/>
                <w:sz w:val="24"/>
                <w:szCs w:val="24"/>
              </w:rPr>
              <w:t xml:space="preserve"> </w:t>
            </w:r>
            <w:r>
              <w:rPr>
                <w:rFonts w:ascii="宋体" w:hAnsi="宋体" w:eastAsia="宋体" w:cs="宋体"/>
                <w:spacing w:val="-1"/>
                <w:sz w:val="24"/>
                <w:szCs w:val="24"/>
              </w:rPr>
              <w:t>根据伤者情况在现场不间断进行心肺</w:t>
            </w:r>
            <w:r>
              <w:rPr>
                <w:rFonts w:ascii="宋体" w:hAnsi="宋体" w:eastAsia="宋体" w:cs="宋体"/>
                <w:spacing w:val="5"/>
                <w:sz w:val="24"/>
                <w:szCs w:val="24"/>
              </w:rPr>
              <w:t xml:space="preserve"> </w:t>
            </w:r>
            <w:r>
              <w:rPr>
                <w:rFonts w:ascii="宋体" w:hAnsi="宋体" w:eastAsia="宋体" w:cs="宋体"/>
                <w:spacing w:val="-4"/>
                <w:sz w:val="24"/>
                <w:szCs w:val="24"/>
              </w:rPr>
              <w:t>复苏急救，同时立即拨打</w:t>
            </w:r>
            <w:r>
              <w:rPr>
                <w:rFonts w:ascii="宋体" w:hAnsi="宋体" w:eastAsia="宋体" w:cs="宋体"/>
                <w:spacing w:val="-20"/>
                <w:sz w:val="24"/>
                <w:szCs w:val="24"/>
              </w:rPr>
              <w:t xml:space="preserve"> </w:t>
            </w:r>
            <w:r>
              <w:rPr>
                <w:rFonts w:ascii="宋体" w:hAnsi="宋体" w:eastAsia="宋体" w:cs="宋体"/>
                <w:spacing w:val="-4"/>
                <w:sz w:val="24"/>
                <w:szCs w:val="24"/>
              </w:rPr>
              <w:t>120</w:t>
            </w:r>
            <w:r>
              <w:rPr>
                <w:rFonts w:ascii="宋体" w:hAnsi="宋体" w:eastAsia="宋体" w:cs="宋体"/>
                <w:spacing w:val="-43"/>
                <w:sz w:val="24"/>
                <w:szCs w:val="24"/>
              </w:rPr>
              <w:t xml:space="preserve"> </w:t>
            </w:r>
            <w:r>
              <w:rPr>
                <w:rFonts w:ascii="宋体" w:hAnsi="宋体" w:eastAsia="宋体" w:cs="宋体"/>
                <w:spacing w:val="-4"/>
                <w:sz w:val="24"/>
                <w:szCs w:val="24"/>
              </w:rPr>
              <w:t>急救电</w:t>
            </w:r>
          </w:p>
          <w:p w14:paraId="1E48E0BC">
            <w:pPr>
              <w:spacing w:line="219" w:lineRule="auto"/>
              <w:ind w:left="114"/>
              <w:rPr>
                <w:rFonts w:ascii="宋体" w:hAnsi="宋体" w:eastAsia="宋体" w:cs="宋体"/>
                <w:sz w:val="24"/>
                <w:szCs w:val="24"/>
              </w:rPr>
            </w:pPr>
            <w:r>
              <w:rPr>
                <w:rFonts w:ascii="宋体" w:hAnsi="宋体" w:eastAsia="宋体" w:cs="宋体"/>
                <w:spacing w:val="-2"/>
                <w:sz w:val="24"/>
                <w:szCs w:val="24"/>
              </w:rPr>
              <w:t>话联系急救；</w:t>
            </w:r>
          </w:p>
          <w:p w14:paraId="0CC56537">
            <w:pPr>
              <w:spacing w:before="182" w:line="360" w:lineRule="auto"/>
              <w:ind w:left="115" w:right="95" w:firstLine="3"/>
              <w:jc w:val="both"/>
              <w:rPr>
                <w:rFonts w:ascii="宋体" w:hAnsi="宋体" w:eastAsia="宋体" w:cs="宋体"/>
                <w:sz w:val="24"/>
                <w:szCs w:val="24"/>
              </w:rPr>
            </w:pPr>
            <w:r>
              <w:rPr>
                <w:rFonts w:ascii="宋体" w:hAnsi="宋体" w:eastAsia="宋体" w:cs="宋体"/>
                <w:spacing w:val="-1"/>
                <w:sz w:val="24"/>
                <w:szCs w:val="24"/>
              </w:rPr>
              <w:t>3.注意事项：在未确认切断电源前禁</w:t>
            </w:r>
            <w:r>
              <w:rPr>
                <w:rFonts w:ascii="宋体" w:hAnsi="宋体" w:eastAsia="宋体" w:cs="宋体"/>
                <w:spacing w:val="1"/>
                <w:sz w:val="24"/>
                <w:szCs w:val="24"/>
              </w:rPr>
              <w:t xml:space="preserve"> </w:t>
            </w:r>
            <w:r>
              <w:rPr>
                <w:rFonts w:ascii="宋体" w:hAnsi="宋体" w:eastAsia="宋体" w:cs="宋体"/>
                <w:spacing w:val="-9"/>
                <w:sz w:val="24"/>
                <w:szCs w:val="24"/>
              </w:rPr>
              <w:t>止用手或其他导电体接触伤者；在</w:t>
            </w:r>
            <w:r>
              <w:rPr>
                <w:rFonts w:ascii="宋体" w:hAnsi="宋体" w:eastAsia="宋体" w:cs="宋体"/>
                <w:spacing w:val="-25"/>
                <w:sz w:val="24"/>
                <w:szCs w:val="24"/>
              </w:rPr>
              <w:t xml:space="preserve"> </w:t>
            </w:r>
            <w:r>
              <w:rPr>
                <w:rFonts w:ascii="宋体" w:hAnsi="宋体" w:eastAsia="宋体" w:cs="宋体"/>
                <w:spacing w:val="-9"/>
                <w:sz w:val="24"/>
                <w:szCs w:val="24"/>
              </w:rPr>
              <w:t>120</w:t>
            </w:r>
            <w:r>
              <w:rPr>
                <w:rFonts w:ascii="宋体" w:hAnsi="宋体" w:eastAsia="宋体" w:cs="宋体"/>
                <w:sz w:val="24"/>
                <w:szCs w:val="24"/>
              </w:rPr>
              <w:t xml:space="preserve"> </w:t>
            </w:r>
            <w:r>
              <w:rPr>
                <w:rFonts w:ascii="宋体" w:hAnsi="宋体" w:eastAsia="宋体" w:cs="宋体"/>
                <w:spacing w:val="-1"/>
                <w:sz w:val="24"/>
                <w:szCs w:val="24"/>
              </w:rPr>
              <w:t>到达之前应持续不间断进行心肺复苏</w:t>
            </w:r>
          </w:p>
          <w:p w14:paraId="141A44A9">
            <w:pPr>
              <w:spacing w:line="219" w:lineRule="auto"/>
              <w:ind w:left="121"/>
              <w:rPr>
                <w:rFonts w:ascii="宋体" w:hAnsi="宋体" w:eastAsia="宋体" w:cs="宋体"/>
                <w:sz w:val="24"/>
                <w:szCs w:val="24"/>
              </w:rPr>
            </w:pPr>
            <w:r>
              <w:rPr>
                <w:rFonts w:ascii="宋体" w:hAnsi="宋体" w:eastAsia="宋体" w:cs="宋体"/>
                <w:spacing w:val="-6"/>
                <w:sz w:val="24"/>
                <w:szCs w:val="24"/>
              </w:rPr>
              <w:t>急救。</w:t>
            </w:r>
          </w:p>
        </w:tc>
        <w:tc>
          <w:tcPr>
            <w:tcW w:w="1304" w:type="dxa"/>
            <w:tcBorders>
              <w:bottom w:val="single" w:color="000000" w:sz="10" w:space="0"/>
            </w:tcBorders>
            <w:vAlign w:val="top"/>
          </w:tcPr>
          <w:p w14:paraId="3903CB93">
            <w:pPr>
              <w:pStyle w:val="7"/>
              <w:spacing w:line="269" w:lineRule="auto"/>
            </w:pPr>
          </w:p>
          <w:p w14:paraId="308CB931">
            <w:pPr>
              <w:pStyle w:val="7"/>
              <w:spacing w:line="269" w:lineRule="auto"/>
            </w:pPr>
          </w:p>
          <w:p w14:paraId="265E1DC1">
            <w:pPr>
              <w:pStyle w:val="7"/>
              <w:spacing w:line="269" w:lineRule="auto"/>
            </w:pPr>
          </w:p>
          <w:p w14:paraId="58D42E8B">
            <w:pPr>
              <w:pStyle w:val="7"/>
              <w:spacing w:line="269" w:lineRule="auto"/>
            </w:pPr>
          </w:p>
          <w:p w14:paraId="3C9245DC">
            <w:pPr>
              <w:pStyle w:val="7"/>
              <w:spacing w:line="269" w:lineRule="auto"/>
            </w:pPr>
          </w:p>
          <w:p w14:paraId="66838C2F">
            <w:pPr>
              <w:pStyle w:val="7"/>
              <w:spacing w:line="269" w:lineRule="auto"/>
            </w:pPr>
          </w:p>
          <w:p w14:paraId="22D437F3">
            <w:pPr>
              <w:pStyle w:val="7"/>
              <w:spacing w:line="269" w:lineRule="auto"/>
            </w:pPr>
          </w:p>
          <w:p w14:paraId="5624F2F3">
            <w:pPr>
              <w:pStyle w:val="7"/>
              <w:spacing w:line="269" w:lineRule="auto"/>
            </w:pPr>
          </w:p>
          <w:p w14:paraId="599929BB">
            <w:pPr>
              <w:spacing w:before="78" w:line="221" w:lineRule="auto"/>
              <w:ind w:left="304"/>
              <w:rPr>
                <w:rFonts w:ascii="宋体" w:hAnsi="宋体" w:eastAsia="宋体" w:cs="宋体"/>
                <w:sz w:val="24"/>
                <w:szCs w:val="24"/>
              </w:rPr>
            </w:pPr>
            <w:r>
              <w:rPr>
                <w:rFonts w:ascii="宋体" w:hAnsi="宋体" w:eastAsia="宋体" w:cs="宋体"/>
                <w:spacing w:val="-3"/>
                <w:sz w:val="24"/>
                <w:szCs w:val="24"/>
              </w:rPr>
              <w:t>班组级</w:t>
            </w:r>
          </w:p>
        </w:tc>
        <w:tc>
          <w:tcPr>
            <w:tcW w:w="1229" w:type="dxa"/>
            <w:tcBorders>
              <w:bottom w:val="single" w:color="000000" w:sz="10" w:space="0"/>
              <w:right w:val="single" w:color="000000" w:sz="10" w:space="0"/>
            </w:tcBorders>
            <w:vAlign w:val="top"/>
          </w:tcPr>
          <w:p w14:paraId="209DAA5F">
            <w:pPr>
              <w:pStyle w:val="7"/>
            </w:pPr>
          </w:p>
        </w:tc>
      </w:tr>
    </w:tbl>
    <w:p w14:paraId="301D5197">
      <w:pPr>
        <w:pStyle w:val="2"/>
        <w:spacing w:line="238" w:lineRule="exact"/>
        <w:rPr>
          <w:sz w:val="20"/>
        </w:rPr>
      </w:pPr>
    </w:p>
    <w:p w14:paraId="075AC25D">
      <w:pPr>
        <w:spacing w:line="238" w:lineRule="exact"/>
        <w:rPr>
          <w:sz w:val="20"/>
          <w:szCs w:val="20"/>
        </w:rPr>
        <w:sectPr>
          <w:pgSz w:w="16839" w:h="11905"/>
          <w:pgMar w:top="1476" w:right="1416" w:bottom="0" w:left="1416" w:header="907" w:footer="0" w:gutter="0"/>
          <w:cols w:equalWidth="0" w:num="1">
            <w:col w:w="14006"/>
          </w:cols>
        </w:sectPr>
      </w:pPr>
    </w:p>
    <w:p w14:paraId="58488361">
      <w:pPr>
        <w:spacing w:before="41"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50FF4F8F">
      <w:pPr>
        <w:pStyle w:val="2"/>
        <w:spacing w:line="14" w:lineRule="auto"/>
        <w:rPr>
          <w:sz w:val="2"/>
        </w:rPr>
      </w:pPr>
      <w:r>
        <w:rPr>
          <w:sz w:val="2"/>
          <w:szCs w:val="2"/>
        </w:rPr>
        <w:br w:type="column"/>
      </w:r>
    </w:p>
    <w:p w14:paraId="72118F30">
      <w:pPr>
        <w:spacing w:before="44" w:line="193" w:lineRule="auto"/>
        <w:rPr>
          <w:rFonts w:ascii="宋体" w:hAnsi="宋体" w:eastAsia="宋体" w:cs="宋体"/>
          <w:sz w:val="20"/>
          <w:szCs w:val="20"/>
        </w:rPr>
      </w:pPr>
      <w:r>
        <w:rPr>
          <w:rFonts w:ascii="宋体" w:hAnsi="宋体" w:eastAsia="宋体" w:cs="宋体"/>
          <w:spacing w:val="-1"/>
          <w:sz w:val="20"/>
          <w:szCs w:val="20"/>
          <w14:textOutline w14:w="3795" w14:cap="sq" w14:cmpd="sng">
            <w14:solidFill>
              <w14:srgbClr w14:val="000000"/>
            </w14:solidFill>
            <w14:prstDash w14:val="solid"/>
            <w14:bevel/>
          </w14:textOutline>
        </w:rPr>
        <w:t>第</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60</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p>
    <w:p w14:paraId="5A92E130">
      <w:pPr>
        <w:spacing w:line="193" w:lineRule="auto"/>
        <w:rPr>
          <w:rFonts w:ascii="宋体" w:hAnsi="宋体" w:eastAsia="宋体" w:cs="宋体"/>
          <w:sz w:val="20"/>
          <w:szCs w:val="20"/>
        </w:rPr>
        <w:sectPr>
          <w:type w:val="continuous"/>
          <w:pgSz w:w="16839" w:h="11905"/>
          <w:pgMar w:top="1476" w:right="1416" w:bottom="0" w:left="1416" w:header="907" w:footer="0" w:gutter="0"/>
          <w:cols w:equalWidth="0" w:num="2">
            <w:col w:w="12009" w:space="100"/>
            <w:col w:w="1897"/>
          </w:cols>
        </w:sectPr>
      </w:pPr>
    </w:p>
    <w:p w14:paraId="224C45E0">
      <w:pPr>
        <w:spacing w:before="116" w:line="217" w:lineRule="auto"/>
        <w:ind w:left="575"/>
        <w:rPr>
          <w:rFonts w:ascii="宋体" w:hAnsi="宋体" w:eastAsia="宋体" w:cs="宋体"/>
          <w:sz w:val="24"/>
          <w:szCs w:val="24"/>
        </w:rPr>
      </w:pPr>
      <w:r>
        <w:rPr>
          <w:rFonts w:ascii="宋体" w:hAnsi="宋体" w:eastAsia="宋体" w:cs="宋体"/>
          <w:spacing w:val="-1"/>
          <w:sz w:val="24"/>
          <w:szCs w:val="24"/>
        </w:rPr>
        <w:t>⑥变电箱风险辨识管控清单</w:t>
      </w:r>
    </w:p>
    <w:p w14:paraId="19161BCD">
      <w:pPr>
        <w:spacing w:line="71" w:lineRule="exact"/>
      </w:pPr>
    </w:p>
    <w:tbl>
      <w:tblPr>
        <w:tblStyle w:val="6"/>
        <w:tblW w:w="14156"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0"/>
        <w:gridCol w:w="958"/>
        <w:gridCol w:w="1198"/>
        <w:gridCol w:w="978"/>
        <w:gridCol w:w="4076"/>
        <w:gridCol w:w="4090"/>
        <w:gridCol w:w="1228"/>
        <w:gridCol w:w="1228"/>
      </w:tblGrid>
      <w:tr w14:paraId="446A6F63">
        <w:trPr>
          <w:trHeight w:val="689" w:hRule="atLeast"/>
        </w:trPr>
        <w:tc>
          <w:tcPr>
            <w:tcW w:w="400" w:type="dxa"/>
            <w:tcBorders>
              <w:top w:val="single" w:color="000000" w:sz="10" w:space="0"/>
              <w:left w:val="single" w:color="000000" w:sz="10" w:space="0"/>
            </w:tcBorders>
            <w:textDirection w:val="tbRlV"/>
            <w:vAlign w:val="top"/>
          </w:tcPr>
          <w:p w14:paraId="077EE3FA">
            <w:pPr>
              <w:spacing w:before="45" w:line="210" w:lineRule="auto"/>
              <w:ind w:left="67"/>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序</w:t>
            </w:r>
            <w:r>
              <w:rPr>
                <w:rFonts w:ascii="宋体" w:hAnsi="宋体" w:eastAsia="宋体" w:cs="宋体"/>
                <w:spacing w:val="-47"/>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号</w:t>
            </w:r>
          </w:p>
        </w:tc>
        <w:tc>
          <w:tcPr>
            <w:tcW w:w="958" w:type="dxa"/>
            <w:tcBorders>
              <w:top w:val="single" w:color="000000" w:sz="10" w:space="0"/>
            </w:tcBorders>
            <w:vAlign w:val="top"/>
          </w:tcPr>
          <w:p w14:paraId="0A9C36C7">
            <w:pPr>
              <w:spacing w:before="223" w:line="220" w:lineRule="auto"/>
              <w:ind w:left="113"/>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风险点</w:t>
            </w:r>
          </w:p>
        </w:tc>
        <w:tc>
          <w:tcPr>
            <w:tcW w:w="1198" w:type="dxa"/>
            <w:tcBorders>
              <w:top w:val="single" w:color="000000" w:sz="10" w:space="0"/>
            </w:tcBorders>
            <w:vAlign w:val="top"/>
          </w:tcPr>
          <w:p w14:paraId="674D982A">
            <w:pPr>
              <w:spacing w:before="66" w:line="230" w:lineRule="auto"/>
              <w:ind w:left="114" w:right="120" w:firstLine="1"/>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可能发生</w:t>
            </w:r>
            <w:r>
              <w:rPr>
                <w:rFonts w:ascii="宋体" w:hAnsi="宋体" w:eastAsia="宋体" w:cs="宋体"/>
                <w:spacing w:val="2"/>
                <w:sz w:val="24"/>
                <w:szCs w:val="24"/>
              </w:rPr>
              <w:t xml:space="preserve"> </w:t>
            </w:r>
            <w:r>
              <w:rPr>
                <w:rFonts w:ascii="宋体" w:hAnsi="宋体" w:eastAsia="宋体" w:cs="宋体"/>
                <w:spacing w:val="-2"/>
                <w:sz w:val="24"/>
                <w:szCs w:val="24"/>
                <w14:textOutline w14:w="4358" w14:cap="sq" w14:cmpd="sng">
                  <w14:solidFill>
                    <w14:srgbClr w14:val="000000"/>
                  </w14:solidFill>
                  <w14:prstDash w14:val="solid"/>
                  <w14:bevel/>
                </w14:textOutline>
              </w:rPr>
              <w:t>事故类型</w:t>
            </w:r>
          </w:p>
        </w:tc>
        <w:tc>
          <w:tcPr>
            <w:tcW w:w="978" w:type="dxa"/>
            <w:tcBorders>
              <w:top w:val="single" w:color="000000" w:sz="10" w:space="0"/>
            </w:tcBorders>
            <w:vAlign w:val="top"/>
          </w:tcPr>
          <w:p w14:paraId="33FD894E">
            <w:pPr>
              <w:spacing w:before="67"/>
              <w:ind w:left="249"/>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风险</w:t>
            </w:r>
          </w:p>
          <w:p w14:paraId="596EBFCD">
            <w:pPr>
              <w:spacing w:line="219" w:lineRule="auto"/>
              <w:ind w:left="250"/>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等级</w:t>
            </w:r>
          </w:p>
        </w:tc>
        <w:tc>
          <w:tcPr>
            <w:tcW w:w="4076" w:type="dxa"/>
            <w:tcBorders>
              <w:top w:val="single" w:color="000000" w:sz="10" w:space="0"/>
            </w:tcBorders>
            <w:vAlign w:val="top"/>
          </w:tcPr>
          <w:p w14:paraId="1848D25E">
            <w:pPr>
              <w:spacing w:before="223" w:line="220" w:lineRule="auto"/>
              <w:ind w:left="1558"/>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控制措施</w:t>
            </w:r>
          </w:p>
        </w:tc>
        <w:tc>
          <w:tcPr>
            <w:tcW w:w="4090" w:type="dxa"/>
            <w:tcBorders>
              <w:top w:val="single" w:color="000000" w:sz="10" w:space="0"/>
              <w:right w:val="single" w:color="000000" w:sz="2" w:space="0"/>
            </w:tcBorders>
            <w:vAlign w:val="top"/>
          </w:tcPr>
          <w:p w14:paraId="7DAA57E8">
            <w:pPr>
              <w:spacing w:before="223" w:line="220" w:lineRule="auto"/>
              <w:ind w:left="1573"/>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应急措施</w:t>
            </w:r>
          </w:p>
        </w:tc>
        <w:tc>
          <w:tcPr>
            <w:tcW w:w="1228" w:type="dxa"/>
            <w:tcBorders>
              <w:top w:val="single" w:color="000000" w:sz="10" w:space="0"/>
              <w:left w:val="single" w:color="000000" w:sz="2" w:space="0"/>
              <w:right w:val="single" w:color="000000" w:sz="2" w:space="0"/>
            </w:tcBorders>
            <w:vAlign w:val="top"/>
          </w:tcPr>
          <w:p w14:paraId="686D9D3A">
            <w:pPr>
              <w:spacing w:before="66" w:line="230" w:lineRule="auto"/>
              <w:ind w:left="191" w:right="117" w:hanging="36"/>
              <w:rPr>
                <w:rFonts w:ascii="宋体" w:hAnsi="宋体" w:eastAsia="宋体" w:cs="宋体"/>
                <w:sz w:val="24"/>
                <w:szCs w:val="24"/>
              </w:rPr>
            </w:pPr>
            <w:r>
              <w:rPr>
                <w:rFonts w:ascii="宋体" w:hAnsi="宋体" w:eastAsia="宋体" w:cs="宋体"/>
                <w:spacing w:val="-4"/>
                <w:sz w:val="24"/>
                <w:szCs w:val="24"/>
                <w14:textOutline w14:w="4358" w14:cap="sq" w14:cmpd="sng">
                  <w14:solidFill>
                    <w14:srgbClr w14:val="000000"/>
                  </w14:solidFill>
                  <w14:prstDash w14:val="solid"/>
                  <w14:bevel/>
                </w14:textOutline>
              </w:rPr>
              <w:t>管控层级</w:t>
            </w:r>
            <w:r>
              <w:rPr>
                <w:rFonts w:ascii="宋体" w:hAnsi="宋体" w:eastAsia="宋体" w:cs="宋体"/>
                <w:spacing w:val="2"/>
                <w:sz w:val="24"/>
                <w:szCs w:val="24"/>
              </w:rPr>
              <w:t xml:space="preserve"> </w:t>
            </w:r>
            <w:r>
              <w:rPr>
                <w:rFonts w:ascii="宋体" w:hAnsi="宋体" w:eastAsia="宋体" w:cs="宋体"/>
                <w:spacing w:val="-10"/>
                <w:sz w:val="24"/>
                <w:szCs w:val="24"/>
                <w14:textOutline w14:w="4358" w14:cap="sq" w14:cmpd="sng">
                  <w14:solidFill>
                    <w14:srgbClr w14:val="000000"/>
                  </w14:solidFill>
                  <w14:prstDash w14:val="solid"/>
                  <w14:bevel/>
                </w14:textOutline>
              </w:rPr>
              <w:t>(责任人)</w:t>
            </w:r>
          </w:p>
        </w:tc>
        <w:tc>
          <w:tcPr>
            <w:tcW w:w="1228" w:type="dxa"/>
            <w:tcBorders>
              <w:top w:val="single" w:color="000000" w:sz="10" w:space="0"/>
              <w:left w:val="single" w:color="000000" w:sz="2" w:space="0"/>
              <w:right w:val="single" w:color="000000" w:sz="2" w:space="0"/>
            </w:tcBorders>
            <w:vAlign w:val="top"/>
          </w:tcPr>
          <w:p w14:paraId="478AB143">
            <w:pPr>
              <w:spacing w:before="223" w:line="221" w:lineRule="auto"/>
              <w:ind w:left="146"/>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联系方式</w:t>
            </w:r>
          </w:p>
        </w:tc>
      </w:tr>
      <w:tr w14:paraId="75DACE69">
        <w:trPr>
          <w:trHeight w:val="2367" w:hRule="atLeast"/>
        </w:trPr>
        <w:tc>
          <w:tcPr>
            <w:tcW w:w="400" w:type="dxa"/>
            <w:tcBorders>
              <w:left w:val="single" w:color="000000" w:sz="10" w:space="0"/>
            </w:tcBorders>
            <w:vAlign w:val="top"/>
          </w:tcPr>
          <w:p w14:paraId="2103FC61">
            <w:pPr>
              <w:pStyle w:val="7"/>
              <w:spacing w:line="254" w:lineRule="auto"/>
            </w:pPr>
          </w:p>
          <w:p w14:paraId="2D7EE977">
            <w:pPr>
              <w:pStyle w:val="7"/>
              <w:spacing w:line="254" w:lineRule="auto"/>
            </w:pPr>
          </w:p>
          <w:p w14:paraId="624C913E">
            <w:pPr>
              <w:pStyle w:val="7"/>
              <w:spacing w:line="254" w:lineRule="auto"/>
            </w:pPr>
          </w:p>
          <w:p w14:paraId="72F04C0D">
            <w:pPr>
              <w:pStyle w:val="7"/>
              <w:spacing w:line="255" w:lineRule="auto"/>
            </w:pPr>
          </w:p>
          <w:p w14:paraId="24F493D0">
            <w:pPr>
              <w:spacing w:before="78" w:line="184" w:lineRule="auto"/>
              <w:ind w:left="150"/>
              <w:rPr>
                <w:rFonts w:ascii="宋体" w:hAnsi="宋体" w:eastAsia="宋体" w:cs="宋体"/>
                <w:sz w:val="24"/>
                <w:szCs w:val="24"/>
              </w:rPr>
            </w:pPr>
            <w:r>
              <w:rPr>
                <w:rFonts w:ascii="宋体" w:hAnsi="宋体" w:eastAsia="宋体" w:cs="宋体"/>
                <w:sz w:val="24"/>
                <w:szCs w:val="24"/>
              </w:rPr>
              <w:t>1</w:t>
            </w:r>
          </w:p>
        </w:tc>
        <w:tc>
          <w:tcPr>
            <w:tcW w:w="958" w:type="dxa"/>
            <w:vMerge w:val="restart"/>
            <w:tcBorders>
              <w:bottom w:val="nil"/>
            </w:tcBorders>
            <w:vAlign w:val="top"/>
          </w:tcPr>
          <w:p w14:paraId="7B5ACDE6">
            <w:pPr>
              <w:pStyle w:val="7"/>
              <w:spacing w:line="256" w:lineRule="auto"/>
            </w:pPr>
          </w:p>
          <w:p w14:paraId="2B6A5A95">
            <w:pPr>
              <w:pStyle w:val="7"/>
              <w:spacing w:line="256" w:lineRule="auto"/>
            </w:pPr>
          </w:p>
          <w:p w14:paraId="3C498948">
            <w:pPr>
              <w:pStyle w:val="7"/>
              <w:spacing w:line="256" w:lineRule="auto"/>
            </w:pPr>
          </w:p>
          <w:p w14:paraId="42F6B4A1">
            <w:pPr>
              <w:pStyle w:val="7"/>
              <w:spacing w:line="256" w:lineRule="auto"/>
            </w:pPr>
          </w:p>
          <w:p w14:paraId="436AC518">
            <w:pPr>
              <w:pStyle w:val="7"/>
              <w:spacing w:line="256" w:lineRule="auto"/>
            </w:pPr>
          </w:p>
          <w:p w14:paraId="399306DB">
            <w:pPr>
              <w:pStyle w:val="7"/>
              <w:spacing w:line="256" w:lineRule="auto"/>
            </w:pPr>
          </w:p>
          <w:p w14:paraId="13202F6E">
            <w:pPr>
              <w:pStyle w:val="7"/>
              <w:spacing w:line="256" w:lineRule="auto"/>
            </w:pPr>
          </w:p>
          <w:p w14:paraId="04CD61B5">
            <w:pPr>
              <w:pStyle w:val="7"/>
              <w:spacing w:line="256" w:lineRule="auto"/>
            </w:pPr>
          </w:p>
          <w:p w14:paraId="61F44247">
            <w:pPr>
              <w:pStyle w:val="7"/>
              <w:spacing w:line="256" w:lineRule="auto"/>
            </w:pPr>
          </w:p>
          <w:p w14:paraId="31BC8781">
            <w:pPr>
              <w:pStyle w:val="7"/>
              <w:spacing w:line="256" w:lineRule="auto"/>
            </w:pPr>
          </w:p>
          <w:p w14:paraId="776C19DB">
            <w:pPr>
              <w:pStyle w:val="7"/>
              <w:spacing w:line="256" w:lineRule="auto"/>
            </w:pPr>
          </w:p>
          <w:p w14:paraId="47779CBF">
            <w:pPr>
              <w:pStyle w:val="7"/>
              <w:spacing w:line="256" w:lineRule="auto"/>
            </w:pPr>
          </w:p>
          <w:p w14:paraId="3F1BEB57">
            <w:pPr>
              <w:pStyle w:val="7"/>
              <w:spacing w:line="256" w:lineRule="auto"/>
            </w:pPr>
          </w:p>
          <w:p w14:paraId="787916F2">
            <w:pPr>
              <w:spacing w:before="78" w:line="220" w:lineRule="auto"/>
              <w:ind w:left="112"/>
              <w:rPr>
                <w:rFonts w:ascii="宋体" w:hAnsi="宋体" w:eastAsia="宋体" w:cs="宋体"/>
                <w:sz w:val="24"/>
                <w:szCs w:val="24"/>
              </w:rPr>
            </w:pPr>
            <w:r>
              <w:rPr>
                <w:rFonts w:ascii="宋体" w:hAnsi="宋体" w:eastAsia="宋体" w:cs="宋体"/>
                <w:spacing w:val="-4"/>
                <w:sz w:val="24"/>
                <w:szCs w:val="24"/>
              </w:rPr>
              <w:t>变电箱</w:t>
            </w:r>
          </w:p>
        </w:tc>
        <w:tc>
          <w:tcPr>
            <w:tcW w:w="1198" w:type="dxa"/>
            <w:vAlign w:val="top"/>
          </w:tcPr>
          <w:p w14:paraId="0C216561">
            <w:pPr>
              <w:pStyle w:val="7"/>
              <w:spacing w:line="245" w:lineRule="auto"/>
            </w:pPr>
          </w:p>
          <w:p w14:paraId="2A13D82A">
            <w:pPr>
              <w:pStyle w:val="7"/>
              <w:spacing w:line="245" w:lineRule="auto"/>
            </w:pPr>
          </w:p>
          <w:p w14:paraId="0641FF9F">
            <w:pPr>
              <w:pStyle w:val="7"/>
              <w:spacing w:line="246" w:lineRule="auto"/>
            </w:pPr>
          </w:p>
          <w:p w14:paraId="0C474DB4">
            <w:pPr>
              <w:pStyle w:val="7"/>
              <w:spacing w:line="246" w:lineRule="auto"/>
            </w:pPr>
          </w:p>
          <w:p w14:paraId="6DBA2E9D">
            <w:pPr>
              <w:spacing w:before="78" w:line="219" w:lineRule="auto"/>
              <w:ind w:left="356"/>
              <w:rPr>
                <w:rFonts w:ascii="宋体" w:hAnsi="宋体" w:eastAsia="宋体" w:cs="宋体"/>
                <w:sz w:val="24"/>
                <w:szCs w:val="24"/>
              </w:rPr>
            </w:pPr>
            <w:r>
              <w:rPr>
                <w:rFonts w:ascii="宋体" w:hAnsi="宋体" w:eastAsia="宋体" w:cs="宋体"/>
                <w:spacing w:val="-6"/>
                <w:sz w:val="24"/>
                <w:szCs w:val="24"/>
              </w:rPr>
              <w:t>火灾</w:t>
            </w:r>
          </w:p>
        </w:tc>
        <w:tc>
          <w:tcPr>
            <w:tcW w:w="978" w:type="dxa"/>
            <w:shd w:val="clear" w:color="auto" w:fill="FFFF00"/>
            <w:vAlign w:val="top"/>
          </w:tcPr>
          <w:p w14:paraId="2282AC8E">
            <w:pPr>
              <w:pStyle w:val="7"/>
              <w:spacing w:line="275" w:lineRule="auto"/>
            </w:pPr>
          </w:p>
          <w:p w14:paraId="48C4BEA9">
            <w:pPr>
              <w:pStyle w:val="7"/>
              <w:spacing w:line="275" w:lineRule="auto"/>
            </w:pPr>
          </w:p>
          <w:p w14:paraId="2C03C1A4">
            <w:pPr>
              <w:pStyle w:val="7"/>
              <w:spacing w:line="276" w:lineRule="auto"/>
            </w:pPr>
          </w:p>
          <w:p w14:paraId="67DEA715">
            <w:pPr>
              <w:spacing w:before="78"/>
              <w:ind w:left="252"/>
              <w:rPr>
                <w:rFonts w:ascii="宋体" w:hAnsi="宋体" w:eastAsia="宋体" w:cs="宋体"/>
                <w:sz w:val="24"/>
                <w:szCs w:val="24"/>
              </w:rPr>
            </w:pPr>
            <w:r>
              <w:rPr>
                <w:rFonts w:ascii="宋体" w:hAnsi="宋体" w:eastAsia="宋体" w:cs="宋体"/>
                <w:spacing w:val="-3"/>
                <w:sz w:val="24"/>
                <w:szCs w:val="24"/>
              </w:rPr>
              <w:t>一般</w:t>
            </w:r>
          </w:p>
          <w:p w14:paraId="28C970E4">
            <w:pPr>
              <w:spacing w:line="220" w:lineRule="auto"/>
              <w:ind w:left="249"/>
              <w:rPr>
                <w:rFonts w:ascii="宋体" w:hAnsi="宋体" w:eastAsia="宋体" w:cs="宋体"/>
                <w:sz w:val="24"/>
                <w:szCs w:val="24"/>
              </w:rPr>
            </w:pPr>
            <w:r>
              <w:rPr>
                <w:rFonts w:ascii="宋体" w:hAnsi="宋体" w:eastAsia="宋体" w:cs="宋体"/>
                <w:spacing w:val="-6"/>
                <w:sz w:val="24"/>
                <w:szCs w:val="24"/>
              </w:rPr>
              <w:t>风险</w:t>
            </w:r>
          </w:p>
        </w:tc>
        <w:tc>
          <w:tcPr>
            <w:tcW w:w="4076" w:type="dxa"/>
            <w:vAlign w:val="top"/>
          </w:tcPr>
          <w:p w14:paraId="119870C6">
            <w:pPr>
              <w:pStyle w:val="7"/>
              <w:spacing w:line="285" w:lineRule="auto"/>
            </w:pPr>
          </w:p>
          <w:p w14:paraId="362FB989">
            <w:pPr>
              <w:spacing w:before="78" w:line="219" w:lineRule="auto"/>
              <w:ind w:left="125"/>
              <w:rPr>
                <w:rFonts w:ascii="宋体" w:hAnsi="宋体" w:eastAsia="宋体" w:cs="宋体"/>
                <w:sz w:val="24"/>
                <w:szCs w:val="24"/>
              </w:rPr>
            </w:pPr>
            <w:r>
              <w:rPr>
                <w:rFonts w:ascii="宋体" w:hAnsi="宋体" w:eastAsia="宋体" w:cs="宋体"/>
                <w:spacing w:val="-3"/>
                <w:sz w:val="24"/>
                <w:szCs w:val="24"/>
              </w:rPr>
              <w:t>1.电气设施定期进行检查。</w:t>
            </w:r>
          </w:p>
          <w:p w14:paraId="397A516E">
            <w:pPr>
              <w:spacing w:before="182" w:line="468" w:lineRule="exact"/>
              <w:ind w:left="110"/>
              <w:rPr>
                <w:rFonts w:ascii="宋体" w:hAnsi="宋体" w:eastAsia="宋体" w:cs="宋体"/>
                <w:sz w:val="24"/>
                <w:szCs w:val="24"/>
              </w:rPr>
            </w:pPr>
            <w:r>
              <w:rPr>
                <w:rFonts w:ascii="宋体" w:hAnsi="宋体" w:eastAsia="宋体" w:cs="宋体"/>
                <w:spacing w:val="-1"/>
                <w:position w:val="17"/>
                <w:sz w:val="24"/>
                <w:szCs w:val="24"/>
              </w:rPr>
              <w:t>2.专业电工定期进行查看，线路规范</w:t>
            </w:r>
          </w:p>
          <w:p w14:paraId="792A4B34">
            <w:pPr>
              <w:spacing w:line="218" w:lineRule="auto"/>
              <w:ind w:left="107"/>
              <w:rPr>
                <w:rFonts w:ascii="宋体" w:hAnsi="宋体" w:eastAsia="宋体" w:cs="宋体"/>
                <w:sz w:val="24"/>
                <w:szCs w:val="24"/>
              </w:rPr>
            </w:pPr>
            <w:r>
              <w:rPr>
                <w:rFonts w:ascii="宋体" w:hAnsi="宋体" w:eastAsia="宋体" w:cs="宋体"/>
                <w:spacing w:val="-4"/>
                <w:sz w:val="24"/>
                <w:szCs w:val="24"/>
              </w:rPr>
              <w:t>布置。</w:t>
            </w:r>
          </w:p>
          <w:p w14:paraId="10109D9D">
            <w:pPr>
              <w:spacing w:before="184" w:line="219" w:lineRule="auto"/>
              <w:ind w:left="112"/>
              <w:rPr>
                <w:rFonts w:ascii="宋体" w:hAnsi="宋体" w:eastAsia="宋体" w:cs="宋体"/>
                <w:sz w:val="24"/>
                <w:szCs w:val="24"/>
              </w:rPr>
            </w:pPr>
            <w:r>
              <w:rPr>
                <w:rFonts w:ascii="宋体" w:hAnsi="宋体" w:eastAsia="宋体" w:cs="宋体"/>
                <w:spacing w:val="-2"/>
                <w:sz w:val="24"/>
                <w:szCs w:val="24"/>
              </w:rPr>
              <w:t>3.确保现场通风良好。</w:t>
            </w:r>
          </w:p>
        </w:tc>
        <w:tc>
          <w:tcPr>
            <w:tcW w:w="4090" w:type="dxa"/>
            <w:vAlign w:val="top"/>
          </w:tcPr>
          <w:p w14:paraId="17F53DDD">
            <w:pPr>
              <w:spacing w:before="129" w:line="360" w:lineRule="auto"/>
              <w:ind w:left="118" w:right="135" w:firstLine="13"/>
              <w:jc w:val="both"/>
              <w:rPr>
                <w:rFonts w:ascii="宋体" w:hAnsi="宋体" w:eastAsia="宋体" w:cs="宋体"/>
                <w:sz w:val="24"/>
                <w:szCs w:val="24"/>
              </w:rPr>
            </w:pPr>
            <w:r>
              <w:rPr>
                <w:rFonts w:ascii="宋体" w:hAnsi="宋体" w:eastAsia="宋体" w:cs="宋体"/>
                <w:spacing w:val="-2"/>
                <w:sz w:val="24"/>
                <w:szCs w:val="24"/>
              </w:rPr>
              <w:t>1.火灾扑救：立即切断电源；火灾较</w:t>
            </w:r>
            <w:r>
              <w:rPr>
                <w:rFonts w:ascii="宋体" w:hAnsi="宋体" w:eastAsia="宋体" w:cs="宋体"/>
                <w:spacing w:val="5"/>
                <w:sz w:val="24"/>
                <w:szCs w:val="24"/>
              </w:rPr>
              <w:t xml:space="preserve"> </w:t>
            </w:r>
            <w:r>
              <w:rPr>
                <w:rFonts w:ascii="宋体" w:hAnsi="宋体" w:eastAsia="宋体" w:cs="宋体"/>
                <w:spacing w:val="-1"/>
                <w:sz w:val="24"/>
                <w:szCs w:val="24"/>
              </w:rPr>
              <w:t>小时，使用灭火器对准火源根部进行</w:t>
            </w:r>
            <w:r>
              <w:rPr>
                <w:rFonts w:ascii="宋体" w:hAnsi="宋体" w:eastAsia="宋体" w:cs="宋体"/>
                <w:spacing w:val="1"/>
                <w:sz w:val="24"/>
                <w:szCs w:val="24"/>
              </w:rPr>
              <w:t xml:space="preserve"> </w:t>
            </w:r>
            <w:r>
              <w:rPr>
                <w:rFonts w:ascii="宋体" w:hAnsi="宋体" w:eastAsia="宋体" w:cs="宋体"/>
                <w:spacing w:val="-3"/>
                <w:sz w:val="24"/>
                <w:szCs w:val="24"/>
              </w:rPr>
              <w:t>灭火，火势较大时应拨打</w:t>
            </w:r>
            <w:r>
              <w:rPr>
                <w:rFonts w:ascii="宋体" w:hAnsi="宋体" w:eastAsia="宋体" w:cs="宋体"/>
                <w:spacing w:val="-33"/>
                <w:sz w:val="24"/>
                <w:szCs w:val="24"/>
              </w:rPr>
              <w:t xml:space="preserve"> </w:t>
            </w:r>
            <w:r>
              <w:rPr>
                <w:rFonts w:ascii="宋体" w:hAnsi="宋体" w:eastAsia="宋体" w:cs="宋体"/>
                <w:spacing w:val="-3"/>
                <w:sz w:val="24"/>
                <w:szCs w:val="24"/>
              </w:rPr>
              <w:t>119</w:t>
            </w:r>
            <w:r>
              <w:rPr>
                <w:rFonts w:ascii="宋体" w:hAnsi="宋体" w:eastAsia="宋体" w:cs="宋体"/>
                <w:spacing w:val="-50"/>
                <w:sz w:val="24"/>
                <w:szCs w:val="24"/>
              </w:rPr>
              <w:t xml:space="preserve"> </w:t>
            </w:r>
            <w:r>
              <w:rPr>
                <w:rFonts w:ascii="宋体" w:hAnsi="宋体" w:eastAsia="宋体" w:cs="宋体"/>
                <w:spacing w:val="-3"/>
                <w:sz w:val="24"/>
                <w:szCs w:val="24"/>
              </w:rPr>
              <w:t>联系消</w:t>
            </w:r>
          </w:p>
          <w:p w14:paraId="7668A482">
            <w:pPr>
              <w:spacing w:line="219" w:lineRule="auto"/>
              <w:ind w:left="129"/>
              <w:rPr>
                <w:rFonts w:ascii="宋体" w:hAnsi="宋体" w:eastAsia="宋体" w:cs="宋体"/>
                <w:sz w:val="24"/>
                <w:szCs w:val="24"/>
              </w:rPr>
            </w:pPr>
            <w:r>
              <w:rPr>
                <w:rFonts w:ascii="宋体" w:hAnsi="宋体" w:eastAsia="宋体" w:cs="宋体"/>
                <w:spacing w:val="-5"/>
                <w:sz w:val="24"/>
                <w:szCs w:val="24"/>
              </w:rPr>
              <w:t>防队灭火；</w:t>
            </w:r>
          </w:p>
          <w:p w14:paraId="153F92E6">
            <w:pPr>
              <w:spacing w:before="183" w:line="219" w:lineRule="auto"/>
              <w:ind w:left="117"/>
              <w:rPr>
                <w:rFonts w:ascii="宋体" w:hAnsi="宋体" w:eastAsia="宋体" w:cs="宋体"/>
                <w:sz w:val="24"/>
                <w:szCs w:val="24"/>
              </w:rPr>
            </w:pPr>
            <w:r>
              <w:rPr>
                <w:rFonts w:ascii="宋体" w:hAnsi="宋体" w:eastAsia="宋体" w:cs="宋体"/>
                <w:spacing w:val="-1"/>
                <w:sz w:val="24"/>
                <w:szCs w:val="24"/>
              </w:rPr>
              <w:t>2.人员疏散：立即疏散至安全地带。</w:t>
            </w:r>
          </w:p>
        </w:tc>
        <w:tc>
          <w:tcPr>
            <w:tcW w:w="1228" w:type="dxa"/>
            <w:vAlign w:val="top"/>
          </w:tcPr>
          <w:p w14:paraId="6D5BAF0C">
            <w:pPr>
              <w:pStyle w:val="7"/>
              <w:spacing w:line="245" w:lineRule="auto"/>
            </w:pPr>
          </w:p>
          <w:p w14:paraId="5F2A4BA3">
            <w:pPr>
              <w:pStyle w:val="7"/>
              <w:spacing w:line="245" w:lineRule="auto"/>
            </w:pPr>
          </w:p>
          <w:p w14:paraId="0B493303">
            <w:pPr>
              <w:pStyle w:val="7"/>
              <w:spacing w:line="245" w:lineRule="auto"/>
            </w:pPr>
          </w:p>
          <w:p w14:paraId="2FBEF887">
            <w:pPr>
              <w:pStyle w:val="7"/>
              <w:spacing w:line="246" w:lineRule="auto"/>
            </w:pPr>
          </w:p>
          <w:p w14:paraId="6DA6F0B1">
            <w:pPr>
              <w:spacing w:before="78" w:line="221" w:lineRule="auto"/>
              <w:ind w:left="266"/>
              <w:rPr>
                <w:rFonts w:ascii="宋体" w:hAnsi="宋体" w:eastAsia="宋体" w:cs="宋体"/>
                <w:sz w:val="24"/>
                <w:szCs w:val="24"/>
              </w:rPr>
            </w:pPr>
            <w:r>
              <w:rPr>
                <w:rFonts w:ascii="宋体" w:hAnsi="宋体" w:eastAsia="宋体" w:cs="宋体"/>
                <w:spacing w:val="-3"/>
                <w:sz w:val="24"/>
                <w:szCs w:val="24"/>
              </w:rPr>
              <w:t>班组级</w:t>
            </w:r>
          </w:p>
        </w:tc>
        <w:tc>
          <w:tcPr>
            <w:tcW w:w="1228" w:type="dxa"/>
            <w:tcBorders>
              <w:right w:val="single" w:color="000000" w:sz="10" w:space="0"/>
            </w:tcBorders>
            <w:vAlign w:val="top"/>
          </w:tcPr>
          <w:p w14:paraId="13AB55F3">
            <w:pPr>
              <w:pStyle w:val="7"/>
            </w:pPr>
          </w:p>
        </w:tc>
      </w:tr>
      <w:tr w14:paraId="36F0AF4B">
        <w:trPr>
          <w:trHeight w:val="4721" w:hRule="atLeast"/>
        </w:trPr>
        <w:tc>
          <w:tcPr>
            <w:tcW w:w="400" w:type="dxa"/>
            <w:tcBorders>
              <w:left w:val="single" w:color="000000" w:sz="10" w:space="0"/>
              <w:bottom w:val="single" w:color="000000" w:sz="10" w:space="0"/>
            </w:tcBorders>
            <w:vAlign w:val="top"/>
          </w:tcPr>
          <w:p w14:paraId="593A47EC">
            <w:pPr>
              <w:pStyle w:val="7"/>
              <w:spacing w:line="243" w:lineRule="auto"/>
            </w:pPr>
          </w:p>
          <w:p w14:paraId="55A4FBAE">
            <w:pPr>
              <w:pStyle w:val="7"/>
              <w:spacing w:line="243" w:lineRule="auto"/>
            </w:pPr>
          </w:p>
          <w:p w14:paraId="64A1B4C7">
            <w:pPr>
              <w:pStyle w:val="7"/>
              <w:spacing w:line="243" w:lineRule="auto"/>
            </w:pPr>
          </w:p>
          <w:p w14:paraId="62DB44C4">
            <w:pPr>
              <w:pStyle w:val="7"/>
              <w:spacing w:line="243" w:lineRule="auto"/>
            </w:pPr>
          </w:p>
          <w:p w14:paraId="70D9BF7E">
            <w:pPr>
              <w:pStyle w:val="7"/>
              <w:spacing w:line="243" w:lineRule="auto"/>
            </w:pPr>
          </w:p>
          <w:p w14:paraId="33075C4F">
            <w:pPr>
              <w:pStyle w:val="7"/>
              <w:spacing w:line="243" w:lineRule="auto"/>
            </w:pPr>
          </w:p>
          <w:p w14:paraId="4C5DEB1E">
            <w:pPr>
              <w:pStyle w:val="7"/>
              <w:spacing w:line="243" w:lineRule="auto"/>
            </w:pPr>
          </w:p>
          <w:p w14:paraId="4E021030">
            <w:pPr>
              <w:pStyle w:val="7"/>
              <w:spacing w:line="244" w:lineRule="auto"/>
            </w:pPr>
          </w:p>
          <w:p w14:paraId="019ADA0B">
            <w:pPr>
              <w:pStyle w:val="7"/>
              <w:spacing w:line="244" w:lineRule="auto"/>
            </w:pPr>
          </w:p>
          <w:p w14:paraId="5BD51A39">
            <w:pPr>
              <w:spacing w:before="78" w:line="183" w:lineRule="auto"/>
              <w:ind w:left="135"/>
              <w:rPr>
                <w:rFonts w:ascii="宋体" w:hAnsi="宋体" w:eastAsia="宋体" w:cs="宋体"/>
                <w:sz w:val="24"/>
                <w:szCs w:val="24"/>
              </w:rPr>
            </w:pPr>
            <w:r>
              <w:rPr>
                <w:rFonts w:ascii="宋体" w:hAnsi="宋体" w:eastAsia="宋体" w:cs="宋体"/>
                <w:sz w:val="24"/>
                <w:szCs w:val="24"/>
              </w:rPr>
              <w:t>2</w:t>
            </w:r>
          </w:p>
        </w:tc>
        <w:tc>
          <w:tcPr>
            <w:tcW w:w="958" w:type="dxa"/>
            <w:vMerge w:val="continue"/>
            <w:tcBorders>
              <w:top w:val="nil"/>
              <w:bottom w:val="single" w:color="000000" w:sz="10" w:space="0"/>
            </w:tcBorders>
            <w:vAlign w:val="top"/>
          </w:tcPr>
          <w:p w14:paraId="09397693">
            <w:pPr>
              <w:pStyle w:val="7"/>
            </w:pPr>
          </w:p>
        </w:tc>
        <w:tc>
          <w:tcPr>
            <w:tcW w:w="1198" w:type="dxa"/>
            <w:tcBorders>
              <w:bottom w:val="single" w:color="000000" w:sz="10" w:space="0"/>
            </w:tcBorders>
            <w:vAlign w:val="top"/>
          </w:tcPr>
          <w:p w14:paraId="0CF5D799">
            <w:pPr>
              <w:pStyle w:val="7"/>
              <w:spacing w:line="268" w:lineRule="auto"/>
            </w:pPr>
          </w:p>
          <w:p w14:paraId="65E4B125">
            <w:pPr>
              <w:pStyle w:val="7"/>
              <w:spacing w:line="269" w:lineRule="auto"/>
            </w:pPr>
          </w:p>
          <w:p w14:paraId="07D14D48">
            <w:pPr>
              <w:pStyle w:val="7"/>
              <w:spacing w:line="269" w:lineRule="auto"/>
            </w:pPr>
          </w:p>
          <w:p w14:paraId="30E4A973">
            <w:pPr>
              <w:pStyle w:val="7"/>
              <w:spacing w:line="269" w:lineRule="auto"/>
            </w:pPr>
          </w:p>
          <w:p w14:paraId="6087B6E0">
            <w:pPr>
              <w:pStyle w:val="7"/>
              <w:spacing w:line="269" w:lineRule="auto"/>
            </w:pPr>
          </w:p>
          <w:p w14:paraId="4D4CA7B6">
            <w:pPr>
              <w:pStyle w:val="7"/>
              <w:spacing w:line="269" w:lineRule="auto"/>
            </w:pPr>
          </w:p>
          <w:p w14:paraId="1BCCC7EF">
            <w:pPr>
              <w:pStyle w:val="7"/>
              <w:spacing w:line="269" w:lineRule="auto"/>
            </w:pPr>
          </w:p>
          <w:p w14:paraId="1D5B275D">
            <w:pPr>
              <w:pStyle w:val="7"/>
              <w:spacing w:line="269" w:lineRule="auto"/>
            </w:pPr>
          </w:p>
          <w:p w14:paraId="0D022566">
            <w:pPr>
              <w:spacing w:before="78" w:line="221" w:lineRule="auto"/>
              <w:ind w:left="354"/>
              <w:rPr>
                <w:rFonts w:ascii="宋体" w:hAnsi="宋体" w:eastAsia="宋体" w:cs="宋体"/>
                <w:sz w:val="24"/>
                <w:szCs w:val="24"/>
              </w:rPr>
            </w:pPr>
            <w:r>
              <w:rPr>
                <w:rFonts w:ascii="宋体" w:hAnsi="宋体" w:eastAsia="宋体" w:cs="宋体"/>
                <w:spacing w:val="-5"/>
                <w:sz w:val="24"/>
                <w:szCs w:val="24"/>
              </w:rPr>
              <w:t>触电</w:t>
            </w:r>
          </w:p>
        </w:tc>
        <w:tc>
          <w:tcPr>
            <w:tcW w:w="978" w:type="dxa"/>
            <w:tcBorders>
              <w:bottom w:val="single" w:color="000000" w:sz="10" w:space="0"/>
            </w:tcBorders>
            <w:shd w:val="clear" w:color="auto" w:fill="FFFF00"/>
            <w:vAlign w:val="top"/>
          </w:tcPr>
          <w:p w14:paraId="73B55CF4">
            <w:pPr>
              <w:pStyle w:val="7"/>
              <w:spacing w:line="249" w:lineRule="auto"/>
            </w:pPr>
          </w:p>
          <w:p w14:paraId="79E108EB">
            <w:pPr>
              <w:pStyle w:val="7"/>
              <w:spacing w:line="249" w:lineRule="auto"/>
            </w:pPr>
          </w:p>
          <w:p w14:paraId="66986D71">
            <w:pPr>
              <w:pStyle w:val="7"/>
              <w:spacing w:line="249" w:lineRule="auto"/>
            </w:pPr>
          </w:p>
          <w:p w14:paraId="2211C9F2">
            <w:pPr>
              <w:pStyle w:val="7"/>
              <w:spacing w:line="249" w:lineRule="auto"/>
            </w:pPr>
          </w:p>
          <w:p w14:paraId="2181C347">
            <w:pPr>
              <w:pStyle w:val="7"/>
              <w:spacing w:line="250" w:lineRule="auto"/>
            </w:pPr>
          </w:p>
          <w:p w14:paraId="3F6A51E6">
            <w:pPr>
              <w:pStyle w:val="7"/>
              <w:spacing w:line="250" w:lineRule="auto"/>
            </w:pPr>
          </w:p>
          <w:p w14:paraId="5E99CE38">
            <w:pPr>
              <w:pStyle w:val="7"/>
              <w:spacing w:line="250" w:lineRule="auto"/>
            </w:pPr>
          </w:p>
          <w:p w14:paraId="7A9F0DF7">
            <w:pPr>
              <w:pStyle w:val="7"/>
              <w:spacing w:line="250" w:lineRule="auto"/>
            </w:pPr>
          </w:p>
          <w:p w14:paraId="1BF4DCA6">
            <w:pPr>
              <w:spacing w:before="78"/>
              <w:ind w:left="252"/>
              <w:rPr>
                <w:rFonts w:ascii="宋体" w:hAnsi="宋体" w:eastAsia="宋体" w:cs="宋体"/>
                <w:sz w:val="24"/>
                <w:szCs w:val="24"/>
              </w:rPr>
            </w:pPr>
            <w:r>
              <w:rPr>
                <w:rFonts w:ascii="宋体" w:hAnsi="宋体" w:eastAsia="宋体" w:cs="宋体"/>
                <w:spacing w:val="-3"/>
                <w:sz w:val="24"/>
                <w:szCs w:val="24"/>
              </w:rPr>
              <w:t>一般</w:t>
            </w:r>
          </w:p>
          <w:p w14:paraId="4555B70B">
            <w:pPr>
              <w:spacing w:line="220" w:lineRule="auto"/>
              <w:ind w:left="249"/>
              <w:rPr>
                <w:rFonts w:ascii="宋体" w:hAnsi="宋体" w:eastAsia="宋体" w:cs="宋体"/>
                <w:sz w:val="24"/>
                <w:szCs w:val="24"/>
              </w:rPr>
            </w:pPr>
            <w:r>
              <w:rPr>
                <w:rFonts w:ascii="宋体" w:hAnsi="宋体" w:eastAsia="宋体" w:cs="宋体"/>
                <w:spacing w:val="-6"/>
                <w:sz w:val="24"/>
                <w:szCs w:val="24"/>
              </w:rPr>
              <w:t>风险</w:t>
            </w:r>
          </w:p>
        </w:tc>
        <w:tc>
          <w:tcPr>
            <w:tcW w:w="4076" w:type="dxa"/>
            <w:tcBorders>
              <w:bottom w:val="single" w:color="000000" w:sz="10" w:space="0"/>
            </w:tcBorders>
            <w:vAlign w:val="top"/>
          </w:tcPr>
          <w:p w14:paraId="7EBD0C9C">
            <w:pPr>
              <w:pStyle w:val="7"/>
              <w:spacing w:line="262" w:lineRule="auto"/>
            </w:pPr>
          </w:p>
          <w:p w14:paraId="29CE5BDD">
            <w:pPr>
              <w:pStyle w:val="7"/>
              <w:spacing w:line="263" w:lineRule="auto"/>
            </w:pPr>
          </w:p>
          <w:p w14:paraId="2358A6F1">
            <w:pPr>
              <w:spacing w:before="78" w:line="468" w:lineRule="exact"/>
              <w:ind w:left="125"/>
              <w:rPr>
                <w:rFonts w:ascii="宋体" w:hAnsi="宋体" w:eastAsia="宋体" w:cs="宋体"/>
                <w:sz w:val="24"/>
                <w:szCs w:val="24"/>
              </w:rPr>
            </w:pPr>
            <w:r>
              <w:rPr>
                <w:rFonts w:ascii="宋体" w:hAnsi="宋体" w:eastAsia="宋体" w:cs="宋体"/>
                <w:spacing w:val="-2"/>
                <w:position w:val="17"/>
                <w:sz w:val="24"/>
                <w:szCs w:val="24"/>
              </w:rPr>
              <w:t>1.电气设施检维修执行工作票制度。</w:t>
            </w:r>
          </w:p>
          <w:p w14:paraId="37D2BDCC">
            <w:pPr>
              <w:spacing w:line="219" w:lineRule="auto"/>
              <w:ind w:left="110"/>
              <w:rPr>
                <w:rFonts w:ascii="宋体" w:hAnsi="宋体" w:eastAsia="宋体" w:cs="宋体"/>
                <w:sz w:val="24"/>
                <w:szCs w:val="24"/>
              </w:rPr>
            </w:pPr>
            <w:r>
              <w:rPr>
                <w:rFonts w:ascii="宋体" w:hAnsi="宋体" w:eastAsia="宋体" w:cs="宋体"/>
                <w:spacing w:val="-1"/>
                <w:sz w:val="24"/>
                <w:szCs w:val="24"/>
              </w:rPr>
              <w:t>2.检维修前进行断电验电。</w:t>
            </w:r>
          </w:p>
          <w:p w14:paraId="590160BC">
            <w:pPr>
              <w:spacing w:before="182" w:line="468" w:lineRule="exact"/>
              <w:ind w:left="112"/>
              <w:rPr>
                <w:rFonts w:ascii="宋体" w:hAnsi="宋体" w:eastAsia="宋体" w:cs="宋体"/>
                <w:sz w:val="24"/>
                <w:szCs w:val="24"/>
              </w:rPr>
            </w:pPr>
            <w:r>
              <w:rPr>
                <w:rFonts w:ascii="宋体" w:hAnsi="宋体" w:eastAsia="宋体" w:cs="宋体"/>
                <w:spacing w:val="-1"/>
                <w:position w:val="17"/>
                <w:sz w:val="24"/>
                <w:szCs w:val="24"/>
              </w:rPr>
              <w:t>3.操作人员佩戴绝缘手套、穿绝缘胶</w:t>
            </w:r>
          </w:p>
          <w:p w14:paraId="2EC98C04">
            <w:pPr>
              <w:spacing w:line="219" w:lineRule="auto"/>
              <w:ind w:left="109"/>
              <w:rPr>
                <w:rFonts w:ascii="宋体" w:hAnsi="宋体" w:eastAsia="宋体" w:cs="宋体"/>
                <w:sz w:val="24"/>
                <w:szCs w:val="24"/>
              </w:rPr>
            </w:pPr>
            <w:r>
              <w:rPr>
                <w:rFonts w:ascii="宋体" w:hAnsi="宋体" w:eastAsia="宋体" w:cs="宋体"/>
                <w:spacing w:val="-2"/>
                <w:sz w:val="24"/>
                <w:szCs w:val="24"/>
              </w:rPr>
              <w:t>鞋，使用绝缘工具。</w:t>
            </w:r>
          </w:p>
          <w:p w14:paraId="54777347">
            <w:pPr>
              <w:spacing w:before="182" w:line="360" w:lineRule="auto"/>
              <w:ind w:left="111" w:right="167" w:hanging="5"/>
              <w:jc w:val="both"/>
              <w:rPr>
                <w:rFonts w:ascii="宋体" w:hAnsi="宋体" w:eastAsia="宋体" w:cs="宋体"/>
                <w:sz w:val="24"/>
                <w:szCs w:val="24"/>
              </w:rPr>
            </w:pPr>
            <w:r>
              <w:rPr>
                <w:rFonts w:ascii="宋体" w:hAnsi="宋体" w:eastAsia="宋体" w:cs="宋体"/>
                <w:spacing w:val="-3"/>
                <w:sz w:val="24"/>
                <w:szCs w:val="24"/>
              </w:rPr>
              <w:t>4.由专业电工进行电气设施检维修。</w:t>
            </w:r>
            <w:r>
              <w:rPr>
                <w:rFonts w:ascii="宋体" w:hAnsi="宋体" w:eastAsia="宋体" w:cs="宋体"/>
                <w:spacing w:val="1"/>
                <w:sz w:val="24"/>
                <w:szCs w:val="24"/>
              </w:rPr>
              <w:t xml:space="preserve"> </w:t>
            </w:r>
            <w:r>
              <w:rPr>
                <w:rFonts w:ascii="宋体" w:hAnsi="宋体" w:eastAsia="宋体" w:cs="宋体"/>
                <w:spacing w:val="-1"/>
                <w:sz w:val="24"/>
                <w:szCs w:val="24"/>
              </w:rPr>
              <w:t>5.变电箱上锁管理禁止无关人员操</w:t>
            </w:r>
          </w:p>
          <w:p w14:paraId="44513DE3">
            <w:pPr>
              <w:spacing w:line="220" w:lineRule="auto"/>
              <w:ind w:left="108"/>
              <w:rPr>
                <w:rFonts w:ascii="宋体" w:hAnsi="宋体" w:eastAsia="宋体" w:cs="宋体"/>
                <w:sz w:val="24"/>
                <w:szCs w:val="24"/>
              </w:rPr>
            </w:pPr>
            <w:r>
              <w:rPr>
                <w:rFonts w:ascii="宋体" w:hAnsi="宋体" w:eastAsia="宋体" w:cs="宋体"/>
                <w:spacing w:val="-6"/>
                <w:sz w:val="24"/>
                <w:szCs w:val="24"/>
              </w:rPr>
              <w:t>作。</w:t>
            </w:r>
          </w:p>
          <w:p w14:paraId="0D5F395F">
            <w:pPr>
              <w:spacing w:before="183" w:line="219" w:lineRule="auto"/>
              <w:ind w:left="109"/>
              <w:rPr>
                <w:rFonts w:ascii="宋体" w:hAnsi="宋体" w:eastAsia="宋体" w:cs="宋体"/>
                <w:sz w:val="24"/>
                <w:szCs w:val="24"/>
              </w:rPr>
            </w:pPr>
            <w:r>
              <w:rPr>
                <w:rFonts w:ascii="宋体" w:hAnsi="宋体" w:eastAsia="宋体" w:cs="宋体"/>
                <w:spacing w:val="-1"/>
                <w:sz w:val="24"/>
                <w:szCs w:val="24"/>
              </w:rPr>
              <w:t>6.配电设施检维修现场设监护人。</w:t>
            </w:r>
          </w:p>
        </w:tc>
        <w:tc>
          <w:tcPr>
            <w:tcW w:w="4090" w:type="dxa"/>
            <w:tcBorders>
              <w:bottom w:val="single" w:color="000000" w:sz="10" w:space="0"/>
            </w:tcBorders>
            <w:vAlign w:val="top"/>
          </w:tcPr>
          <w:p w14:paraId="5CC71456">
            <w:pPr>
              <w:spacing w:before="138" w:line="360" w:lineRule="auto"/>
              <w:ind w:left="114" w:right="135" w:firstLine="17"/>
              <w:rPr>
                <w:rFonts w:ascii="宋体" w:hAnsi="宋体" w:eastAsia="宋体" w:cs="宋体"/>
                <w:sz w:val="24"/>
                <w:szCs w:val="24"/>
              </w:rPr>
            </w:pPr>
            <w:r>
              <w:rPr>
                <w:rFonts w:ascii="宋体" w:hAnsi="宋体" w:eastAsia="宋体" w:cs="宋体"/>
                <w:spacing w:val="-2"/>
                <w:sz w:val="24"/>
                <w:szCs w:val="24"/>
              </w:rPr>
              <w:t>1.脱离电源：立即断开电源、使用绝</w:t>
            </w:r>
            <w:r>
              <w:rPr>
                <w:rFonts w:ascii="宋体" w:hAnsi="宋体" w:eastAsia="宋体" w:cs="宋体"/>
                <w:spacing w:val="5"/>
                <w:sz w:val="24"/>
                <w:szCs w:val="24"/>
              </w:rPr>
              <w:t xml:space="preserve"> </w:t>
            </w:r>
            <w:r>
              <w:rPr>
                <w:rFonts w:ascii="宋体" w:hAnsi="宋体" w:eastAsia="宋体" w:cs="宋体"/>
                <w:spacing w:val="-1"/>
                <w:sz w:val="24"/>
                <w:szCs w:val="24"/>
              </w:rPr>
              <w:t>缘工具拉开触电者或挑开电源电线；</w:t>
            </w:r>
            <w:r>
              <w:rPr>
                <w:rFonts w:ascii="宋体" w:hAnsi="宋体" w:eastAsia="宋体" w:cs="宋体"/>
                <w:spacing w:val="5"/>
                <w:sz w:val="24"/>
                <w:szCs w:val="24"/>
              </w:rPr>
              <w:t xml:space="preserve"> </w:t>
            </w:r>
            <w:r>
              <w:rPr>
                <w:rFonts w:ascii="宋体" w:hAnsi="宋体" w:eastAsia="宋体" w:cs="宋体"/>
                <w:spacing w:val="-1"/>
                <w:sz w:val="24"/>
                <w:szCs w:val="24"/>
              </w:rPr>
              <w:t>2.人员救护：使伤者脱离危险区域，</w:t>
            </w:r>
            <w:r>
              <w:rPr>
                <w:rFonts w:ascii="宋体" w:hAnsi="宋体" w:eastAsia="宋体" w:cs="宋体"/>
                <w:spacing w:val="6"/>
                <w:sz w:val="24"/>
                <w:szCs w:val="24"/>
              </w:rPr>
              <w:t xml:space="preserve"> </w:t>
            </w:r>
            <w:r>
              <w:rPr>
                <w:rFonts w:ascii="宋体" w:hAnsi="宋体" w:eastAsia="宋体" w:cs="宋体"/>
                <w:spacing w:val="-1"/>
                <w:sz w:val="24"/>
                <w:szCs w:val="24"/>
              </w:rPr>
              <w:t>根据伤者情况在现场不间断进行心肺</w:t>
            </w:r>
            <w:r>
              <w:rPr>
                <w:rFonts w:ascii="宋体" w:hAnsi="宋体" w:eastAsia="宋体" w:cs="宋体"/>
                <w:spacing w:val="5"/>
                <w:sz w:val="24"/>
                <w:szCs w:val="24"/>
              </w:rPr>
              <w:t xml:space="preserve"> </w:t>
            </w:r>
            <w:r>
              <w:rPr>
                <w:rFonts w:ascii="宋体" w:hAnsi="宋体" w:eastAsia="宋体" w:cs="宋体"/>
                <w:spacing w:val="-4"/>
                <w:sz w:val="24"/>
                <w:szCs w:val="24"/>
              </w:rPr>
              <w:t>复苏急救，同时立即拨打</w:t>
            </w:r>
            <w:r>
              <w:rPr>
                <w:rFonts w:ascii="宋体" w:hAnsi="宋体" w:eastAsia="宋体" w:cs="宋体"/>
                <w:spacing w:val="-20"/>
                <w:sz w:val="24"/>
                <w:szCs w:val="24"/>
              </w:rPr>
              <w:t xml:space="preserve"> </w:t>
            </w:r>
            <w:r>
              <w:rPr>
                <w:rFonts w:ascii="宋体" w:hAnsi="宋体" w:eastAsia="宋体" w:cs="宋体"/>
                <w:spacing w:val="-4"/>
                <w:sz w:val="24"/>
                <w:szCs w:val="24"/>
              </w:rPr>
              <w:t>120</w:t>
            </w:r>
            <w:r>
              <w:rPr>
                <w:rFonts w:ascii="宋体" w:hAnsi="宋体" w:eastAsia="宋体" w:cs="宋体"/>
                <w:spacing w:val="-43"/>
                <w:sz w:val="24"/>
                <w:szCs w:val="24"/>
              </w:rPr>
              <w:t xml:space="preserve"> </w:t>
            </w:r>
            <w:r>
              <w:rPr>
                <w:rFonts w:ascii="宋体" w:hAnsi="宋体" w:eastAsia="宋体" w:cs="宋体"/>
                <w:spacing w:val="-4"/>
                <w:sz w:val="24"/>
                <w:szCs w:val="24"/>
              </w:rPr>
              <w:t>急救电</w:t>
            </w:r>
          </w:p>
          <w:p w14:paraId="0FA16C01">
            <w:pPr>
              <w:spacing w:line="219" w:lineRule="auto"/>
              <w:ind w:left="114"/>
              <w:rPr>
                <w:rFonts w:ascii="宋体" w:hAnsi="宋体" w:eastAsia="宋体" w:cs="宋体"/>
                <w:sz w:val="24"/>
                <w:szCs w:val="24"/>
              </w:rPr>
            </w:pPr>
            <w:r>
              <w:rPr>
                <w:rFonts w:ascii="宋体" w:hAnsi="宋体" w:eastAsia="宋体" w:cs="宋体"/>
                <w:spacing w:val="-2"/>
                <w:sz w:val="24"/>
                <w:szCs w:val="24"/>
              </w:rPr>
              <w:t>话联系急救；</w:t>
            </w:r>
          </w:p>
          <w:p w14:paraId="76073688">
            <w:pPr>
              <w:spacing w:before="182" w:line="360" w:lineRule="auto"/>
              <w:ind w:left="115" w:right="94" w:firstLine="3"/>
              <w:jc w:val="both"/>
              <w:rPr>
                <w:rFonts w:ascii="宋体" w:hAnsi="宋体" w:eastAsia="宋体" w:cs="宋体"/>
                <w:sz w:val="24"/>
                <w:szCs w:val="24"/>
              </w:rPr>
            </w:pPr>
            <w:r>
              <w:rPr>
                <w:rFonts w:ascii="宋体" w:hAnsi="宋体" w:eastAsia="宋体" w:cs="宋体"/>
                <w:spacing w:val="-1"/>
                <w:sz w:val="24"/>
                <w:szCs w:val="24"/>
              </w:rPr>
              <w:t>3.注意事项：在未确认切断电源前禁</w:t>
            </w:r>
            <w:r>
              <w:rPr>
                <w:rFonts w:ascii="宋体" w:hAnsi="宋体" w:eastAsia="宋体" w:cs="宋体"/>
                <w:spacing w:val="1"/>
                <w:sz w:val="24"/>
                <w:szCs w:val="24"/>
              </w:rPr>
              <w:t xml:space="preserve"> </w:t>
            </w:r>
            <w:r>
              <w:rPr>
                <w:rFonts w:ascii="宋体" w:hAnsi="宋体" w:eastAsia="宋体" w:cs="宋体"/>
                <w:spacing w:val="-9"/>
                <w:sz w:val="24"/>
                <w:szCs w:val="24"/>
              </w:rPr>
              <w:t>止用手或其他导电体接触伤者；在</w:t>
            </w:r>
            <w:r>
              <w:rPr>
                <w:rFonts w:ascii="宋体" w:hAnsi="宋体" w:eastAsia="宋体" w:cs="宋体"/>
                <w:spacing w:val="-49"/>
                <w:sz w:val="24"/>
                <w:szCs w:val="24"/>
              </w:rPr>
              <w:t xml:space="preserve"> </w:t>
            </w:r>
            <w:r>
              <w:rPr>
                <w:rFonts w:ascii="宋体" w:hAnsi="宋体" w:eastAsia="宋体" w:cs="宋体"/>
                <w:spacing w:val="-9"/>
                <w:sz w:val="24"/>
                <w:szCs w:val="24"/>
              </w:rPr>
              <w:t>120</w:t>
            </w:r>
            <w:r>
              <w:rPr>
                <w:rFonts w:ascii="宋体" w:hAnsi="宋体" w:eastAsia="宋体" w:cs="宋体"/>
                <w:sz w:val="24"/>
                <w:szCs w:val="24"/>
              </w:rPr>
              <w:t xml:space="preserve"> </w:t>
            </w:r>
            <w:r>
              <w:rPr>
                <w:rFonts w:ascii="宋体" w:hAnsi="宋体" w:eastAsia="宋体" w:cs="宋体"/>
                <w:spacing w:val="-1"/>
                <w:sz w:val="24"/>
                <w:szCs w:val="24"/>
              </w:rPr>
              <w:t>到达之前应持续不间断进行心肺复苏</w:t>
            </w:r>
          </w:p>
          <w:p w14:paraId="791DD293">
            <w:pPr>
              <w:spacing w:line="219" w:lineRule="auto"/>
              <w:ind w:left="121"/>
              <w:rPr>
                <w:rFonts w:ascii="宋体" w:hAnsi="宋体" w:eastAsia="宋体" w:cs="宋体"/>
                <w:sz w:val="24"/>
                <w:szCs w:val="24"/>
              </w:rPr>
            </w:pPr>
            <w:r>
              <w:rPr>
                <w:rFonts w:ascii="宋体" w:hAnsi="宋体" w:eastAsia="宋体" w:cs="宋体"/>
                <w:spacing w:val="-6"/>
                <w:sz w:val="24"/>
                <w:szCs w:val="24"/>
              </w:rPr>
              <w:t>急救。</w:t>
            </w:r>
          </w:p>
        </w:tc>
        <w:tc>
          <w:tcPr>
            <w:tcW w:w="1228" w:type="dxa"/>
            <w:tcBorders>
              <w:bottom w:val="single" w:color="000000" w:sz="10" w:space="0"/>
            </w:tcBorders>
            <w:vAlign w:val="top"/>
          </w:tcPr>
          <w:p w14:paraId="4D2EAC44">
            <w:pPr>
              <w:pStyle w:val="7"/>
              <w:spacing w:line="268" w:lineRule="auto"/>
            </w:pPr>
          </w:p>
          <w:p w14:paraId="5F0526C3">
            <w:pPr>
              <w:pStyle w:val="7"/>
              <w:spacing w:line="269" w:lineRule="auto"/>
            </w:pPr>
          </w:p>
          <w:p w14:paraId="4DCCAAE8">
            <w:pPr>
              <w:pStyle w:val="7"/>
              <w:spacing w:line="269" w:lineRule="auto"/>
            </w:pPr>
          </w:p>
          <w:p w14:paraId="6DB99E91">
            <w:pPr>
              <w:pStyle w:val="7"/>
              <w:spacing w:line="269" w:lineRule="auto"/>
            </w:pPr>
          </w:p>
          <w:p w14:paraId="6E01D6C6">
            <w:pPr>
              <w:pStyle w:val="7"/>
              <w:spacing w:line="269" w:lineRule="auto"/>
            </w:pPr>
          </w:p>
          <w:p w14:paraId="70B56A2C">
            <w:pPr>
              <w:pStyle w:val="7"/>
              <w:spacing w:line="269" w:lineRule="auto"/>
            </w:pPr>
          </w:p>
          <w:p w14:paraId="6E4CCCEC">
            <w:pPr>
              <w:pStyle w:val="7"/>
              <w:spacing w:line="269" w:lineRule="auto"/>
            </w:pPr>
          </w:p>
          <w:p w14:paraId="3495E04F">
            <w:pPr>
              <w:pStyle w:val="7"/>
              <w:spacing w:line="269" w:lineRule="auto"/>
            </w:pPr>
          </w:p>
          <w:p w14:paraId="7A211420">
            <w:pPr>
              <w:spacing w:before="78" w:line="221" w:lineRule="auto"/>
              <w:ind w:left="266"/>
              <w:rPr>
                <w:rFonts w:ascii="宋体" w:hAnsi="宋体" w:eastAsia="宋体" w:cs="宋体"/>
                <w:sz w:val="24"/>
                <w:szCs w:val="24"/>
              </w:rPr>
            </w:pPr>
            <w:r>
              <w:rPr>
                <w:rFonts w:ascii="宋体" w:hAnsi="宋体" w:eastAsia="宋体" w:cs="宋体"/>
                <w:spacing w:val="-3"/>
                <w:sz w:val="24"/>
                <w:szCs w:val="24"/>
              </w:rPr>
              <w:t>班组级</w:t>
            </w:r>
          </w:p>
        </w:tc>
        <w:tc>
          <w:tcPr>
            <w:tcW w:w="1228" w:type="dxa"/>
            <w:tcBorders>
              <w:bottom w:val="single" w:color="000000" w:sz="10" w:space="0"/>
              <w:right w:val="single" w:color="000000" w:sz="10" w:space="0"/>
            </w:tcBorders>
            <w:vAlign w:val="top"/>
          </w:tcPr>
          <w:p w14:paraId="0D36552E">
            <w:pPr>
              <w:pStyle w:val="7"/>
            </w:pPr>
          </w:p>
        </w:tc>
      </w:tr>
    </w:tbl>
    <w:p w14:paraId="6D41B881">
      <w:pPr>
        <w:pStyle w:val="2"/>
      </w:pPr>
    </w:p>
    <w:p w14:paraId="4C0F0469">
      <w:pPr>
        <w:spacing w:before="223"/>
      </w:pPr>
    </w:p>
    <w:p w14:paraId="0668713F">
      <w:pPr>
        <w:sectPr>
          <w:headerReference r:id="rId34" w:type="default"/>
          <w:pgSz w:w="16839" w:h="11905"/>
          <w:pgMar w:top="1476" w:right="1328" w:bottom="0" w:left="1327" w:header="907" w:footer="0" w:gutter="0"/>
          <w:cols w:equalWidth="0" w:num="1">
            <w:col w:w="14182"/>
          </w:cols>
        </w:sectPr>
      </w:pPr>
    </w:p>
    <w:p w14:paraId="28451074">
      <w:pPr>
        <w:spacing w:before="41" w:line="197" w:lineRule="auto"/>
        <w:ind w:left="101"/>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04E6CC79">
      <w:pPr>
        <w:pStyle w:val="2"/>
        <w:spacing w:line="14" w:lineRule="auto"/>
        <w:rPr>
          <w:sz w:val="2"/>
        </w:rPr>
      </w:pPr>
      <w:r>
        <w:rPr>
          <w:sz w:val="2"/>
          <w:szCs w:val="2"/>
        </w:rPr>
        <w:br w:type="column"/>
      </w:r>
    </w:p>
    <w:p w14:paraId="46571DA4">
      <w:pPr>
        <w:spacing w:before="44" w:line="193" w:lineRule="auto"/>
        <w:rPr>
          <w:rFonts w:ascii="宋体" w:hAnsi="宋体" w:eastAsia="宋体" w:cs="宋体"/>
          <w:sz w:val="20"/>
          <w:szCs w:val="20"/>
        </w:rPr>
      </w:pPr>
      <w:r>
        <w:rPr>
          <w:rFonts w:ascii="宋体" w:hAnsi="宋体" w:eastAsia="宋体" w:cs="宋体"/>
          <w:spacing w:val="-1"/>
          <w:sz w:val="20"/>
          <w:szCs w:val="20"/>
          <w14:textOutline w14:w="3795" w14:cap="sq" w14:cmpd="sng">
            <w14:solidFill>
              <w14:srgbClr w14:val="000000"/>
            </w14:solidFill>
            <w14:prstDash w14:val="solid"/>
            <w14:bevel/>
          </w14:textOutline>
        </w:rPr>
        <w:t>第</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61</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p>
    <w:p w14:paraId="7D32CDD3">
      <w:pPr>
        <w:spacing w:line="193" w:lineRule="auto"/>
        <w:rPr>
          <w:rFonts w:ascii="宋体" w:hAnsi="宋体" w:eastAsia="宋体" w:cs="宋体"/>
          <w:sz w:val="20"/>
          <w:szCs w:val="20"/>
        </w:rPr>
        <w:sectPr>
          <w:type w:val="continuous"/>
          <w:pgSz w:w="16839" w:h="11905"/>
          <w:pgMar w:top="1476" w:right="1328" w:bottom="0" w:left="1327" w:header="907" w:footer="0" w:gutter="0"/>
          <w:cols w:equalWidth="0" w:num="2">
            <w:col w:w="12098" w:space="100"/>
            <w:col w:w="1985"/>
          </w:cols>
        </w:sectPr>
      </w:pPr>
    </w:p>
    <w:p w14:paraId="4A3B98AC">
      <w:pPr>
        <w:spacing w:before="116" w:line="217" w:lineRule="auto"/>
        <w:ind w:left="565"/>
        <w:rPr>
          <w:rFonts w:ascii="宋体" w:hAnsi="宋体" w:eastAsia="宋体" w:cs="宋体"/>
          <w:sz w:val="24"/>
          <w:szCs w:val="24"/>
        </w:rPr>
      </w:pPr>
      <w:r>
        <w:rPr>
          <w:rFonts w:ascii="宋体" w:hAnsi="宋体" w:eastAsia="宋体" w:cs="宋体"/>
          <w:spacing w:val="-1"/>
          <w:sz w:val="24"/>
          <w:szCs w:val="24"/>
        </w:rPr>
        <w:t>⑦电梯风险辨识管控清单</w:t>
      </w:r>
    </w:p>
    <w:p w14:paraId="5497F4FA">
      <w:pPr>
        <w:spacing w:line="71" w:lineRule="exact"/>
      </w:pPr>
    </w:p>
    <w:tbl>
      <w:tblPr>
        <w:tblStyle w:val="6"/>
        <w:tblW w:w="14136"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0"/>
        <w:gridCol w:w="998"/>
        <w:gridCol w:w="1188"/>
        <w:gridCol w:w="998"/>
        <w:gridCol w:w="4026"/>
        <w:gridCol w:w="4057"/>
        <w:gridCol w:w="1234"/>
        <w:gridCol w:w="1235"/>
      </w:tblGrid>
      <w:tr w14:paraId="485DE69F">
        <w:trPr>
          <w:trHeight w:val="907" w:hRule="atLeast"/>
        </w:trPr>
        <w:tc>
          <w:tcPr>
            <w:tcW w:w="400" w:type="dxa"/>
            <w:tcBorders>
              <w:top w:val="single" w:color="000000" w:sz="10" w:space="0"/>
              <w:left w:val="single" w:color="000000" w:sz="10" w:space="0"/>
            </w:tcBorders>
            <w:textDirection w:val="tbRlV"/>
            <w:vAlign w:val="top"/>
          </w:tcPr>
          <w:p w14:paraId="22506FB9">
            <w:pPr>
              <w:spacing w:before="45" w:line="210" w:lineRule="auto"/>
              <w:ind w:left="178"/>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序</w:t>
            </w:r>
            <w:r>
              <w:rPr>
                <w:rFonts w:ascii="宋体" w:hAnsi="宋体" w:eastAsia="宋体" w:cs="宋体"/>
                <w:spacing w:val="-47"/>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号</w:t>
            </w:r>
          </w:p>
        </w:tc>
        <w:tc>
          <w:tcPr>
            <w:tcW w:w="998" w:type="dxa"/>
            <w:tcBorders>
              <w:top w:val="single" w:color="000000" w:sz="10" w:space="0"/>
            </w:tcBorders>
            <w:vAlign w:val="top"/>
          </w:tcPr>
          <w:p w14:paraId="4B574A4C">
            <w:pPr>
              <w:pStyle w:val="7"/>
              <w:spacing w:line="254" w:lineRule="auto"/>
            </w:pPr>
          </w:p>
          <w:p w14:paraId="092A83FB">
            <w:pPr>
              <w:spacing w:before="78" w:line="220" w:lineRule="auto"/>
              <w:ind w:left="134"/>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风险点</w:t>
            </w:r>
          </w:p>
        </w:tc>
        <w:tc>
          <w:tcPr>
            <w:tcW w:w="1188" w:type="dxa"/>
            <w:tcBorders>
              <w:top w:val="single" w:color="000000" w:sz="10" w:space="0"/>
            </w:tcBorders>
            <w:vAlign w:val="top"/>
          </w:tcPr>
          <w:p w14:paraId="23887975">
            <w:pPr>
              <w:spacing w:before="177" w:line="230" w:lineRule="auto"/>
              <w:ind w:left="109" w:right="115" w:firstLine="1"/>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可能发生</w:t>
            </w:r>
            <w:r>
              <w:rPr>
                <w:rFonts w:ascii="宋体" w:hAnsi="宋体" w:eastAsia="宋体" w:cs="宋体"/>
                <w:spacing w:val="2"/>
                <w:sz w:val="24"/>
                <w:szCs w:val="24"/>
              </w:rPr>
              <w:t xml:space="preserve"> </w:t>
            </w:r>
            <w:r>
              <w:rPr>
                <w:rFonts w:ascii="宋体" w:hAnsi="宋体" w:eastAsia="宋体" w:cs="宋体"/>
                <w:spacing w:val="-2"/>
                <w:sz w:val="24"/>
                <w:szCs w:val="24"/>
                <w14:textOutline w14:w="4358" w14:cap="sq" w14:cmpd="sng">
                  <w14:solidFill>
                    <w14:srgbClr w14:val="000000"/>
                  </w14:solidFill>
                  <w14:prstDash w14:val="solid"/>
                  <w14:bevel/>
                </w14:textOutline>
              </w:rPr>
              <w:t>事故类型</w:t>
            </w:r>
          </w:p>
        </w:tc>
        <w:tc>
          <w:tcPr>
            <w:tcW w:w="998" w:type="dxa"/>
            <w:tcBorders>
              <w:top w:val="single" w:color="000000" w:sz="10" w:space="0"/>
            </w:tcBorders>
            <w:vAlign w:val="top"/>
          </w:tcPr>
          <w:p w14:paraId="4B056B7C">
            <w:pPr>
              <w:spacing w:before="178" w:line="230" w:lineRule="auto"/>
              <w:ind w:left="255" w:right="138" w:hanging="116"/>
              <w:rPr>
                <w:rFonts w:ascii="宋体" w:hAnsi="宋体" w:eastAsia="宋体" w:cs="宋体"/>
                <w:sz w:val="24"/>
                <w:szCs w:val="24"/>
              </w:rPr>
            </w:pPr>
            <w:r>
              <w:rPr>
                <w:rFonts w:ascii="宋体" w:hAnsi="宋体" w:eastAsia="宋体" w:cs="宋体"/>
                <w:spacing w:val="-4"/>
                <w:sz w:val="24"/>
                <w:szCs w:val="24"/>
                <w14:textOutline w14:w="4358" w14:cap="sq" w14:cmpd="sng">
                  <w14:solidFill>
                    <w14:srgbClr w14:val="000000"/>
                  </w14:solidFill>
                  <w14:prstDash w14:val="solid"/>
                  <w14:bevel/>
                </w14:textOutline>
              </w:rPr>
              <w:t>危险性</w:t>
            </w:r>
            <w:r>
              <w:rPr>
                <w:rFonts w:ascii="宋体" w:hAnsi="宋体" w:eastAsia="宋体" w:cs="宋体"/>
                <w:spacing w:val="1"/>
                <w:sz w:val="24"/>
                <w:szCs w:val="24"/>
              </w:rPr>
              <w:t xml:space="preserve"> </w:t>
            </w:r>
            <w:r>
              <w:rPr>
                <w:rFonts w:ascii="宋体" w:hAnsi="宋体" w:eastAsia="宋体" w:cs="宋体"/>
                <w:spacing w:val="-5"/>
                <w:sz w:val="24"/>
                <w:szCs w:val="24"/>
                <w14:textOutline w14:w="4358" w14:cap="sq" w14:cmpd="sng">
                  <w14:solidFill>
                    <w14:srgbClr w14:val="000000"/>
                  </w14:solidFill>
                  <w14:prstDash w14:val="solid"/>
                  <w14:bevel/>
                </w14:textOutline>
              </w:rPr>
              <w:t>程度</w:t>
            </w:r>
          </w:p>
        </w:tc>
        <w:tc>
          <w:tcPr>
            <w:tcW w:w="4026" w:type="dxa"/>
            <w:tcBorders>
              <w:top w:val="single" w:color="000000" w:sz="10" w:space="0"/>
              <w:right w:val="single" w:color="000000" w:sz="2" w:space="0"/>
            </w:tcBorders>
            <w:vAlign w:val="top"/>
          </w:tcPr>
          <w:p w14:paraId="2FBDD350">
            <w:pPr>
              <w:pStyle w:val="7"/>
              <w:spacing w:line="254" w:lineRule="auto"/>
            </w:pPr>
          </w:p>
          <w:p w14:paraId="6E5EFAE6">
            <w:pPr>
              <w:spacing w:before="78" w:line="220" w:lineRule="auto"/>
              <w:ind w:left="1534"/>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控制措施</w:t>
            </w:r>
          </w:p>
        </w:tc>
        <w:tc>
          <w:tcPr>
            <w:tcW w:w="4057" w:type="dxa"/>
            <w:tcBorders>
              <w:top w:val="single" w:color="000000" w:sz="10" w:space="0"/>
              <w:left w:val="single" w:color="000000" w:sz="2" w:space="0"/>
              <w:right w:val="single" w:color="000000" w:sz="2" w:space="0"/>
            </w:tcBorders>
            <w:vAlign w:val="top"/>
          </w:tcPr>
          <w:p w14:paraId="28B367C6">
            <w:pPr>
              <w:pStyle w:val="7"/>
              <w:spacing w:line="254" w:lineRule="auto"/>
            </w:pPr>
          </w:p>
          <w:p w14:paraId="532F9E51">
            <w:pPr>
              <w:spacing w:before="78" w:line="220" w:lineRule="auto"/>
              <w:ind w:left="1561"/>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应急措施</w:t>
            </w:r>
          </w:p>
        </w:tc>
        <w:tc>
          <w:tcPr>
            <w:tcW w:w="1234" w:type="dxa"/>
            <w:tcBorders>
              <w:top w:val="single" w:color="000000" w:sz="10" w:space="0"/>
              <w:left w:val="single" w:color="000000" w:sz="2" w:space="0"/>
              <w:right w:val="single" w:color="000000" w:sz="2" w:space="0"/>
            </w:tcBorders>
            <w:vAlign w:val="top"/>
          </w:tcPr>
          <w:p w14:paraId="50474E81">
            <w:pPr>
              <w:spacing w:before="177" w:line="230" w:lineRule="auto"/>
              <w:ind w:left="195" w:right="122" w:hanging="36"/>
              <w:rPr>
                <w:rFonts w:ascii="宋体" w:hAnsi="宋体" w:eastAsia="宋体" w:cs="宋体"/>
                <w:sz w:val="24"/>
                <w:szCs w:val="24"/>
              </w:rPr>
            </w:pPr>
            <w:r>
              <w:rPr>
                <w:rFonts w:ascii="宋体" w:hAnsi="宋体" w:eastAsia="宋体" w:cs="宋体"/>
                <w:spacing w:val="-4"/>
                <w:sz w:val="24"/>
                <w:szCs w:val="24"/>
                <w14:textOutline w14:w="4358" w14:cap="sq" w14:cmpd="sng">
                  <w14:solidFill>
                    <w14:srgbClr w14:val="000000"/>
                  </w14:solidFill>
                  <w14:prstDash w14:val="solid"/>
                  <w14:bevel/>
                </w14:textOutline>
              </w:rPr>
              <w:t>管控层级</w:t>
            </w:r>
            <w:r>
              <w:rPr>
                <w:rFonts w:ascii="宋体" w:hAnsi="宋体" w:eastAsia="宋体" w:cs="宋体"/>
                <w:spacing w:val="2"/>
                <w:sz w:val="24"/>
                <w:szCs w:val="24"/>
              </w:rPr>
              <w:t xml:space="preserve"> </w:t>
            </w:r>
            <w:r>
              <w:rPr>
                <w:rFonts w:ascii="宋体" w:hAnsi="宋体" w:eastAsia="宋体" w:cs="宋体"/>
                <w:spacing w:val="-10"/>
                <w:sz w:val="24"/>
                <w:szCs w:val="24"/>
                <w14:textOutline w14:w="4358" w14:cap="sq" w14:cmpd="sng">
                  <w14:solidFill>
                    <w14:srgbClr w14:val="000000"/>
                  </w14:solidFill>
                  <w14:prstDash w14:val="solid"/>
                  <w14:bevel/>
                </w14:textOutline>
              </w:rPr>
              <w:t>(责任人)</w:t>
            </w:r>
          </w:p>
        </w:tc>
        <w:tc>
          <w:tcPr>
            <w:tcW w:w="1235" w:type="dxa"/>
            <w:tcBorders>
              <w:top w:val="single" w:color="000000" w:sz="10" w:space="0"/>
              <w:left w:val="single" w:color="000000" w:sz="2" w:space="0"/>
              <w:right w:val="single" w:color="000000" w:sz="10" w:space="0"/>
            </w:tcBorders>
            <w:vAlign w:val="top"/>
          </w:tcPr>
          <w:p w14:paraId="78EEBAD9">
            <w:pPr>
              <w:pStyle w:val="7"/>
              <w:spacing w:line="254" w:lineRule="auto"/>
            </w:pPr>
          </w:p>
          <w:p w14:paraId="51F5CDF3">
            <w:pPr>
              <w:spacing w:before="78" w:line="221" w:lineRule="auto"/>
              <w:ind w:left="149"/>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联系方式</w:t>
            </w:r>
          </w:p>
        </w:tc>
      </w:tr>
      <w:tr w14:paraId="35B885FA">
        <w:trPr>
          <w:trHeight w:val="7522" w:hRule="atLeast"/>
        </w:trPr>
        <w:tc>
          <w:tcPr>
            <w:tcW w:w="400" w:type="dxa"/>
            <w:tcBorders>
              <w:left w:val="single" w:color="000000" w:sz="10" w:space="0"/>
              <w:bottom w:val="single" w:color="000000" w:sz="10" w:space="0"/>
            </w:tcBorders>
            <w:vAlign w:val="top"/>
          </w:tcPr>
          <w:p w14:paraId="5F7CFE19">
            <w:pPr>
              <w:pStyle w:val="7"/>
              <w:spacing w:line="255" w:lineRule="auto"/>
            </w:pPr>
          </w:p>
          <w:p w14:paraId="4CFD13D2">
            <w:pPr>
              <w:pStyle w:val="7"/>
              <w:spacing w:line="255" w:lineRule="auto"/>
            </w:pPr>
          </w:p>
          <w:p w14:paraId="0B07B35F">
            <w:pPr>
              <w:pStyle w:val="7"/>
              <w:spacing w:line="255" w:lineRule="auto"/>
            </w:pPr>
          </w:p>
          <w:p w14:paraId="2BAA0962">
            <w:pPr>
              <w:pStyle w:val="7"/>
              <w:spacing w:line="255" w:lineRule="auto"/>
            </w:pPr>
          </w:p>
          <w:p w14:paraId="72A83B42">
            <w:pPr>
              <w:pStyle w:val="7"/>
              <w:spacing w:line="255" w:lineRule="auto"/>
            </w:pPr>
          </w:p>
          <w:p w14:paraId="39574EBC">
            <w:pPr>
              <w:pStyle w:val="7"/>
              <w:spacing w:line="255" w:lineRule="auto"/>
            </w:pPr>
          </w:p>
          <w:p w14:paraId="59E49C0E">
            <w:pPr>
              <w:pStyle w:val="7"/>
              <w:spacing w:line="255" w:lineRule="auto"/>
            </w:pPr>
          </w:p>
          <w:p w14:paraId="78E7A4A1">
            <w:pPr>
              <w:pStyle w:val="7"/>
              <w:spacing w:line="256" w:lineRule="auto"/>
            </w:pPr>
          </w:p>
          <w:p w14:paraId="67A97E44">
            <w:pPr>
              <w:pStyle w:val="7"/>
              <w:spacing w:line="256" w:lineRule="auto"/>
            </w:pPr>
          </w:p>
          <w:p w14:paraId="303BB5B6">
            <w:pPr>
              <w:pStyle w:val="7"/>
              <w:spacing w:line="256" w:lineRule="auto"/>
            </w:pPr>
          </w:p>
          <w:p w14:paraId="02ED3F92">
            <w:pPr>
              <w:pStyle w:val="7"/>
              <w:spacing w:line="256" w:lineRule="auto"/>
            </w:pPr>
          </w:p>
          <w:p w14:paraId="3A041277">
            <w:pPr>
              <w:pStyle w:val="7"/>
              <w:spacing w:line="256" w:lineRule="auto"/>
            </w:pPr>
          </w:p>
          <w:p w14:paraId="755BDA04">
            <w:pPr>
              <w:pStyle w:val="7"/>
              <w:spacing w:line="256" w:lineRule="auto"/>
            </w:pPr>
          </w:p>
          <w:p w14:paraId="40B3064C">
            <w:pPr>
              <w:pStyle w:val="7"/>
              <w:spacing w:line="256" w:lineRule="auto"/>
            </w:pPr>
          </w:p>
          <w:p w14:paraId="32737E1A">
            <w:pPr>
              <w:spacing w:before="78" w:line="184" w:lineRule="auto"/>
              <w:ind w:left="150"/>
              <w:rPr>
                <w:rFonts w:ascii="宋体" w:hAnsi="宋体" w:eastAsia="宋体" w:cs="宋体"/>
                <w:sz w:val="24"/>
                <w:szCs w:val="24"/>
              </w:rPr>
            </w:pPr>
            <w:r>
              <w:rPr>
                <w:rFonts w:ascii="宋体" w:hAnsi="宋体" w:eastAsia="宋体" w:cs="宋体"/>
                <w:sz w:val="24"/>
                <w:szCs w:val="24"/>
              </w:rPr>
              <w:t>1</w:t>
            </w:r>
          </w:p>
        </w:tc>
        <w:tc>
          <w:tcPr>
            <w:tcW w:w="998" w:type="dxa"/>
            <w:tcBorders>
              <w:bottom w:val="single" w:color="000000" w:sz="10" w:space="0"/>
            </w:tcBorders>
            <w:vAlign w:val="top"/>
          </w:tcPr>
          <w:p w14:paraId="5398EEAA">
            <w:pPr>
              <w:pStyle w:val="7"/>
              <w:spacing w:line="252" w:lineRule="auto"/>
            </w:pPr>
          </w:p>
          <w:p w14:paraId="0830889C">
            <w:pPr>
              <w:pStyle w:val="7"/>
              <w:spacing w:line="253" w:lineRule="auto"/>
            </w:pPr>
          </w:p>
          <w:p w14:paraId="55FF0DC7">
            <w:pPr>
              <w:pStyle w:val="7"/>
              <w:spacing w:line="253" w:lineRule="auto"/>
            </w:pPr>
          </w:p>
          <w:p w14:paraId="22C074A6">
            <w:pPr>
              <w:pStyle w:val="7"/>
              <w:spacing w:line="253" w:lineRule="auto"/>
            </w:pPr>
          </w:p>
          <w:p w14:paraId="1F8BC75D">
            <w:pPr>
              <w:pStyle w:val="7"/>
              <w:spacing w:line="253" w:lineRule="auto"/>
            </w:pPr>
          </w:p>
          <w:p w14:paraId="2FD57DF4">
            <w:pPr>
              <w:pStyle w:val="7"/>
              <w:spacing w:line="253" w:lineRule="auto"/>
            </w:pPr>
          </w:p>
          <w:p w14:paraId="272BEC2F">
            <w:pPr>
              <w:pStyle w:val="7"/>
              <w:spacing w:line="253" w:lineRule="auto"/>
            </w:pPr>
          </w:p>
          <w:p w14:paraId="3F4E7C37">
            <w:pPr>
              <w:pStyle w:val="7"/>
              <w:spacing w:line="253" w:lineRule="auto"/>
            </w:pPr>
          </w:p>
          <w:p w14:paraId="71798987">
            <w:pPr>
              <w:pStyle w:val="7"/>
              <w:spacing w:line="253" w:lineRule="auto"/>
            </w:pPr>
          </w:p>
          <w:p w14:paraId="189461A5">
            <w:pPr>
              <w:pStyle w:val="7"/>
              <w:spacing w:line="253" w:lineRule="auto"/>
            </w:pPr>
          </w:p>
          <w:p w14:paraId="6D1B7CC0">
            <w:pPr>
              <w:pStyle w:val="7"/>
              <w:spacing w:line="253" w:lineRule="auto"/>
            </w:pPr>
          </w:p>
          <w:p w14:paraId="73D941FD">
            <w:pPr>
              <w:pStyle w:val="7"/>
              <w:spacing w:line="253" w:lineRule="auto"/>
            </w:pPr>
          </w:p>
          <w:p w14:paraId="4A071916">
            <w:pPr>
              <w:pStyle w:val="7"/>
              <w:spacing w:line="253" w:lineRule="auto"/>
            </w:pPr>
          </w:p>
          <w:p w14:paraId="416DD5C4">
            <w:pPr>
              <w:pStyle w:val="7"/>
              <w:spacing w:line="253" w:lineRule="auto"/>
            </w:pPr>
          </w:p>
          <w:p w14:paraId="1AFD0D38">
            <w:pPr>
              <w:spacing w:before="78" w:line="220" w:lineRule="auto"/>
              <w:ind w:left="281"/>
              <w:rPr>
                <w:rFonts w:ascii="宋体" w:hAnsi="宋体" w:eastAsia="宋体" w:cs="宋体"/>
                <w:sz w:val="24"/>
                <w:szCs w:val="24"/>
              </w:rPr>
            </w:pPr>
            <w:r>
              <w:rPr>
                <w:rFonts w:ascii="宋体" w:hAnsi="宋体" w:eastAsia="宋体" w:cs="宋体"/>
                <w:spacing w:val="-19"/>
                <w:sz w:val="24"/>
                <w:szCs w:val="24"/>
              </w:rPr>
              <w:t>电梯</w:t>
            </w:r>
          </w:p>
        </w:tc>
        <w:tc>
          <w:tcPr>
            <w:tcW w:w="1188" w:type="dxa"/>
            <w:tcBorders>
              <w:bottom w:val="single" w:color="000000" w:sz="10" w:space="0"/>
            </w:tcBorders>
            <w:vAlign w:val="top"/>
          </w:tcPr>
          <w:p w14:paraId="51116E41">
            <w:pPr>
              <w:pStyle w:val="7"/>
              <w:spacing w:line="252" w:lineRule="auto"/>
            </w:pPr>
          </w:p>
          <w:p w14:paraId="3962F9BB">
            <w:pPr>
              <w:pStyle w:val="7"/>
              <w:spacing w:line="253" w:lineRule="auto"/>
            </w:pPr>
          </w:p>
          <w:p w14:paraId="7DE6AFF8">
            <w:pPr>
              <w:pStyle w:val="7"/>
              <w:spacing w:line="253" w:lineRule="auto"/>
            </w:pPr>
          </w:p>
          <w:p w14:paraId="778984C3">
            <w:pPr>
              <w:pStyle w:val="7"/>
              <w:spacing w:line="253" w:lineRule="auto"/>
            </w:pPr>
          </w:p>
          <w:p w14:paraId="7815E86B">
            <w:pPr>
              <w:pStyle w:val="7"/>
              <w:spacing w:line="253" w:lineRule="auto"/>
            </w:pPr>
          </w:p>
          <w:p w14:paraId="4873466E">
            <w:pPr>
              <w:pStyle w:val="7"/>
              <w:spacing w:line="253" w:lineRule="auto"/>
            </w:pPr>
          </w:p>
          <w:p w14:paraId="2F6BD83B">
            <w:pPr>
              <w:pStyle w:val="7"/>
              <w:spacing w:line="253" w:lineRule="auto"/>
            </w:pPr>
          </w:p>
          <w:p w14:paraId="1879B93E">
            <w:pPr>
              <w:pStyle w:val="7"/>
              <w:spacing w:line="253" w:lineRule="auto"/>
            </w:pPr>
          </w:p>
          <w:p w14:paraId="093F40C5">
            <w:pPr>
              <w:pStyle w:val="7"/>
              <w:spacing w:line="253" w:lineRule="auto"/>
            </w:pPr>
          </w:p>
          <w:p w14:paraId="7EC21C05">
            <w:pPr>
              <w:pStyle w:val="7"/>
              <w:spacing w:line="253" w:lineRule="auto"/>
            </w:pPr>
          </w:p>
          <w:p w14:paraId="68853281">
            <w:pPr>
              <w:pStyle w:val="7"/>
              <w:spacing w:line="253" w:lineRule="auto"/>
            </w:pPr>
          </w:p>
          <w:p w14:paraId="64AA648D">
            <w:pPr>
              <w:pStyle w:val="7"/>
              <w:spacing w:line="253" w:lineRule="auto"/>
            </w:pPr>
          </w:p>
          <w:p w14:paraId="7368E41C">
            <w:pPr>
              <w:pStyle w:val="7"/>
              <w:spacing w:line="253" w:lineRule="auto"/>
            </w:pPr>
          </w:p>
          <w:p w14:paraId="7C70C274">
            <w:pPr>
              <w:pStyle w:val="7"/>
              <w:spacing w:line="253" w:lineRule="auto"/>
            </w:pPr>
          </w:p>
          <w:p w14:paraId="3179238C">
            <w:pPr>
              <w:spacing w:before="78" w:line="219" w:lineRule="auto"/>
              <w:ind w:left="110"/>
              <w:rPr>
                <w:rFonts w:ascii="宋体" w:hAnsi="宋体" w:eastAsia="宋体" w:cs="宋体"/>
                <w:sz w:val="24"/>
                <w:szCs w:val="24"/>
              </w:rPr>
            </w:pPr>
            <w:r>
              <w:rPr>
                <w:rFonts w:ascii="宋体" w:hAnsi="宋体" w:eastAsia="宋体" w:cs="宋体"/>
                <w:spacing w:val="-3"/>
                <w:sz w:val="24"/>
                <w:szCs w:val="24"/>
              </w:rPr>
              <w:t>起重伤害</w:t>
            </w:r>
          </w:p>
        </w:tc>
        <w:tc>
          <w:tcPr>
            <w:tcW w:w="998" w:type="dxa"/>
            <w:tcBorders>
              <w:bottom w:val="single" w:color="000000" w:sz="10" w:space="0"/>
            </w:tcBorders>
            <w:shd w:val="clear" w:color="auto" w:fill="FF0000"/>
            <w:vAlign w:val="top"/>
          </w:tcPr>
          <w:p w14:paraId="7D6C96A4">
            <w:pPr>
              <w:pStyle w:val="7"/>
              <w:spacing w:line="241" w:lineRule="auto"/>
            </w:pPr>
          </w:p>
          <w:p w14:paraId="0519935D">
            <w:pPr>
              <w:pStyle w:val="7"/>
              <w:spacing w:line="241" w:lineRule="auto"/>
            </w:pPr>
          </w:p>
          <w:p w14:paraId="4D6FC378">
            <w:pPr>
              <w:pStyle w:val="7"/>
              <w:spacing w:line="242" w:lineRule="auto"/>
            </w:pPr>
          </w:p>
          <w:p w14:paraId="2475B089">
            <w:pPr>
              <w:pStyle w:val="7"/>
              <w:spacing w:line="242" w:lineRule="auto"/>
            </w:pPr>
          </w:p>
          <w:p w14:paraId="6E9CA122">
            <w:pPr>
              <w:pStyle w:val="7"/>
              <w:spacing w:line="242" w:lineRule="auto"/>
            </w:pPr>
          </w:p>
          <w:p w14:paraId="344A2DBB">
            <w:pPr>
              <w:pStyle w:val="7"/>
              <w:spacing w:line="242" w:lineRule="auto"/>
            </w:pPr>
          </w:p>
          <w:p w14:paraId="74C3215E">
            <w:pPr>
              <w:pStyle w:val="7"/>
              <w:spacing w:line="242" w:lineRule="auto"/>
            </w:pPr>
          </w:p>
          <w:p w14:paraId="51FEA53F">
            <w:pPr>
              <w:pStyle w:val="7"/>
              <w:spacing w:line="242" w:lineRule="auto"/>
            </w:pPr>
          </w:p>
          <w:p w14:paraId="6EFE716D">
            <w:pPr>
              <w:pStyle w:val="7"/>
              <w:spacing w:line="242" w:lineRule="auto"/>
            </w:pPr>
          </w:p>
          <w:p w14:paraId="709BA4C8">
            <w:pPr>
              <w:pStyle w:val="7"/>
              <w:spacing w:line="242" w:lineRule="auto"/>
            </w:pPr>
          </w:p>
          <w:p w14:paraId="0D7D9BF7">
            <w:pPr>
              <w:pStyle w:val="7"/>
              <w:spacing w:line="242" w:lineRule="auto"/>
            </w:pPr>
          </w:p>
          <w:p w14:paraId="2D3117A1">
            <w:pPr>
              <w:pStyle w:val="7"/>
              <w:spacing w:line="242" w:lineRule="auto"/>
            </w:pPr>
          </w:p>
          <w:p w14:paraId="12970C3C">
            <w:pPr>
              <w:pStyle w:val="7"/>
              <w:spacing w:line="242" w:lineRule="auto"/>
            </w:pPr>
          </w:p>
          <w:p w14:paraId="0A13E17A">
            <w:pPr>
              <w:pStyle w:val="7"/>
              <w:spacing w:line="242" w:lineRule="auto"/>
            </w:pPr>
          </w:p>
          <w:p w14:paraId="2A2B1A6B">
            <w:pPr>
              <w:spacing w:before="78"/>
              <w:ind w:left="257"/>
              <w:rPr>
                <w:rFonts w:ascii="宋体" w:hAnsi="宋体" w:eastAsia="宋体" w:cs="宋体"/>
                <w:sz w:val="24"/>
                <w:szCs w:val="24"/>
              </w:rPr>
            </w:pPr>
            <w:r>
              <w:rPr>
                <w:rFonts w:ascii="宋体" w:hAnsi="宋体" w:eastAsia="宋体" w:cs="宋体"/>
                <w:spacing w:val="-6"/>
                <w:sz w:val="24"/>
                <w:szCs w:val="24"/>
              </w:rPr>
              <w:t>重大</w:t>
            </w:r>
          </w:p>
          <w:p w14:paraId="06B141B4">
            <w:pPr>
              <w:spacing w:line="220" w:lineRule="auto"/>
              <w:ind w:left="257"/>
              <w:rPr>
                <w:rFonts w:ascii="宋体" w:hAnsi="宋体" w:eastAsia="宋体" w:cs="宋体"/>
                <w:sz w:val="24"/>
                <w:szCs w:val="24"/>
              </w:rPr>
            </w:pPr>
            <w:r>
              <w:rPr>
                <w:rFonts w:ascii="宋体" w:hAnsi="宋体" w:eastAsia="宋体" w:cs="宋体"/>
                <w:spacing w:val="-6"/>
                <w:sz w:val="24"/>
                <w:szCs w:val="24"/>
              </w:rPr>
              <w:t>风险</w:t>
            </w:r>
          </w:p>
        </w:tc>
        <w:tc>
          <w:tcPr>
            <w:tcW w:w="4026" w:type="dxa"/>
            <w:tcBorders>
              <w:bottom w:val="single" w:color="000000" w:sz="10" w:space="0"/>
              <w:right w:val="single" w:color="000000" w:sz="2" w:space="0"/>
            </w:tcBorders>
            <w:vAlign w:val="top"/>
          </w:tcPr>
          <w:p w14:paraId="5DB800AC">
            <w:pPr>
              <w:pStyle w:val="7"/>
              <w:spacing w:line="258" w:lineRule="auto"/>
            </w:pPr>
          </w:p>
          <w:p w14:paraId="0364DF3B">
            <w:pPr>
              <w:pStyle w:val="7"/>
              <w:spacing w:line="258" w:lineRule="auto"/>
            </w:pPr>
          </w:p>
          <w:p w14:paraId="7097BBB2">
            <w:pPr>
              <w:pStyle w:val="7"/>
              <w:spacing w:line="258" w:lineRule="auto"/>
            </w:pPr>
          </w:p>
          <w:p w14:paraId="70FAC4DF">
            <w:pPr>
              <w:pStyle w:val="7"/>
              <w:spacing w:line="258" w:lineRule="auto"/>
            </w:pPr>
          </w:p>
          <w:p w14:paraId="412179E8">
            <w:pPr>
              <w:pStyle w:val="7"/>
              <w:spacing w:line="258" w:lineRule="auto"/>
            </w:pPr>
          </w:p>
          <w:p w14:paraId="29F6C854">
            <w:pPr>
              <w:pStyle w:val="7"/>
              <w:spacing w:line="258" w:lineRule="auto"/>
            </w:pPr>
          </w:p>
          <w:p w14:paraId="797F91E2">
            <w:pPr>
              <w:pStyle w:val="7"/>
              <w:spacing w:line="258" w:lineRule="auto"/>
            </w:pPr>
          </w:p>
          <w:p w14:paraId="6468B361">
            <w:pPr>
              <w:pStyle w:val="7"/>
              <w:spacing w:line="259" w:lineRule="auto"/>
            </w:pPr>
          </w:p>
          <w:p w14:paraId="71ECCB51">
            <w:pPr>
              <w:pStyle w:val="7"/>
              <w:spacing w:line="259" w:lineRule="auto"/>
            </w:pPr>
          </w:p>
          <w:p w14:paraId="730FF45F">
            <w:pPr>
              <w:pStyle w:val="7"/>
              <w:spacing w:line="259" w:lineRule="auto"/>
            </w:pPr>
          </w:p>
          <w:p w14:paraId="01004708">
            <w:pPr>
              <w:pStyle w:val="7"/>
              <w:spacing w:line="259" w:lineRule="auto"/>
            </w:pPr>
          </w:p>
          <w:p w14:paraId="0F1E53BD">
            <w:pPr>
              <w:spacing w:before="78" w:line="219" w:lineRule="auto"/>
              <w:ind w:left="125"/>
              <w:rPr>
                <w:rFonts w:ascii="宋体" w:hAnsi="宋体" w:eastAsia="宋体" w:cs="宋体"/>
                <w:sz w:val="24"/>
                <w:szCs w:val="24"/>
              </w:rPr>
            </w:pPr>
            <w:r>
              <w:rPr>
                <w:rFonts w:ascii="宋体" w:hAnsi="宋体" w:eastAsia="宋体" w:cs="宋体"/>
                <w:spacing w:val="-3"/>
                <w:sz w:val="24"/>
                <w:szCs w:val="24"/>
              </w:rPr>
              <w:t>1.电梯定期进行安全检测。</w:t>
            </w:r>
          </w:p>
          <w:p w14:paraId="0D947B24">
            <w:pPr>
              <w:spacing w:before="182" w:line="468" w:lineRule="exact"/>
              <w:ind w:left="110"/>
              <w:rPr>
                <w:rFonts w:ascii="宋体" w:hAnsi="宋体" w:eastAsia="宋体" w:cs="宋体"/>
                <w:sz w:val="24"/>
                <w:szCs w:val="24"/>
              </w:rPr>
            </w:pPr>
            <w:r>
              <w:rPr>
                <w:rFonts w:ascii="宋体" w:hAnsi="宋体" w:eastAsia="宋体" w:cs="宋体"/>
                <w:spacing w:val="-1"/>
                <w:position w:val="17"/>
                <w:sz w:val="24"/>
                <w:szCs w:val="24"/>
              </w:rPr>
              <w:t>2.由专业人员定期进行维护、保养。</w:t>
            </w:r>
          </w:p>
          <w:p w14:paraId="5C1DDDD4">
            <w:pPr>
              <w:spacing w:line="219" w:lineRule="auto"/>
              <w:ind w:left="112"/>
              <w:rPr>
                <w:rFonts w:ascii="宋体" w:hAnsi="宋体" w:eastAsia="宋体" w:cs="宋体"/>
                <w:sz w:val="24"/>
                <w:szCs w:val="24"/>
              </w:rPr>
            </w:pPr>
            <w:r>
              <w:rPr>
                <w:rFonts w:ascii="宋体" w:hAnsi="宋体" w:eastAsia="宋体" w:cs="宋体"/>
                <w:spacing w:val="-2"/>
                <w:sz w:val="24"/>
                <w:szCs w:val="24"/>
              </w:rPr>
              <w:t>3.禁止超载载人。</w:t>
            </w:r>
          </w:p>
          <w:p w14:paraId="61FA9342">
            <w:pPr>
              <w:spacing w:before="183" w:line="220" w:lineRule="auto"/>
              <w:ind w:left="106"/>
              <w:rPr>
                <w:rFonts w:ascii="宋体" w:hAnsi="宋体" w:eastAsia="宋体" w:cs="宋体"/>
                <w:sz w:val="24"/>
                <w:szCs w:val="24"/>
              </w:rPr>
            </w:pPr>
            <w:r>
              <w:rPr>
                <w:rFonts w:ascii="宋体" w:hAnsi="宋体" w:eastAsia="宋体" w:cs="宋体"/>
                <w:spacing w:val="-1"/>
                <w:sz w:val="24"/>
                <w:szCs w:val="24"/>
              </w:rPr>
              <w:t>4.定期巡查发现问题及时处理。</w:t>
            </w:r>
          </w:p>
        </w:tc>
        <w:tc>
          <w:tcPr>
            <w:tcW w:w="4057" w:type="dxa"/>
            <w:tcBorders>
              <w:left w:val="single" w:color="000000" w:sz="2" w:space="0"/>
              <w:bottom w:val="single" w:color="000000" w:sz="10" w:space="0"/>
              <w:right w:val="single" w:color="000000" w:sz="2" w:space="0"/>
            </w:tcBorders>
            <w:vAlign w:val="top"/>
          </w:tcPr>
          <w:p w14:paraId="4BFC69E1">
            <w:pPr>
              <w:spacing w:before="130" w:line="219" w:lineRule="auto"/>
              <w:ind w:left="117"/>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停电造成人员受困救援措施：</w:t>
            </w:r>
          </w:p>
          <w:p w14:paraId="065B5FA5">
            <w:pPr>
              <w:spacing w:before="182" w:line="468" w:lineRule="exact"/>
              <w:ind w:left="134"/>
              <w:rPr>
                <w:rFonts w:ascii="宋体" w:hAnsi="宋体" w:eastAsia="宋体" w:cs="宋体"/>
                <w:sz w:val="24"/>
                <w:szCs w:val="24"/>
              </w:rPr>
            </w:pPr>
            <w:r>
              <w:rPr>
                <w:rFonts w:ascii="宋体" w:hAnsi="宋体" w:eastAsia="宋体" w:cs="宋体"/>
                <w:spacing w:val="-5"/>
                <w:position w:val="17"/>
                <w:sz w:val="24"/>
                <w:szCs w:val="24"/>
              </w:rPr>
              <w:t>1. 困在电梯内的人员应该按电梯内</w:t>
            </w:r>
          </w:p>
          <w:p w14:paraId="3FB82D81">
            <w:pPr>
              <w:spacing w:line="219" w:lineRule="auto"/>
              <w:ind w:left="136"/>
              <w:rPr>
                <w:rFonts w:ascii="宋体" w:hAnsi="宋体" w:eastAsia="宋体" w:cs="宋体"/>
                <w:sz w:val="24"/>
                <w:szCs w:val="24"/>
              </w:rPr>
            </w:pPr>
            <w:r>
              <w:rPr>
                <w:rFonts w:ascii="宋体" w:hAnsi="宋体" w:eastAsia="宋体" w:cs="宋体"/>
                <w:spacing w:val="-3"/>
                <w:sz w:val="24"/>
                <w:szCs w:val="24"/>
              </w:rPr>
              <w:t>的通话键和外界取得联系；</w:t>
            </w:r>
          </w:p>
          <w:p w14:paraId="23AB53C1">
            <w:pPr>
              <w:spacing w:before="182" w:line="360" w:lineRule="auto"/>
              <w:ind w:left="117" w:right="105" w:firstLine="1"/>
              <w:rPr>
                <w:rFonts w:ascii="宋体" w:hAnsi="宋体" w:eastAsia="宋体" w:cs="宋体"/>
                <w:sz w:val="24"/>
                <w:szCs w:val="24"/>
              </w:rPr>
            </w:pPr>
            <w:r>
              <w:rPr>
                <w:rFonts w:ascii="宋体" w:hAnsi="宋体" w:eastAsia="宋体" w:cs="宋体"/>
                <w:spacing w:val="-2"/>
                <w:sz w:val="24"/>
                <w:szCs w:val="24"/>
              </w:rPr>
              <w:t>2.</w:t>
            </w:r>
            <w:r>
              <w:rPr>
                <w:rFonts w:ascii="宋体" w:hAnsi="宋体" w:eastAsia="宋体" w:cs="宋体"/>
                <w:spacing w:val="-30"/>
                <w:sz w:val="24"/>
                <w:szCs w:val="24"/>
              </w:rPr>
              <w:t xml:space="preserve"> </w:t>
            </w:r>
            <w:r>
              <w:rPr>
                <w:rFonts w:ascii="宋体" w:hAnsi="宋体" w:eastAsia="宋体" w:cs="宋体"/>
                <w:spacing w:val="-2"/>
                <w:sz w:val="24"/>
                <w:szCs w:val="24"/>
              </w:rPr>
              <w:t>应急救援人员与电梯轿厢内人员</w:t>
            </w:r>
            <w:r>
              <w:rPr>
                <w:rFonts w:ascii="宋体" w:hAnsi="宋体" w:eastAsia="宋体" w:cs="宋体"/>
                <w:sz w:val="24"/>
                <w:szCs w:val="24"/>
              </w:rPr>
              <w:t xml:space="preserve">  </w:t>
            </w:r>
            <w:r>
              <w:rPr>
                <w:rFonts w:ascii="宋体" w:hAnsi="宋体" w:eastAsia="宋体" w:cs="宋体"/>
                <w:spacing w:val="-1"/>
                <w:sz w:val="24"/>
                <w:szCs w:val="24"/>
              </w:rPr>
              <w:t>保持联系，对受困人员进行安抚，提</w:t>
            </w:r>
            <w:r>
              <w:rPr>
                <w:rFonts w:ascii="宋体" w:hAnsi="宋体" w:eastAsia="宋体" w:cs="宋体"/>
                <w:spacing w:val="4"/>
                <w:sz w:val="24"/>
                <w:szCs w:val="24"/>
              </w:rPr>
              <w:t xml:space="preserve"> </w:t>
            </w:r>
            <w:r>
              <w:rPr>
                <w:rFonts w:ascii="宋体" w:hAnsi="宋体" w:eastAsia="宋体" w:cs="宋体"/>
                <w:spacing w:val="-1"/>
                <w:sz w:val="24"/>
                <w:szCs w:val="24"/>
              </w:rPr>
              <w:t>示轿厢内人员保持安静，配合救援活</w:t>
            </w:r>
          </w:p>
          <w:p w14:paraId="4DD60E16">
            <w:pPr>
              <w:spacing w:line="220" w:lineRule="auto"/>
              <w:ind w:left="117"/>
              <w:rPr>
                <w:rFonts w:ascii="宋体" w:hAnsi="宋体" w:eastAsia="宋体" w:cs="宋体"/>
                <w:sz w:val="24"/>
                <w:szCs w:val="24"/>
              </w:rPr>
            </w:pPr>
            <w:r>
              <w:rPr>
                <w:rFonts w:ascii="宋体" w:hAnsi="宋体" w:eastAsia="宋体" w:cs="宋体"/>
                <w:spacing w:val="-6"/>
                <w:sz w:val="24"/>
                <w:szCs w:val="24"/>
              </w:rPr>
              <w:t>动；</w:t>
            </w:r>
          </w:p>
          <w:p w14:paraId="420F325F">
            <w:pPr>
              <w:spacing w:before="182" w:line="468" w:lineRule="exact"/>
              <w:ind w:left="121"/>
              <w:rPr>
                <w:rFonts w:ascii="宋体" w:hAnsi="宋体" w:eastAsia="宋体" w:cs="宋体"/>
                <w:sz w:val="24"/>
                <w:szCs w:val="24"/>
              </w:rPr>
            </w:pPr>
            <w:r>
              <w:rPr>
                <w:rFonts w:ascii="宋体" w:hAnsi="宋体" w:eastAsia="宋体" w:cs="宋体"/>
                <w:spacing w:val="-6"/>
                <w:position w:val="17"/>
                <w:sz w:val="24"/>
                <w:szCs w:val="24"/>
              </w:rPr>
              <w:t>3.</w:t>
            </w:r>
            <w:r>
              <w:rPr>
                <w:rFonts w:ascii="宋体" w:hAnsi="宋体" w:eastAsia="宋体" w:cs="宋体"/>
                <w:spacing w:val="-26"/>
                <w:position w:val="17"/>
                <w:sz w:val="24"/>
                <w:szCs w:val="24"/>
              </w:rPr>
              <w:t xml:space="preserve"> </w:t>
            </w:r>
            <w:r>
              <w:rPr>
                <w:rFonts w:ascii="宋体" w:hAnsi="宋体" w:eastAsia="宋体" w:cs="宋体"/>
                <w:spacing w:val="-6"/>
                <w:position w:val="17"/>
                <w:sz w:val="24"/>
                <w:szCs w:val="24"/>
              </w:rPr>
              <w:t>用钥匙打开紧急门锁，协助被困人</w:t>
            </w:r>
          </w:p>
          <w:p w14:paraId="2EB879DE">
            <w:pPr>
              <w:spacing w:line="220" w:lineRule="auto"/>
              <w:ind w:left="125"/>
              <w:rPr>
                <w:rFonts w:ascii="宋体" w:hAnsi="宋体" w:eastAsia="宋体" w:cs="宋体"/>
                <w:sz w:val="24"/>
                <w:szCs w:val="24"/>
              </w:rPr>
            </w:pPr>
            <w:r>
              <w:rPr>
                <w:rFonts w:ascii="宋体" w:hAnsi="宋体" w:eastAsia="宋体" w:cs="宋体"/>
                <w:spacing w:val="-3"/>
                <w:sz w:val="24"/>
                <w:szCs w:val="24"/>
              </w:rPr>
              <w:t>员迅速离开轿厢；</w:t>
            </w:r>
          </w:p>
          <w:p w14:paraId="36035E41">
            <w:pPr>
              <w:spacing w:before="183" w:line="219" w:lineRule="auto"/>
              <w:jc w:val="right"/>
              <w:rPr>
                <w:rFonts w:ascii="宋体" w:hAnsi="宋体" w:eastAsia="宋体" w:cs="宋体"/>
                <w:sz w:val="24"/>
                <w:szCs w:val="24"/>
              </w:rPr>
            </w:pPr>
            <w:r>
              <w:rPr>
                <w:rFonts w:ascii="宋体" w:hAnsi="宋体" w:eastAsia="宋体" w:cs="宋体"/>
                <w:spacing w:val="-9"/>
                <w:sz w:val="24"/>
                <w:szCs w:val="24"/>
              </w:rPr>
              <w:t>4.关闭电梯门，通知维护单位检维修。</w:t>
            </w:r>
          </w:p>
          <w:p w14:paraId="48E44920">
            <w:pPr>
              <w:spacing w:before="183" w:line="219" w:lineRule="auto"/>
              <w:ind w:left="144"/>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电梯因故障发生停梯等事故：</w:t>
            </w:r>
          </w:p>
          <w:p w14:paraId="768B25CA">
            <w:pPr>
              <w:spacing w:before="183" w:line="468" w:lineRule="exact"/>
              <w:ind w:left="134"/>
              <w:rPr>
                <w:rFonts w:ascii="宋体" w:hAnsi="宋体" w:eastAsia="宋体" w:cs="宋体"/>
                <w:sz w:val="24"/>
                <w:szCs w:val="24"/>
              </w:rPr>
            </w:pPr>
            <w:r>
              <w:rPr>
                <w:rFonts w:ascii="宋体" w:hAnsi="宋体" w:eastAsia="宋体" w:cs="宋体"/>
                <w:spacing w:val="-3"/>
                <w:position w:val="17"/>
                <w:sz w:val="24"/>
                <w:szCs w:val="24"/>
              </w:rPr>
              <w:t>1.</w:t>
            </w:r>
            <w:r>
              <w:rPr>
                <w:rFonts w:ascii="宋体" w:hAnsi="宋体" w:eastAsia="宋体" w:cs="宋体"/>
                <w:spacing w:val="-29"/>
                <w:position w:val="17"/>
                <w:sz w:val="24"/>
                <w:szCs w:val="24"/>
              </w:rPr>
              <w:t xml:space="preserve"> </w:t>
            </w:r>
            <w:r>
              <w:rPr>
                <w:rFonts w:ascii="宋体" w:hAnsi="宋体" w:eastAsia="宋体" w:cs="宋体"/>
                <w:spacing w:val="-3"/>
                <w:position w:val="17"/>
                <w:sz w:val="24"/>
                <w:szCs w:val="24"/>
              </w:rPr>
              <w:t>发现事故的员工应该立即通知管</w:t>
            </w:r>
          </w:p>
          <w:p w14:paraId="50881FF8">
            <w:pPr>
              <w:spacing w:line="220" w:lineRule="auto"/>
              <w:ind w:left="119"/>
              <w:rPr>
                <w:rFonts w:ascii="宋体" w:hAnsi="宋体" w:eastAsia="宋体" w:cs="宋体"/>
                <w:sz w:val="24"/>
                <w:szCs w:val="24"/>
              </w:rPr>
            </w:pPr>
            <w:r>
              <w:rPr>
                <w:rFonts w:ascii="宋体" w:hAnsi="宋体" w:eastAsia="宋体" w:cs="宋体"/>
                <w:spacing w:val="-1"/>
                <w:sz w:val="24"/>
                <w:szCs w:val="24"/>
              </w:rPr>
              <w:t>理员，现场人员远离电梯门；</w:t>
            </w:r>
          </w:p>
          <w:p w14:paraId="4E7B9CE8">
            <w:pPr>
              <w:spacing w:before="182" w:line="468" w:lineRule="exact"/>
              <w:ind w:left="119"/>
              <w:rPr>
                <w:rFonts w:ascii="宋体" w:hAnsi="宋体" w:eastAsia="宋体" w:cs="宋体"/>
                <w:sz w:val="24"/>
                <w:szCs w:val="24"/>
              </w:rPr>
            </w:pPr>
            <w:r>
              <w:rPr>
                <w:rFonts w:ascii="宋体" w:hAnsi="宋体" w:eastAsia="宋体" w:cs="宋体"/>
                <w:spacing w:val="-6"/>
                <w:position w:val="17"/>
                <w:sz w:val="24"/>
                <w:szCs w:val="24"/>
              </w:rPr>
              <w:t>2.</w:t>
            </w:r>
            <w:r>
              <w:rPr>
                <w:rFonts w:ascii="宋体" w:hAnsi="宋体" w:eastAsia="宋体" w:cs="宋体"/>
                <w:spacing w:val="-25"/>
                <w:position w:val="17"/>
                <w:sz w:val="24"/>
                <w:szCs w:val="24"/>
              </w:rPr>
              <w:t xml:space="preserve"> </w:t>
            </w:r>
            <w:r>
              <w:rPr>
                <w:rFonts w:ascii="宋体" w:hAnsi="宋体" w:eastAsia="宋体" w:cs="宋体"/>
                <w:spacing w:val="-6"/>
                <w:position w:val="17"/>
                <w:sz w:val="24"/>
                <w:szCs w:val="24"/>
              </w:rPr>
              <w:t>必要时断开电梯电源，通知电梯维</w:t>
            </w:r>
          </w:p>
          <w:p w14:paraId="7C139B44">
            <w:pPr>
              <w:spacing w:line="219" w:lineRule="auto"/>
              <w:ind w:left="117"/>
              <w:rPr>
                <w:rFonts w:ascii="宋体" w:hAnsi="宋体" w:eastAsia="宋体" w:cs="宋体"/>
                <w:sz w:val="24"/>
                <w:szCs w:val="24"/>
              </w:rPr>
            </w:pPr>
            <w:r>
              <w:rPr>
                <w:rFonts w:ascii="宋体" w:hAnsi="宋体" w:eastAsia="宋体" w:cs="宋体"/>
                <w:spacing w:val="-2"/>
                <w:sz w:val="24"/>
                <w:szCs w:val="24"/>
              </w:rPr>
              <w:t>保单位进行维修；</w:t>
            </w:r>
          </w:p>
          <w:p w14:paraId="315A6B1F">
            <w:pPr>
              <w:spacing w:before="183" w:line="219" w:lineRule="auto"/>
              <w:ind w:left="121"/>
              <w:rPr>
                <w:rFonts w:ascii="宋体" w:hAnsi="宋体" w:eastAsia="宋体" w:cs="宋体"/>
                <w:sz w:val="24"/>
                <w:szCs w:val="24"/>
              </w:rPr>
            </w:pPr>
            <w:r>
              <w:rPr>
                <w:rFonts w:ascii="宋体" w:hAnsi="宋体" w:eastAsia="宋体" w:cs="宋体"/>
                <w:spacing w:val="-2"/>
                <w:sz w:val="24"/>
                <w:szCs w:val="24"/>
              </w:rPr>
              <w:t>3.现场放置停用警示牌。</w:t>
            </w:r>
          </w:p>
        </w:tc>
        <w:tc>
          <w:tcPr>
            <w:tcW w:w="1234" w:type="dxa"/>
            <w:tcBorders>
              <w:left w:val="single" w:color="000000" w:sz="2" w:space="0"/>
              <w:bottom w:val="single" w:color="000000" w:sz="10" w:space="0"/>
              <w:right w:val="single" w:color="000000" w:sz="2" w:space="0"/>
            </w:tcBorders>
            <w:vAlign w:val="top"/>
          </w:tcPr>
          <w:p w14:paraId="74785B92">
            <w:pPr>
              <w:pStyle w:val="7"/>
              <w:spacing w:line="253" w:lineRule="auto"/>
            </w:pPr>
          </w:p>
          <w:p w14:paraId="5152B9A5">
            <w:pPr>
              <w:pStyle w:val="7"/>
              <w:spacing w:line="253" w:lineRule="auto"/>
            </w:pPr>
          </w:p>
          <w:p w14:paraId="5AB0A635">
            <w:pPr>
              <w:pStyle w:val="7"/>
              <w:spacing w:line="253" w:lineRule="auto"/>
            </w:pPr>
          </w:p>
          <w:p w14:paraId="74DCC13D">
            <w:pPr>
              <w:pStyle w:val="7"/>
              <w:spacing w:line="253" w:lineRule="auto"/>
            </w:pPr>
          </w:p>
          <w:p w14:paraId="72249330">
            <w:pPr>
              <w:pStyle w:val="7"/>
              <w:spacing w:line="253" w:lineRule="auto"/>
            </w:pPr>
          </w:p>
          <w:p w14:paraId="733E5CD1">
            <w:pPr>
              <w:pStyle w:val="7"/>
              <w:spacing w:line="253" w:lineRule="auto"/>
            </w:pPr>
          </w:p>
          <w:p w14:paraId="021CA0E4">
            <w:pPr>
              <w:pStyle w:val="7"/>
              <w:spacing w:line="253" w:lineRule="auto"/>
            </w:pPr>
          </w:p>
          <w:p w14:paraId="68C3A016">
            <w:pPr>
              <w:pStyle w:val="7"/>
              <w:spacing w:line="253" w:lineRule="auto"/>
            </w:pPr>
          </w:p>
          <w:p w14:paraId="2245AC98">
            <w:pPr>
              <w:pStyle w:val="7"/>
              <w:spacing w:line="253" w:lineRule="auto"/>
            </w:pPr>
          </w:p>
          <w:p w14:paraId="4A98D431">
            <w:pPr>
              <w:pStyle w:val="7"/>
              <w:spacing w:line="253" w:lineRule="auto"/>
            </w:pPr>
          </w:p>
          <w:p w14:paraId="64BF7701">
            <w:pPr>
              <w:pStyle w:val="7"/>
              <w:spacing w:line="253" w:lineRule="auto"/>
            </w:pPr>
          </w:p>
          <w:p w14:paraId="552883C0">
            <w:pPr>
              <w:pStyle w:val="7"/>
              <w:spacing w:line="253" w:lineRule="auto"/>
            </w:pPr>
          </w:p>
          <w:p w14:paraId="5AAB287F">
            <w:pPr>
              <w:pStyle w:val="7"/>
              <w:spacing w:line="253" w:lineRule="auto"/>
            </w:pPr>
          </w:p>
          <w:p w14:paraId="5D4EC705">
            <w:pPr>
              <w:pStyle w:val="7"/>
              <w:spacing w:line="253" w:lineRule="auto"/>
            </w:pPr>
          </w:p>
          <w:p w14:paraId="5CD8125A">
            <w:pPr>
              <w:spacing w:before="78" w:line="221" w:lineRule="auto"/>
              <w:ind w:left="281"/>
              <w:rPr>
                <w:rFonts w:ascii="宋体" w:hAnsi="宋体" w:eastAsia="宋体" w:cs="宋体"/>
                <w:sz w:val="24"/>
                <w:szCs w:val="24"/>
              </w:rPr>
            </w:pPr>
            <w:r>
              <w:rPr>
                <w:rFonts w:ascii="宋体" w:hAnsi="宋体" w:eastAsia="宋体" w:cs="宋体"/>
                <w:spacing w:val="-6"/>
                <w:sz w:val="24"/>
                <w:szCs w:val="24"/>
              </w:rPr>
              <w:t>公司级</w:t>
            </w:r>
          </w:p>
        </w:tc>
        <w:tc>
          <w:tcPr>
            <w:tcW w:w="1235" w:type="dxa"/>
            <w:tcBorders>
              <w:left w:val="single" w:color="000000" w:sz="2" w:space="0"/>
              <w:bottom w:val="single" w:color="000000" w:sz="10" w:space="0"/>
              <w:right w:val="single" w:color="000000" w:sz="10" w:space="0"/>
            </w:tcBorders>
            <w:vAlign w:val="top"/>
          </w:tcPr>
          <w:p w14:paraId="52E29850">
            <w:pPr>
              <w:pStyle w:val="7"/>
            </w:pPr>
          </w:p>
        </w:tc>
      </w:tr>
    </w:tbl>
    <w:p w14:paraId="517B4273">
      <w:pPr>
        <w:pStyle w:val="2"/>
        <w:spacing w:line="64" w:lineRule="exact"/>
        <w:rPr>
          <w:sz w:val="5"/>
        </w:rPr>
      </w:pPr>
    </w:p>
    <w:p w14:paraId="6B4CB24C">
      <w:pPr>
        <w:spacing w:line="64" w:lineRule="exact"/>
        <w:rPr>
          <w:sz w:val="5"/>
          <w:szCs w:val="5"/>
        </w:rPr>
        <w:sectPr>
          <w:headerReference r:id="rId35" w:type="default"/>
          <w:pgSz w:w="16839" w:h="11905"/>
          <w:pgMar w:top="1476" w:right="1338" w:bottom="0" w:left="1337" w:header="907" w:footer="0" w:gutter="0"/>
          <w:cols w:equalWidth="0" w:num="1">
            <w:col w:w="14162"/>
          </w:cols>
        </w:sectPr>
      </w:pPr>
    </w:p>
    <w:p w14:paraId="1739B509">
      <w:pPr>
        <w:spacing w:before="41" w:line="197" w:lineRule="auto"/>
        <w:ind w:left="91"/>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781FE198">
      <w:pPr>
        <w:pStyle w:val="2"/>
        <w:spacing w:line="14" w:lineRule="auto"/>
        <w:rPr>
          <w:sz w:val="2"/>
        </w:rPr>
      </w:pPr>
      <w:r>
        <w:rPr>
          <w:sz w:val="2"/>
          <w:szCs w:val="2"/>
        </w:rPr>
        <w:br w:type="column"/>
      </w:r>
    </w:p>
    <w:p w14:paraId="59782C2B">
      <w:pPr>
        <w:spacing w:before="44" w:line="193" w:lineRule="auto"/>
        <w:rPr>
          <w:rFonts w:ascii="宋体" w:hAnsi="宋体" w:eastAsia="宋体" w:cs="宋体"/>
          <w:sz w:val="20"/>
          <w:szCs w:val="20"/>
        </w:rPr>
      </w:pPr>
      <w:r>
        <w:rPr>
          <w:rFonts w:ascii="宋体" w:hAnsi="宋体" w:eastAsia="宋体" w:cs="宋体"/>
          <w:spacing w:val="-1"/>
          <w:sz w:val="20"/>
          <w:szCs w:val="20"/>
          <w14:textOutline w14:w="3795" w14:cap="sq" w14:cmpd="sng">
            <w14:solidFill>
              <w14:srgbClr w14:val="000000"/>
            </w14:solidFill>
            <w14:prstDash w14:val="solid"/>
            <w14:bevel/>
          </w14:textOutline>
        </w:rPr>
        <w:t>第</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62</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p>
    <w:p w14:paraId="53D63970">
      <w:pPr>
        <w:spacing w:line="193" w:lineRule="auto"/>
        <w:rPr>
          <w:rFonts w:ascii="宋体" w:hAnsi="宋体" w:eastAsia="宋体" w:cs="宋体"/>
          <w:sz w:val="20"/>
          <w:szCs w:val="20"/>
        </w:rPr>
        <w:sectPr>
          <w:type w:val="continuous"/>
          <w:pgSz w:w="16839" w:h="11905"/>
          <w:pgMar w:top="1476" w:right="1338" w:bottom="0" w:left="1337" w:header="907" w:footer="0" w:gutter="0"/>
          <w:cols w:equalWidth="0" w:num="2">
            <w:col w:w="12088" w:space="100"/>
            <w:col w:w="1975"/>
          </w:cols>
        </w:sectPr>
      </w:pPr>
    </w:p>
    <w:p w14:paraId="5CF1D774">
      <w:pPr>
        <w:spacing w:before="116" w:line="217" w:lineRule="auto"/>
        <w:ind w:left="609"/>
        <w:rPr>
          <w:rFonts w:ascii="宋体" w:hAnsi="宋体" w:eastAsia="宋体" w:cs="宋体"/>
          <w:sz w:val="24"/>
          <w:szCs w:val="24"/>
        </w:rPr>
      </w:pPr>
      <w:r>
        <w:rPr>
          <w:rFonts w:ascii="宋体" w:hAnsi="宋体" w:eastAsia="宋体" w:cs="宋体"/>
          <w:spacing w:val="-1"/>
          <w:sz w:val="24"/>
          <w:szCs w:val="24"/>
        </w:rPr>
        <w:t>⑧餐厅风险辨识管控清单</w:t>
      </w:r>
    </w:p>
    <w:p w14:paraId="1F116370">
      <w:pPr>
        <w:spacing w:line="71" w:lineRule="exact"/>
      </w:pPr>
    </w:p>
    <w:tbl>
      <w:tblPr>
        <w:tblStyle w:val="6"/>
        <w:tblW w:w="14224"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35"/>
        <w:gridCol w:w="988"/>
        <w:gridCol w:w="1238"/>
        <w:gridCol w:w="948"/>
        <w:gridCol w:w="3853"/>
        <w:gridCol w:w="4252"/>
        <w:gridCol w:w="1318"/>
        <w:gridCol w:w="1192"/>
      </w:tblGrid>
      <w:tr w14:paraId="10A87A3C">
        <w:trPr>
          <w:trHeight w:val="975" w:hRule="atLeast"/>
        </w:trPr>
        <w:tc>
          <w:tcPr>
            <w:tcW w:w="435" w:type="dxa"/>
            <w:tcBorders>
              <w:top w:val="single" w:color="000000" w:sz="10" w:space="0"/>
              <w:left w:val="single" w:color="000000" w:sz="10" w:space="0"/>
            </w:tcBorders>
            <w:textDirection w:val="tbRlV"/>
            <w:vAlign w:val="top"/>
          </w:tcPr>
          <w:p w14:paraId="569A2975">
            <w:pPr>
              <w:spacing w:before="80" w:line="210" w:lineRule="auto"/>
              <w:ind w:left="135"/>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序</w:t>
            </w:r>
            <w:r>
              <w:rPr>
                <w:rFonts w:ascii="宋体" w:hAnsi="宋体" w:eastAsia="宋体" w:cs="宋体"/>
                <w:spacing w:val="108"/>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号</w:t>
            </w:r>
          </w:p>
        </w:tc>
        <w:tc>
          <w:tcPr>
            <w:tcW w:w="988" w:type="dxa"/>
            <w:tcBorders>
              <w:top w:val="single" w:color="000000" w:sz="10" w:space="0"/>
            </w:tcBorders>
            <w:vAlign w:val="top"/>
          </w:tcPr>
          <w:p w14:paraId="34082DCE">
            <w:pPr>
              <w:pStyle w:val="7"/>
              <w:spacing w:line="288" w:lineRule="auto"/>
            </w:pPr>
          </w:p>
          <w:p w14:paraId="4E30C849">
            <w:pPr>
              <w:spacing w:before="78" w:line="220" w:lineRule="auto"/>
              <w:ind w:left="129"/>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风险点</w:t>
            </w:r>
          </w:p>
        </w:tc>
        <w:tc>
          <w:tcPr>
            <w:tcW w:w="1238" w:type="dxa"/>
            <w:tcBorders>
              <w:top w:val="single" w:color="000000" w:sz="10" w:space="0"/>
            </w:tcBorders>
            <w:vAlign w:val="top"/>
          </w:tcPr>
          <w:p w14:paraId="23716C44">
            <w:pPr>
              <w:spacing w:before="135" w:line="468" w:lineRule="exact"/>
              <w:ind w:left="135"/>
              <w:rPr>
                <w:rFonts w:ascii="宋体" w:hAnsi="宋体" w:eastAsia="宋体" w:cs="宋体"/>
                <w:sz w:val="24"/>
                <w:szCs w:val="24"/>
              </w:rPr>
            </w:pPr>
            <w:r>
              <w:rPr>
                <w:rFonts w:ascii="宋体" w:hAnsi="宋体" w:eastAsia="宋体" w:cs="宋体"/>
                <w:spacing w:val="-3"/>
                <w:position w:val="17"/>
                <w:sz w:val="24"/>
                <w:szCs w:val="24"/>
                <w14:textOutline w14:w="4358" w14:cap="sq" w14:cmpd="sng">
                  <w14:solidFill>
                    <w14:srgbClr w14:val="000000"/>
                  </w14:solidFill>
                  <w14:prstDash w14:val="solid"/>
                  <w14:bevel/>
                </w14:textOutline>
              </w:rPr>
              <w:t>可能发生</w:t>
            </w:r>
          </w:p>
          <w:p w14:paraId="57681833">
            <w:pPr>
              <w:spacing w:line="219" w:lineRule="auto"/>
              <w:ind w:left="133"/>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事故类型</w:t>
            </w:r>
          </w:p>
        </w:tc>
        <w:tc>
          <w:tcPr>
            <w:tcW w:w="948" w:type="dxa"/>
            <w:tcBorders>
              <w:top w:val="single" w:color="000000" w:sz="10" w:space="0"/>
            </w:tcBorders>
            <w:vAlign w:val="top"/>
          </w:tcPr>
          <w:p w14:paraId="00398DB8">
            <w:pPr>
              <w:spacing w:before="135" w:line="468" w:lineRule="exact"/>
              <w:ind w:left="112"/>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危险性</w:t>
            </w:r>
          </w:p>
          <w:p w14:paraId="544443CA">
            <w:pPr>
              <w:spacing w:line="220" w:lineRule="auto"/>
              <w:ind w:left="229"/>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程度</w:t>
            </w:r>
          </w:p>
        </w:tc>
        <w:tc>
          <w:tcPr>
            <w:tcW w:w="3853" w:type="dxa"/>
            <w:tcBorders>
              <w:top w:val="single" w:color="000000" w:sz="10" w:space="0"/>
              <w:right w:val="single" w:color="000000" w:sz="2" w:space="0"/>
            </w:tcBorders>
            <w:vAlign w:val="top"/>
          </w:tcPr>
          <w:p w14:paraId="6C6979FA">
            <w:pPr>
              <w:pStyle w:val="7"/>
              <w:spacing w:line="288" w:lineRule="auto"/>
            </w:pPr>
          </w:p>
          <w:p w14:paraId="65C6A9A2">
            <w:pPr>
              <w:spacing w:before="78" w:line="220" w:lineRule="auto"/>
              <w:ind w:left="1448"/>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控制措施</w:t>
            </w:r>
          </w:p>
        </w:tc>
        <w:tc>
          <w:tcPr>
            <w:tcW w:w="4252" w:type="dxa"/>
            <w:tcBorders>
              <w:top w:val="single" w:color="000000" w:sz="10" w:space="0"/>
              <w:left w:val="single" w:color="000000" w:sz="2" w:space="0"/>
              <w:right w:val="single" w:color="000000" w:sz="2" w:space="0"/>
            </w:tcBorders>
            <w:vAlign w:val="top"/>
          </w:tcPr>
          <w:p w14:paraId="23C41784">
            <w:pPr>
              <w:pStyle w:val="7"/>
              <w:spacing w:line="288" w:lineRule="auto"/>
            </w:pPr>
          </w:p>
          <w:p w14:paraId="5B305097">
            <w:pPr>
              <w:spacing w:before="78" w:line="220" w:lineRule="auto"/>
              <w:ind w:left="1657"/>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应急措施</w:t>
            </w:r>
          </w:p>
        </w:tc>
        <w:tc>
          <w:tcPr>
            <w:tcW w:w="1318" w:type="dxa"/>
            <w:tcBorders>
              <w:top w:val="single" w:color="000000" w:sz="10" w:space="0"/>
              <w:left w:val="single" w:color="000000" w:sz="2" w:space="0"/>
              <w:right w:val="single" w:color="000000" w:sz="2" w:space="0"/>
            </w:tcBorders>
            <w:vAlign w:val="top"/>
          </w:tcPr>
          <w:p w14:paraId="268A9406">
            <w:pPr>
              <w:spacing w:before="135" w:line="468" w:lineRule="exact"/>
              <w:ind w:left="202"/>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管控层级</w:t>
            </w:r>
          </w:p>
          <w:p w14:paraId="7F22BC62">
            <w:pPr>
              <w:spacing w:line="219" w:lineRule="auto"/>
              <w:ind w:left="238"/>
              <w:rPr>
                <w:rFonts w:ascii="宋体" w:hAnsi="宋体" w:eastAsia="宋体" w:cs="宋体"/>
                <w:sz w:val="24"/>
                <w:szCs w:val="24"/>
              </w:rPr>
            </w:pPr>
            <w:r>
              <w:rPr>
                <w:rFonts w:ascii="宋体" w:hAnsi="宋体" w:eastAsia="宋体" w:cs="宋体"/>
                <w:spacing w:val="-10"/>
                <w:sz w:val="24"/>
                <w:szCs w:val="24"/>
                <w14:textOutline w14:w="4358" w14:cap="sq" w14:cmpd="sng">
                  <w14:solidFill>
                    <w14:srgbClr w14:val="000000"/>
                  </w14:solidFill>
                  <w14:prstDash w14:val="solid"/>
                  <w14:bevel/>
                </w14:textOutline>
              </w:rPr>
              <w:t>(责任人)</w:t>
            </w:r>
          </w:p>
        </w:tc>
        <w:tc>
          <w:tcPr>
            <w:tcW w:w="1192" w:type="dxa"/>
            <w:tcBorders>
              <w:top w:val="single" w:color="000000" w:sz="10" w:space="0"/>
              <w:left w:val="single" w:color="000000" w:sz="2" w:space="0"/>
              <w:right w:val="single" w:color="000000" w:sz="10" w:space="0"/>
            </w:tcBorders>
            <w:vAlign w:val="top"/>
          </w:tcPr>
          <w:p w14:paraId="6899BB96">
            <w:pPr>
              <w:pStyle w:val="7"/>
              <w:spacing w:line="287" w:lineRule="auto"/>
            </w:pPr>
          </w:p>
          <w:p w14:paraId="489AC988">
            <w:pPr>
              <w:spacing w:before="78" w:line="221" w:lineRule="auto"/>
              <w:ind w:left="129"/>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联系方式</w:t>
            </w:r>
          </w:p>
        </w:tc>
      </w:tr>
      <w:tr w14:paraId="7CB08A1F">
        <w:trPr>
          <w:trHeight w:val="1900" w:hRule="atLeast"/>
        </w:trPr>
        <w:tc>
          <w:tcPr>
            <w:tcW w:w="435" w:type="dxa"/>
            <w:tcBorders>
              <w:left w:val="single" w:color="000000" w:sz="10" w:space="0"/>
            </w:tcBorders>
            <w:vAlign w:val="top"/>
          </w:tcPr>
          <w:p w14:paraId="6F6880A1">
            <w:pPr>
              <w:pStyle w:val="7"/>
              <w:spacing w:line="262" w:lineRule="auto"/>
            </w:pPr>
          </w:p>
          <w:p w14:paraId="2C8FD5B3">
            <w:pPr>
              <w:pStyle w:val="7"/>
              <w:spacing w:line="262" w:lineRule="auto"/>
            </w:pPr>
          </w:p>
          <w:p w14:paraId="0F9449E6">
            <w:pPr>
              <w:pStyle w:val="7"/>
              <w:spacing w:line="262" w:lineRule="auto"/>
            </w:pPr>
          </w:p>
          <w:p w14:paraId="69583AC3">
            <w:pPr>
              <w:spacing w:before="78" w:line="184" w:lineRule="auto"/>
              <w:ind w:left="165"/>
              <w:rPr>
                <w:rFonts w:ascii="宋体" w:hAnsi="宋体" w:eastAsia="宋体" w:cs="宋体"/>
                <w:sz w:val="24"/>
                <w:szCs w:val="24"/>
              </w:rPr>
            </w:pPr>
            <w:r>
              <w:rPr>
                <w:rFonts w:ascii="宋体" w:hAnsi="宋体" w:eastAsia="宋体" w:cs="宋体"/>
                <w:sz w:val="24"/>
                <w:szCs w:val="24"/>
              </w:rPr>
              <w:t>1</w:t>
            </w:r>
          </w:p>
        </w:tc>
        <w:tc>
          <w:tcPr>
            <w:tcW w:w="988" w:type="dxa"/>
            <w:vMerge w:val="restart"/>
            <w:tcBorders>
              <w:bottom w:val="nil"/>
            </w:tcBorders>
            <w:vAlign w:val="top"/>
          </w:tcPr>
          <w:p w14:paraId="1AF0560B">
            <w:pPr>
              <w:pStyle w:val="7"/>
              <w:spacing w:line="243" w:lineRule="auto"/>
            </w:pPr>
          </w:p>
          <w:p w14:paraId="21E7C703">
            <w:pPr>
              <w:pStyle w:val="7"/>
              <w:spacing w:line="243" w:lineRule="auto"/>
            </w:pPr>
          </w:p>
          <w:p w14:paraId="0C6F5BAF">
            <w:pPr>
              <w:pStyle w:val="7"/>
              <w:spacing w:line="243" w:lineRule="auto"/>
            </w:pPr>
          </w:p>
          <w:p w14:paraId="747D7534">
            <w:pPr>
              <w:pStyle w:val="7"/>
              <w:spacing w:line="243" w:lineRule="auto"/>
            </w:pPr>
          </w:p>
          <w:p w14:paraId="02426E28">
            <w:pPr>
              <w:pStyle w:val="7"/>
              <w:spacing w:line="243" w:lineRule="auto"/>
            </w:pPr>
          </w:p>
          <w:p w14:paraId="5F6ADBA4">
            <w:pPr>
              <w:pStyle w:val="7"/>
              <w:spacing w:line="243" w:lineRule="auto"/>
            </w:pPr>
          </w:p>
          <w:p w14:paraId="688B9E44">
            <w:pPr>
              <w:pStyle w:val="7"/>
              <w:spacing w:line="244" w:lineRule="auto"/>
            </w:pPr>
          </w:p>
          <w:p w14:paraId="1B8BF3C9">
            <w:pPr>
              <w:pStyle w:val="7"/>
              <w:spacing w:line="244" w:lineRule="auto"/>
            </w:pPr>
          </w:p>
          <w:p w14:paraId="57B40345">
            <w:pPr>
              <w:pStyle w:val="7"/>
              <w:spacing w:line="244" w:lineRule="auto"/>
            </w:pPr>
          </w:p>
          <w:p w14:paraId="6AB31D15">
            <w:pPr>
              <w:spacing w:before="78" w:line="468" w:lineRule="exact"/>
              <w:ind w:left="252"/>
              <w:rPr>
                <w:rFonts w:ascii="宋体" w:hAnsi="宋体" w:eastAsia="宋体" w:cs="宋体"/>
                <w:sz w:val="24"/>
                <w:szCs w:val="24"/>
              </w:rPr>
            </w:pPr>
            <w:r>
              <w:rPr>
                <w:rFonts w:ascii="宋体" w:hAnsi="宋体" w:eastAsia="宋体" w:cs="宋体"/>
                <w:spacing w:val="-8"/>
                <w:position w:val="17"/>
                <w:sz w:val="24"/>
                <w:szCs w:val="24"/>
              </w:rPr>
              <w:t>厨房</w:t>
            </w:r>
          </w:p>
          <w:p w14:paraId="4E719E3A">
            <w:pPr>
              <w:spacing w:before="1" w:line="220" w:lineRule="auto"/>
              <w:ind w:left="251"/>
              <w:rPr>
                <w:rFonts w:ascii="宋体" w:hAnsi="宋体" w:eastAsia="宋体" w:cs="宋体"/>
                <w:sz w:val="24"/>
                <w:szCs w:val="24"/>
              </w:rPr>
            </w:pPr>
            <w:r>
              <w:rPr>
                <w:rFonts w:ascii="宋体" w:hAnsi="宋体" w:eastAsia="宋体" w:cs="宋体"/>
                <w:spacing w:val="-7"/>
                <w:sz w:val="24"/>
                <w:szCs w:val="24"/>
              </w:rPr>
              <w:t>设施</w:t>
            </w:r>
          </w:p>
          <w:p w14:paraId="256D601F">
            <w:pPr>
              <w:spacing w:before="180" w:line="221" w:lineRule="auto"/>
              <w:ind w:left="249"/>
              <w:rPr>
                <w:rFonts w:ascii="宋体" w:hAnsi="宋体" w:eastAsia="宋体" w:cs="宋体"/>
                <w:sz w:val="24"/>
                <w:szCs w:val="24"/>
              </w:rPr>
            </w:pPr>
            <w:r>
              <w:rPr>
                <w:rFonts w:ascii="宋体" w:hAnsi="宋体" w:eastAsia="宋体" w:cs="宋体"/>
                <w:spacing w:val="-6"/>
                <w:sz w:val="24"/>
                <w:szCs w:val="24"/>
              </w:rPr>
              <w:t>人员</w:t>
            </w:r>
          </w:p>
          <w:p w14:paraId="280F7002">
            <w:pPr>
              <w:spacing w:before="181" w:line="220" w:lineRule="auto"/>
              <w:ind w:left="251"/>
              <w:rPr>
                <w:rFonts w:ascii="宋体" w:hAnsi="宋体" w:eastAsia="宋体" w:cs="宋体"/>
                <w:sz w:val="24"/>
                <w:szCs w:val="24"/>
              </w:rPr>
            </w:pPr>
            <w:r>
              <w:rPr>
                <w:rFonts w:ascii="宋体" w:hAnsi="宋体" w:eastAsia="宋体" w:cs="宋体"/>
                <w:spacing w:val="-7"/>
                <w:sz w:val="24"/>
                <w:szCs w:val="24"/>
              </w:rPr>
              <w:t>活动</w:t>
            </w:r>
          </w:p>
        </w:tc>
        <w:tc>
          <w:tcPr>
            <w:tcW w:w="1238" w:type="dxa"/>
            <w:vAlign w:val="top"/>
          </w:tcPr>
          <w:p w14:paraId="64F30BBE">
            <w:pPr>
              <w:pStyle w:val="7"/>
              <w:spacing w:line="250" w:lineRule="auto"/>
            </w:pPr>
          </w:p>
          <w:p w14:paraId="0604A6AF">
            <w:pPr>
              <w:pStyle w:val="7"/>
              <w:spacing w:line="250" w:lineRule="auto"/>
            </w:pPr>
          </w:p>
          <w:p w14:paraId="76CB4514">
            <w:pPr>
              <w:pStyle w:val="7"/>
              <w:spacing w:line="250" w:lineRule="auto"/>
            </w:pPr>
          </w:p>
          <w:p w14:paraId="3DE20140">
            <w:pPr>
              <w:spacing w:before="78" w:line="219" w:lineRule="auto"/>
              <w:ind w:left="375"/>
              <w:rPr>
                <w:rFonts w:ascii="宋体" w:hAnsi="宋体" w:eastAsia="宋体" w:cs="宋体"/>
                <w:sz w:val="24"/>
                <w:szCs w:val="24"/>
              </w:rPr>
            </w:pPr>
            <w:r>
              <w:rPr>
                <w:rFonts w:ascii="宋体" w:hAnsi="宋体" w:eastAsia="宋体" w:cs="宋体"/>
                <w:spacing w:val="-6"/>
                <w:sz w:val="24"/>
                <w:szCs w:val="24"/>
              </w:rPr>
              <w:t>火灾</w:t>
            </w:r>
          </w:p>
        </w:tc>
        <w:tc>
          <w:tcPr>
            <w:tcW w:w="948" w:type="dxa"/>
            <w:shd w:val="clear" w:color="auto" w:fill="0000FF"/>
            <w:vAlign w:val="top"/>
          </w:tcPr>
          <w:p w14:paraId="709555CA">
            <w:pPr>
              <w:pStyle w:val="7"/>
              <w:spacing w:line="249" w:lineRule="auto"/>
            </w:pPr>
          </w:p>
          <w:p w14:paraId="729AA33B">
            <w:pPr>
              <w:pStyle w:val="7"/>
              <w:spacing w:line="250" w:lineRule="auto"/>
            </w:pPr>
          </w:p>
          <w:p w14:paraId="543FC904">
            <w:pPr>
              <w:pStyle w:val="7"/>
              <w:spacing w:line="250" w:lineRule="auto"/>
            </w:pPr>
          </w:p>
          <w:p w14:paraId="7F6EEF0E">
            <w:pPr>
              <w:spacing w:before="78" w:line="220" w:lineRule="auto"/>
              <w:ind w:left="109"/>
              <w:rPr>
                <w:rFonts w:ascii="宋体" w:hAnsi="宋体" w:eastAsia="宋体" w:cs="宋体"/>
                <w:sz w:val="24"/>
                <w:szCs w:val="24"/>
              </w:rPr>
            </w:pPr>
            <w:r>
              <w:rPr>
                <w:rFonts w:ascii="宋体" w:hAnsi="宋体" w:eastAsia="宋体" w:cs="宋体"/>
                <w:color w:val="FFFFFF"/>
                <w:spacing w:val="-3"/>
                <w:sz w:val="24"/>
                <w:szCs w:val="24"/>
              </w:rPr>
              <w:t>低风险</w:t>
            </w:r>
          </w:p>
        </w:tc>
        <w:tc>
          <w:tcPr>
            <w:tcW w:w="3853" w:type="dxa"/>
            <w:tcBorders>
              <w:right w:val="single" w:color="000000" w:sz="2" w:space="0"/>
            </w:tcBorders>
            <w:vAlign w:val="top"/>
          </w:tcPr>
          <w:p w14:paraId="32F6C9C9">
            <w:pPr>
              <w:pStyle w:val="7"/>
              <w:spacing w:line="284" w:lineRule="auto"/>
            </w:pPr>
          </w:p>
          <w:p w14:paraId="4760EF6A">
            <w:pPr>
              <w:spacing w:before="78" w:line="468" w:lineRule="exact"/>
              <w:ind w:left="123"/>
              <w:rPr>
                <w:rFonts w:ascii="宋体" w:hAnsi="宋体" w:eastAsia="宋体" w:cs="宋体"/>
                <w:sz w:val="24"/>
                <w:szCs w:val="24"/>
              </w:rPr>
            </w:pPr>
            <w:r>
              <w:rPr>
                <w:rFonts w:ascii="宋体" w:hAnsi="宋体" w:eastAsia="宋体" w:cs="宋体"/>
                <w:spacing w:val="-2"/>
                <w:position w:val="17"/>
                <w:sz w:val="24"/>
                <w:szCs w:val="24"/>
              </w:rPr>
              <w:t>1.规范室内电气线路布置，禁止私</w:t>
            </w:r>
          </w:p>
          <w:p w14:paraId="40C76303">
            <w:pPr>
              <w:spacing w:line="220" w:lineRule="auto"/>
              <w:ind w:left="104"/>
              <w:rPr>
                <w:rFonts w:ascii="宋体" w:hAnsi="宋体" w:eastAsia="宋体" w:cs="宋体"/>
                <w:sz w:val="24"/>
                <w:szCs w:val="24"/>
              </w:rPr>
            </w:pPr>
            <w:r>
              <w:rPr>
                <w:rFonts w:ascii="宋体" w:hAnsi="宋体" w:eastAsia="宋体" w:cs="宋体"/>
                <w:spacing w:val="-3"/>
                <w:sz w:val="24"/>
                <w:szCs w:val="24"/>
              </w:rPr>
              <w:t>接电线。</w:t>
            </w:r>
          </w:p>
          <w:p w14:paraId="362923A2">
            <w:pPr>
              <w:spacing w:before="181" w:line="219" w:lineRule="auto"/>
              <w:ind w:left="108"/>
              <w:rPr>
                <w:rFonts w:ascii="宋体" w:hAnsi="宋体" w:eastAsia="宋体" w:cs="宋体"/>
                <w:sz w:val="24"/>
                <w:szCs w:val="24"/>
              </w:rPr>
            </w:pPr>
            <w:r>
              <w:rPr>
                <w:rFonts w:ascii="宋体" w:hAnsi="宋体" w:eastAsia="宋体" w:cs="宋体"/>
                <w:spacing w:val="-2"/>
                <w:sz w:val="24"/>
                <w:szCs w:val="24"/>
              </w:rPr>
              <w:t>2.定期清理排油烟机。</w:t>
            </w:r>
          </w:p>
        </w:tc>
        <w:tc>
          <w:tcPr>
            <w:tcW w:w="4252" w:type="dxa"/>
            <w:tcBorders>
              <w:left w:val="single" w:color="000000" w:sz="2" w:space="0"/>
              <w:right w:val="single" w:color="000000" w:sz="2" w:space="0"/>
            </w:tcBorders>
            <w:vAlign w:val="top"/>
          </w:tcPr>
          <w:p w14:paraId="4B313A76">
            <w:pPr>
              <w:spacing w:before="131" w:line="360" w:lineRule="auto"/>
              <w:ind w:left="118" w:right="95"/>
              <w:jc w:val="both"/>
              <w:rPr>
                <w:rFonts w:ascii="宋体" w:hAnsi="宋体" w:eastAsia="宋体" w:cs="宋体"/>
                <w:sz w:val="24"/>
                <w:szCs w:val="24"/>
              </w:rPr>
            </w:pPr>
            <w:r>
              <w:rPr>
                <w:rFonts w:ascii="宋体" w:hAnsi="宋体" w:eastAsia="宋体" w:cs="宋体"/>
                <w:spacing w:val="-3"/>
                <w:sz w:val="24"/>
                <w:szCs w:val="24"/>
              </w:rPr>
              <w:t>火灾扑救：立即疏散有关人员，立即切</w:t>
            </w:r>
            <w:r>
              <w:rPr>
                <w:rFonts w:ascii="宋体" w:hAnsi="宋体" w:eastAsia="宋体" w:cs="宋体"/>
                <w:spacing w:val="2"/>
                <w:sz w:val="24"/>
                <w:szCs w:val="24"/>
              </w:rPr>
              <w:t xml:space="preserve"> </w:t>
            </w:r>
            <w:r>
              <w:rPr>
                <w:rFonts w:ascii="宋体" w:hAnsi="宋体" w:eastAsia="宋体" w:cs="宋体"/>
                <w:spacing w:val="-3"/>
                <w:sz w:val="24"/>
                <w:szCs w:val="24"/>
              </w:rPr>
              <w:t>断电源；火灾较小时，使用灭火器对准</w:t>
            </w:r>
            <w:r>
              <w:rPr>
                <w:rFonts w:ascii="宋体" w:hAnsi="宋体" w:eastAsia="宋体" w:cs="宋体"/>
                <w:spacing w:val="2"/>
                <w:sz w:val="24"/>
                <w:szCs w:val="24"/>
              </w:rPr>
              <w:t xml:space="preserve"> </w:t>
            </w:r>
            <w:r>
              <w:rPr>
                <w:rFonts w:ascii="宋体" w:hAnsi="宋体" w:eastAsia="宋体" w:cs="宋体"/>
                <w:spacing w:val="-3"/>
                <w:sz w:val="24"/>
                <w:szCs w:val="24"/>
              </w:rPr>
              <w:t>火源根部进行灭火，火势较大时应拨打</w:t>
            </w:r>
          </w:p>
          <w:p w14:paraId="77EF31AA">
            <w:pPr>
              <w:spacing w:line="219" w:lineRule="auto"/>
              <w:ind w:left="134"/>
              <w:rPr>
                <w:rFonts w:ascii="宋体" w:hAnsi="宋体" w:eastAsia="宋体" w:cs="宋体"/>
                <w:sz w:val="24"/>
                <w:szCs w:val="24"/>
              </w:rPr>
            </w:pPr>
            <w:r>
              <w:rPr>
                <w:rFonts w:ascii="宋体" w:hAnsi="宋体" w:eastAsia="宋体" w:cs="宋体"/>
                <w:spacing w:val="-4"/>
                <w:sz w:val="24"/>
                <w:szCs w:val="24"/>
              </w:rPr>
              <w:t>119</w:t>
            </w:r>
            <w:r>
              <w:rPr>
                <w:rFonts w:ascii="宋体" w:hAnsi="宋体" w:eastAsia="宋体" w:cs="宋体"/>
                <w:spacing w:val="-45"/>
                <w:sz w:val="24"/>
                <w:szCs w:val="24"/>
              </w:rPr>
              <w:t xml:space="preserve"> </w:t>
            </w:r>
            <w:r>
              <w:rPr>
                <w:rFonts w:ascii="宋体" w:hAnsi="宋体" w:eastAsia="宋体" w:cs="宋体"/>
                <w:spacing w:val="-4"/>
                <w:sz w:val="24"/>
                <w:szCs w:val="24"/>
              </w:rPr>
              <w:t>联系消防队灭火。</w:t>
            </w:r>
          </w:p>
        </w:tc>
        <w:tc>
          <w:tcPr>
            <w:tcW w:w="1318" w:type="dxa"/>
            <w:tcBorders>
              <w:left w:val="single" w:color="000000" w:sz="2" w:space="0"/>
              <w:right w:val="single" w:color="000000" w:sz="2" w:space="0"/>
            </w:tcBorders>
            <w:vAlign w:val="top"/>
          </w:tcPr>
          <w:p w14:paraId="4D86AF68">
            <w:pPr>
              <w:pStyle w:val="7"/>
              <w:spacing w:line="249" w:lineRule="auto"/>
            </w:pPr>
          </w:p>
          <w:p w14:paraId="6B6663B9">
            <w:pPr>
              <w:pStyle w:val="7"/>
              <w:spacing w:line="250" w:lineRule="auto"/>
            </w:pPr>
          </w:p>
          <w:p w14:paraId="06594862">
            <w:pPr>
              <w:pStyle w:val="7"/>
              <w:spacing w:line="250" w:lineRule="auto"/>
            </w:pPr>
          </w:p>
          <w:p w14:paraId="681618D0">
            <w:pPr>
              <w:spacing w:before="78" w:line="220" w:lineRule="auto"/>
              <w:ind w:left="342"/>
              <w:rPr>
                <w:rFonts w:ascii="宋体" w:hAnsi="宋体" w:eastAsia="宋体" w:cs="宋体"/>
                <w:sz w:val="24"/>
                <w:szCs w:val="24"/>
              </w:rPr>
            </w:pPr>
            <w:r>
              <w:rPr>
                <w:rFonts w:ascii="宋体" w:hAnsi="宋体" w:eastAsia="宋体" w:cs="宋体"/>
                <w:spacing w:val="-12"/>
                <w:sz w:val="24"/>
                <w:szCs w:val="24"/>
              </w:rPr>
              <w:t>岗位级</w:t>
            </w:r>
          </w:p>
        </w:tc>
        <w:tc>
          <w:tcPr>
            <w:tcW w:w="1192" w:type="dxa"/>
            <w:tcBorders>
              <w:left w:val="single" w:color="000000" w:sz="2" w:space="0"/>
              <w:right w:val="single" w:color="000000" w:sz="10" w:space="0"/>
            </w:tcBorders>
            <w:vAlign w:val="top"/>
          </w:tcPr>
          <w:p w14:paraId="4B6EC657">
            <w:pPr>
              <w:pStyle w:val="7"/>
            </w:pPr>
          </w:p>
        </w:tc>
      </w:tr>
      <w:tr w14:paraId="05F47CEB">
        <w:trPr>
          <w:trHeight w:val="1900" w:hRule="atLeast"/>
        </w:trPr>
        <w:tc>
          <w:tcPr>
            <w:tcW w:w="435" w:type="dxa"/>
            <w:tcBorders>
              <w:left w:val="single" w:color="000000" w:sz="10" w:space="0"/>
            </w:tcBorders>
            <w:vAlign w:val="top"/>
          </w:tcPr>
          <w:p w14:paraId="0ED85EE4">
            <w:pPr>
              <w:pStyle w:val="7"/>
              <w:spacing w:line="265" w:lineRule="auto"/>
            </w:pPr>
          </w:p>
          <w:p w14:paraId="3F20353C">
            <w:pPr>
              <w:pStyle w:val="7"/>
              <w:spacing w:line="265" w:lineRule="auto"/>
            </w:pPr>
          </w:p>
          <w:p w14:paraId="0D773AD6">
            <w:pPr>
              <w:pStyle w:val="7"/>
              <w:spacing w:line="265" w:lineRule="auto"/>
            </w:pPr>
          </w:p>
          <w:p w14:paraId="28E950A0">
            <w:pPr>
              <w:spacing w:before="78" w:line="183" w:lineRule="auto"/>
              <w:ind w:left="150"/>
              <w:rPr>
                <w:rFonts w:ascii="宋体" w:hAnsi="宋体" w:eastAsia="宋体" w:cs="宋体"/>
                <w:sz w:val="24"/>
                <w:szCs w:val="24"/>
              </w:rPr>
            </w:pPr>
            <w:r>
              <w:rPr>
                <w:rFonts w:ascii="宋体" w:hAnsi="宋体" w:eastAsia="宋体" w:cs="宋体"/>
                <w:sz w:val="24"/>
                <w:szCs w:val="24"/>
              </w:rPr>
              <w:t>2</w:t>
            </w:r>
          </w:p>
        </w:tc>
        <w:tc>
          <w:tcPr>
            <w:tcW w:w="988" w:type="dxa"/>
            <w:vMerge w:val="continue"/>
            <w:tcBorders>
              <w:top w:val="nil"/>
              <w:bottom w:val="nil"/>
            </w:tcBorders>
            <w:vAlign w:val="top"/>
          </w:tcPr>
          <w:p w14:paraId="3349C6D3">
            <w:pPr>
              <w:pStyle w:val="7"/>
            </w:pPr>
          </w:p>
        </w:tc>
        <w:tc>
          <w:tcPr>
            <w:tcW w:w="1238" w:type="dxa"/>
            <w:vAlign w:val="top"/>
          </w:tcPr>
          <w:p w14:paraId="35907CBA">
            <w:pPr>
              <w:pStyle w:val="7"/>
              <w:spacing w:line="252" w:lineRule="auto"/>
            </w:pPr>
          </w:p>
          <w:p w14:paraId="3244A4B7">
            <w:pPr>
              <w:pStyle w:val="7"/>
              <w:spacing w:line="252" w:lineRule="auto"/>
            </w:pPr>
          </w:p>
          <w:p w14:paraId="2AED83C4">
            <w:pPr>
              <w:pStyle w:val="7"/>
              <w:spacing w:line="253" w:lineRule="auto"/>
            </w:pPr>
          </w:p>
          <w:p w14:paraId="789F2D14">
            <w:pPr>
              <w:spacing w:before="78" w:line="221" w:lineRule="auto"/>
              <w:ind w:left="373"/>
              <w:rPr>
                <w:rFonts w:ascii="宋体" w:hAnsi="宋体" w:eastAsia="宋体" w:cs="宋体"/>
                <w:sz w:val="24"/>
                <w:szCs w:val="24"/>
              </w:rPr>
            </w:pPr>
            <w:r>
              <w:rPr>
                <w:rFonts w:ascii="宋体" w:hAnsi="宋体" w:eastAsia="宋体" w:cs="宋体"/>
                <w:spacing w:val="-5"/>
                <w:sz w:val="24"/>
                <w:szCs w:val="24"/>
              </w:rPr>
              <w:t>触电</w:t>
            </w:r>
          </w:p>
        </w:tc>
        <w:tc>
          <w:tcPr>
            <w:tcW w:w="948" w:type="dxa"/>
            <w:shd w:val="clear" w:color="auto" w:fill="0000FF"/>
            <w:vAlign w:val="top"/>
          </w:tcPr>
          <w:p w14:paraId="7B63703D">
            <w:pPr>
              <w:pStyle w:val="7"/>
              <w:spacing w:line="252" w:lineRule="auto"/>
            </w:pPr>
          </w:p>
          <w:p w14:paraId="5268CCBA">
            <w:pPr>
              <w:pStyle w:val="7"/>
              <w:spacing w:line="252" w:lineRule="auto"/>
            </w:pPr>
          </w:p>
          <w:p w14:paraId="6E61A974">
            <w:pPr>
              <w:pStyle w:val="7"/>
              <w:spacing w:line="253" w:lineRule="auto"/>
            </w:pPr>
          </w:p>
          <w:p w14:paraId="3EB9FA3F">
            <w:pPr>
              <w:spacing w:before="78" w:line="220" w:lineRule="auto"/>
              <w:ind w:left="109"/>
              <w:rPr>
                <w:rFonts w:ascii="宋体" w:hAnsi="宋体" w:eastAsia="宋体" w:cs="宋体"/>
                <w:sz w:val="24"/>
                <w:szCs w:val="24"/>
              </w:rPr>
            </w:pPr>
            <w:r>
              <w:rPr>
                <w:rFonts w:ascii="宋体" w:hAnsi="宋体" w:eastAsia="宋体" w:cs="宋体"/>
                <w:color w:val="FFFFFF"/>
                <w:spacing w:val="-3"/>
                <w:sz w:val="24"/>
                <w:szCs w:val="24"/>
              </w:rPr>
              <w:t>低风险</w:t>
            </w:r>
          </w:p>
        </w:tc>
        <w:tc>
          <w:tcPr>
            <w:tcW w:w="3853" w:type="dxa"/>
            <w:tcBorders>
              <w:right w:val="single" w:color="000000" w:sz="2" w:space="0"/>
            </w:tcBorders>
            <w:vAlign w:val="top"/>
          </w:tcPr>
          <w:p w14:paraId="1B2D7FEF">
            <w:pPr>
              <w:spacing w:before="136" w:line="468" w:lineRule="exact"/>
              <w:ind w:left="123"/>
              <w:rPr>
                <w:rFonts w:ascii="宋体" w:hAnsi="宋体" w:eastAsia="宋体" w:cs="宋体"/>
                <w:sz w:val="24"/>
                <w:szCs w:val="24"/>
              </w:rPr>
            </w:pPr>
            <w:r>
              <w:rPr>
                <w:rFonts w:ascii="宋体" w:hAnsi="宋体" w:eastAsia="宋体" w:cs="宋体"/>
                <w:spacing w:val="-4"/>
                <w:position w:val="17"/>
                <w:sz w:val="24"/>
                <w:szCs w:val="24"/>
              </w:rPr>
              <w:t>1.</w:t>
            </w:r>
            <w:r>
              <w:rPr>
                <w:rFonts w:ascii="宋体" w:hAnsi="宋体" w:eastAsia="宋体" w:cs="宋体"/>
                <w:spacing w:val="-21"/>
                <w:position w:val="17"/>
                <w:sz w:val="24"/>
                <w:szCs w:val="24"/>
              </w:rPr>
              <w:t xml:space="preserve"> </w:t>
            </w:r>
            <w:r>
              <w:rPr>
                <w:rFonts w:ascii="宋体" w:hAnsi="宋体" w:eastAsia="宋体" w:cs="宋体"/>
                <w:spacing w:val="-4"/>
                <w:position w:val="17"/>
                <w:sz w:val="24"/>
                <w:szCs w:val="24"/>
              </w:rPr>
              <w:t>带电体设置防护避免裸露。</w:t>
            </w:r>
          </w:p>
          <w:p w14:paraId="670ECE26">
            <w:pPr>
              <w:spacing w:line="218" w:lineRule="auto"/>
              <w:ind w:left="108"/>
              <w:rPr>
                <w:rFonts w:ascii="宋体" w:hAnsi="宋体" w:eastAsia="宋体" w:cs="宋体"/>
                <w:sz w:val="24"/>
                <w:szCs w:val="24"/>
              </w:rPr>
            </w:pPr>
            <w:r>
              <w:rPr>
                <w:rFonts w:ascii="宋体" w:hAnsi="宋体" w:eastAsia="宋体" w:cs="宋体"/>
                <w:spacing w:val="-2"/>
                <w:sz w:val="24"/>
                <w:szCs w:val="24"/>
              </w:rPr>
              <w:t>2.电源线规范布置。</w:t>
            </w:r>
          </w:p>
          <w:p w14:paraId="1E7003B8">
            <w:pPr>
              <w:spacing w:before="183" w:line="468" w:lineRule="exact"/>
              <w:ind w:left="110"/>
              <w:rPr>
                <w:rFonts w:ascii="宋体" w:hAnsi="宋体" w:eastAsia="宋体" w:cs="宋体"/>
                <w:sz w:val="24"/>
                <w:szCs w:val="24"/>
              </w:rPr>
            </w:pPr>
            <w:r>
              <w:rPr>
                <w:rFonts w:ascii="宋体" w:hAnsi="宋体" w:eastAsia="宋体" w:cs="宋体"/>
                <w:spacing w:val="-1"/>
                <w:position w:val="17"/>
                <w:sz w:val="24"/>
                <w:szCs w:val="24"/>
              </w:rPr>
              <w:t>3.由电工定期检查漏电、短路、过</w:t>
            </w:r>
          </w:p>
          <w:p w14:paraId="66EA7C9D">
            <w:pPr>
              <w:spacing w:line="220" w:lineRule="auto"/>
              <w:ind w:left="106"/>
              <w:rPr>
                <w:rFonts w:ascii="宋体" w:hAnsi="宋体" w:eastAsia="宋体" w:cs="宋体"/>
                <w:sz w:val="24"/>
                <w:szCs w:val="24"/>
              </w:rPr>
            </w:pPr>
            <w:r>
              <w:rPr>
                <w:rFonts w:ascii="宋体" w:hAnsi="宋体" w:eastAsia="宋体" w:cs="宋体"/>
                <w:spacing w:val="-2"/>
                <w:sz w:val="24"/>
                <w:szCs w:val="24"/>
              </w:rPr>
              <w:t>载保护装置。</w:t>
            </w:r>
          </w:p>
        </w:tc>
        <w:tc>
          <w:tcPr>
            <w:tcW w:w="4252" w:type="dxa"/>
            <w:tcBorders>
              <w:left w:val="single" w:color="000000" w:sz="2" w:space="0"/>
              <w:right w:val="single" w:color="000000" w:sz="2" w:space="0"/>
            </w:tcBorders>
            <w:vAlign w:val="top"/>
          </w:tcPr>
          <w:p w14:paraId="15652DBD">
            <w:pPr>
              <w:spacing w:before="136" w:line="468" w:lineRule="exact"/>
              <w:ind w:left="134"/>
              <w:rPr>
                <w:rFonts w:ascii="宋体" w:hAnsi="宋体" w:eastAsia="宋体" w:cs="宋体"/>
                <w:sz w:val="24"/>
                <w:szCs w:val="24"/>
              </w:rPr>
            </w:pPr>
            <w:r>
              <w:rPr>
                <w:rFonts w:ascii="宋体" w:hAnsi="宋体" w:eastAsia="宋体" w:cs="宋体"/>
                <w:spacing w:val="-4"/>
                <w:position w:val="17"/>
                <w:sz w:val="24"/>
                <w:szCs w:val="24"/>
              </w:rPr>
              <w:t>1.离脱电源：立即断开电源、使用绝缘</w:t>
            </w:r>
          </w:p>
          <w:p w14:paraId="3377B879">
            <w:pPr>
              <w:spacing w:line="220" w:lineRule="auto"/>
              <w:ind w:left="119"/>
              <w:rPr>
                <w:rFonts w:ascii="宋体" w:hAnsi="宋体" w:eastAsia="宋体" w:cs="宋体"/>
                <w:sz w:val="24"/>
                <w:szCs w:val="24"/>
              </w:rPr>
            </w:pPr>
            <w:r>
              <w:rPr>
                <w:rFonts w:ascii="宋体" w:hAnsi="宋体" w:eastAsia="宋体" w:cs="宋体"/>
                <w:spacing w:val="-1"/>
                <w:sz w:val="24"/>
                <w:szCs w:val="24"/>
              </w:rPr>
              <w:t>工具拉开触电者或挑开电源电线；</w:t>
            </w:r>
          </w:p>
          <w:p w14:paraId="6613648C">
            <w:pPr>
              <w:spacing w:before="181" w:line="468" w:lineRule="exact"/>
              <w:ind w:left="119"/>
              <w:rPr>
                <w:rFonts w:ascii="宋体" w:hAnsi="宋体" w:eastAsia="宋体" w:cs="宋体"/>
                <w:sz w:val="24"/>
                <w:szCs w:val="24"/>
              </w:rPr>
            </w:pPr>
            <w:r>
              <w:rPr>
                <w:rFonts w:ascii="宋体" w:hAnsi="宋体" w:eastAsia="宋体" w:cs="宋体"/>
                <w:spacing w:val="-3"/>
                <w:position w:val="17"/>
                <w:sz w:val="24"/>
                <w:szCs w:val="24"/>
              </w:rPr>
              <w:t>2.人员救护：立即拨打</w:t>
            </w:r>
            <w:r>
              <w:rPr>
                <w:rFonts w:ascii="宋体" w:hAnsi="宋体" w:eastAsia="宋体" w:cs="宋体"/>
                <w:spacing w:val="-33"/>
                <w:position w:val="17"/>
                <w:sz w:val="24"/>
                <w:szCs w:val="24"/>
              </w:rPr>
              <w:t xml:space="preserve"> </w:t>
            </w:r>
            <w:r>
              <w:rPr>
                <w:rFonts w:ascii="宋体" w:hAnsi="宋体" w:eastAsia="宋体" w:cs="宋体"/>
                <w:spacing w:val="-3"/>
                <w:position w:val="17"/>
                <w:sz w:val="24"/>
                <w:szCs w:val="24"/>
              </w:rPr>
              <w:t>120</w:t>
            </w:r>
            <w:r>
              <w:rPr>
                <w:rFonts w:ascii="宋体" w:hAnsi="宋体" w:eastAsia="宋体" w:cs="宋体"/>
                <w:spacing w:val="-44"/>
                <w:position w:val="17"/>
                <w:sz w:val="24"/>
                <w:szCs w:val="24"/>
              </w:rPr>
              <w:t xml:space="preserve"> </w:t>
            </w:r>
            <w:r>
              <w:rPr>
                <w:rFonts w:ascii="宋体" w:hAnsi="宋体" w:eastAsia="宋体" w:cs="宋体"/>
                <w:spacing w:val="-3"/>
                <w:position w:val="17"/>
                <w:sz w:val="24"/>
                <w:szCs w:val="24"/>
              </w:rPr>
              <w:t>急救电话，</w:t>
            </w:r>
          </w:p>
          <w:p w14:paraId="29D13E6E">
            <w:pPr>
              <w:spacing w:line="219" w:lineRule="auto"/>
              <w:ind w:left="115"/>
              <w:rPr>
                <w:rFonts w:ascii="宋体" w:hAnsi="宋体" w:eastAsia="宋体" w:cs="宋体"/>
                <w:sz w:val="24"/>
                <w:szCs w:val="24"/>
              </w:rPr>
            </w:pPr>
            <w:r>
              <w:rPr>
                <w:rFonts w:ascii="宋体" w:hAnsi="宋体" w:eastAsia="宋体" w:cs="宋体"/>
                <w:spacing w:val="-1"/>
                <w:sz w:val="24"/>
                <w:szCs w:val="24"/>
              </w:rPr>
              <w:t>在医生指导下进行救护，并送往医院。</w:t>
            </w:r>
          </w:p>
        </w:tc>
        <w:tc>
          <w:tcPr>
            <w:tcW w:w="1318" w:type="dxa"/>
            <w:tcBorders>
              <w:left w:val="single" w:color="000000" w:sz="2" w:space="0"/>
              <w:right w:val="single" w:color="000000" w:sz="2" w:space="0"/>
            </w:tcBorders>
            <w:vAlign w:val="top"/>
          </w:tcPr>
          <w:p w14:paraId="7F99936B">
            <w:pPr>
              <w:pStyle w:val="7"/>
              <w:spacing w:line="252" w:lineRule="auto"/>
            </w:pPr>
          </w:p>
          <w:p w14:paraId="18DB0813">
            <w:pPr>
              <w:pStyle w:val="7"/>
              <w:spacing w:line="252" w:lineRule="auto"/>
            </w:pPr>
          </w:p>
          <w:p w14:paraId="4D1DA693">
            <w:pPr>
              <w:pStyle w:val="7"/>
              <w:spacing w:line="253" w:lineRule="auto"/>
            </w:pPr>
          </w:p>
          <w:p w14:paraId="32F3B9B5">
            <w:pPr>
              <w:spacing w:before="78" w:line="220" w:lineRule="auto"/>
              <w:ind w:left="342"/>
              <w:rPr>
                <w:rFonts w:ascii="宋体" w:hAnsi="宋体" w:eastAsia="宋体" w:cs="宋体"/>
                <w:sz w:val="24"/>
                <w:szCs w:val="24"/>
              </w:rPr>
            </w:pPr>
            <w:r>
              <w:rPr>
                <w:rFonts w:ascii="宋体" w:hAnsi="宋体" w:eastAsia="宋体" w:cs="宋体"/>
                <w:spacing w:val="-12"/>
                <w:sz w:val="24"/>
                <w:szCs w:val="24"/>
              </w:rPr>
              <w:t>岗位级</w:t>
            </w:r>
          </w:p>
        </w:tc>
        <w:tc>
          <w:tcPr>
            <w:tcW w:w="1192" w:type="dxa"/>
            <w:tcBorders>
              <w:left w:val="single" w:color="000000" w:sz="2" w:space="0"/>
              <w:right w:val="single" w:color="000000" w:sz="10" w:space="0"/>
            </w:tcBorders>
            <w:vAlign w:val="top"/>
          </w:tcPr>
          <w:p w14:paraId="1CA6A3F4">
            <w:pPr>
              <w:pStyle w:val="7"/>
            </w:pPr>
          </w:p>
        </w:tc>
      </w:tr>
      <w:tr w14:paraId="1D1837F9">
        <w:trPr>
          <w:trHeight w:val="2388" w:hRule="atLeast"/>
        </w:trPr>
        <w:tc>
          <w:tcPr>
            <w:tcW w:w="435" w:type="dxa"/>
            <w:tcBorders>
              <w:left w:val="single" w:color="000000" w:sz="10" w:space="0"/>
              <w:bottom w:val="single" w:color="000000" w:sz="10" w:space="0"/>
            </w:tcBorders>
            <w:vAlign w:val="top"/>
          </w:tcPr>
          <w:p w14:paraId="3A53EB90">
            <w:pPr>
              <w:pStyle w:val="7"/>
              <w:spacing w:line="258" w:lineRule="auto"/>
            </w:pPr>
          </w:p>
          <w:p w14:paraId="6EC98901">
            <w:pPr>
              <w:pStyle w:val="7"/>
              <w:spacing w:line="258" w:lineRule="auto"/>
            </w:pPr>
          </w:p>
          <w:p w14:paraId="0B311D3A">
            <w:pPr>
              <w:pStyle w:val="7"/>
              <w:spacing w:line="259" w:lineRule="auto"/>
            </w:pPr>
          </w:p>
          <w:p w14:paraId="1C14E23C">
            <w:pPr>
              <w:pStyle w:val="7"/>
              <w:spacing w:line="259" w:lineRule="auto"/>
            </w:pPr>
          </w:p>
          <w:p w14:paraId="6BE24386">
            <w:pPr>
              <w:spacing w:before="78" w:line="183" w:lineRule="auto"/>
              <w:ind w:left="152"/>
              <w:rPr>
                <w:rFonts w:ascii="宋体" w:hAnsi="宋体" w:eastAsia="宋体" w:cs="宋体"/>
                <w:sz w:val="24"/>
                <w:szCs w:val="24"/>
              </w:rPr>
            </w:pPr>
            <w:r>
              <w:rPr>
                <w:rFonts w:ascii="宋体" w:hAnsi="宋体" w:eastAsia="宋体" w:cs="宋体"/>
                <w:sz w:val="24"/>
                <w:szCs w:val="24"/>
              </w:rPr>
              <w:t>3</w:t>
            </w:r>
          </w:p>
        </w:tc>
        <w:tc>
          <w:tcPr>
            <w:tcW w:w="988" w:type="dxa"/>
            <w:vMerge w:val="continue"/>
            <w:tcBorders>
              <w:top w:val="nil"/>
              <w:bottom w:val="single" w:color="000000" w:sz="10" w:space="0"/>
            </w:tcBorders>
            <w:vAlign w:val="top"/>
          </w:tcPr>
          <w:p w14:paraId="1781355F">
            <w:pPr>
              <w:pStyle w:val="7"/>
            </w:pPr>
          </w:p>
        </w:tc>
        <w:tc>
          <w:tcPr>
            <w:tcW w:w="1238" w:type="dxa"/>
            <w:tcBorders>
              <w:bottom w:val="single" w:color="000000" w:sz="10" w:space="0"/>
            </w:tcBorders>
            <w:vAlign w:val="top"/>
          </w:tcPr>
          <w:p w14:paraId="614D9753">
            <w:pPr>
              <w:pStyle w:val="7"/>
              <w:spacing w:line="249" w:lineRule="auto"/>
            </w:pPr>
          </w:p>
          <w:p w14:paraId="60AC5EF1">
            <w:pPr>
              <w:pStyle w:val="7"/>
              <w:spacing w:line="249" w:lineRule="auto"/>
            </w:pPr>
          </w:p>
          <w:p w14:paraId="7EFCA410">
            <w:pPr>
              <w:pStyle w:val="7"/>
              <w:spacing w:line="249" w:lineRule="auto"/>
            </w:pPr>
          </w:p>
          <w:p w14:paraId="2965DDFF">
            <w:pPr>
              <w:pStyle w:val="7"/>
              <w:spacing w:line="249" w:lineRule="auto"/>
            </w:pPr>
          </w:p>
          <w:p w14:paraId="6203ED76">
            <w:pPr>
              <w:spacing w:before="78" w:line="220" w:lineRule="auto"/>
              <w:ind w:left="378"/>
              <w:rPr>
                <w:rFonts w:ascii="宋体" w:hAnsi="宋体" w:eastAsia="宋体" w:cs="宋体"/>
                <w:sz w:val="24"/>
                <w:szCs w:val="24"/>
              </w:rPr>
            </w:pPr>
            <w:r>
              <w:rPr>
                <w:rFonts w:ascii="宋体" w:hAnsi="宋体" w:eastAsia="宋体" w:cs="宋体"/>
                <w:spacing w:val="-8"/>
                <w:sz w:val="24"/>
                <w:szCs w:val="24"/>
              </w:rPr>
              <w:t>灼烫</w:t>
            </w:r>
          </w:p>
        </w:tc>
        <w:tc>
          <w:tcPr>
            <w:tcW w:w="948" w:type="dxa"/>
            <w:tcBorders>
              <w:bottom w:val="single" w:color="000000" w:sz="10" w:space="0"/>
            </w:tcBorders>
            <w:shd w:val="clear" w:color="auto" w:fill="0000FF"/>
            <w:vAlign w:val="top"/>
          </w:tcPr>
          <w:p w14:paraId="35CD9119">
            <w:pPr>
              <w:pStyle w:val="7"/>
              <w:spacing w:line="249" w:lineRule="auto"/>
            </w:pPr>
          </w:p>
          <w:p w14:paraId="4990B525">
            <w:pPr>
              <w:pStyle w:val="7"/>
              <w:spacing w:line="249" w:lineRule="auto"/>
            </w:pPr>
          </w:p>
          <w:p w14:paraId="2F289E45">
            <w:pPr>
              <w:pStyle w:val="7"/>
              <w:spacing w:line="249" w:lineRule="auto"/>
            </w:pPr>
          </w:p>
          <w:p w14:paraId="2751930D">
            <w:pPr>
              <w:pStyle w:val="7"/>
              <w:spacing w:line="249" w:lineRule="auto"/>
            </w:pPr>
          </w:p>
          <w:p w14:paraId="0AAB5BDD">
            <w:pPr>
              <w:spacing w:before="78" w:line="220" w:lineRule="auto"/>
              <w:ind w:left="109"/>
              <w:rPr>
                <w:rFonts w:ascii="宋体" w:hAnsi="宋体" w:eastAsia="宋体" w:cs="宋体"/>
                <w:sz w:val="24"/>
                <w:szCs w:val="24"/>
              </w:rPr>
            </w:pPr>
            <w:r>
              <w:rPr>
                <w:rFonts w:ascii="宋体" w:hAnsi="宋体" w:eastAsia="宋体" w:cs="宋体"/>
                <w:color w:val="FFFFFF"/>
                <w:spacing w:val="-3"/>
                <w:sz w:val="24"/>
                <w:szCs w:val="24"/>
              </w:rPr>
              <w:t>低风险</w:t>
            </w:r>
          </w:p>
        </w:tc>
        <w:tc>
          <w:tcPr>
            <w:tcW w:w="3853" w:type="dxa"/>
            <w:tcBorders>
              <w:bottom w:val="single" w:color="000000" w:sz="10" w:space="0"/>
              <w:right w:val="single" w:color="000000" w:sz="2" w:space="0"/>
            </w:tcBorders>
            <w:vAlign w:val="top"/>
          </w:tcPr>
          <w:p w14:paraId="4F696467">
            <w:pPr>
              <w:pStyle w:val="7"/>
              <w:spacing w:line="254" w:lineRule="auto"/>
            </w:pPr>
          </w:p>
          <w:p w14:paraId="562360AE">
            <w:pPr>
              <w:pStyle w:val="7"/>
              <w:spacing w:line="255" w:lineRule="auto"/>
            </w:pPr>
          </w:p>
          <w:p w14:paraId="6D707970">
            <w:pPr>
              <w:pStyle w:val="7"/>
              <w:spacing w:line="255" w:lineRule="auto"/>
            </w:pPr>
          </w:p>
          <w:p w14:paraId="0D776681">
            <w:pPr>
              <w:spacing w:before="78" w:line="468" w:lineRule="exact"/>
              <w:ind w:left="107"/>
              <w:rPr>
                <w:rFonts w:ascii="宋体" w:hAnsi="宋体" w:eastAsia="宋体" w:cs="宋体"/>
                <w:sz w:val="24"/>
                <w:szCs w:val="24"/>
              </w:rPr>
            </w:pPr>
            <w:r>
              <w:rPr>
                <w:rFonts w:ascii="宋体" w:hAnsi="宋体" w:eastAsia="宋体" w:cs="宋体"/>
                <w:spacing w:val="2"/>
                <w:position w:val="17"/>
                <w:sz w:val="24"/>
                <w:szCs w:val="24"/>
              </w:rPr>
              <w:t>人员规范操作避免意外接触高温物</w:t>
            </w:r>
          </w:p>
          <w:p w14:paraId="2696F0AD">
            <w:pPr>
              <w:spacing w:before="1" w:line="220" w:lineRule="auto"/>
              <w:ind w:left="105"/>
              <w:rPr>
                <w:rFonts w:ascii="宋体" w:hAnsi="宋体" w:eastAsia="宋体" w:cs="宋体"/>
                <w:sz w:val="24"/>
                <w:szCs w:val="24"/>
              </w:rPr>
            </w:pPr>
            <w:r>
              <w:rPr>
                <w:rFonts w:ascii="宋体" w:hAnsi="宋体" w:eastAsia="宋体" w:cs="宋体"/>
                <w:spacing w:val="-5"/>
                <w:sz w:val="24"/>
                <w:szCs w:val="24"/>
              </w:rPr>
              <w:t>体。</w:t>
            </w:r>
          </w:p>
        </w:tc>
        <w:tc>
          <w:tcPr>
            <w:tcW w:w="4252" w:type="dxa"/>
            <w:tcBorders>
              <w:left w:val="single" w:color="000000" w:sz="2" w:space="0"/>
              <w:bottom w:val="single" w:color="000000" w:sz="10" w:space="0"/>
              <w:right w:val="single" w:color="000000" w:sz="2" w:space="0"/>
            </w:tcBorders>
            <w:vAlign w:val="top"/>
          </w:tcPr>
          <w:p w14:paraId="303B415F">
            <w:pPr>
              <w:spacing w:before="144" w:line="360" w:lineRule="auto"/>
              <w:ind w:left="118" w:right="95" w:firstLine="15"/>
              <w:jc w:val="both"/>
              <w:rPr>
                <w:rFonts w:ascii="宋体" w:hAnsi="宋体" w:eastAsia="宋体" w:cs="宋体"/>
                <w:sz w:val="24"/>
                <w:szCs w:val="24"/>
              </w:rPr>
            </w:pPr>
            <w:r>
              <w:rPr>
                <w:rFonts w:ascii="宋体" w:hAnsi="宋体" w:eastAsia="宋体" w:cs="宋体"/>
                <w:spacing w:val="-4"/>
                <w:sz w:val="24"/>
                <w:szCs w:val="24"/>
              </w:rPr>
              <w:t>1.一般烫伤立即脱去受伤部位衣物，用</w:t>
            </w:r>
            <w:r>
              <w:rPr>
                <w:rFonts w:ascii="宋体" w:hAnsi="宋体" w:eastAsia="宋体" w:cs="宋体"/>
                <w:spacing w:val="7"/>
                <w:sz w:val="24"/>
                <w:szCs w:val="24"/>
              </w:rPr>
              <w:t xml:space="preserve"> </w:t>
            </w:r>
            <w:r>
              <w:rPr>
                <w:rFonts w:ascii="宋体" w:hAnsi="宋体" w:eastAsia="宋体" w:cs="宋体"/>
                <w:spacing w:val="-6"/>
                <w:sz w:val="24"/>
                <w:szCs w:val="24"/>
              </w:rPr>
              <w:t>冷水冲洗浸泡，拨打</w:t>
            </w:r>
            <w:r>
              <w:rPr>
                <w:rFonts w:ascii="宋体" w:hAnsi="宋体" w:eastAsia="宋体" w:cs="宋体"/>
                <w:spacing w:val="-18"/>
                <w:sz w:val="24"/>
                <w:szCs w:val="24"/>
              </w:rPr>
              <w:t xml:space="preserve"> </w:t>
            </w:r>
            <w:r>
              <w:rPr>
                <w:rFonts w:ascii="宋体" w:hAnsi="宋体" w:eastAsia="宋体" w:cs="宋体"/>
                <w:spacing w:val="-6"/>
                <w:sz w:val="24"/>
                <w:szCs w:val="24"/>
              </w:rPr>
              <w:t>120</w:t>
            </w:r>
            <w:r>
              <w:rPr>
                <w:rFonts w:ascii="宋体" w:hAnsi="宋体" w:eastAsia="宋体" w:cs="宋体"/>
                <w:spacing w:val="-43"/>
                <w:sz w:val="24"/>
                <w:szCs w:val="24"/>
              </w:rPr>
              <w:t xml:space="preserve"> </w:t>
            </w:r>
            <w:r>
              <w:rPr>
                <w:rFonts w:ascii="宋体" w:hAnsi="宋体" w:eastAsia="宋体" w:cs="宋体"/>
                <w:spacing w:val="-6"/>
                <w:sz w:val="24"/>
                <w:szCs w:val="24"/>
              </w:rPr>
              <w:t>急救电话，送</w:t>
            </w:r>
          </w:p>
          <w:p w14:paraId="6A251EB4">
            <w:pPr>
              <w:spacing w:line="219" w:lineRule="auto"/>
              <w:ind w:left="127"/>
              <w:rPr>
                <w:rFonts w:ascii="宋体" w:hAnsi="宋体" w:eastAsia="宋体" w:cs="宋体"/>
                <w:sz w:val="24"/>
                <w:szCs w:val="24"/>
              </w:rPr>
            </w:pPr>
            <w:r>
              <w:rPr>
                <w:rFonts w:ascii="宋体" w:hAnsi="宋体" w:eastAsia="宋体" w:cs="宋体"/>
                <w:spacing w:val="-3"/>
                <w:sz w:val="24"/>
                <w:szCs w:val="24"/>
              </w:rPr>
              <w:t>医院进行救治；</w:t>
            </w:r>
          </w:p>
          <w:p w14:paraId="4B04A2A1">
            <w:pPr>
              <w:spacing w:before="182" w:line="468" w:lineRule="exact"/>
              <w:ind w:left="119"/>
              <w:rPr>
                <w:rFonts w:ascii="宋体" w:hAnsi="宋体" w:eastAsia="宋体" w:cs="宋体"/>
                <w:sz w:val="24"/>
                <w:szCs w:val="24"/>
              </w:rPr>
            </w:pPr>
            <w:r>
              <w:rPr>
                <w:rFonts w:ascii="宋体" w:hAnsi="宋体" w:eastAsia="宋体" w:cs="宋体"/>
                <w:spacing w:val="11"/>
                <w:position w:val="17"/>
                <w:sz w:val="24"/>
                <w:szCs w:val="24"/>
              </w:rPr>
              <w:t>2.严重烫伤应用干净布包住创面及时</w:t>
            </w:r>
          </w:p>
          <w:p w14:paraId="7EAE54E8">
            <w:pPr>
              <w:spacing w:line="219" w:lineRule="auto"/>
              <w:ind w:left="114"/>
              <w:rPr>
                <w:rFonts w:ascii="宋体" w:hAnsi="宋体" w:eastAsia="宋体" w:cs="宋体"/>
                <w:sz w:val="24"/>
                <w:szCs w:val="24"/>
              </w:rPr>
            </w:pPr>
            <w:r>
              <w:rPr>
                <w:rFonts w:ascii="宋体" w:hAnsi="宋体" w:eastAsia="宋体" w:cs="宋体"/>
                <w:spacing w:val="-2"/>
                <w:sz w:val="24"/>
                <w:szCs w:val="24"/>
              </w:rPr>
              <w:t>送往医院。</w:t>
            </w:r>
          </w:p>
        </w:tc>
        <w:tc>
          <w:tcPr>
            <w:tcW w:w="1318" w:type="dxa"/>
            <w:tcBorders>
              <w:left w:val="single" w:color="000000" w:sz="2" w:space="0"/>
              <w:bottom w:val="single" w:color="000000" w:sz="10" w:space="0"/>
              <w:right w:val="single" w:color="000000" w:sz="2" w:space="0"/>
            </w:tcBorders>
            <w:vAlign w:val="top"/>
          </w:tcPr>
          <w:p w14:paraId="72C63D88">
            <w:pPr>
              <w:pStyle w:val="7"/>
              <w:spacing w:line="249" w:lineRule="auto"/>
            </w:pPr>
          </w:p>
          <w:p w14:paraId="3FA0AD8B">
            <w:pPr>
              <w:pStyle w:val="7"/>
              <w:spacing w:line="249" w:lineRule="auto"/>
            </w:pPr>
          </w:p>
          <w:p w14:paraId="7F8FB64B">
            <w:pPr>
              <w:pStyle w:val="7"/>
              <w:spacing w:line="249" w:lineRule="auto"/>
            </w:pPr>
          </w:p>
          <w:p w14:paraId="3E74F341">
            <w:pPr>
              <w:pStyle w:val="7"/>
              <w:spacing w:line="249" w:lineRule="auto"/>
            </w:pPr>
          </w:p>
          <w:p w14:paraId="0D45ACF5">
            <w:pPr>
              <w:spacing w:before="78" w:line="220" w:lineRule="auto"/>
              <w:ind w:left="342"/>
              <w:rPr>
                <w:rFonts w:ascii="宋体" w:hAnsi="宋体" w:eastAsia="宋体" w:cs="宋体"/>
                <w:sz w:val="24"/>
                <w:szCs w:val="24"/>
              </w:rPr>
            </w:pPr>
            <w:r>
              <w:rPr>
                <w:rFonts w:ascii="宋体" w:hAnsi="宋体" w:eastAsia="宋体" w:cs="宋体"/>
                <w:spacing w:val="-12"/>
                <w:sz w:val="24"/>
                <w:szCs w:val="24"/>
              </w:rPr>
              <w:t>岗位级</w:t>
            </w:r>
          </w:p>
        </w:tc>
        <w:tc>
          <w:tcPr>
            <w:tcW w:w="1192" w:type="dxa"/>
            <w:tcBorders>
              <w:left w:val="single" w:color="000000" w:sz="2" w:space="0"/>
              <w:bottom w:val="single" w:color="000000" w:sz="10" w:space="0"/>
              <w:right w:val="single" w:color="000000" w:sz="10" w:space="0"/>
            </w:tcBorders>
            <w:vAlign w:val="top"/>
          </w:tcPr>
          <w:p w14:paraId="45A7651A">
            <w:pPr>
              <w:pStyle w:val="7"/>
            </w:pPr>
          </w:p>
        </w:tc>
      </w:tr>
    </w:tbl>
    <w:p w14:paraId="71A3831E">
      <w:pPr>
        <w:pStyle w:val="2"/>
      </w:pPr>
    </w:p>
    <w:p w14:paraId="260F0443">
      <w:pPr>
        <w:spacing w:before="26"/>
      </w:pPr>
    </w:p>
    <w:p w14:paraId="59D11B23">
      <w:pPr>
        <w:spacing w:before="26"/>
      </w:pPr>
    </w:p>
    <w:p w14:paraId="5571001C">
      <w:pPr>
        <w:spacing w:before="26"/>
      </w:pPr>
    </w:p>
    <w:p w14:paraId="2A056C88">
      <w:pPr>
        <w:spacing w:before="25"/>
      </w:pPr>
    </w:p>
    <w:p w14:paraId="6DCD66F1">
      <w:pPr>
        <w:sectPr>
          <w:headerReference r:id="rId36" w:type="default"/>
          <w:pgSz w:w="16839" w:h="11905"/>
          <w:pgMar w:top="1476" w:right="1294" w:bottom="0" w:left="1293" w:header="907" w:footer="0" w:gutter="0"/>
          <w:cols w:equalWidth="0" w:num="1">
            <w:col w:w="14250"/>
          </w:cols>
        </w:sectPr>
      </w:pPr>
    </w:p>
    <w:p w14:paraId="18DA8E37">
      <w:pPr>
        <w:spacing w:before="41" w:line="197" w:lineRule="auto"/>
        <w:ind w:left="135"/>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263240B6">
      <w:pPr>
        <w:pStyle w:val="2"/>
        <w:spacing w:line="14" w:lineRule="auto"/>
        <w:rPr>
          <w:sz w:val="2"/>
        </w:rPr>
      </w:pPr>
      <w:r>
        <w:rPr>
          <w:sz w:val="2"/>
          <w:szCs w:val="2"/>
        </w:rPr>
        <w:br w:type="column"/>
      </w:r>
    </w:p>
    <w:p w14:paraId="134D295C">
      <w:pPr>
        <w:spacing w:before="44" w:line="193" w:lineRule="auto"/>
        <w:rPr>
          <w:rFonts w:ascii="宋体" w:hAnsi="宋体" w:eastAsia="宋体" w:cs="宋体"/>
          <w:sz w:val="20"/>
          <w:szCs w:val="20"/>
        </w:rPr>
      </w:pPr>
      <w:r>
        <w:rPr>
          <w:rFonts w:ascii="宋体" w:hAnsi="宋体" w:eastAsia="宋体" w:cs="宋体"/>
          <w:spacing w:val="-1"/>
          <w:sz w:val="20"/>
          <w:szCs w:val="20"/>
          <w14:textOutline w14:w="3795" w14:cap="sq" w14:cmpd="sng">
            <w14:solidFill>
              <w14:srgbClr w14:val="000000"/>
            </w14:solidFill>
            <w14:prstDash w14:val="solid"/>
            <w14:bevel/>
          </w14:textOutline>
        </w:rPr>
        <w:t>第</w:t>
      </w:r>
      <w:r>
        <w:rPr>
          <w:rFonts w:ascii="宋体" w:hAnsi="宋体" w:eastAsia="宋体" w:cs="宋体"/>
          <w:spacing w:val="15"/>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63</w:t>
      </w:r>
      <w:r>
        <w:rPr>
          <w:rFonts w:ascii="宋体" w:hAnsi="宋体" w:eastAsia="宋体" w:cs="宋体"/>
          <w:spacing w:val="17"/>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r>
        <w:rPr>
          <w:rFonts w:ascii="宋体" w:hAnsi="宋体" w:eastAsia="宋体" w:cs="宋体"/>
          <w:spacing w:val="15"/>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共</w:t>
      </w:r>
      <w:r>
        <w:rPr>
          <w:rFonts w:ascii="宋体" w:hAnsi="宋体" w:eastAsia="宋体" w:cs="宋体"/>
          <w:spacing w:val="32"/>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107</w:t>
      </w:r>
    </w:p>
    <w:p w14:paraId="3C02C320">
      <w:pPr>
        <w:spacing w:line="193" w:lineRule="auto"/>
        <w:rPr>
          <w:rFonts w:ascii="宋体" w:hAnsi="宋体" w:eastAsia="宋体" w:cs="宋体"/>
          <w:sz w:val="20"/>
          <w:szCs w:val="20"/>
        </w:rPr>
        <w:sectPr>
          <w:type w:val="continuous"/>
          <w:pgSz w:w="16839" w:h="11905"/>
          <w:pgMar w:top="1476" w:right="1294" w:bottom="0" w:left="1293" w:header="907" w:footer="0" w:gutter="0"/>
          <w:cols w:equalWidth="0" w:num="2">
            <w:col w:w="12379" w:space="100"/>
            <w:col w:w="1772"/>
          </w:cols>
        </w:sectPr>
      </w:pPr>
    </w:p>
    <w:p w14:paraId="7C8D0307">
      <w:pPr>
        <w:spacing w:before="116" w:line="217" w:lineRule="auto"/>
        <w:ind w:left="657"/>
        <w:rPr>
          <w:rFonts w:ascii="宋体" w:hAnsi="宋体" w:eastAsia="宋体" w:cs="宋体"/>
          <w:sz w:val="24"/>
          <w:szCs w:val="24"/>
        </w:rPr>
      </w:pPr>
      <w:r>
        <w:rPr>
          <w:rFonts w:ascii="宋体" w:hAnsi="宋体" w:eastAsia="宋体" w:cs="宋体"/>
          <w:spacing w:val="-1"/>
          <w:sz w:val="24"/>
          <w:szCs w:val="24"/>
        </w:rPr>
        <w:t>⑨门卫室风险辨识管控清单</w:t>
      </w:r>
    </w:p>
    <w:p w14:paraId="4C8B2F31">
      <w:pPr>
        <w:spacing w:line="71" w:lineRule="exact"/>
      </w:pPr>
    </w:p>
    <w:tbl>
      <w:tblPr>
        <w:tblStyle w:val="6"/>
        <w:tblW w:w="14321"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73"/>
        <w:gridCol w:w="1005"/>
        <w:gridCol w:w="1225"/>
        <w:gridCol w:w="952"/>
        <w:gridCol w:w="4311"/>
        <w:gridCol w:w="3947"/>
        <w:gridCol w:w="1207"/>
        <w:gridCol w:w="1201"/>
      </w:tblGrid>
      <w:tr w14:paraId="3DC8CCB1">
        <w:trPr>
          <w:trHeight w:val="974" w:hRule="atLeast"/>
        </w:trPr>
        <w:tc>
          <w:tcPr>
            <w:tcW w:w="473" w:type="dxa"/>
            <w:tcBorders>
              <w:top w:val="single" w:color="000000" w:sz="10" w:space="0"/>
              <w:left w:val="single" w:color="000000" w:sz="10" w:space="0"/>
            </w:tcBorders>
            <w:textDirection w:val="tbRlV"/>
            <w:vAlign w:val="top"/>
          </w:tcPr>
          <w:p w14:paraId="60F4BE5C">
            <w:pPr>
              <w:spacing w:before="118" w:line="210" w:lineRule="auto"/>
              <w:ind w:left="211"/>
              <w:rPr>
                <w:rFonts w:ascii="宋体" w:hAnsi="宋体" w:eastAsia="宋体" w:cs="宋体"/>
                <w:sz w:val="24"/>
                <w:szCs w:val="24"/>
              </w:rPr>
            </w:pPr>
            <w:r>
              <w:rPr>
                <w:rFonts w:ascii="宋体" w:hAnsi="宋体" w:eastAsia="宋体" w:cs="宋体"/>
                <w:spacing w:val="35"/>
                <w:sz w:val="24"/>
                <w:szCs w:val="24"/>
                <w14:textOutline w14:w="4358" w14:cap="sq" w14:cmpd="sng">
                  <w14:solidFill>
                    <w14:srgbClr w14:val="000000"/>
                  </w14:solidFill>
                  <w14:prstDash w14:val="solid"/>
                  <w14:bevel/>
                </w14:textOutline>
              </w:rPr>
              <w:t>序号</w:t>
            </w:r>
          </w:p>
        </w:tc>
        <w:tc>
          <w:tcPr>
            <w:tcW w:w="1005" w:type="dxa"/>
            <w:tcBorders>
              <w:top w:val="single" w:color="000000" w:sz="10" w:space="0"/>
            </w:tcBorders>
            <w:vAlign w:val="top"/>
          </w:tcPr>
          <w:p w14:paraId="7222DDE7">
            <w:pPr>
              <w:pStyle w:val="7"/>
              <w:spacing w:line="288" w:lineRule="auto"/>
            </w:pPr>
          </w:p>
          <w:p w14:paraId="2E73B20E">
            <w:pPr>
              <w:spacing w:before="78" w:line="220" w:lineRule="auto"/>
              <w:ind w:left="136"/>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风险点</w:t>
            </w:r>
          </w:p>
        </w:tc>
        <w:tc>
          <w:tcPr>
            <w:tcW w:w="1225" w:type="dxa"/>
            <w:tcBorders>
              <w:top w:val="single" w:color="000000" w:sz="10" w:space="0"/>
            </w:tcBorders>
            <w:vAlign w:val="top"/>
          </w:tcPr>
          <w:p w14:paraId="27865102">
            <w:pPr>
              <w:spacing w:before="210" w:line="230" w:lineRule="auto"/>
              <w:ind w:left="126" w:right="135" w:firstLine="1"/>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可能发生</w:t>
            </w:r>
            <w:r>
              <w:rPr>
                <w:rFonts w:ascii="宋体" w:hAnsi="宋体" w:eastAsia="宋体" w:cs="宋体"/>
                <w:spacing w:val="2"/>
                <w:sz w:val="24"/>
                <w:szCs w:val="24"/>
              </w:rPr>
              <w:t xml:space="preserve"> </w:t>
            </w:r>
            <w:r>
              <w:rPr>
                <w:rFonts w:ascii="宋体" w:hAnsi="宋体" w:eastAsia="宋体" w:cs="宋体"/>
                <w:spacing w:val="-2"/>
                <w:sz w:val="24"/>
                <w:szCs w:val="24"/>
                <w14:textOutline w14:w="4358" w14:cap="sq" w14:cmpd="sng">
                  <w14:solidFill>
                    <w14:srgbClr w14:val="000000"/>
                  </w14:solidFill>
                  <w14:prstDash w14:val="solid"/>
                  <w14:bevel/>
                </w14:textOutline>
              </w:rPr>
              <w:t>事故类型</w:t>
            </w:r>
          </w:p>
        </w:tc>
        <w:tc>
          <w:tcPr>
            <w:tcW w:w="952" w:type="dxa"/>
            <w:tcBorders>
              <w:top w:val="single" w:color="000000" w:sz="10" w:space="0"/>
            </w:tcBorders>
            <w:vAlign w:val="top"/>
          </w:tcPr>
          <w:p w14:paraId="4A892712">
            <w:pPr>
              <w:spacing w:before="211" w:line="230" w:lineRule="auto"/>
              <w:ind w:left="232" w:right="115" w:hanging="116"/>
              <w:rPr>
                <w:rFonts w:ascii="宋体" w:hAnsi="宋体" w:eastAsia="宋体" w:cs="宋体"/>
                <w:sz w:val="24"/>
                <w:szCs w:val="24"/>
              </w:rPr>
            </w:pPr>
            <w:r>
              <w:rPr>
                <w:rFonts w:ascii="宋体" w:hAnsi="宋体" w:eastAsia="宋体" w:cs="宋体"/>
                <w:spacing w:val="-4"/>
                <w:sz w:val="24"/>
                <w:szCs w:val="24"/>
                <w14:textOutline w14:w="4358" w14:cap="sq" w14:cmpd="sng">
                  <w14:solidFill>
                    <w14:srgbClr w14:val="000000"/>
                  </w14:solidFill>
                  <w14:prstDash w14:val="solid"/>
                  <w14:bevel/>
                </w14:textOutline>
              </w:rPr>
              <w:t>危险性</w:t>
            </w:r>
            <w:r>
              <w:rPr>
                <w:rFonts w:ascii="宋体" w:hAnsi="宋体" w:eastAsia="宋体" w:cs="宋体"/>
                <w:spacing w:val="1"/>
                <w:sz w:val="24"/>
                <w:szCs w:val="24"/>
              </w:rPr>
              <w:t xml:space="preserve"> </w:t>
            </w:r>
            <w:r>
              <w:rPr>
                <w:rFonts w:ascii="宋体" w:hAnsi="宋体" w:eastAsia="宋体" w:cs="宋体"/>
                <w:spacing w:val="-5"/>
                <w:sz w:val="24"/>
                <w:szCs w:val="24"/>
                <w14:textOutline w14:w="4358" w14:cap="sq" w14:cmpd="sng">
                  <w14:solidFill>
                    <w14:srgbClr w14:val="000000"/>
                  </w14:solidFill>
                  <w14:prstDash w14:val="solid"/>
                  <w14:bevel/>
                </w14:textOutline>
              </w:rPr>
              <w:t>程度</w:t>
            </w:r>
          </w:p>
        </w:tc>
        <w:tc>
          <w:tcPr>
            <w:tcW w:w="4311" w:type="dxa"/>
            <w:tcBorders>
              <w:top w:val="single" w:color="000000" w:sz="10" w:space="0"/>
              <w:right w:val="single" w:color="000000" w:sz="2" w:space="0"/>
            </w:tcBorders>
            <w:vAlign w:val="top"/>
          </w:tcPr>
          <w:p w14:paraId="5A0A6ABB">
            <w:pPr>
              <w:pStyle w:val="7"/>
              <w:spacing w:line="288" w:lineRule="auto"/>
            </w:pPr>
          </w:p>
          <w:p w14:paraId="616B065D">
            <w:pPr>
              <w:spacing w:before="78" w:line="220" w:lineRule="auto"/>
              <w:ind w:left="1675"/>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控制措施</w:t>
            </w:r>
          </w:p>
        </w:tc>
        <w:tc>
          <w:tcPr>
            <w:tcW w:w="3947" w:type="dxa"/>
            <w:tcBorders>
              <w:top w:val="single" w:color="000000" w:sz="10" w:space="0"/>
              <w:left w:val="single" w:color="000000" w:sz="2" w:space="0"/>
              <w:right w:val="single" w:color="000000" w:sz="2" w:space="0"/>
            </w:tcBorders>
            <w:vAlign w:val="top"/>
          </w:tcPr>
          <w:p w14:paraId="3105D96A">
            <w:pPr>
              <w:pStyle w:val="7"/>
              <w:spacing w:line="288" w:lineRule="auto"/>
            </w:pPr>
          </w:p>
          <w:p w14:paraId="4CD67AC1">
            <w:pPr>
              <w:spacing w:before="78" w:line="220" w:lineRule="auto"/>
              <w:ind w:left="1505"/>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应急措施</w:t>
            </w:r>
          </w:p>
        </w:tc>
        <w:tc>
          <w:tcPr>
            <w:tcW w:w="1207" w:type="dxa"/>
            <w:tcBorders>
              <w:top w:val="single" w:color="000000" w:sz="10" w:space="0"/>
              <w:left w:val="single" w:color="000000" w:sz="2" w:space="0"/>
              <w:right w:val="single" w:color="000000" w:sz="2" w:space="0"/>
            </w:tcBorders>
            <w:vAlign w:val="top"/>
          </w:tcPr>
          <w:p w14:paraId="547E9251">
            <w:pPr>
              <w:spacing w:before="210" w:line="230" w:lineRule="auto"/>
              <w:ind w:left="180" w:right="107" w:hanging="36"/>
              <w:rPr>
                <w:rFonts w:ascii="宋体" w:hAnsi="宋体" w:eastAsia="宋体" w:cs="宋体"/>
                <w:sz w:val="24"/>
                <w:szCs w:val="24"/>
              </w:rPr>
            </w:pPr>
            <w:r>
              <w:rPr>
                <w:rFonts w:ascii="宋体" w:hAnsi="宋体" w:eastAsia="宋体" w:cs="宋体"/>
                <w:spacing w:val="-4"/>
                <w:sz w:val="24"/>
                <w:szCs w:val="24"/>
                <w14:textOutline w14:w="4358" w14:cap="sq" w14:cmpd="sng">
                  <w14:solidFill>
                    <w14:srgbClr w14:val="000000"/>
                  </w14:solidFill>
                  <w14:prstDash w14:val="solid"/>
                  <w14:bevel/>
                </w14:textOutline>
              </w:rPr>
              <w:t>管控层级</w:t>
            </w:r>
            <w:r>
              <w:rPr>
                <w:rFonts w:ascii="宋体" w:hAnsi="宋体" w:eastAsia="宋体" w:cs="宋体"/>
                <w:spacing w:val="2"/>
                <w:sz w:val="24"/>
                <w:szCs w:val="24"/>
              </w:rPr>
              <w:t xml:space="preserve"> </w:t>
            </w:r>
            <w:r>
              <w:rPr>
                <w:rFonts w:ascii="宋体" w:hAnsi="宋体" w:eastAsia="宋体" w:cs="宋体"/>
                <w:spacing w:val="-10"/>
                <w:sz w:val="24"/>
                <w:szCs w:val="24"/>
                <w14:textOutline w14:w="4358" w14:cap="sq" w14:cmpd="sng">
                  <w14:solidFill>
                    <w14:srgbClr w14:val="000000"/>
                  </w14:solidFill>
                  <w14:prstDash w14:val="solid"/>
                  <w14:bevel/>
                </w14:textOutline>
              </w:rPr>
              <w:t>(责任人)</w:t>
            </w:r>
          </w:p>
        </w:tc>
        <w:tc>
          <w:tcPr>
            <w:tcW w:w="1201" w:type="dxa"/>
            <w:tcBorders>
              <w:top w:val="single" w:color="000000" w:sz="10" w:space="0"/>
              <w:left w:val="single" w:color="000000" w:sz="2" w:space="0"/>
              <w:right w:val="single" w:color="000000" w:sz="10" w:space="0"/>
            </w:tcBorders>
            <w:vAlign w:val="top"/>
          </w:tcPr>
          <w:p w14:paraId="216D760E">
            <w:pPr>
              <w:pStyle w:val="7"/>
              <w:spacing w:line="287" w:lineRule="auto"/>
            </w:pPr>
          </w:p>
          <w:p w14:paraId="65352FFA">
            <w:pPr>
              <w:spacing w:before="78" w:line="221" w:lineRule="auto"/>
              <w:ind w:left="132"/>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联系方式</w:t>
            </w:r>
          </w:p>
        </w:tc>
      </w:tr>
      <w:tr w14:paraId="2590B9BF">
        <w:trPr>
          <w:trHeight w:val="2365" w:hRule="atLeast"/>
        </w:trPr>
        <w:tc>
          <w:tcPr>
            <w:tcW w:w="473" w:type="dxa"/>
            <w:tcBorders>
              <w:left w:val="single" w:color="000000" w:sz="10" w:space="0"/>
            </w:tcBorders>
            <w:vAlign w:val="top"/>
          </w:tcPr>
          <w:p w14:paraId="142C6E2A">
            <w:pPr>
              <w:pStyle w:val="7"/>
              <w:spacing w:line="255" w:lineRule="auto"/>
            </w:pPr>
          </w:p>
          <w:p w14:paraId="64F2390A">
            <w:pPr>
              <w:pStyle w:val="7"/>
              <w:spacing w:line="255" w:lineRule="auto"/>
            </w:pPr>
          </w:p>
          <w:p w14:paraId="48F5FC31">
            <w:pPr>
              <w:pStyle w:val="7"/>
              <w:spacing w:line="255" w:lineRule="auto"/>
            </w:pPr>
          </w:p>
          <w:p w14:paraId="7D28B29B">
            <w:pPr>
              <w:pStyle w:val="7"/>
              <w:spacing w:line="255" w:lineRule="auto"/>
            </w:pPr>
          </w:p>
          <w:p w14:paraId="010D1519">
            <w:pPr>
              <w:spacing w:before="78" w:line="184" w:lineRule="auto"/>
              <w:ind w:left="184"/>
              <w:rPr>
                <w:rFonts w:ascii="宋体" w:hAnsi="宋体" w:eastAsia="宋体" w:cs="宋体"/>
                <w:sz w:val="24"/>
                <w:szCs w:val="24"/>
              </w:rPr>
            </w:pPr>
            <w:r>
              <w:rPr>
                <w:rFonts w:ascii="宋体" w:hAnsi="宋体" w:eastAsia="宋体" w:cs="宋体"/>
                <w:sz w:val="24"/>
                <w:szCs w:val="24"/>
              </w:rPr>
              <w:t>1</w:t>
            </w:r>
          </w:p>
        </w:tc>
        <w:tc>
          <w:tcPr>
            <w:tcW w:w="1005" w:type="dxa"/>
            <w:vMerge w:val="restart"/>
            <w:tcBorders>
              <w:bottom w:val="nil"/>
            </w:tcBorders>
            <w:vAlign w:val="top"/>
          </w:tcPr>
          <w:p w14:paraId="12AC8217">
            <w:pPr>
              <w:pStyle w:val="7"/>
              <w:spacing w:line="243" w:lineRule="auto"/>
            </w:pPr>
          </w:p>
          <w:p w14:paraId="0189F069">
            <w:pPr>
              <w:pStyle w:val="7"/>
              <w:spacing w:line="243" w:lineRule="auto"/>
            </w:pPr>
          </w:p>
          <w:p w14:paraId="20B234AF">
            <w:pPr>
              <w:pStyle w:val="7"/>
              <w:spacing w:line="243" w:lineRule="auto"/>
            </w:pPr>
          </w:p>
          <w:p w14:paraId="6EF1E9C7">
            <w:pPr>
              <w:pStyle w:val="7"/>
              <w:spacing w:line="243" w:lineRule="auto"/>
            </w:pPr>
          </w:p>
          <w:p w14:paraId="12BC5627">
            <w:pPr>
              <w:pStyle w:val="7"/>
              <w:spacing w:line="243" w:lineRule="auto"/>
            </w:pPr>
          </w:p>
          <w:p w14:paraId="0744557A">
            <w:pPr>
              <w:pStyle w:val="7"/>
              <w:spacing w:line="243" w:lineRule="auto"/>
            </w:pPr>
          </w:p>
          <w:p w14:paraId="66727F6F">
            <w:pPr>
              <w:pStyle w:val="7"/>
              <w:spacing w:line="244" w:lineRule="auto"/>
            </w:pPr>
          </w:p>
          <w:p w14:paraId="59351431">
            <w:pPr>
              <w:spacing w:before="78" w:line="468" w:lineRule="exact"/>
              <w:ind w:left="135"/>
              <w:rPr>
                <w:rFonts w:ascii="宋体" w:hAnsi="宋体" w:eastAsia="宋体" w:cs="宋体"/>
                <w:sz w:val="24"/>
                <w:szCs w:val="24"/>
              </w:rPr>
            </w:pPr>
            <w:r>
              <w:rPr>
                <w:rFonts w:ascii="宋体" w:hAnsi="宋体" w:eastAsia="宋体" w:cs="宋体"/>
                <w:spacing w:val="-4"/>
                <w:position w:val="17"/>
                <w:sz w:val="24"/>
                <w:szCs w:val="24"/>
              </w:rPr>
              <w:t>配电设</w:t>
            </w:r>
          </w:p>
          <w:p w14:paraId="2FAD9951">
            <w:pPr>
              <w:spacing w:line="222" w:lineRule="auto"/>
              <w:ind w:left="374"/>
              <w:rPr>
                <w:rFonts w:ascii="宋体" w:hAnsi="宋体" w:eastAsia="宋体" w:cs="宋体"/>
                <w:sz w:val="24"/>
                <w:szCs w:val="24"/>
              </w:rPr>
            </w:pPr>
            <w:r>
              <w:rPr>
                <w:rFonts w:ascii="宋体" w:hAnsi="宋体" w:eastAsia="宋体" w:cs="宋体"/>
                <w:sz w:val="24"/>
                <w:szCs w:val="24"/>
              </w:rPr>
              <w:t>施</w:t>
            </w:r>
          </w:p>
          <w:p w14:paraId="681537CD">
            <w:pPr>
              <w:spacing w:before="179" w:line="468" w:lineRule="exact"/>
              <w:ind w:left="137"/>
              <w:rPr>
                <w:rFonts w:ascii="宋体" w:hAnsi="宋体" w:eastAsia="宋体" w:cs="宋体"/>
                <w:sz w:val="24"/>
                <w:szCs w:val="24"/>
              </w:rPr>
            </w:pPr>
            <w:r>
              <w:rPr>
                <w:rFonts w:ascii="宋体" w:hAnsi="宋体" w:eastAsia="宋体" w:cs="宋体"/>
                <w:spacing w:val="-4"/>
                <w:position w:val="17"/>
                <w:sz w:val="24"/>
                <w:szCs w:val="24"/>
              </w:rPr>
              <w:t>人员活</w:t>
            </w:r>
          </w:p>
          <w:p w14:paraId="10E1FE5A">
            <w:pPr>
              <w:spacing w:line="220" w:lineRule="auto"/>
              <w:ind w:left="376"/>
              <w:rPr>
                <w:rFonts w:ascii="宋体" w:hAnsi="宋体" w:eastAsia="宋体" w:cs="宋体"/>
                <w:sz w:val="24"/>
                <w:szCs w:val="24"/>
              </w:rPr>
            </w:pPr>
            <w:r>
              <w:rPr>
                <w:rFonts w:ascii="宋体" w:hAnsi="宋体" w:eastAsia="宋体" w:cs="宋体"/>
                <w:sz w:val="24"/>
                <w:szCs w:val="24"/>
              </w:rPr>
              <w:t>动</w:t>
            </w:r>
          </w:p>
        </w:tc>
        <w:tc>
          <w:tcPr>
            <w:tcW w:w="1225" w:type="dxa"/>
            <w:vAlign w:val="top"/>
          </w:tcPr>
          <w:p w14:paraId="29A3D600">
            <w:pPr>
              <w:pStyle w:val="7"/>
              <w:spacing w:line="246" w:lineRule="auto"/>
            </w:pPr>
          </w:p>
          <w:p w14:paraId="397159F3">
            <w:pPr>
              <w:pStyle w:val="7"/>
              <w:spacing w:line="246" w:lineRule="auto"/>
            </w:pPr>
          </w:p>
          <w:p w14:paraId="0A5FF9AE">
            <w:pPr>
              <w:pStyle w:val="7"/>
              <w:spacing w:line="246" w:lineRule="auto"/>
            </w:pPr>
          </w:p>
          <w:p w14:paraId="6F5887C7">
            <w:pPr>
              <w:pStyle w:val="7"/>
              <w:spacing w:line="246" w:lineRule="auto"/>
            </w:pPr>
          </w:p>
          <w:p w14:paraId="14AD4C97">
            <w:pPr>
              <w:spacing w:before="78" w:line="221" w:lineRule="auto"/>
              <w:ind w:left="366"/>
              <w:rPr>
                <w:rFonts w:ascii="宋体" w:hAnsi="宋体" w:eastAsia="宋体" w:cs="宋体"/>
                <w:sz w:val="24"/>
                <w:szCs w:val="24"/>
              </w:rPr>
            </w:pPr>
            <w:r>
              <w:rPr>
                <w:rFonts w:ascii="宋体" w:hAnsi="宋体" w:eastAsia="宋体" w:cs="宋体"/>
                <w:spacing w:val="-5"/>
                <w:sz w:val="24"/>
                <w:szCs w:val="24"/>
              </w:rPr>
              <w:t>触电</w:t>
            </w:r>
          </w:p>
        </w:tc>
        <w:tc>
          <w:tcPr>
            <w:tcW w:w="952" w:type="dxa"/>
            <w:shd w:val="clear" w:color="auto" w:fill="0000FF"/>
            <w:vAlign w:val="top"/>
          </w:tcPr>
          <w:p w14:paraId="521E3CD0">
            <w:pPr>
              <w:pStyle w:val="7"/>
              <w:spacing w:line="246" w:lineRule="auto"/>
            </w:pPr>
          </w:p>
          <w:p w14:paraId="6C71DE92">
            <w:pPr>
              <w:pStyle w:val="7"/>
              <w:spacing w:line="246" w:lineRule="auto"/>
            </w:pPr>
          </w:p>
          <w:p w14:paraId="1D23C0D3">
            <w:pPr>
              <w:pStyle w:val="7"/>
              <w:spacing w:line="246" w:lineRule="auto"/>
            </w:pPr>
          </w:p>
          <w:p w14:paraId="353384A7">
            <w:pPr>
              <w:pStyle w:val="7"/>
              <w:spacing w:line="246" w:lineRule="auto"/>
            </w:pPr>
          </w:p>
          <w:p w14:paraId="430F5A8B">
            <w:pPr>
              <w:spacing w:before="78" w:line="220" w:lineRule="auto"/>
              <w:ind w:left="112"/>
              <w:rPr>
                <w:rFonts w:ascii="宋体" w:hAnsi="宋体" w:eastAsia="宋体" w:cs="宋体"/>
                <w:sz w:val="24"/>
                <w:szCs w:val="24"/>
              </w:rPr>
            </w:pPr>
            <w:r>
              <w:rPr>
                <w:rFonts w:ascii="宋体" w:hAnsi="宋体" w:eastAsia="宋体" w:cs="宋体"/>
                <w:color w:val="FFFFFF"/>
                <w:spacing w:val="-3"/>
                <w:sz w:val="24"/>
                <w:szCs w:val="24"/>
              </w:rPr>
              <w:t>低风险</w:t>
            </w:r>
          </w:p>
        </w:tc>
        <w:tc>
          <w:tcPr>
            <w:tcW w:w="4311" w:type="dxa"/>
            <w:tcBorders>
              <w:right w:val="single" w:color="000000" w:sz="2" w:space="0"/>
            </w:tcBorders>
            <w:vAlign w:val="top"/>
          </w:tcPr>
          <w:p w14:paraId="071E3E53">
            <w:pPr>
              <w:pStyle w:val="7"/>
              <w:spacing w:line="285" w:lineRule="auto"/>
            </w:pPr>
          </w:p>
          <w:p w14:paraId="25DCB6C5">
            <w:pPr>
              <w:spacing w:before="78" w:line="468" w:lineRule="exact"/>
              <w:ind w:left="125"/>
              <w:rPr>
                <w:rFonts w:ascii="宋体" w:hAnsi="宋体" w:eastAsia="宋体" w:cs="宋体"/>
                <w:sz w:val="24"/>
                <w:szCs w:val="24"/>
              </w:rPr>
            </w:pPr>
            <w:r>
              <w:rPr>
                <w:rFonts w:ascii="宋体" w:hAnsi="宋体" w:eastAsia="宋体" w:cs="宋体"/>
                <w:spacing w:val="-2"/>
                <w:position w:val="17"/>
                <w:sz w:val="24"/>
                <w:szCs w:val="24"/>
              </w:rPr>
              <w:t>1.带电体设置防护避免裸露。</w:t>
            </w:r>
          </w:p>
          <w:p w14:paraId="25716B71">
            <w:pPr>
              <w:spacing w:line="218" w:lineRule="auto"/>
              <w:ind w:left="110"/>
              <w:rPr>
                <w:rFonts w:ascii="宋体" w:hAnsi="宋体" w:eastAsia="宋体" w:cs="宋体"/>
                <w:sz w:val="24"/>
                <w:szCs w:val="24"/>
              </w:rPr>
            </w:pPr>
            <w:r>
              <w:rPr>
                <w:rFonts w:ascii="宋体" w:hAnsi="宋体" w:eastAsia="宋体" w:cs="宋体"/>
                <w:spacing w:val="-2"/>
                <w:sz w:val="24"/>
                <w:szCs w:val="24"/>
              </w:rPr>
              <w:t>2.电源线规范布置。</w:t>
            </w:r>
          </w:p>
          <w:p w14:paraId="769EA56D">
            <w:pPr>
              <w:spacing w:before="183" w:line="468" w:lineRule="exact"/>
              <w:ind w:left="112"/>
              <w:rPr>
                <w:rFonts w:ascii="宋体" w:hAnsi="宋体" w:eastAsia="宋体" w:cs="宋体"/>
                <w:sz w:val="24"/>
                <w:szCs w:val="24"/>
              </w:rPr>
            </w:pPr>
            <w:r>
              <w:rPr>
                <w:rFonts w:ascii="宋体" w:hAnsi="宋体" w:eastAsia="宋体" w:cs="宋体"/>
                <w:spacing w:val="-1"/>
                <w:position w:val="17"/>
                <w:sz w:val="24"/>
                <w:szCs w:val="24"/>
              </w:rPr>
              <w:t>3.由电工定期检查漏电、短路、过载保</w:t>
            </w:r>
          </w:p>
          <w:p w14:paraId="1180B0D5">
            <w:pPr>
              <w:spacing w:line="220" w:lineRule="auto"/>
              <w:ind w:left="108"/>
              <w:rPr>
                <w:rFonts w:ascii="宋体" w:hAnsi="宋体" w:eastAsia="宋体" w:cs="宋体"/>
                <w:sz w:val="24"/>
                <w:szCs w:val="24"/>
              </w:rPr>
            </w:pPr>
            <w:r>
              <w:rPr>
                <w:rFonts w:ascii="宋体" w:hAnsi="宋体" w:eastAsia="宋体" w:cs="宋体"/>
                <w:spacing w:val="-3"/>
                <w:sz w:val="24"/>
                <w:szCs w:val="24"/>
              </w:rPr>
              <w:t>护装置。</w:t>
            </w:r>
          </w:p>
        </w:tc>
        <w:tc>
          <w:tcPr>
            <w:tcW w:w="3947" w:type="dxa"/>
            <w:tcBorders>
              <w:left w:val="single" w:color="000000" w:sz="2" w:space="0"/>
              <w:right w:val="single" w:color="000000" w:sz="2" w:space="0"/>
            </w:tcBorders>
            <w:vAlign w:val="top"/>
          </w:tcPr>
          <w:p w14:paraId="311F99CF">
            <w:pPr>
              <w:spacing w:before="132" w:line="360" w:lineRule="auto"/>
              <w:ind w:left="116" w:right="56" w:firstLine="17"/>
              <w:rPr>
                <w:rFonts w:ascii="宋体" w:hAnsi="宋体" w:eastAsia="宋体" w:cs="宋体"/>
                <w:sz w:val="24"/>
                <w:szCs w:val="24"/>
              </w:rPr>
            </w:pPr>
            <w:r>
              <w:rPr>
                <w:rFonts w:ascii="宋体" w:hAnsi="宋体" w:eastAsia="宋体" w:cs="宋体"/>
                <w:spacing w:val="-8"/>
                <w:sz w:val="24"/>
                <w:szCs w:val="24"/>
              </w:rPr>
              <w:t>1.离脱电源：立即断开电源、使用绝</w:t>
            </w:r>
            <w:r>
              <w:rPr>
                <w:rFonts w:ascii="宋体" w:hAnsi="宋体" w:eastAsia="宋体" w:cs="宋体"/>
                <w:spacing w:val="7"/>
                <w:sz w:val="24"/>
                <w:szCs w:val="24"/>
              </w:rPr>
              <w:t xml:space="preserve"> </w:t>
            </w:r>
            <w:r>
              <w:rPr>
                <w:rFonts w:ascii="宋体" w:hAnsi="宋体" w:eastAsia="宋体" w:cs="宋体"/>
                <w:spacing w:val="-5"/>
                <w:sz w:val="24"/>
                <w:szCs w:val="24"/>
              </w:rPr>
              <w:t>缘工具拉开触电者或挑开电源电线；</w:t>
            </w:r>
            <w:r>
              <w:rPr>
                <w:rFonts w:ascii="宋体" w:hAnsi="宋体" w:eastAsia="宋体" w:cs="宋体"/>
                <w:spacing w:val="8"/>
                <w:sz w:val="24"/>
                <w:szCs w:val="24"/>
              </w:rPr>
              <w:t xml:space="preserve"> </w:t>
            </w:r>
            <w:r>
              <w:rPr>
                <w:rFonts w:ascii="宋体" w:hAnsi="宋体" w:eastAsia="宋体" w:cs="宋体"/>
                <w:spacing w:val="-4"/>
                <w:sz w:val="24"/>
                <w:szCs w:val="24"/>
              </w:rPr>
              <w:t>2.人员救护：立即拨打</w:t>
            </w:r>
            <w:r>
              <w:rPr>
                <w:rFonts w:ascii="宋体" w:hAnsi="宋体" w:eastAsia="宋体" w:cs="宋体"/>
                <w:spacing w:val="-20"/>
                <w:sz w:val="24"/>
                <w:szCs w:val="24"/>
              </w:rPr>
              <w:t xml:space="preserve"> </w:t>
            </w:r>
            <w:r>
              <w:rPr>
                <w:rFonts w:ascii="宋体" w:hAnsi="宋体" w:eastAsia="宋体" w:cs="宋体"/>
                <w:spacing w:val="-4"/>
                <w:sz w:val="24"/>
                <w:szCs w:val="24"/>
              </w:rPr>
              <w:t>120</w:t>
            </w:r>
            <w:r>
              <w:rPr>
                <w:rFonts w:ascii="宋体" w:hAnsi="宋体" w:eastAsia="宋体" w:cs="宋体"/>
                <w:spacing w:val="-43"/>
                <w:sz w:val="24"/>
                <w:szCs w:val="24"/>
              </w:rPr>
              <w:t xml:space="preserve"> </w:t>
            </w:r>
            <w:r>
              <w:rPr>
                <w:rFonts w:ascii="宋体" w:hAnsi="宋体" w:eastAsia="宋体" w:cs="宋体"/>
                <w:spacing w:val="-4"/>
                <w:sz w:val="24"/>
                <w:szCs w:val="24"/>
              </w:rPr>
              <w:t>急救电</w:t>
            </w:r>
            <w:r>
              <w:rPr>
                <w:rFonts w:ascii="宋体" w:hAnsi="宋体" w:eastAsia="宋体" w:cs="宋体"/>
                <w:sz w:val="24"/>
                <w:szCs w:val="24"/>
              </w:rPr>
              <w:t xml:space="preserve">  </w:t>
            </w:r>
            <w:r>
              <w:rPr>
                <w:rFonts w:ascii="宋体" w:hAnsi="宋体" w:eastAsia="宋体" w:cs="宋体"/>
                <w:spacing w:val="-7"/>
                <w:sz w:val="24"/>
                <w:szCs w:val="24"/>
              </w:rPr>
              <w:t>话，在医生指导下进行救护，并送往</w:t>
            </w:r>
          </w:p>
          <w:p w14:paraId="34EEAD02">
            <w:pPr>
              <w:spacing w:line="220" w:lineRule="auto"/>
              <w:ind w:left="127"/>
              <w:rPr>
                <w:rFonts w:ascii="宋体" w:hAnsi="宋体" w:eastAsia="宋体" w:cs="宋体"/>
                <w:sz w:val="24"/>
                <w:szCs w:val="24"/>
              </w:rPr>
            </w:pPr>
            <w:r>
              <w:rPr>
                <w:rFonts w:ascii="宋体" w:hAnsi="宋体" w:eastAsia="宋体" w:cs="宋体"/>
                <w:spacing w:val="-7"/>
                <w:sz w:val="24"/>
                <w:szCs w:val="24"/>
              </w:rPr>
              <w:t>医院。</w:t>
            </w:r>
          </w:p>
        </w:tc>
        <w:tc>
          <w:tcPr>
            <w:tcW w:w="1207" w:type="dxa"/>
            <w:tcBorders>
              <w:left w:val="single" w:color="000000" w:sz="2" w:space="0"/>
              <w:right w:val="single" w:color="000000" w:sz="2" w:space="0"/>
            </w:tcBorders>
            <w:vAlign w:val="top"/>
          </w:tcPr>
          <w:p w14:paraId="629EDE7C">
            <w:pPr>
              <w:pStyle w:val="7"/>
              <w:spacing w:line="246" w:lineRule="auto"/>
            </w:pPr>
          </w:p>
          <w:p w14:paraId="35D80669">
            <w:pPr>
              <w:pStyle w:val="7"/>
              <w:spacing w:line="246" w:lineRule="auto"/>
            </w:pPr>
          </w:p>
          <w:p w14:paraId="07EE8105">
            <w:pPr>
              <w:pStyle w:val="7"/>
              <w:spacing w:line="246" w:lineRule="auto"/>
            </w:pPr>
          </w:p>
          <w:p w14:paraId="0F1C638B">
            <w:pPr>
              <w:pStyle w:val="7"/>
              <w:spacing w:line="246" w:lineRule="auto"/>
            </w:pPr>
          </w:p>
          <w:p w14:paraId="4E860AC4">
            <w:pPr>
              <w:spacing w:before="78" w:line="220" w:lineRule="auto"/>
              <w:ind w:left="285"/>
              <w:rPr>
                <w:rFonts w:ascii="宋体" w:hAnsi="宋体" w:eastAsia="宋体" w:cs="宋体"/>
                <w:sz w:val="24"/>
                <w:szCs w:val="24"/>
              </w:rPr>
            </w:pPr>
            <w:r>
              <w:rPr>
                <w:rFonts w:ascii="宋体" w:hAnsi="宋体" w:eastAsia="宋体" w:cs="宋体"/>
                <w:spacing w:val="-12"/>
                <w:sz w:val="24"/>
                <w:szCs w:val="24"/>
              </w:rPr>
              <w:t>岗位级</w:t>
            </w:r>
          </w:p>
        </w:tc>
        <w:tc>
          <w:tcPr>
            <w:tcW w:w="1201" w:type="dxa"/>
            <w:tcBorders>
              <w:left w:val="single" w:color="000000" w:sz="2" w:space="0"/>
              <w:right w:val="single" w:color="000000" w:sz="10" w:space="0"/>
            </w:tcBorders>
            <w:vAlign w:val="top"/>
          </w:tcPr>
          <w:p w14:paraId="1779E678">
            <w:pPr>
              <w:pStyle w:val="7"/>
            </w:pPr>
          </w:p>
        </w:tc>
      </w:tr>
      <w:tr w14:paraId="75C74CA3">
        <w:trPr>
          <w:trHeight w:val="2853" w:hRule="atLeast"/>
        </w:trPr>
        <w:tc>
          <w:tcPr>
            <w:tcW w:w="473" w:type="dxa"/>
            <w:tcBorders>
              <w:left w:val="single" w:color="000000" w:sz="10" w:space="0"/>
              <w:bottom w:val="single" w:color="000000" w:sz="10" w:space="0"/>
            </w:tcBorders>
            <w:vAlign w:val="top"/>
          </w:tcPr>
          <w:p w14:paraId="6735D680">
            <w:pPr>
              <w:pStyle w:val="7"/>
              <w:spacing w:line="252" w:lineRule="auto"/>
            </w:pPr>
          </w:p>
          <w:p w14:paraId="332E0695">
            <w:pPr>
              <w:pStyle w:val="7"/>
              <w:spacing w:line="253" w:lineRule="auto"/>
            </w:pPr>
          </w:p>
          <w:p w14:paraId="6DD73C30">
            <w:pPr>
              <w:pStyle w:val="7"/>
              <w:spacing w:line="253" w:lineRule="auto"/>
            </w:pPr>
          </w:p>
          <w:p w14:paraId="63CABA68">
            <w:pPr>
              <w:pStyle w:val="7"/>
              <w:spacing w:line="253" w:lineRule="auto"/>
            </w:pPr>
          </w:p>
          <w:p w14:paraId="1FEBC339">
            <w:pPr>
              <w:pStyle w:val="7"/>
              <w:spacing w:line="253" w:lineRule="auto"/>
            </w:pPr>
          </w:p>
          <w:p w14:paraId="5CA5BEED">
            <w:pPr>
              <w:spacing w:before="78" w:line="183" w:lineRule="auto"/>
              <w:ind w:left="169"/>
              <w:rPr>
                <w:rFonts w:ascii="宋体" w:hAnsi="宋体" w:eastAsia="宋体" w:cs="宋体"/>
                <w:sz w:val="24"/>
                <w:szCs w:val="24"/>
              </w:rPr>
            </w:pPr>
            <w:r>
              <w:rPr>
                <w:rFonts w:ascii="宋体" w:hAnsi="宋体" w:eastAsia="宋体" w:cs="宋体"/>
                <w:sz w:val="24"/>
                <w:szCs w:val="24"/>
              </w:rPr>
              <w:t>2</w:t>
            </w:r>
          </w:p>
        </w:tc>
        <w:tc>
          <w:tcPr>
            <w:tcW w:w="1005" w:type="dxa"/>
            <w:vMerge w:val="continue"/>
            <w:tcBorders>
              <w:top w:val="nil"/>
              <w:bottom w:val="single" w:color="000000" w:sz="10" w:space="0"/>
            </w:tcBorders>
            <w:vAlign w:val="top"/>
          </w:tcPr>
          <w:p w14:paraId="79F1FA77">
            <w:pPr>
              <w:pStyle w:val="7"/>
            </w:pPr>
          </w:p>
        </w:tc>
        <w:tc>
          <w:tcPr>
            <w:tcW w:w="1225" w:type="dxa"/>
            <w:tcBorders>
              <w:bottom w:val="single" w:color="000000" w:sz="10" w:space="0"/>
            </w:tcBorders>
            <w:vAlign w:val="top"/>
          </w:tcPr>
          <w:p w14:paraId="1843D998">
            <w:pPr>
              <w:pStyle w:val="7"/>
              <w:spacing w:line="245" w:lineRule="auto"/>
            </w:pPr>
          </w:p>
          <w:p w14:paraId="666DAA53">
            <w:pPr>
              <w:pStyle w:val="7"/>
              <w:spacing w:line="245" w:lineRule="auto"/>
            </w:pPr>
          </w:p>
          <w:p w14:paraId="04709983">
            <w:pPr>
              <w:pStyle w:val="7"/>
              <w:spacing w:line="245" w:lineRule="auto"/>
            </w:pPr>
          </w:p>
          <w:p w14:paraId="27705C50">
            <w:pPr>
              <w:pStyle w:val="7"/>
              <w:spacing w:line="245" w:lineRule="auto"/>
            </w:pPr>
          </w:p>
          <w:p w14:paraId="7BF3A329">
            <w:pPr>
              <w:pStyle w:val="7"/>
              <w:spacing w:line="246" w:lineRule="auto"/>
            </w:pPr>
          </w:p>
          <w:p w14:paraId="1660CA37">
            <w:pPr>
              <w:spacing w:before="78" w:line="219" w:lineRule="auto"/>
              <w:ind w:left="368"/>
              <w:rPr>
                <w:rFonts w:ascii="宋体" w:hAnsi="宋体" w:eastAsia="宋体" w:cs="宋体"/>
                <w:sz w:val="24"/>
                <w:szCs w:val="24"/>
              </w:rPr>
            </w:pPr>
            <w:r>
              <w:rPr>
                <w:rFonts w:ascii="宋体" w:hAnsi="宋体" w:eastAsia="宋体" w:cs="宋体"/>
                <w:spacing w:val="-6"/>
                <w:sz w:val="24"/>
                <w:szCs w:val="24"/>
              </w:rPr>
              <w:t>火灾</w:t>
            </w:r>
          </w:p>
        </w:tc>
        <w:tc>
          <w:tcPr>
            <w:tcW w:w="952" w:type="dxa"/>
            <w:tcBorders>
              <w:bottom w:val="single" w:color="000000" w:sz="10" w:space="0"/>
            </w:tcBorders>
            <w:shd w:val="clear" w:color="auto" w:fill="0000FF"/>
            <w:vAlign w:val="top"/>
          </w:tcPr>
          <w:p w14:paraId="64523008">
            <w:pPr>
              <w:pStyle w:val="7"/>
              <w:spacing w:line="245" w:lineRule="auto"/>
            </w:pPr>
          </w:p>
          <w:p w14:paraId="1830A837">
            <w:pPr>
              <w:pStyle w:val="7"/>
              <w:spacing w:line="245" w:lineRule="auto"/>
            </w:pPr>
          </w:p>
          <w:p w14:paraId="0EA4E23C">
            <w:pPr>
              <w:pStyle w:val="7"/>
              <w:spacing w:line="245" w:lineRule="auto"/>
            </w:pPr>
          </w:p>
          <w:p w14:paraId="72ECF752">
            <w:pPr>
              <w:pStyle w:val="7"/>
              <w:spacing w:line="245" w:lineRule="auto"/>
            </w:pPr>
          </w:p>
          <w:p w14:paraId="1B9C6167">
            <w:pPr>
              <w:pStyle w:val="7"/>
              <w:spacing w:line="246" w:lineRule="auto"/>
            </w:pPr>
          </w:p>
          <w:p w14:paraId="03B0B7FF">
            <w:pPr>
              <w:spacing w:before="78" w:line="220" w:lineRule="auto"/>
              <w:ind w:left="112"/>
              <w:rPr>
                <w:rFonts w:ascii="宋体" w:hAnsi="宋体" w:eastAsia="宋体" w:cs="宋体"/>
                <w:sz w:val="24"/>
                <w:szCs w:val="24"/>
              </w:rPr>
            </w:pPr>
            <w:r>
              <w:rPr>
                <w:rFonts w:ascii="宋体" w:hAnsi="宋体" w:eastAsia="宋体" w:cs="宋体"/>
                <w:color w:val="FFFFFF"/>
                <w:spacing w:val="-3"/>
                <w:sz w:val="24"/>
                <w:szCs w:val="24"/>
              </w:rPr>
              <w:t>低风险</w:t>
            </w:r>
          </w:p>
        </w:tc>
        <w:tc>
          <w:tcPr>
            <w:tcW w:w="4311" w:type="dxa"/>
            <w:tcBorders>
              <w:bottom w:val="single" w:color="000000" w:sz="10" w:space="0"/>
              <w:right w:val="single" w:color="000000" w:sz="2" w:space="0"/>
            </w:tcBorders>
            <w:vAlign w:val="top"/>
          </w:tcPr>
          <w:p w14:paraId="23E839E3">
            <w:pPr>
              <w:spacing w:before="140" w:line="468" w:lineRule="exact"/>
              <w:ind w:left="125"/>
              <w:rPr>
                <w:rFonts w:ascii="宋体" w:hAnsi="宋体" w:eastAsia="宋体" w:cs="宋体"/>
                <w:sz w:val="24"/>
                <w:szCs w:val="24"/>
              </w:rPr>
            </w:pPr>
            <w:r>
              <w:rPr>
                <w:rFonts w:ascii="宋体" w:hAnsi="宋体" w:eastAsia="宋体" w:cs="宋体"/>
                <w:spacing w:val="-2"/>
                <w:position w:val="17"/>
                <w:sz w:val="24"/>
                <w:szCs w:val="24"/>
              </w:rPr>
              <w:t>1.每月由电工进行检查，发现电源线老</w:t>
            </w:r>
          </w:p>
          <w:p w14:paraId="5A98D15A">
            <w:pPr>
              <w:spacing w:before="1" w:line="220" w:lineRule="auto"/>
              <w:ind w:left="108"/>
              <w:rPr>
                <w:rFonts w:ascii="宋体" w:hAnsi="宋体" w:eastAsia="宋体" w:cs="宋体"/>
                <w:sz w:val="24"/>
                <w:szCs w:val="24"/>
              </w:rPr>
            </w:pPr>
            <w:r>
              <w:rPr>
                <w:rFonts w:ascii="宋体" w:hAnsi="宋体" w:eastAsia="宋体" w:cs="宋体"/>
                <w:spacing w:val="-1"/>
                <w:sz w:val="24"/>
                <w:szCs w:val="24"/>
              </w:rPr>
              <w:t>化、绝缘破损及时处理。</w:t>
            </w:r>
          </w:p>
          <w:p w14:paraId="60744D73">
            <w:pPr>
              <w:spacing w:before="180" w:line="468" w:lineRule="exact"/>
              <w:ind w:left="110"/>
              <w:rPr>
                <w:rFonts w:ascii="宋体" w:hAnsi="宋体" w:eastAsia="宋体" w:cs="宋体"/>
                <w:sz w:val="24"/>
                <w:szCs w:val="24"/>
              </w:rPr>
            </w:pPr>
            <w:r>
              <w:rPr>
                <w:rFonts w:ascii="宋体" w:hAnsi="宋体" w:eastAsia="宋体" w:cs="宋体"/>
                <w:spacing w:val="-1"/>
                <w:position w:val="17"/>
                <w:sz w:val="24"/>
                <w:szCs w:val="24"/>
              </w:rPr>
              <w:t>2.设置吸烟点，严禁乱丢烟头，配置灭</w:t>
            </w:r>
          </w:p>
          <w:p w14:paraId="2A4BFC27">
            <w:pPr>
              <w:spacing w:line="219" w:lineRule="auto"/>
              <w:ind w:left="109"/>
              <w:rPr>
                <w:rFonts w:ascii="宋体" w:hAnsi="宋体" w:eastAsia="宋体" w:cs="宋体"/>
                <w:sz w:val="24"/>
                <w:szCs w:val="24"/>
              </w:rPr>
            </w:pPr>
            <w:r>
              <w:rPr>
                <w:rFonts w:ascii="宋体" w:hAnsi="宋体" w:eastAsia="宋体" w:cs="宋体"/>
                <w:spacing w:val="-4"/>
                <w:sz w:val="24"/>
                <w:szCs w:val="24"/>
              </w:rPr>
              <w:t>火器。</w:t>
            </w:r>
          </w:p>
          <w:p w14:paraId="704070FE">
            <w:pPr>
              <w:spacing w:before="183" w:line="468" w:lineRule="exact"/>
              <w:ind w:left="112"/>
              <w:rPr>
                <w:rFonts w:ascii="宋体" w:hAnsi="宋体" w:eastAsia="宋体" w:cs="宋体"/>
                <w:sz w:val="24"/>
                <w:szCs w:val="24"/>
              </w:rPr>
            </w:pPr>
            <w:r>
              <w:rPr>
                <w:rFonts w:ascii="宋体" w:hAnsi="宋体" w:eastAsia="宋体" w:cs="宋体"/>
                <w:spacing w:val="-1"/>
                <w:position w:val="17"/>
                <w:sz w:val="24"/>
                <w:szCs w:val="24"/>
              </w:rPr>
              <w:t>3.定期检查维护灭火器、消火栓等消防</w:t>
            </w:r>
          </w:p>
          <w:p w14:paraId="5EDD41A6">
            <w:pPr>
              <w:spacing w:line="218" w:lineRule="auto"/>
              <w:ind w:left="107"/>
              <w:rPr>
                <w:rFonts w:ascii="宋体" w:hAnsi="宋体" w:eastAsia="宋体" w:cs="宋体"/>
                <w:sz w:val="24"/>
                <w:szCs w:val="24"/>
              </w:rPr>
            </w:pPr>
            <w:r>
              <w:rPr>
                <w:rFonts w:ascii="宋体" w:hAnsi="宋体" w:eastAsia="宋体" w:cs="宋体"/>
                <w:spacing w:val="-4"/>
                <w:sz w:val="24"/>
                <w:szCs w:val="24"/>
              </w:rPr>
              <w:t>器材。</w:t>
            </w:r>
          </w:p>
        </w:tc>
        <w:tc>
          <w:tcPr>
            <w:tcW w:w="3947" w:type="dxa"/>
            <w:tcBorders>
              <w:left w:val="single" w:color="000000" w:sz="2" w:space="0"/>
              <w:bottom w:val="single" w:color="000000" w:sz="10" w:space="0"/>
              <w:right w:val="single" w:color="000000" w:sz="2" w:space="0"/>
            </w:tcBorders>
            <w:vAlign w:val="top"/>
          </w:tcPr>
          <w:p w14:paraId="0033D032">
            <w:pPr>
              <w:pStyle w:val="7"/>
              <w:spacing w:line="248" w:lineRule="auto"/>
            </w:pPr>
          </w:p>
          <w:p w14:paraId="35CD05D2">
            <w:pPr>
              <w:pStyle w:val="7"/>
              <w:spacing w:line="248" w:lineRule="auto"/>
            </w:pPr>
          </w:p>
          <w:p w14:paraId="3B02B897">
            <w:pPr>
              <w:pStyle w:val="7"/>
              <w:spacing w:line="248" w:lineRule="auto"/>
            </w:pPr>
          </w:p>
          <w:p w14:paraId="62E8682A">
            <w:pPr>
              <w:pStyle w:val="7"/>
              <w:spacing w:line="248" w:lineRule="auto"/>
            </w:pPr>
          </w:p>
          <w:p w14:paraId="1A578583">
            <w:pPr>
              <w:spacing w:before="78" w:line="468" w:lineRule="exact"/>
              <w:ind w:left="120"/>
              <w:rPr>
                <w:rFonts w:ascii="宋体" w:hAnsi="宋体" w:eastAsia="宋体" w:cs="宋体"/>
                <w:sz w:val="24"/>
                <w:szCs w:val="24"/>
              </w:rPr>
            </w:pPr>
            <w:r>
              <w:rPr>
                <w:rFonts w:ascii="宋体" w:hAnsi="宋体" w:eastAsia="宋体" w:cs="宋体"/>
                <w:spacing w:val="-8"/>
                <w:position w:val="17"/>
                <w:sz w:val="24"/>
                <w:szCs w:val="24"/>
              </w:rPr>
              <w:t>关闭电源，使用灭火器或消防水进行</w:t>
            </w:r>
          </w:p>
          <w:p w14:paraId="1E7C003B">
            <w:pPr>
              <w:spacing w:line="219" w:lineRule="auto"/>
              <w:ind w:left="120"/>
              <w:rPr>
                <w:rFonts w:ascii="宋体" w:hAnsi="宋体" w:eastAsia="宋体" w:cs="宋体"/>
                <w:sz w:val="24"/>
                <w:szCs w:val="24"/>
              </w:rPr>
            </w:pPr>
            <w:r>
              <w:rPr>
                <w:rFonts w:ascii="宋体" w:hAnsi="宋体" w:eastAsia="宋体" w:cs="宋体"/>
                <w:spacing w:val="-5"/>
                <w:sz w:val="24"/>
                <w:szCs w:val="24"/>
              </w:rPr>
              <w:t>灭火。</w:t>
            </w:r>
          </w:p>
        </w:tc>
        <w:tc>
          <w:tcPr>
            <w:tcW w:w="1207" w:type="dxa"/>
            <w:tcBorders>
              <w:left w:val="single" w:color="000000" w:sz="2" w:space="0"/>
              <w:bottom w:val="single" w:color="000000" w:sz="10" w:space="0"/>
              <w:right w:val="single" w:color="000000" w:sz="2" w:space="0"/>
            </w:tcBorders>
            <w:vAlign w:val="top"/>
          </w:tcPr>
          <w:p w14:paraId="0E1AD0CE">
            <w:pPr>
              <w:pStyle w:val="7"/>
              <w:spacing w:line="245" w:lineRule="auto"/>
            </w:pPr>
          </w:p>
          <w:p w14:paraId="433D1960">
            <w:pPr>
              <w:pStyle w:val="7"/>
              <w:spacing w:line="245" w:lineRule="auto"/>
            </w:pPr>
          </w:p>
          <w:p w14:paraId="57BAE8D7">
            <w:pPr>
              <w:pStyle w:val="7"/>
              <w:spacing w:line="245" w:lineRule="auto"/>
            </w:pPr>
          </w:p>
          <w:p w14:paraId="34072302">
            <w:pPr>
              <w:pStyle w:val="7"/>
              <w:spacing w:line="245" w:lineRule="auto"/>
            </w:pPr>
          </w:p>
          <w:p w14:paraId="23E27BF5">
            <w:pPr>
              <w:pStyle w:val="7"/>
              <w:spacing w:line="246" w:lineRule="auto"/>
            </w:pPr>
          </w:p>
          <w:p w14:paraId="60A60A9D">
            <w:pPr>
              <w:spacing w:before="78" w:line="220" w:lineRule="auto"/>
              <w:ind w:left="285"/>
              <w:rPr>
                <w:rFonts w:ascii="宋体" w:hAnsi="宋体" w:eastAsia="宋体" w:cs="宋体"/>
                <w:sz w:val="24"/>
                <w:szCs w:val="24"/>
              </w:rPr>
            </w:pPr>
            <w:r>
              <w:rPr>
                <w:rFonts w:ascii="宋体" w:hAnsi="宋体" w:eastAsia="宋体" w:cs="宋体"/>
                <w:spacing w:val="-12"/>
                <w:sz w:val="24"/>
                <w:szCs w:val="24"/>
              </w:rPr>
              <w:t>岗位级</w:t>
            </w:r>
          </w:p>
        </w:tc>
        <w:tc>
          <w:tcPr>
            <w:tcW w:w="1201" w:type="dxa"/>
            <w:tcBorders>
              <w:left w:val="single" w:color="000000" w:sz="2" w:space="0"/>
              <w:bottom w:val="single" w:color="000000" w:sz="10" w:space="0"/>
              <w:right w:val="single" w:color="000000" w:sz="10" w:space="0"/>
            </w:tcBorders>
            <w:vAlign w:val="top"/>
          </w:tcPr>
          <w:p w14:paraId="6C3C98D4">
            <w:pPr>
              <w:pStyle w:val="7"/>
            </w:pPr>
          </w:p>
        </w:tc>
      </w:tr>
    </w:tbl>
    <w:p w14:paraId="5C2569B2">
      <w:pPr>
        <w:pStyle w:val="2"/>
      </w:pPr>
    </w:p>
    <w:p w14:paraId="4A5FBDA6">
      <w:pPr>
        <w:spacing w:before="15"/>
      </w:pPr>
    </w:p>
    <w:p w14:paraId="2C2EB8A0">
      <w:pPr>
        <w:spacing w:before="15"/>
      </w:pPr>
    </w:p>
    <w:p w14:paraId="0EF8CDD0">
      <w:pPr>
        <w:spacing w:before="15"/>
      </w:pPr>
    </w:p>
    <w:p w14:paraId="4942F692">
      <w:pPr>
        <w:spacing w:before="15"/>
      </w:pPr>
    </w:p>
    <w:p w14:paraId="17E36EE1">
      <w:pPr>
        <w:spacing w:before="15"/>
      </w:pPr>
    </w:p>
    <w:p w14:paraId="47E6EF81">
      <w:pPr>
        <w:spacing w:before="15"/>
      </w:pPr>
    </w:p>
    <w:p w14:paraId="0F5C5F6F">
      <w:pPr>
        <w:spacing w:before="14"/>
      </w:pPr>
    </w:p>
    <w:p w14:paraId="7D053FCC">
      <w:pPr>
        <w:spacing w:before="14"/>
      </w:pPr>
    </w:p>
    <w:p w14:paraId="2F44C9BD">
      <w:pPr>
        <w:sectPr>
          <w:headerReference r:id="rId37" w:type="default"/>
          <w:pgSz w:w="16839" w:h="11905"/>
          <w:pgMar w:top="1476" w:right="1245" w:bottom="0" w:left="1245" w:header="907" w:footer="0" w:gutter="0"/>
          <w:cols w:equalWidth="0" w:num="1">
            <w:col w:w="14347"/>
          </w:cols>
        </w:sectPr>
      </w:pPr>
    </w:p>
    <w:p w14:paraId="4613EF8D">
      <w:pPr>
        <w:spacing w:before="41" w:line="215" w:lineRule="auto"/>
        <w:ind w:left="18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6FA4B88C">
      <w:pPr>
        <w:pStyle w:val="2"/>
        <w:spacing w:line="14" w:lineRule="auto"/>
        <w:rPr>
          <w:sz w:val="2"/>
        </w:rPr>
      </w:pPr>
      <w:r>
        <w:rPr>
          <w:sz w:val="2"/>
          <w:szCs w:val="2"/>
        </w:rPr>
        <w:br w:type="column"/>
      </w:r>
    </w:p>
    <w:p w14:paraId="3146BD18">
      <w:pPr>
        <w:spacing w:before="64" w:line="193" w:lineRule="auto"/>
        <w:rPr>
          <w:rFonts w:ascii="宋体" w:hAnsi="宋体" w:eastAsia="宋体" w:cs="宋体"/>
          <w:sz w:val="20"/>
          <w:szCs w:val="20"/>
        </w:rPr>
      </w:pPr>
      <w:r>
        <w:rPr>
          <w:rFonts w:ascii="宋体" w:hAnsi="宋体" w:eastAsia="宋体" w:cs="宋体"/>
          <w:spacing w:val="-1"/>
          <w:sz w:val="20"/>
          <w:szCs w:val="20"/>
          <w14:textOutline w14:w="3795" w14:cap="sq" w14:cmpd="sng">
            <w14:solidFill>
              <w14:srgbClr w14:val="000000"/>
            </w14:solidFill>
            <w14:prstDash w14:val="solid"/>
            <w14:bevel/>
          </w14:textOutline>
        </w:rPr>
        <w:t>第</w:t>
      </w:r>
      <w:r>
        <w:rPr>
          <w:rFonts w:ascii="宋体" w:hAnsi="宋体" w:eastAsia="宋体" w:cs="宋体"/>
          <w:spacing w:val="20"/>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64</w:t>
      </w:r>
      <w:r>
        <w:rPr>
          <w:rFonts w:ascii="宋体" w:hAnsi="宋体" w:eastAsia="宋体" w:cs="宋体"/>
          <w:spacing w:val="17"/>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r>
        <w:rPr>
          <w:rFonts w:ascii="宋体" w:hAnsi="宋体" w:eastAsia="宋体" w:cs="宋体"/>
          <w:spacing w:val="13"/>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共</w:t>
      </w:r>
      <w:r>
        <w:rPr>
          <w:rFonts w:ascii="宋体" w:hAnsi="宋体" w:eastAsia="宋体" w:cs="宋体"/>
          <w:spacing w:val="31"/>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107</w:t>
      </w:r>
    </w:p>
    <w:p w14:paraId="79C2E909">
      <w:pPr>
        <w:spacing w:line="193" w:lineRule="auto"/>
        <w:rPr>
          <w:rFonts w:ascii="宋体" w:hAnsi="宋体" w:eastAsia="宋体" w:cs="宋体"/>
          <w:sz w:val="20"/>
          <w:szCs w:val="20"/>
        </w:rPr>
        <w:sectPr>
          <w:type w:val="continuous"/>
          <w:pgSz w:w="16839" w:h="11905"/>
          <w:pgMar w:top="1476" w:right="1245" w:bottom="0" w:left="1245" w:header="907" w:footer="0" w:gutter="0"/>
          <w:cols w:equalWidth="0" w:num="2">
            <w:col w:w="12405" w:space="100"/>
            <w:col w:w="1842"/>
          </w:cols>
        </w:sectPr>
      </w:pPr>
    </w:p>
    <w:p w14:paraId="16D1BC06">
      <w:pPr>
        <w:spacing w:before="116" w:line="217" w:lineRule="auto"/>
        <w:ind w:left="519"/>
        <w:rPr>
          <w:rFonts w:ascii="宋体" w:hAnsi="宋体" w:eastAsia="宋体" w:cs="宋体"/>
          <w:sz w:val="24"/>
          <w:szCs w:val="24"/>
        </w:rPr>
      </w:pPr>
      <w:r>
        <w:rPr>
          <w:rFonts w:ascii="宋体" w:hAnsi="宋体" w:eastAsia="宋体" w:cs="宋体"/>
          <w:spacing w:val="-1"/>
          <w:sz w:val="24"/>
          <w:szCs w:val="24"/>
        </w:rPr>
        <w:t>⑩职工宿舍风险辨识管控清单</w:t>
      </w:r>
    </w:p>
    <w:p w14:paraId="3C355164">
      <w:pPr>
        <w:spacing w:line="71" w:lineRule="exact"/>
      </w:pPr>
    </w:p>
    <w:tbl>
      <w:tblPr>
        <w:tblStyle w:val="6"/>
        <w:tblW w:w="14032" w:type="dxa"/>
        <w:tblInd w:w="1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70"/>
        <w:gridCol w:w="1230"/>
        <w:gridCol w:w="1185"/>
        <w:gridCol w:w="1082"/>
        <w:gridCol w:w="3518"/>
        <w:gridCol w:w="4059"/>
        <w:gridCol w:w="1283"/>
        <w:gridCol w:w="1205"/>
      </w:tblGrid>
      <w:tr w14:paraId="0DAEA5D6">
        <w:trPr>
          <w:trHeight w:val="904" w:hRule="atLeast"/>
        </w:trPr>
        <w:tc>
          <w:tcPr>
            <w:tcW w:w="470" w:type="dxa"/>
            <w:tcBorders>
              <w:top w:val="single" w:color="000000" w:sz="10" w:space="0"/>
              <w:left w:val="single" w:color="000000" w:sz="10" w:space="0"/>
            </w:tcBorders>
            <w:textDirection w:val="tbRlV"/>
            <w:vAlign w:val="top"/>
          </w:tcPr>
          <w:p w14:paraId="0F2BF9B8">
            <w:pPr>
              <w:spacing w:before="115" w:line="210" w:lineRule="auto"/>
              <w:ind w:left="178"/>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序</w:t>
            </w:r>
            <w:r>
              <w:rPr>
                <w:rFonts w:ascii="宋体" w:hAnsi="宋体" w:eastAsia="宋体" w:cs="宋体"/>
                <w:spacing w:val="-47"/>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号</w:t>
            </w:r>
          </w:p>
        </w:tc>
        <w:tc>
          <w:tcPr>
            <w:tcW w:w="1230" w:type="dxa"/>
            <w:tcBorders>
              <w:top w:val="single" w:color="000000" w:sz="10" w:space="0"/>
            </w:tcBorders>
            <w:vAlign w:val="top"/>
          </w:tcPr>
          <w:p w14:paraId="0CC212C2">
            <w:pPr>
              <w:pStyle w:val="7"/>
              <w:spacing w:line="254" w:lineRule="auto"/>
            </w:pPr>
          </w:p>
          <w:p w14:paraId="48B0A2EF">
            <w:pPr>
              <w:spacing w:before="78" w:line="220" w:lineRule="auto"/>
              <w:ind w:left="250"/>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风险点</w:t>
            </w:r>
          </w:p>
        </w:tc>
        <w:tc>
          <w:tcPr>
            <w:tcW w:w="1185" w:type="dxa"/>
            <w:tcBorders>
              <w:top w:val="single" w:color="000000" w:sz="10" w:space="0"/>
            </w:tcBorders>
            <w:vAlign w:val="top"/>
          </w:tcPr>
          <w:p w14:paraId="117202CA">
            <w:pPr>
              <w:spacing w:before="177" w:line="230" w:lineRule="auto"/>
              <w:ind w:left="108" w:right="113" w:firstLine="1"/>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可能发生</w:t>
            </w:r>
            <w:r>
              <w:rPr>
                <w:rFonts w:ascii="宋体" w:hAnsi="宋体" w:eastAsia="宋体" w:cs="宋体"/>
                <w:spacing w:val="2"/>
                <w:sz w:val="24"/>
                <w:szCs w:val="24"/>
              </w:rPr>
              <w:t xml:space="preserve"> </w:t>
            </w:r>
            <w:r>
              <w:rPr>
                <w:rFonts w:ascii="宋体" w:hAnsi="宋体" w:eastAsia="宋体" w:cs="宋体"/>
                <w:spacing w:val="-2"/>
                <w:sz w:val="24"/>
                <w:szCs w:val="24"/>
                <w14:textOutline w14:w="4358" w14:cap="sq" w14:cmpd="sng">
                  <w14:solidFill>
                    <w14:srgbClr w14:val="000000"/>
                  </w14:solidFill>
                  <w14:prstDash w14:val="solid"/>
                  <w14:bevel/>
                </w14:textOutline>
              </w:rPr>
              <w:t>事故类型</w:t>
            </w:r>
          </w:p>
        </w:tc>
        <w:tc>
          <w:tcPr>
            <w:tcW w:w="1082" w:type="dxa"/>
            <w:tcBorders>
              <w:top w:val="single" w:color="000000" w:sz="10" w:space="0"/>
            </w:tcBorders>
            <w:vAlign w:val="top"/>
          </w:tcPr>
          <w:p w14:paraId="0C36E712">
            <w:pPr>
              <w:spacing w:before="178" w:line="230" w:lineRule="auto"/>
              <w:ind w:left="297" w:right="180" w:hanging="116"/>
              <w:rPr>
                <w:rFonts w:ascii="宋体" w:hAnsi="宋体" w:eastAsia="宋体" w:cs="宋体"/>
                <w:sz w:val="24"/>
                <w:szCs w:val="24"/>
              </w:rPr>
            </w:pPr>
            <w:r>
              <w:rPr>
                <w:rFonts w:ascii="宋体" w:hAnsi="宋体" w:eastAsia="宋体" w:cs="宋体"/>
                <w:spacing w:val="-4"/>
                <w:sz w:val="24"/>
                <w:szCs w:val="24"/>
                <w14:textOutline w14:w="4358" w14:cap="sq" w14:cmpd="sng">
                  <w14:solidFill>
                    <w14:srgbClr w14:val="000000"/>
                  </w14:solidFill>
                  <w14:prstDash w14:val="solid"/>
                  <w14:bevel/>
                </w14:textOutline>
              </w:rPr>
              <w:t>危险性</w:t>
            </w:r>
            <w:r>
              <w:rPr>
                <w:rFonts w:ascii="宋体" w:hAnsi="宋体" w:eastAsia="宋体" w:cs="宋体"/>
                <w:spacing w:val="1"/>
                <w:sz w:val="24"/>
                <w:szCs w:val="24"/>
              </w:rPr>
              <w:t xml:space="preserve"> </w:t>
            </w:r>
            <w:r>
              <w:rPr>
                <w:rFonts w:ascii="宋体" w:hAnsi="宋体" w:eastAsia="宋体" w:cs="宋体"/>
                <w:spacing w:val="-5"/>
                <w:sz w:val="24"/>
                <w:szCs w:val="24"/>
                <w14:textOutline w14:w="4358" w14:cap="sq" w14:cmpd="sng">
                  <w14:solidFill>
                    <w14:srgbClr w14:val="000000"/>
                  </w14:solidFill>
                  <w14:prstDash w14:val="solid"/>
                  <w14:bevel/>
                </w14:textOutline>
              </w:rPr>
              <w:t>程度</w:t>
            </w:r>
          </w:p>
        </w:tc>
        <w:tc>
          <w:tcPr>
            <w:tcW w:w="3518" w:type="dxa"/>
            <w:tcBorders>
              <w:top w:val="single" w:color="000000" w:sz="10" w:space="0"/>
              <w:right w:val="single" w:color="000000" w:sz="2" w:space="0"/>
            </w:tcBorders>
            <w:vAlign w:val="top"/>
          </w:tcPr>
          <w:p w14:paraId="2C439308">
            <w:pPr>
              <w:pStyle w:val="7"/>
              <w:spacing w:line="254" w:lineRule="auto"/>
            </w:pPr>
          </w:p>
          <w:p w14:paraId="17F1BAC8">
            <w:pPr>
              <w:spacing w:before="78" w:line="220" w:lineRule="auto"/>
              <w:ind w:left="1279"/>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控制措施</w:t>
            </w:r>
          </w:p>
        </w:tc>
        <w:tc>
          <w:tcPr>
            <w:tcW w:w="4059" w:type="dxa"/>
            <w:tcBorders>
              <w:top w:val="single" w:color="000000" w:sz="10" w:space="0"/>
              <w:left w:val="single" w:color="000000" w:sz="2" w:space="0"/>
              <w:right w:val="single" w:color="000000" w:sz="2" w:space="0"/>
            </w:tcBorders>
            <w:vAlign w:val="top"/>
          </w:tcPr>
          <w:p w14:paraId="0CD75F36">
            <w:pPr>
              <w:pStyle w:val="7"/>
              <w:spacing w:line="254" w:lineRule="auto"/>
            </w:pPr>
          </w:p>
          <w:p w14:paraId="290F101A">
            <w:pPr>
              <w:spacing w:before="78" w:line="220" w:lineRule="auto"/>
              <w:ind w:left="1559"/>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应急措施</w:t>
            </w:r>
          </w:p>
        </w:tc>
        <w:tc>
          <w:tcPr>
            <w:tcW w:w="1283" w:type="dxa"/>
            <w:tcBorders>
              <w:top w:val="single" w:color="000000" w:sz="10" w:space="0"/>
              <w:left w:val="single" w:color="000000" w:sz="2" w:space="0"/>
              <w:right w:val="single" w:color="000000" w:sz="2" w:space="0"/>
            </w:tcBorders>
            <w:vAlign w:val="top"/>
          </w:tcPr>
          <w:p w14:paraId="5CFBC996">
            <w:pPr>
              <w:spacing w:before="177" w:line="230" w:lineRule="auto"/>
              <w:ind w:left="218" w:right="145" w:hanging="36"/>
              <w:rPr>
                <w:rFonts w:ascii="宋体" w:hAnsi="宋体" w:eastAsia="宋体" w:cs="宋体"/>
                <w:sz w:val="24"/>
                <w:szCs w:val="24"/>
              </w:rPr>
            </w:pPr>
            <w:r>
              <w:rPr>
                <w:rFonts w:ascii="宋体" w:hAnsi="宋体" w:eastAsia="宋体" w:cs="宋体"/>
                <w:spacing w:val="-4"/>
                <w:sz w:val="24"/>
                <w:szCs w:val="24"/>
                <w14:textOutline w14:w="4358" w14:cap="sq" w14:cmpd="sng">
                  <w14:solidFill>
                    <w14:srgbClr w14:val="000000"/>
                  </w14:solidFill>
                  <w14:prstDash w14:val="solid"/>
                  <w14:bevel/>
                </w14:textOutline>
              </w:rPr>
              <w:t>管控层级</w:t>
            </w:r>
            <w:r>
              <w:rPr>
                <w:rFonts w:ascii="宋体" w:hAnsi="宋体" w:eastAsia="宋体" w:cs="宋体"/>
                <w:spacing w:val="2"/>
                <w:sz w:val="24"/>
                <w:szCs w:val="24"/>
              </w:rPr>
              <w:t xml:space="preserve"> </w:t>
            </w:r>
            <w:r>
              <w:rPr>
                <w:rFonts w:ascii="宋体" w:hAnsi="宋体" w:eastAsia="宋体" w:cs="宋体"/>
                <w:spacing w:val="-10"/>
                <w:sz w:val="24"/>
                <w:szCs w:val="24"/>
                <w14:textOutline w14:w="4358" w14:cap="sq" w14:cmpd="sng">
                  <w14:solidFill>
                    <w14:srgbClr w14:val="000000"/>
                  </w14:solidFill>
                  <w14:prstDash w14:val="solid"/>
                  <w14:bevel/>
                </w14:textOutline>
              </w:rPr>
              <w:t>(责任人)</w:t>
            </w:r>
          </w:p>
        </w:tc>
        <w:tc>
          <w:tcPr>
            <w:tcW w:w="1205" w:type="dxa"/>
            <w:tcBorders>
              <w:top w:val="single" w:color="000000" w:sz="10" w:space="0"/>
              <w:left w:val="single" w:color="000000" w:sz="2" w:space="0"/>
              <w:right w:val="single" w:color="000000" w:sz="10" w:space="0"/>
            </w:tcBorders>
            <w:vAlign w:val="top"/>
          </w:tcPr>
          <w:p w14:paraId="5B0B8211">
            <w:pPr>
              <w:pStyle w:val="7"/>
              <w:spacing w:line="254" w:lineRule="auto"/>
            </w:pPr>
          </w:p>
          <w:p w14:paraId="517BBE97">
            <w:pPr>
              <w:spacing w:before="78" w:line="221" w:lineRule="auto"/>
              <w:ind w:left="135"/>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联系方式</w:t>
            </w:r>
          </w:p>
        </w:tc>
      </w:tr>
      <w:tr w14:paraId="2BE698DE">
        <w:trPr>
          <w:trHeight w:val="1894" w:hRule="atLeast"/>
        </w:trPr>
        <w:tc>
          <w:tcPr>
            <w:tcW w:w="470" w:type="dxa"/>
            <w:tcBorders>
              <w:left w:val="single" w:color="000000" w:sz="10" w:space="0"/>
            </w:tcBorders>
            <w:vAlign w:val="top"/>
          </w:tcPr>
          <w:p w14:paraId="0DF4EAFB">
            <w:pPr>
              <w:pStyle w:val="7"/>
              <w:spacing w:line="263" w:lineRule="auto"/>
            </w:pPr>
          </w:p>
          <w:p w14:paraId="596AD279">
            <w:pPr>
              <w:pStyle w:val="7"/>
              <w:spacing w:line="263" w:lineRule="auto"/>
            </w:pPr>
          </w:p>
          <w:p w14:paraId="5DAF9923">
            <w:pPr>
              <w:pStyle w:val="7"/>
              <w:spacing w:line="263" w:lineRule="auto"/>
            </w:pPr>
          </w:p>
          <w:p w14:paraId="3C90F726">
            <w:pPr>
              <w:spacing w:before="78" w:line="184" w:lineRule="auto"/>
              <w:ind w:left="184"/>
              <w:rPr>
                <w:rFonts w:ascii="宋体" w:hAnsi="宋体" w:eastAsia="宋体" w:cs="宋体"/>
                <w:sz w:val="24"/>
                <w:szCs w:val="24"/>
              </w:rPr>
            </w:pPr>
            <w:r>
              <w:rPr>
                <w:rFonts w:ascii="宋体" w:hAnsi="宋体" w:eastAsia="宋体" w:cs="宋体"/>
                <w:sz w:val="24"/>
                <w:szCs w:val="24"/>
              </w:rPr>
              <w:t>1</w:t>
            </w:r>
          </w:p>
        </w:tc>
        <w:tc>
          <w:tcPr>
            <w:tcW w:w="1230" w:type="dxa"/>
            <w:vMerge w:val="restart"/>
            <w:tcBorders>
              <w:bottom w:val="nil"/>
            </w:tcBorders>
            <w:vAlign w:val="top"/>
          </w:tcPr>
          <w:p w14:paraId="7DE93EE1">
            <w:pPr>
              <w:pStyle w:val="7"/>
              <w:spacing w:line="251" w:lineRule="auto"/>
            </w:pPr>
          </w:p>
          <w:p w14:paraId="15224D66">
            <w:pPr>
              <w:pStyle w:val="7"/>
              <w:spacing w:line="251" w:lineRule="auto"/>
            </w:pPr>
          </w:p>
          <w:p w14:paraId="1A271175">
            <w:pPr>
              <w:pStyle w:val="7"/>
              <w:spacing w:line="252" w:lineRule="auto"/>
            </w:pPr>
          </w:p>
          <w:p w14:paraId="49AB17B7">
            <w:pPr>
              <w:pStyle w:val="7"/>
              <w:spacing w:line="252" w:lineRule="auto"/>
            </w:pPr>
          </w:p>
          <w:p w14:paraId="6CA584FD">
            <w:pPr>
              <w:spacing w:before="78" w:line="468" w:lineRule="exact"/>
              <w:ind w:left="129"/>
              <w:rPr>
                <w:rFonts w:ascii="宋体" w:hAnsi="宋体" w:eastAsia="宋体" w:cs="宋体"/>
                <w:sz w:val="24"/>
                <w:szCs w:val="24"/>
              </w:rPr>
            </w:pPr>
            <w:r>
              <w:rPr>
                <w:rFonts w:ascii="宋体" w:hAnsi="宋体" w:eastAsia="宋体" w:cs="宋体"/>
                <w:spacing w:val="-3"/>
                <w:position w:val="17"/>
                <w:sz w:val="24"/>
                <w:szCs w:val="24"/>
              </w:rPr>
              <w:t>配电设施</w:t>
            </w:r>
          </w:p>
          <w:p w14:paraId="4815A3E5">
            <w:pPr>
              <w:spacing w:line="220" w:lineRule="auto"/>
              <w:ind w:left="130"/>
              <w:rPr>
                <w:rFonts w:ascii="宋体" w:hAnsi="宋体" w:eastAsia="宋体" w:cs="宋体"/>
                <w:sz w:val="24"/>
                <w:szCs w:val="24"/>
              </w:rPr>
            </w:pPr>
            <w:r>
              <w:rPr>
                <w:rFonts w:ascii="宋体" w:hAnsi="宋体" w:eastAsia="宋体" w:cs="宋体"/>
                <w:spacing w:val="-3"/>
                <w:sz w:val="24"/>
                <w:szCs w:val="24"/>
              </w:rPr>
              <w:t>人员活动</w:t>
            </w:r>
          </w:p>
        </w:tc>
        <w:tc>
          <w:tcPr>
            <w:tcW w:w="1185" w:type="dxa"/>
            <w:vAlign w:val="top"/>
          </w:tcPr>
          <w:p w14:paraId="7F3CFE68">
            <w:pPr>
              <w:pStyle w:val="7"/>
              <w:spacing w:line="251" w:lineRule="auto"/>
            </w:pPr>
          </w:p>
          <w:p w14:paraId="40361966">
            <w:pPr>
              <w:pStyle w:val="7"/>
              <w:spacing w:line="251" w:lineRule="auto"/>
            </w:pPr>
          </w:p>
          <w:p w14:paraId="60304F1F">
            <w:pPr>
              <w:pStyle w:val="7"/>
              <w:spacing w:line="251" w:lineRule="auto"/>
            </w:pPr>
          </w:p>
          <w:p w14:paraId="7D0558F3">
            <w:pPr>
              <w:spacing w:before="78" w:line="221" w:lineRule="auto"/>
              <w:ind w:left="348"/>
              <w:rPr>
                <w:rFonts w:ascii="宋体" w:hAnsi="宋体" w:eastAsia="宋体" w:cs="宋体"/>
                <w:sz w:val="24"/>
                <w:szCs w:val="24"/>
              </w:rPr>
            </w:pPr>
            <w:r>
              <w:rPr>
                <w:rFonts w:ascii="宋体" w:hAnsi="宋体" w:eastAsia="宋体" w:cs="宋体"/>
                <w:spacing w:val="-5"/>
                <w:sz w:val="24"/>
                <w:szCs w:val="24"/>
              </w:rPr>
              <w:t>触电</w:t>
            </w:r>
          </w:p>
        </w:tc>
        <w:tc>
          <w:tcPr>
            <w:tcW w:w="1082" w:type="dxa"/>
            <w:shd w:val="clear" w:color="auto" w:fill="0000FF"/>
            <w:vAlign w:val="top"/>
          </w:tcPr>
          <w:p w14:paraId="6864DFD3">
            <w:pPr>
              <w:pStyle w:val="7"/>
              <w:spacing w:line="251" w:lineRule="auto"/>
            </w:pPr>
          </w:p>
          <w:p w14:paraId="611AF36D">
            <w:pPr>
              <w:pStyle w:val="7"/>
              <w:spacing w:line="251" w:lineRule="auto"/>
            </w:pPr>
          </w:p>
          <w:p w14:paraId="3CF4DC9B">
            <w:pPr>
              <w:pStyle w:val="7"/>
              <w:spacing w:line="251" w:lineRule="auto"/>
            </w:pPr>
          </w:p>
          <w:p w14:paraId="21B57CD8">
            <w:pPr>
              <w:spacing w:before="78" w:line="220" w:lineRule="auto"/>
              <w:ind w:left="177"/>
              <w:rPr>
                <w:rFonts w:ascii="宋体" w:hAnsi="宋体" w:eastAsia="宋体" w:cs="宋体"/>
                <w:sz w:val="24"/>
                <w:szCs w:val="24"/>
              </w:rPr>
            </w:pPr>
            <w:r>
              <w:rPr>
                <w:rFonts w:ascii="宋体" w:hAnsi="宋体" w:eastAsia="宋体" w:cs="宋体"/>
                <w:color w:val="FFFFFF"/>
                <w:spacing w:val="-3"/>
                <w:sz w:val="24"/>
                <w:szCs w:val="24"/>
              </w:rPr>
              <w:t>低风险</w:t>
            </w:r>
          </w:p>
        </w:tc>
        <w:tc>
          <w:tcPr>
            <w:tcW w:w="3518" w:type="dxa"/>
            <w:tcBorders>
              <w:right w:val="single" w:color="000000" w:sz="2" w:space="0"/>
            </w:tcBorders>
            <w:vAlign w:val="top"/>
          </w:tcPr>
          <w:p w14:paraId="40315F75">
            <w:pPr>
              <w:spacing w:before="133" w:line="468" w:lineRule="exact"/>
              <w:ind w:left="125"/>
              <w:rPr>
                <w:rFonts w:ascii="宋体" w:hAnsi="宋体" w:eastAsia="宋体" w:cs="宋体"/>
                <w:sz w:val="24"/>
                <w:szCs w:val="24"/>
              </w:rPr>
            </w:pPr>
            <w:r>
              <w:rPr>
                <w:rFonts w:ascii="宋体" w:hAnsi="宋体" w:eastAsia="宋体" w:cs="宋体"/>
                <w:spacing w:val="-2"/>
                <w:position w:val="17"/>
                <w:sz w:val="24"/>
                <w:szCs w:val="24"/>
              </w:rPr>
              <w:t>1.带电体设置防护，避免裸露。</w:t>
            </w:r>
          </w:p>
          <w:p w14:paraId="3BAA8443">
            <w:pPr>
              <w:spacing w:line="218" w:lineRule="auto"/>
              <w:ind w:left="110"/>
              <w:rPr>
                <w:rFonts w:ascii="宋体" w:hAnsi="宋体" w:eastAsia="宋体" w:cs="宋体"/>
                <w:sz w:val="24"/>
                <w:szCs w:val="24"/>
              </w:rPr>
            </w:pPr>
            <w:r>
              <w:rPr>
                <w:rFonts w:ascii="宋体" w:hAnsi="宋体" w:eastAsia="宋体" w:cs="宋体"/>
                <w:spacing w:val="-2"/>
                <w:sz w:val="24"/>
                <w:szCs w:val="24"/>
              </w:rPr>
              <w:t>2.电源线规范布置。</w:t>
            </w:r>
          </w:p>
          <w:p w14:paraId="5A0E8D54">
            <w:pPr>
              <w:spacing w:before="183" w:line="468" w:lineRule="exact"/>
              <w:ind w:left="112"/>
              <w:rPr>
                <w:rFonts w:ascii="宋体" w:hAnsi="宋体" w:eastAsia="宋体" w:cs="宋体"/>
                <w:sz w:val="24"/>
                <w:szCs w:val="24"/>
              </w:rPr>
            </w:pPr>
            <w:r>
              <w:rPr>
                <w:rFonts w:ascii="宋体" w:hAnsi="宋体" w:eastAsia="宋体" w:cs="宋体"/>
                <w:spacing w:val="-1"/>
                <w:position w:val="17"/>
                <w:sz w:val="24"/>
                <w:szCs w:val="24"/>
              </w:rPr>
              <w:t>3.由电工定期检查漏电、短路、</w:t>
            </w:r>
          </w:p>
          <w:p w14:paraId="258A9512">
            <w:pPr>
              <w:spacing w:line="220" w:lineRule="auto"/>
              <w:ind w:left="108"/>
              <w:rPr>
                <w:rFonts w:ascii="宋体" w:hAnsi="宋体" w:eastAsia="宋体" w:cs="宋体"/>
                <w:sz w:val="24"/>
                <w:szCs w:val="24"/>
              </w:rPr>
            </w:pPr>
            <w:r>
              <w:rPr>
                <w:rFonts w:ascii="宋体" w:hAnsi="宋体" w:eastAsia="宋体" w:cs="宋体"/>
                <w:spacing w:val="-2"/>
                <w:sz w:val="24"/>
                <w:szCs w:val="24"/>
              </w:rPr>
              <w:t>过载保护装置。</w:t>
            </w:r>
          </w:p>
        </w:tc>
        <w:tc>
          <w:tcPr>
            <w:tcW w:w="4059" w:type="dxa"/>
            <w:tcBorders>
              <w:left w:val="single" w:color="000000" w:sz="2" w:space="0"/>
              <w:right w:val="single" w:color="000000" w:sz="2" w:space="0"/>
            </w:tcBorders>
            <w:vAlign w:val="top"/>
          </w:tcPr>
          <w:p w14:paraId="351B3667">
            <w:pPr>
              <w:spacing w:before="133" w:line="360" w:lineRule="auto"/>
              <w:ind w:left="115" w:right="37" w:firstLine="16"/>
              <w:rPr>
                <w:rFonts w:ascii="宋体" w:hAnsi="宋体" w:eastAsia="宋体" w:cs="宋体"/>
                <w:sz w:val="24"/>
                <w:szCs w:val="24"/>
              </w:rPr>
            </w:pPr>
            <w:r>
              <w:rPr>
                <w:rFonts w:ascii="宋体" w:hAnsi="宋体" w:eastAsia="宋体" w:cs="宋体"/>
                <w:spacing w:val="-2"/>
                <w:sz w:val="24"/>
                <w:szCs w:val="24"/>
              </w:rPr>
              <w:t>1.离脱电源：立即断开电源、使用绝</w:t>
            </w:r>
            <w:r>
              <w:rPr>
                <w:rFonts w:ascii="宋体" w:hAnsi="宋体" w:eastAsia="宋体" w:cs="宋体"/>
                <w:spacing w:val="15"/>
                <w:sz w:val="24"/>
                <w:szCs w:val="24"/>
              </w:rPr>
              <w:t xml:space="preserve"> </w:t>
            </w:r>
            <w:r>
              <w:rPr>
                <w:rFonts w:ascii="宋体" w:hAnsi="宋体" w:eastAsia="宋体" w:cs="宋体"/>
                <w:spacing w:val="-1"/>
                <w:sz w:val="24"/>
                <w:szCs w:val="24"/>
              </w:rPr>
              <w:t>缘工具拉开触电者或挑开电源电线；</w:t>
            </w:r>
            <w:r>
              <w:rPr>
                <w:rFonts w:ascii="宋体" w:hAnsi="宋体" w:eastAsia="宋体" w:cs="宋体"/>
                <w:spacing w:val="4"/>
                <w:sz w:val="24"/>
                <w:szCs w:val="24"/>
              </w:rPr>
              <w:t xml:space="preserve"> </w:t>
            </w:r>
            <w:r>
              <w:rPr>
                <w:rFonts w:ascii="宋体" w:hAnsi="宋体" w:eastAsia="宋体" w:cs="宋体"/>
                <w:spacing w:val="-12"/>
                <w:sz w:val="24"/>
                <w:szCs w:val="24"/>
              </w:rPr>
              <w:t>2.人员救护：立即拨打</w:t>
            </w:r>
            <w:r>
              <w:rPr>
                <w:rFonts w:ascii="宋体" w:hAnsi="宋体" w:eastAsia="宋体" w:cs="宋体"/>
                <w:spacing w:val="-30"/>
                <w:sz w:val="24"/>
                <w:szCs w:val="24"/>
              </w:rPr>
              <w:t xml:space="preserve"> </w:t>
            </w:r>
            <w:r>
              <w:rPr>
                <w:rFonts w:ascii="宋体" w:hAnsi="宋体" w:eastAsia="宋体" w:cs="宋体"/>
                <w:spacing w:val="-12"/>
                <w:sz w:val="24"/>
                <w:szCs w:val="24"/>
              </w:rPr>
              <w:t>120</w:t>
            </w:r>
            <w:r>
              <w:rPr>
                <w:rFonts w:ascii="宋体" w:hAnsi="宋体" w:eastAsia="宋体" w:cs="宋体"/>
                <w:spacing w:val="-43"/>
                <w:sz w:val="24"/>
                <w:szCs w:val="24"/>
              </w:rPr>
              <w:t xml:space="preserve"> </w:t>
            </w:r>
            <w:r>
              <w:rPr>
                <w:rFonts w:ascii="宋体" w:hAnsi="宋体" w:eastAsia="宋体" w:cs="宋体"/>
                <w:spacing w:val="-12"/>
                <w:sz w:val="24"/>
                <w:szCs w:val="24"/>
              </w:rPr>
              <w:t>急救电话，</w:t>
            </w:r>
          </w:p>
          <w:p w14:paraId="4E62216C">
            <w:pPr>
              <w:spacing w:line="219" w:lineRule="auto"/>
              <w:jc w:val="right"/>
              <w:rPr>
                <w:rFonts w:ascii="宋体" w:hAnsi="宋体" w:eastAsia="宋体" w:cs="宋体"/>
                <w:sz w:val="24"/>
                <w:szCs w:val="24"/>
              </w:rPr>
            </w:pPr>
            <w:r>
              <w:rPr>
                <w:rFonts w:ascii="宋体" w:hAnsi="宋体" w:eastAsia="宋体" w:cs="宋体"/>
                <w:spacing w:val="-10"/>
                <w:sz w:val="24"/>
                <w:szCs w:val="24"/>
              </w:rPr>
              <w:t>在医生指导下进行救护，并送往医院。</w:t>
            </w:r>
          </w:p>
        </w:tc>
        <w:tc>
          <w:tcPr>
            <w:tcW w:w="1283" w:type="dxa"/>
            <w:tcBorders>
              <w:left w:val="single" w:color="000000" w:sz="2" w:space="0"/>
              <w:right w:val="single" w:color="000000" w:sz="2" w:space="0"/>
            </w:tcBorders>
            <w:vAlign w:val="top"/>
          </w:tcPr>
          <w:p w14:paraId="7636D69A">
            <w:pPr>
              <w:pStyle w:val="7"/>
              <w:spacing w:line="251" w:lineRule="auto"/>
            </w:pPr>
          </w:p>
          <w:p w14:paraId="2F0366BE">
            <w:pPr>
              <w:pStyle w:val="7"/>
              <w:spacing w:line="251" w:lineRule="auto"/>
            </w:pPr>
          </w:p>
          <w:p w14:paraId="32E17C2C">
            <w:pPr>
              <w:pStyle w:val="7"/>
              <w:spacing w:line="251" w:lineRule="auto"/>
            </w:pPr>
          </w:p>
          <w:p w14:paraId="3DCEC251">
            <w:pPr>
              <w:spacing w:before="78" w:line="220" w:lineRule="auto"/>
              <w:ind w:left="322"/>
              <w:rPr>
                <w:rFonts w:ascii="宋体" w:hAnsi="宋体" w:eastAsia="宋体" w:cs="宋体"/>
                <w:sz w:val="24"/>
                <w:szCs w:val="24"/>
              </w:rPr>
            </w:pPr>
            <w:r>
              <w:rPr>
                <w:rFonts w:ascii="宋体" w:hAnsi="宋体" w:eastAsia="宋体" w:cs="宋体"/>
                <w:spacing w:val="-12"/>
                <w:sz w:val="24"/>
                <w:szCs w:val="24"/>
              </w:rPr>
              <w:t>岗位级</w:t>
            </w:r>
          </w:p>
        </w:tc>
        <w:tc>
          <w:tcPr>
            <w:tcW w:w="1205" w:type="dxa"/>
            <w:tcBorders>
              <w:left w:val="single" w:color="000000" w:sz="2" w:space="0"/>
              <w:right w:val="single" w:color="000000" w:sz="10" w:space="0"/>
            </w:tcBorders>
            <w:vAlign w:val="top"/>
          </w:tcPr>
          <w:p w14:paraId="75F00CC5">
            <w:pPr>
              <w:pStyle w:val="7"/>
            </w:pPr>
          </w:p>
        </w:tc>
      </w:tr>
      <w:tr w14:paraId="10731A30">
        <w:trPr>
          <w:trHeight w:val="986" w:hRule="atLeast"/>
        </w:trPr>
        <w:tc>
          <w:tcPr>
            <w:tcW w:w="470" w:type="dxa"/>
            <w:tcBorders>
              <w:left w:val="single" w:color="000000" w:sz="10" w:space="0"/>
              <w:bottom w:val="single" w:color="000000" w:sz="10" w:space="0"/>
            </w:tcBorders>
            <w:vAlign w:val="top"/>
          </w:tcPr>
          <w:p w14:paraId="0115126C">
            <w:pPr>
              <w:pStyle w:val="7"/>
              <w:spacing w:line="339" w:lineRule="auto"/>
            </w:pPr>
          </w:p>
          <w:p w14:paraId="6EE8AA6D">
            <w:pPr>
              <w:spacing w:before="78" w:line="183" w:lineRule="auto"/>
              <w:ind w:left="169"/>
              <w:rPr>
                <w:rFonts w:ascii="宋体" w:hAnsi="宋体" w:eastAsia="宋体" w:cs="宋体"/>
                <w:sz w:val="24"/>
                <w:szCs w:val="24"/>
              </w:rPr>
            </w:pPr>
            <w:r>
              <w:rPr>
                <w:rFonts w:ascii="宋体" w:hAnsi="宋体" w:eastAsia="宋体" w:cs="宋体"/>
                <w:sz w:val="24"/>
                <w:szCs w:val="24"/>
              </w:rPr>
              <w:t>2</w:t>
            </w:r>
          </w:p>
        </w:tc>
        <w:tc>
          <w:tcPr>
            <w:tcW w:w="1230" w:type="dxa"/>
            <w:vMerge w:val="continue"/>
            <w:tcBorders>
              <w:top w:val="nil"/>
              <w:bottom w:val="single" w:color="000000" w:sz="10" w:space="0"/>
            </w:tcBorders>
            <w:vAlign w:val="top"/>
          </w:tcPr>
          <w:p w14:paraId="6A62405A">
            <w:pPr>
              <w:pStyle w:val="7"/>
            </w:pPr>
          </w:p>
        </w:tc>
        <w:tc>
          <w:tcPr>
            <w:tcW w:w="1185" w:type="dxa"/>
            <w:tcBorders>
              <w:bottom w:val="single" w:color="000000" w:sz="10" w:space="0"/>
            </w:tcBorders>
            <w:vAlign w:val="top"/>
          </w:tcPr>
          <w:p w14:paraId="469C8CF3">
            <w:pPr>
              <w:pStyle w:val="7"/>
              <w:spacing w:line="302" w:lineRule="auto"/>
            </w:pPr>
          </w:p>
          <w:p w14:paraId="1DFD81A5">
            <w:pPr>
              <w:spacing w:before="78" w:line="219" w:lineRule="auto"/>
              <w:ind w:left="350"/>
              <w:rPr>
                <w:rFonts w:ascii="宋体" w:hAnsi="宋体" w:eastAsia="宋体" w:cs="宋体"/>
                <w:sz w:val="24"/>
                <w:szCs w:val="24"/>
              </w:rPr>
            </w:pPr>
            <w:r>
              <w:rPr>
                <w:rFonts w:ascii="宋体" w:hAnsi="宋体" w:eastAsia="宋体" w:cs="宋体"/>
                <w:spacing w:val="-6"/>
                <w:sz w:val="24"/>
                <w:szCs w:val="24"/>
              </w:rPr>
              <w:t>火灾</w:t>
            </w:r>
          </w:p>
        </w:tc>
        <w:tc>
          <w:tcPr>
            <w:tcW w:w="1082" w:type="dxa"/>
            <w:tcBorders>
              <w:bottom w:val="single" w:color="000000" w:sz="10" w:space="0"/>
            </w:tcBorders>
            <w:shd w:val="clear" w:color="auto" w:fill="0000FF"/>
            <w:vAlign w:val="top"/>
          </w:tcPr>
          <w:p w14:paraId="6ABC8432">
            <w:pPr>
              <w:pStyle w:val="7"/>
              <w:spacing w:line="302" w:lineRule="auto"/>
            </w:pPr>
          </w:p>
          <w:p w14:paraId="0D081626">
            <w:pPr>
              <w:spacing w:before="78" w:line="220" w:lineRule="auto"/>
              <w:ind w:left="177"/>
              <w:rPr>
                <w:rFonts w:ascii="宋体" w:hAnsi="宋体" w:eastAsia="宋体" w:cs="宋体"/>
                <w:sz w:val="24"/>
                <w:szCs w:val="24"/>
              </w:rPr>
            </w:pPr>
            <w:r>
              <w:rPr>
                <w:rFonts w:ascii="宋体" w:hAnsi="宋体" w:eastAsia="宋体" w:cs="宋体"/>
                <w:color w:val="FFFFFF"/>
                <w:spacing w:val="-3"/>
                <w:sz w:val="24"/>
                <w:szCs w:val="24"/>
              </w:rPr>
              <w:t>低风险</w:t>
            </w:r>
          </w:p>
        </w:tc>
        <w:tc>
          <w:tcPr>
            <w:tcW w:w="3518" w:type="dxa"/>
            <w:tcBorders>
              <w:bottom w:val="single" w:color="000000" w:sz="10" w:space="0"/>
              <w:right w:val="single" w:color="000000" w:sz="2" w:space="0"/>
            </w:tcBorders>
            <w:vAlign w:val="top"/>
          </w:tcPr>
          <w:p w14:paraId="239E1FCA">
            <w:pPr>
              <w:spacing w:before="146" w:line="468" w:lineRule="exact"/>
              <w:ind w:left="125"/>
              <w:rPr>
                <w:rFonts w:ascii="宋体" w:hAnsi="宋体" w:eastAsia="宋体" w:cs="宋体"/>
                <w:sz w:val="24"/>
                <w:szCs w:val="24"/>
              </w:rPr>
            </w:pPr>
            <w:r>
              <w:rPr>
                <w:rFonts w:ascii="宋体" w:hAnsi="宋体" w:eastAsia="宋体" w:cs="宋体"/>
                <w:spacing w:val="-3"/>
                <w:position w:val="17"/>
                <w:sz w:val="24"/>
                <w:szCs w:val="24"/>
              </w:rPr>
              <w:t>1.禁止使用大功率电器。</w:t>
            </w:r>
          </w:p>
          <w:p w14:paraId="23E1BA47">
            <w:pPr>
              <w:spacing w:line="219" w:lineRule="auto"/>
              <w:ind w:left="110"/>
              <w:rPr>
                <w:rFonts w:ascii="宋体" w:hAnsi="宋体" w:eastAsia="宋体" w:cs="宋体"/>
                <w:sz w:val="24"/>
                <w:szCs w:val="24"/>
              </w:rPr>
            </w:pPr>
            <w:r>
              <w:rPr>
                <w:rFonts w:ascii="宋体" w:hAnsi="宋体" w:eastAsia="宋体" w:cs="宋体"/>
                <w:spacing w:val="-2"/>
                <w:sz w:val="24"/>
                <w:szCs w:val="24"/>
              </w:rPr>
              <w:t>2.禁止在宿舍内吸烟。</w:t>
            </w:r>
          </w:p>
        </w:tc>
        <w:tc>
          <w:tcPr>
            <w:tcW w:w="4059" w:type="dxa"/>
            <w:tcBorders>
              <w:left w:val="single" w:color="000000" w:sz="2" w:space="0"/>
              <w:bottom w:val="single" w:color="000000" w:sz="10" w:space="0"/>
              <w:right w:val="single" w:color="000000" w:sz="2" w:space="0"/>
            </w:tcBorders>
            <w:vAlign w:val="top"/>
          </w:tcPr>
          <w:p w14:paraId="78405DA4">
            <w:pPr>
              <w:spacing w:before="146" w:line="468" w:lineRule="exact"/>
              <w:ind w:left="118"/>
              <w:rPr>
                <w:rFonts w:ascii="宋体" w:hAnsi="宋体" w:eastAsia="宋体" w:cs="宋体"/>
                <w:sz w:val="24"/>
                <w:szCs w:val="24"/>
              </w:rPr>
            </w:pPr>
            <w:r>
              <w:rPr>
                <w:rFonts w:ascii="宋体" w:hAnsi="宋体" w:eastAsia="宋体" w:cs="宋体"/>
                <w:spacing w:val="-1"/>
                <w:position w:val="17"/>
                <w:sz w:val="24"/>
                <w:szCs w:val="24"/>
              </w:rPr>
              <w:t>关闭电源，使用灭火器或消防水进行</w:t>
            </w:r>
          </w:p>
          <w:p w14:paraId="28293F7B">
            <w:pPr>
              <w:spacing w:line="219" w:lineRule="auto"/>
              <w:ind w:left="118"/>
              <w:rPr>
                <w:rFonts w:ascii="宋体" w:hAnsi="宋体" w:eastAsia="宋体" w:cs="宋体"/>
                <w:sz w:val="24"/>
                <w:szCs w:val="24"/>
              </w:rPr>
            </w:pPr>
            <w:r>
              <w:rPr>
                <w:rFonts w:ascii="宋体" w:hAnsi="宋体" w:eastAsia="宋体" w:cs="宋体"/>
                <w:spacing w:val="-5"/>
                <w:sz w:val="24"/>
                <w:szCs w:val="24"/>
              </w:rPr>
              <w:t>灭火。</w:t>
            </w:r>
          </w:p>
        </w:tc>
        <w:tc>
          <w:tcPr>
            <w:tcW w:w="1283" w:type="dxa"/>
            <w:tcBorders>
              <w:left w:val="single" w:color="000000" w:sz="2" w:space="0"/>
              <w:bottom w:val="single" w:color="000000" w:sz="10" w:space="0"/>
              <w:right w:val="single" w:color="000000" w:sz="2" w:space="0"/>
            </w:tcBorders>
            <w:vAlign w:val="top"/>
          </w:tcPr>
          <w:p w14:paraId="528F493E">
            <w:pPr>
              <w:pStyle w:val="7"/>
              <w:spacing w:line="302" w:lineRule="auto"/>
            </w:pPr>
          </w:p>
          <w:p w14:paraId="5C55C347">
            <w:pPr>
              <w:spacing w:before="78" w:line="220" w:lineRule="auto"/>
              <w:ind w:left="322"/>
              <w:rPr>
                <w:rFonts w:ascii="宋体" w:hAnsi="宋体" w:eastAsia="宋体" w:cs="宋体"/>
                <w:sz w:val="24"/>
                <w:szCs w:val="24"/>
              </w:rPr>
            </w:pPr>
            <w:r>
              <w:rPr>
                <w:rFonts w:ascii="宋体" w:hAnsi="宋体" w:eastAsia="宋体" w:cs="宋体"/>
                <w:spacing w:val="-12"/>
                <w:sz w:val="24"/>
                <w:szCs w:val="24"/>
              </w:rPr>
              <w:t>岗位级</w:t>
            </w:r>
          </w:p>
        </w:tc>
        <w:tc>
          <w:tcPr>
            <w:tcW w:w="1205" w:type="dxa"/>
            <w:tcBorders>
              <w:left w:val="single" w:color="000000" w:sz="2" w:space="0"/>
              <w:bottom w:val="single" w:color="000000" w:sz="10" w:space="0"/>
              <w:right w:val="single" w:color="000000" w:sz="10" w:space="0"/>
            </w:tcBorders>
            <w:vAlign w:val="top"/>
          </w:tcPr>
          <w:p w14:paraId="43F14689">
            <w:pPr>
              <w:pStyle w:val="7"/>
            </w:pPr>
          </w:p>
        </w:tc>
      </w:tr>
    </w:tbl>
    <w:p w14:paraId="477C551D">
      <w:pPr>
        <w:spacing w:before="157" w:line="219" w:lineRule="auto"/>
        <w:ind w:left="47"/>
        <w:outlineLvl w:val="2"/>
        <w:rPr>
          <w:rFonts w:ascii="宋体" w:hAnsi="宋体" w:eastAsia="宋体" w:cs="宋体"/>
          <w:sz w:val="24"/>
          <w:szCs w:val="24"/>
        </w:rPr>
      </w:pPr>
      <w:r>
        <w:rPr>
          <w:rFonts w:ascii="宋体" w:hAnsi="宋体" w:eastAsia="宋体" w:cs="宋体"/>
          <w:spacing w:val="-2"/>
          <w:sz w:val="24"/>
          <w:szCs w:val="24"/>
        </w:rPr>
        <w:t>7.3.2</w:t>
      </w:r>
      <w:r>
        <w:rPr>
          <w:rFonts w:ascii="宋体" w:hAnsi="宋体" w:eastAsia="宋体" w:cs="宋体"/>
          <w:spacing w:val="-43"/>
          <w:sz w:val="24"/>
          <w:szCs w:val="24"/>
        </w:rPr>
        <w:t xml:space="preserve"> </w:t>
      </w:r>
      <w:r>
        <w:rPr>
          <w:rFonts w:ascii="宋体" w:hAnsi="宋体" w:eastAsia="宋体" w:cs="宋体"/>
          <w:spacing w:val="-2"/>
          <w:sz w:val="24"/>
          <w:szCs w:val="24"/>
        </w:rPr>
        <w:t>各类操作活动风险管控清单</w:t>
      </w:r>
    </w:p>
    <w:p w14:paraId="084144E9">
      <w:pPr>
        <w:spacing w:before="147" w:line="217" w:lineRule="auto"/>
        <w:ind w:left="520"/>
        <w:outlineLvl w:val="2"/>
        <w:rPr>
          <w:rFonts w:ascii="宋体" w:hAnsi="宋体" w:eastAsia="宋体" w:cs="宋体"/>
          <w:sz w:val="24"/>
          <w:szCs w:val="24"/>
        </w:rPr>
      </w:pPr>
      <w:r>
        <w:rPr>
          <w:rFonts w:ascii="宋体" w:hAnsi="宋体" w:eastAsia="宋体" w:cs="宋体"/>
          <w:spacing w:val="-1"/>
          <w:sz w:val="24"/>
          <w:szCs w:val="24"/>
        </w:rPr>
        <w:t>①物流车辆运输操作风险管控清单</w:t>
      </w:r>
    </w:p>
    <w:p w14:paraId="740B653C">
      <w:pPr>
        <w:spacing w:line="113" w:lineRule="exact"/>
      </w:pPr>
    </w:p>
    <w:tbl>
      <w:tblPr>
        <w:tblStyle w:val="6"/>
        <w:tblW w:w="14045"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55"/>
        <w:gridCol w:w="1235"/>
        <w:gridCol w:w="1201"/>
        <w:gridCol w:w="1089"/>
        <w:gridCol w:w="3629"/>
        <w:gridCol w:w="3939"/>
        <w:gridCol w:w="1267"/>
        <w:gridCol w:w="1230"/>
      </w:tblGrid>
      <w:tr w14:paraId="43E7ED27">
        <w:trPr>
          <w:trHeight w:val="971" w:hRule="atLeast"/>
        </w:trPr>
        <w:tc>
          <w:tcPr>
            <w:tcW w:w="455" w:type="dxa"/>
            <w:tcBorders>
              <w:top w:val="single" w:color="000000" w:sz="10" w:space="0"/>
              <w:left w:val="single" w:color="000000" w:sz="10" w:space="0"/>
            </w:tcBorders>
            <w:textDirection w:val="tbRlV"/>
            <w:vAlign w:val="top"/>
          </w:tcPr>
          <w:p w14:paraId="3A73D4B4">
            <w:pPr>
              <w:spacing w:before="101" w:line="210" w:lineRule="auto"/>
              <w:ind w:left="212"/>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序</w:t>
            </w:r>
            <w:r>
              <w:rPr>
                <w:rFonts w:ascii="宋体" w:hAnsi="宋体" w:eastAsia="宋体" w:cs="宋体"/>
                <w:spacing w:val="-47"/>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号</w:t>
            </w:r>
          </w:p>
        </w:tc>
        <w:tc>
          <w:tcPr>
            <w:tcW w:w="1235" w:type="dxa"/>
            <w:tcBorders>
              <w:top w:val="single" w:color="000000" w:sz="10" w:space="0"/>
            </w:tcBorders>
            <w:vAlign w:val="top"/>
          </w:tcPr>
          <w:p w14:paraId="594B7A98">
            <w:pPr>
              <w:pStyle w:val="7"/>
              <w:spacing w:line="288" w:lineRule="auto"/>
            </w:pPr>
          </w:p>
          <w:p w14:paraId="48F5BA6C">
            <w:pPr>
              <w:spacing w:before="78" w:line="220" w:lineRule="auto"/>
              <w:ind w:left="251"/>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风险点</w:t>
            </w:r>
          </w:p>
        </w:tc>
        <w:tc>
          <w:tcPr>
            <w:tcW w:w="1201" w:type="dxa"/>
            <w:tcBorders>
              <w:top w:val="single" w:color="000000" w:sz="10" w:space="0"/>
            </w:tcBorders>
            <w:vAlign w:val="top"/>
          </w:tcPr>
          <w:p w14:paraId="51AD2795">
            <w:pPr>
              <w:spacing w:before="135" w:line="468" w:lineRule="exact"/>
              <w:ind w:left="116"/>
              <w:rPr>
                <w:rFonts w:ascii="宋体" w:hAnsi="宋体" w:eastAsia="宋体" w:cs="宋体"/>
                <w:sz w:val="24"/>
                <w:szCs w:val="24"/>
              </w:rPr>
            </w:pPr>
            <w:r>
              <w:rPr>
                <w:rFonts w:ascii="宋体" w:hAnsi="宋体" w:eastAsia="宋体" w:cs="宋体"/>
                <w:spacing w:val="-3"/>
                <w:position w:val="17"/>
                <w:sz w:val="24"/>
                <w:szCs w:val="24"/>
                <w14:textOutline w14:w="4358" w14:cap="sq" w14:cmpd="sng">
                  <w14:solidFill>
                    <w14:srgbClr w14:val="000000"/>
                  </w14:solidFill>
                  <w14:prstDash w14:val="solid"/>
                  <w14:bevel/>
                </w14:textOutline>
              </w:rPr>
              <w:t>可能发生</w:t>
            </w:r>
          </w:p>
          <w:p w14:paraId="440DC7F8">
            <w:pPr>
              <w:spacing w:line="219" w:lineRule="auto"/>
              <w:ind w:left="115"/>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事故类型</w:t>
            </w:r>
          </w:p>
        </w:tc>
        <w:tc>
          <w:tcPr>
            <w:tcW w:w="1089" w:type="dxa"/>
            <w:tcBorders>
              <w:top w:val="single" w:color="000000" w:sz="10" w:space="0"/>
            </w:tcBorders>
            <w:vAlign w:val="top"/>
          </w:tcPr>
          <w:p w14:paraId="68EA87FC">
            <w:pPr>
              <w:spacing w:before="135" w:line="468" w:lineRule="exact"/>
              <w:ind w:left="184"/>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危险性</w:t>
            </w:r>
          </w:p>
          <w:p w14:paraId="6BE1CBE3">
            <w:pPr>
              <w:spacing w:line="220" w:lineRule="auto"/>
              <w:ind w:left="300"/>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程度</w:t>
            </w:r>
          </w:p>
        </w:tc>
        <w:tc>
          <w:tcPr>
            <w:tcW w:w="3629" w:type="dxa"/>
            <w:tcBorders>
              <w:top w:val="single" w:color="000000" w:sz="10" w:space="0"/>
              <w:right w:val="single" w:color="000000" w:sz="2" w:space="0"/>
            </w:tcBorders>
            <w:vAlign w:val="top"/>
          </w:tcPr>
          <w:p w14:paraId="0BDB3805">
            <w:pPr>
              <w:pStyle w:val="7"/>
              <w:spacing w:line="288" w:lineRule="auto"/>
            </w:pPr>
          </w:p>
          <w:p w14:paraId="49C10E44">
            <w:pPr>
              <w:spacing w:before="78" w:line="220" w:lineRule="auto"/>
              <w:ind w:left="1335"/>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控制措施</w:t>
            </w:r>
          </w:p>
        </w:tc>
        <w:tc>
          <w:tcPr>
            <w:tcW w:w="3939" w:type="dxa"/>
            <w:tcBorders>
              <w:top w:val="single" w:color="000000" w:sz="10" w:space="0"/>
              <w:left w:val="single" w:color="000000" w:sz="2" w:space="0"/>
              <w:right w:val="single" w:color="000000" w:sz="2" w:space="0"/>
            </w:tcBorders>
            <w:vAlign w:val="top"/>
          </w:tcPr>
          <w:p w14:paraId="46FAE837">
            <w:pPr>
              <w:pStyle w:val="7"/>
              <w:spacing w:line="288" w:lineRule="auto"/>
            </w:pPr>
          </w:p>
          <w:p w14:paraId="33C2A3A4">
            <w:pPr>
              <w:spacing w:before="78" w:line="220" w:lineRule="auto"/>
              <w:ind w:left="1501"/>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应急措施</w:t>
            </w:r>
          </w:p>
        </w:tc>
        <w:tc>
          <w:tcPr>
            <w:tcW w:w="1267" w:type="dxa"/>
            <w:tcBorders>
              <w:top w:val="single" w:color="000000" w:sz="10" w:space="0"/>
              <w:left w:val="single" w:color="000000" w:sz="2" w:space="0"/>
            </w:tcBorders>
            <w:vAlign w:val="top"/>
          </w:tcPr>
          <w:p w14:paraId="066637A8">
            <w:pPr>
              <w:spacing w:before="211" w:line="230" w:lineRule="auto"/>
              <w:ind w:left="210" w:right="137" w:hanging="36"/>
              <w:rPr>
                <w:rFonts w:ascii="宋体" w:hAnsi="宋体" w:eastAsia="宋体" w:cs="宋体"/>
                <w:sz w:val="24"/>
                <w:szCs w:val="24"/>
              </w:rPr>
            </w:pPr>
            <w:r>
              <w:rPr>
                <w:rFonts w:ascii="宋体" w:hAnsi="宋体" w:eastAsia="宋体" w:cs="宋体"/>
                <w:spacing w:val="-4"/>
                <w:sz w:val="24"/>
                <w:szCs w:val="24"/>
                <w14:textOutline w14:w="4358" w14:cap="sq" w14:cmpd="sng">
                  <w14:solidFill>
                    <w14:srgbClr w14:val="000000"/>
                  </w14:solidFill>
                  <w14:prstDash w14:val="solid"/>
                  <w14:bevel/>
                </w14:textOutline>
              </w:rPr>
              <w:t>管控层级</w:t>
            </w:r>
            <w:r>
              <w:rPr>
                <w:rFonts w:ascii="宋体" w:hAnsi="宋体" w:eastAsia="宋体" w:cs="宋体"/>
                <w:spacing w:val="2"/>
                <w:sz w:val="24"/>
                <w:szCs w:val="24"/>
              </w:rPr>
              <w:t xml:space="preserve"> </w:t>
            </w:r>
            <w:r>
              <w:rPr>
                <w:rFonts w:ascii="宋体" w:hAnsi="宋体" w:eastAsia="宋体" w:cs="宋体"/>
                <w:spacing w:val="-10"/>
                <w:sz w:val="24"/>
                <w:szCs w:val="24"/>
                <w14:textOutline w14:w="4358" w14:cap="sq" w14:cmpd="sng">
                  <w14:solidFill>
                    <w14:srgbClr w14:val="000000"/>
                  </w14:solidFill>
                  <w14:prstDash w14:val="solid"/>
                  <w14:bevel/>
                </w14:textOutline>
              </w:rPr>
              <w:t>(责任人)</w:t>
            </w:r>
          </w:p>
        </w:tc>
        <w:tc>
          <w:tcPr>
            <w:tcW w:w="1230" w:type="dxa"/>
            <w:tcBorders>
              <w:top w:val="single" w:color="000000" w:sz="10" w:space="0"/>
              <w:right w:val="single" w:color="000000" w:sz="10" w:space="0"/>
            </w:tcBorders>
            <w:vAlign w:val="top"/>
          </w:tcPr>
          <w:p w14:paraId="68BE59B0">
            <w:pPr>
              <w:pStyle w:val="7"/>
              <w:spacing w:line="288" w:lineRule="auto"/>
            </w:pPr>
          </w:p>
          <w:p w14:paraId="276D76DE">
            <w:pPr>
              <w:spacing w:before="78" w:line="221" w:lineRule="auto"/>
              <w:ind w:left="146"/>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联系方式</w:t>
            </w:r>
          </w:p>
        </w:tc>
      </w:tr>
      <w:tr w14:paraId="7DC1125E">
        <w:trPr>
          <w:trHeight w:val="2406" w:hRule="atLeast"/>
        </w:trPr>
        <w:tc>
          <w:tcPr>
            <w:tcW w:w="455" w:type="dxa"/>
            <w:tcBorders>
              <w:left w:val="single" w:color="000000" w:sz="10" w:space="0"/>
              <w:bottom w:val="single" w:color="000000" w:sz="10" w:space="0"/>
            </w:tcBorders>
            <w:vAlign w:val="top"/>
          </w:tcPr>
          <w:p w14:paraId="33A7C34C">
            <w:pPr>
              <w:pStyle w:val="7"/>
              <w:spacing w:line="255" w:lineRule="auto"/>
            </w:pPr>
          </w:p>
          <w:p w14:paraId="564EB559">
            <w:pPr>
              <w:pStyle w:val="7"/>
              <w:spacing w:line="255" w:lineRule="auto"/>
            </w:pPr>
          </w:p>
          <w:p w14:paraId="0306F1C9">
            <w:pPr>
              <w:pStyle w:val="7"/>
              <w:spacing w:line="256" w:lineRule="auto"/>
            </w:pPr>
          </w:p>
          <w:p w14:paraId="418908F4">
            <w:pPr>
              <w:pStyle w:val="7"/>
              <w:spacing w:line="256" w:lineRule="auto"/>
            </w:pPr>
          </w:p>
          <w:p w14:paraId="52C7A1D6">
            <w:pPr>
              <w:spacing w:before="78" w:line="184" w:lineRule="auto"/>
              <w:ind w:left="178"/>
              <w:rPr>
                <w:rFonts w:ascii="宋体" w:hAnsi="宋体" w:eastAsia="宋体" w:cs="宋体"/>
                <w:sz w:val="24"/>
                <w:szCs w:val="24"/>
              </w:rPr>
            </w:pPr>
            <w:r>
              <w:rPr>
                <w:rFonts w:ascii="宋体" w:hAnsi="宋体" w:eastAsia="宋体" w:cs="宋体"/>
                <w:sz w:val="24"/>
                <w:szCs w:val="24"/>
              </w:rPr>
              <w:t>1</w:t>
            </w:r>
          </w:p>
        </w:tc>
        <w:tc>
          <w:tcPr>
            <w:tcW w:w="1235" w:type="dxa"/>
            <w:tcBorders>
              <w:bottom w:val="single" w:color="000000" w:sz="10" w:space="0"/>
            </w:tcBorders>
            <w:vAlign w:val="top"/>
          </w:tcPr>
          <w:p w14:paraId="701D10EB">
            <w:pPr>
              <w:pStyle w:val="7"/>
              <w:spacing w:line="246" w:lineRule="auto"/>
            </w:pPr>
          </w:p>
          <w:p w14:paraId="2EE0001A">
            <w:pPr>
              <w:pStyle w:val="7"/>
              <w:spacing w:line="246" w:lineRule="auto"/>
            </w:pPr>
          </w:p>
          <w:p w14:paraId="209B91A3">
            <w:pPr>
              <w:pStyle w:val="7"/>
              <w:spacing w:line="247" w:lineRule="auto"/>
            </w:pPr>
          </w:p>
          <w:p w14:paraId="241015E0">
            <w:pPr>
              <w:pStyle w:val="7"/>
              <w:spacing w:line="247" w:lineRule="auto"/>
            </w:pPr>
          </w:p>
          <w:p w14:paraId="7400765B">
            <w:pPr>
              <w:spacing w:before="78" w:line="219" w:lineRule="auto"/>
              <w:ind w:left="130"/>
              <w:rPr>
                <w:rFonts w:ascii="宋体" w:hAnsi="宋体" w:eastAsia="宋体" w:cs="宋体"/>
                <w:sz w:val="24"/>
                <w:szCs w:val="24"/>
              </w:rPr>
            </w:pPr>
            <w:r>
              <w:rPr>
                <w:rFonts w:ascii="宋体" w:hAnsi="宋体" w:eastAsia="宋体" w:cs="宋体"/>
                <w:spacing w:val="-3"/>
                <w:sz w:val="24"/>
                <w:szCs w:val="24"/>
              </w:rPr>
              <w:t>物流车辆</w:t>
            </w:r>
          </w:p>
        </w:tc>
        <w:tc>
          <w:tcPr>
            <w:tcW w:w="1201" w:type="dxa"/>
            <w:tcBorders>
              <w:bottom w:val="single" w:color="000000" w:sz="10" w:space="0"/>
            </w:tcBorders>
            <w:vAlign w:val="top"/>
          </w:tcPr>
          <w:p w14:paraId="407D3164">
            <w:pPr>
              <w:pStyle w:val="7"/>
              <w:spacing w:line="246" w:lineRule="auto"/>
            </w:pPr>
          </w:p>
          <w:p w14:paraId="257844D1">
            <w:pPr>
              <w:pStyle w:val="7"/>
              <w:spacing w:line="246" w:lineRule="auto"/>
            </w:pPr>
          </w:p>
          <w:p w14:paraId="6D90FC07">
            <w:pPr>
              <w:pStyle w:val="7"/>
              <w:spacing w:line="247" w:lineRule="auto"/>
            </w:pPr>
          </w:p>
          <w:p w14:paraId="1E98A0D2">
            <w:pPr>
              <w:pStyle w:val="7"/>
              <w:spacing w:line="247" w:lineRule="auto"/>
            </w:pPr>
          </w:p>
          <w:p w14:paraId="1588C1B8">
            <w:pPr>
              <w:spacing w:before="78" w:line="219" w:lineRule="auto"/>
              <w:ind w:left="116"/>
              <w:rPr>
                <w:rFonts w:ascii="宋体" w:hAnsi="宋体" w:eastAsia="宋体" w:cs="宋体"/>
                <w:sz w:val="24"/>
                <w:szCs w:val="24"/>
              </w:rPr>
            </w:pPr>
            <w:r>
              <w:rPr>
                <w:rFonts w:ascii="宋体" w:hAnsi="宋体" w:eastAsia="宋体" w:cs="宋体"/>
                <w:spacing w:val="-3"/>
                <w:sz w:val="24"/>
                <w:szCs w:val="24"/>
              </w:rPr>
              <w:t>车辆伤害</w:t>
            </w:r>
          </w:p>
        </w:tc>
        <w:tc>
          <w:tcPr>
            <w:tcW w:w="1089" w:type="dxa"/>
            <w:tcBorders>
              <w:bottom w:val="single" w:color="000000" w:sz="10" w:space="0"/>
            </w:tcBorders>
            <w:shd w:val="clear" w:color="auto" w:fill="FFFF00"/>
            <w:vAlign w:val="top"/>
          </w:tcPr>
          <w:p w14:paraId="38E3EFE4">
            <w:pPr>
              <w:pStyle w:val="7"/>
              <w:spacing w:line="251" w:lineRule="auto"/>
            </w:pPr>
          </w:p>
          <w:p w14:paraId="4ECC0CFD">
            <w:pPr>
              <w:pStyle w:val="7"/>
              <w:spacing w:line="251" w:lineRule="auto"/>
            </w:pPr>
          </w:p>
          <w:p w14:paraId="7326E49B">
            <w:pPr>
              <w:pStyle w:val="7"/>
              <w:spacing w:line="252" w:lineRule="auto"/>
            </w:pPr>
          </w:p>
          <w:p w14:paraId="6C4C1287">
            <w:pPr>
              <w:spacing w:before="78" w:line="468" w:lineRule="exact"/>
              <w:ind w:left="305"/>
              <w:rPr>
                <w:rFonts w:ascii="宋体" w:hAnsi="宋体" w:eastAsia="宋体" w:cs="宋体"/>
                <w:sz w:val="24"/>
                <w:szCs w:val="24"/>
              </w:rPr>
            </w:pPr>
            <w:r>
              <w:rPr>
                <w:rFonts w:ascii="宋体" w:hAnsi="宋体" w:eastAsia="宋体" w:cs="宋体"/>
                <w:spacing w:val="-3"/>
                <w:position w:val="17"/>
                <w:sz w:val="24"/>
                <w:szCs w:val="24"/>
              </w:rPr>
              <w:t>一般</w:t>
            </w:r>
          </w:p>
          <w:p w14:paraId="10E71BC1">
            <w:pPr>
              <w:spacing w:line="220" w:lineRule="auto"/>
              <w:ind w:left="302"/>
              <w:rPr>
                <w:rFonts w:ascii="宋体" w:hAnsi="宋体" w:eastAsia="宋体" w:cs="宋体"/>
                <w:sz w:val="24"/>
                <w:szCs w:val="24"/>
              </w:rPr>
            </w:pPr>
            <w:r>
              <w:rPr>
                <w:rFonts w:ascii="宋体" w:hAnsi="宋体" w:eastAsia="宋体" w:cs="宋体"/>
                <w:spacing w:val="-6"/>
                <w:sz w:val="24"/>
                <w:szCs w:val="24"/>
              </w:rPr>
              <w:t>风险</w:t>
            </w:r>
          </w:p>
        </w:tc>
        <w:tc>
          <w:tcPr>
            <w:tcW w:w="3629" w:type="dxa"/>
            <w:tcBorders>
              <w:bottom w:val="single" w:color="000000" w:sz="10" w:space="0"/>
              <w:right w:val="single" w:color="000000" w:sz="2" w:space="0"/>
            </w:tcBorders>
            <w:vAlign w:val="top"/>
          </w:tcPr>
          <w:p w14:paraId="4E67BE1E">
            <w:pPr>
              <w:spacing w:before="134" w:line="360" w:lineRule="auto"/>
              <w:ind w:left="110" w:right="683" w:firstLine="14"/>
              <w:jc w:val="both"/>
              <w:rPr>
                <w:rFonts w:ascii="宋体" w:hAnsi="宋体" w:eastAsia="宋体" w:cs="宋体"/>
                <w:sz w:val="24"/>
                <w:szCs w:val="24"/>
              </w:rPr>
            </w:pPr>
            <w:r>
              <w:rPr>
                <w:rFonts w:ascii="宋体" w:hAnsi="宋体" w:eastAsia="宋体" w:cs="宋体"/>
                <w:spacing w:val="-6"/>
                <w:sz w:val="24"/>
                <w:szCs w:val="24"/>
              </w:rPr>
              <w:t>1.厂区设置车辆限速标志。</w:t>
            </w:r>
            <w:r>
              <w:rPr>
                <w:rFonts w:ascii="宋体" w:hAnsi="宋体" w:eastAsia="宋体" w:cs="宋体"/>
                <w:spacing w:val="10"/>
                <w:sz w:val="24"/>
                <w:szCs w:val="24"/>
              </w:rPr>
              <w:t xml:space="preserve"> </w:t>
            </w:r>
            <w:r>
              <w:rPr>
                <w:rFonts w:ascii="宋体" w:hAnsi="宋体" w:eastAsia="宋体" w:cs="宋体"/>
                <w:spacing w:val="-5"/>
                <w:sz w:val="24"/>
                <w:szCs w:val="24"/>
              </w:rPr>
              <w:t>2.车辆按照规定路线行驶。</w:t>
            </w:r>
          </w:p>
          <w:p w14:paraId="6F997AD6">
            <w:pPr>
              <w:spacing w:line="219" w:lineRule="auto"/>
              <w:ind w:left="112"/>
              <w:rPr>
                <w:rFonts w:ascii="宋体" w:hAnsi="宋体" w:eastAsia="宋体" w:cs="宋体"/>
                <w:sz w:val="24"/>
                <w:szCs w:val="24"/>
              </w:rPr>
            </w:pPr>
            <w:r>
              <w:rPr>
                <w:rFonts w:ascii="宋体" w:hAnsi="宋体" w:eastAsia="宋体" w:cs="宋体"/>
                <w:spacing w:val="-2"/>
                <w:sz w:val="24"/>
                <w:szCs w:val="24"/>
              </w:rPr>
              <w:t>3.车辆严禁超速行驶。</w:t>
            </w:r>
          </w:p>
          <w:p w14:paraId="243E1B8B">
            <w:pPr>
              <w:spacing w:before="182" w:line="468" w:lineRule="exact"/>
              <w:jc w:val="right"/>
              <w:rPr>
                <w:rFonts w:ascii="宋体" w:hAnsi="宋体" w:eastAsia="宋体" w:cs="宋体"/>
                <w:sz w:val="24"/>
                <w:szCs w:val="24"/>
              </w:rPr>
            </w:pPr>
            <w:r>
              <w:rPr>
                <w:rFonts w:ascii="宋体" w:hAnsi="宋体" w:eastAsia="宋体" w:cs="宋体"/>
                <w:spacing w:val="-7"/>
                <w:position w:val="17"/>
                <w:sz w:val="24"/>
                <w:szCs w:val="24"/>
              </w:rPr>
              <w:t>4.装卸车过程，采取防溜车措施。</w:t>
            </w:r>
          </w:p>
          <w:p w14:paraId="0EEBE2C1">
            <w:pPr>
              <w:spacing w:line="219" w:lineRule="auto"/>
              <w:ind w:left="112"/>
              <w:rPr>
                <w:rFonts w:ascii="宋体" w:hAnsi="宋体" w:eastAsia="宋体" w:cs="宋体"/>
                <w:sz w:val="24"/>
                <w:szCs w:val="24"/>
              </w:rPr>
            </w:pPr>
            <w:r>
              <w:rPr>
                <w:rFonts w:ascii="宋体" w:hAnsi="宋体" w:eastAsia="宋体" w:cs="宋体"/>
                <w:spacing w:val="-2"/>
                <w:sz w:val="24"/>
                <w:szCs w:val="24"/>
              </w:rPr>
              <w:t>5.在同一操作区，规范驾驶。</w:t>
            </w:r>
          </w:p>
        </w:tc>
        <w:tc>
          <w:tcPr>
            <w:tcW w:w="3939" w:type="dxa"/>
            <w:tcBorders>
              <w:left w:val="single" w:color="000000" w:sz="2" w:space="0"/>
              <w:bottom w:val="single" w:color="000000" w:sz="10" w:space="0"/>
              <w:right w:val="single" w:color="000000" w:sz="2" w:space="0"/>
            </w:tcBorders>
            <w:vAlign w:val="top"/>
          </w:tcPr>
          <w:p w14:paraId="63DD71A6">
            <w:pPr>
              <w:spacing w:before="134" w:line="360" w:lineRule="auto"/>
              <w:ind w:left="116" w:right="26" w:firstLine="17"/>
              <w:jc w:val="both"/>
              <w:rPr>
                <w:rFonts w:ascii="宋体" w:hAnsi="宋体" w:eastAsia="宋体" w:cs="宋体"/>
                <w:sz w:val="24"/>
                <w:szCs w:val="24"/>
              </w:rPr>
            </w:pPr>
            <w:r>
              <w:rPr>
                <w:rFonts w:ascii="宋体" w:hAnsi="宋体" w:eastAsia="宋体" w:cs="宋体"/>
                <w:spacing w:val="-4"/>
                <w:sz w:val="24"/>
                <w:szCs w:val="24"/>
              </w:rPr>
              <w:t>1.止血包扎：如果伤者有出血情况，</w:t>
            </w:r>
            <w:r>
              <w:rPr>
                <w:rFonts w:ascii="宋体" w:hAnsi="宋体" w:eastAsia="宋体" w:cs="宋体"/>
                <w:sz w:val="24"/>
                <w:szCs w:val="24"/>
              </w:rPr>
              <w:t xml:space="preserve"> </w:t>
            </w:r>
            <w:r>
              <w:rPr>
                <w:rFonts w:ascii="宋体" w:hAnsi="宋体" w:eastAsia="宋体" w:cs="宋体"/>
                <w:spacing w:val="-4"/>
                <w:sz w:val="24"/>
                <w:szCs w:val="24"/>
              </w:rPr>
              <w:t>应根据出血量和出血部位采取指压、</w:t>
            </w:r>
          </w:p>
          <w:p w14:paraId="12DCE836">
            <w:pPr>
              <w:spacing w:line="219" w:lineRule="auto"/>
              <w:ind w:left="116"/>
              <w:rPr>
                <w:rFonts w:ascii="宋体" w:hAnsi="宋体" w:eastAsia="宋体" w:cs="宋体"/>
                <w:sz w:val="24"/>
                <w:szCs w:val="24"/>
              </w:rPr>
            </w:pPr>
            <w:r>
              <w:rPr>
                <w:rFonts w:ascii="宋体" w:hAnsi="宋体" w:eastAsia="宋体" w:cs="宋体"/>
                <w:spacing w:val="-1"/>
                <w:sz w:val="24"/>
                <w:szCs w:val="24"/>
              </w:rPr>
              <w:t>加压包扎或止血带进行止血；</w:t>
            </w:r>
          </w:p>
          <w:p w14:paraId="4D47A637">
            <w:pPr>
              <w:spacing w:before="182" w:line="468" w:lineRule="exact"/>
              <w:ind w:left="119"/>
              <w:rPr>
                <w:rFonts w:ascii="宋体" w:hAnsi="宋体" w:eastAsia="宋体" w:cs="宋体"/>
                <w:sz w:val="24"/>
                <w:szCs w:val="24"/>
              </w:rPr>
            </w:pPr>
            <w:r>
              <w:rPr>
                <w:rFonts w:ascii="宋体" w:hAnsi="宋体" w:eastAsia="宋体" w:cs="宋体"/>
                <w:spacing w:val="-8"/>
                <w:position w:val="17"/>
                <w:sz w:val="24"/>
                <w:szCs w:val="24"/>
              </w:rPr>
              <w:t>2.骨折处理：应采取夹板临时固定后</w:t>
            </w:r>
          </w:p>
          <w:p w14:paraId="4799759D">
            <w:pPr>
              <w:spacing w:line="219" w:lineRule="auto"/>
              <w:ind w:left="123"/>
              <w:rPr>
                <w:rFonts w:ascii="宋体" w:hAnsi="宋体" w:eastAsia="宋体" w:cs="宋体"/>
                <w:sz w:val="24"/>
                <w:szCs w:val="24"/>
              </w:rPr>
            </w:pPr>
            <w:r>
              <w:rPr>
                <w:rFonts w:ascii="宋体" w:hAnsi="宋体" w:eastAsia="宋体" w:cs="宋体"/>
                <w:spacing w:val="-2"/>
                <w:sz w:val="24"/>
                <w:szCs w:val="24"/>
              </w:rPr>
              <w:t>小心将伤者置于担架上；</w:t>
            </w:r>
          </w:p>
        </w:tc>
        <w:tc>
          <w:tcPr>
            <w:tcW w:w="1267" w:type="dxa"/>
            <w:tcBorders>
              <w:left w:val="single" w:color="000000" w:sz="2" w:space="0"/>
              <w:bottom w:val="single" w:color="000000" w:sz="10" w:space="0"/>
            </w:tcBorders>
            <w:vAlign w:val="top"/>
          </w:tcPr>
          <w:p w14:paraId="3E691EC6">
            <w:pPr>
              <w:pStyle w:val="7"/>
              <w:spacing w:line="246" w:lineRule="auto"/>
            </w:pPr>
          </w:p>
          <w:p w14:paraId="5746D3EC">
            <w:pPr>
              <w:pStyle w:val="7"/>
              <w:spacing w:line="246" w:lineRule="auto"/>
            </w:pPr>
          </w:p>
          <w:p w14:paraId="2271AEA2">
            <w:pPr>
              <w:pStyle w:val="7"/>
              <w:spacing w:line="246" w:lineRule="auto"/>
            </w:pPr>
          </w:p>
          <w:p w14:paraId="3B5CD619">
            <w:pPr>
              <w:pStyle w:val="7"/>
              <w:spacing w:line="247" w:lineRule="auto"/>
            </w:pPr>
          </w:p>
          <w:p w14:paraId="31123304">
            <w:pPr>
              <w:spacing w:before="78" w:line="221" w:lineRule="auto"/>
              <w:ind w:left="288"/>
              <w:rPr>
                <w:rFonts w:ascii="宋体" w:hAnsi="宋体" w:eastAsia="宋体" w:cs="宋体"/>
                <w:sz w:val="24"/>
                <w:szCs w:val="24"/>
              </w:rPr>
            </w:pPr>
            <w:r>
              <w:rPr>
                <w:rFonts w:ascii="宋体" w:hAnsi="宋体" w:eastAsia="宋体" w:cs="宋体"/>
                <w:spacing w:val="-3"/>
                <w:sz w:val="24"/>
                <w:szCs w:val="24"/>
              </w:rPr>
              <w:t>班组级</w:t>
            </w:r>
          </w:p>
        </w:tc>
        <w:tc>
          <w:tcPr>
            <w:tcW w:w="1230" w:type="dxa"/>
            <w:tcBorders>
              <w:bottom w:val="single" w:color="000000" w:sz="10" w:space="0"/>
              <w:right w:val="single" w:color="000000" w:sz="10" w:space="0"/>
            </w:tcBorders>
            <w:vAlign w:val="top"/>
          </w:tcPr>
          <w:p w14:paraId="7E503483">
            <w:pPr>
              <w:pStyle w:val="7"/>
            </w:pPr>
          </w:p>
        </w:tc>
      </w:tr>
    </w:tbl>
    <w:p w14:paraId="2AAD0DBC">
      <w:pPr>
        <w:pStyle w:val="2"/>
      </w:pPr>
    </w:p>
    <w:p w14:paraId="654854F3">
      <w:pPr>
        <w:spacing w:line="35" w:lineRule="exact"/>
      </w:pPr>
    </w:p>
    <w:p w14:paraId="0A883CFA">
      <w:pPr>
        <w:spacing w:line="35" w:lineRule="exact"/>
        <w:sectPr>
          <w:headerReference r:id="rId38" w:type="default"/>
          <w:pgSz w:w="16839" w:h="11905"/>
          <w:pgMar w:top="1476" w:right="1383" w:bottom="0" w:left="1383" w:header="907" w:footer="0" w:gutter="0"/>
          <w:cols w:equalWidth="0" w:num="1">
            <w:col w:w="14071"/>
          </w:cols>
        </w:sectPr>
      </w:pPr>
    </w:p>
    <w:p w14:paraId="3D65EA6B">
      <w:pPr>
        <w:spacing w:before="41" w:line="215" w:lineRule="auto"/>
        <w:ind w:left="45"/>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00A4E18C">
      <w:pPr>
        <w:pStyle w:val="2"/>
        <w:spacing w:line="14" w:lineRule="auto"/>
        <w:rPr>
          <w:sz w:val="2"/>
        </w:rPr>
      </w:pPr>
      <w:r>
        <w:rPr>
          <w:sz w:val="2"/>
          <w:szCs w:val="2"/>
        </w:rPr>
        <w:br w:type="column"/>
      </w:r>
    </w:p>
    <w:p w14:paraId="6C04B578">
      <w:pPr>
        <w:spacing w:before="64" w:line="193" w:lineRule="auto"/>
        <w:rPr>
          <w:rFonts w:ascii="宋体" w:hAnsi="宋体" w:eastAsia="宋体" w:cs="宋体"/>
          <w:sz w:val="20"/>
          <w:szCs w:val="20"/>
        </w:rPr>
      </w:pPr>
      <w:r>
        <w:rPr>
          <w:rFonts w:ascii="宋体" w:hAnsi="宋体" w:eastAsia="宋体" w:cs="宋体"/>
          <w:spacing w:val="-1"/>
          <w:sz w:val="20"/>
          <w:szCs w:val="20"/>
          <w14:textOutline w14:w="3795" w14:cap="sq" w14:cmpd="sng">
            <w14:solidFill>
              <w14:srgbClr w14:val="000000"/>
            </w14:solidFill>
            <w14:prstDash w14:val="solid"/>
            <w14:bevel/>
          </w14:textOutline>
        </w:rPr>
        <w:t>第</w:t>
      </w:r>
      <w:r>
        <w:rPr>
          <w:rFonts w:ascii="宋体" w:hAnsi="宋体" w:eastAsia="宋体" w:cs="宋体"/>
          <w:spacing w:val="20"/>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65</w:t>
      </w:r>
      <w:r>
        <w:rPr>
          <w:rFonts w:ascii="宋体" w:hAnsi="宋体" w:eastAsia="宋体" w:cs="宋体"/>
          <w:spacing w:val="17"/>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r>
        <w:rPr>
          <w:rFonts w:ascii="宋体" w:hAnsi="宋体" w:eastAsia="宋体" w:cs="宋体"/>
          <w:spacing w:val="13"/>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共</w:t>
      </w:r>
      <w:r>
        <w:rPr>
          <w:rFonts w:ascii="宋体" w:hAnsi="宋体" w:eastAsia="宋体" w:cs="宋体"/>
          <w:spacing w:val="31"/>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107</w:t>
      </w:r>
    </w:p>
    <w:p w14:paraId="2D46BE8C">
      <w:pPr>
        <w:spacing w:line="193" w:lineRule="auto"/>
        <w:rPr>
          <w:rFonts w:ascii="宋体" w:hAnsi="宋体" w:eastAsia="宋体" w:cs="宋体"/>
          <w:sz w:val="20"/>
          <w:szCs w:val="20"/>
        </w:rPr>
        <w:sectPr>
          <w:type w:val="continuous"/>
          <w:pgSz w:w="16839" w:h="11905"/>
          <w:pgMar w:top="1476" w:right="1383" w:bottom="0" w:left="1383" w:header="907" w:footer="0" w:gutter="0"/>
          <w:cols w:equalWidth="0" w:num="2">
            <w:col w:w="12267" w:space="100"/>
            <w:col w:w="1704"/>
          </w:cols>
        </w:sectPr>
      </w:pPr>
    </w:p>
    <w:p w14:paraId="784FB4B1">
      <w:pPr>
        <w:pStyle w:val="2"/>
        <w:spacing w:line="245" w:lineRule="auto"/>
      </w:pPr>
    </w:p>
    <w:p w14:paraId="6C9DCE1E">
      <w:pPr>
        <w:pStyle w:val="2"/>
        <w:spacing w:line="245" w:lineRule="auto"/>
      </w:pPr>
    </w:p>
    <w:p w14:paraId="5CDBF111">
      <w:pPr>
        <w:pStyle w:val="2"/>
        <w:spacing w:line="246" w:lineRule="auto"/>
      </w:pPr>
    </w:p>
    <w:p w14:paraId="4DF8FD07">
      <w:pPr>
        <w:spacing w:before="65" w:line="228" w:lineRule="auto"/>
        <w:ind w:left="8847"/>
        <w:rPr>
          <w:rFonts w:ascii="宋体" w:hAnsi="宋体" w:eastAsia="宋体" w:cs="宋体"/>
          <w:sz w:val="20"/>
          <w:szCs w:val="20"/>
        </w:rPr>
      </w:pP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p w14:paraId="6C5AAA96">
      <w:pPr>
        <w:spacing w:line="14" w:lineRule="exact"/>
      </w:pPr>
    </w:p>
    <w:tbl>
      <w:tblPr>
        <w:tblStyle w:val="6"/>
        <w:tblW w:w="14045"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55"/>
        <w:gridCol w:w="1235"/>
        <w:gridCol w:w="1201"/>
        <w:gridCol w:w="1089"/>
        <w:gridCol w:w="3629"/>
        <w:gridCol w:w="3939"/>
        <w:gridCol w:w="1267"/>
        <w:gridCol w:w="1230"/>
      </w:tblGrid>
      <w:tr w14:paraId="03311359">
        <w:trPr>
          <w:trHeight w:val="976" w:hRule="atLeast"/>
        </w:trPr>
        <w:tc>
          <w:tcPr>
            <w:tcW w:w="455" w:type="dxa"/>
            <w:tcBorders>
              <w:top w:val="single" w:color="000000" w:sz="10" w:space="0"/>
              <w:left w:val="single" w:color="000000" w:sz="10" w:space="0"/>
            </w:tcBorders>
            <w:textDirection w:val="tbRlV"/>
            <w:vAlign w:val="top"/>
          </w:tcPr>
          <w:p w14:paraId="4F827041">
            <w:pPr>
              <w:spacing w:before="101" w:line="210" w:lineRule="auto"/>
              <w:ind w:left="222"/>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序</w:t>
            </w:r>
            <w:r>
              <w:rPr>
                <w:rFonts w:ascii="宋体" w:hAnsi="宋体" w:eastAsia="宋体" w:cs="宋体"/>
                <w:spacing w:val="-47"/>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号</w:t>
            </w:r>
          </w:p>
        </w:tc>
        <w:tc>
          <w:tcPr>
            <w:tcW w:w="1235" w:type="dxa"/>
            <w:tcBorders>
              <w:top w:val="single" w:color="000000" w:sz="10" w:space="0"/>
            </w:tcBorders>
            <w:vAlign w:val="top"/>
          </w:tcPr>
          <w:p w14:paraId="0C33FEF1">
            <w:pPr>
              <w:pStyle w:val="7"/>
              <w:spacing w:line="299" w:lineRule="auto"/>
            </w:pPr>
          </w:p>
          <w:p w14:paraId="124DD3FC">
            <w:pPr>
              <w:spacing w:before="78" w:line="220" w:lineRule="auto"/>
              <w:ind w:left="251"/>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风险点</w:t>
            </w:r>
          </w:p>
        </w:tc>
        <w:tc>
          <w:tcPr>
            <w:tcW w:w="1201" w:type="dxa"/>
            <w:tcBorders>
              <w:top w:val="single" w:color="000000" w:sz="10" w:space="0"/>
            </w:tcBorders>
            <w:vAlign w:val="top"/>
          </w:tcPr>
          <w:p w14:paraId="5685ECE8">
            <w:pPr>
              <w:spacing w:before="146" w:line="468" w:lineRule="exact"/>
              <w:ind w:left="116"/>
              <w:rPr>
                <w:rFonts w:ascii="宋体" w:hAnsi="宋体" w:eastAsia="宋体" w:cs="宋体"/>
                <w:sz w:val="24"/>
                <w:szCs w:val="24"/>
              </w:rPr>
            </w:pPr>
            <w:r>
              <w:rPr>
                <w:rFonts w:ascii="宋体" w:hAnsi="宋体" w:eastAsia="宋体" w:cs="宋体"/>
                <w:spacing w:val="-3"/>
                <w:position w:val="17"/>
                <w:sz w:val="24"/>
                <w:szCs w:val="24"/>
                <w14:textOutline w14:w="4358" w14:cap="sq" w14:cmpd="sng">
                  <w14:solidFill>
                    <w14:srgbClr w14:val="000000"/>
                  </w14:solidFill>
                  <w14:prstDash w14:val="solid"/>
                  <w14:bevel/>
                </w14:textOutline>
              </w:rPr>
              <w:t>可能发生</w:t>
            </w:r>
          </w:p>
          <w:p w14:paraId="4B16FDCD">
            <w:pPr>
              <w:spacing w:line="219" w:lineRule="auto"/>
              <w:ind w:left="115"/>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事故类型</w:t>
            </w:r>
          </w:p>
        </w:tc>
        <w:tc>
          <w:tcPr>
            <w:tcW w:w="1089" w:type="dxa"/>
            <w:tcBorders>
              <w:top w:val="single" w:color="000000" w:sz="10" w:space="0"/>
            </w:tcBorders>
            <w:vAlign w:val="top"/>
          </w:tcPr>
          <w:p w14:paraId="1BA3F657">
            <w:pPr>
              <w:spacing w:before="146" w:line="468" w:lineRule="exact"/>
              <w:ind w:left="184"/>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危险性</w:t>
            </w:r>
          </w:p>
          <w:p w14:paraId="278E3121">
            <w:pPr>
              <w:spacing w:line="220" w:lineRule="auto"/>
              <w:ind w:left="300"/>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程度</w:t>
            </w:r>
          </w:p>
        </w:tc>
        <w:tc>
          <w:tcPr>
            <w:tcW w:w="3629" w:type="dxa"/>
            <w:tcBorders>
              <w:top w:val="single" w:color="000000" w:sz="10" w:space="0"/>
              <w:right w:val="single" w:color="000000" w:sz="2" w:space="0"/>
            </w:tcBorders>
            <w:vAlign w:val="top"/>
          </w:tcPr>
          <w:p w14:paraId="4797285B">
            <w:pPr>
              <w:pStyle w:val="7"/>
              <w:spacing w:line="299" w:lineRule="auto"/>
            </w:pPr>
          </w:p>
          <w:p w14:paraId="77E2EF06">
            <w:pPr>
              <w:spacing w:before="78" w:line="220" w:lineRule="auto"/>
              <w:ind w:left="1335"/>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控制措施</w:t>
            </w:r>
          </w:p>
        </w:tc>
        <w:tc>
          <w:tcPr>
            <w:tcW w:w="3939" w:type="dxa"/>
            <w:tcBorders>
              <w:top w:val="single" w:color="000000" w:sz="10" w:space="0"/>
              <w:left w:val="single" w:color="000000" w:sz="2" w:space="0"/>
              <w:right w:val="single" w:color="000000" w:sz="2" w:space="0"/>
            </w:tcBorders>
            <w:vAlign w:val="top"/>
          </w:tcPr>
          <w:p w14:paraId="1547E152">
            <w:pPr>
              <w:pStyle w:val="7"/>
              <w:spacing w:line="299" w:lineRule="auto"/>
            </w:pPr>
          </w:p>
          <w:p w14:paraId="36546E81">
            <w:pPr>
              <w:spacing w:before="78" w:line="220" w:lineRule="auto"/>
              <w:ind w:left="1501"/>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应急措施</w:t>
            </w:r>
          </w:p>
        </w:tc>
        <w:tc>
          <w:tcPr>
            <w:tcW w:w="1267" w:type="dxa"/>
            <w:tcBorders>
              <w:top w:val="single" w:color="000000" w:sz="10" w:space="0"/>
              <w:left w:val="single" w:color="000000" w:sz="2" w:space="0"/>
            </w:tcBorders>
            <w:vAlign w:val="top"/>
          </w:tcPr>
          <w:p w14:paraId="693D75E5">
            <w:pPr>
              <w:spacing w:before="221" w:line="230" w:lineRule="auto"/>
              <w:ind w:left="210" w:right="137" w:hanging="36"/>
              <w:rPr>
                <w:rFonts w:ascii="宋体" w:hAnsi="宋体" w:eastAsia="宋体" w:cs="宋体"/>
                <w:sz w:val="24"/>
                <w:szCs w:val="24"/>
              </w:rPr>
            </w:pPr>
            <w:r>
              <w:rPr>
                <w:rFonts w:ascii="宋体" w:hAnsi="宋体" w:eastAsia="宋体" w:cs="宋体"/>
                <w:spacing w:val="-4"/>
                <w:sz w:val="24"/>
                <w:szCs w:val="24"/>
                <w14:textOutline w14:w="4358" w14:cap="sq" w14:cmpd="sng">
                  <w14:solidFill>
                    <w14:srgbClr w14:val="000000"/>
                  </w14:solidFill>
                  <w14:prstDash w14:val="solid"/>
                  <w14:bevel/>
                </w14:textOutline>
              </w:rPr>
              <w:t>管控层级</w:t>
            </w:r>
            <w:r>
              <w:rPr>
                <w:rFonts w:ascii="宋体" w:hAnsi="宋体" w:eastAsia="宋体" w:cs="宋体"/>
                <w:spacing w:val="2"/>
                <w:sz w:val="24"/>
                <w:szCs w:val="24"/>
              </w:rPr>
              <w:t xml:space="preserve"> </w:t>
            </w:r>
            <w:r>
              <w:rPr>
                <w:rFonts w:ascii="宋体" w:hAnsi="宋体" w:eastAsia="宋体" w:cs="宋体"/>
                <w:spacing w:val="-10"/>
                <w:sz w:val="24"/>
                <w:szCs w:val="24"/>
                <w14:textOutline w14:w="4358" w14:cap="sq" w14:cmpd="sng">
                  <w14:solidFill>
                    <w14:srgbClr w14:val="000000"/>
                  </w14:solidFill>
                  <w14:prstDash w14:val="solid"/>
                  <w14:bevel/>
                </w14:textOutline>
              </w:rPr>
              <w:t>(责任人)</w:t>
            </w:r>
          </w:p>
        </w:tc>
        <w:tc>
          <w:tcPr>
            <w:tcW w:w="1230" w:type="dxa"/>
            <w:tcBorders>
              <w:top w:val="single" w:color="000000" w:sz="10" w:space="0"/>
              <w:right w:val="single" w:color="000000" w:sz="10" w:space="0"/>
            </w:tcBorders>
            <w:vAlign w:val="top"/>
          </w:tcPr>
          <w:p w14:paraId="5C78D0C9">
            <w:pPr>
              <w:pStyle w:val="7"/>
              <w:spacing w:line="298" w:lineRule="auto"/>
            </w:pPr>
          </w:p>
          <w:p w14:paraId="39A3BF9C">
            <w:pPr>
              <w:spacing w:before="78" w:line="221" w:lineRule="auto"/>
              <w:ind w:left="146"/>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联系方式</w:t>
            </w:r>
          </w:p>
        </w:tc>
      </w:tr>
      <w:tr w14:paraId="0C7FB552">
        <w:trPr>
          <w:trHeight w:val="980" w:hRule="atLeast"/>
        </w:trPr>
        <w:tc>
          <w:tcPr>
            <w:tcW w:w="455" w:type="dxa"/>
            <w:tcBorders>
              <w:left w:val="single" w:color="000000" w:sz="10" w:space="0"/>
              <w:bottom w:val="single" w:color="000000" w:sz="10" w:space="0"/>
            </w:tcBorders>
            <w:vAlign w:val="top"/>
          </w:tcPr>
          <w:p w14:paraId="70CA172B">
            <w:pPr>
              <w:pStyle w:val="7"/>
            </w:pPr>
          </w:p>
        </w:tc>
        <w:tc>
          <w:tcPr>
            <w:tcW w:w="1235" w:type="dxa"/>
            <w:tcBorders>
              <w:bottom w:val="single" w:color="000000" w:sz="10" w:space="0"/>
            </w:tcBorders>
            <w:vAlign w:val="top"/>
          </w:tcPr>
          <w:p w14:paraId="507365A7">
            <w:pPr>
              <w:pStyle w:val="7"/>
            </w:pPr>
          </w:p>
        </w:tc>
        <w:tc>
          <w:tcPr>
            <w:tcW w:w="1201" w:type="dxa"/>
            <w:tcBorders>
              <w:bottom w:val="single" w:color="000000" w:sz="10" w:space="0"/>
            </w:tcBorders>
            <w:vAlign w:val="top"/>
          </w:tcPr>
          <w:p w14:paraId="49A0F9E8">
            <w:pPr>
              <w:pStyle w:val="7"/>
            </w:pPr>
          </w:p>
        </w:tc>
        <w:tc>
          <w:tcPr>
            <w:tcW w:w="1089" w:type="dxa"/>
            <w:tcBorders>
              <w:bottom w:val="single" w:color="000000" w:sz="10" w:space="0"/>
            </w:tcBorders>
            <w:shd w:val="clear" w:color="auto" w:fill="FFFF00"/>
            <w:vAlign w:val="top"/>
          </w:tcPr>
          <w:p w14:paraId="69D96CEA">
            <w:pPr>
              <w:pStyle w:val="7"/>
            </w:pPr>
          </w:p>
        </w:tc>
        <w:tc>
          <w:tcPr>
            <w:tcW w:w="3629" w:type="dxa"/>
            <w:tcBorders>
              <w:bottom w:val="single" w:color="000000" w:sz="10" w:space="0"/>
              <w:right w:val="single" w:color="000000" w:sz="2" w:space="0"/>
            </w:tcBorders>
            <w:vAlign w:val="top"/>
          </w:tcPr>
          <w:p w14:paraId="6B9AE238">
            <w:pPr>
              <w:spacing w:before="141" w:line="220" w:lineRule="auto"/>
              <w:ind w:left="109"/>
              <w:rPr>
                <w:rFonts w:ascii="宋体" w:hAnsi="宋体" w:eastAsia="宋体" w:cs="宋体"/>
                <w:sz w:val="24"/>
                <w:szCs w:val="24"/>
              </w:rPr>
            </w:pPr>
            <w:r>
              <w:rPr>
                <w:rFonts w:ascii="宋体" w:hAnsi="宋体" w:eastAsia="宋体" w:cs="宋体"/>
                <w:spacing w:val="-1"/>
                <w:sz w:val="24"/>
                <w:szCs w:val="24"/>
              </w:rPr>
              <w:t>6.现场指挥人员正确指挥。</w:t>
            </w:r>
          </w:p>
        </w:tc>
        <w:tc>
          <w:tcPr>
            <w:tcW w:w="3939" w:type="dxa"/>
            <w:tcBorders>
              <w:left w:val="single" w:color="000000" w:sz="2" w:space="0"/>
              <w:bottom w:val="single" w:color="000000" w:sz="10" w:space="0"/>
              <w:right w:val="single" w:color="000000" w:sz="2" w:space="0"/>
            </w:tcBorders>
            <w:vAlign w:val="top"/>
          </w:tcPr>
          <w:p w14:paraId="318A7E3B">
            <w:pPr>
              <w:spacing w:before="141" w:line="468" w:lineRule="exact"/>
              <w:ind w:left="121"/>
              <w:rPr>
                <w:rFonts w:ascii="宋体" w:hAnsi="宋体" w:eastAsia="宋体" w:cs="宋体"/>
                <w:sz w:val="24"/>
                <w:szCs w:val="24"/>
              </w:rPr>
            </w:pPr>
            <w:r>
              <w:rPr>
                <w:rFonts w:ascii="宋体" w:hAnsi="宋体" w:eastAsia="宋体" w:cs="宋体"/>
                <w:spacing w:val="-9"/>
                <w:position w:val="17"/>
                <w:sz w:val="24"/>
                <w:szCs w:val="24"/>
              </w:rPr>
              <w:t>3.联系急救：拨打</w:t>
            </w:r>
            <w:r>
              <w:rPr>
                <w:rFonts w:ascii="宋体" w:hAnsi="宋体" w:eastAsia="宋体" w:cs="宋体"/>
                <w:spacing w:val="-31"/>
                <w:position w:val="17"/>
                <w:sz w:val="24"/>
                <w:szCs w:val="24"/>
              </w:rPr>
              <w:t xml:space="preserve"> </w:t>
            </w:r>
            <w:r>
              <w:rPr>
                <w:rFonts w:ascii="宋体" w:hAnsi="宋体" w:eastAsia="宋体" w:cs="宋体"/>
                <w:spacing w:val="-9"/>
                <w:position w:val="17"/>
                <w:sz w:val="24"/>
                <w:szCs w:val="24"/>
              </w:rPr>
              <w:t>120</w:t>
            </w:r>
            <w:r>
              <w:rPr>
                <w:rFonts w:ascii="宋体" w:hAnsi="宋体" w:eastAsia="宋体" w:cs="宋体"/>
                <w:spacing w:val="-43"/>
                <w:position w:val="17"/>
                <w:sz w:val="24"/>
                <w:szCs w:val="24"/>
              </w:rPr>
              <w:t xml:space="preserve"> </w:t>
            </w:r>
            <w:r>
              <w:rPr>
                <w:rFonts w:ascii="宋体" w:hAnsi="宋体" w:eastAsia="宋体" w:cs="宋体"/>
                <w:spacing w:val="-9"/>
                <w:position w:val="17"/>
                <w:sz w:val="24"/>
                <w:szCs w:val="24"/>
              </w:rPr>
              <w:t>急救电话，联</w:t>
            </w:r>
          </w:p>
          <w:p w14:paraId="5048878F">
            <w:pPr>
              <w:spacing w:line="219" w:lineRule="auto"/>
              <w:ind w:left="121"/>
              <w:rPr>
                <w:rFonts w:ascii="宋体" w:hAnsi="宋体" w:eastAsia="宋体" w:cs="宋体"/>
                <w:sz w:val="24"/>
                <w:szCs w:val="24"/>
              </w:rPr>
            </w:pPr>
            <w:r>
              <w:rPr>
                <w:rFonts w:ascii="宋体" w:hAnsi="宋体" w:eastAsia="宋体" w:cs="宋体"/>
                <w:spacing w:val="-2"/>
                <w:sz w:val="24"/>
                <w:szCs w:val="24"/>
              </w:rPr>
              <w:t>系急救车辆进行专业救护。</w:t>
            </w:r>
          </w:p>
        </w:tc>
        <w:tc>
          <w:tcPr>
            <w:tcW w:w="1267" w:type="dxa"/>
            <w:tcBorders>
              <w:left w:val="single" w:color="000000" w:sz="2" w:space="0"/>
              <w:bottom w:val="single" w:color="000000" w:sz="10" w:space="0"/>
            </w:tcBorders>
            <w:vAlign w:val="top"/>
          </w:tcPr>
          <w:p w14:paraId="4C5702BB">
            <w:pPr>
              <w:pStyle w:val="7"/>
            </w:pPr>
          </w:p>
        </w:tc>
        <w:tc>
          <w:tcPr>
            <w:tcW w:w="1230" w:type="dxa"/>
            <w:tcBorders>
              <w:bottom w:val="single" w:color="000000" w:sz="10" w:space="0"/>
              <w:right w:val="single" w:color="000000" w:sz="10" w:space="0"/>
            </w:tcBorders>
            <w:vAlign w:val="top"/>
          </w:tcPr>
          <w:p w14:paraId="12C584E5">
            <w:pPr>
              <w:pStyle w:val="7"/>
            </w:pPr>
          </w:p>
        </w:tc>
      </w:tr>
    </w:tbl>
    <w:p w14:paraId="00C1D155">
      <w:pPr>
        <w:spacing w:before="115" w:line="217" w:lineRule="auto"/>
        <w:ind w:left="519"/>
        <w:outlineLvl w:val="3"/>
        <w:rPr>
          <w:rFonts w:ascii="宋体" w:hAnsi="宋体" w:eastAsia="宋体" w:cs="宋体"/>
          <w:sz w:val="24"/>
          <w:szCs w:val="24"/>
        </w:rPr>
      </w:pPr>
      <w:r>
        <w:rPr>
          <w:rFonts w:ascii="宋体" w:hAnsi="宋体" w:eastAsia="宋体" w:cs="宋体"/>
          <w:spacing w:val="-1"/>
          <w:sz w:val="24"/>
          <w:szCs w:val="24"/>
        </w:rPr>
        <w:t>②分拣操作风险管控清单</w:t>
      </w:r>
    </w:p>
    <w:p w14:paraId="409DD8D0">
      <w:pPr>
        <w:spacing w:line="71" w:lineRule="exact"/>
      </w:pPr>
    </w:p>
    <w:tbl>
      <w:tblPr>
        <w:tblStyle w:val="6"/>
        <w:tblW w:w="14036" w:type="dxa"/>
        <w:tblInd w:w="1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05"/>
        <w:gridCol w:w="1193"/>
        <w:gridCol w:w="1189"/>
        <w:gridCol w:w="1080"/>
        <w:gridCol w:w="3711"/>
        <w:gridCol w:w="3875"/>
        <w:gridCol w:w="1252"/>
        <w:gridCol w:w="1231"/>
      </w:tblGrid>
      <w:tr w14:paraId="75AD854C">
        <w:trPr>
          <w:trHeight w:val="969" w:hRule="atLeast"/>
        </w:trPr>
        <w:tc>
          <w:tcPr>
            <w:tcW w:w="505" w:type="dxa"/>
            <w:tcBorders>
              <w:top w:val="single" w:color="000000" w:sz="10" w:space="0"/>
              <w:left w:val="single" w:color="000000" w:sz="10" w:space="0"/>
            </w:tcBorders>
            <w:textDirection w:val="tbRlV"/>
            <w:vAlign w:val="top"/>
          </w:tcPr>
          <w:p w14:paraId="068469C2">
            <w:pPr>
              <w:spacing w:before="150" w:line="210" w:lineRule="auto"/>
              <w:ind w:left="213"/>
              <w:rPr>
                <w:rFonts w:ascii="宋体" w:hAnsi="宋体" w:eastAsia="宋体" w:cs="宋体"/>
                <w:sz w:val="24"/>
                <w:szCs w:val="24"/>
              </w:rPr>
            </w:pPr>
            <w:r>
              <w:rPr>
                <w:rFonts w:ascii="宋体" w:hAnsi="宋体" w:eastAsia="宋体" w:cs="宋体"/>
                <w:spacing w:val="35"/>
                <w:sz w:val="24"/>
                <w:szCs w:val="24"/>
                <w14:textOutline w14:w="4358" w14:cap="sq" w14:cmpd="sng">
                  <w14:solidFill>
                    <w14:srgbClr w14:val="000000"/>
                  </w14:solidFill>
                  <w14:prstDash w14:val="solid"/>
                  <w14:bevel/>
                </w14:textOutline>
              </w:rPr>
              <w:t>序号</w:t>
            </w:r>
          </w:p>
        </w:tc>
        <w:tc>
          <w:tcPr>
            <w:tcW w:w="1193" w:type="dxa"/>
            <w:tcBorders>
              <w:top w:val="single" w:color="000000" w:sz="10" w:space="0"/>
            </w:tcBorders>
            <w:vAlign w:val="top"/>
          </w:tcPr>
          <w:p w14:paraId="1D736688">
            <w:pPr>
              <w:pStyle w:val="7"/>
              <w:spacing w:line="289" w:lineRule="auto"/>
            </w:pPr>
          </w:p>
          <w:p w14:paraId="261D9479">
            <w:pPr>
              <w:spacing w:before="78" w:line="220" w:lineRule="auto"/>
              <w:ind w:left="231"/>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风险点</w:t>
            </w:r>
          </w:p>
        </w:tc>
        <w:tc>
          <w:tcPr>
            <w:tcW w:w="1189" w:type="dxa"/>
            <w:tcBorders>
              <w:top w:val="single" w:color="000000" w:sz="10" w:space="0"/>
            </w:tcBorders>
            <w:vAlign w:val="top"/>
          </w:tcPr>
          <w:p w14:paraId="700724FD">
            <w:pPr>
              <w:spacing w:before="134" w:line="468" w:lineRule="exact"/>
              <w:ind w:left="112"/>
              <w:rPr>
                <w:rFonts w:ascii="宋体" w:hAnsi="宋体" w:eastAsia="宋体" w:cs="宋体"/>
                <w:sz w:val="24"/>
                <w:szCs w:val="24"/>
              </w:rPr>
            </w:pPr>
            <w:r>
              <w:rPr>
                <w:rFonts w:ascii="宋体" w:hAnsi="宋体" w:eastAsia="宋体" w:cs="宋体"/>
                <w:spacing w:val="-3"/>
                <w:position w:val="17"/>
                <w:sz w:val="24"/>
                <w:szCs w:val="24"/>
                <w14:textOutline w14:w="4358" w14:cap="sq" w14:cmpd="sng">
                  <w14:solidFill>
                    <w14:srgbClr w14:val="000000"/>
                  </w14:solidFill>
                  <w14:prstDash w14:val="solid"/>
                  <w14:bevel/>
                </w14:textOutline>
              </w:rPr>
              <w:t>可能发生</w:t>
            </w:r>
          </w:p>
          <w:p w14:paraId="3114A64E">
            <w:pPr>
              <w:spacing w:line="219" w:lineRule="auto"/>
              <w:ind w:left="110"/>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事故类型</w:t>
            </w:r>
          </w:p>
        </w:tc>
        <w:tc>
          <w:tcPr>
            <w:tcW w:w="1080" w:type="dxa"/>
            <w:tcBorders>
              <w:top w:val="single" w:color="000000" w:sz="10" w:space="0"/>
            </w:tcBorders>
            <w:vAlign w:val="top"/>
          </w:tcPr>
          <w:p w14:paraId="6D879C63">
            <w:pPr>
              <w:spacing w:before="134" w:line="468" w:lineRule="exact"/>
              <w:ind w:left="181"/>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危险性</w:t>
            </w:r>
          </w:p>
          <w:p w14:paraId="2FBC90F6">
            <w:pPr>
              <w:spacing w:line="220" w:lineRule="auto"/>
              <w:ind w:left="297"/>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程度</w:t>
            </w:r>
          </w:p>
        </w:tc>
        <w:tc>
          <w:tcPr>
            <w:tcW w:w="3711" w:type="dxa"/>
            <w:tcBorders>
              <w:top w:val="single" w:color="000000" w:sz="10" w:space="0"/>
              <w:right w:val="single" w:color="000000" w:sz="2" w:space="0"/>
            </w:tcBorders>
            <w:vAlign w:val="top"/>
          </w:tcPr>
          <w:p w14:paraId="34C0429D">
            <w:pPr>
              <w:pStyle w:val="7"/>
              <w:spacing w:line="289" w:lineRule="auto"/>
            </w:pPr>
          </w:p>
          <w:p w14:paraId="1FEB618F">
            <w:pPr>
              <w:spacing w:before="78" w:line="220" w:lineRule="auto"/>
              <w:ind w:left="1377"/>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控制措施</w:t>
            </w:r>
          </w:p>
        </w:tc>
        <w:tc>
          <w:tcPr>
            <w:tcW w:w="3875" w:type="dxa"/>
            <w:tcBorders>
              <w:top w:val="single" w:color="000000" w:sz="10" w:space="0"/>
              <w:left w:val="single" w:color="000000" w:sz="2" w:space="0"/>
              <w:right w:val="single" w:color="000000" w:sz="2" w:space="0"/>
            </w:tcBorders>
            <w:vAlign w:val="top"/>
          </w:tcPr>
          <w:p w14:paraId="6F709A04">
            <w:pPr>
              <w:pStyle w:val="7"/>
              <w:spacing w:line="289" w:lineRule="auto"/>
            </w:pPr>
          </w:p>
          <w:p w14:paraId="7A5DEF58">
            <w:pPr>
              <w:spacing w:before="78" w:line="220" w:lineRule="auto"/>
              <w:ind w:left="1469"/>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应急措施</w:t>
            </w:r>
          </w:p>
        </w:tc>
        <w:tc>
          <w:tcPr>
            <w:tcW w:w="1252" w:type="dxa"/>
            <w:tcBorders>
              <w:top w:val="single" w:color="000000" w:sz="10" w:space="0"/>
              <w:left w:val="single" w:color="000000" w:sz="2" w:space="0"/>
            </w:tcBorders>
            <w:vAlign w:val="top"/>
          </w:tcPr>
          <w:p w14:paraId="282B3F63">
            <w:pPr>
              <w:spacing w:before="212" w:line="230" w:lineRule="auto"/>
              <w:ind w:left="204" w:right="128" w:hanging="36"/>
              <w:rPr>
                <w:rFonts w:ascii="宋体" w:hAnsi="宋体" w:eastAsia="宋体" w:cs="宋体"/>
                <w:sz w:val="24"/>
                <w:szCs w:val="24"/>
              </w:rPr>
            </w:pPr>
            <w:r>
              <w:rPr>
                <w:rFonts w:ascii="宋体" w:hAnsi="宋体" w:eastAsia="宋体" w:cs="宋体"/>
                <w:spacing w:val="-4"/>
                <w:sz w:val="24"/>
                <w:szCs w:val="24"/>
                <w14:textOutline w14:w="4358" w14:cap="sq" w14:cmpd="sng">
                  <w14:solidFill>
                    <w14:srgbClr w14:val="000000"/>
                  </w14:solidFill>
                  <w14:prstDash w14:val="solid"/>
                  <w14:bevel/>
                </w14:textOutline>
              </w:rPr>
              <w:t>管控层级</w:t>
            </w:r>
            <w:r>
              <w:rPr>
                <w:rFonts w:ascii="宋体" w:hAnsi="宋体" w:eastAsia="宋体" w:cs="宋体"/>
                <w:spacing w:val="2"/>
                <w:sz w:val="24"/>
                <w:szCs w:val="24"/>
              </w:rPr>
              <w:t xml:space="preserve"> </w:t>
            </w:r>
            <w:r>
              <w:rPr>
                <w:rFonts w:ascii="宋体" w:hAnsi="宋体" w:eastAsia="宋体" w:cs="宋体"/>
                <w:spacing w:val="-10"/>
                <w:sz w:val="24"/>
                <w:szCs w:val="24"/>
                <w14:textOutline w14:w="4358" w14:cap="sq" w14:cmpd="sng">
                  <w14:solidFill>
                    <w14:srgbClr w14:val="000000"/>
                  </w14:solidFill>
                  <w14:prstDash w14:val="solid"/>
                  <w14:bevel/>
                </w14:textOutline>
              </w:rPr>
              <w:t>(责任人)</w:t>
            </w:r>
          </w:p>
        </w:tc>
        <w:tc>
          <w:tcPr>
            <w:tcW w:w="1231" w:type="dxa"/>
            <w:tcBorders>
              <w:top w:val="single" w:color="000000" w:sz="10" w:space="0"/>
              <w:right w:val="single" w:color="000000" w:sz="10" w:space="0"/>
            </w:tcBorders>
            <w:vAlign w:val="top"/>
          </w:tcPr>
          <w:p w14:paraId="1D5A6F4B">
            <w:pPr>
              <w:pStyle w:val="7"/>
              <w:spacing w:line="289" w:lineRule="auto"/>
            </w:pPr>
          </w:p>
          <w:p w14:paraId="30752DD9">
            <w:pPr>
              <w:spacing w:before="78" w:line="221" w:lineRule="auto"/>
              <w:ind w:left="145"/>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联系方式</w:t>
            </w:r>
          </w:p>
        </w:tc>
      </w:tr>
      <w:tr w14:paraId="769C7C9B">
        <w:trPr>
          <w:trHeight w:val="1912" w:hRule="atLeast"/>
        </w:trPr>
        <w:tc>
          <w:tcPr>
            <w:tcW w:w="505" w:type="dxa"/>
            <w:tcBorders>
              <w:left w:val="single" w:color="000000" w:sz="10" w:space="0"/>
              <w:bottom w:val="single" w:color="000000" w:sz="10" w:space="0"/>
            </w:tcBorders>
            <w:vAlign w:val="top"/>
          </w:tcPr>
          <w:p w14:paraId="391BABE0">
            <w:pPr>
              <w:pStyle w:val="7"/>
              <w:spacing w:line="263" w:lineRule="auto"/>
            </w:pPr>
          </w:p>
          <w:p w14:paraId="3D58A989">
            <w:pPr>
              <w:pStyle w:val="7"/>
              <w:spacing w:line="264" w:lineRule="auto"/>
            </w:pPr>
          </w:p>
          <w:p w14:paraId="2B361472">
            <w:pPr>
              <w:pStyle w:val="7"/>
              <w:spacing w:line="264" w:lineRule="auto"/>
            </w:pPr>
          </w:p>
          <w:p w14:paraId="01F37BEB">
            <w:pPr>
              <w:spacing w:before="78" w:line="184" w:lineRule="auto"/>
              <w:ind w:left="203"/>
              <w:rPr>
                <w:rFonts w:ascii="宋体" w:hAnsi="宋体" w:eastAsia="宋体" w:cs="宋体"/>
                <w:sz w:val="24"/>
                <w:szCs w:val="24"/>
              </w:rPr>
            </w:pPr>
            <w:r>
              <w:rPr>
                <w:rFonts w:ascii="宋体" w:hAnsi="宋体" w:eastAsia="宋体" w:cs="宋体"/>
                <w:sz w:val="24"/>
                <w:szCs w:val="24"/>
              </w:rPr>
              <w:t>1</w:t>
            </w:r>
          </w:p>
        </w:tc>
        <w:tc>
          <w:tcPr>
            <w:tcW w:w="1193" w:type="dxa"/>
            <w:tcBorders>
              <w:bottom w:val="single" w:color="000000" w:sz="10" w:space="0"/>
            </w:tcBorders>
            <w:vAlign w:val="top"/>
          </w:tcPr>
          <w:p w14:paraId="72DF2D0B">
            <w:pPr>
              <w:pStyle w:val="7"/>
              <w:spacing w:line="251" w:lineRule="auto"/>
            </w:pPr>
          </w:p>
          <w:p w14:paraId="37FFE441">
            <w:pPr>
              <w:pStyle w:val="7"/>
              <w:spacing w:line="252" w:lineRule="auto"/>
            </w:pPr>
          </w:p>
          <w:p w14:paraId="59F4CCB4">
            <w:pPr>
              <w:pStyle w:val="7"/>
              <w:spacing w:line="252" w:lineRule="auto"/>
            </w:pPr>
          </w:p>
          <w:p w14:paraId="1358AAF3">
            <w:pPr>
              <w:spacing w:before="78" w:line="219" w:lineRule="auto"/>
              <w:ind w:left="353"/>
              <w:rPr>
                <w:rFonts w:ascii="宋体" w:hAnsi="宋体" w:eastAsia="宋体" w:cs="宋体"/>
                <w:sz w:val="24"/>
                <w:szCs w:val="24"/>
              </w:rPr>
            </w:pPr>
            <w:r>
              <w:rPr>
                <w:rFonts w:ascii="宋体" w:hAnsi="宋体" w:eastAsia="宋体" w:cs="宋体"/>
                <w:spacing w:val="-7"/>
                <w:sz w:val="24"/>
                <w:szCs w:val="24"/>
              </w:rPr>
              <w:t>分拣</w:t>
            </w:r>
          </w:p>
        </w:tc>
        <w:tc>
          <w:tcPr>
            <w:tcW w:w="1189" w:type="dxa"/>
            <w:tcBorders>
              <w:bottom w:val="single" w:color="000000" w:sz="10" w:space="0"/>
            </w:tcBorders>
            <w:vAlign w:val="top"/>
          </w:tcPr>
          <w:p w14:paraId="3B5F6613">
            <w:pPr>
              <w:pStyle w:val="7"/>
              <w:spacing w:line="251" w:lineRule="auto"/>
            </w:pPr>
          </w:p>
          <w:p w14:paraId="4F924709">
            <w:pPr>
              <w:pStyle w:val="7"/>
              <w:spacing w:line="252" w:lineRule="auto"/>
            </w:pPr>
          </w:p>
          <w:p w14:paraId="5B8D74D4">
            <w:pPr>
              <w:pStyle w:val="7"/>
              <w:spacing w:line="252" w:lineRule="auto"/>
            </w:pPr>
          </w:p>
          <w:p w14:paraId="3395ED8F">
            <w:pPr>
              <w:spacing w:before="78" w:line="220" w:lineRule="auto"/>
              <w:ind w:left="110"/>
              <w:rPr>
                <w:rFonts w:ascii="宋体" w:hAnsi="宋体" w:eastAsia="宋体" w:cs="宋体"/>
                <w:sz w:val="24"/>
                <w:szCs w:val="24"/>
              </w:rPr>
            </w:pPr>
            <w:r>
              <w:rPr>
                <w:rFonts w:ascii="宋体" w:hAnsi="宋体" w:eastAsia="宋体" w:cs="宋体"/>
                <w:spacing w:val="-3"/>
                <w:sz w:val="24"/>
                <w:szCs w:val="24"/>
              </w:rPr>
              <w:t>物体打击</w:t>
            </w:r>
          </w:p>
        </w:tc>
        <w:tc>
          <w:tcPr>
            <w:tcW w:w="1080" w:type="dxa"/>
            <w:tcBorders>
              <w:bottom w:val="single" w:color="000000" w:sz="10" w:space="0"/>
            </w:tcBorders>
            <w:shd w:val="clear" w:color="auto" w:fill="0000FF"/>
            <w:vAlign w:val="top"/>
          </w:tcPr>
          <w:p w14:paraId="59D2CFDC">
            <w:pPr>
              <w:pStyle w:val="7"/>
              <w:spacing w:line="251" w:lineRule="auto"/>
            </w:pPr>
          </w:p>
          <w:p w14:paraId="397DCECD">
            <w:pPr>
              <w:pStyle w:val="7"/>
              <w:spacing w:line="252" w:lineRule="auto"/>
            </w:pPr>
          </w:p>
          <w:p w14:paraId="035FF89F">
            <w:pPr>
              <w:pStyle w:val="7"/>
              <w:spacing w:line="252" w:lineRule="auto"/>
            </w:pPr>
          </w:p>
          <w:p w14:paraId="2A75E42B">
            <w:pPr>
              <w:spacing w:before="78" w:line="220" w:lineRule="auto"/>
              <w:ind w:left="177"/>
              <w:rPr>
                <w:rFonts w:ascii="宋体" w:hAnsi="宋体" w:eastAsia="宋体" w:cs="宋体"/>
                <w:sz w:val="24"/>
                <w:szCs w:val="24"/>
              </w:rPr>
            </w:pPr>
            <w:r>
              <w:rPr>
                <w:rFonts w:ascii="宋体" w:hAnsi="宋体" w:eastAsia="宋体" w:cs="宋体"/>
                <w:color w:val="FFFFFF"/>
                <w:spacing w:val="-3"/>
                <w:sz w:val="24"/>
                <w:szCs w:val="24"/>
              </w:rPr>
              <w:t>低风险</w:t>
            </w:r>
          </w:p>
        </w:tc>
        <w:tc>
          <w:tcPr>
            <w:tcW w:w="3711" w:type="dxa"/>
            <w:tcBorders>
              <w:bottom w:val="single" w:color="000000" w:sz="10" w:space="0"/>
              <w:right w:val="single" w:color="000000" w:sz="2" w:space="0"/>
            </w:tcBorders>
            <w:vAlign w:val="top"/>
          </w:tcPr>
          <w:p w14:paraId="102FBFD0">
            <w:pPr>
              <w:spacing w:before="137" w:line="360" w:lineRule="auto"/>
              <w:ind w:left="109" w:right="45" w:firstLine="14"/>
              <w:rPr>
                <w:rFonts w:ascii="宋体" w:hAnsi="宋体" w:eastAsia="宋体" w:cs="宋体"/>
                <w:sz w:val="24"/>
                <w:szCs w:val="24"/>
              </w:rPr>
            </w:pPr>
            <w:r>
              <w:rPr>
                <w:rFonts w:ascii="宋体" w:hAnsi="宋体" w:eastAsia="宋体" w:cs="宋体"/>
                <w:spacing w:val="-1"/>
                <w:sz w:val="24"/>
                <w:szCs w:val="24"/>
              </w:rPr>
              <w:t>1.</w:t>
            </w:r>
            <w:r>
              <w:rPr>
                <w:rFonts w:ascii="宋体" w:hAnsi="宋体" w:eastAsia="宋体" w:cs="宋体"/>
                <w:spacing w:val="-32"/>
                <w:sz w:val="24"/>
                <w:szCs w:val="24"/>
              </w:rPr>
              <w:t xml:space="preserve"> </w:t>
            </w:r>
            <w:r>
              <w:rPr>
                <w:rFonts w:ascii="宋体" w:hAnsi="宋体" w:eastAsia="宋体" w:cs="宋体"/>
                <w:spacing w:val="-1"/>
                <w:sz w:val="24"/>
                <w:szCs w:val="24"/>
              </w:rPr>
              <w:t xml:space="preserve">操作人员规范操作禁止抛物。 </w:t>
            </w:r>
            <w:r>
              <w:rPr>
                <w:rFonts w:ascii="宋体" w:hAnsi="宋体" w:eastAsia="宋体" w:cs="宋体"/>
                <w:spacing w:val="-4"/>
                <w:sz w:val="24"/>
                <w:szCs w:val="24"/>
              </w:rPr>
              <w:t>2.操作人员穿防砸靴等防护用品。</w:t>
            </w:r>
            <w:r>
              <w:rPr>
                <w:rFonts w:ascii="宋体" w:hAnsi="宋体" w:eastAsia="宋体" w:cs="宋体"/>
                <w:spacing w:val="10"/>
                <w:sz w:val="24"/>
                <w:szCs w:val="24"/>
              </w:rPr>
              <w:t xml:space="preserve"> </w:t>
            </w:r>
            <w:r>
              <w:rPr>
                <w:rFonts w:ascii="宋体" w:hAnsi="宋体" w:eastAsia="宋体" w:cs="宋体"/>
                <w:spacing w:val="-4"/>
                <w:sz w:val="24"/>
                <w:szCs w:val="24"/>
              </w:rPr>
              <w:t>3.物体规范堆放，防止坍塌砸人。</w:t>
            </w:r>
          </w:p>
          <w:p w14:paraId="47AE3E56">
            <w:pPr>
              <w:spacing w:line="219" w:lineRule="auto"/>
              <w:ind w:left="105"/>
              <w:rPr>
                <w:rFonts w:ascii="宋体" w:hAnsi="宋体" w:eastAsia="宋体" w:cs="宋体"/>
                <w:sz w:val="24"/>
                <w:szCs w:val="24"/>
              </w:rPr>
            </w:pPr>
            <w:r>
              <w:rPr>
                <w:rFonts w:ascii="宋体" w:hAnsi="宋体" w:eastAsia="宋体" w:cs="宋体"/>
                <w:spacing w:val="-1"/>
                <w:sz w:val="24"/>
                <w:szCs w:val="24"/>
              </w:rPr>
              <w:t>4.现场张贴安全警示标志。</w:t>
            </w:r>
          </w:p>
        </w:tc>
        <w:tc>
          <w:tcPr>
            <w:tcW w:w="3875" w:type="dxa"/>
            <w:tcBorders>
              <w:left w:val="single" w:color="000000" w:sz="2" w:space="0"/>
              <w:bottom w:val="single" w:color="000000" w:sz="10" w:space="0"/>
              <w:right w:val="single" w:color="000000" w:sz="2" w:space="0"/>
            </w:tcBorders>
            <w:vAlign w:val="top"/>
          </w:tcPr>
          <w:p w14:paraId="5B7E849C">
            <w:pPr>
              <w:pStyle w:val="7"/>
              <w:spacing w:line="290" w:lineRule="auto"/>
            </w:pPr>
          </w:p>
          <w:p w14:paraId="066E5370">
            <w:pPr>
              <w:spacing w:before="78" w:line="360" w:lineRule="auto"/>
              <w:ind w:left="115" w:right="98"/>
              <w:rPr>
                <w:rFonts w:ascii="宋体" w:hAnsi="宋体" w:eastAsia="宋体" w:cs="宋体"/>
                <w:sz w:val="24"/>
                <w:szCs w:val="24"/>
              </w:rPr>
            </w:pPr>
            <w:r>
              <w:rPr>
                <w:rFonts w:ascii="宋体" w:hAnsi="宋体" w:eastAsia="宋体" w:cs="宋体"/>
                <w:spacing w:val="3"/>
                <w:sz w:val="24"/>
                <w:szCs w:val="24"/>
              </w:rPr>
              <w:t>止血包扎：如果伤者有出血情况，</w:t>
            </w:r>
            <w:r>
              <w:rPr>
                <w:rFonts w:ascii="宋体" w:hAnsi="宋体" w:eastAsia="宋体" w:cs="宋体"/>
                <w:spacing w:val="8"/>
                <w:sz w:val="24"/>
                <w:szCs w:val="24"/>
              </w:rPr>
              <w:t xml:space="preserve"> </w:t>
            </w:r>
            <w:r>
              <w:rPr>
                <w:rFonts w:ascii="宋体" w:hAnsi="宋体" w:eastAsia="宋体" w:cs="宋体"/>
                <w:spacing w:val="21"/>
                <w:sz w:val="24"/>
                <w:szCs w:val="24"/>
              </w:rPr>
              <w:t>应根据出血量和出血部位采取指</w:t>
            </w:r>
          </w:p>
          <w:p w14:paraId="1F951EBE">
            <w:pPr>
              <w:spacing w:line="219" w:lineRule="auto"/>
              <w:ind w:left="116"/>
              <w:rPr>
                <w:rFonts w:ascii="宋体" w:hAnsi="宋体" w:eastAsia="宋体" w:cs="宋体"/>
                <w:sz w:val="24"/>
                <w:szCs w:val="24"/>
              </w:rPr>
            </w:pPr>
            <w:r>
              <w:rPr>
                <w:rFonts w:ascii="宋体" w:hAnsi="宋体" w:eastAsia="宋体" w:cs="宋体"/>
                <w:spacing w:val="-1"/>
                <w:sz w:val="24"/>
                <w:szCs w:val="24"/>
              </w:rPr>
              <w:t>压、加压包扎或止血带进行止血。</w:t>
            </w:r>
          </w:p>
        </w:tc>
        <w:tc>
          <w:tcPr>
            <w:tcW w:w="1252" w:type="dxa"/>
            <w:tcBorders>
              <w:left w:val="single" w:color="000000" w:sz="2" w:space="0"/>
              <w:bottom w:val="single" w:color="000000" w:sz="10" w:space="0"/>
            </w:tcBorders>
            <w:vAlign w:val="top"/>
          </w:tcPr>
          <w:p w14:paraId="5251CACF">
            <w:pPr>
              <w:pStyle w:val="7"/>
              <w:spacing w:line="251" w:lineRule="auto"/>
            </w:pPr>
          </w:p>
          <w:p w14:paraId="173156D2">
            <w:pPr>
              <w:pStyle w:val="7"/>
              <w:spacing w:line="252" w:lineRule="auto"/>
            </w:pPr>
          </w:p>
          <w:p w14:paraId="2883491A">
            <w:pPr>
              <w:pStyle w:val="7"/>
              <w:spacing w:line="252" w:lineRule="auto"/>
            </w:pPr>
          </w:p>
          <w:p w14:paraId="46520BD7">
            <w:pPr>
              <w:spacing w:before="78" w:line="220" w:lineRule="auto"/>
              <w:ind w:left="308"/>
              <w:rPr>
                <w:rFonts w:ascii="宋体" w:hAnsi="宋体" w:eastAsia="宋体" w:cs="宋体"/>
                <w:sz w:val="24"/>
                <w:szCs w:val="24"/>
              </w:rPr>
            </w:pPr>
            <w:r>
              <w:rPr>
                <w:rFonts w:ascii="宋体" w:hAnsi="宋体" w:eastAsia="宋体" w:cs="宋体"/>
                <w:spacing w:val="-12"/>
                <w:sz w:val="24"/>
                <w:szCs w:val="24"/>
              </w:rPr>
              <w:t>岗位级</w:t>
            </w:r>
          </w:p>
        </w:tc>
        <w:tc>
          <w:tcPr>
            <w:tcW w:w="1231" w:type="dxa"/>
            <w:tcBorders>
              <w:bottom w:val="single" w:color="000000" w:sz="10" w:space="0"/>
              <w:right w:val="single" w:color="000000" w:sz="10" w:space="0"/>
            </w:tcBorders>
            <w:vAlign w:val="top"/>
          </w:tcPr>
          <w:p w14:paraId="55724BC5">
            <w:pPr>
              <w:pStyle w:val="7"/>
            </w:pPr>
          </w:p>
        </w:tc>
      </w:tr>
    </w:tbl>
    <w:p w14:paraId="79B89988">
      <w:pPr>
        <w:pStyle w:val="2"/>
      </w:pPr>
    </w:p>
    <w:p w14:paraId="1F8A6000">
      <w:pPr>
        <w:spacing w:before="18"/>
      </w:pPr>
    </w:p>
    <w:p w14:paraId="2C691A8E">
      <w:pPr>
        <w:spacing w:before="18"/>
      </w:pPr>
    </w:p>
    <w:p w14:paraId="3A7456D2">
      <w:pPr>
        <w:spacing w:before="18"/>
      </w:pPr>
    </w:p>
    <w:p w14:paraId="7687E4AA">
      <w:pPr>
        <w:spacing w:before="17"/>
      </w:pPr>
    </w:p>
    <w:p w14:paraId="0CF88FFB">
      <w:pPr>
        <w:spacing w:before="17"/>
      </w:pPr>
    </w:p>
    <w:p w14:paraId="5B2A884F">
      <w:pPr>
        <w:spacing w:before="17"/>
      </w:pPr>
    </w:p>
    <w:p w14:paraId="1C2D3A18">
      <w:pPr>
        <w:spacing w:before="17"/>
      </w:pPr>
    </w:p>
    <w:p w14:paraId="6D0C9BDC">
      <w:pPr>
        <w:spacing w:before="17"/>
      </w:pPr>
    </w:p>
    <w:p w14:paraId="07534A2B">
      <w:pPr>
        <w:spacing w:before="17"/>
      </w:pPr>
    </w:p>
    <w:p w14:paraId="5B24C9C4">
      <w:pPr>
        <w:spacing w:before="17"/>
      </w:pPr>
    </w:p>
    <w:p w14:paraId="3B37E11D">
      <w:pPr>
        <w:spacing w:before="17"/>
      </w:pPr>
    </w:p>
    <w:p w14:paraId="6295C5B6">
      <w:pPr>
        <w:spacing w:before="17"/>
      </w:pPr>
    </w:p>
    <w:p w14:paraId="5C9C4E37">
      <w:pPr>
        <w:spacing w:before="17"/>
      </w:pPr>
    </w:p>
    <w:p w14:paraId="394E92E3">
      <w:pPr>
        <w:sectPr>
          <w:headerReference r:id="rId39" w:type="default"/>
          <w:pgSz w:w="16839" w:h="11905"/>
          <w:pgMar w:top="400" w:right="1383" w:bottom="0" w:left="1383" w:header="0" w:footer="0" w:gutter="0"/>
          <w:cols w:equalWidth="0" w:num="1">
            <w:col w:w="14071"/>
          </w:cols>
        </w:sectPr>
      </w:pPr>
    </w:p>
    <w:p w14:paraId="2F9F3751">
      <w:pPr>
        <w:spacing w:before="42" w:line="215" w:lineRule="auto"/>
        <w:ind w:left="45"/>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67C90DEC">
      <w:pPr>
        <w:pStyle w:val="2"/>
        <w:spacing w:line="14" w:lineRule="auto"/>
        <w:rPr>
          <w:sz w:val="2"/>
        </w:rPr>
      </w:pPr>
      <w:r>
        <w:rPr>
          <w:sz w:val="2"/>
          <w:szCs w:val="2"/>
        </w:rPr>
        <w:br w:type="column"/>
      </w:r>
    </w:p>
    <w:p w14:paraId="36823273">
      <w:pPr>
        <w:spacing w:before="64" w:line="193" w:lineRule="auto"/>
        <w:rPr>
          <w:rFonts w:ascii="宋体" w:hAnsi="宋体" w:eastAsia="宋体" w:cs="宋体"/>
          <w:sz w:val="20"/>
          <w:szCs w:val="20"/>
        </w:rPr>
      </w:pPr>
      <w:r>
        <w:rPr>
          <w:rFonts w:ascii="宋体" w:hAnsi="宋体" w:eastAsia="宋体" w:cs="宋体"/>
          <w:spacing w:val="-1"/>
          <w:sz w:val="20"/>
          <w:szCs w:val="20"/>
          <w14:textOutline w14:w="3795" w14:cap="sq" w14:cmpd="sng">
            <w14:solidFill>
              <w14:srgbClr w14:val="000000"/>
            </w14:solidFill>
            <w14:prstDash w14:val="solid"/>
            <w14:bevel/>
          </w14:textOutline>
        </w:rPr>
        <w:t>第</w:t>
      </w:r>
      <w:r>
        <w:rPr>
          <w:rFonts w:ascii="宋体" w:hAnsi="宋体" w:eastAsia="宋体" w:cs="宋体"/>
          <w:spacing w:val="20"/>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66</w:t>
      </w:r>
      <w:r>
        <w:rPr>
          <w:rFonts w:ascii="宋体" w:hAnsi="宋体" w:eastAsia="宋体" w:cs="宋体"/>
          <w:spacing w:val="17"/>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r>
        <w:rPr>
          <w:rFonts w:ascii="宋体" w:hAnsi="宋体" w:eastAsia="宋体" w:cs="宋体"/>
          <w:spacing w:val="13"/>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共</w:t>
      </w:r>
      <w:r>
        <w:rPr>
          <w:rFonts w:ascii="宋体" w:hAnsi="宋体" w:eastAsia="宋体" w:cs="宋体"/>
          <w:spacing w:val="31"/>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107</w:t>
      </w:r>
    </w:p>
    <w:p w14:paraId="6C81DCA4">
      <w:pPr>
        <w:spacing w:line="193" w:lineRule="auto"/>
        <w:rPr>
          <w:rFonts w:ascii="宋体" w:hAnsi="宋体" w:eastAsia="宋体" w:cs="宋体"/>
          <w:sz w:val="20"/>
          <w:szCs w:val="20"/>
        </w:rPr>
        <w:sectPr>
          <w:type w:val="continuous"/>
          <w:pgSz w:w="16839" w:h="11905"/>
          <w:pgMar w:top="400" w:right="1383" w:bottom="0" w:left="1383" w:header="0" w:footer="0" w:gutter="0"/>
          <w:cols w:equalWidth="0" w:num="2">
            <w:col w:w="12267" w:space="100"/>
            <w:col w:w="1704"/>
          </w:cols>
        </w:sectPr>
      </w:pPr>
    </w:p>
    <w:p w14:paraId="58786A4E">
      <w:pPr>
        <w:spacing w:before="116" w:line="217" w:lineRule="auto"/>
        <w:ind w:left="562"/>
        <w:outlineLvl w:val="3"/>
        <w:rPr>
          <w:rFonts w:ascii="宋体" w:hAnsi="宋体" w:eastAsia="宋体" w:cs="宋体"/>
          <w:sz w:val="24"/>
          <w:szCs w:val="24"/>
        </w:rPr>
      </w:pPr>
      <w:r>
        <w:rPr>
          <w:rFonts w:ascii="宋体" w:hAnsi="宋体" w:eastAsia="宋体" w:cs="宋体"/>
          <w:spacing w:val="-1"/>
          <w:sz w:val="24"/>
          <w:szCs w:val="24"/>
        </w:rPr>
        <w:t>③叉车运输操作风险管控清单</w:t>
      </w:r>
    </w:p>
    <w:p w14:paraId="7068BDCB">
      <w:pPr>
        <w:spacing w:line="71" w:lineRule="exact"/>
      </w:pPr>
    </w:p>
    <w:tbl>
      <w:tblPr>
        <w:tblStyle w:val="6"/>
        <w:tblW w:w="14130"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8"/>
        <w:gridCol w:w="938"/>
        <w:gridCol w:w="1196"/>
        <w:gridCol w:w="1026"/>
        <w:gridCol w:w="4406"/>
        <w:gridCol w:w="3670"/>
        <w:gridCol w:w="1225"/>
        <w:gridCol w:w="1241"/>
      </w:tblGrid>
      <w:tr w14:paraId="7929884B">
        <w:trPr>
          <w:trHeight w:val="973" w:hRule="atLeast"/>
        </w:trPr>
        <w:tc>
          <w:tcPr>
            <w:tcW w:w="428" w:type="dxa"/>
            <w:tcBorders>
              <w:top w:val="single" w:color="000000" w:sz="10" w:space="0"/>
              <w:left w:val="single" w:color="000000" w:sz="10" w:space="0"/>
            </w:tcBorders>
            <w:textDirection w:val="tbRlV"/>
            <w:vAlign w:val="top"/>
          </w:tcPr>
          <w:p w14:paraId="1E07B45F">
            <w:pPr>
              <w:spacing w:before="72" w:line="210" w:lineRule="auto"/>
              <w:ind w:left="211"/>
              <w:rPr>
                <w:rFonts w:ascii="宋体" w:hAnsi="宋体" w:eastAsia="宋体" w:cs="宋体"/>
                <w:sz w:val="24"/>
                <w:szCs w:val="24"/>
              </w:rPr>
            </w:pPr>
            <w:r>
              <w:rPr>
                <w:rFonts w:ascii="宋体" w:hAnsi="宋体" w:eastAsia="宋体" w:cs="宋体"/>
                <w:spacing w:val="35"/>
                <w:sz w:val="24"/>
                <w:szCs w:val="24"/>
                <w14:textOutline w14:w="4358" w14:cap="sq" w14:cmpd="sng">
                  <w14:solidFill>
                    <w14:srgbClr w14:val="000000"/>
                  </w14:solidFill>
                  <w14:prstDash w14:val="solid"/>
                  <w14:bevel/>
                </w14:textOutline>
              </w:rPr>
              <w:t>序号</w:t>
            </w:r>
          </w:p>
        </w:tc>
        <w:tc>
          <w:tcPr>
            <w:tcW w:w="938" w:type="dxa"/>
            <w:tcBorders>
              <w:top w:val="single" w:color="000000" w:sz="10" w:space="0"/>
            </w:tcBorders>
            <w:vAlign w:val="top"/>
          </w:tcPr>
          <w:p w14:paraId="6EAFB754">
            <w:pPr>
              <w:pStyle w:val="7"/>
              <w:spacing w:line="288" w:lineRule="auto"/>
            </w:pPr>
          </w:p>
          <w:p w14:paraId="13535666">
            <w:pPr>
              <w:spacing w:before="78" w:line="220" w:lineRule="auto"/>
              <w:ind w:left="103"/>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风险点</w:t>
            </w:r>
          </w:p>
        </w:tc>
        <w:tc>
          <w:tcPr>
            <w:tcW w:w="1196" w:type="dxa"/>
            <w:tcBorders>
              <w:top w:val="single" w:color="000000" w:sz="10" w:space="0"/>
            </w:tcBorders>
            <w:vAlign w:val="top"/>
          </w:tcPr>
          <w:p w14:paraId="5539CB90">
            <w:pPr>
              <w:spacing w:before="135" w:line="468" w:lineRule="exact"/>
              <w:ind w:left="114"/>
              <w:rPr>
                <w:rFonts w:ascii="宋体" w:hAnsi="宋体" w:eastAsia="宋体" w:cs="宋体"/>
                <w:sz w:val="24"/>
                <w:szCs w:val="24"/>
              </w:rPr>
            </w:pPr>
            <w:r>
              <w:rPr>
                <w:rFonts w:ascii="宋体" w:hAnsi="宋体" w:eastAsia="宋体" w:cs="宋体"/>
                <w:spacing w:val="-3"/>
                <w:position w:val="17"/>
                <w:sz w:val="24"/>
                <w:szCs w:val="24"/>
                <w14:textOutline w14:w="4358" w14:cap="sq" w14:cmpd="sng">
                  <w14:solidFill>
                    <w14:srgbClr w14:val="000000"/>
                  </w14:solidFill>
                  <w14:prstDash w14:val="solid"/>
                  <w14:bevel/>
                </w14:textOutline>
              </w:rPr>
              <w:t>可能发生</w:t>
            </w:r>
          </w:p>
          <w:p w14:paraId="159F2C2B">
            <w:pPr>
              <w:spacing w:line="219" w:lineRule="auto"/>
              <w:ind w:left="112"/>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事故类型</w:t>
            </w:r>
          </w:p>
        </w:tc>
        <w:tc>
          <w:tcPr>
            <w:tcW w:w="1026" w:type="dxa"/>
            <w:tcBorders>
              <w:top w:val="single" w:color="000000" w:sz="10" w:space="0"/>
            </w:tcBorders>
            <w:vAlign w:val="top"/>
          </w:tcPr>
          <w:p w14:paraId="12C124A4">
            <w:pPr>
              <w:spacing w:before="135" w:line="468" w:lineRule="exact"/>
              <w:ind w:left="152"/>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危险性</w:t>
            </w:r>
          </w:p>
          <w:p w14:paraId="1D6CB234">
            <w:pPr>
              <w:spacing w:line="220" w:lineRule="auto"/>
              <w:ind w:left="269"/>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程度</w:t>
            </w:r>
          </w:p>
        </w:tc>
        <w:tc>
          <w:tcPr>
            <w:tcW w:w="4406" w:type="dxa"/>
            <w:tcBorders>
              <w:top w:val="single" w:color="000000" w:sz="10" w:space="0"/>
            </w:tcBorders>
            <w:vAlign w:val="top"/>
          </w:tcPr>
          <w:p w14:paraId="531F2190">
            <w:pPr>
              <w:pStyle w:val="7"/>
              <w:spacing w:line="288" w:lineRule="auto"/>
            </w:pPr>
          </w:p>
          <w:p w14:paraId="4316835C">
            <w:pPr>
              <w:spacing w:before="78" w:line="220" w:lineRule="auto"/>
              <w:ind w:left="1724"/>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控制措施</w:t>
            </w:r>
          </w:p>
        </w:tc>
        <w:tc>
          <w:tcPr>
            <w:tcW w:w="3670" w:type="dxa"/>
            <w:tcBorders>
              <w:top w:val="single" w:color="000000" w:sz="10" w:space="0"/>
            </w:tcBorders>
            <w:vAlign w:val="top"/>
          </w:tcPr>
          <w:p w14:paraId="2F01CC04">
            <w:pPr>
              <w:pStyle w:val="7"/>
              <w:spacing w:line="288" w:lineRule="auto"/>
            </w:pPr>
          </w:p>
          <w:p w14:paraId="1B90E6CA">
            <w:pPr>
              <w:spacing w:before="78" w:line="220" w:lineRule="auto"/>
              <w:ind w:left="1363"/>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应急措施</w:t>
            </w:r>
          </w:p>
        </w:tc>
        <w:tc>
          <w:tcPr>
            <w:tcW w:w="1225" w:type="dxa"/>
            <w:tcBorders>
              <w:top w:val="single" w:color="000000" w:sz="10" w:space="0"/>
            </w:tcBorders>
            <w:vAlign w:val="top"/>
          </w:tcPr>
          <w:p w14:paraId="18240599">
            <w:pPr>
              <w:spacing w:before="135" w:line="468" w:lineRule="exact"/>
              <w:ind w:left="152"/>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管控层级</w:t>
            </w:r>
          </w:p>
          <w:p w14:paraId="1A412641">
            <w:pPr>
              <w:spacing w:line="219" w:lineRule="auto"/>
              <w:ind w:left="188"/>
              <w:rPr>
                <w:rFonts w:ascii="宋体" w:hAnsi="宋体" w:eastAsia="宋体" w:cs="宋体"/>
                <w:sz w:val="24"/>
                <w:szCs w:val="24"/>
              </w:rPr>
            </w:pPr>
            <w:r>
              <w:rPr>
                <w:rFonts w:ascii="宋体" w:hAnsi="宋体" w:eastAsia="宋体" w:cs="宋体"/>
                <w:spacing w:val="-10"/>
                <w:sz w:val="24"/>
                <w:szCs w:val="24"/>
                <w14:textOutline w14:w="4358" w14:cap="sq" w14:cmpd="sng">
                  <w14:solidFill>
                    <w14:srgbClr w14:val="000000"/>
                  </w14:solidFill>
                  <w14:prstDash w14:val="solid"/>
                  <w14:bevel/>
                </w14:textOutline>
              </w:rPr>
              <w:t>(责任人)</w:t>
            </w:r>
          </w:p>
        </w:tc>
        <w:tc>
          <w:tcPr>
            <w:tcW w:w="1241" w:type="dxa"/>
            <w:tcBorders>
              <w:top w:val="single" w:color="000000" w:sz="10" w:space="0"/>
              <w:right w:val="single" w:color="000000" w:sz="10" w:space="0"/>
            </w:tcBorders>
            <w:vAlign w:val="top"/>
          </w:tcPr>
          <w:p w14:paraId="7459E1C8">
            <w:pPr>
              <w:pStyle w:val="7"/>
              <w:spacing w:line="287" w:lineRule="auto"/>
            </w:pPr>
          </w:p>
          <w:p w14:paraId="78B0B138">
            <w:pPr>
              <w:spacing w:before="78" w:line="221" w:lineRule="auto"/>
              <w:ind w:left="151"/>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联系方式</w:t>
            </w:r>
          </w:p>
        </w:tc>
      </w:tr>
      <w:tr w14:paraId="6B20E860">
        <w:trPr>
          <w:trHeight w:val="3780" w:hRule="atLeast"/>
        </w:trPr>
        <w:tc>
          <w:tcPr>
            <w:tcW w:w="428" w:type="dxa"/>
            <w:tcBorders>
              <w:left w:val="single" w:color="000000" w:sz="10" w:space="0"/>
              <w:bottom w:val="single" w:color="000000" w:sz="10" w:space="0"/>
            </w:tcBorders>
            <w:vAlign w:val="top"/>
          </w:tcPr>
          <w:p w14:paraId="5A4535F4">
            <w:pPr>
              <w:pStyle w:val="7"/>
              <w:spacing w:line="245" w:lineRule="auto"/>
            </w:pPr>
          </w:p>
          <w:p w14:paraId="4045CCDB">
            <w:pPr>
              <w:pStyle w:val="7"/>
              <w:spacing w:line="245" w:lineRule="auto"/>
            </w:pPr>
          </w:p>
          <w:p w14:paraId="07554450">
            <w:pPr>
              <w:pStyle w:val="7"/>
              <w:spacing w:line="245" w:lineRule="auto"/>
            </w:pPr>
          </w:p>
          <w:p w14:paraId="2531035C">
            <w:pPr>
              <w:pStyle w:val="7"/>
              <w:spacing w:line="245" w:lineRule="auto"/>
            </w:pPr>
          </w:p>
          <w:p w14:paraId="274E2066">
            <w:pPr>
              <w:pStyle w:val="7"/>
              <w:spacing w:line="246" w:lineRule="auto"/>
            </w:pPr>
          </w:p>
          <w:p w14:paraId="2108349F">
            <w:pPr>
              <w:pStyle w:val="7"/>
              <w:spacing w:line="246" w:lineRule="auto"/>
            </w:pPr>
          </w:p>
          <w:p w14:paraId="4BDA5D34">
            <w:pPr>
              <w:pStyle w:val="7"/>
              <w:spacing w:line="246" w:lineRule="auto"/>
            </w:pPr>
          </w:p>
          <w:p w14:paraId="681AE3E2">
            <w:pPr>
              <w:spacing w:before="78" w:line="184" w:lineRule="auto"/>
              <w:ind w:left="163"/>
              <w:rPr>
                <w:rFonts w:ascii="宋体" w:hAnsi="宋体" w:eastAsia="宋体" w:cs="宋体"/>
                <w:sz w:val="24"/>
                <w:szCs w:val="24"/>
              </w:rPr>
            </w:pPr>
            <w:r>
              <w:rPr>
                <w:rFonts w:ascii="宋体" w:hAnsi="宋体" w:eastAsia="宋体" w:cs="宋体"/>
                <w:sz w:val="24"/>
                <w:szCs w:val="24"/>
              </w:rPr>
              <w:t>1</w:t>
            </w:r>
          </w:p>
        </w:tc>
        <w:tc>
          <w:tcPr>
            <w:tcW w:w="938" w:type="dxa"/>
            <w:tcBorders>
              <w:bottom w:val="single" w:color="000000" w:sz="10" w:space="0"/>
            </w:tcBorders>
            <w:vAlign w:val="top"/>
          </w:tcPr>
          <w:p w14:paraId="356BF2DA">
            <w:pPr>
              <w:pStyle w:val="7"/>
              <w:spacing w:line="241" w:lineRule="auto"/>
            </w:pPr>
          </w:p>
          <w:p w14:paraId="65208DA4">
            <w:pPr>
              <w:pStyle w:val="7"/>
              <w:spacing w:line="241" w:lineRule="auto"/>
            </w:pPr>
          </w:p>
          <w:p w14:paraId="110BA25F">
            <w:pPr>
              <w:pStyle w:val="7"/>
              <w:spacing w:line="242" w:lineRule="auto"/>
            </w:pPr>
          </w:p>
          <w:p w14:paraId="0230C77D">
            <w:pPr>
              <w:pStyle w:val="7"/>
              <w:spacing w:line="242" w:lineRule="auto"/>
            </w:pPr>
          </w:p>
          <w:p w14:paraId="4446D6D4">
            <w:pPr>
              <w:pStyle w:val="7"/>
              <w:spacing w:line="242" w:lineRule="auto"/>
            </w:pPr>
          </w:p>
          <w:p w14:paraId="546A0DD2">
            <w:pPr>
              <w:pStyle w:val="7"/>
              <w:spacing w:line="242" w:lineRule="auto"/>
            </w:pPr>
          </w:p>
          <w:p w14:paraId="5AB88703">
            <w:pPr>
              <w:spacing w:before="78" w:line="468" w:lineRule="exact"/>
              <w:ind w:left="104"/>
              <w:rPr>
                <w:rFonts w:ascii="宋体" w:hAnsi="宋体" w:eastAsia="宋体" w:cs="宋体"/>
                <w:sz w:val="24"/>
                <w:szCs w:val="24"/>
              </w:rPr>
            </w:pPr>
            <w:r>
              <w:rPr>
                <w:rFonts w:ascii="宋体" w:hAnsi="宋体" w:eastAsia="宋体" w:cs="宋体"/>
                <w:spacing w:val="-4"/>
                <w:position w:val="17"/>
                <w:sz w:val="24"/>
                <w:szCs w:val="24"/>
              </w:rPr>
              <w:t>叉车运</w:t>
            </w:r>
          </w:p>
          <w:p w14:paraId="7E672320">
            <w:pPr>
              <w:spacing w:line="219" w:lineRule="auto"/>
              <w:ind w:left="101"/>
              <w:rPr>
                <w:rFonts w:ascii="宋体" w:hAnsi="宋体" w:eastAsia="宋体" w:cs="宋体"/>
                <w:sz w:val="24"/>
                <w:szCs w:val="24"/>
              </w:rPr>
            </w:pPr>
            <w:r>
              <w:rPr>
                <w:rFonts w:ascii="宋体" w:hAnsi="宋体" w:eastAsia="宋体" w:cs="宋体"/>
                <w:spacing w:val="-3"/>
                <w:sz w:val="24"/>
                <w:szCs w:val="24"/>
              </w:rPr>
              <w:t>输操作</w:t>
            </w:r>
          </w:p>
        </w:tc>
        <w:tc>
          <w:tcPr>
            <w:tcW w:w="1196" w:type="dxa"/>
            <w:tcBorders>
              <w:bottom w:val="single" w:color="000000" w:sz="10" w:space="0"/>
            </w:tcBorders>
            <w:vAlign w:val="top"/>
          </w:tcPr>
          <w:p w14:paraId="6C4B1801">
            <w:pPr>
              <w:pStyle w:val="7"/>
            </w:pPr>
          </w:p>
          <w:p w14:paraId="6ED36961">
            <w:pPr>
              <w:pStyle w:val="7"/>
            </w:pPr>
          </w:p>
          <w:p w14:paraId="36705029">
            <w:pPr>
              <w:pStyle w:val="7"/>
            </w:pPr>
          </w:p>
          <w:p w14:paraId="5559DAA4">
            <w:pPr>
              <w:pStyle w:val="7"/>
            </w:pPr>
          </w:p>
          <w:p w14:paraId="0086E157">
            <w:pPr>
              <w:pStyle w:val="7"/>
            </w:pPr>
          </w:p>
          <w:p w14:paraId="7C5FD5AA">
            <w:pPr>
              <w:pStyle w:val="7"/>
              <w:spacing w:line="241" w:lineRule="auto"/>
            </w:pPr>
          </w:p>
          <w:p w14:paraId="6A2A0670">
            <w:pPr>
              <w:pStyle w:val="7"/>
              <w:spacing w:line="241" w:lineRule="auto"/>
            </w:pPr>
          </w:p>
          <w:p w14:paraId="60D56B4E">
            <w:pPr>
              <w:spacing w:before="78" w:line="219" w:lineRule="auto"/>
              <w:ind w:left="114"/>
              <w:rPr>
                <w:rFonts w:ascii="宋体" w:hAnsi="宋体" w:eastAsia="宋体" w:cs="宋体"/>
                <w:sz w:val="24"/>
                <w:szCs w:val="24"/>
              </w:rPr>
            </w:pPr>
            <w:r>
              <w:rPr>
                <w:rFonts w:ascii="宋体" w:hAnsi="宋体" w:eastAsia="宋体" w:cs="宋体"/>
                <w:spacing w:val="-3"/>
                <w:sz w:val="24"/>
                <w:szCs w:val="24"/>
              </w:rPr>
              <w:t>车辆伤害</w:t>
            </w:r>
          </w:p>
        </w:tc>
        <w:tc>
          <w:tcPr>
            <w:tcW w:w="1026" w:type="dxa"/>
            <w:tcBorders>
              <w:bottom w:val="single" w:color="000000" w:sz="10" w:space="0"/>
            </w:tcBorders>
            <w:shd w:val="clear" w:color="auto" w:fill="FF0000"/>
            <w:vAlign w:val="top"/>
          </w:tcPr>
          <w:p w14:paraId="7B6F5596">
            <w:pPr>
              <w:pStyle w:val="7"/>
              <w:spacing w:line="241" w:lineRule="auto"/>
            </w:pPr>
          </w:p>
          <w:p w14:paraId="4AE3EA91">
            <w:pPr>
              <w:pStyle w:val="7"/>
              <w:spacing w:line="241" w:lineRule="auto"/>
            </w:pPr>
          </w:p>
          <w:p w14:paraId="20FFAB3B">
            <w:pPr>
              <w:pStyle w:val="7"/>
              <w:spacing w:line="242" w:lineRule="auto"/>
            </w:pPr>
          </w:p>
          <w:p w14:paraId="3933C894">
            <w:pPr>
              <w:pStyle w:val="7"/>
              <w:spacing w:line="242" w:lineRule="auto"/>
            </w:pPr>
          </w:p>
          <w:p w14:paraId="7A4D026A">
            <w:pPr>
              <w:pStyle w:val="7"/>
              <w:spacing w:line="242" w:lineRule="auto"/>
            </w:pPr>
          </w:p>
          <w:p w14:paraId="7B7150F4">
            <w:pPr>
              <w:pStyle w:val="7"/>
              <w:spacing w:line="242" w:lineRule="auto"/>
            </w:pPr>
          </w:p>
          <w:p w14:paraId="0C46200D">
            <w:pPr>
              <w:spacing w:before="78" w:line="468" w:lineRule="exact"/>
              <w:ind w:left="271"/>
              <w:rPr>
                <w:rFonts w:ascii="宋体" w:hAnsi="宋体" w:eastAsia="宋体" w:cs="宋体"/>
                <w:sz w:val="24"/>
                <w:szCs w:val="24"/>
              </w:rPr>
            </w:pPr>
            <w:r>
              <w:rPr>
                <w:rFonts w:ascii="宋体" w:hAnsi="宋体" w:eastAsia="宋体" w:cs="宋体"/>
                <w:spacing w:val="-6"/>
                <w:position w:val="17"/>
                <w:sz w:val="24"/>
                <w:szCs w:val="24"/>
              </w:rPr>
              <w:t>重大</w:t>
            </w:r>
          </w:p>
          <w:p w14:paraId="544E32EB">
            <w:pPr>
              <w:spacing w:line="220" w:lineRule="auto"/>
              <w:ind w:left="271"/>
              <w:rPr>
                <w:rFonts w:ascii="宋体" w:hAnsi="宋体" w:eastAsia="宋体" w:cs="宋体"/>
                <w:sz w:val="24"/>
                <w:szCs w:val="24"/>
              </w:rPr>
            </w:pPr>
            <w:r>
              <w:rPr>
                <w:rFonts w:ascii="宋体" w:hAnsi="宋体" w:eastAsia="宋体" w:cs="宋体"/>
                <w:spacing w:val="-6"/>
                <w:sz w:val="24"/>
                <w:szCs w:val="24"/>
              </w:rPr>
              <w:t>风险</w:t>
            </w:r>
          </w:p>
        </w:tc>
        <w:tc>
          <w:tcPr>
            <w:tcW w:w="4406" w:type="dxa"/>
            <w:tcBorders>
              <w:bottom w:val="single" w:color="000000" w:sz="10" w:space="0"/>
            </w:tcBorders>
            <w:vAlign w:val="top"/>
          </w:tcPr>
          <w:p w14:paraId="3C9652C0">
            <w:pPr>
              <w:spacing w:before="133" w:line="468" w:lineRule="exact"/>
              <w:ind w:left="123"/>
              <w:rPr>
                <w:rFonts w:ascii="宋体" w:hAnsi="宋体" w:eastAsia="宋体" w:cs="宋体"/>
                <w:sz w:val="24"/>
                <w:szCs w:val="24"/>
              </w:rPr>
            </w:pPr>
            <w:r>
              <w:rPr>
                <w:rFonts w:ascii="宋体" w:hAnsi="宋体" w:eastAsia="宋体" w:cs="宋体"/>
                <w:spacing w:val="5"/>
                <w:position w:val="17"/>
                <w:sz w:val="24"/>
                <w:szCs w:val="24"/>
              </w:rPr>
              <w:t>1.驾驶员严格遵守操作规程，停车后拔</w:t>
            </w:r>
          </w:p>
          <w:p w14:paraId="1E000218">
            <w:pPr>
              <w:spacing w:line="219" w:lineRule="auto"/>
              <w:ind w:left="107"/>
              <w:rPr>
                <w:rFonts w:ascii="宋体" w:hAnsi="宋体" w:eastAsia="宋体" w:cs="宋体"/>
                <w:sz w:val="24"/>
                <w:szCs w:val="24"/>
              </w:rPr>
            </w:pPr>
            <w:r>
              <w:rPr>
                <w:rFonts w:ascii="宋体" w:hAnsi="宋体" w:eastAsia="宋体" w:cs="宋体"/>
                <w:spacing w:val="-2"/>
                <w:sz w:val="24"/>
                <w:szCs w:val="24"/>
              </w:rPr>
              <w:t>掉钥匙、拉紧手刹。</w:t>
            </w:r>
          </w:p>
          <w:p w14:paraId="7763A307">
            <w:pPr>
              <w:spacing w:before="182" w:line="219" w:lineRule="auto"/>
              <w:ind w:left="108"/>
              <w:rPr>
                <w:rFonts w:ascii="宋体" w:hAnsi="宋体" w:eastAsia="宋体" w:cs="宋体"/>
                <w:sz w:val="24"/>
                <w:szCs w:val="24"/>
              </w:rPr>
            </w:pPr>
            <w:r>
              <w:rPr>
                <w:rFonts w:ascii="宋体" w:hAnsi="宋体" w:eastAsia="宋体" w:cs="宋体"/>
                <w:spacing w:val="-1"/>
                <w:sz w:val="24"/>
                <w:szCs w:val="24"/>
              </w:rPr>
              <w:t>2.禁止超速行驶，超载运送货物。</w:t>
            </w:r>
          </w:p>
          <w:p w14:paraId="7DC7D8F1">
            <w:pPr>
              <w:spacing w:before="183" w:line="468" w:lineRule="exact"/>
              <w:ind w:left="110"/>
              <w:rPr>
                <w:rFonts w:ascii="宋体" w:hAnsi="宋体" w:eastAsia="宋体" w:cs="宋体"/>
                <w:sz w:val="24"/>
                <w:szCs w:val="24"/>
              </w:rPr>
            </w:pPr>
            <w:r>
              <w:rPr>
                <w:rFonts w:ascii="宋体" w:hAnsi="宋体" w:eastAsia="宋体" w:cs="宋体"/>
                <w:spacing w:val="5"/>
                <w:position w:val="17"/>
                <w:sz w:val="24"/>
                <w:szCs w:val="24"/>
              </w:rPr>
              <w:t>3.车辆行驶过程中注意观察周边环境，</w:t>
            </w:r>
          </w:p>
          <w:p w14:paraId="4A4DE3DA">
            <w:pPr>
              <w:spacing w:line="219" w:lineRule="auto"/>
              <w:ind w:left="104"/>
              <w:rPr>
                <w:rFonts w:ascii="宋体" w:hAnsi="宋体" w:eastAsia="宋体" w:cs="宋体"/>
                <w:sz w:val="24"/>
                <w:szCs w:val="24"/>
              </w:rPr>
            </w:pPr>
            <w:r>
              <w:rPr>
                <w:rFonts w:ascii="宋体" w:hAnsi="宋体" w:eastAsia="宋体" w:cs="宋体"/>
                <w:spacing w:val="-1"/>
                <w:sz w:val="24"/>
                <w:szCs w:val="24"/>
              </w:rPr>
              <w:t>遇有行人及时停车。</w:t>
            </w:r>
          </w:p>
          <w:p w14:paraId="27E2A37E">
            <w:pPr>
              <w:spacing w:before="183" w:line="219" w:lineRule="auto"/>
              <w:ind w:left="104"/>
              <w:rPr>
                <w:rFonts w:ascii="宋体" w:hAnsi="宋体" w:eastAsia="宋体" w:cs="宋体"/>
                <w:sz w:val="24"/>
                <w:szCs w:val="24"/>
              </w:rPr>
            </w:pPr>
            <w:r>
              <w:rPr>
                <w:rFonts w:ascii="宋体" w:hAnsi="宋体" w:eastAsia="宋体" w:cs="宋体"/>
                <w:spacing w:val="-1"/>
                <w:sz w:val="24"/>
                <w:szCs w:val="24"/>
              </w:rPr>
              <w:t>4.驾驶员需经培训持证上岗。</w:t>
            </w:r>
          </w:p>
          <w:p w14:paraId="465FC590">
            <w:pPr>
              <w:spacing w:before="183" w:line="468" w:lineRule="exact"/>
              <w:ind w:left="110"/>
              <w:rPr>
                <w:rFonts w:ascii="宋体" w:hAnsi="宋体" w:eastAsia="宋体" w:cs="宋体"/>
                <w:sz w:val="24"/>
                <w:szCs w:val="24"/>
              </w:rPr>
            </w:pPr>
            <w:r>
              <w:rPr>
                <w:rFonts w:ascii="宋体" w:hAnsi="宋体" w:eastAsia="宋体" w:cs="宋体"/>
                <w:spacing w:val="5"/>
                <w:position w:val="17"/>
                <w:sz w:val="24"/>
                <w:szCs w:val="24"/>
              </w:rPr>
              <w:t>5.叉车定期进行检维保养，发现问题及</w:t>
            </w:r>
          </w:p>
          <w:p w14:paraId="0076C0EF">
            <w:pPr>
              <w:spacing w:before="1" w:line="221" w:lineRule="auto"/>
              <w:ind w:left="116"/>
              <w:rPr>
                <w:rFonts w:ascii="宋体" w:hAnsi="宋体" w:eastAsia="宋体" w:cs="宋体"/>
                <w:sz w:val="24"/>
                <w:szCs w:val="24"/>
              </w:rPr>
            </w:pPr>
            <w:r>
              <w:rPr>
                <w:rFonts w:ascii="宋体" w:hAnsi="宋体" w:eastAsia="宋体" w:cs="宋体"/>
                <w:spacing w:val="-6"/>
                <w:sz w:val="24"/>
                <w:szCs w:val="24"/>
              </w:rPr>
              <w:t>时处理。</w:t>
            </w:r>
          </w:p>
        </w:tc>
        <w:tc>
          <w:tcPr>
            <w:tcW w:w="3670" w:type="dxa"/>
            <w:tcBorders>
              <w:bottom w:val="single" w:color="000000" w:sz="10" w:space="0"/>
            </w:tcBorders>
            <w:vAlign w:val="top"/>
          </w:tcPr>
          <w:p w14:paraId="74E59250">
            <w:pPr>
              <w:spacing w:before="133" w:line="360" w:lineRule="auto"/>
              <w:ind w:left="115" w:right="95" w:firstLine="15"/>
              <w:jc w:val="both"/>
              <w:rPr>
                <w:rFonts w:ascii="宋体" w:hAnsi="宋体" w:eastAsia="宋体" w:cs="宋体"/>
                <w:sz w:val="24"/>
                <w:szCs w:val="24"/>
              </w:rPr>
            </w:pPr>
            <w:r>
              <w:rPr>
                <w:rFonts w:ascii="宋体" w:hAnsi="宋体" w:eastAsia="宋体" w:cs="宋体"/>
                <w:spacing w:val="4"/>
                <w:sz w:val="24"/>
                <w:szCs w:val="24"/>
              </w:rPr>
              <w:t>1.止血包扎：如果伤者有出血情</w:t>
            </w:r>
            <w:r>
              <w:rPr>
                <w:rFonts w:ascii="宋体" w:hAnsi="宋体" w:eastAsia="宋体" w:cs="宋体"/>
                <w:spacing w:val="12"/>
                <w:sz w:val="24"/>
                <w:szCs w:val="24"/>
              </w:rPr>
              <w:t xml:space="preserve"> </w:t>
            </w:r>
            <w:r>
              <w:rPr>
                <w:rFonts w:ascii="宋体" w:hAnsi="宋体" w:eastAsia="宋体" w:cs="宋体"/>
                <w:spacing w:val="6"/>
                <w:sz w:val="24"/>
                <w:szCs w:val="24"/>
              </w:rPr>
              <w:t>况，应根据出血量和出血部位采</w:t>
            </w:r>
            <w:r>
              <w:rPr>
                <w:rFonts w:ascii="宋体" w:hAnsi="宋体" w:eastAsia="宋体" w:cs="宋体"/>
                <w:spacing w:val="4"/>
                <w:sz w:val="24"/>
                <w:szCs w:val="24"/>
              </w:rPr>
              <w:t xml:space="preserve"> </w:t>
            </w:r>
            <w:r>
              <w:rPr>
                <w:rFonts w:ascii="宋体" w:hAnsi="宋体" w:eastAsia="宋体" w:cs="宋体"/>
                <w:spacing w:val="6"/>
                <w:sz w:val="24"/>
                <w:szCs w:val="24"/>
              </w:rPr>
              <w:t>取指压、加压包扎或止血带进行</w:t>
            </w:r>
          </w:p>
          <w:p w14:paraId="43D5C1CE">
            <w:pPr>
              <w:spacing w:line="221" w:lineRule="auto"/>
              <w:ind w:left="114"/>
              <w:rPr>
                <w:rFonts w:ascii="宋体" w:hAnsi="宋体" w:eastAsia="宋体" w:cs="宋体"/>
                <w:sz w:val="24"/>
                <w:szCs w:val="24"/>
              </w:rPr>
            </w:pPr>
            <w:r>
              <w:rPr>
                <w:rFonts w:ascii="宋体" w:hAnsi="宋体" w:eastAsia="宋体" w:cs="宋体"/>
                <w:spacing w:val="-4"/>
                <w:sz w:val="24"/>
                <w:szCs w:val="24"/>
              </w:rPr>
              <w:t>止血；</w:t>
            </w:r>
          </w:p>
          <w:p w14:paraId="451DCFE7">
            <w:pPr>
              <w:spacing w:before="180" w:line="468" w:lineRule="exact"/>
              <w:ind w:left="116"/>
              <w:rPr>
                <w:rFonts w:ascii="宋体" w:hAnsi="宋体" w:eastAsia="宋体" w:cs="宋体"/>
                <w:sz w:val="24"/>
                <w:szCs w:val="24"/>
              </w:rPr>
            </w:pPr>
            <w:r>
              <w:rPr>
                <w:rFonts w:ascii="宋体" w:hAnsi="宋体" w:eastAsia="宋体" w:cs="宋体"/>
                <w:spacing w:val="5"/>
                <w:position w:val="17"/>
                <w:sz w:val="24"/>
                <w:szCs w:val="24"/>
              </w:rPr>
              <w:t>2.骨折处理：应采取夹板临时固</w:t>
            </w:r>
          </w:p>
          <w:p w14:paraId="7A8BC51E">
            <w:pPr>
              <w:spacing w:line="219" w:lineRule="auto"/>
              <w:ind w:left="119"/>
              <w:rPr>
                <w:rFonts w:ascii="宋体" w:hAnsi="宋体" w:eastAsia="宋体" w:cs="宋体"/>
                <w:sz w:val="24"/>
                <w:szCs w:val="24"/>
              </w:rPr>
            </w:pPr>
            <w:r>
              <w:rPr>
                <w:rFonts w:ascii="宋体" w:hAnsi="宋体" w:eastAsia="宋体" w:cs="宋体"/>
                <w:spacing w:val="-2"/>
                <w:sz w:val="24"/>
                <w:szCs w:val="24"/>
              </w:rPr>
              <w:t>定后小心将伤者置于担架上；</w:t>
            </w:r>
          </w:p>
          <w:p w14:paraId="61A3602F">
            <w:pPr>
              <w:spacing w:before="182" w:line="468" w:lineRule="exact"/>
              <w:jc w:val="right"/>
              <w:rPr>
                <w:rFonts w:ascii="宋体" w:hAnsi="宋体" w:eastAsia="宋体" w:cs="宋体"/>
                <w:sz w:val="24"/>
                <w:szCs w:val="24"/>
              </w:rPr>
            </w:pPr>
            <w:r>
              <w:rPr>
                <w:rFonts w:ascii="宋体" w:hAnsi="宋体" w:eastAsia="宋体" w:cs="宋体"/>
                <w:spacing w:val="-8"/>
                <w:position w:val="17"/>
                <w:sz w:val="24"/>
                <w:szCs w:val="24"/>
              </w:rPr>
              <w:t>3.联系急救：拨打</w:t>
            </w:r>
            <w:r>
              <w:rPr>
                <w:rFonts w:ascii="宋体" w:hAnsi="宋体" w:eastAsia="宋体" w:cs="宋体"/>
                <w:spacing w:val="-33"/>
                <w:position w:val="17"/>
                <w:sz w:val="24"/>
                <w:szCs w:val="24"/>
              </w:rPr>
              <w:t xml:space="preserve"> </w:t>
            </w:r>
            <w:r>
              <w:rPr>
                <w:rFonts w:ascii="宋体" w:hAnsi="宋体" w:eastAsia="宋体" w:cs="宋体"/>
                <w:spacing w:val="-8"/>
                <w:position w:val="17"/>
                <w:sz w:val="24"/>
                <w:szCs w:val="24"/>
              </w:rPr>
              <w:t>120</w:t>
            </w:r>
            <w:r>
              <w:rPr>
                <w:rFonts w:ascii="宋体" w:hAnsi="宋体" w:eastAsia="宋体" w:cs="宋体"/>
                <w:spacing w:val="-44"/>
                <w:position w:val="17"/>
                <w:sz w:val="24"/>
                <w:szCs w:val="24"/>
              </w:rPr>
              <w:t xml:space="preserve"> </w:t>
            </w:r>
            <w:r>
              <w:rPr>
                <w:rFonts w:ascii="宋体" w:hAnsi="宋体" w:eastAsia="宋体" w:cs="宋体"/>
                <w:spacing w:val="-8"/>
                <w:position w:val="17"/>
                <w:sz w:val="24"/>
                <w:szCs w:val="24"/>
              </w:rPr>
              <w:t>急救电话，</w:t>
            </w:r>
          </w:p>
          <w:p w14:paraId="2107848A">
            <w:pPr>
              <w:spacing w:before="1" w:line="219" w:lineRule="auto"/>
              <w:ind w:left="114"/>
              <w:rPr>
                <w:rFonts w:ascii="宋体" w:hAnsi="宋体" w:eastAsia="宋体" w:cs="宋体"/>
                <w:sz w:val="24"/>
                <w:szCs w:val="24"/>
              </w:rPr>
            </w:pPr>
            <w:r>
              <w:rPr>
                <w:rFonts w:ascii="宋体" w:hAnsi="宋体" w:eastAsia="宋体" w:cs="宋体"/>
                <w:spacing w:val="-1"/>
                <w:sz w:val="24"/>
                <w:szCs w:val="24"/>
              </w:rPr>
              <w:t>联系急救车辆进行专业救护。</w:t>
            </w:r>
          </w:p>
        </w:tc>
        <w:tc>
          <w:tcPr>
            <w:tcW w:w="1225" w:type="dxa"/>
            <w:tcBorders>
              <w:bottom w:val="single" w:color="000000" w:sz="10" w:space="0"/>
            </w:tcBorders>
            <w:vAlign w:val="top"/>
          </w:tcPr>
          <w:p w14:paraId="7DC1EB6B">
            <w:pPr>
              <w:pStyle w:val="7"/>
            </w:pPr>
          </w:p>
          <w:p w14:paraId="5998F625">
            <w:pPr>
              <w:pStyle w:val="7"/>
            </w:pPr>
          </w:p>
          <w:p w14:paraId="46E0B851">
            <w:pPr>
              <w:pStyle w:val="7"/>
            </w:pPr>
          </w:p>
          <w:p w14:paraId="7DAC8E4E">
            <w:pPr>
              <w:pStyle w:val="7"/>
            </w:pPr>
          </w:p>
          <w:p w14:paraId="42454DA5">
            <w:pPr>
              <w:pStyle w:val="7"/>
            </w:pPr>
          </w:p>
          <w:p w14:paraId="3F5DD481">
            <w:pPr>
              <w:pStyle w:val="7"/>
              <w:spacing w:line="241" w:lineRule="auto"/>
            </w:pPr>
          </w:p>
          <w:p w14:paraId="5AA8653D">
            <w:pPr>
              <w:pStyle w:val="7"/>
              <w:spacing w:line="241" w:lineRule="auto"/>
            </w:pPr>
          </w:p>
          <w:p w14:paraId="34A4472B">
            <w:pPr>
              <w:spacing w:before="78" w:line="221" w:lineRule="auto"/>
              <w:ind w:left="273"/>
              <w:rPr>
                <w:rFonts w:ascii="宋体" w:hAnsi="宋体" w:eastAsia="宋体" w:cs="宋体"/>
                <w:sz w:val="24"/>
                <w:szCs w:val="24"/>
              </w:rPr>
            </w:pPr>
            <w:r>
              <w:rPr>
                <w:rFonts w:ascii="宋体" w:hAnsi="宋体" w:eastAsia="宋体" w:cs="宋体"/>
                <w:spacing w:val="-6"/>
                <w:sz w:val="24"/>
                <w:szCs w:val="24"/>
              </w:rPr>
              <w:t>公司级</w:t>
            </w:r>
          </w:p>
        </w:tc>
        <w:tc>
          <w:tcPr>
            <w:tcW w:w="1241" w:type="dxa"/>
            <w:tcBorders>
              <w:bottom w:val="single" w:color="000000" w:sz="10" w:space="0"/>
              <w:right w:val="single" w:color="000000" w:sz="10" w:space="0"/>
            </w:tcBorders>
            <w:vAlign w:val="top"/>
          </w:tcPr>
          <w:p w14:paraId="729CCCFB">
            <w:pPr>
              <w:pStyle w:val="7"/>
            </w:pPr>
          </w:p>
        </w:tc>
      </w:tr>
    </w:tbl>
    <w:p w14:paraId="24B63427">
      <w:pPr>
        <w:spacing w:before="271" w:line="217" w:lineRule="auto"/>
        <w:ind w:left="562"/>
        <w:outlineLvl w:val="3"/>
        <w:rPr>
          <w:rFonts w:ascii="宋体" w:hAnsi="宋体" w:eastAsia="宋体" w:cs="宋体"/>
          <w:sz w:val="24"/>
          <w:szCs w:val="24"/>
        </w:rPr>
      </w:pPr>
      <w:r>
        <w:rPr>
          <w:rFonts w:ascii="宋体" w:hAnsi="宋体" w:eastAsia="宋体" w:cs="宋体"/>
          <w:spacing w:val="-1"/>
          <w:sz w:val="24"/>
          <w:szCs w:val="24"/>
        </w:rPr>
        <w:t>④叉车充电操作风险管控清单</w:t>
      </w:r>
    </w:p>
    <w:p w14:paraId="0C8401FA">
      <w:pPr>
        <w:spacing w:line="227" w:lineRule="exact"/>
      </w:pPr>
    </w:p>
    <w:tbl>
      <w:tblPr>
        <w:tblStyle w:val="6"/>
        <w:tblW w:w="14130"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38"/>
        <w:gridCol w:w="988"/>
        <w:gridCol w:w="1136"/>
        <w:gridCol w:w="1035"/>
        <w:gridCol w:w="4398"/>
        <w:gridCol w:w="3669"/>
        <w:gridCol w:w="1234"/>
        <w:gridCol w:w="1232"/>
      </w:tblGrid>
      <w:tr w14:paraId="14BF4AAB">
        <w:trPr>
          <w:trHeight w:val="1433" w:hRule="atLeast"/>
        </w:trPr>
        <w:tc>
          <w:tcPr>
            <w:tcW w:w="438" w:type="dxa"/>
            <w:tcBorders>
              <w:top w:val="single" w:color="000000" w:sz="10" w:space="0"/>
              <w:left w:val="single" w:color="000000" w:sz="10" w:space="0"/>
            </w:tcBorders>
            <w:textDirection w:val="tbRlV"/>
            <w:vAlign w:val="top"/>
          </w:tcPr>
          <w:p w14:paraId="1C7E62D3">
            <w:pPr>
              <w:spacing w:before="82" w:line="210" w:lineRule="auto"/>
              <w:ind w:left="446"/>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序</w:t>
            </w:r>
            <w:r>
              <w:rPr>
                <w:rFonts w:ascii="宋体" w:hAnsi="宋体" w:eastAsia="宋体" w:cs="宋体"/>
                <w:spacing w:val="-47"/>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号</w:t>
            </w:r>
          </w:p>
        </w:tc>
        <w:tc>
          <w:tcPr>
            <w:tcW w:w="988" w:type="dxa"/>
            <w:tcBorders>
              <w:top w:val="single" w:color="000000" w:sz="10" w:space="0"/>
            </w:tcBorders>
            <w:vAlign w:val="top"/>
          </w:tcPr>
          <w:p w14:paraId="69483E9F">
            <w:pPr>
              <w:pStyle w:val="7"/>
              <w:spacing w:line="260" w:lineRule="auto"/>
            </w:pPr>
          </w:p>
          <w:p w14:paraId="7471E83E">
            <w:pPr>
              <w:pStyle w:val="7"/>
              <w:spacing w:line="261" w:lineRule="auto"/>
            </w:pPr>
          </w:p>
          <w:p w14:paraId="21C9E402">
            <w:pPr>
              <w:spacing w:before="78" w:line="220" w:lineRule="auto"/>
              <w:ind w:left="127"/>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风险点</w:t>
            </w:r>
          </w:p>
        </w:tc>
        <w:tc>
          <w:tcPr>
            <w:tcW w:w="1136" w:type="dxa"/>
            <w:tcBorders>
              <w:top w:val="single" w:color="000000" w:sz="10" w:space="0"/>
            </w:tcBorders>
            <w:vAlign w:val="top"/>
          </w:tcPr>
          <w:p w14:paraId="7BF8A2ED">
            <w:pPr>
              <w:spacing w:before="134" w:line="360" w:lineRule="auto"/>
              <w:ind w:left="205" w:right="209"/>
              <w:jc w:val="both"/>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可能发</w:t>
            </w:r>
            <w:r>
              <w:rPr>
                <w:rFonts w:ascii="宋体" w:hAnsi="宋体" w:eastAsia="宋体" w:cs="宋体"/>
                <w:sz w:val="24"/>
                <w:szCs w:val="24"/>
              </w:rPr>
              <w:t xml:space="preserve"> </w:t>
            </w:r>
            <w:r>
              <w:rPr>
                <w:rFonts w:ascii="宋体" w:hAnsi="宋体" w:eastAsia="宋体" w:cs="宋体"/>
                <w:spacing w:val="-3"/>
                <w:sz w:val="24"/>
                <w:szCs w:val="24"/>
                <w14:textOutline w14:w="4358" w14:cap="sq" w14:cmpd="sng">
                  <w14:solidFill>
                    <w14:srgbClr w14:val="000000"/>
                  </w14:solidFill>
                  <w14:prstDash w14:val="solid"/>
                  <w14:bevel/>
                </w14:textOutline>
              </w:rPr>
              <w:t>生事故</w:t>
            </w:r>
          </w:p>
          <w:p w14:paraId="7C6388BD">
            <w:pPr>
              <w:spacing w:line="219" w:lineRule="auto"/>
              <w:ind w:left="323"/>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类型</w:t>
            </w:r>
          </w:p>
        </w:tc>
        <w:tc>
          <w:tcPr>
            <w:tcW w:w="1035" w:type="dxa"/>
            <w:tcBorders>
              <w:top w:val="single" w:color="000000" w:sz="10" w:space="0"/>
            </w:tcBorders>
            <w:vAlign w:val="top"/>
          </w:tcPr>
          <w:p w14:paraId="5CD6A214">
            <w:pPr>
              <w:pStyle w:val="7"/>
              <w:spacing w:line="289" w:lineRule="auto"/>
            </w:pPr>
          </w:p>
          <w:p w14:paraId="17F965E3">
            <w:pPr>
              <w:spacing w:before="78" w:line="468" w:lineRule="exact"/>
              <w:ind w:left="157"/>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危险性</w:t>
            </w:r>
          </w:p>
          <w:p w14:paraId="122DCAAB">
            <w:pPr>
              <w:spacing w:line="220" w:lineRule="auto"/>
              <w:ind w:left="273"/>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程度</w:t>
            </w:r>
          </w:p>
        </w:tc>
        <w:tc>
          <w:tcPr>
            <w:tcW w:w="4398" w:type="dxa"/>
            <w:tcBorders>
              <w:top w:val="single" w:color="000000" w:sz="10" w:space="0"/>
            </w:tcBorders>
            <w:vAlign w:val="top"/>
          </w:tcPr>
          <w:p w14:paraId="6C5B2431">
            <w:pPr>
              <w:pStyle w:val="7"/>
              <w:spacing w:line="260" w:lineRule="auto"/>
            </w:pPr>
          </w:p>
          <w:p w14:paraId="49827810">
            <w:pPr>
              <w:pStyle w:val="7"/>
              <w:spacing w:line="261" w:lineRule="auto"/>
            </w:pPr>
          </w:p>
          <w:p w14:paraId="422D71F5">
            <w:pPr>
              <w:spacing w:before="78" w:line="220" w:lineRule="auto"/>
              <w:ind w:left="1720"/>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控制措施</w:t>
            </w:r>
          </w:p>
        </w:tc>
        <w:tc>
          <w:tcPr>
            <w:tcW w:w="3669" w:type="dxa"/>
            <w:tcBorders>
              <w:top w:val="single" w:color="000000" w:sz="10" w:space="0"/>
            </w:tcBorders>
            <w:vAlign w:val="top"/>
          </w:tcPr>
          <w:p w14:paraId="53416A15">
            <w:pPr>
              <w:pStyle w:val="7"/>
              <w:spacing w:line="260" w:lineRule="auto"/>
            </w:pPr>
          </w:p>
          <w:p w14:paraId="2334BC62">
            <w:pPr>
              <w:pStyle w:val="7"/>
              <w:spacing w:line="261" w:lineRule="auto"/>
            </w:pPr>
          </w:p>
          <w:p w14:paraId="02D7400B">
            <w:pPr>
              <w:spacing w:before="78" w:line="220" w:lineRule="auto"/>
              <w:ind w:left="1365"/>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应急措施</w:t>
            </w:r>
          </w:p>
        </w:tc>
        <w:tc>
          <w:tcPr>
            <w:tcW w:w="1234" w:type="dxa"/>
            <w:tcBorders>
              <w:top w:val="single" w:color="000000" w:sz="10" w:space="0"/>
            </w:tcBorders>
            <w:vAlign w:val="top"/>
          </w:tcPr>
          <w:p w14:paraId="6840DD3E">
            <w:pPr>
              <w:pStyle w:val="7"/>
              <w:spacing w:line="289" w:lineRule="auto"/>
            </w:pPr>
          </w:p>
          <w:p w14:paraId="246F6F6A">
            <w:pPr>
              <w:spacing w:before="78" w:line="468" w:lineRule="exact"/>
              <w:ind w:left="157"/>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管控层级</w:t>
            </w:r>
          </w:p>
          <w:p w14:paraId="1C376E5A">
            <w:pPr>
              <w:spacing w:line="219" w:lineRule="auto"/>
              <w:ind w:left="193"/>
              <w:rPr>
                <w:rFonts w:ascii="宋体" w:hAnsi="宋体" w:eastAsia="宋体" w:cs="宋体"/>
                <w:sz w:val="24"/>
                <w:szCs w:val="24"/>
              </w:rPr>
            </w:pPr>
            <w:r>
              <w:rPr>
                <w:rFonts w:ascii="宋体" w:hAnsi="宋体" w:eastAsia="宋体" w:cs="宋体"/>
                <w:spacing w:val="-10"/>
                <w:sz w:val="24"/>
                <w:szCs w:val="24"/>
                <w14:textOutline w14:w="4358" w14:cap="sq" w14:cmpd="sng">
                  <w14:solidFill>
                    <w14:srgbClr w14:val="000000"/>
                  </w14:solidFill>
                  <w14:prstDash w14:val="solid"/>
                  <w14:bevel/>
                </w14:textOutline>
              </w:rPr>
              <w:t>(责任人)</w:t>
            </w:r>
          </w:p>
        </w:tc>
        <w:tc>
          <w:tcPr>
            <w:tcW w:w="1232" w:type="dxa"/>
            <w:tcBorders>
              <w:top w:val="single" w:color="000000" w:sz="10" w:space="0"/>
              <w:right w:val="single" w:color="000000" w:sz="10" w:space="0"/>
            </w:tcBorders>
            <w:vAlign w:val="top"/>
          </w:tcPr>
          <w:p w14:paraId="0E9A79B4">
            <w:pPr>
              <w:pStyle w:val="7"/>
              <w:spacing w:line="260" w:lineRule="auto"/>
            </w:pPr>
          </w:p>
          <w:p w14:paraId="6BC7309F">
            <w:pPr>
              <w:pStyle w:val="7"/>
              <w:spacing w:line="260" w:lineRule="auto"/>
            </w:pPr>
          </w:p>
          <w:p w14:paraId="350F3D9C">
            <w:pPr>
              <w:spacing w:before="78" w:line="221" w:lineRule="auto"/>
              <w:ind w:left="147"/>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联系方式</w:t>
            </w:r>
          </w:p>
        </w:tc>
      </w:tr>
      <w:tr w14:paraId="22E18B49">
        <w:trPr>
          <w:trHeight w:val="1446" w:hRule="atLeast"/>
        </w:trPr>
        <w:tc>
          <w:tcPr>
            <w:tcW w:w="438" w:type="dxa"/>
            <w:tcBorders>
              <w:left w:val="single" w:color="000000" w:sz="10" w:space="0"/>
              <w:bottom w:val="single" w:color="000000" w:sz="10" w:space="0"/>
            </w:tcBorders>
            <w:vAlign w:val="top"/>
          </w:tcPr>
          <w:p w14:paraId="64CA78AF">
            <w:pPr>
              <w:pStyle w:val="7"/>
              <w:spacing w:line="282" w:lineRule="auto"/>
            </w:pPr>
          </w:p>
          <w:p w14:paraId="25CC3DC0">
            <w:pPr>
              <w:pStyle w:val="7"/>
              <w:spacing w:line="282" w:lineRule="auto"/>
            </w:pPr>
          </w:p>
          <w:p w14:paraId="401CD454">
            <w:pPr>
              <w:spacing w:before="78" w:line="184" w:lineRule="auto"/>
              <w:ind w:left="168"/>
              <w:rPr>
                <w:rFonts w:ascii="宋体" w:hAnsi="宋体" w:eastAsia="宋体" w:cs="宋体"/>
                <w:sz w:val="24"/>
                <w:szCs w:val="24"/>
              </w:rPr>
            </w:pPr>
            <w:r>
              <w:rPr>
                <w:rFonts w:ascii="宋体" w:hAnsi="宋体" w:eastAsia="宋体" w:cs="宋体"/>
                <w:sz w:val="24"/>
                <w:szCs w:val="24"/>
              </w:rPr>
              <w:t>1</w:t>
            </w:r>
          </w:p>
        </w:tc>
        <w:tc>
          <w:tcPr>
            <w:tcW w:w="988" w:type="dxa"/>
            <w:tcBorders>
              <w:bottom w:val="single" w:color="000000" w:sz="10" w:space="0"/>
            </w:tcBorders>
            <w:vAlign w:val="top"/>
          </w:tcPr>
          <w:p w14:paraId="7B6556E0">
            <w:pPr>
              <w:pStyle w:val="7"/>
              <w:spacing w:line="294" w:lineRule="auto"/>
            </w:pPr>
          </w:p>
          <w:p w14:paraId="0C88A7A5">
            <w:pPr>
              <w:spacing w:before="78" w:line="468" w:lineRule="exact"/>
              <w:ind w:left="127"/>
              <w:rPr>
                <w:rFonts w:ascii="宋体" w:hAnsi="宋体" w:eastAsia="宋体" w:cs="宋体"/>
                <w:sz w:val="24"/>
                <w:szCs w:val="24"/>
              </w:rPr>
            </w:pPr>
            <w:r>
              <w:rPr>
                <w:rFonts w:ascii="宋体" w:hAnsi="宋体" w:eastAsia="宋体" w:cs="宋体"/>
                <w:spacing w:val="-4"/>
                <w:position w:val="17"/>
                <w:sz w:val="24"/>
                <w:szCs w:val="24"/>
              </w:rPr>
              <w:t>叉车充</w:t>
            </w:r>
          </w:p>
          <w:p w14:paraId="1ADFA840">
            <w:pPr>
              <w:spacing w:line="219" w:lineRule="auto"/>
              <w:ind w:left="154"/>
              <w:rPr>
                <w:rFonts w:ascii="宋体" w:hAnsi="宋体" w:eastAsia="宋体" w:cs="宋体"/>
                <w:sz w:val="24"/>
                <w:szCs w:val="24"/>
              </w:rPr>
            </w:pPr>
            <w:r>
              <w:rPr>
                <w:rFonts w:ascii="宋体" w:hAnsi="宋体" w:eastAsia="宋体" w:cs="宋体"/>
                <w:spacing w:val="-13"/>
                <w:sz w:val="24"/>
                <w:szCs w:val="24"/>
              </w:rPr>
              <w:t>电操作</w:t>
            </w:r>
          </w:p>
        </w:tc>
        <w:tc>
          <w:tcPr>
            <w:tcW w:w="1136" w:type="dxa"/>
            <w:tcBorders>
              <w:bottom w:val="single" w:color="000000" w:sz="10" w:space="0"/>
            </w:tcBorders>
            <w:vAlign w:val="top"/>
          </w:tcPr>
          <w:p w14:paraId="4460A6EF">
            <w:pPr>
              <w:pStyle w:val="7"/>
              <w:spacing w:line="263" w:lineRule="auto"/>
            </w:pPr>
          </w:p>
          <w:p w14:paraId="55CCC4F5">
            <w:pPr>
              <w:pStyle w:val="7"/>
              <w:spacing w:line="264" w:lineRule="auto"/>
            </w:pPr>
          </w:p>
          <w:p w14:paraId="78F38F0B">
            <w:pPr>
              <w:spacing w:before="78" w:line="221" w:lineRule="auto"/>
              <w:ind w:left="323"/>
              <w:rPr>
                <w:rFonts w:ascii="宋体" w:hAnsi="宋体" w:eastAsia="宋体" w:cs="宋体"/>
                <w:sz w:val="24"/>
                <w:szCs w:val="24"/>
              </w:rPr>
            </w:pPr>
            <w:r>
              <w:rPr>
                <w:rFonts w:ascii="宋体" w:hAnsi="宋体" w:eastAsia="宋体" w:cs="宋体"/>
                <w:spacing w:val="-5"/>
                <w:sz w:val="24"/>
                <w:szCs w:val="24"/>
              </w:rPr>
              <w:t>触电</w:t>
            </w:r>
          </w:p>
        </w:tc>
        <w:tc>
          <w:tcPr>
            <w:tcW w:w="1035" w:type="dxa"/>
            <w:tcBorders>
              <w:bottom w:val="single" w:color="000000" w:sz="10" w:space="0"/>
            </w:tcBorders>
            <w:shd w:val="clear" w:color="auto" w:fill="FFFF00"/>
            <w:vAlign w:val="top"/>
          </w:tcPr>
          <w:p w14:paraId="7023302B">
            <w:pPr>
              <w:pStyle w:val="7"/>
              <w:spacing w:line="294" w:lineRule="auto"/>
            </w:pPr>
          </w:p>
          <w:p w14:paraId="08AF9EF3">
            <w:pPr>
              <w:spacing w:before="78" w:line="468" w:lineRule="exact"/>
              <w:ind w:left="278"/>
              <w:rPr>
                <w:rFonts w:ascii="宋体" w:hAnsi="宋体" w:eastAsia="宋体" w:cs="宋体"/>
                <w:sz w:val="24"/>
                <w:szCs w:val="24"/>
              </w:rPr>
            </w:pPr>
            <w:r>
              <w:rPr>
                <w:rFonts w:ascii="宋体" w:hAnsi="宋体" w:eastAsia="宋体" w:cs="宋体"/>
                <w:spacing w:val="-3"/>
                <w:position w:val="17"/>
                <w:sz w:val="24"/>
                <w:szCs w:val="24"/>
              </w:rPr>
              <w:t>一般</w:t>
            </w:r>
          </w:p>
          <w:p w14:paraId="1980171A">
            <w:pPr>
              <w:spacing w:line="220" w:lineRule="auto"/>
              <w:ind w:left="275"/>
              <w:rPr>
                <w:rFonts w:ascii="宋体" w:hAnsi="宋体" w:eastAsia="宋体" w:cs="宋体"/>
                <w:sz w:val="24"/>
                <w:szCs w:val="24"/>
              </w:rPr>
            </w:pPr>
            <w:r>
              <w:rPr>
                <w:rFonts w:ascii="宋体" w:hAnsi="宋体" w:eastAsia="宋体" w:cs="宋体"/>
                <w:spacing w:val="-6"/>
                <w:sz w:val="24"/>
                <w:szCs w:val="24"/>
              </w:rPr>
              <w:t>风险</w:t>
            </w:r>
          </w:p>
        </w:tc>
        <w:tc>
          <w:tcPr>
            <w:tcW w:w="4398" w:type="dxa"/>
            <w:tcBorders>
              <w:bottom w:val="single" w:color="000000" w:sz="10" w:space="0"/>
            </w:tcBorders>
            <w:vAlign w:val="top"/>
          </w:tcPr>
          <w:p w14:paraId="20891D0C">
            <w:pPr>
              <w:spacing w:before="141" w:line="360" w:lineRule="auto"/>
              <w:ind w:left="109" w:right="211" w:firstLine="14"/>
              <w:rPr>
                <w:rFonts w:ascii="宋体" w:hAnsi="宋体" w:eastAsia="宋体" w:cs="宋体"/>
                <w:sz w:val="24"/>
                <w:szCs w:val="24"/>
              </w:rPr>
            </w:pPr>
            <w:r>
              <w:rPr>
                <w:rFonts w:ascii="宋体" w:hAnsi="宋体" w:eastAsia="宋体" w:cs="宋体"/>
                <w:spacing w:val="-2"/>
                <w:sz w:val="24"/>
                <w:szCs w:val="24"/>
              </w:rPr>
              <w:t>1.严格按照操作规程，禁止违章操作。</w:t>
            </w:r>
            <w:r>
              <w:rPr>
                <w:rFonts w:ascii="宋体" w:hAnsi="宋体" w:eastAsia="宋体" w:cs="宋体"/>
                <w:spacing w:val="7"/>
                <w:sz w:val="24"/>
                <w:szCs w:val="24"/>
              </w:rPr>
              <w:t xml:space="preserve"> </w:t>
            </w:r>
            <w:r>
              <w:rPr>
                <w:rFonts w:ascii="宋体" w:hAnsi="宋体" w:eastAsia="宋体" w:cs="宋体"/>
                <w:spacing w:val="-1"/>
                <w:sz w:val="24"/>
                <w:szCs w:val="24"/>
              </w:rPr>
              <w:t>2.充电前检查充电头或电气设备，防止</w:t>
            </w:r>
          </w:p>
          <w:p w14:paraId="56103799">
            <w:pPr>
              <w:spacing w:line="219" w:lineRule="auto"/>
              <w:ind w:left="105"/>
              <w:rPr>
                <w:rFonts w:ascii="宋体" w:hAnsi="宋体" w:eastAsia="宋体" w:cs="宋体"/>
                <w:sz w:val="24"/>
                <w:szCs w:val="24"/>
              </w:rPr>
            </w:pPr>
            <w:r>
              <w:rPr>
                <w:rFonts w:ascii="宋体" w:hAnsi="宋体" w:eastAsia="宋体" w:cs="宋体"/>
                <w:spacing w:val="-1"/>
                <w:sz w:val="24"/>
                <w:szCs w:val="24"/>
              </w:rPr>
              <w:t>破损、故障，发生漏电。</w:t>
            </w:r>
          </w:p>
        </w:tc>
        <w:tc>
          <w:tcPr>
            <w:tcW w:w="3669" w:type="dxa"/>
            <w:tcBorders>
              <w:bottom w:val="single" w:color="000000" w:sz="10" w:space="0"/>
            </w:tcBorders>
            <w:vAlign w:val="top"/>
          </w:tcPr>
          <w:p w14:paraId="57EFB521">
            <w:pPr>
              <w:spacing w:before="141" w:line="360" w:lineRule="auto"/>
              <w:ind w:left="116" w:right="193" w:firstLine="15"/>
              <w:jc w:val="both"/>
              <w:rPr>
                <w:rFonts w:ascii="宋体" w:hAnsi="宋体" w:eastAsia="宋体" w:cs="宋体"/>
                <w:sz w:val="24"/>
                <w:szCs w:val="24"/>
              </w:rPr>
            </w:pPr>
            <w:r>
              <w:rPr>
                <w:rFonts w:ascii="宋体" w:hAnsi="宋体" w:eastAsia="宋体" w:cs="宋体"/>
                <w:spacing w:val="-2"/>
                <w:sz w:val="24"/>
                <w:szCs w:val="24"/>
              </w:rPr>
              <w:t>1.脱离电源：立即断开电源、使</w:t>
            </w:r>
            <w:r>
              <w:rPr>
                <w:rFonts w:ascii="宋体" w:hAnsi="宋体" w:eastAsia="宋体" w:cs="宋体"/>
                <w:spacing w:val="1"/>
                <w:sz w:val="24"/>
                <w:szCs w:val="24"/>
              </w:rPr>
              <w:t xml:space="preserve"> </w:t>
            </w:r>
            <w:r>
              <w:rPr>
                <w:rFonts w:ascii="宋体" w:hAnsi="宋体" w:eastAsia="宋体" w:cs="宋体"/>
                <w:spacing w:val="-1"/>
                <w:sz w:val="24"/>
                <w:szCs w:val="24"/>
              </w:rPr>
              <w:t>用绝缘工具拉开触电者或挑开电</w:t>
            </w:r>
          </w:p>
          <w:p w14:paraId="030954B2">
            <w:pPr>
              <w:spacing w:line="220" w:lineRule="auto"/>
              <w:ind w:left="113"/>
              <w:rPr>
                <w:rFonts w:ascii="宋体" w:hAnsi="宋体" w:eastAsia="宋体" w:cs="宋体"/>
                <w:sz w:val="24"/>
                <w:szCs w:val="24"/>
              </w:rPr>
            </w:pPr>
            <w:r>
              <w:rPr>
                <w:rFonts w:ascii="宋体" w:hAnsi="宋体" w:eastAsia="宋体" w:cs="宋体"/>
                <w:spacing w:val="-3"/>
                <w:sz w:val="24"/>
                <w:szCs w:val="24"/>
              </w:rPr>
              <w:t>源电线；</w:t>
            </w:r>
          </w:p>
        </w:tc>
        <w:tc>
          <w:tcPr>
            <w:tcW w:w="1234" w:type="dxa"/>
            <w:tcBorders>
              <w:bottom w:val="single" w:color="000000" w:sz="10" w:space="0"/>
            </w:tcBorders>
            <w:vAlign w:val="top"/>
          </w:tcPr>
          <w:p w14:paraId="385EDC89">
            <w:pPr>
              <w:pStyle w:val="7"/>
              <w:spacing w:line="263" w:lineRule="auto"/>
            </w:pPr>
          </w:p>
          <w:p w14:paraId="62E3595A">
            <w:pPr>
              <w:pStyle w:val="7"/>
              <w:spacing w:line="264" w:lineRule="auto"/>
            </w:pPr>
          </w:p>
          <w:p w14:paraId="241392B9">
            <w:pPr>
              <w:spacing w:before="78" w:line="221" w:lineRule="auto"/>
              <w:ind w:left="270"/>
              <w:rPr>
                <w:rFonts w:ascii="宋体" w:hAnsi="宋体" w:eastAsia="宋体" w:cs="宋体"/>
                <w:sz w:val="24"/>
                <w:szCs w:val="24"/>
              </w:rPr>
            </w:pPr>
            <w:r>
              <w:rPr>
                <w:rFonts w:ascii="宋体" w:hAnsi="宋体" w:eastAsia="宋体" w:cs="宋体"/>
                <w:spacing w:val="-3"/>
                <w:sz w:val="24"/>
                <w:szCs w:val="24"/>
              </w:rPr>
              <w:t>班组级</w:t>
            </w:r>
          </w:p>
        </w:tc>
        <w:tc>
          <w:tcPr>
            <w:tcW w:w="1232" w:type="dxa"/>
            <w:tcBorders>
              <w:bottom w:val="single" w:color="000000" w:sz="10" w:space="0"/>
              <w:right w:val="single" w:color="000000" w:sz="10" w:space="0"/>
            </w:tcBorders>
            <w:vAlign w:val="top"/>
          </w:tcPr>
          <w:p w14:paraId="5B3C0E47">
            <w:pPr>
              <w:pStyle w:val="7"/>
            </w:pPr>
          </w:p>
        </w:tc>
      </w:tr>
    </w:tbl>
    <w:p w14:paraId="1EDACB25">
      <w:pPr>
        <w:pStyle w:val="2"/>
        <w:spacing w:line="19" w:lineRule="exact"/>
        <w:rPr>
          <w:sz w:val="2"/>
        </w:rPr>
      </w:pPr>
    </w:p>
    <w:p w14:paraId="6EAA893D">
      <w:pPr>
        <w:spacing w:line="19" w:lineRule="exact"/>
        <w:rPr>
          <w:sz w:val="2"/>
          <w:szCs w:val="2"/>
        </w:rPr>
        <w:sectPr>
          <w:headerReference r:id="rId40" w:type="default"/>
          <w:pgSz w:w="16839" w:h="11905"/>
          <w:pgMar w:top="1476" w:right="1341" w:bottom="0" w:left="1340" w:header="907" w:footer="0" w:gutter="0"/>
          <w:cols w:equalWidth="0" w:num="1">
            <w:col w:w="14156"/>
          </w:cols>
        </w:sectPr>
      </w:pPr>
    </w:p>
    <w:p w14:paraId="42595BF8">
      <w:pPr>
        <w:spacing w:before="42" w:line="197" w:lineRule="auto"/>
        <w:ind w:left="88"/>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65A33D24">
      <w:pPr>
        <w:pStyle w:val="2"/>
        <w:spacing w:line="14" w:lineRule="auto"/>
        <w:rPr>
          <w:sz w:val="2"/>
        </w:rPr>
      </w:pPr>
      <w:r>
        <w:rPr>
          <w:sz w:val="2"/>
          <w:szCs w:val="2"/>
        </w:rPr>
        <w:br w:type="column"/>
      </w:r>
    </w:p>
    <w:p w14:paraId="5A4592FB">
      <w:pPr>
        <w:spacing w:before="44" w:line="193" w:lineRule="auto"/>
        <w:rPr>
          <w:rFonts w:ascii="宋体" w:hAnsi="宋体" w:eastAsia="宋体" w:cs="宋体"/>
          <w:sz w:val="20"/>
          <w:szCs w:val="20"/>
        </w:rPr>
      </w:pPr>
      <w:r>
        <w:rPr>
          <w:rFonts w:ascii="宋体" w:hAnsi="宋体" w:eastAsia="宋体" w:cs="宋体"/>
          <w:spacing w:val="-1"/>
          <w:sz w:val="20"/>
          <w:szCs w:val="20"/>
          <w14:textOutline w14:w="3795" w14:cap="sq" w14:cmpd="sng">
            <w14:solidFill>
              <w14:srgbClr w14:val="000000"/>
            </w14:solidFill>
            <w14:prstDash w14:val="solid"/>
            <w14:bevel/>
          </w14:textOutline>
        </w:rPr>
        <w:t>第</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67</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p>
    <w:p w14:paraId="7BC88CA8">
      <w:pPr>
        <w:spacing w:line="193" w:lineRule="auto"/>
        <w:rPr>
          <w:rFonts w:ascii="宋体" w:hAnsi="宋体" w:eastAsia="宋体" w:cs="宋体"/>
          <w:sz w:val="20"/>
          <w:szCs w:val="20"/>
        </w:rPr>
        <w:sectPr>
          <w:type w:val="continuous"/>
          <w:pgSz w:w="16839" w:h="11905"/>
          <w:pgMar w:top="1476" w:right="1341" w:bottom="0" w:left="1340" w:header="907" w:footer="0" w:gutter="0"/>
          <w:cols w:equalWidth="0" w:num="2">
            <w:col w:w="12085" w:space="100"/>
            <w:col w:w="1972"/>
          </w:cols>
        </w:sectPr>
      </w:pPr>
    </w:p>
    <w:p w14:paraId="21F6F462">
      <w:pPr>
        <w:pStyle w:val="2"/>
        <w:spacing w:line="245" w:lineRule="auto"/>
      </w:pPr>
    </w:p>
    <w:p w14:paraId="6020031D">
      <w:pPr>
        <w:pStyle w:val="2"/>
        <w:spacing w:line="245" w:lineRule="auto"/>
      </w:pPr>
    </w:p>
    <w:p w14:paraId="3873E24F">
      <w:pPr>
        <w:pStyle w:val="2"/>
        <w:spacing w:line="246" w:lineRule="auto"/>
      </w:pPr>
    </w:p>
    <w:p w14:paraId="0C6990F3">
      <w:pPr>
        <w:spacing w:before="65" w:line="228" w:lineRule="auto"/>
        <w:ind w:left="8890"/>
        <w:rPr>
          <w:rFonts w:ascii="宋体" w:hAnsi="宋体" w:eastAsia="宋体" w:cs="宋体"/>
          <w:sz w:val="20"/>
          <w:szCs w:val="20"/>
        </w:rPr>
      </w:pP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p w14:paraId="3250CA19">
      <w:pPr>
        <w:spacing w:line="14" w:lineRule="exact"/>
      </w:pPr>
    </w:p>
    <w:tbl>
      <w:tblPr>
        <w:tblStyle w:val="6"/>
        <w:tblW w:w="14130"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38"/>
        <w:gridCol w:w="988"/>
        <w:gridCol w:w="1136"/>
        <w:gridCol w:w="1035"/>
        <w:gridCol w:w="4398"/>
        <w:gridCol w:w="3669"/>
        <w:gridCol w:w="1234"/>
        <w:gridCol w:w="1232"/>
      </w:tblGrid>
      <w:tr w14:paraId="7E62717F">
        <w:trPr>
          <w:trHeight w:val="1449" w:hRule="atLeast"/>
        </w:trPr>
        <w:tc>
          <w:tcPr>
            <w:tcW w:w="438" w:type="dxa"/>
            <w:tcBorders>
              <w:top w:val="single" w:color="000000" w:sz="10" w:space="0"/>
              <w:left w:val="single" w:color="000000" w:sz="10" w:space="0"/>
            </w:tcBorders>
            <w:textDirection w:val="tbRlV"/>
            <w:vAlign w:val="top"/>
          </w:tcPr>
          <w:p w14:paraId="7D150AD6">
            <w:pPr>
              <w:spacing w:before="82" w:line="210" w:lineRule="auto"/>
              <w:ind w:left="458"/>
              <w:rPr>
                <w:rFonts w:ascii="宋体" w:hAnsi="宋体" w:eastAsia="宋体" w:cs="宋体"/>
                <w:sz w:val="24"/>
                <w:szCs w:val="24"/>
              </w:rPr>
            </w:pPr>
            <w:r>
              <w:rPr>
                <w:rFonts w:ascii="宋体" w:hAnsi="宋体" w:eastAsia="宋体" w:cs="宋体"/>
                <w:spacing w:val="35"/>
                <w:sz w:val="24"/>
                <w:szCs w:val="24"/>
                <w14:textOutline w14:w="4358" w14:cap="sq" w14:cmpd="sng">
                  <w14:solidFill>
                    <w14:srgbClr w14:val="000000"/>
                  </w14:solidFill>
                  <w14:prstDash w14:val="solid"/>
                  <w14:bevel/>
                </w14:textOutline>
              </w:rPr>
              <w:t>序号</w:t>
            </w:r>
          </w:p>
        </w:tc>
        <w:tc>
          <w:tcPr>
            <w:tcW w:w="988" w:type="dxa"/>
            <w:tcBorders>
              <w:top w:val="single" w:color="000000" w:sz="10" w:space="0"/>
            </w:tcBorders>
            <w:vAlign w:val="top"/>
          </w:tcPr>
          <w:p w14:paraId="34CCCD87">
            <w:pPr>
              <w:pStyle w:val="7"/>
              <w:spacing w:line="266" w:lineRule="auto"/>
            </w:pPr>
          </w:p>
          <w:p w14:paraId="7AC24BE4">
            <w:pPr>
              <w:pStyle w:val="7"/>
              <w:spacing w:line="266" w:lineRule="auto"/>
            </w:pPr>
          </w:p>
          <w:p w14:paraId="07E17DD1">
            <w:pPr>
              <w:spacing w:before="78" w:line="220" w:lineRule="auto"/>
              <w:ind w:left="127"/>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风险点</w:t>
            </w:r>
          </w:p>
        </w:tc>
        <w:tc>
          <w:tcPr>
            <w:tcW w:w="1136" w:type="dxa"/>
            <w:tcBorders>
              <w:top w:val="single" w:color="000000" w:sz="10" w:space="0"/>
            </w:tcBorders>
            <w:vAlign w:val="top"/>
          </w:tcPr>
          <w:p w14:paraId="764853D6">
            <w:pPr>
              <w:spacing w:before="146" w:line="360" w:lineRule="auto"/>
              <w:ind w:left="205" w:right="209"/>
              <w:jc w:val="both"/>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可能发</w:t>
            </w:r>
            <w:r>
              <w:rPr>
                <w:rFonts w:ascii="宋体" w:hAnsi="宋体" w:eastAsia="宋体" w:cs="宋体"/>
                <w:sz w:val="24"/>
                <w:szCs w:val="24"/>
              </w:rPr>
              <w:t xml:space="preserve"> </w:t>
            </w:r>
            <w:r>
              <w:rPr>
                <w:rFonts w:ascii="宋体" w:hAnsi="宋体" w:eastAsia="宋体" w:cs="宋体"/>
                <w:spacing w:val="-3"/>
                <w:sz w:val="24"/>
                <w:szCs w:val="24"/>
                <w14:textOutline w14:w="4358" w14:cap="sq" w14:cmpd="sng">
                  <w14:solidFill>
                    <w14:srgbClr w14:val="000000"/>
                  </w14:solidFill>
                  <w14:prstDash w14:val="solid"/>
                  <w14:bevel/>
                </w14:textOutline>
              </w:rPr>
              <w:t>生事故</w:t>
            </w:r>
          </w:p>
          <w:p w14:paraId="3E705C9A">
            <w:pPr>
              <w:spacing w:line="219" w:lineRule="auto"/>
              <w:ind w:left="323"/>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类型</w:t>
            </w:r>
          </w:p>
        </w:tc>
        <w:tc>
          <w:tcPr>
            <w:tcW w:w="1035" w:type="dxa"/>
            <w:tcBorders>
              <w:top w:val="single" w:color="000000" w:sz="10" w:space="0"/>
            </w:tcBorders>
            <w:vAlign w:val="top"/>
          </w:tcPr>
          <w:p w14:paraId="37709404">
            <w:pPr>
              <w:pStyle w:val="7"/>
              <w:spacing w:line="298" w:lineRule="auto"/>
            </w:pPr>
          </w:p>
          <w:p w14:paraId="387574D3">
            <w:pPr>
              <w:spacing w:before="79" w:line="468" w:lineRule="exact"/>
              <w:ind w:left="157"/>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危险性</w:t>
            </w:r>
          </w:p>
          <w:p w14:paraId="41DF114B">
            <w:pPr>
              <w:spacing w:line="220" w:lineRule="auto"/>
              <w:ind w:left="273"/>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程度</w:t>
            </w:r>
          </w:p>
        </w:tc>
        <w:tc>
          <w:tcPr>
            <w:tcW w:w="4398" w:type="dxa"/>
            <w:tcBorders>
              <w:top w:val="single" w:color="000000" w:sz="10" w:space="0"/>
            </w:tcBorders>
            <w:vAlign w:val="top"/>
          </w:tcPr>
          <w:p w14:paraId="62201363">
            <w:pPr>
              <w:pStyle w:val="7"/>
              <w:spacing w:line="266" w:lineRule="auto"/>
            </w:pPr>
          </w:p>
          <w:p w14:paraId="439B026A">
            <w:pPr>
              <w:pStyle w:val="7"/>
              <w:spacing w:line="266" w:lineRule="auto"/>
            </w:pPr>
          </w:p>
          <w:p w14:paraId="7FD25824">
            <w:pPr>
              <w:spacing w:before="78" w:line="220" w:lineRule="auto"/>
              <w:ind w:left="1720"/>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控制措施</w:t>
            </w:r>
          </w:p>
        </w:tc>
        <w:tc>
          <w:tcPr>
            <w:tcW w:w="3669" w:type="dxa"/>
            <w:tcBorders>
              <w:top w:val="single" w:color="000000" w:sz="10" w:space="0"/>
            </w:tcBorders>
            <w:vAlign w:val="top"/>
          </w:tcPr>
          <w:p w14:paraId="71C29A8B">
            <w:pPr>
              <w:pStyle w:val="7"/>
              <w:spacing w:line="266" w:lineRule="auto"/>
            </w:pPr>
          </w:p>
          <w:p w14:paraId="4AAED096">
            <w:pPr>
              <w:pStyle w:val="7"/>
              <w:spacing w:line="266" w:lineRule="auto"/>
            </w:pPr>
          </w:p>
          <w:p w14:paraId="2D291AD7">
            <w:pPr>
              <w:spacing w:before="78" w:line="220" w:lineRule="auto"/>
              <w:ind w:left="1365"/>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应急措施</w:t>
            </w:r>
          </w:p>
        </w:tc>
        <w:tc>
          <w:tcPr>
            <w:tcW w:w="1234" w:type="dxa"/>
            <w:tcBorders>
              <w:top w:val="single" w:color="000000" w:sz="10" w:space="0"/>
            </w:tcBorders>
            <w:vAlign w:val="top"/>
          </w:tcPr>
          <w:p w14:paraId="21D6E8FD">
            <w:pPr>
              <w:pStyle w:val="7"/>
              <w:spacing w:line="298" w:lineRule="auto"/>
            </w:pPr>
          </w:p>
          <w:p w14:paraId="250204CE">
            <w:pPr>
              <w:spacing w:before="79" w:line="468" w:lineRule="exact"/>
              <w:ind w:left="157"/>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管控层级</w:t>
            </w:r>
          </w:p>
          <w:p w14:paraId="2204E7E0">
            <w:pPr>
              <w:spacing w:line="219" w:lineRule="auto"/>
              <w:ind w:left="193"/>
              <w:rPr>
                <w:rFonts w:ascii="宋体" w:hAnsi="宋体" w:eastAsia="宋体" w:cs="宋体"/>
                <w:sz w:val="24"/>
                <w:szCs w:val="24"/>
              </w:rPr>
            </w:pPr>
            <w:r>
              <w:rPr>
                <w:rFonts w:ascii="宋体" w:hAnsi="宋体" w:eastAsia="宋体" w:cs="宋体"/>
                <w:spacing w:val="-10"/>
                <w:sz w:val="24"/>
                <w:szCs w:val="24"/>
                <w14:textOutline w14:w="4358" w14:cap="sq" w14:cmpd="sng">
                  <w14:solidFill>
                    <w14:srgbClr w14:val="000000"/>
                  </w14:solidFill>
                  <w14:prstDash w14:val="solid"/>
                  <w14:bevel/>
                </w14:textOutline>
              </w:rPr>
              <w:t>(责任人)</w:t>
            </w:r>
          </w:p>
        </w:tc>
        <w:tc>
          <w:tcPr>
            <w:tcW w:w="1232" w:type="dxa"/>
            <w:tcBorders>
              <w:top w:val="single" w:color="000000" w:sz="10" w:space="0"/>
              <w:right w:val="single" w:color="000000" w:sz="10" w:space="0"/>
            </w:tcBorders>
            <w:vAlign w:val="top"/>
          </w:tcPr>
          <w:p w14:paraId="6E7F30BD">
            <w:pPr>
              <w:pStyle w:val="7"/>
              <w:spacing w:line="266" w:lineRule="auto"/>
            </w:pPr>
          </w:p>
          <w:p w14:paraId="6ACD740B">
            <w:pPr>
              <w:pStyle w:val="7"/>
              <w:spacing w:line="266" w:lineRule="auto"/>
            </w:pPr>
          </w:p>
          <w:p w14:paraId="3838F649">
            <w:pPr>
              <w:spacing w:before="78" w:line="221" w:lineRule="auto"/>
              <w:ind w:left="147"/>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联系方式</w:t>
            </w:r>
          </w:p>
        </w:tc>
      </w:tr>
      <w:tr w14:paraId="26B8688F">
        <w:trPr>
          <w:trHeight w:val="1431" w:hRule="atLeast"/>
        </w:trPr>
        <w:tc>
          <w:tcPr>
            <w:tcW w:w="438" w:type="dxa"/>
            <w:tcBorders>
              <w:left w:val="single" w:color="000000" w:sz="10" w:space="0"/>
            </w:tcBorders>
            <w:vAlign w:val="top"/>
          </w:tcPr>
          <w:p w14:paraId="362ACE86">
            <w:pPr>
              <w:pStyle w:val="7"/>
            </w:pPr>
          </w:p>
        </w:tc>
        <w:tc>
          <w:tcPr>
            <w:tcW w:w="988" w:type="dxa"/>
            <w:vMerge w:val="restart"/>
            <w:tcBorders>
              <w:bottom w:val="nil"/>
            </w:tcBorders>
            <w:vAlign w:val="top"/>
          </w:tcPr>
          <w:p w14:paraId="6BBECCA9">
            <w:pPr>
              <w:pStyle w:val="7"/>
            </w:pPr>
          </w:p>
        </w:tc>
        <w:tc>
          <w:tcPr>
            <w:tcW w:w="1136" w:type="dxa"/>
            <w:vAlign w:val="top"/>
          </w:tcPr>
          <w:p w14:paraId="1F066F41">
            <w:pPr>
              <w:pStyle w:val="7"/>
            </w:pPr>
          </w:p>
        </w:tc>
        <w:tc>
          <w:tcPr>
            <w:tcW w:w="1035" w:type="dxa"/>
            <w:shd w:val="clear" w:color="auto" w:fill="FFFF00"/>
            <w:vAlign w:val="top"/>
          </w:tcPr>
          <w:p w14:paraId="4BD9119F">
            <w:pPr>
              <w:pStyle w:val="7"/>
            </w:pPr>
          </w:p>
        </w:tc>
        <w:tc>
          <w:tcPr>
            <w:tcW w:w="4398" w:type="dxa"/>
            <w:vAlign w:val="top"/>
          </w:tcPr>
          <w:p w14:paraId="097E91C2">
            <w:pPr>
              <w:pStyle w:val="7"/>
            </w:pPr>
          </w:p>
        </w:tc>
        <w:tc>
          <w:tcPr>
            <w:tcW w:w="3669" w:type="dxa"/>
            <w:vAlign w:val="top"/>
          </w:tcPr>
          <w:p w14:paraId="44D7390D">
            <w:pPr>
              <w:spacing w:before="136" w:line="360" w:lineRule="auto"/>
              <w:ind w:left="142" w:right="193" w:hanging="25"/>
              <w:rPr>
                <w:rFonts w:ascii="宋体" w:hAnsi="宋体" w:eastAsia="宋体" w:cs="宋体"/>
                <w:sz w:val="24"/>
                <w:szCs w:val="24"/>
              </w:rPr>
            </w:pPr>
            <w:r>
              <w:rPr>
                <w:rFonts w:ascii="宋体" w:hAnsi="宋体" w:eastAsia="宋体" w:cs="宋体"/>
                <w:spacing w:val="-4"/>
                <w:sz w:val="24"/>
                <w:szCs w:val="24"/>
              </w:rPr>
              <w:t>2.人员救护：立即拨打</w:t>
            </w:r>
            <w:r>
              <w:rPr>
                <w:rFonts w:ascii="宋体" w:hAnsi="宋体" w:eastAsia="宋体" w:cs="宋体"/>
                <w:spacing w:val="-27"/>
                <w:sz w:val="24"/>
                <w:szCs w:val="24"/>
              </w:rPr>
              <w:t xml:space="preserve"> </w:t>
            </w:r>
            <w:r>
              <w:rPr>
                <w:rFonts w:ascii="宋体" w:hAnsi="宋体" w:eastAsia="宋体" w:cs="宋体"/>
                <w:spacing w:val="-4"/>
                <w:sz w:val="24"/>
                <w:szCs w:val="24"/>
              </w:rPr>
              <w:t>120</w:t>
            </w:r>
            <w:r>
              <w:rPr>
                <w:rFonts w:ascii="宋体" w:hAnsi="宋体" w:eastAsia="宋体" w:cs="宋体"/>
                <w:spacing w:val="-43"/>
                <w:sz w:val="24"/>
                <w:szCs w:val="24"/>
              </w:rPr>
              <w:t xml:space="preserve"> </w:t>
            </w:r>
            <w:r>
              <w:rPr>
                <w:rFonts w:ascii="宋体" w:hAnsi="宋体" w:eastAsia="宋体" w:cs="宋体"/>
                <w:spacing w:val="-4"/>
                <w:sz w:val="24"/>
                <w:szCs w:val="24"/>
              </w:rPr>
              <w:t>急救</w:t>
            </w:r>
            <w:r>
              <w:rPr>
                <w:rFonts w:ascii="宋体" w:hAnsi="宋体" w:eastAsia="宋体" w:cs="宋体"/>
                <w:sz w:val="24"/>
                <w:szCs w:val="24"/>
              </w:rPr>
              <w:t xml:space="preserve"> </w:t>
            </w:r>
            <w:r>
              <w:rPr>
                <w:rFonts w:ascii="宋体" w:hAnsi="宋体" w:eastAsia="宋体" w:cs="宋体"/>
                <w:spacing w:val="-3"/>
                <w:sz w:val="24"/>
                <w:szCs w:val="24"/>
              </w:rPr>
              <w:t>电话，在医生指导下进行救护，</w:t>
            </w:r>
          </w:p>
          <w:p w14:paraId="23D3A3DA">
            <w:pPr>
              <w:spacing w:line="219" w:lineRule="auto"/>
              <w:ind w:left="120"/>
              <w:rPr>
                <w:rFonts w:ascii="宋体" w:hAnsi="宋体" w:eastAsia="宋体" w:cs="宋体"/>
                <w:sz w:val="24"/>
                <w:szCs w:val="24"/>
              </w:rPr>
            </w:pPr>
            <w:r>
              <w:rPr>
                <w:rFonts w:ascii="宋体" w:hAnsi="宋体" w:eastAsia="宋体" w:cs="宋体"/>
                <w:spacing w:val="-3"/>
                <w:sz w:val="24"/>
                <w:szCs w:val="24"/>
              </w:rPr>
              <w:t>并送往医院。</w:t>
            </w:r>
          </w:p>
        </w:tc>
        <w:tc>
          <w:tcPr>
            <w:tcW w:w="1234" w:type="dxa"/>
            <w:vAlign w:val="top"/>
          </w:tcPr>
          <w:p w14:paraId="71AC244B">
            <w:pPr>
              <w:pStyle w:val="7"/>
            </w:pPr>
          </w:p>
        </w:tc>
        <w:tc>
          <w:tcPr>
            <w:tcW w:w="1232" w:type="dxa"/>
            <w:tcBorders>
              <w:right w:val="single" w:color="000000" w:sz="10" w:space="0"/>
            </w:tcBorders>
            <w:vAlign w:val="top"/>
          </w:tcPr>
          <w:p w14:paraId="3F9ABEAF">
            <w:pPr>
              <w:pStyle w:val="7"/>
            </w:pPr>
          </w:p>
        </w:tc>
      </w:tr>
      <w:tr w14:paraId="235C8925">
        <w:trPr>
          <w:trHeight w:val="1919" w:hRule="atLeast"/>
        </w:trPr>
        <w:tc>
          <w:tcPr>
            <w:tcW w:w="438" w:type="dxa"/>
            <w:tcBorders>
              <w:left w:val="single" w:color="000000" w:sz="10" w:space="0"/>
              <w:bottom w:val="single" w:color="000000" w:sz="10" w:space="0"/>
            </w:tcBorders>
            <w:vAlign w:val="top"/>
          </w:tcPr>
          <w:p w14:paraId="0651C0E7">
            <w:pPr>
              <w:pStyle w:val="7"/>
              <w:spacing w:line="267" w:lineRule="auto"/>
            </w:pPr>
          </w:p>
          <w:p w14:paraId="59E54A79">
            <w:pPr>
              <w:pStyle w:val="7"/>
              <w:spacing w:line="267" w:lineRule="auto"/>
            </w:pPr>
          </w:p>
          <w:p w14:paraId="1A09592E">
            <w:pPr>
              <w:pStyle w:val="7"/>
              <w:spacing w:line="267" w:lineRule="auto"/>
            </w:pPr>
          </w:p>
          <w:p w14:paraId="6FEB7128">
            <w:pPr>
              <w:spacing w:before="78" w:line="183" w:lineRule="auto"/>
              <w:ind w:left="153"/>
              <w:rPr>
                <w:rFonts w:ascii="宋体" w:hAnsi="宋体" w:eastAsia="宋体" w:cs="宋体"/>
                <w:sz w:val="24"/>
                <w:szCs w:val="24"/>
              </w:rPr>
            </w:pPr>
            <w:r>
              <w:rPr>
                <w:rFonts w:ascii="宋体" w:hAnsi="宋体" w:eastAsia="宋体" w:cs="宋体"/>
                <w:sz w:val="24"/>
                <w:szCs w:val="24"/>
              </w:rPr>
              <w:t>2</w:t>
            </w:r>
          </w:p>
        </w:tc>
        <w:tc>
          <w:tcPr>
            <w:tcW w:w="988" w:type="dxa"/>
            <w:vMerge w:val="continue"/>
            <w:tcBorders>
              <w:top w:val="nil"/>
              <w:bottom w:val="single" w:color="000000" w:sz="10" w:space="0"/>
            </w:tcBorders>
            <w:vAlign w:val="top"/>
          </w:tcPr>
          <w:p w14:paraId="2AE3AC90">
            <w:pPr>
              <w:pStyle w:val="7"/>
            </w:pPr>
          </w:p>
        </w:tc>
        <w:tc>
          <w:tcPr>
            <w:tcW w:w="1136" w:type="dxa"/>
            <w:tcBorders>
              <w:bottom w:val="single" w:color="000000" w:sz="10" w:space="0"/>
            </w:tcBorders>
            <w:vAlign w:val="top"/>
          </w:tcPr>
          <w:p w14:paraId="07D6E606">
            <w:pPr>
              <w:pStyle w:val="7"/>
              <w:spacing w:line="254" w:lineRule="auto"/>
            </w:pPr>
          </w:p>
          <w:p w14:paraId="2F048A60">
            <w:pPr>
              <w:pStyle w:val="7"/>
              <w:spacing w:line="254" w:lineRule="auto"/>
            </w:pPr>
          </w:p>
          <w:p w14:paraId="00B941E3">
            <w:pPr>
              <w:pStyle w:val="7"/>
              <w:spacing w:line="255" w:lineRule="auto"/>
            </w:pPr>
          </w:p>
          <w:p w14:paraId="34FB63E5">
            <w:pPr>
              <w:spacing w:before="78" w:line="219" w:lineRule="auto"/>
              <w:ind w:left="325"/>
              <w:rPr>
                <w:rFonts w:ascii="宋体" w:hAnsi="宋体" w:eastAsia="宋体" w:cs="宋体"/>
                <w:sz w:val="24"/>
                <w:szCs w:val="24"/>
              </w:rPr>
            </w:pPr>
            <w:r>
              <w:rPr>
                <w:rFonts w:ascii="宋体" w:hAnsi="宋体" w:eastAsia="宋体" w:cs="宋体"/>
                <w:spacing w:val="-6"/>
                <w:sz w:val="24"/>
                <w:szCs w:val="24"/>
              </w:rPr>
              <w:t>火灾</w:t>
            </w:r>
          </w:p>
        </w:tc>
        <w:tc>
          <w:tcPr>
            <w:tcW w:w="1035" w:type="dxa"/>
            <w:tcBorders>
              <w:bottom w:val="single" w:color="000000" w:sz="10" w:space="0"/>
            </w:tcBorders>
            <w:shd w:val="clear" w:color="auto" w:fill="FFFF00"/>
            <w:vAlign w:val="top"/>
          </w:tcPr>
          <w:p w14:paraId="7D281FE4">
            <w:pPr>
              <w:pStyle w:val="7"/>
              <w:spacing w:line="264" w:lineRule="auto"/>
            </w:pPr>
          </w:p>
          <w:p w14:paraId="7C497F42">
            <w:pPr>
              <w:pStyle w:val="7"/>
              <w:spacing w:line="265" w:lineRule="auto"/>
            </w:pPr>
          </w:p>
          <w:p w14:paraId="0C5A9F3F">
            <w:pPr>
              <w:spacing w:before="78" w:line="468" w:lineRule="exact"/>
              <w:ind w:left="278"/>
              <w:rPr>
                <w:rFonts w:ascii="宋体" w:hAnsi="宋体" w:eastAsia="宋体" w:cs="宋体"/>
                <w:sz w:val="24"/>
                <w:szCs w:val="24"/>
              </w:rPr>
            </w:pPr>
            <w:r>
              <w:rPr>
                <w:rFonts w:ascii="宋体" w:hAnsi="宋体" w:eastAsia="宋体" w:cs="宋体"/>
                <w:spacing w:val="-3"/>
                <w:position w:val="17"/>
                <w:sz w:val="24"/>
                <w:szCs w:val="24"/>
              </w:rPr>
              <w:t>一般</w:t>
            </w:r>
          </w:p>
          <w:p w14:paraId="6E78A53C">
            <w:pPr>
              <w:spacing w:line="220" w:lineRule="auto"/>
              <w:ind w:left="275"/>
              <w:rPr>
                <w:rFonts w:ascii="宋体" w:hAnsi="宋体" w:eastAsia="宋体" w:cs="宋体"/>
                <w:sz w:val="24"/>
                <w:szCs w:val="24"/>
              </w:rPr>
            </w:pPr>
            <w:r>
              <w:rPr>
                <w:rFonts w:ascii="宋体" w:hAnsi="宋体" w:eastAsia="宋体" w:cs="宋体"/>
                <w:spacing w:val="-6"/>
                <w:sz w:val="24"/>
                <w:szCs w:val="24"/>
              </w:rPr>
              <w:t>风险</w:t>
            </w:r>
          </w:p>
        </w:tc>
        <w:tc>
          <w:tcPr>
            <w:tcW w:w="4398" w:type="dxa"/>
            <w:tcBorders>
              <w:bottom w:val="single" w:color="000000" w:sz="10" w:space="0"/>
            </w:tcBorders>
            <w:vAlign w:val="top"/>
          </w:tcPr>
          <w:p w14:paraId="12913CA3">
            <w:pPr>
              <w:pStyle w:val="7"/>
              <w:spacing w:line="298" w:lineRule="auto"/>
            </w:pPr>
          </w:p>
          <w:p w14:paraId="50FE7AFE">
            <w:pPr>
              <w:spacing w:before="78" w:line="468" w:lineRule="exact"/>
              <w:ind w:left="124"/>
              <w:rPr>
                <w:rFonts w:ascii="宋体" w:hAnsi="宋体" w:eastAsia="宋体" w:cs="宋体"/>
                <w:sz w:val="24"/>
                <w:szCs w:val="24"/>
              </w:rPr>
            </w:pPr>
            <w:r>
              <w:rPr>
                <w:rFonts w:ascii="宋体" w:hAnsi="宋体" w:eastAsia="宋体" w:cs="宋体"/>
                <w:spacing w:val="-2"/>
                <w:position w:val="17"/>
                <w:sz w:val="24"/>
                <w:szCs w:val="24"/>
              </w:rPr>
              <w:t>1.发现电池出现老化、线路短路，禁止</w:t>
            </w:r>
          </w:p>
          <w:p w14:paraId="53334694">
            <w:pPr>
              <w:spacing w:line="220" w:lineRule="auto"/>
              <w:ind w:left="104"/>
              <w:rPr>
                <w:rFonts w:ascii="宋体" w:hAnsi="宋体" w:eastAsia="宋体" w:cs="宋体"/>
                <w:sz w:val="24"/>
                <w:szCs w:val="24"/>
              </w:rPr>
            </w:pPr>
            <w:r>
              <w:rPr>
                <w:rFonts w:ascii="宋体" w:hAnsi="宋体" w:eastAsia="宋体" w:cs="宋体"/>
                <w:spacing w:val="-2"/>
                <w:sz w:val="24"/>
                <w:szCs w:val="24"/>
              </w:rPr>
              <w:t>进行充电。</w:t>
            </w:r>
          </w:p>
          <w:p w14:paraId="6C87203A">
            <w:pPr>
              <w:spacing w:before="182" w:line="219" w:lineRule="auto"/>
              <w:ind w:left="109"/>
              <w:rPr>
                <w:rFonts w:ascii="宋体" w:hAnsi="宋体" w:eastAsia="宋体" w:cs="宋体"/>
                <w:sz w:val="24"/>
                <w:szCs w:val="24"/>
              </w:rPr>
            </w:pPr>
            <w:r>
              <w:rPr>
                <w:rFonts w:ascii="宋体" w:hAnsi="宋体" w:eastAsia="宋体" w:cs="宋体"/>
                <w:spacing w:val="-2"/>
                <w:sz w:val="24"/>
                <w:szCs w:val="24"/>
              </w:rPr>
              <w:t>2.禁止在充电间吸烟。</w:t>
            </w:r>
          </w:p>
        </w:tc>
        <w:tc>
          <w:tcPr>
            <w:tcW w:w="3669" w:type="dxa"/>
            <w:tcBorders>
              <w:bottom w:val="single" w:color="000000" w:sz="10" w:space="0"/>
            </w:tcBorders>
            <w:vAlign w:val="top"/>
          </w:tcPr>
          <w:p w14:paraId="547CB542">
            <w:pPr>
              <w:spacing w:before="142" w:line="468" w:lineRule="exact"/>
              <w:ind w:left="132"/>
              <w:rPr>
                <w:rFonts w:ascii="宋体" w:hAnsi="宋体" w:eastAsia="宋体" w:cs="宋体"/>
                <w:sz w:val="24"/>
                <w:szCs w:val="24"/>
              </w:rPr>
            </w:pPr>
            <w:r>
              <w:rPr>
                <w:rFonts w:ascii="宋体" w:hAnsi="宋体" w:eastAsia="宋体" w:cs="宋体"/>
                <w:spacing w:val="-2"/>
                <w:position w:val="17"/>
                <w:sz w:val="24"/>
                <w:szCs w:val="24"/>
              </w:rPr>
              <w:t>1.火灾扑救：小火使用灭火器直</w:t>
            </w:r>
          </w:p>
          <w:p w14:paraId="6FB14093">
            <w:pPr>
              <w:spacing w:line="219" w:lineRule="auto"/>
              <w:ind w:left="113"/>
              <w:rPr>
                <w:rFonts w:ascii="宋体" w:hAnsi="宋体" w:eastAsia="宋体" w:cs="宋体"/>
                <w:sz w:val="24"/>
                <w:szCs w:val="24"/>
              </w:rPr>
            </w:pPr>
            <w:r>
              <w:rPr>
                <w:rFonts w:ascii="宋体" w:hAnsi="宋体" w:eastAsia="宋体" w:cs="宋体"/>
                <w:spacing w:val="-3"/>
                <w:sz w:val="24"/>
                <w:szCs w:val="24"/>
              </w:rPr>
              <w:t>接灭火，视情况拨打</w:t>
            </w:r>
            <w:r>
              <w:rPr>
                <w:rFonts w:ascii="宋体" w:hAnsi="宋体" w:eastAsia="宋体" w:cs="宋体"/>
                <w:spacing w:val="-31"/>
                <w:sz w:val="24"/>
                <w:szCs w:val="24"/>
              </w:rPr>
              <w:t xml:space="preserve"> </w:t>
            </w:r>
            <w:r>
              <w:rPr>
                <w:rFonts w:ascii="宋体" w:hAnsi="宋体" w:eastAsia="宋体" w:cs="宋体"/>
                <w:spacing w:val="-3"/>
                <w:sz w:val="24"/>
                <w:szCs w:val="24"/>
              </w:rPr>
              <w:t>119；</w:t>
            </w:r>
          </w:p>
          <w:p w14:paraId="67D0EE4D">
            <w:pPr>
              <w:spacing w:before="182" w:line="468" w:lineRule="exact"/>
              <w:ind w:left="117"/>
              <w:rPr>
                <w:rFonts w:ascii="宋体" w:hAnsi="宋体" w:eastAsia="宋体" w:cs="宋体"/>
                <w:sz w:val="24"/>
                <w:szCs w:val="24"/>
              </w:rPr>
            </w:pPr>
            <w:r>
              <w:rPr>
                <w:rFonts w:ascii="宋体" w:hAnsi="宋体" w:eastAsia="宋体" w:cs="宋体"/>
                <w:spacing w:val="-1"/>
                <w:position w:val="17"/>
                <w:sz w:val="24"/>
                <w:szCs w:val="24"/>
              </w:rPr>
              <w:t>2.人员疏散：人员立即疏散至安</w:t>
            </w:r>
          </w:p>
          <w:p w14:paraId="44BB8995">
            <w:pPr>
              <w:spacing w:before="1" w:line="223" w:lineRule="auto"/>
              <w:ind w:left="114"/>
              <w:rPr>
                <w:rFonts w:ascii="宋体" w:hAnsi="宋体" w:eastAsia="宋体" w:cs="宋体"/>
                <w:sz w:val="24"/>
                <w:szCs w:val="24"/>
              </w:rPr>
            </w:pPr>
            <w:r>
              <w:rPr>
                <w:rFonts w:ascii="宋体" w:hAnsi="宋体" w:eastAsia="宋体" w:cs="宋体"/>
                <w:spacing w:val="-3"/>
                <w:sz w:val="24"/>
                <w:szCs w:val="24"/>
              </w:rPr>
              <w:t>全地点。</w:t>
            </w:r>
          </w:p>
        </w:tc>
        <w:tc>
          <w:tcPr>
            <w:tcW w:w="1234" w:type="dxa"/>
            <w:tcBorders>
              <w:bottom w:val="single" w:color="000000" w:sz="10" w:space="0"/>
            </w:tcBorders>
            <w:vAlign w:val="top"/>
          </w:tcPr>
          <w:p w14:paraId="59E9C193">
            <w:pPr>
              <w:pStyle w:val="7"/>
              <w:spacing w:line="254" w:lineRule="auto"/>
            </w:pPr>
          </w:p>
          <w:p w14:paraId="3B7B2509">
            <w:pPr>
              <w:pStyle w:val="7"/>
              <w:spacing w:line="254" w:lineRule="auto"/>
            </w:pPr>
          </w:p>
          <w:p w14:paraId="356FDDB8">
            <w:pPr>
              <w:pStyle w:val="7"/>
              <w:spacing w:line="255" w:lineRule="auto"/>
            </w:pPr>
          </w:p>
          <w:p w14:paraId="67E975B2">
            <w:pPr>
              <w:spacing w:before="78" w:line="221" w:lineRule="auto"/>
              <w:ind w:left="270"/>
              <w:rPr>
                <w:rFonts w:ascii="宋体" w:hAnsi="宋体" w:eastAsia="宋体" w:cs="宋体"/>
                <w:sz w:val="24"/>
                <w:szCs w:val="24"/>
              </w:rPr>
            </w:pPr>
            <w:r>
              <w:rPr>
                <w:rFonts w:ascii="宋体" w:hAnsi="宋体" w:eastAsia="宋体" w:cs="宋体"/>
                <w:spacing w:val="-3"/>
                <w:sz w:val="24"/>
                <w:szCs w:val="24"/>
              </w:rPr>
              <w:t>班组级</w:t>
            </w:r>
          </w:p>
        </w:tc>
        <w:tc>
          <w:tcPr>
            <w:tcW w:w="1232" w:type="dxa"/>
            <w:tcBorders>
              <w:bottom w:val="single" w:color="000000" w:sz="10" w:space="0"/>
              <w:right w:val="single" w:color="000000" w:sz="10" w:space="0"/>
            </w:tcBorders>
            <w:vAlign w:val="top"/>
          </w:tcPr>
          <w:p w14:paraId="5F0DC055">
            <w:pPr>
              <w:pStyle w:val="7"/>
            </w:pPr>
          </w:p>
        </w:tc>
      </w:tr>
    </w:tbl>
    <w:p w14:paraId="765CE816">
      <w:pPr>
        <w:spacing w:before="115" w:line="217" w:lineRule="auto"/>
        <w:ind w:left="562"/>
        <w:outlineLvl w:val="3"/>
        <w:rPr>
          <w:rFonts w:ascii="宋体" w:hAnsi="宋体" w:eastAsia="宋体" w:cs="宋体"/>
          <w:sz w:val="24"/>
          <w:szCs w:val="24"/>
        </w:rPr>
      </w:pPr>
      <w:r>
        <w:rPr>
          <w:rFonts w:ascii="宋体" w:hAnsi="宋体" w:eastAsia="宋体" w:cs="宋体"/>
          <w:spacing w:val="-1"/>
          <w:sz w:val="24"/>
          <w:szCs w:val="24"/>
        </w:rPr>
        <w:t>⑤电工操作风险管控清单</w:t>
      </w:r>
    </w:p>
    <w:p w14:paraId="40748EE6">
      <w:pPr>
        <w:spacing w:line="71" w:lineRule="exact"/>
      </w:pPr>
    </w:p>
    <w:tbl>
      <w:tblPr>
        <w:tblStyle w:val="6"/>
        <w:tblW w:w="14130"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47"/>
        <w:gridCol w:w="980"/>
        <w:gridCol w:w="1134"/>
        <w:gridCol w:w="1044"/>
        <w:gridCol w:w="3571"/>
        <w:gridCol w:w="4497"/>
        <w:gridCol w:w="1243"/>
        <w:gridCol w:w="1214"/>
      </w:tblGrid>
      <w:tr w14:paraId="3999DEDF">
        <w:trPr>
          <w:trHeight w:val="1435" w:hRule="atLeast"/>
        </w:trPr>
        <w:tc>
          <w:tcPr>
            <w:tcW w:w="447" w:type="dxa"/>
            <w:tcBorders>
              <w:top w:val="single" w:color="000000" w:sz="10" w:space="0"/>
              <w:left w:val="single" w:color="000000" w:sz="10" w:space="0"/>
            </w:tcBorders>
            <w:textDirection w:val="tbRlV"/>
            <w:vAlign w:val="top"/>
          </w:tcPr>
          <w:p w14:paraId="5D777729">
            <w:pPr>
              <w:spacing w:before="91" w:line="210" w:lineRule="auto"/>
              <w:ind w:left="447"/>
              <w:rPr>
                <w:rFonts w:ascii="宋体" w:hAnsi="宋体" w:eastAsia="宋体" w:cs="宋体"/>
                <w:sz w:val="24"/>
                <w:szCs w:val="24"/>
              </w:rPr>
            </w:pPr>
            <w:r>
              <w:rPr>
                <w:rFonts w:ascii="宋体" w:hAnsi="宋体" w:eastAsia="宋体" w:cs="宋体"/>
                <w:spacing w:val="35"/>
                <w:sz w:val="24"/>
                <w:szCs w:val="24"/>
                <w14:textOutline w14:w="4358" w14:cap="sq" w14:cmpd="sng">
                  <w14:solidFill>
                    <w14:srgbClr w14:val="000000"/>
                  </w14:solidFill>
                  <w14:prstDash w14:val="solid"/>
                  <w14:bevel/>
                </w14:textOutline>
              </w:rPr>
              <w:t>序号</w:t>
            </w:r>
          </w:p>
        </w:tc>
        <w:tc>
          <w:tcPr>
            <w:tcW w:w="980" w:type="dxa"/>
            <w:tcBorders>
              <w:top w:val="single" w:color="000000" w:sz="10" w:space="0"/>
            </w:tcBorders>
            <w:vAlign w:val="top"/>
          </w:tcPr>
          <w:p w14:paraId="62F04E9B">
            <w:pPr>
              <w:pStyle w:val="7"/>
              <w:spacing w:line="260" w:lineRule="auto"/>
            </w:pPr>
          </w:p>
          <w:p w14:paraId="78E04F54">
            <w:pPr>
              <w:pStyle w:val="7"/>
              <w:spacing w:line="261" w:lineRule="auto"/>
            </w:pPr>
          </w:p>
          <w:p w14:paraId="259A7399">
            <w:pPr>
              <w:spacing w:before="78" w:line="220" w:lineRule="auto"/>
              <w:ind w:left="125"/>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风险点</w:t>
            </w:r>
          </w:p>
        </w:tc>
        <w:tc>
          <w:tcPr>
            <w:tcW w:w="1134" w:type="dxa"/>
            <w:tcBorders>
              <w:top w:val="single" w:color="000000" w:sz="10" w:space="0"/>
            </w:tcBorders>
            <w:vAlign w:val="top"/>
          </w:tcPr>
          <w:p w14:paraId="204E8A97">
            <w:pPr>
              <w:spacing w:before="135" w:line="360" w:lineRule="auto"/>
              <w:ind w:left="204" w:right="208"/>
              <w:jc w:val="both"/>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可能发</w:t>
            </w:r>
            <w:r>
              <w:rPr>
                <w:rFonts w:ascii="宋体" w:hAnsi="宋体" w:eastAsia="宋体" w:cs="宋体"/>
                <w:sz w:val="24"/>
                <w:szCs w:val="24"/>
              </w:rPr>
              <w:t xml:space="preserve"> </w:t>
            </w:r>
            <w:r>
              <w:rPr>
                <w:rFonts w:ascii="宋体" w:hAnsi="宋体" w:eastAsia="宋体" w:cs="宋体"/>
                <w:spacing w:val="-3"/>
                <w:sz w:val="24"/>
                <w:szCs w:val="24"/>
                <w14:textOutline w14:w="4358" w14:cap="sq" w14:cmpd="sng">
                  <w14:solidFill>
                    <w14:srgbClr w14:val="000000"/>
                  </w14:solidFill>
                  <w14:prstDash w14:val="solid"/>
                  <w14:bevel/>
                </w14:textOutline>
              </w:rPr>
              <w:t>生事故</w:t>
            </w:r>
          </w:p>
          <w:p w14:paraId="27CD1A27">
            <w:pPr>
              <w:spacing w:line="219" w:lineRule="auto"/>
              <w:ind w:left="322"/>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类型</w:t>
            </w:r>
          </w:p>
        </w:tc>
        <w:tc>
          <w:tcPr>
            <w:tcW w:w="1044" w:type="dxa"/>
            <w:tcBorders>
              <w:top w:val="single" w:color="000000" w:sz="10" w:space="0"/>
            </w:tcBorders>
            <w:vAlign w:val="top"/>
          </w:tcPr>
          <w:p w14:paraId="426F67EF">
            <w:pPr>
              <w:pStyle w:val="7"/>
              <w:spacing w:line="288" w:lineRule="auto"/>
            </w:pPr>
          </w:p>
          <w:p w14:paraId="61472ABE">
            <w:pPr>
              <w:spacing w:before="78" w:line="468" w:lineRule="exact"/>
              <w:ind w:left="163"/>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危险性</w:t>
            </w:r>
          </w:p>
          <w:p w14:paraId="29B064C9">
            <w:pPr>
              <w:spacing w:line="220" w:lineRule="auto"/>
              <w:ind w:left="279"/>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程度</w:t>
            </w:r>
          </w:p>
        </w:tc>
        <w:tc>
          <w:tcPr>
            <w:tcW w:w="3571" w:type="dxa"/>
            <w:tcBorders>
              <w:top w:val="single" w:color="000000" w:sz="10" w:space="0"/>
            </w:tcBorders>
            <w:vAlign w:val="top"/>
          </w:tcPr>
          <w:p w14:paraId="3066EC6F">
            <w:pPr>
              <w:pStyle w:val="7"/>
              <w:spacing w:line="260" w:lineRule="auto"/>
            </w:pPr>
          </w:p>
          <w:p w14:paraId="1861411A">
            <w:pPr>
              <w:pStyle w:val="7"/>
              <w:spacing w:line="261" w:lineRule="auto"/>
            </w:pPr>
          </w:p>
          <w:p w14:paraId="184516F8">
            <w:pPr>
              <w:spacing w:before="78" w:line="220" w:lineRule="auto"/>
              <w:ind w:left="1306"/>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控制措施</w:t>
            </w:r>
          </w:p>
        </w:tc>
        <w:tc>
          <w:tcPr>
            <w:tcW w:w="4497" w:type="dxa"/>
            <w:tcBorders>
              <w:top w:val="single" w:color="000000" w:sz="10" w:space="0"/>
            </w:tcBorders>
            <w:vAlign w:val="top"/>
          </w:tcPr>
          <w:p w14:paraId="54174B4B">
            <w:pPr>
              <w:pStyle w:val="7"/>
              <w:spacing w:line="260" w:lineRule="auto"/>
            </w:pPr>
          </w:p>
          <w:p w14:paraId="45A1ED22">
            <w:pPr>
              <w:pStyle w:val="7"/>
              <w:spacing w:line="261" w:lineRule="auto"/>
            </w:pPr>
          </w:p>
          <w:p w14:paraId="6671A83A">
            <w:pPr>
              <w:spacing w:before="78" w:line="220" w:lineRule="auto"/>
              <w:ind w:left="1776"/>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应急措施</w:t>
            </w:r>
          </w:p>
        </w:tc>
        <w:tc>
          <w:tcPr>
            <w:tcW w:w="1243" w:type="dxa"/>
            <w:tcBorders>
              <w:top w:val="single" w:color="000000" w:sz="10" w:space="0"/>
            </w:tcBorders>
            <w:vAlign w:val="top"/>
          </w:tcPr>
          <w:p w14:paraId="7A7380EB">
            <w:pPr>
              <w:pStyle w:val="7"/>
              <w:spacing w:line="365" w:lineRule="auto"/>
            </w:pPr>
          </w:p>
          <w:p w14:paraId="120E2BD5">
            <w:pPr>
              <w:spacing w:before="78" w:line="230" w:lineRule="auto"/>
              <w:ind w:left="196" w:right="123" w:hanging="36"/>
              <w:rPr>
                <w:rFonts w:ascii="宋体" w:hAnsi="宋体" w:eastAsia="宋体" w:cs="宋体"/>
                <w:sz w:val="24"/>
                <w:szCs w:val="24"/>
              </w:rPr>
            </w:pPr>
            <w:r>
              <w:rPr>
                <w:rFonts w:ascii="宋体" w:hAnsi="宋体" w:eastAsia="宋体" w:cs="宋体"/>
                <w:spacing w:val="-4"/>
                <w:sz w:val="24"/>
                <w:szCs w:val="24"/>
                <w14:textOutline w14:w="4358" w14:cap="sq" w14:cmpd="sng">
                  <w14:solidFill>
                    <w14:srgbClr w14:val="000000"/>
                  </w14:solidFill>
                  <w14:prstDash w14:val="solid"/>
                  <w14:bevel/>
                </w14:textOutline>
              </w:rPr>
              <w:t>管控层级</w:t>
            </w:r>
            <w:r>
              <w:rPr>
                <w:rFonts w:ascii="宋体" w:hAnsi="宋体" w:eastAsia="宋体" w:cs="宋体"/>
                <w:spacing w:val="2"/>
                <w:sz w:val="24"/>
                <w:szCs w:val="24"/>
              </w:rPr>
              <w:t xml:space="preserve"> </w:t>
            </w:r>
            <w:r>
              <w:rPr>
                <w:rFonts w:ascii="宋体" w:hAnsi="宋体" w:eastAsia="宋体" w:cs="宋体"/>
                <w:spacing w:val="-10"/>
                <w:sz w:val="24"/>
                <w:szCs w:val="24"/>
                <w14:textOutline w14:w="4358" w14:cap="sq" w14:cmpd="sng">
                  <w14:solidFill>
                    <w14:srgbClr w14:val="000000"/>
                  </w14:solidFill>
                  <w14:prstDash w14:val="solid"/>
                  <w14:bevel/>
                </w14:textOutline>
              </w:rPr>
              <w:t>(责任人)</w:t>
            </w:r>
          </w:p>
        </w:tc>
        <w:tc>
          <w:tcPr>
            <w:tcW w:w="1214" w:type="dxa"/>
            <w:tcBorders>
              <w:top w:val="single" w:color="000000" w:sz="10" w:space="0"/>
              <w:right w:val="single" w:color="000000" w:sz="10" w:space="0"/>
            </w:tcBorders>
            <w:vAlign w:val="top"/>
          </w:tcPr>
          <w:p w14:paraId="623668DE">
            <w:pPr>
              <w:pStyle w:val="7"/>
              <w:spacing w:line="260" w:lineRule="auto"/>
            </w:pPr>
          </w:p>
          <w:p w14:paraId="0737C323">
            <w:pPr>
              <w:pStyle w:val="7"/>
              <w:spacing w:line="261" w:lineRule="auto"/>
            </w:pPr>
          </w:p>
          <w:p w14:paraId="5D42819D">
            <w:pPr>
              <w:spacing w:before="78" w:line="221" w:lineRule="auto"/>
              <w:ind w:left="136"/>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联系方式</w:t>
            </w:r>
          </w:p>
        </w:tc>
      </w:tr>
      <w:tr w14:paraId="6A826D96">
        <w:trPr>
          <w:trHeight w:val="1912" w:hRule="atLeast"/>
        </w:trPr>
        <w:tc>
          <w:tcPr>
            <w:tcW w:w="447" w:type="dxa"/>
            <w:tcBorders>
              <w:left w:val="single" w:color="000000" w:sz="10" w:space="0"/>
              <w:bottom w:val="single" w:color="000000" w:sz="10" w:space="0"/>
            </w:tcBorders>
            <w:vAlign w:val="top"/>
          </w:tcPr>
          <w:p w14:paraId="2C0AE539">
            <w:pPr>
              <w:pStyle w:val="7"/>
              <w:spacing w:line="264" w:lineRule="auto"/>
            </w:pPr>
          </w:p>
          <w:p w14:paraId="24708E9D">
            <w:pPr>
              <w:pStyle w:val="7"/>
              <w:spacing w:line="265" w:lineRule="auto"/>
            </w:pPr>
          </w:p>
          <w:p w14:paraId="6DD719A3">
            <w:pPr>
              <w:pStyle w:val="7"/>
              <w:spacing w:line="265" w:lineRule="auto"/>
            </w:pPr>
          </w:p>
          <w:p w14:paraId="27DC1F43">
            <w:pPr>
              <w:spacing w:before="78" w:line="184" w:lineRule="auto"/>
              <w:ind w:left="173"/>
              <w:rPr>
                <w:rFonts w:ascii="宋体" w:hAnsi="宋体" w:eastAsia="宋体" w:cs="宋体"/>
                <w:sz w:val="24"/>
                <w:szCs w:val="24"/>
              </w:rPr>
            </w:pPr>
            <w:r>
              <w:rPr>
                <w:rFonts w:ascii="宋体" w:hAnsi="宋体" w:eastAsia="宋体" w:cs="宋体"/>
                <w:sz w:val="24"/>
                <w:szCs w:val="24"/>
              </w:rPr>
              <w:t>1</w:t>
            </w:r>
          </w:p>
        </w:tc>
        <w:tc>
          <w:tcPr>
            <w:tcW w:w="980" w:type="dxa"/>
            <w:tcBorders>
              <w:bottom w:val="single" w:color="000000" w:sz="10" w:space="0"/>
            </w:tcBorders>
            <w:vAlign w:val="top"/>
          </w:tcPr>
          <w:p w14:paraId="7B794623">
            <w:pPr>
              <w:pStyle w:val="7"/>
              <w:spacing w:line="301" w:lineRule="auto"/>
            </w:pPr>
          </w:p>
          <w:p w14:paraId="47E009E9">
            <w:pPr>
              <w:pStyle w:val="7"/>
              <w:spacing w:line="301" w:lineRule="auto"/>
            </w:pPr>
          </w:p>
          <w:p w14:paraId="2778AB1E">
            <w:pPr>
              <w:spacing w:before="78" w:line="230" w:lineRule="auto"/>
              <w:ind w:left="364" w:right="135" w:hanging="212"/>
              <w:rPr>
                <w:rFonts w:ascii="宋体" w:hAnsi="宋体" w:eastAsia="宋体" w:cs="宋体"/>
                <w:sz w:val="24"/>
                <w:szCs w:val="24"/>
              </w:rPr>
            </w:pPr>
            <w:r>
              <w:rPr>
                <w:rFonts w:ascii="宋体" w:hAnsi="宋体" w:eastAsia="宋体" w:cs="宋体"/>
                <w:spacing w:val="-13"/>
                <w:sz w:val="24"/>
                <w:szCs w:val="24"/>
              </w:rPr>
              <w:t>电工操</w:t>
            </w:r>
            <w:r>
              <w:rPr>
                <w:rFonts w:ascii="宋体" w:hAnsi="宋体" w:eastAsia="宋体" w:cs="宋体"/>
                <w:sz w:val="24"/>
                <w:szCs w:val="24"/>
              </w:rPr>
              <w:t xml:space="preserve"> 作</w:t>
            </w:r>
          </w:p>
        </w:tc>
        <w:tc>
          <w:tcPr>
            <w:tcW w:w="1134" w:type="dxa"/>
            <w:tcBorders>
              <w:bottom w:val="single" w:color="000000" w:sz="10" w:space="0"/>
            </w:tcBorders>
            <w:vAlign w:val="top"/>
          </w:tcPr>
          <w:p w14:paraId="0F660C32">
            <w:pPr>
              <w:pStyle w:val="7"/>
              <w:spacing w:line="252" w:lineRule="auto"/>
            </w:pPr>
          </w:p>
          <w:p w14:paraId="4BB6DA7D">
            <w:pPr>
              <w:pStyle w:val="7"/>
              <w:spacing w:line="252" w:lineRule="auto"/>
            </w:pPr>
          </w:p>
          <w:p w14:paraId="294FE7A6">
            <w:pPr>
              <w:pStyle w:val="7"/>
              <w:spacing w:line="253" w:lineRule="auto"/>
            </w:pPr>
          </w:p>
          <w:p w14:paraId="20C562E9">
            <w:pPr>
              <w:spacing w:before="78" w:line="221" w:lineRule="auto"/>
              <w:ind w:left="322"/>
              <w:rPr>
                <w:rFonts w:ascii="宋体" w:hAnsi="宋体" w:eastAsia="宋体" w:cs="宋体"/>
                <w:sz w:val="24"/>
                <w:szCs w:val="24"/>
              </w:rPr>
            </w:pPr>
            <w:r>
              <w:rPr>
                <w:rFonts w:ascii="宋体" w:hAnsi="宋体" w:eastAsia="宋体" w:cs="宋体"/>
                <w:spacing w:val="-5"/>
                <w:sz w:val="24"/>
                <w:szCs w:val="24"/>
              </w:rPr>
              <w:t>触电</w:t>
            </w:r>
          </w:p>
        </w:tc>
        <w:tc>
          <w:tcPr>
            <w:tcW w:w="1044" w:type="dxa"/>
            <w:tcBorders>
              <w:bottom w:val="single" w:color="000000" w:sz="10" w:space="0"/>
            </w:tcBorders>
            <w:shd w:val="clear" w:color="auto" w:fill="FFFF00"/>
            <w:vAlign w:val="top"/>
          </w:tcPr>
          <w:p w14:paraId="1E2C084C">
            <w:pPr>
              <w:pStyle w:val="7"/>
              <w:spacing w:line="263" w:lineRule="auto"/>
            </w:pPr>
          </w:p>
          <w:p w14:paraId="6EF471B8">
            <w:pPr>
              <w:pStyle w:val="7"/>
              <w:spacing w:line="263" w:lineRule="auto"/>
            </w:pPr>
          </w:p>
          <w:p w14:paraId="7291ED09">
            <w:pPr>
              <w:spacing w:before="78" w:line="468" w:lineRule="exact"/>
              <w:ind w:left="284"/>
              <w:rPr>
                <w:rFonts w:ascii="宋体" w:hAnsi="宋体" w:eastAsia="宋体" w:cs="宋体"/>
                <w:sz w:val="24"/>
                <w:szCs w:val="24"/>
              </w:rPr>
            </w:pPr>
            <w:r>
              <w:rPr>
                <w:rFonts w:ascii="宋体" w:hAnsi="宋体" w:eastAsia="宋体" w:cs="宋体"/>
                <w:spacing w:val="-3"/>
                <w:position w:val="17"/>
                <w:sz w:val="24"/>
                <w:szCs w:val="24"/>
              </w:rPr>
              <w:t>一般</w:t>
            </w:r>
          </w:p>
          <w:p w14:paraId="2C5E1D65">
            <w:pPr>
              <w:spacing w:line="220" w:lineRule="auto"/>
              <w:ind w:left="281"/>
              <w:rPr>
                <w:rFonts w:ascii="宋体" w:hAnsi="宋体" w:eastAsia="宋体" w:cs="宋体"/>
                <w:sz w:val="24"/>
                <w:szCs w:val="24"/>
              </w:rPr>
            </w:pPr>
            <w:r>
              <w:rPr>
                <w:rFonts w:ascii="宋体" w:hAnsi="宋体" w:eastAsia="宋体" w:cs="宋体"/>
                <w:spacing w:val="-6"/>
                <w:sz w:val="24"/>
                <w:szCs w:val="24"/>
              </w:rPr>
              <w:t>风险</w:t>
            </w:r>
          </w:p>
        </w:tc>
        <w:tc>
          <w:tcPr>
            <w:tcW w:w="3571" w:type="dxa"/>
            <w:tcBorders>
              <w:bottom w:val="single" w:color="000000" w:sz="10" w:space="0"/>
            </w:tcBorders>
            <w:vAlign w:val="top"/>
          </w:tcPr>
          <w:p w14:paraId="45D23C33">
            <w:pPr>
              <w:spacing w:before="139" w:line="468" w:lineRule="exact"/>
              <w:ind w:left="125"/>
              <w:rPr>
                <w:rFonts w:ascii="宋体" w:hAnsi="宋体" w:eastAsia="宋体" w:cs="宋体"/>
                <w:sz w:val="24"/>
                <w:szCs w:val="24"/>
              </w:rPr>
            </w:pPr>
            <w:r>
              <w:rPr>
                <w:rFonts w:ascii="宋体" w:hAnsi="宋体" w:eastAsia="宋体" w:cs="宋体"/>
                <w:spacing w:val="-2"/>
                <w:position w:val="17"/>
                <w:sz w:val="24"/>
                <w:szCs w:val="24"/>
              </w:rPr>
              <w:t>1.操作前对电气设施进行断电、</w:t>
            </w:r>
          </w:p>
          <w:p w14:paraId="675C2669">
            <w:pPr>
              <w:spacing w:line="219" w:lineRule="auto"/>
              <w:ind w:left="106"/>
              <w:rPr>
                <w:rFonts w:ascii="宋体" w:hAnsi="宋体" w:eastAsia="宋体" w:cs="宋体"/>
                <w:sz w:val="24"/>
                <w:szCs w:val="24"/>
              </w:rPr>
            </w:pPr>
            <w:r>
              <w:rPr>
                <w:rFonts w:ascii="宋体" w:hAnsi="宋体" w:eastAsia="宋体" w:cs="宋体"/>
                <w:spacing w:val="-1"/>
                <w:sz w:val="24"/>
                <w:szCs w:val="24"/>
              </w:rPr>
              <w:t>验电，确认断电方可操作。</w:t>
            </w:r>
          </w:p>
          <w:p w14:paraId="4E4CB97F">
            <w:pPr>
              <w:spacing w:before="182" w:line="468" w:lineRule="exact"/>
              <w:ind w:left="110"/>
              <w:rPr>
                <w:rFonts w:ascii="宋体" w:hAnsi="宋体" w:eastAsia="宋体" w:cs="宋体"/>
                <w:sz w:val="24"/>
                <w:szCs w:val="24"/>
              </w:rPr>
            </w:pPr>
            <w:r>
              <w:rPr>
                <w:rFonts w:ascii="宋体" w:hAnsi="宋体" w:eastAsia="宋体" w:cs="宋体"/>
                <w:spacing w:val="-1"/>
                <w:position w:val="17"/>
                <w:sz w:val="24"/>
                <w:szCs w:val="24"/>
              </w:rPr>
              <w:t>2.执行工作牌制度，挂牌操作，</w:t>
            </w:r>
          </w:p>
          <w:p w14:paraId="16053362">
            <w:pPr>
              <w:spacing w:line="220" w:lineRule="auto"/>
              <w:ind w:left="122"/>
              <w:rPr>
                <w:rFonts w:ascii="宋体" w:hAnsi="宋体" w:eastAsia="宋体" w:cs="宋体"/>
                <w:sz w:val="24"/>
                <w:szCs w:val="24"/>
              </w:rPr>
            </w:pPr>
            <w:r>
              <w:rPr>
                <w:rFonts w:ascii="宋体" w:hAnsi="宋体" w:eastAsia="宋体" w:cs="宋体"/>
                <w:spacing w:val="-4"/>
                <w:sz w:val="24"/>
                <w:szCs w:val="24"/>
              </w:rPr>
              <w:t>防止意外推闸。</w:t>
            </w:r>
          </w:p>
        </w:tc>
        <w:tc>
          <w:tcPr>
            <w:tcW w:w="4497" w:type="dxa"/>
            <w:tcBorders>
              <w:bottom w:val="single" w:color="000000" w:sz="10" w:space="0"/>
            </w:tcBorders>
            <w:vAlign w:val="top"/>
          </w:tcPr>
          <w:p w14:paraId="4C87CB68">
            <w:pPr>
              <w:spacing w:before="139" w:line="468" w:lineRule="exact"/>
              <w:ind w:left="130"/>
              <w:rPr>
                <w:rFonts w:ascii="宋体" w:hAnsi="宋体" w:eastAsia="宋体" w:cs="宋体"/>
                <w:sz w:val="24"/>
                <w:szCs w:val="24"/>
              </w:rPr>
            </w:pPr>
            <w:r>
              <w:rPr>
                <w:rFonts w:ascii="宋体" w:hAnsi="宋体" w:eastAsia="宋体" w:cs="宋体"/>
                <w:spacing w:val="-4"/>
                <w:position w:val="17"/>
                <w:sz w:val="24"/>
                <w:szCs w:val="24"/>
              </w:rPr>
              <w:t>1.脱离电源：立即断开电源、使用绝缘工</w:t>
            </w:r>
          </w:p>
          <w:p w14:paraId="7EDA6818">
            <w:pPr>
              <w:spacing w:line="220" w:lineRule="auto"/>
              <w:ind w:left="117"/>
              <w:rPr>
                <w:rFonts w:ascii="宋体" w:hAnsi="宋体" w:eastAsia="宋体" w:cs="宋体"/>
                <w:sz w:val="24"/>
                <w:szCs w:val="24"/>
              </w:rPr>
            </w:pPr>
            <w:r>
              <w:rPr>
                <w:rFonts w:ascii="宋体" w:hAnsi="宋体" w:eastAsia="宋体" w:cs="宋体"/>
                <w:spacing w:val="-2"/>
                <w:sz w:val="24"/>
                <w:szCs w:val="24"/>
              </w:rPr>
              <w:t>具拉开触电者或挑开电源电线；</w:t>
            </w:r>
          </w:p>
          <w:p w14:paraId="63F3C17D">
            <w:pPr>
              <w:spacing w:before="181" w:line="468" w:lineRule="exact"/>
              <w:ind w:left="115"/>
              <w:rPr>
                <w:rFonts w:ascii="宋体" w:hAnsi="宋体" w:eastAsia="宋体" w:cs="宋体"/>
                <w:sz w:val="24"/>
                <w:szCs w:val="24"/>
              </w:rPr>
            </w:pPr>
            <w:r>
              <w:rPr>
                <w:rFonts w:ascii="宋体" w:hAnsi="宋体" w:eastAsia="宋体" w:cs="宋体"/>
                <w:spacing w:val="-3"/>
                <w:position w:val="17"/>
                <w:sz w:val="24"/>
                <w:szCs w:val="24"/>
              </w:rPr>
              <w:t>2.人员救护：使伤者脱离危险区域，根据</w:t>
            </w:r>
          </w:p>
          <w:p w14:paraId="1C96DF69">
            <w:pPr>
              <w:spacing w:line="219" w:lineRule="auto"/>
              <w:ind w:left="112"/>
              <w:rPr>
                <w:rFonts w:ascii="宋体" w:hAnsi="宋体" w:eastAsia="宋体" w:cs="宋体"/>
                <w:sz w:val="24"/>
                <w:szCs w:val="24"/>
              </w:rPr>
            </w:pPr>
            <w:r>
              <w:rPr>
                <w:rFonts w:ascii="宋体" w:hAnsi="宋体" w:eastAsia="宋体" w:cs="宋体"/>
                <w:spacing w:val="11"/>
                <w:sz w:val="24"/>
                <w:szCs w:val="24"/>
              </w:rPr>
              <w:t>伤者情况在现场不间断进行心肺复苏急</w:t>
            </w:r>
          </w:p>
        </w:tc>
        <w:tc>
          <w:tcPr>
            <w:tcW w:w="1243" w:type="dxa"/>
            <w:tcBorders>
              <w:bottom w:val="single" w:color="000000" w:sz="10" w:space="0"/>
            </w:tcBorders>
            <w:vAlign w:val="top"/>
          </w:tcPr>
          <w:p w14:paraId="1EFC7272">
            <w:pPr>
              <w:pStyle w:val="7"/>
              <w:spacing w:line="252" w:lineRule="auto"/>
            </w:pPr>
          </w:p>
          <w:p w14:paraId="48D03B99">
            <w:pPr>
              <w:pStyle w:val="7"/>
              <w:spacing w:line="252" w:lineRule="auto"/>
            </w:pPr>
          </w:p>
          <w:p w14:paraId="5B1E5118">
            <w:pPr>
              <w:pStyle w:val="7"/>
              <w:spacing w:line="253" w:lineRule="auto"/>
            </w:pPr>
          </w:p>
          <w:p w14:paraId="3DC23A2D">
            <w:pPr>
              <w:spacing w:before="78" w:line="221" w:lineRule="auto"/>
              <w:ind w:left="273"/>
              <w:rPr>
                <w:rFonts w:ascii="宋体" w:hAnsi="宋体" w:eastAsia="宋体" w:cs="宋体"/>
                <w:sz w:val="24"/>
                <w:szCs w:val="24"/>
              </w:rPr>
            </w:pPr>
            <w:r>
              <w:rPr>
                <w:rFonts w:ascii="宋体" w:hAnsi="宋体" w:eastAsia="宋体" w:cs="宋体"/>
                <w:spacing w:val="-3"/>
                <w:sz w:val="24"/>
                <w:szCs w:val="24"/>
              </w:rPr>
              <w:t>班组级</w:t>
            </w:r>
          </w:p>
        </w:tc>
        <w:tc>
          <w:tcPr>
            <w:tcW w:w="1214" w:type="dxa"/>
            <w:tcBorders>
              <w:bottom w:val="single" w:color="000000" w:sz="10" w:space="0"/>
              <w:right w:val="single" w:color="000000" w:sz="10" w:space="0"/>
            </w:tcBorders>
            <w:vAlign w:val="top"/>
          </w:tcPr>
          <w:p w14:paraId="5CCCB06D">
            <w:pPr>
              <w:pStyle w:val="7"/>
            </w:pPr>
          </w:p>
        </w:tc>
      </w:tr>
    </w:tbl>
    <w:p w14:paraId="20CB506A">
      <w:pPr>
        <w:pStyle w:val="2"/>
      </w:pPr>
    </w:p>
    <w:p w14:paraId="7DDF16D1">
      <w:pPr>
        <w:spacing w:line="45" w:lineRule="exact"/>
      </w:pPr>
    </w:p>
    <w:p w14:paraId="7D6ED017">
      <w:pPr>
        <w:spacing w:line="45" w:lineRule="exact"/>
        <w:sectPr>
          <w:headerReference r:id="rId41" w:type="default"/>
          <w:pgSz w:w="16839" w:h="11905"/>
          <w:pgMar w:top="400" w:right="1341" w:bottom="0" w:left="1340" w:header="0" w:footer="0" w:gutter="0"/>
          <w:cols w:equalWidth="0" w:num="1">
            <w:col w:w="14156"/>
          </w:cols>
        </w:sectPr>
      </w:pPr>
    </w:p>
    <w:p w14:paraId="5E910F03">
      <w:pPr>
        <w:spacing w:before="41" w:line="197" w:lineRule="auto"/>
        <w:ind w:left="88"/>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1D8AC9C7">
      <w:pPr>
        <w:pStyle w:val="2"/>
        <w:spacing w:line="14" w:lineRule="auto"/>
        <w:rPr>
          <w:sz w:val="2"/>
        </w:rPr>
      </w:pPr>
      <w:r>
        <w:rPr>
          <w:sz w:val="2"/>
          <w:szCs w:val="2"/>
        </w:rPr>
        <w:br w:type="column"/>
      </w:r>
    </w:p>
    <w:p w14:paraId="33DDE7CE">
      <w:pPr>
        <w:spacing w:before="44" w:line="193" w:lineRule="auto"/>
        <w:rPr>
          <w:rFonts w:ascii="宋体" w:hAnsi="宋体" w:eastAsia="宋体" w:cs="宋体"/>
          <w:sz w:val="20"/>
          <w:szCs w:val="20"/>
        </w:rPr>
      </w:pPr>
      <w:r>
        <w:rPr>
          <w:rFonts w:ascii="宋体" w:hAnsi="宋体" w:eastAsia="宋体" w:cs="宋体"/>
          <w:spacing w:val="-1"/>
          <w:sz w:val="20"/>
          <w:szCs w:val="20"/>
          <w14:textOutline w14:w="3795" w14:cap="sq" w14:cmpd="sng">
            <w14:solidFill>
              <w14:srgbClr w14:val="000000"/>
            </w14:solidFill>
            <w14:prstDash w14:val="solid"/>
            <w14:bevel/>
          </w14:textOutline>
        </w:rPr>
        <w:t>第</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68</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p>
    <w:p w14:paraId="7031A19F">
      <w:pPr>
        <w:spacing w:line="193" w:lineRule="auto"/>
        <w:rPr>
          <w:rFonts w:ascii="宋体" w:hAnsi="宋体" w:eastAsia="宋体" w:cs="宋体"/>
          <w:sz w:val="20"/>
          <w:szCs w:val="20"/>
        </w:rPr>
        <w:sectPr>
          <w:type w:val="continuous"/>
          <w:pgSz w:w="16839" w:h="11905"/>
          <w:pgMar w:top="400" w:right="1341" w:bottom="0" w:left="1340" w:header="0" w:footer="0" w:gutter="0"/>
          <w:cols w:equalWidth="0" w:num="2">
            <w:col w:w="12085" w:space="100"/>
            <w:col w:w="1972"/>
          </w:cols>
        </w:sectPr>
      </w:pPr>
    </w:p>
    <w:p w14:paraId="755BEFA8">
      <w:pPr>
        <w:pStyle w:val="2"/>
        <w:spacing w:line="245" w:lineRule="auto"/>
      </w:pPr>
    </w:p>
    <w:p w14:paraId="1A4D8188">
      <w:pPr>
        <w:pStyle w:val="2"/>
        <w:spacing w:line="245" w:lineRule="auto"/>
      </w:pPr>
    </w:p>
    <w:p w14:paraId="1B4B485D">
      <w:pPr>
        <w:pStyle w:val="2"/>
        <w:spacing w:line="246" w:lineRule="auto"/>
      </w:pPr>
    </w:p>
    <w:p w14:paraId="73FCB2BA">
      <w:pPr>
        <w:spacing w:before="65" w:line="228" w:lineRule="auto"/>
        <w:ind w:left="8890"/>
        <w:rPr>
          <w:rFonts w:ascii="宋体" w:hAnsi="宋体" w:eastAsia="宋体" w:cs="宋体"/>
          <w:sz w:val="20"/>
          <w:szCs w:val="20"/>
        </w:rPr>
      </w:pP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p w14:paraId="15398DC2">
      <w:pPr>
        <w:spacing w:line="14" w:lineRule="exact"/>
      </w:pPr>
    </w:p>
    <w:tbl>
      <w:tblPr>
        <w:tblStyle w:val="6"/>
        <w:tblW w:w="14130"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47"/>
        <w:gridCol w:w="980"/>
        <w:gridCol w:w="1134"/>
        <w:gridCol w:w="1044"/>
        <w:gridCol w:w="3571"/>
        <w:gridCol w:w="4497"/>
        <w:gridCol w:w="1243"/>
        <w:gridCol w:w="1214"/>
      </w:tblGrid>
      <w:tr w14:paraId="23CC2E89">
        <w:trPr>
          <w:trHeight w:val="1452" w:hRule="atLeast"/>
        </w:trPr>
        <w:tc>
          <w:tcPr>
            <w:tcW w:w="447" w:type="dxa"/>
            <w:tcBorders>
              <w:top w:val="single" w:color="000000" w:sz="10" w:space="0"/>
              <w:left w:val="single" w:color="000000" w:sz="10" w:space="0"/>
            </w:tcBorders>
            <w:textDirection w:val="tbRlV"/>
            <w:vAlign w:val="top"/>
          </w:tcPr>
          <w:p w14:paraId="42E274A5">
            <w:pPr>
              <w:spacing w:before="91" w:line="210" w:lineRule="auto"/>
              <w:ind w:left="458"/>
              <w:rPr>
                <w:rFonts w:ascii="宋体" w:hAnsi="宋体" w:eastAsia="宋体" w:cs="宋体"/>
                <w:sz w:val="24"/>
                <w:szCs w:val="24"/>
              </w:rPr>
            </w:pPr>
            <w:r>
              <w:rPr>
                <w:rFonts w:ascii="宋体" w:hAnsi="宋体" w:eastAsia="宋体" w:cs="宋体"/>
                <w:spacing w:val="35"/>
                <w:sz w:val="24"/>
                <w:szCs w:val="24"/>
                <w14:textOutline w14:w="4358" w14:cap="sq" w14:cmpd="sng">
                  <w14:solidFill>
                    <w14:srgbClr w14:val="000000"/>
                  </w14:solidFill>
                  <w14:prstDash w14:val="solid"/>
                  <w14:bevel/>
                </w14:textOutline>
              </w:rPr>
              <w:t>序号</w:t>
            </w:r>
          </w:p>
        </w:tc>
        <w:tc>
          <w:tcPr>
            <w:tcW w:w="980" w:type="dxa"/>
            <w:tcBorders>
              <w:top w:val="single" w:color="000000" w:sz="10" w:space="0"/>
            </w:tcBorders>
            <w:vAlign w:val="top"/>
          </w:tcPr>
          <w:p w14:paraId="105F2048">
            <w:pPr>
              <w:pStyle w:val="7"/>
              <w:spacing w:line="266" w:lineRule="auto"/>
            </w:pPr>
          </w:p>
          <w:p w14:paraId="037B6BD2">
            <w:pPr>
              <w:pStyle w:val="7"/>
              <w:spacing w:line="266" w:lineRule="auto"/>
            </w:pPr>
          </w:p>
          <w:p w14:paraId="2A459908">
            <w:pPr>
              <w:spacing w:before="78" w:line="220" w:lineRule="auto"/>
              <w:ind w:left="125"/>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风险点</w:t>
            </w:r>
          </w:p>
        </w:tc>
        <w:tc>
          <w:tcPr>
            <w:tcW w:w="1134" w:type="dxa"/>
            <w:tcBorders>
              <w:top w:val="single" w:color="000000" w:sz="10" w:space="0"/>
            </w:tcBorders>
            <w:vAlign w:val="top"/>
          </w:tcPr>
          <w:p w14:paraId="085BC88C">
            <w:pPr>
              <w:spacing w:before="146" w:line="360" w:lineRule="auto"/>
              <w:ind w:left="204" w:right="208"/>
              <w:jc w:val="both"/>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可能发</w:t>
            </w:r>
            <w:r>
              <w:rPr>
                <w:rFonts w:ascii="宋体" w:hAnsi="宋体" w:eastAsia="宋体" w:cs="宋体"/>
                <w:sz w:val="24"/>
                <w:szCs w:val="24"/>
              </w:rPr>
              <w:t xml:space="preserve"> </w:t>
            </w:r>
            <w:r>
              <w:rPr>
                <w:rFonts w:ascii="宋体" w:hAnsi="宋体" w:eastAsia="宋体" w:cs="宋体"/>
                <w:spacing w:val="-3"/>
                <w:sz w:val="24"/>
                <w:szCs w:val="24"/>
                <w14:textOutline w14:w="4358" w14:cap="sq" w14:cmpd="sng">
                  <w14:solidFill>
                    <w14:srgbClr w14:val="000000"/>
                  </w14:solidFill>
                  <w14:prstDash w14:val="solid"/>
                  <w14:bevel/>
                </w14:textOutline>
              </w:rPr>
              <w:t>生事故</w:t>
            </w:r>
          </w:p>
          <w:p w14:paraId="63AEC1C3">
            <w:pPr>
              <w:spacing w:line="219" w:lineRule="auto"/>
              <w:ind w:left="322"/>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类型</w:t>
            </w:r>
          </w:p>
        </w:tc>
        <w:tc>
          <w:tcPr>
            <w:tcW w:w="1044" w:type="dxa"/>
            <w:tcBorders>
              <w:top w:val="single" w:color="000000" w:sz="10" w:space="0"/>
            </w:tcBorders>
            <w:vAlign w:val="top"/>
          </w:tcPr>
          <w:p w14:paraId="372162D2">
            <w:pPr>
              <w:pStyle w:val="7"/>
              <w:spacing w:line="298" w:lineRule="auto"/>
            </w:pPr>
          </w:p>
          <w:p w14:paraId="2D745EFA">
            <w:pPr>
              <w:spacing w:before="79" w:line="468" w:lineRule="exact"/>
              <w:ind w:left="163"/>
              <w:rPr>
                <w:rFonts w:ascii="宋体" w:hAnsi="宋体" w:eastAsia="宋体" w:cs="宋体"/>
                <w:sz w:val="24"/>
                <w:szCs w:val="24"/>
              </w:rPr>
            </w:pPr>
            <w:r>
              <w:rPr>
                <w:rFonts w:ascii="宋体" w:hAnsi="宋体" w:eastAsia="宋体" w:cs="宋体"/>
                <w:spacing w:val="-4"/>
                <w:position w:val="17"/>
                <w:sz w:val="24"/>
                <w:szCs w:val="24"/>
                <w14:textOutline w14:w="4358" w14:cap="sq" w14:cmpd="sng">
                  <w14:solidFill>
                    <w14:srgbClr w14:val="000000"/>
                  </w14:solidFill>
                  <w14:prstDash w14:val="solid"/>
                  <w14:bevel/>
                </w14:textOutline>
              </w:rPr>
              <w:t>危险性</w:t>
            </w:r>
          </w:p>
          <w:p w14:paraId="7539E275">
            <w:pPr>
              <w:spacing w:line="220" w:lineRule="auto"/>
              <w:ind w:left="279"/>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程度</w:t>
            </w:r>
          </w:p>
        </w:tc>
        <w:tc>
          <w:tcPr>
            <w:tcW w:w="3571" w:type="dxa"/>
            <w:tcBorders>
              <w:top w:val="single" w:color="000000" w:sz="10" w:space="0"/>
            </w:tcBorders>
            <w:vAlign w:val="top"/>
          </w:tcPr>
          <w:p w14:paraId="66A0BF7B">
            <w:pPr>
              <w:pStyle w:val="7"/>
              <w:spacing w:line="266" w:lineRule="auto"/>
            </w:pPr>
          </w:p>
          <w:p w14:paraId="599B69B4">
            <w:pPr>
              <w:pStyle w:val="7"/>
              <w:spacing w:line="266" w:lineRule="auto"/>
            </w:pPr>
          </w:p>
          <w:p w14:paraId="1E98086F">
            <w:pPr>
              <w:spacing w:before="78" w:line="220" w:lineRule="auto"/>
              <w:ind w:left="1306"/>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控制措施</w:t>
            </w:r>
          </w:p>
        </w:tc>
        <w:tc>
          <w:tcPr>
            <w:tcW w:w="4497" w:type="dxa"/>
            <w:tcBorders>
              <w:top w:val="single" w:color="000000" w:sz="10" w:space="0"/>
            </w:tcBorders>
            <w:vAlign w:val="top"/>
          </w:tcPr>
          <w:p w14:paraId="7D5D9394">
            <w:pPr>
              <w:pStyle w:val="7"/>
              <w:spacing w:line="266" w:lineRule="auto"/>
            </w:pPr>
          </w:p>
          <w:p w14:paraId="43801BFA">
            <w:pPr>
              <w:pStyle w:val="7"/>
              <w:spacing w:line="266" w:lineRule="auto"/>
            </w:pPr>
          </w:p>
          <w:p w14:paraId="1858C52B">
            <w:pPr>
              <w:spacing w:before="78" w:line="220" w:lineRule="auto"/>
              <w:ind w:left="1776"/>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应急措施</w:t>
            </w:r>
          </w:p>
        </w:tc>
        <w:tc>
          <w:tcPr>
            <w:tcW w:w="1243" w:type="dxa"/>
            <w:tcBorders>
              <w:top w:val="single" w:color="000000" w:sz="10" w:space="0"/>
            </w:tcBorders>
            <w:vAlign w:val="top"/>
          </w:tcPr>
          <w:p w14:paraId="0E60C7BB">
            <w:pPr>
              <w:pStyle w:val="7"/>
              <w:spacing w:line="376" w:lineRule="auto"/>
            </w:pPr>
          </w:p>
          <w:p w14:paraId="70D6CDE0">
            <w:pPr>
              <w:spacing w:before="78" w:line="230" w:lineRule="auto"/>
              <w:ind w:left="196" w:right="123" w:hanging="36"/>
              <w:rPr>
                <w:rFonts w:ascii="宋体" w:hAnsi="宋体" w:eastAsia="宋体" w:cs="宋体"/>
                <w:sz w:val="24"/>
                <w:szCs w:val="24"/>
              </w:rPr>
            </w:pPr>
            <w:r>
              <w:rPr>
                <w:rFonts w:ascii="宋体" w:hAnsi="宋体" w:eastAsia="宋体" w:cs="宋体"/>
                <w:spacing w:val="-4"/>
                <w:sz w:val="24"/>
                <w:szCs w:val="24"/>
                <w14:textOutline w14:w="4358" w14:cap="sq" w14:cmpd="sng">
                  <w14:solidFill>
                    <w14:srgbClr w14:val="000000"/>
                  </w14:solidFill>
                  <w14:prstDash w14:val="solid"/>
                  <w14:bevel/>
                </w14:textOutline>
              </w:rPr>
              <w:t>管控层级</w:t>
            </w:r>
            <w:r>
              <w:rPr>
                <w:rFonts w:ascii="宋体" w:hAnsi="宋体" w:eastAsia="宋体" w:cs="宋体"/>
                <w:spacing w:val="2"/>
                <w:sz w:val="24"/>
                <w:szCs w:val="24"/>
              </w:rPr>
              <w:t xml:space="preserve"> </w:t>
            </w:r>
            <w:r>
              <w:rPr>
                <w:rFonts w:ascii="宋体" w:hAnsi="宋体" w:eastAsia="宋体" w:cs="宋体"/>
                <w:spacing w:val="-10"/>
                <w:sz w:val="24"/>
                <w:szCs w:val="24"/>
                <w14:textOutline w14:w="4358" w14:cap="sq" w14:cmpd="sng">
                  <w14:solidFill>
                    <w14:srgbClr w14:val="000000"/>
                  </w14:solidFill>
                  <w14:prstDash w14:val="solid"/>
                  <w14:bevel/>
                </w14:textOutline>
              </w:rPr>
              <w:t>(责任人)</w:t>
            </w:r>
          </w:p>
        </w:tc>
        <w:tc>
          <w:tcPr>
            <w:tcW w:w="1214" w:type="dxa"/>
            <w:tcBorders>
              <w:top w:val="single" w:color="000000" w:sz="10" w:space="0"/>
              <w:right w:val="single" w:color="000000" w:sz="10" w:space="0"/>
            </w:tcBorders>
            <w:vAlign w:val="top"/>
          </w:tcPr>
          <w:p w14:paraId="54B77491">
            <w:pPr>
              <w:pStyle w:val="7"/>
              <w:spacing w:line="266" w:lineRule="auto"/>
            </w:pPr>
          </w:p>
          <w:p w14:paraId="3A1794FB">
            <w:pPr>
              <w:pStyle w:val="7"/>
              <w:spacing w:line="266" w:lineRule="auto"/>
            </w:pPr>
          </w:p>
          <w:p w14:paraId="77039602">
            <w:pPr>
              <w:spacing w:before="78" w:line="221" w:lineRule="auto"/>
              <w:ind w:left="136"/>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联系方式</w:t>
            </w:r>
          </w:p>
        </w:tc>
      </w:tr>
      <w:tr w14:paraId="4986A94F">
        <w:trPr>
          <w:trHeight w:val="1900" w:hRule="atLeast"/>
        </w:trPr>
        <w:tc>
          <w:tcPr>
            <w:tcW w:w="447" w:type="dxa"/>
            <w:tcBorders>
              <w:left w:val="single" w:color="000000" w:sz="10" w:space="0"/>
            </w:tcBorders>
            <w:vAlign w:val="top"/>
          </w:tcPr>
          <w:p w14:paraId="353895CE">
            <w:pPr>
              <w:pStyle w:val="7"/>
            </w:pPr>
          </w:p>
        </w:tc>
        <w:tc>
          <w:tcPr>
            <w:tcW w:w="980" w:type="dxa"/>
            <w:vAlign w:val="top"/>
          </w:tcPr>
          <w:p w14:paraId="2A477B93">
            <w:pPr>
              <w:pStyle w:val="7"/>
            </w:pPr>
          </w:p>
        </w:tc>
        <w:tc>
          <w:tcPr>
            <w:tcW w:w="1134" w:type="dxa"/>
            <w:vAlign w:val="top"/>
          </w:tcPr>
          <w:p w14:paraId="6126A50A">
            <w:pPr>
              <w:pStyle w:val="7"/>
            </w:pPr>
          </w:p>
        </w:tc>
        <w:tc>
          <w:tcPr>
            <w:tcW w:w="1044" w:type="dxa"/>
            <w:shd w:val="clear" w:color="auto" w:fill="FFFF00"/>
            <w:vAlign w:val="top"/>
          </w:tcPr>
          <w:p w14:paraId="2DC54779">
            <w:pPr>
              <w:pStyle w:val="7"/>
            </w:pPr>
          </w:p>
        </w:tc>
        <w:tc>
          <w:tcPr>
            <w:tcW w:w="3571" w:type="dxa"/>
            <w:vAlign w:val="top"/>
          </w:tcPr>
          <w:p w14:paraId="55646BE6">
            <w:pPr>
              <w:spacing w:before="133" w:line="468" w:lineRule="exact"/>
              <w:ind w:left="112"/>
              <w:rPr>
                <w:rFonts w:ascii="宋体" w:hAnsi="宋体" w:eastAsia="宋体" w:cs="宋体"/>
                <w:sz w:val="24"/>
                <w:szCs w:val="24"/>
              </w:rPr>
            </w:pPr>
            <w:r>
              <w:rPr>
                <w:rFonts w:ascii="宋体" w:hAnsi="宋体" w:eastAsia="宋体" w:cs="宋体"/>
                <w:spacing w:val="-1"/>
                <w:position w:val="17"/>
                <w:sz w:val="24"/>
                <w:szCs w:val="24"/>
              </w:rPr>
              <w:t>3.电工操作时穿绝缘靴、戴橡胶</w:t>
            </w:r>
          </w:p>
          <w:p w14:paraId="5B6A4297">
            <w:pPr>
              <w:spacing w:line="219" w:lineRule="auto"/>
              <w:ind w:left="107"/>
              <w:rPr>
                <w:rFonts w:ascii="宋体" w:hAnsi="宋体" w:eastAsia="宋体" w:cs="宋体"/>
                <w:sz w:val="24"/>
                <w:szCs w:val="24"/>
              </w:rPr>
            </w:pPr>
            <w:r>
              <w:rPr>
                <w:rFonts w:ascii="宋体" w:hAnsi="宋体" w:eastAsia="宋体" w:cs="宋体"/>
                <w:spacing w:val="-1"/>
                <w:sz w:val="24"/>
                <w:szCs w:val="24"/>
              </w:rPr>
              <w:t>手套、使用绝缘工具。</w:t>
            </w:r>
          </w:p>
          <w:p w14:paraId="1643FE68">
            <w:pPr>
              <w:spacing w:before="183" w:line="219" w:lineRule="auto"/>
              <w:ind w:left="106"/>
              <w:rPr>
                <w:rFonts w:ascii="宋体" w:hAnsi="宋体" w:eastAsia="宋体" w:cs="宋体"/>
                <w:sz w:val="24"/>
                <w:szCs w:val="24"/>
              </w:rPr>
            </w:pPr>
            <w:r>
              <w:rPr>
                <w:rFonts w:ascii="宋体" w:hAnsi="宋体" w:eastAsia="宋体" w:cs="宋体"/>
                <w:spacing w:val="-1"/>
                <w:sz w:val="24"/>
                <w:szCs w:val="24"/>
              </w:rPr>
              <w:t>4.操作现场配监护人员。</w:t>
            </w:r>
          </w:p>
        </w:tc>
        <w:tc>
          <w:tcPr>
            <w:tcW w:w="4497" w:type="dxa"/>
            <w:vAlign w:val="top"/>
          </w:tcPr>
          <w:p w14:paraId="6A44B567">
            <w:pPr>
              <w:spacing w:before="133" w:line="360" w:lineRule="auto"/>
              <w:ind w:left="112" w:right="35" w:firstLine="1"/>
              <w:jc w:val="both"/>
              <w:rPr>
                <w:rFonts w:ascii="宋体" w:hAnsi="宋体" w:eastAsia="宋体" w:cs="宋体"/>
                <w:sz w:val="24"/>
                <w:szCs w:val="24"/>
              </w:rPr>
            </w:pPr>
            <w:r>
              <w:rPr>
                <w:rFonts w:ascii="宋体" w:hAnsi="宋体" w:eastAsia="宋体" w:cs="宋体"/>
                <w:spacing w:val="-12"/>
                <w:sz w:val="24"/>
                <w:szCs w:val="24"/>
              </w:rPr>
              <w:t>救，同时立即拨打</w:t>
            </w:r>
            <w:r>
              <w:rPr>
                <w:rFonts w:ascii="宋体" w:hAnsi="宋体" w:eastAsia="宋体" w:cs="宋体"/>
                <w:spacing w:val="-48"/>
                <w:sz w:val="24"/>
                <w:szCs w:val="24"/>
              </w:rPr>
              <w:t xml:space="preserve"> </w:t>
            </w:r>
            <w:r>
              <w:rPr>
                <w:rFonts w:ascii="宋体" w:hAnsi="宋体" w:eastAsia="宋体" w:cs="宋体"/>
                <w:spacing w:val="-12"/>
                <w:sz w:val="24"/>
                <w:szCs w:val="24"/>
              </w:rPr>
              <w:t>120</w:t>
            </w:r>
            <w:r>
              <w:rPr>
                <w:rFonts w:ascii="宋体" w:hAnsi="宋体" w:eastAsia="宋体" w:cs="宋体"/>
                <w:spacing w:val="-57"/>
                <w:sz w:val="24"/>
                <w:szCs w:val="24"/>
              </w:rPr>
              <w:t xml:space="preserve"> </w:t>
            </w:r>
            <w:r>
              <w:rPr>
                <w:rFonts w:ascii="宋体" w:hAnsi="宋体" w:eastAsia="宋体" w:cs="宋体"/>
                <w:spacing w:val="-12"/>
                <w:sz w:val="24"/>
                <w:szCs w:val="24"/>
              </w:rPr>
              <w:t>急救电话联系急救；</w:t>
            </w:r>
            <w:r>
              <w:rPr>
                <w:rFonts w:ascii="宋体" w:hAnsi="宋体" w:eastAsia="宋体" w:cs="宋体"/>
                <w:sz w:val="24"/>
                <w:szCs w:val="24"/>
              </w:rPr>
              <w:t xml:space="preserve"> </w:t>
            </w:r>
            <w:r>
              <w:rPr>
                <w:rFonts w:ascii="宋体" w:hAnsi="宋体" w:eastAsia="宋体" w:cs="宋体"/>
                <w:spacing w:val="-3"/>
                <w:sz w:val="24"/>
                <w:szCs w:val="24"/>
              </w:rPr>
              <w:t>3.注意事项：在未确认切断电源前禁止用</w:t>
            </w:r>
            <w:r>
              <w:rPr>
                <w:rFonts w:ascii="宋体" w:hAnsi="宋体" w:eastAsia="宋体" w:cs="宋体"/>
                <w:spacing w:val="15"/>
                <w:sz w:val="24"/>
                <w:szCs w:val="24"/>
              </w:rPr>
              <w:t xml:space="preserve"> </w:t>
            </w:r>
            <w:r>
              <w:rPr>
                <w:rFonts w:ascii="宋体" w:hAnsi="宋体" w:eastAsia="宋体" w:cs="宋体"/>
                <w:spacing w:val="-5"/>
                <w:sz w:val="24"/>
                <w:szCs w:val="24"/>
              </w:rPr>
              <w:t>手或其他导电体接触伤者；在</w:t>
            </w:r>
            <w:r>
              <w:rPr>
                <w:rFonts w:ascii="宋体" w:hAnsi="宋体" w:eastAsia="宋体" w:cs="宋体"/>
                <w:spacing w:val="-23"/>
                <w:sz w:val="24"/>
                <w:szCs w:val="24"/>
              </w:rPr>
              <w:t xml:space="preserve"> </w:t>
            </w:r>
            <w:r>
              <w:rPr>
                <w:rFonts w:ascii="宋体" w:hAnsi="宋体" w:eastAsia="宋体" w:cs="宋体"/>
                <w:spacing w:val="-5"/>
                <w:sz w:val="24"/>
                <w:szCs w:val="24"/>
              </w:rPr>
              <w:t>120</w:t>
            </w:r>
            <w:r>
              <w:rPr>
                <w:rFonts w:ascii="宋体" w:hAnsi="宋体" w:eastAsia="宋体" w:cs="宋体"/>
                <w:spacing w:val="-44"/>
                <w:sz w:val="24"/>
                <w:szCs w:val="24"/>
              </w:rPr>
              <w:t xml:space="preserve"> </w:t>
            </w:r>
            <w:r>
              <w:rPr>
                <w:rFonts w:ascii="宋体" w:hAnsi="宋体" w:eastAsia="宋体" w:cs="宋体"/>
                <w:spacing w:val="-5"/>
                <w:sz w:val="24"/>
                <w:szCs w:val="24"/>
              </w:rPr>
              <w:t>到达之</w:t>
            </w:r>
          </w:p>
          <w:p w14:paraId="1825AD7A">
            <w:pPr>
              <w:spacing w:line="219" w:lineRule="auto"/>
              <w:ind w:left="116"/>
              <w:rPr>
                <w:rFonts w:ascii="宋体" w:hAnsi="宋体" w:eastAsia="宋体" w:cs="宋体"/>
                <w:sz w:val="24"/>
                <w:szCs w:val="24"/>
              </w:rPr>
            </w:pPr>
            <w:r>
              <w:rPr>
                <w:rFonts w:ascii="宋体" w:hAnsi="宋体" w:eastAsia="宋体" w:cs="宋体"/>
                <w:spacing w:val="-1"/>
                <w:sz w:val="24"/>
                <w:szCs w:val="24"/>
              </w:rPr>
              <w:t>前应持续不间断进行心肺复苏急救。</w:t>
            </w:r>
          </w:p>
        </w:tc>
        <w:tc>
          <w:tcPr>
            <w:tcW w:w="1243" w:type="dxa"/>
            <w:vAlign w:val="top"/>
          </w:tcPr>
          <w:p w14:paraId="784E4A01">
            <w:pPr>
              <w:pStyle w:val="7"/>
            </w:pPr>
          </w:p>
        </w:tc>
        <w:tc>
          <w:tcPr>
            <w:tcW w:w="1214" w:type="dxa"/>
            <w:tcBorders>
              <w:right w:val="single" w:color="000000" w:sz="10" w:space="0"/>
            </w:tcBorders>
            <w:vAlign w:val="top"/>
          </w:tcPr>
          <w:p w14:paraId="7382E80B">
            <w:pPr>
              <w:pStyle w:val="7"/>
            </w:pPr>
          </w:p>
        </w:tc>
      </w:tr>
      <w:tr w14:paraId="04014283">
        <w:trPr>
          <w:trHeight w:val="3787" w:hRule="atLeast"/>
        </w:trPr>
        <w:tc>
          <w:tcPr>
            <w:tcW w:w="447" w:type="dxa"/>
            <w:tcBorders>
              <w:left w:val="single" w:color="000000" w:sz="10" w:space="0"/>
              <w:bottom w:val="single" w:color="000000" w:sz="10" w:space="0"/>
            </w:tcBorders>
            <w:vAlign w:val="top"/>
          </w:tcPr>
          <w:p w14:paraId="2CE0732A">
            <w:pPr>
              <w:pStyle w:val="7"/>
              <w:spacing w:line="246" w:lineRule="auto"/>
            </w:pPr>
          </w:p>
          <w:p w14:paraId="45C4DFB2">
            <w:pPr>
              <w:pStyle w:val="7"/>
              <w:spacing w:line="246" w:lineRule="auto"/>
            </w:pPr>
          </w:p>
          <w:p w14:paraId="55FE2957">
            <w:pPr>
              <w:pStyle w:val="7"/>
              <w:spacing w:line="247" w:lineRule="auto"/>
            </w:pPr>
          </w:p>
          <w:p w14:paraId="73868CDA">
            <w:pPr>
              <w:pStyle w:val="7"/>
              <w:spacing w:line="247" w:lineRule="auto"/>
            </w:pPr>
          </w:p>
          <w:p w14:paraId="7C79EE08">
            <w:pPr>
              <w:pStyle w:val="7"/>
              <w:spacing w:line="247" w:lineRule="auto"/>
            </w:pPr>
          </w:p>
          <w:p w14:paraId="53D5233A">
            <w:pPr>
              <w:pStyle w:val="7"/>
              <w:spacing w:line="247" w:lineRule="auto"/>
            </w:pPr>
          </w:p>
          <w:p w14:paraId="30274F59">
            <w:pPr>
              <w:pStyle w:val="7"/>
              <w:spacing w:line="247" w:lineRule="auto"/>
            </w:pPr>
          </w:p>
          <w:p w14:paraId="359B1E0A">
            <w:pPr>
              <w:spacing w:before="78" w:line="183" w:lineRule="auto"/>
              <w:ind w:left="158"/>
              <w:rPr>
                <w:rFonts w:ascii="宋体" w:hAnsi="宋体" w:eastAsia="宋体" w:cs="宋体"/>
                <w:sz w:val="24"/>
                <w:szCs w:val="24"/>
              </w:rPr>
            </w:pPr>
            <w:r>
              <w:rPr>
                <w:rFonts w:ascii="宋体" w:hAnsi="宋体" w:eastAsia="宋体" w:cs="宋体"/>
                <w:sz w:val="24"/>
                <w:szCs w:val="24"/>
              </w:rPr>
              <w:t>2</w:t>
            </w:r>
          </w:p>
        </w:tc>
        <w:tc>
          <w:tcPr>
            <w:tcW w:w="980" w:type="dxa"/>
            <w:tcBorders>
              <w:bottom w:val="single" w:color="000000" w:sz="10" w:space="0"/>
            </w:tcBorders>
            <w:vAlign w:val="top"/>
          </w:tcPr>
          <w:p w14:paraId="33266DDA">
            <w:pPr>
              <w:pStyle w:val="7"/>
              <w:spacing w:line="242" w:lineRule="auto"/>
            </w:pPr>
          </w:p>
          <w:p w14:paraId="36F27742">
            <w:pPr>
              <w:pStyle w:val="7"/>
              <w:spacing w:line="242" w:lineRule="auto"/>
            </w:pPr>
          </w:p>
          <w:p w14:paraId="5D9F5F3A">
            <w:pPr>
              <w:pStyle w:val="7"/>
              <w:spacing w:line="242" w:lineRule="auto"/>
            </w:pPr>
          </w:p>
          <w:p w14:paraId="1610B901">
            <w:pPr>
              <w:pStyle w:val="7"/>
              <w:spacing w:line="243" w:lineRule="auto"/>
            </w:pPr>
          </w:p>
          <w:p w14:paraId="5E72C704">
            <w:pPr>
              <w:pStyle w:val="7"/>
              <w:spacing w:line="243" w:lineRule="auto"/>
            </w:pPr>
          </w:p>
          <w:p w14:paraId="537C40D8">
            <w:pPr>
              <w:pStyle w:val="7"/>
              <w:spacing w:line="243" w:lineRule="auto"/>
            </w:pPr>
          </w:p>
          <w:p w14:paraId="304A432D">
            <w:pPr>
              <w:spacing w:before="78" w:line="468" w:lineRule="exact"/>
              <w:ind w:left="152"/>
              <w:rPr>
                <w:rFonts w:ascii="宋体" w:hAnsi="宋体" w:eastAsia="宋体" w:cs="宋体"/>
                <w:sz w:val="24"/>
                <w:szCs w:val="24"/>
              </w:rPr>
            </w:pPr>
            <w:r>
              <w:rPr>
                <w:rFonts w:ascii="宋体" w:hAnsi="宋体" w:eastAsia="宋体" w:cs="宋体"/>
                <w:spacing w:val="-13"/>
                <w:position w:val="17"/>
                <w:sz w:val="24"/>
                <w:szCs w:val="24"/>
              </w:rPr>
              <w:t>电工操</w:t>
            </w:r>
          </w:p>
          <w:p w14:paraId="5AE5CB6B">
            <w:pPr>
              <w:spacing w:line="220" w:lineRule="auto"/>
              <w:ind w:left="365"/>
              <w:rPr>
                <w:rFonts w:ascii="宋体" w:hAnsi="宋体" w:eastAsia="宋体" w:cs="宋体"/>
                <w:sz w:val="24"/>
                <w:szCs w:val="24"/>
              </w:rPr>
            </w:pPr>
            <w:r>
              <w:rPr>
                <w:rFonts w:ascii="宋体" w:hAnsi="宋体" w:eastAsia="宋体" w:cs="宋体"/>
                <w:sz w:val="24"/>
                <w:szCs w:val="24"/>
              </w:rPr>
              <w:t>作</w:t>
            </w:r>
          </w:p>
        </w:tc>
        <w:tc>
          <w:tcPr>
            <w:tcW w:w="1134" w:type="dxa"/>
            <w:tcBorders>
              <w:bottom w:val="single" w:color="000000" w:sz="10" w:space="0"/>
            </w:tcBorders>
            <w:vAlign w:val="top"/>
          </w:tcPr>
          <w:p w14:paraId="558CC4B5">
            <w:pPr>
              <w:pStyle w:val="7"/>
              <w:spacing w:line="241" w:lineRule="auto"/>
            </w:pPr>
          </w:p>
          <w:p w14:paraId="7311A425">
            <w:pPr>
              <w:pStyle w:val="7"/>
              <w:spacing w:line="241" w:lineRule="auto"/>
            </w:pPr>
          </w:p>
          <w:p w14:paraId="2A1BDD98">
            <w:pPr>
              <w:pStyle w:val="7"/>
              <w:spacing w:line="241" w:lineRule="auto"/>
            </w:pPr>
          </w:p>
          <w:p w14:paraId="386F3A73">
            <w:pPr>
              <w:pStyle w:val="7"/>
              <w:spacing w:line="241" w:lineRule="auto"/>
            </w:pPr>
          </w:p>
          <w:p w14:paraId="59D680FF">
            <w:pPr>
              <w:pStyle w:val="7"/>
              <w:spacing w:line="241" w:lineRule="auto"/>
            </w:pPr>
          </w:p>
          <w:p w14:paraId="331236F8">
            <w:pPr>
              <w:pStyle w:val="7"/>
              <w:spacing w:line="242" w:lineRule="auto"/>
            </w:pPr>
          </w:p>
          <w:p w14:paraId="198859C4">
            <w:pPr>
              <w:pStyle w:val="7"/>
              <w:spacing w:line="242" w:lineRule="auto"/>
            </w:pPr>
          </w:p>
          <w:p w14:paraId="673C2321">
            <w:pPr>
              <w:spacing w:before="78" w:line="221" w:lineRule="auto"/>
              <w:ind w:left="322"/>
              <w:rPr>
                <w:rFonts w:ascii="宋体" w:hAnsi="宋体" w:eastAsia="宋体" w:cs="宋体"/>
                <w:sz w:val="24"/>
                <w:szCs w:val="24"/>
              </w:rPr>
            </w:pPr>
            <w:r>
              <w:rPr>
                <w:rFonts w:ascii="宋体" w:hAnsi="宋体" w:eastAsia="宋体" w:cs="宋体"/>
                <w:spacing w:val="-5"/>
                <w:sz w:val="24"/>
                <w:szCs w:val="24"/>
              </w:rPr>
              <w:t>触电</w:t>
            </w:r>
          </w:p>
        </w:tc>
        <w:tc>
          <w:tcPr>
            <w:tcW w:w="1044" w:type="dxa"/>
            <w:tcBorders>
              <w:bottom w:val="single" w:color="000000" w:sz="10" w:space="0"/>
            </w:tcBorders>
            <w:shd w:val="clear" w:color="auto" w:fill="FFFF00"/>
            <w:vAlign w:val="top"/>
          </w:tcPr>
          <w:p w14:paraId="3F308C7B">
            <w:pPr>
              <w:pStyle w:val="7"/>
              <w:spacing w:line="242" w:lineRule="auto"/>
            </w:pPr>
          </w:p>
          <w:p w14:paraId="30B3EB8F">
            <w:pPr>
              <w:pStyle w:val="7"/>
              <w:spacing w:line="242" w:lineRule="auto"/>
            </w:pPr>
          </w:p>
          <w:p w14:paraId="54F75CD3">
            <w:pPr>
              <w:pStyle w:val="7"/>
              <w:spacing w:line="242" w:lineRule="auto"/>
            </w:pPr>
          </w:p>
          <w:p w14:paraId="3B1A1FCF">
            <w:pPr>
              <w:pStyle w:val="7"/>
              <w:spacing w:line="243" w:lineRule="auto"/>
            </w:pPr>
          </w:p>
          <w:p w14:paraId="0B2096FE">
            <w:pPr>
              <w:pStyle w:val="7"/>
              <w:spacing w:line="243" w:lineRule="auto"/>
            </w:pPr>
          </w:p>
          <w:p w14:paraId="2098AD32">
            <w:pPr>
              <w:pStyle w:val="7"/>
              <w:spacing w:line="243" w:lineRule="auto"/>
            </w:pPr>
          </w:p>
          <w:p w14:paraId="1D809BB0">
            <w:pPr>
              <w:spacing w:before="78" w:line="468" w:lineRule="exact"/>
              <w:ind w:left="284"/>
              <w:rPr>
                <w:rFonts w:ascii="宋体" w:hAnsi="宋体" w:eastAsia="宋体" w:cs="宋体"/>
                <w:sz w:val="24"/>
                <w:szCs w:val="24"/>
              </w:rPr>
            </w:pPr>
            <w:r>
              <w:rPr>
                <w:rFonts w:ascii="宋体" w:hAnsi="宋体" w:eastAsia="宋体" w:cs="宋体"/>
                <w:spacing w:val="-3"/>
                <w:position w:val="17"/>
                <w:sz w:val="24"/>
                <w:szCs w:val="24"/>
              </w:rPr>
              <w:t>一般</w:t>
            </w:r>
          </w:p>
          <w:p w14:paraId="52C876FC">
            <w:pPr>
              <w:spacing w:line="220" w:lineRule="auto"/>
              <w:ind w:left="281"/>
              <w:rPr>
                <w:rFonts w:ascii="宋体" w:hAnsi="宋体" w:eastAsia="宋体" w:cs="宋体"/>
                <w:sz w:val="24"/>
                <w:szCs w:val="24"/>
              </w:rPr>
            </w:pPr>
            <w:r>
              <w:rPr>
                <w:rFonts w:ascii="宋体" w:hAnsi="宋体" w:eastAsia="宋体" w:cs="宋体"/>
                <w:spacing w:val="-6"/>
                <w:sz w:val="24"/>
                <w:szCs w:val="24"/>
              </w:rPr>
              <w:t>风险</w:t>
            </w:r>
          </w:p>
        </w:tc>
        <w:tc>
          <w:tcPr>
            <w:tcW w:w="3571" w:type="dxa"/>
            <w:tcBorders>
              <w:bottom w:val="single" w:color="000000" w:sz="10" w:space="0"/>
            </w:tcBorders>
            <w:vAlign w:val="top"/>
          </w:tcPr>
          <w:p w14:paraId="1C7B1CFD">
            <w:pPr>
              <w:pStyle w:val="7"/>
              <w:spacing w:line="294" w:lineRule="auto"/>
            </w:pPr>
          </w:p>
          <w:p w14:paraId="4FD34EC4">
            <w:pPr>
              <w:spacing w:before="78" w:line="468" w:lineRule="exact"/>
              <w:ind w:left="125"/>
              <w:rPr>
                <w:rFonts w:ascii="宋体" w:hAnsi="宋体" w:eastAsia="宋体" w:cs="宋体"/>
                <w:sz w:val="24"/>
                <w:szCs w:val="24"/>
              </w:rPr>
            </w:pPr>
            <w:r>
              <w:rPr>
                <w:rFonts w:ascii="宋体" w:hAnsi="宋体" w:eastAsia="宋体" w:cs="宋体"/>
                <w:spacing w:val="-2"/>
                <w:position w:val="17"/>
                <w:sz w:val="24"/>
                <w:szCs w:val="24"/>
              </w:rPr>
              <w:t>1.操作前对电气设施进行断电、</w:t>
            </w:r>
          </w:p>
          <w:p w14:paraId="07DCF062">
            <w:pPr>
              <w:spacing w:line="219" w:lineRule="auto"/>
              <w:ind w:left="106"/>
              <w:rPr>
                <w:rFonts w:ascii="宋体" w:hAnsi="宋体" w:eastAsia="宋体" w:cs="宋体"/>
                <w:sz w:val="24"/>
                <w:szCs w:val="24"/>
              </w:rPr>
            </w:pPr>
            <w:r>
              <w:rPr>
                <w:rFonts w:ascii="宋体" w:hAnsi="宋体" w:eastAsia="宋体" w:cs="宋体"/>
                <w:spacing w:val="-1"/>
                <w:sz w:val="24"/>
                <w:szCs w:val="24"/>
              </w:rPr>
              <w:t>验电，确认断电方可操作。</w:t>
            </w:r>
          </w:p>
          <w:p w14:paraId="7C4C7B59">
            <w:pPr>
              <w:spacing w:before="182" w:line="468" w:lineRule="exact"/>
              <w:ind w:left="110"/>
              <w:rPr>
                <w:rFonts w:ascii="宋体" w:hAnsi="宋体" w:eastAsia="宋体" w:cs="宋体"/>
                <w:sz w:val="24"/>
                <w:szCs w:val="24"/>
              </w:rPr>
            </w:pPr>
            <w:r>
              <w:rPr>
                <w:rFonts w:ascii="宋体" w:hAnsi="宋体" w:eastAsia="宋体" w:cs="宋体"/>
                <w:spacing w:val="-1"/>
                <w:position w:val="17"/>
                <w:sz w:val="24"/>
                <w:szCs w:val="24"/>
              </w:rPr>
              <w:t>2.执行工作牌制度，挂牌操作，</w:t>
            </w:r>
          </w:p>
          <w:p w14:paraId="34626DE9">
            <w:pPr>
              <w:spacing w:line="220" w:lineRule="auto"/>
              <w:ind w:left="122"/>
              <w:rPr>
                <w:rFonts w:ascii="宋体" w:hAnsi="宋体" w:eastAsia="宋体" w:cs="宋体"/>
                <w:sz w:val="24"/>
                <w:szCs w:val="24"/>
              </w:rPr>
            </w:pPr>
            <w:r>
              <w:rPr>
                <w:rFonts w:ascii="宋体" w:hAnsi="宋体" w:eastAsia="宋体" w:cs="宋体"/>
                <w:spacing w:val="-4"/>
                <w:sz w:val="24"/>
                <w:szCs w:val="24"/>
              </w:rPr>
              <w:t>防止意外推闸。</w:t>
            </w:r>
          </w:p>
          <w:p w14:paraId="7A4EECA8">
            <w:pPr>
              <w:spacing w:before="181" w:line="468" w:lineRule="exact"/>
              <w:ind w:left="112"/>
              <w:rPr>
                <w:rFonts w:ascii="宋体" w:hAnsi="宋体" w:eastAsia="宋体" w:cs="宋体"/>
                <w:sz w:val="24"/>
                <w:szCs w:val="24"/>
              </w:rPr>
            </w:pPr>
            <w:r>
              <w:rPr>
                <w:rFonts w:ascii="宋体" w:hAnsi="宋体" w:eastAsia="宋体" w:cs="宋体"/>
                <w:spacing w:val="-1"/>
                <w:position w:val="17"/>
                <w:sz w:val="24"/>
                <w:szCs w:val="24"/>
              </w:rPr>
              <w:t>3.电工操作时穿绝缘靴、戴橡胶</w:t>
            </w:r>
          </w:p>
          <w:p w14:paraId="5AFBB2C8">
            <w:pPr>
              <w:spacing w:line="219" w:lineRule="auto"/>
              <w:ind w:left="107"/>
              <w:rPr>
                <w:rFonts w:ascii="宋体" w:hAnsi="宋体" w:eastAsia="宋体" w:cs="宋体"/>
                <w:sz w:val="24"/>
                <w:szCs w:val="24"/>
              </w:rPr>
            </w:pPr>
            <w:r>
              <w:rPr>
                <w:rFonts w:ascii="宋体" w:hAnsi="宋体" w:eastAsia="宋体" w:cs="宋体"/>
                <w:spacing w:val="-1"/>
                <w:sz w:val="24"/>
                <w:szCs w:val="24"/>
              </w:rPr>
              <w:t>手套、使用绝缘工具。</w:t>
            </w:r>
          </w:p>
          <w:p w14:paraId="471F87C1">
            <w:pPr>
              <w:spacing w:before="184" w:line="219" w:lineRule="auto"/>
              <w:ind w:left="106"/>
              <w:rPr>
                <w:rFonts w:ascii="宋体" w:hAnsi="宋体" w:eastAsia="宋体" w:cs="宋体"/>
                <w:sz w:val="24"/>
                <w:szCs w:val="24"/>
              </w:rPr>
            </w:pPr>
            <w:r>
              <w:rPr>
                <w:rFonts w:ascii="宋体" w:hAnsi="宋体" w:eastAsia="宋体" w:cs="宋体"/>
                <w:spacing w:val="-1"/>
                <w:sz w:val="24"/>
                <w:szCs w:val="24"/>
              </w:rPr>
              <w:t>4.操作现场配监护人员。</w:t>
            </w:r>
          </w:p>
        </w:tc>
        <w:tc>
          <w:tcPr>
            <w:tcW w:w="4497" w:type="dxa"/>
            <w:tcBorders>
              <w:bottom w:val="single" w:color="000000" w:sz="10" w:space="0"/>
            </w:tcBorders>
            <w:vAlign w:val="top"/>
          </w:tcPr>
          <w:p w14:paraId="07431D58">
            <w:pPr>
              <w:spacing w:before="138" w:line="468" w:lineRule="exact"/>
              <w:ind w:left="130"/>
              <w:rPr>
                <w:rFonts w:ascii="宋体" w:hAnsi="宋体" w:eastAsia="宋体" w:cs="宋体"/>
                <w:sz w:val="24"/>
                <w:szCs w:val="24"/>
              </w:rPr>
            </w:pPr>
            <w:r>
              <w:rPr>
                <w:rFonts w:ascii="宋体" w:hAnsi="宋体" w:eastAsia="宋体" w:cs="宋体"/>
                <w:spacing w:val="-4"/>
                <w:position w:val="17"/>
                <w:sz w:val="24"/>
                <w:szCs w:val="24"/>
              </w:rPr>
              <w:t>1.脱离电源：立即断开电源、使用绝缘工</w:t>
            </w:r>
          </w:p>
          <w:p w14:paraId="3ACCAD39">
            <w:pPr>
              <w:spacing w:line="220" w:lineRule="auto"/>
              <w:ind w:left="117"/>
              <w:rPr>
                <w:rFonts w:ascii="宋体" w:hAnsi="宋体" w:eastAsia="宋体" w:cs="宋体"/>
                <w:sz w:val="24"/>
                <w:szCs w:val="24"/>
              </w:rPr>
            </w:pPr>
            <w:r>
              <w:rPr>
                <w:rFonts w:ascii="宋体" w:hAnsi="宋体" w:eastAsia="宋体" w:cs="宋体"/>
                <w:spacing w:val="-2"/>
                <w:sz w:val="24"/>
                <w:szCs w:val="24"/>
              </w:rPr>
              <w:t>具拉开触电者或挑开电源电线；</w:t>
            </w:r>
          </w:p>
          <w:p w14:paraId="2DF2427F">
            <w:pPr>
              <w:spacing w:before="181" w:line="360" w:lineRule="auto"/>
              <w:ind w:left="112" w:right="35" w:firstLine="2"/>
              <w:jc w:val="both"/>
              <w:rPr>
                <w:rFonts w:ascii="宋体" w:hAnsi="宋体" w:eastAsia="宋体" w:cs="宋体"/>
                <w:sz w:val="24"/>
                <w:szCs w:val="24"/>
              </w:rPr>
            </w:pPr>
            <w:r>
              <w:rPr>
                <w:rFonts w:ascii="宋体" w:hAnsi="宋体" w:eastAsia="宋体" w:cs="宋体"/>
                <w:spacing w:val="-3"/>
                <w:sz w:val="24"/>
                <w:szCs w:val="24"/>
              </w:rPr>
              <w:t>2.人员救护：使伤者脱离危险区域，根据</w:t>
            </w:r>
            <w:r>
              <w:rPr>
                <w:rFonts w:ascii="宋体" w:hAnsi="宋体" w:eastAsia="宋体" w:cs="宋体"/>
                <w:spacing w:val="12"/>
                <w:sz w:val="24"/>
                <w:szCs w:val="24"/>
              </w:rPr>
              <w:t xml:space="preserve"> </w:t>
            </w:r>
            <w:r>
              <w:rPr>
                <w:rFonts w:ascii="宋体" w:hAnsi="宋体" w:eastAsia="宋体" w:cs="宋体"/>
                <w:spacing w:val="11"/>
                <w:sz w:val="24"/>
                <w:szCs w:val="24"/>
              </w:rPr>
              <w:t xml:space="preserve">伤者情况在现场不间断进行心肺复苏急 </w:t>
            </w:r>
            <w:r>
              <w:rPr>
                <w:rFonts w:ascii="宋体" w:hAnsi="宋体" w:eastAsia="宋体" w:cs="宋体"/>
                <w:spacing w:val="-12"/>
                <w:sz w:val="24"/>
                <w:szCs w:val="24"/>
              </w:rPr>
              <w:t>救，同时立即拨打</w:t>
            </w:r>
            <w:r>
              <w:rPr>
                <w:rFonts w:ascii="宋体" w:hAnsi="宋体" w:eastAsia="宋体" w:cs="宋体"/>
                <w:spacing w:val="-46"/>
                <w:sz w:val="24"/>
                <w:szCs w:val="24"/>
              </w:rPr>
              <w:t xml:space="preserve"> </w:t>
            </w:r>
            <w:r>
              <w:rPr>
                <w:rFonts w:ascii="宋体" w:hAnsi="宋体" w:eastAsia="宋体" w:cs="宋体"/>
                <w:spacing w:val="-12"/>
                <w:sz w:val="24"/>
                <w:szCs w:val="24"/>
              </w:rPr>
              <w:t>120</w:t>
            </w:r>
            <w:r>
              <w:rPr>
                <w:rFonts w:ascii="宋体" w:hAnsi="宋体" w:eastAsia="宋体" w:cs="宋体"/>
                <w:spacing w:val="-57"/>
                <w:sz w:val="24"/>
                <w:szCs w:val="24"/>
              </w:rPr>
              <w:t xml:space="preserve"> </w:t>
            </w:r>
            <w:r>
              <w:rPr>
                <w:rFonts w:ascii="宋体" w:hAnsi="宋体" w:eastAsia="宋体" w:cs="宋体"/>
                <w:spacing w:val="-12"/>
                <w:sz w:val="24"/>
                <w:szCs w:val="24"/>
              </w:rPr>
              <w:t>急救电话联系急救；</w:t>
            </w:r>
            <w:r>
              <w:rPr>
                <w:rFonts w:ascii="宋体" w:hAnsi="宋体" w:eastAsia="宋体" w:cs="宋体"/>
                <w:sz w:val="24"/>
                <w:szCs w:val="24"/>
              </w:rPr>
              <w:t xml:space="preserve"> </w:t>
            </w:r>
            <w:r>
              <w:rPr>
                <w:rFonts w:ascii="宋体" w:hAnsi="宋体" w:eastAsia="宋体" w:cs="宋体"/>
                <w:spacing w:val="-3"/>
                <w:sz w:val="24"/>
                <w:szCs w:val="24"/>
              </w:rPr>
              <w:t>3.注意事项：在未确认切断电源前禁止用</w:t>
            </w:r>
            <w:r>
              <w:rPr>
                <w:rFonts w:ascii="宋体" w:hAnsi="宋体" w:eastAsia="宋体" w:cs="宋体"/>
                <w:spacing w:val="15"/>
                <w:sz w:val="24"/>
                <w:szCs w:val="24"/>
              </w:rPr>
              <w:t xml:space="preserve"> </w:t>
            </w:r>
            <w:r>
              <w:rPr>
                <w:rFonts w:ascii="宋体" w:hAnsi="宋体" w:eastAsia="宋体" w:cs="宋体"/>
                <w:spacing w:val="-5"/>
                <w:sz w:val="24"/>
                <w:szCs w:val="24"/>
              </w:rPr>
              <w:t>手或其他导电体接触伤者；在</w:t>
            </w:r>
            <w:r>
              <w:rPr>
                <w:rFonts w:ascii="宋体" w:hAnsi="宋体" w:eastAsia="宋体" w:cs="宋体"/>
                <w:spacing w:val="-23"/>
                <w:sz w:val="24"/>
                <w:szCs w:val="24"/>
              </w:rPr>
              <w:t xml:space="preserve"> </w:t>
            </w:r>
            <w:r>
              <w:rPr>
                <w:rFonts w:ascii="宋体" w:hAnsi="宋体" w:eastAsia="宋体" w:cs="宋体"/>
                <w:spacing w:val="-5"/>
                <w:sz w:val="24"/>
                <w:szCs w:val="24"/>
              </w:rPr>
              <w:t>120</w:t>
            </w:r>
            <w:r>
              <w:rPr>
                <w:rFonts w:ascii="宋体" w:hAnsi="宋体" w:eastAsia="宋体" w:cs="宋体"/>
                <w:spacing w:val="-44"/>
                <w:sz w:val="24"/>
                <w:szCs w:val="24"/>
              </w:rPr>
              <w:t xml:space="preserve"> </w:t>
            </w:r>
            <w:r>
              <w:rPr>
                <w:rFonts w:ascii="宋体" w:hAnsi="宋体" w:eastAsia="宋体" w:cs="宋体"/>
                <w:spacing w:val="-5"/>
                <w:sz w:val="24"/>
                <w:szCs w:val="24"/>
              </w:rPr>
              <w:t>到达之</w:t>
            </w:r>
          </w:p>
          <w:p w14:paraId="7492B6AE">
            <w:pPr>
              <w:spacing w:line="219" w:lineRule="auto"/>
              <w:ind w:left="116"/>
              <w:rPr>
                <w:rFonts w:ascii="宋体" w:hAnsi="宋体" w:eastAsia="宋体" w:cs="宋体"/>
                <w:sz w:val="24"/>
                <w:szCs w:val="24"/>
              </w:rPr>
            </w:pPr>
            <w:r>
              <w:rPr>
                <w:rFonts w:ascii="宋体" w:hAnsi="宋体" w:eastAsia="宋体" w:cs="宋体"/>
                <w:spacing w:val="-1"/>
                <w:sz w:val="24"/>
                <w:szCs w:val="24"/>
              </w:rPr>
              <w:t>前应持续不间断进行心肺复苏急救。</w:t>
            </w:r>
          </w:p>
        </w:tc>
        <w:tc>
          <w:tcPr>
            <w:tcW w:w="1243" w:type="dxa"/>
            <w:tcBorders>
              <w:bottom w:val="single" w:color="000000" w:sz="10" w:space="0"/>
            </w:tcBorders>
            <w:vAlign w:val="top"/>
          </w:tcPr>
          <w:p w14:paraId="1523F719">
            <w:pPr>
              <w:pStyle w:val="7"/>
              <w:spacing w:line="241" w:lineRule="auto"/>
            </w:pPr>
          </w:p>
          <w:p w14:paraId="2A7045C0">
            <w:pPr>
              <w:pStyle w:val="7"/>
              <w:spacing w:line="241" w:lineRule="auto"/>
            </w:pPr>
          </w:p>
          <w:p w14:paraId="0D7FE962">
            <w:pPr>
              <w:pStyle w:val="7"/>
              <w:spacing w:line="241" w:lineRule="auto"/>
            </w:pPr>
          </w:p>
          <w:p w14:paraId="6ACA61B0">
            <w:pPr>
              <w:pStyle w:val="7"/>
              <w:spacing w:line="241" w:lineRule="auto"/>
            </w:pPr>
          </w:p>
          <w:p w14:paraId="79825B59">
            <w:pPr>
              <w:pStyle w:val="7"/>
              <w:spacing w:line="241" w:lineRule="auto"/>
            </w:pPr>
          </w:p>
          <w:p w14:paraId="270F6F07">
            <w:pPr>
              <w:pStyle w:val="7"/>
              <w:spacing w:line="242" w:lineRule="auto"/>
            </w:pPr>
          </w:p>
          <w:p w14:paraId="503E0655">
            <w:pPr>
              <w:pStyle w:val="7"/>
              <w:spacing w:line="242" w:lineRule="auto"/>
            </w:pPr>
          </w:p>
          <w:p w14:paraId="6BF7F591">
            <w:pPr>
              <w:spacing w:before="78" w:line="221" w:lineRule="auto"/>
              <w:ind w:left="273"/>
              <w:rPr>
                <w:rFonts w:ascii="宋体" w:hAnsi="宋体" w:eastAsia="宋体" w:cs="宋体"/>
                <w:sz w:val="24"/>
                <w:szCs w:val="24"/>
              </w:rPr>
            </w:pPr>
            <w:r>
              <w:rPr>
                <w:rFonts w:ascii="宋体" w:hAnsi="宋体" w:eastAsia="宋体" w:cs="宋体"/>
                <w:spacing w:val="-3"/>
                <w:sz w:val="24"/>
                <w:szCs w:val="24"/>
              </w:rPr>
              <w:t>班组级</w:t>
            </w:r>
          </w:p>
        </w:tc>
        <w:tc>
          <w:tcPr>
            <w:tcW w:w="1214" w:type="dxa"/>
            <w:tcBorders>
              <w:bottom w:val="single" w:color="000000" w:sz="10" w:space="0"/>
              <w:right w:val="single" w:color="000000" w:sz="10" w:space="0"/>
            </w:tcBorders>
            <w:vAlign w:val="top"/>
          </w:tcPr>
          <w:p w14:paraId="6B16B3C6">
            <w:pPr>
              <w:pStyle w:val="7"/>
            </w:pPr>
          </w:p>
        </w:tc>
      </w:tr>
    </w:tbl>
    <w:p w14:paraId="46A75548">
      <w:pPr>
        <w:pStyle w:val="2"/>
      </w:pPr>
    </w:p>
    <w:p w14:paraId="22FCFFEE">
      <w:pPr>
        <w:spacing w:before="23"/>
      </w:pPr>
    </w:p>
    <w:p w14:paraId="5BD83BF8">
      <w:pPr>
        <w:spacing w:before="22"/>
      </w:pPr>
    </w:p>
    <w:p w14:paraId="731661C8">
      <w:pPr>
        <w:spacing w:before="22"/>
      </w:pPr>
    </w:p>
    <w:p w14:paraId="2A89DCE8">
      <w:pPr>
        <w:spacing w:before="22"/>
      </w:pPr>
    </w:p>
    <w:p w14:paraId="47615B2E">
      <w:pPr>
        <w:spacing w:before="22"/>
      </w:pPr>
    </w:p>
    <w:p w14:paraId="595A42DB">
      <w:pPr>
        <w:spacing w:before="22"/>
      </w:pPr>
    </w:p>
    <w:p w14:paraId="1CD7D88A">
      <w:pPr>
        <w:sectPr>
          <w:pgSz w:w="16839" w:h="11905"/>
          <w:pgMar w:top="400" w:right="1341" w:bottom="0" w:left="1340" w:header="0" w:footer="0" w:gutter="0"/>
          <w:cols w:equalWidth="0" w:num="1">
            <w:col w:w="14156"/>
          </w:cols>
        </w:sectPr>
      </w:pPr>
    </w:p>
    <w:p w14:paraId="46BB39E0">
      <w:pPr>
        <w:spacing w:before="41" w:line="197" w:lineRule="auto"/>
        <w:ind w:left="88"/>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5239CB31">
      <w:pPr>
        <w:pStyle w:val="2"/>
        <w:spacing w:line="14" w:lineRule="auto"/>
        <w:rPr>
          <w:sz w:val="2"/>
        </w:rPr>
      </w:pPr>
      <w:r>
        <w:rPr>
          <w:sz w:val="2"/>
          <w:szCs w:val="2"/>
        </w:rPr>
        <w:br w:type="column"/>
      </w:r>
    </w:p>
    <w:p w14:paraId="001CD142">
      <w:pPr>
        <w:spacing w:before="44" w:line="193" w:lineRule="auto"/>
        <w:rPr>
          <w:rFonts w:ascii="宋体" w:hAnsi="宋体" w:eastAsia="宋体" w:cs="宋体"/>
          <w:sz w:val="20"/>
          <w:szCs w:val="20"/>
        </w:rPr>
      </w:pPr>
      <w:r>
        <w:rPr>
          <w:rFonts w:ascii="宋体" w:hAnsi="宋体" w:eastAsia="宋体" w:cs="宋体"/>
          <w:spacing w:val="-1"/>
          <w:sz w:val="20"/>
          <w:szCs w:val="20"/>
          <w14:textOutline w14:w="3795" w14:cap="sq" w14:cmpd="sng">
            <w14:solidFill>
              <w14:srgbClr w14:val="000000"/>
            </w14:solidFill>
            <w14:prstDash w14:val="solid"/>
            <w14:bevel/>
          </w14:textOutline>
        </w:rPr>
        <w:t>第</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69</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p>
    <w:p w14:paraId="479952DB">
      <w:pPr>
        <w:spacing w:line="193" w:lineRule="auto"/>
        <w:rPr>
          <w:rFonts w:ascii="宋体" w:hAnsi="宋体" w:eastAsia="宋体" w:cs="宋体"/>
          <w:sz w:val="20"/>
          <w:szCs w:val="20"/>
        </w:rPr>
        <w:sectPr>
          <w:type w:val="continuous"/>
          <w:pgSz w:w="16839" w:h="11905"/>
          <w:pgMar w:top="400" w:right="1341" w:bottom="0" w:left="1340" w:header="0" w:footer="0" w:gutter="0"/>
          <w:cols w:equalWidth="0" w:num="2">
            <w:col w:w="12085" w:space="100"/>
            <w:col w:w="1972"/>
          </w:cols>
        </w:sectPr>
      </w:pPr>
    </w:p>
    <w:p w14:paraId="6964AAF3">
      <w:pPr>
        <w:spacing w:before="116" w:line="217" w:lineRule="auto"/>
        <w:ind w:left="562"/>
        <w:outlineLvl w:val="3"/>
        <w:rPr>
          <w:rFonts w:ascii="宋体" w:hAnsi="宋体" w:eastAsia="宋体" w:cs="宋体"/>
          <w:sz w:val="24"/>
          <w:szCs w:val="24"/>
        </w:rPr>
      </w:pPr>
      <w:r>
        <w:rPr>
          <w:rFonts w:ascii="宋体" w:hAnsi="宋体" w:eastAsia="宋体" w:cs="宋体"/>
          <w:spacing w:val="-1"/>
          <w:sz w:val="24"/>
          <w:szCs w:val="24"/>
        </w:rPr>
        <w:t>⑥货物装卸操作风险管控清单</w:t>
      </w:r>
    </w:p>
    <w:p w14:paraId="5EC9DFE5">
      <w:pPr>
        <w:spacing w:line="71" w:lineRule="exact"/>
      </w:pPr>
    </w:p>
    <w:tbl>
      <w:tblPr>
        <w:tblStyle w:val="6"/>
        <w:tblW w:w="14130"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93"/>
        <w:gridCol w:w="1007"/>
        <w:gridCol w:w="1207"/>
        <w:gridCol w:w="1043"/>
        <w:gridCol w:w="4058"/>
        <w:gridCol w:w="3936"/>
        <w:gridCol w:w="1236"/>
        <w:gridCol w:w="1250"/>
      </w:tblGrid>
      <w:tr w14:paraId="2DEE4030">
        <w:trPr>
          <w:trHeight w:val="768" w:hRule="atLeast"/>
        </w:trPr>
        <w:tc>
          <w:tcPr>
            <w:tcW w:w="393" w:type="dxa"/>
            <w:tcBorders>
              <w:top w:val="single" w:color="000000" w:sz="10" w:space="0"/>
              <w:left w:val="single" w:color="000000" w:sz="10" w:space="0"/>
            </w:tcBorders>
            <w:textDirection w:val="tbRlV"/>
            <w:vAlign w:val="top"/>
          </w:tcPr>
          <w:p w14:paraId="611E03CA">
            <w:pPr>
              <w:spacing w:before="37" w:line="210" w:lineRule="auto"/>
              <w:ind w:left="108"/>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序</w:t>
            </w:r>
            <w:r>
              <w:rPr>
                <w:rFonts w:ascii="宋体" w:hAnsi="宋体" w:eastAsia="宋体" w:cs="宋体"/>
                <w:spacing w:val="-47"/>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号</w:t>
            </w:r>
          </w:p>
        </w:tc>
        <w:tc>
          <w:tcPr>
            <w:tcW w:w="1007" w:type="dxa"/>
            <w:tcBorders>
              <w:top w:val="single" w:color="000000" w:sz="10" w:space="0"/>
            </w:tcBorders>
            <w:vAlign w:val="top"/>
          </w:tcPr>
          <w:p w14:paraId="7CF1F7B2">
            <w:pPr>
              <w:spacing w:before="264" w:line="220" w:lineRule="auto"/>
              <w:ind w:left="138"/>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风险点</w:t>
            </w:r>
          </w:p>
        </w:tc>
        <w:tc>
          <w:tcPr>
            <w:tcW w:w="1207" w:type="dxa"/>
            <w:tcBorders>
              <w:top w:val="single" w:color="000000" w:sz="10" w:space="0"/>
            </w:tcBorders>
            <w:vAlign w:val="top"/>
          </w:tcPr>
          <w:p w14:paraId="5BEBB387">
            <w:pPr>
              <w:spacing w:before="107" w:line="230" w:lineRule="auto"/>
              <w:ind w:left="119" w:right="124" w:firstLine="1"/>
              <w:rPr>
                <w:rFonts w:ascii="宋体" w:hAnsi="宋体" w:eastAsia="宋体" w:cs="宋体"/>
                <w:sz w:val="24"/>
                <w:szCs w:val="24"/>
              </w:rPr>
            </w:pPr>
            <w:r>
              <w:rPr>
                <w:rFonts w:ascii="宋体" w:hAnsi="宋体" w:eastAsia="宋体" w:cs="宋体"/>
                <w:spacing w:val="-3"/>
                <w:sz w:val="24"/>
                <w:szCs w:val="24"/>
                <w14:textOutline w14:w="4358" w14:cap="sq" w14:cmpd="sng">
                  <w14:solidFill>
                    <w14:srgbClr w14:val="000000"/>
                  </w14:solidFill>
                  <w14:prstDash w14:val="solid"/>
                  <w14:bevel/>
                </w14:textOutline>
              </w:rPr>
              <w:t>可能发生</w:t>
            </w:r>
            <w:r>
              <w:rPr>
                <w:rFonts w:ascii="宋体" w:hAnsi="宋体" w:eastAsia="宋体" w:cs="宋体"/>
                <w:spacing w:val="2"/>
                <w:sz w:val="24"/>
                <w:szCs w:val="24"/>
              </w:rPr>
              <w:t xml:space="preserve"> </w:t>
            </w:r>
            <w:r>
              <w:rPr>
                <w:rFonts w:ascii="宋体" w:hAnsi="宋体" w:eastAsia="宋体" w:cs="宋体"/>
                <w:spacing w:val="-2"/>
                <w:sz w:val="24"/>
                <w:szCs w:val="24"/>
                <w14:textOutline w14:w="4358" w14:cap="sq" w14:cmpd="sng">
                  <w14:solidFill>
                    <w14:srgbClr w14:val="000000"/>
                  </w14:solidFill>
                  <w14:prstDash w14:val="solid"/>
                  <w14:bevel/>
                </w14:textOutline>
              </w:rPr>
              <w:t>事故类型</w:t>
            </w:r>
          </w:p>
        </w:tc>
        <w:tc>
          <w:tcPr>
            <w:tcW w:w="1043" w:type="dxa"/>
            <w:tcBorders>
              <w:top w:val="single" w:color="000000" w:sz="10" w:space="0"/>
            </w:tcBorders>
            <w:vAlign w:val="top"/>
          </w:tcPr>
          <w:p w14:paraId="618FF023">
            <w:pPr>
              <w:spacing w:before="108" w:line="230" w:lineRule="auto"/>
              <w:ind w:left="279" w:right="159" w:hanging="116"/>
              <w:rPr>
                <w:rFonts w:ascii="宋体" w:hAnsi="宋体" w:eastAsia="宋体" w:cs="宋体"/>
                <w:sz w:val="24"/>
                <w:szCs w:val="24"/>
              </w:rPr>
            </w:pPr>
            <w:r>
              <w:rPr>
                <w:rFonts w:ascii="宋体" w:hAnsi="宋体" w:eastAsia="宋体" w:cs="宋体"/>
                <w:spacing w:val="-4"/>
                <w:sz w:val="24"/>
                <w:szCs w:val="24"/>
                <w14:textOutline w14:w="4358" w14:cap="sq" w14:cmpd="sng">
                  <w14:solidFill>
                    <w14:srgbClr w14:val="000000"/>
                  </w14:solidFill>
                  <w14:prstDash w14:val="solid"/>
                  <w14:bevel/>
                </w14:textOutline>
              </w:rPr>
              <w:t>危险性</w:t>
            </w:r>
            <w:r>
              <w:rPr>
                <w:rFonts w:ascii="宋体" w:hAnsi="宋体" w:eastAsia="宋体" w:cs="宋体"/>
                <w:spacing w:val="1"/>
                <w:sz w:val="24"/>
                <w:szCs w:val="24"/>
              </w:rPr>
              <w:t xml:space="preserve"> </w:t>
            </w:r>
            <w:r>
              <w:rPr>
                <w:rFonts w:ascii="宋体" w:hAnsi="宋体" w:eastAsia="宋体" w:cs="宋体"/>
                <w:spacing w:val="-5"/>
                <w:sz w:val="24"/>
                <w:szCs w:val="24"/>
                <w14:textOutline w14:w="4358" w14:cap="sq" w14:cmpd="sng">
                  <w14:solidFill>
                    <w14:srgbClr w14:val="000000"/>
                  </w14:solidFill>
                  <w14:prstDash w14:val="solid"/>
                  <w14:bevel/>
                </w14:textOutline>
              </w:rPr>
              <w:t>程度</w:t>
            </w:r>
          </w:p>
        </w:tc>
        <w:tc>
          <w:tcPr>
            <w:tcW w:w="4058" w:type="dxa"/>
            <w:tcBorders>
              <w:top w:val="single" w:color="000000" w:sz="10" w:space="0"/>
              <w:right w:val="single" w:color="000000" w:sz="2" w:space="0"/>
            </w:tcBorders>
            <w:vAlign w:val="top"/>
          </w:tcPr>
          <w:p w14:paraId="3F69BB07">
            <w:pPr>
              <w:spacing w:before="264" w:line="220" w:lineRule="auto"/>
              <w:ind w:left="1549"/>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控制措施</w:t>
            </w:r>
          </w:p>
        </w:tc>
        <w:tc>
          <w:tcPr>
            <w:tcW w:w="3936" w:type="dxa"/>
            <w:tcBorders>
              <w:top w:val="single" w:color="000000" w:sz="10" w:space="0"/>
              <w:left w:val="single" w:color="000000" w:sz="2" w:space="0"/>
              <w:right w:val="single" w:color="000000" w:sz="2" w:space="0"/>
            </w:tcBorders>
            <w:vAlign w:val="top"/>
          </w:tcPr>
          <w:p w14:paraId="36A5F999">
            <w:pPr>
              <w:spacing w:before="264" w:line="220" w:lineRule="auto"/>
              <w:ind w:left="1498"/>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应急措施</w:t>
            </w:r>
          </w:p>
        </w:tc>
        <w:tc>
          <w:tcPr>
            <w:tcW w:w="1236" w:type="dxa"/>
            <w:tcBorders>
              <w:top w:val="single" w:color="000000" w:sz="10" w:space="0"/>
              <w:left w:val="single" w:color="000000" w:sz="2" w:space="0"/>
            </w:tcBorders>
            <w:vAlign w:val="top"/>
          </w:tcPr>
          <w:p w14:paraId="18D9EAF5">
            <w:pPr>
              <w:spacing w:before="107" w:line="230" w:lineRule="auto"/>
              <w:ind w:left="196" w:right="120" w:hanging="36"/>
              <w:rPr>
                <w:rFonts w:ascii="宋体" w:hAnsi="宋体" w:eastAsia="宋体" w:cs="宋体"/>
                <w:sz w:val="24"/>
                <w:szCs w:val="24"/>
              </w:rPr>
            </w:pPr>
            <w:r>
              <w:rPr>
                <w:rFonts w:ascii="宋体" w:hAnsi="宋体" w:eastAsia="宋体" w:cs="宋体"/>
                <w:spacing w:val="-4"/>
                <w:sz w:val="24"/>
                <w:szCs w:val="24"/>
                <w14:textOutline w14:w="4358" w14:cap="sq" w14:cmpd="sng">
                  <w14:solidFill>
                    <w14:srgbClr w14:val="000000"/>
                  </w14:solidFill>
                  <w14:prstDash w14:val="solid"/>
                  <w14:bevel/>
                </w14:textOutline>
              </w:rPr>
              <w:t>管控层级</w:t>
            </w:r>
            <w:r>
              <w:rPr>
                <w:rFonts w:ascii="宋体" w:hAnsi="宋体" w:eastAsia="宋体" w:cs="宋体"/>
                <w:spacing w:val="2"/>
                <w:sz w:val="24"/>
                <w:szCs w:val="24"/>
              </w:rPr>
              <w:t xml:space="preserve"> </w:t>
            </w:r>
            <w:r>
              <w:rPr>
                <w:rFonts w:ascii="宋体" w:hAnsi="宋体" w:eastAsia="宋体" w:cs="宋体"/>
                <w:spacing w:val="-10"/>
                <w:sz w:val="24"/>
                <w:szCs w:val="24"/>
                <w14:textOutline w14:w="4358" w14:cap="sq" w14:cmpd="sng">
                  <w14:solidFill>
                    <w14:srgbClr w14:val="000000"/>
                  </w14:solidFill>
                  <w14:prstDash w14:val="solid"/>
                  <w14:bevel/>
                </w14:textOutline>
              </w:rPr>
              <w:t>(责任人)</w:t>
            </w:r>
          </w:p>
        </w:tc>
        <w:tc>
          <w:tcPr>
            <w:tcW w:w="1250" w:type="dxa"/>
            <w:tcBorders>
              <w:top w:val="single" w:color="000000" w:sz="10" w:space="0"/>
              <w:right w:val="single" w:color="000000" w:sz="10" w:space="0"/>
            </w:tcBorders>
            <w:vAlign w:val="top"/>
          </w:tcPr>
          <w:p w14:paraId="3EE461AE">
            <w:pPr>
              <w:spacing w:before="264" w:line="221" w:lineRule="auto"/>
              <w:ind w:left="155"/>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联系方式</w:t>
            </w:r>
          </w:p>
        </w:tc>
      </w:tr>
      <w:tr w14:paraId="72B4D8CD">
        <w:trPr>
          <w:trHeight w:val="4230" w:hRule="atLeast"/>
        </w:trPr>
        <w:tc>
          <w:tcPr>
            <w:tcW w:w="393" w:type="dxa"/>
            <w:tcBorders>
              <w:left w:val="single" w:color="000000" w:sz="10" w:space="0"/>
            </w:tcBorders>
            <w:vAlign w:val="top"/>
          </w:tcPr>
          <w:p w14:paraId="696852D4">
            <w:pPr>
              <w:pStyle w:val="7"/>
              <w:spacing w:line="243" w:lineRule="auto"/>
            </w:pPr>
          </w:p>
          <w:p w14:paraId="308F0809">
            <w:pPr>
              <w:pStyle w:val="7"/>
              <w:spacing w:line="243" w:lineRule="auto"/>
            </w:pPr>
          </w:p>
          <w:p w14:paraId="116A182E">
            <w:pPr>
              <w:pStyle w:val="7"/>
              <w:spacing w:line="243" w:lineRule="auto"/>
            </w:pPr>
          </w:p>
          <w:p w14:paraId="26DF5079">
            <w:pPr>
              <w:pStyle w:val="7"/>
              <w:spacing w:line="243" w:lineRule="auto"/>
            </w:pPr>
          </w:p>
          <w:p w14:paraId="7CAEC796">
            <w:pPr>
              <w:pStyle w:val="7"/>
              <w:spacing w:line="244" w:lineRule="auto"/>
            </w:pPr>
          </w:p>
          <w:p w14:paraId="4CD37837">
            <w:pPr>
              <w:pStyle w:val="7"/>
              <w:spacing w:line="244" w:lineRule="auto"/>
            </w:pPr>
          </w:p>
          <w:p w14:paraId="2D6CAF99">
            <w:pPr>
              <w:pStyle w:val="7"/>
              <w:spacing w:line="244" w:lineRule="auto"/>
            </w:pPr>
          </w:p>
          <w:p w14:paraId="6ABC76E0">
            <w:pPr>
              <w:pStyle w:val="7"/>
              <w:spacing w:line="244" w:lineRule="auto"/>
            </w:pPr>
          </w:p>
          <w:p w14:paraId="6A550BE2">
            <w:pPr>
              <w:spacing w:before="78" w:line="184" w:lineRule="auto"/>
              <w:ind w:left="147"/>
              <w:rPr>
                <w:rFonts w:ascii="宋体" w:hAnsi="宋体" w:eastAsia="宋体" w:cs="宋体"/>
                <w:sz w:val="24"/>
                <w:szCs w:val="24"/>
              </w:rPr>
            </w:pPr>
            <w:r>
              <w:rPr>
                <w:rFonts w:ascii="宋体" w:hAnsi="宋体" w:eastAsia="宋体" w:cs="宋体"/>
                <w:sz w:val="24"/>
                <w:szCs w:val="24"/>
              </w:rPr>
              <w:t>1</w:t>
            </w:r>
          </w:p>
        </w:tc>
        <w:tc>
          <w:tcPr>
            <w:tcW w:w="1007" w:type="dxa"/>
            <w:vMerge w:val="restart"/>
            <w:tcBorders>
              <w:bottom w:val="nil"/>
            </w:tcBorders>
            <w:vAlign w:val="top"/>
          </w:tcPr>
          <w:p w14:paraId="266F0B0A">
            <w:pPr>
              <w:pStyle w:val="7"/>
            </w:pPr>
          </w:p>
          <w:p w14:paraId="4DD98A2A">
            <w:pPr>
              <w:pStyle w:val="7"/>
            </w:pPr>
          </w:p>
          <w:p w14:paraId="13B60D56">
            <w:pPr>
              <w:pStyle w:val="7"/>
            </w:pPr>
          </w:p>
          <w:p w14:paraId="21B8DC55">
            <w:pPr>
              <w:pStyle w:val="7"/>
            </w:pPr>
          </w:p>
          <w:p w14:paraId="273D74D3">
            <w:pPr>
              <w:pStyle w:val="7"/>
            </w:pPr>
          </w:p>
          <w:p w14:paraId="7A858542">
            <w:pPr>
              <w:pStyle w:val="7"/>
            </w:pPr>
          </w:p>
          <w:p w14:paraId="376E8A77">
            <w:pPr>
              <w:pStyle w:val="7"/>
            </w:pPr>
          </w:p>
          <w:p w14:paraId="240DD2C7">
            <w:pPr>
              <w:pStyle w:val="7"/>
            </w:pPr>
          </w:p>
          <w:p w14:paraId="5E794DEA">
            <w:pPr>
              <w:pStyle w:val="7"/>
            </w:pPr>
          </w:p>
          <w:p w14:paraId="61BA1AEC">
            <w:pPr>
              <w:pStyle w:val="7"/>
              <w:spacing w:line="241" w:lineRule="auto"/>
            </w:pPr>
          </w:p>
          <w:p w14:paraId="2F666B49">
            <w:pPr>
              <w:spacing w:before="78" w:line="468" w:lineRule="exact"/>
              <w:ind w:left="143"/>
              <w:rPr>
                <w:rFonts w:ascii="宋体" w:hAnsi="宋体" w:eastAsia="宋体" w:cs="宋体"/>
                <w:sz w:val="24"/>
                <w:szCs w:val="24"/>
              </w:rPr>
            </w:pPr>
            <w:r>
              <w:rPr>
                <w:rFonts w:ascii="宋体" w:hAnsi="宋体" w:eastAsia="宋体" w:cs="宋体"/>
                <w:spacing w:val="-6"/>
                <w:position w:val="17"/>
                <w:sz w:val="24"/>
                <w:szCs w:val="24"/>
              </w:rPr>
              <w:t>货物装</w:t>
            </w:r>
          </w:p>
          <w:p w14:paraId="36392DB2">
            <w:pPr>
              <w:spacing w:line="219" w:lineRule="auto"/>
              <w:ind w:left="142"/>
              <w:rPr>
                <w:rFonts w:ascii="宋体" w:hAnsi="宋体" w:eastAsia="宋体" w:cs="宋体"/>
                <w:sz w:val="24"/>
                <w:szCs w:val="24"/>
              </w:rPr>
            </w:pPr>
            <w:r>
              <w:rPr>
                <w:rFonts w:ascii="宋体" w:hAnsi="宋体" w:eastAsia="宋体" w:cs="宋体"/>
                <w:spacing w:val="-5"/>
                <w:sz w:val="24"/>
                <w:szCs w:val="24"/>
              </w:rPr>
              <w:t>卸操作</w:t>
            </w:r>
          </w:p>
        </w:tc>
        <w:tc>
          <w:tcPr>
            <w:tcW w:w="1207" w:type="dxa"/>
            <w:vAlign w:val="top"/>
          </w:tcPr>
          <w:p w14:paraId="40742461">
            <w:pPr>
              <w:pStyle w:val="7"/>
              <w:spacing w:line="273" w:lineRule="auto"/>
            </w:pPr>
          </w:p>
          <w:p w14:paraId="40520CFE">
            <w:pPr>
              <w:pStyle w:val="7"/>
              <w:spacing w:line="273" w:lineRule="auto"/>
            </w:pPr>
          </w:p>
          <w:p w14:paraId="734CD20E">
            <w:pPr>
              <w:pStyle w:val="7"/>
              <w:spacing w:line="273" w:lineRule="auto"/>
            </w:pPr>
          </w:p>
          <w:p w14:paraId="38AAE401">
            <w:pPr>
              <w:pStyle w:val="7"/>
              <w:spacing w:line="273" w:lineRule="auto"/>
            </w:pPr>
          </w:p>
          <w:p w14:paraId="6763C53B">
            <w:pPr>
              <w:pStyle w:val="7"/>
              <w:spacing w:line="273" w:lineRule="auto"/>
            </w:pPr>
          </w:p>
          <w:p w14:paraId="4A215E4A">
            <w:pPr>
              <w:pStyle w:val="7"/>
              <w:spacing w:line="273" w:lineRule="auto"/>
            </w:pPr>
          </w:p>
          <w:p w14:paraId="1A784221">
            <w:pPr>
              <w:pStyle w:val="7"/>
              <w:spacing w:line="274" w:lineRule="auto"/>
            </w:pPr>
          </w:p>
          <w:p w14:paraId="325581DD">
            <w:pPr>
              <w:spacing w:before="78" w:line="219" w:lineRule="auto"/>
              <w:ind w:left="121"/>
              <w:rPr>
                <w:rFonts w:ascii="宋体" w:hAnsi="宋体" w:eastAsia="宋体" w:cs="宋体"/>
                <w:sz w:val="24"/>
                <w:szCs w:val="24"/>
              </w:rPr>
            </w:pPr>
            <w:r>
              <w:rPr>
                <w:rFonts w:ascii="宋体" w:hAnsi="宋体" w:eastAsia="宋体" w:cs="宋体"/>
                <w:spacing w:val="-3"/>
                <w:sz w:val="24"/>
                <w:szCs w:val="24"/>
              </w:rPr>
              <w:t>车辆伤害</w:t>
            </w:r>
          </w:p>
        </w:tc>
        <w:tc>
          <w:tcPr>
            <w:tcW w:w="1043" w:type="dxa"/>
            <w:shd w:val="clear" w:color="auto" w:fill="0000FF"/>
            <w:vAlign w:val="top"/>
          </w:tcPr>
          <w:p w14:paraId="1A2BF28E">
            <w:pPr>
              <w:pStyle w:val="7"/>
              <w:spacing w:line="273" w:lineRule="auto"/>
            </w:pPr>
          </w:p>
          <w:p w14:paraId="6548383F">
            <w:pPr>
              <w:pStyle w:val="7"/>
              <w:spacing w:line="273" w:lineRule="auto"/>
            </w:pPr>
          </w:p>
          <w:p w14:paraId="69CD8172">
            <w:pPr>
              <w:pStyle w:val="7"/>
              <w:spacing w:line="273" w:lineRule="auto"/>
            </w:pPr>
          </w:p>
          <w:p w14:paraId="467ADCBB">
            <w:pPr>
              <w:pStyle w:val="7"/>
              <w:spacing w:line="273" w:lineRule="auto"/>
            </w:pPr>
          </w:p>
          <w:p w14:paraId="03CEC105">
            <w:pPr>
              <w:pStyle w:val="7"/>
              <w:spacing w:line="273" w:lineRule="auto"/>
            </w:pPr>
          </w:p>
          <w:p w14:paraId="148E3B2C">
            <w:pPr>
              <w:pStyle w:val="7"/>
              <w:spacing w:line="273" w:lineRule="auto"/>
            </w:pPr>
          </w:p>
          <w:p w14:paraId="76E6C333">
            <w:pPr>
              <w:pStyle w:val="7"/>
              <w:spacing w:line="274" w:lineRule="auto"/>
            </w:pPr>
          </w:p>
          <w:p w14:paraId="04EAE42C">
            <w:pPr>
              <w:spacing w:before="78" w:line="220" w:lineRule="auto"/>
              <w:ind w:left="159"/>
              <w:rPr>
                <w:rFonts w:ascii="宋体" w:hAnsi="宋体" w:eastAsia="宋体" w:cs="宋体"/>
                <w:sz w:val="24"/>
                <w:szCs w:val="24"/>
              </w:rPr>
            </w:pPr>
            <w:r>
              <w:rPr>
                <w:rFonts w:ascii="宋体" w:hAnsi="宋体" w:eastAsia="宋体" w:cs="宋体"/>
                <w:color w:val="FFFFFF"/>
                <w:spacing w:val="-3"/>
                <w:sz w:val="24"/>
                <w:szCs w:val="24"/>
              </w:rPr>
              <w:t>低风险</w:t>
            </w:r>
          </w:p>
        </w:tc>
        <w:tc>
          <w:tcPr>
            <w:tcW w:w="4058" w:type="dxa"/>
            <w:tcBorders>
              <w:bottom w:val="single" w:color="000000" w:sz="2" w:space="0"/>
              <w:right w:val="single" w:color="000000" w:sz="2" w:space="0"/>
            </w:tcBorders>
            <w:vAlign w:val="top"/>
          </w:tcPr>
          <w:p w14:paraId="54405D79">
            <w:pPr>
              <w:pStyle w:val="7"/>
              <w:spacing w:line="250" w:lineRule="auto"/>
            </w:pPr>
          </w:p>
          <w:p w14:paraId="2D583914">
            <w:pPr>
              <w:pStyle w:val="7"/>
              <w:spacing w:line="250" w:lineRule="auto"/>
            </w:pPr>
          </w:p>
          <w:p w14:paraId="6AE0811F">
            <w:pPr>
              <w:pStyle w:val="7"/>
              <w:spacing w:line="250" w:lineRule="auto"/>
            </w:pPr>
          </w:p>
          <w:p w14:paraId="4750E10C">
            <w:pPr>
              <w:spacing w:before="78" w:line="468" w:lineRule="exact"/>
              <w:ind w:left="123"/>
              <w:rPr>
                <w:rFonts w:ascii="宋体" w:hAnsi="宋体" w:eastAsia="宋体" w:cs="宋体"/>
                <w:sz w:val="24"/>
                <w:szCs w:val="24"/>
              </w:rPr>
            </w:pPr>
            <w:r>
              <w:rPr>
                <w:rFonts w:ascii="宋体" w:hAnsi="宋体" w:eastAsia="宋体" w:cs="宋体"/>
                <w:spacing w:val="-2"/>
                <w:position w:val="17"/>
                <w:sz w:val="24"/>
                <w:szCs w:val="24"/>
              </w:rPr>
              <w:t>1.运输车辆按照规定路线行驶，规范</w:t>
            </w:r>
          </w:p>
          <w:p w14:paraId="6CD9AA31">
            <w:pPr>
              <w:spacing w:line="220" w:lineRule="auto"/>
              <w:ind w:left="107"/>
              <w:rPr>
                <w:rFonts w:ascii="宋体" w:hAnsi="宋体" w:eastAsia="宋体" w:cs="宋体"/>
                <w:sz w:val="24"/>
                <w:szCs w:val="24"/>
              </w:rPr>
            </w:pPr>
            <w:r>
              <w:rPr>
                <w:rFonts w:ascii="宋体" w:hAnsi="宋体" w:eastAsia="宋体" w:cs="宋体"/>
                <w:spacing w:val="-4"/>
                <w:sz w:val="24"/>
                <w:szCs w:val="24"/>
              </w:rPr>
              <w:t>停放。</w:t>
            </w:r>
          </w:p>
          <w:p w14:paraId="517014F9">
            <w:pPr>
              <w:spacing w:before="181" w:line="468" w:lineRule="exact"/>
              <w:ind w:left="108"/>
              <w:rPr>
                <w:rFonts w:ascii="宋体" w:hAnsi="宋体" w:eastAsia="宋体" w:cs="宋体"/>
                <w:sz w:val="24"/>
                <w:szCs w:val="24"/>
              </w:rPr>
            </w:pPr>
            <w:r>
              <w:rPr>
                <w:rFonts w:ascii="宋体" w:hAnsi="宋体" w:eastAsia="宋体" w:cs="宋体"/>
                <w:spacing w:val="-1"/>
                <w:position w:val="17"/>
                <w:sz w:val="24"/>
                <w:szCs w:val="24"/>
              </w:rPr>
              <w:t>2.装卸过程中车辆采取防滑措施。</w:t>
            </w:r>
          </w:p>
          <w:p w14:paraId="0204E952">
            <w:pPr>
              <w:spacing w:line="218" w:lineRule="auto"/>
              <w:ind w:left="110"/>
              <w:rPr>
                <w:rFonts w:ascii="宋体" w:hAnsi="宋体" w:eastAsia="宋体" w:cs="宋体"/>
                <w:sz w:val="24"/>
                <w:szCs w:val="24"/>
              </w:rPr>
            </w:pPr>
            <w:r>
              <w:rPr>
                <w:rFonts w:ascii="宋体" w:hAnsi="宋体" w:eastAsia="宋体" w:cs="宋体"/>
                <w:spacing w:val="-1"/>
                <w:sz w:val="24"/>
                <w:szCs w:val="24"/>
              </w:rPr>
              <w:t>3.车辆停靠听从指挥人员指令。</w:t>
            </w:r>
          </w:p>
          <w:p w14:paraId="2F11E080">
            <w:pPr>
              <w:spacing w:before="183" w:line="468" w:lineRule="exact"/>
              <w:ind w:left="105"/>
              <w:rPr>
                <w:rFonts w:ascii="宋体" w:hAnsi="宋体" w:eastAsia="宋体" w:cs="宋体"/>
                <w:sz w:val="24"/>
                <w:szCs w:val="24"/>
              </w:rPr>
            </w:pPr>
            <w:r>
              <w:rPr>
                <w:rFonts w:ascii="宋体" w:hAnsi="宋体" w:eastAsia="宋体" w:cs="宋体"/>
                <w:spacing w:val="-1"/>
                <w:position w:val="17"/>
                <w:sz w:val="24"/>
                <w:szCs w:val="24"/>
              </w:rPr>
              <w:t>4.规范管理驾驶员在现场操作结束后</w:t>
            </w:r>
          </w:p>
          <w:p w14:paraId="37E38F76">
            <w:pPr>
              <w:spacing w:before="1" w:line="219" w:lineRule="auto"/>
              <w:ind w:left="107"/>
              <w:rPr>
                <w:rFonts w:ascii="宋体" w:hAnsi="宋体" w:eastAsia="宋体" w:cs="宋体"/>
                <w:sz w:val="24"/>
                <w:szCs w:val="24"/>
              </w:rPr>
            </w:pPr>
            <w:r>
              <w:rPr>
                <w:rFonts w:ascii="宋体" w:hAnsi="宋体" w:eastAsia="宋体" w:cs="宋体"/>
                <w:spacing w:val="-2"/>
                <w:sz w:val="24"/>
                <w:szCs w:val="24"/>
              </w:rPr>
              <w:t>方可启动车辆。</w:t>
            </w:r>
          </w:p>
        </w:tc>
        <w:tc>
          <w:tcPr>
            <w:tcW w:w="3936" w:type="dxa"/>
            <w:tcBorders>
              <w:left w:val="single" w:color="000000" w:sz="2" w:space="0"/>
              <w:bottom w:val="single" w:color="000000" w:sz="2" w:space="0"/>
              <w:right w:val="single" w:color="000000" w:sz="2" w:space="0"/>
            </w:tcBorders>
            <w:vAlign w:val="top"/>
          </w:tcPr>
          <w:p w14:paraId="12178C63">
            <w:pPr>
              <w:spacing w:before="129" w:line="468" w:lineRule="exact"/>
              <w:ind w:left="133"/>
              <w:rPr>
                <w:rFonts w:ascii="宋体" w:hAnsi="宋体" w:eastAsia="宋体" w:cs="宋体"/>
                <w:sz w:val="24"/>
                <w:szCs w:val="24"/>
              </w:rPr>
            </w:pPr>
            <w:r>
              <w:rPr>
                <w:rFonts w:ascii="宋体" w:hAnsi="宋体" w:eastAsia="宋体" w:cs="宋体"/>
                <w:spacing w:val="-9"/>
                <w:position w:val="17"/>
                <w:sz w:val="24"/>
                <w:szCs w:val="24"/>
              </w:rPr>
              <w:t>1.脱离现场：立即停止车辆，让伤者</w:t>
            </w:r>
          </w:p>
          <w:p w14:paraId="15386065">
            <w:pPr>
              <w:spacing w:line="220" w:lineRule="auto"/>
              <w:ind w:left="117"/>
              <w:rPr>
                <w:rFonts w:ascii="宋体" w:hAnsi="宋体" w:eastAsia="宋体" w:cs="宋体"/>
                <w:sz w:val="24"/>
                <w:szCs w:val="24"/>
              </w:rPr>
            </w:pPr>
            <w:r>
              <w:rPr>
                <w:rFonts w:ascii="宋体" w:hAnsi="宋体" w:eastAsia="宋体" w:cs="宋体"/>
                <w:spacing w:val="-2"/>
                <w:sz w:val="24"/>
                <w:szCs w:val="24"/>
              </w:rPr>
              <w:t>脱离危险现场；</w:t>
            </w:r>
          </w:p>
          <w:p w14:paraId="30870F93">
            <w:pPr>
              <w:spacing w:before="181" w:line="360" w:lineRule="auto"/>
              <w:ind w:left="116" w:right="24" w:firstLine="2"/>
              <w:jc w:val="both"/>
              <w:rPr>
                <w:rFonts w:ascii="宋体" w:hAnsi="宋体" w:eastAsia="宋体" w:cs="宋体"/>
                <w:sz w:val="24"/>
                <w:szCs w:val="24"/>
              </w:rPr>
            </w:pPr>
            <w:r>
              <w:rPr>
                <w:rFonts w:ascii="宋体" w:hAnsi="宋体" w:eastAsia="宋体" w:cs="宋体"/>
                <w:spacing w:val="-4"/>
                <w:sz w:val="24"/>
                <w:szCs w:val="24"/>
              </w:rPr>
              <w:t>2.止血包扎：如果伤者有出血情况，</w:t>
            </w:r>
            <w:r>
              <w:rPr>
                <w:rFonts w:ascii="宋体" w:hAnsi="宋体" w:eastAsia="宋体" w:cs="宋体"/>
                <w:spacing w:val="14"/>
                <w:sz w:val="24"/>
                <w:szCs w:val="24"/>
              </w:rPr>
              <w:t xml:space="preserve"> </w:t>
            </w:r>
            <w:r>
              <w:rPr>
                <w:rFonts w:ascii="宋体" w:hAnsi="宋体" w:eastAsia="宋体" w:cs="宋体"/>
                <w:spacing w:val="-4"/>
                <w:sz w:val="24"/>
                <w:szCs w:val="24"/>
              </w:rPr>
              <w:t>应根据出血量和出血部位采取指压、</w:t>
            </w:r>
          </w:p>
          <w:p w14:paraId="1057A306">
            <w:pPr>
              <w:spacing w:line="219" w:lineRule="auto"/>
              <w:ind w:left="116"/>
              <w:rPr>
                <w:rFonts w:ascii="宋体" w:hAnsi="宋体" w:eastAsia="宋体" w:cs="宋体"/>
                <w:sz w:val="24"/>
                <w:szCs w:val="24"/>
              </w:rPr>
            </w:pPr>
            <w:r>
              <w:rPr>
                <w:rFonts w:ascii="宋体" w:hAnsi="宋体" w:eastAsia="宋体" w:cs="宋体"/>
                <w:spacing w:val="-1"/>
                <w:sz w:val="24"/>
                <w:szCs w:val="24"/>
              </w:rPr>
              <w:t>加压包扎或止血带进行止血；</w:t>
            </w:r>
          </w:p>
          <w:p w14:paraId="75B5B45A">
            <w:pPr>
              <w:spacing w:before="183" w:line="468" w:lineRule="exact"/>
              <w:ind w:left="120"/>
              <w:rPr>
                <w:rFonts w:ascii="宋体" w:hAnsi="宋体" w:eastAsia="宋体" w:cs="宋体"/>
                <w:sz w:val="24"/>
                <w:szCs w:val="24"/>
              </w:rPr>
            </w:pPr>
            <w:r>
              <w:rPr>
                <w:rFonts w:ascii="宋体" w:hAnsi="宋体" w:eastAsia="宋体" w:cs="宋体"/>
                <w:spacing w:val="-8"/>
                <w:position w:val="17"/>
                <w:sz w:val="24"/>
                <w:szCs w:val="24"/>
              </w:rPr>
              <w:t>3.骨折处理：应采取夹板临时固定或</w:t>
            </w:r>
          </w:p>
          <w:p w14:paraId="55C617BD">
            <w:pPr>
              <w:spacing w:line="219" w:lineRule="auto"/>
              <w:ind w:left="118"/>
              <w:rPr>
                <w:rFonts w:ascii="宋体" w:hAnsi="宋体" w:eastAsia="宋体" w:cs="宋体"/>
                <w:sz w:val="24"/>
                <w:szCs w:val="24"/>
              </w:rPr>
            </w:pPr>
            <w:r>
              <w:rPr>
                <w:rFonts w:ascii="宋体" w:hAnsi="宋体" w:eastAsia="宋体" w:cs="宋体"/>
                <w:spacing w:val="-1"/>
                <w:sz w:val="24"/>
                <w:szCs w:val="24"/>
              </w:rPr>
              <w:t>后小心将伤者置于担架上；</w:t>
            </w:r>
          </w:p>
          <w:p w14:paraId="3C3AB9CE">
            <w:pPr>
              <w:spacing w:before="183" w:line="468" w:lineRule="exact"/>
              <w:ind w:left="115"/>
              <w:rPr>
                <w:rFonts w:ascii="宋体" w:hAnsi="宋体" w:eastAsia="宋体" w:cs="宋体"/>
                <w:sz w:val="24"/>
                <w:szCs w:val="24"/>
              </w:rPr>
            </w:pPr>
            <w:r>
              <w:rPr>
                <w:rFonts w:ascii="宋体" w:hAnsi="宋体" w:eastAsia="宋体" w:cs="宋体"/>
                <w:spacing w:val="-9"/>
                <w:position w:val="17"/>
                <w:sz w:val="24"/>
                <w:szCs w:val="24"/>
              </w:rPr>
              <w:t>4.联系急救：拨打</w:t>
            </w:r>
            <w:r>
              <w:rPr>
                <w:rFonts w:ascii="宋体" w:hAnsi="宋体" w:eastAsia="宋体" w:cs="宋体"/>
                <w:spacing w:val="-27"/>
                <w:position w:val="17"/>
                <w:sz w:val="24"/>
                <w:szCs w:val="24"/>
              </w:rPr>
              <w:t xml:space="preserve"> </w:t>
            </w:r>
            <w:r>
              <w:rPr>
                <w:rFonts w:ascii="宋体" w:hAnsi="宋体" w:eastAsia="宋体" w:cs="宋体"/>
                <w:spacing w:val="-9"/>
                <w:position w:val="17"/>
                <w:sz w:val="24"/>
                <w:szCs w:val="24"/>
              </w:rPr>
              <w:t>120</w:t>
            </w:r>
            <w:r>
              <w:rPr>
                <w:rFonts w:ascii="宋体" w:hAnsi="宋体" w:eastAsia="宋体" w:cs="宋体"/>
                <w:spacing w:val="-43"/>
                <w:position w:val="17"/>
                <w:sz w:val="24"/>
                <w:szCs w:val="24"/>
              </w:rPr>
              <w:t xml:space="preserve"> </w:t>
            </w:r>
            <w:r>
              <w:rPr>
                <w:rFonts w:ascii="宋体" w:hAnsi="宋体" w:eastAsia="宋体" w:cs="宋体"/>
                <w:spacing w:val="-9"/>
                <w:position w:val="17"/>
                <w:sz w:val="24"/>
                <w:szCs w:val="24"/>
              </w:rPr>
              <w:t>急救电话，联</w:t>
            </w:r>
          </w:p>
          <w:p w14:paraId="4CE8F64C">
            <w:pPr>
              <w:spacing w:line="219" w:lineRule="auto"/>
              <w:ind w:left="120"/>
              <w:rPr>
                <w:rFonts w:ascii="宋体" w:hAnsi="宋体" w:eastAsia="宋体" w:cs="宋体"/>
                <w:sz w:val="24"/>
                <w:szCs w:val="24"/>
              </w:rPr>
            </w:pPr>
            <w:r>
              <w:rPr>
                <w:rFonts w:ascii="宋体" w:hAnsi="宋体" w:eastAsia="宋体" w:cs="宋体"/>
                <w:spacing w:val="-2"/>
                <w:sz w:val="24"/>
                <w:szCs w:val="24"/>
              </w:rPr>
              <w:t>系急救车辆进行专业救护。</w:t>
            </w:r>
          </w:p>
        </w:tc>
        <w:tc>
          <w:tcPr>
            <w:tcW w:w="1236" w:type="dxa"/>
            <w:tcBorders>
              <w:left w:val="single" w:color="000000" w:sz="2" w:space="0"/>
            </w:tcBorders>
            <w:vAlign w:val="top"/>
          </w:tcPr>
          <w:p w14:paraId="337EBAF5">
            <w:pPr>
              <w:pStyle w:val="7"/>
              <w:spacing w:line="273" w:lineRule="auto"/>
            </w:pPr>
          </w:p>
          <w:p w14:paraId="08CACE7C">
            <w:pPr>
              <w:pStyle w:val="7"/>
              <w:spacing w:line="273" w:lineRule="auto"/>
            </w:pPr>
          </w:p>
          <w:p w14:paraId="1621620B">
            <w:pPr>
              <w:pStyle w:val="7"/>
              <w:spacing w:line="273" w:lineRule="auto"/>
            </w:pPr>
          </w:p>
          <w:p w14:paraId="50F82E41">
            <w:pPr>
              <w:pStyle w:val="7"/>
              <w:spacing w:line="273" w:lineRule="auto"/>
            </w:pPr>
          </w:p>
          <w:p w14:paraId="497AF723">
            <w:pPr>
              <w:pStyle w:val="7"/>
              <w:spacing w:line="273" w:lineRule="auto"/>
            </w:pPr>
          </w:p>
          <w:p w14:paraId="320454D0">
            <w:pPr>
              <w:pStyle w:val="7"/>
              <w:spacing w:line="273" w:lineRule="auto"/>
            </w:pPr>
          </w:p>
          <w:p w14:paraId="761F2781">
            <w:pPr>
              <w:pStyle w:val="7"/>
              <w:spacing w:line="273" w:lineRule="auto"/>
            </w:pPr>
          </w:p>
          <w:p w14:paraId="772CB4D7">
            <w:pPr>
              <w:spacing w:before="78" w:line="221" w:lineRule="auto"/>
              <w:ind w:left="273"/>
              <w:rPr>
                <w:rFonts w:ascii="宋体" w:hAnsi="宋体" w:eastAsia="宋体" w:cs="宋体"/>
                <w:sz w:val="24"/>
                <w:szCs w:val="24"/>
              </w:rPr>
            </w:pPr>
            <w:r>
              <w:rPr>
                <w:rFonts w:ascii="宋体" w:hAnsi="宋体" w:eastAsia="宋体" w:cs="宋体"/>
                <w:spacing w:val="-3"/>
                <w:sz w:val="24"/>
                <w:szCs w:val="24"/>
              </w:rPr>
              <w:t>班组级</w:t>
            </w:r>
          </w:p>
        </w:tc>
        <w:tc>
          <w:tcPr>
            <w:tcW w:w="1250" w:type="dxa"/>
            <w:tcBorders>
              <w:right w:val="single" w:color="000000" w:sz="10" w:space="0"/>
            </w:tcBorders>
            <w:vAlign w:val="top"/>
          </w:tcPr>
          <w:p w14:paraId="4049D28A">
            <w:pPr>
              <w:pStyle w:val="7"/>
            </w:pPr>
          </w:p>
        </w:tc>
      </w:tr>
      <w:tr w14:paraId="16DAE6D2">
        <w:trPr>
          <w:trHeight w:val="1455" w:hRule="atLeast"/>
        </w:trPr>
        <w:tc>
          <w:tcPr>
            <w:tcW w:w="393" w:type="dxa"/>
            <w:tcBorders>
              <w:left w:val="single" w:color="000000" w:sz="10" w:space="0"/>
              <w:bottom w:val="single" w:color="000000" w:sz="10" w:space="0"/>
            </w:tcBorders>
            <w:vAlign w:val="top"/>
          </w:tcPr>
          <w:p w14:paraId="2B4A45DB">
            <w:pPr>
              <w:pStyle w:val="7"/>
              <w:spacing w:line="285" w:lineRule="auto"/>
            </w:pPr>
          </w:p>
          <w:p w14:paraId="333F12CA">
            <w:pPr>
              <w:pStyle w:val="7"/>
              <w:spacing w:line="286" w:lineRule="auto"/>
            </w:pPr>
          </w:p>
          <w:p w14:paraId="67BA630F">
            <w:pPr>
              <w:spacing w:before="78" w:line="183" w:lineRule="auto"/>
              <w:ind w:left="132"/>
              <w:rPr>
                <w:rFonts w:ascii="宋体" w:hAnsi="宋体" w:eastAsia="宋体" w:cs="宋体"/>
                <w:sz w:val="24"/>
                <w:szCs w:val="24"/>
              </w:rPr>
            </w:pPr>
            <w:r>
              <w:rPr>
                <w:rFonts w:ascii="宋体" w:hAnsi="宋体" w:eastAsia="宋体" w:cs="宋体"/>
                <w:sz w:val="24"/>
                <w:szCs w:val="24"/>
              </w:rPr>
              <w:t>2</w:t>
            </w:r>
          </w:p>
        </w:tc>
        <w:tc>
          <w:tcPr>
            <w:tcW w:w="1007" w:type="dxa"/>
            <w:vMerge w:val="continue"/>
            <w:tcBorders>
              <w:top w:val="nil"/>
              <w:bottom w:val="single" w:color="000000" w:sz="10" w:space="0"/>
            </w:tcBorders>
            <w:vAlign w:val="top"/>
          </w:tcPr>
          <w:p w14:paraId="20955D77">
            <w:pPr>
              <w:pStyle w:val="7"/>
            </w:pPr>
          </w:p>
        </w:tc>
        <w:tc>
          <w:tcPr>
            <w:tcW w:w="1207" w:type="dxa"/>
            <w:tcBorders>
              <w:bottom w:val="single" w:color="000000" w:sz="10" w:space="0"/>
            </w:tcBorders>
            <w:vAlign w:val="top"/>
          </w:tcPr>
          <w:p w14:paraId="6436FA60">
            <w:pPr>
              <w:pStyle w:val="7"/>
              <w:spacing w:line="267" w:lineRule="auto"/>
            </w:pPr>
          </w:p>
          <w:p w14:paraId="528703A1">
            <w:pPr>
              <w:pStyle w:val="7"/>
              <w:spacing w:line="267" w:lineRule="auto"/>
            </w:pPr>
          </w:p>
          <w:p w14:paraId="301B2D82">
            <w:pPr>
              <w:spacing w:before="78" w:line="220" w:lineRule="auto"/>
              <w:ind w:left="119"/>
              <w:rPr>
                <w:rFonts w:ascii="宋体" w:hAnsi="宋体" w:eastAsia="宋体" w:cs="宋体"/>
                <w:sz w:val="24"/>
                <w:szCs w:val="24"/>
              </w:rPr>
            </w:pPr>
            <w:r>
              <w:rPr>
                <w:rFonts w:ascii="宋体" w:hAnsi="宋体" w:eastAsia="宋体" w:cs="宋体"/>
                <w:spacing w:val="-3"/>
                <w:sz w:val="24"/>
                <w:szCs w:val="24"/>
              </w:rPr>
              <w:t>物体打击</w:t>
            </w:r>
          </w:p>
        </w:tc>
        <w:tc>
          <w:tcPr>
            <w:tcW w:w="1043" w:type="dxa"/>
            <w:tcBorders>
              <w:bottom w:val="single" w:color="000000" w:sz="10" w:space="0"/>
            </w:tcBorders>
            <w:shd w:val="clear" w:color="auto" w:fill="0000FF"/>
            <w:vAlign w:val="top"/>
          </w:tcPr>
          <w:p w14:paraId="2D2D12B6">
            <w:pPr>
              <w:pStyle w:val="7"/>
              <w:spacing w:line="267" w:lineRule="auto"/>
            </w:pPr>
          </w:p>
          <w:p w14:paraId="3CCC34B3">
            <w:pPr>
              <w:pStyle w:val="7"/>
              <w:spacing w:line="267" w:lineRule="auto"/>
            </w:pPr>
          </w:p>
          <w:p w14:paraId="735E9668">
            <w:pPr>
              <w:spacing w:before="78" w:line="220" w:lineRule="auto"/>
              <w:ind w:left="159"/>
              <w:rPr>
                <w:rFonts w:ascii="宋体" w:hAnsi="宋体" w:eastAsia="宋体" w:cs="宋体"/>
                <w:sz w:val="24"/>
                <w:szCs w:val="24"/>
              </w:rPr>
            </w:pPr>
            <w:r>
              <w:rPr>
                <w:rFonts w:ascii="宋体" w:hAnsi="宋体" w:eastAsia="宋体" w:cs="宋体"/>
                <w:color w:val="FFFFFF"/>
                <w:spacing w:val="-3"/>
                <w:sz w:val="24"/>
                <w:szCs w:val="24"/>
              </w:rPr>
              <w:t>低风险</w:t>
            </w:r>
          </w:p>
        </w:tc>
        <w:tc>
          <w:tcPr>
            <w:tcW w:w="4058" w:type="dxa"/>
            <w:tcBorders>
              <w:top w:val="single" w:color="000000" w:sz="2" w:space="0"/>
              <w:bottom w:val="single" w:color="000000" w:sz="10" w:space="0"/>
              <w:right w:val="single" w:color="000000" w:sz="2" w:space="0"/>
            </w:tcBorders>
            <w:vAlign w:val="top"/>
          </w:tcPr>
          <w:p w14:paraId="266297C8">
            <w:pPr>
              <w:pStyle w:val="7"/>
              <w:spacing w:line="303" w:lineRule="auto"/>
            </w:pPr>
          </w:p>
          <w:p w14:paraId="4ECAAAE6">
            <w:pPr>
              <w:spacing w:before="78" w:line="219" w:lineRule="auto"/>
              <w:ind w:left="123"/>
              <w:rPr>
                <w:rFonts w:ascii="宋体" w:hAnsi="宋体" w:eastAsia="宋体" w:cs="宋体"/>
                <w:sz w:val="24"/>
                <w:szCs w:val="24"/>
              </w:rPr>
            </w:pPr>
            <w:r>
              <w:rPr>
                <w:rFonts w:ascii="宋体" w:hAnsi="宋体" w:eastAsia="宋体" w:cs="宋体"/>
                <w:spacing w:val="-3"/>
                <w:sz w:val="24"/>
                <w:szCs w:val="24"/>
              </w:rPr>
              <w:t>1.装卸过程禁止抛掷物品。</w:t>
            </w:r>
          </w:p>
          <w:p w14:paraId="182C8426">
            <w:pPr>
              <w:spacing w:before="182" w:line="220" w:lineRule="auto"/>
              <w:ind w:left="108"/>
              <w:rPr>
                <w:rFonts w:ascii="宋体" w:hAnsi="宋体" w:eastAsia="宋体" w:cs="宋体"/>
                <w:sz w:val="24"/>
                <w:szCs w:val="24"/>
              </w:rPr>
            </w:pPr>
            <w:r>
              <w:rPr>
                <w:rFonts w:ascii="宋体" w:hAnsi="宋体" w:eastAsia="宋体" w:cs="宋体"/>
                <w:spacing w:val="-1"/>
                <w:sz w:val="24"/>
                <w:szCs w:val="24"/>
              </w:rPr>
              <w:t>2.人员搬运物品时穿防砸鞋。</w:t>
            </w:r>
          </w:p>
        </w:tc>
        <w:tc>
          <w:tcPr>
            <w:tcW w:w="3936" w:type="dxa"/>
            <w:tcBorders>
              <w:top w:val="single" w:color="000000" w:sz="2" w:space="0"/>
              <w:left w:val="single" w:color="000000" w:sz="2" w:space="0"/>
              <w:bottom w:val="single" w:color="000000" w:sz="10" w:space="0"/>
              <w:right w:val="single" w:color="000000" w:sz="2" w:space="0"/>
            </w:tcBorders>
            <w:vAlign w:val="top"/>
          </w:tcPr>
          <w:p w14:paraId="6095B02D">
            <w:pPr>
              <w:spacing w:before="147" w:line="360" w:lineRule="auto"/>
              <w:ind w:left="118" w:right="96" w:firstLine="1"/>
              <w:jc w:val="both"/>
              <w:rPr>
                <w:rFonts w:ascii="宋体" w:hAnsi="宋体" w:eastAsia="宋体" w:cs="宋体"/>
                <w:sz w:val="24"/>
                <w:szCs w:val="24"/>
              </w:rPr>
            </w:pPr>
            <w:r>
              <w:rPr>
                <w:rFonts w:ascii="宋体" w:hAnsi="宋体" w:eastAsia="宋体" w:cs="宋体"/>
                <w:spacing w:val="-8"/>
                <w:sz w:val="24"/>
                <w:szCs w:val="24"/>
              </w:rPr>
              <w:t>发生物体打击事故时，若伤情较轻利</w:t>
            </w:r>
            <w:r>
              <w:rPr>
                <w:rFonts w:ascii="宋体" w:hAnsi="宋体" w:eastAsia="宋体" w:cs="宋体"/>
                <w:spacing w:val="1"/>
                <w:sz w:val="24"/>
                <w:szCs w:val="24"/>
              </w:rPr>
              <w:t xml:space="preserve"> </w:t>
            </w:r>
            <w:r>
              <w:rPr>
                <w:rFonts w:ascii="宋体" w:hAnsi="宋体" w:eastAsia="宋体" w:cs="宋体"/>
                <w:spacing w:val="-8"/>
                <w:sz w:val="24"/>
                <w:szCs w:val="24"/>
              </w:rPr>
              <w:t>用公司急救物资救治，伤情严重时送</w:t>
            </w:r>
          </w:p>
          <w:p w14:paraId="703C472A">
            <w:pPr>
              <w:spacing w:line="219" w:lineRule="auto"/>
              <w:ind w:left="115"/>
              <w:rPr>
                <w:rFonts w:ascii="宋体" w:hAnsi="宋体" w:eastAsia="宋体" w:cs="宋体"/>
                <w:sz w:val="24"/>
                <w:szCs w:val="24"/>
              </w:rPr>
            </w:pPr>
            <w:r>
              <w:rPr>
                <w:rFonts w:ascii="宋体" w:hAnsi="宋体" w:eastAsia="宋体" w:cs="宋体"/>
                <w:spacing w:val="-3"/>
                <w:sz w:val="24"/>
                <w:szCs w:val="24"/>
              </w:rPr>
              <w:t>往医院。</w:t>
            </w:r>
          </w:p>
        </w:tc>
        <w:tc>
          <w:tcPr>
            <w:tcW w:w="1236" w:type="dxa"/>
            <w:tcBorders>
              <w:left w:val="single" w:color="000000" w:sz="2" w:space="0"/>
              <w:bottom w:val="single" w:color="000000" w:sz="10" w:space="0"/>
            </w:tcBorders>
            <w:vAlign w:val="top"/>
          </w:tcPr>
          <w:p w14:paraId="4BD12B57">
            <w:pPr>
              <w:pStyle w:val="7"/>
              <w:spacing w:line="267" w:lineRule="auto"/>
            </w:pPr>
          </w:p>
          <w:p w14:paraId="2F94B174">
            <w:pPr>
              <w:pStyle w:val="7"/>
              <w:spacing w:line="267" w:lineRule="auto"/>
            </w:pPr>
          </w:p>
          <w:p w14:paraId="63446ADA">
            <w:pPr>
              <w:spacing w:before="78" w:line="220" w:lineRule="auto"/>
              <w:ind w:left="300"/>
              <w:rPr>
                <w:rFonts w:ascii="宋体" w:hAnsi="宋体" w:eastAsia="宋体" w:cs="宋体"/>
                <w:sz w:val="24"/>
                <w:szCs w:val="24"/>
              </w:rPr>
            </w:pPr>
            <w:r>
              <w:rPr>
                <w:rFonts w:ascii="宋体" w:hAnsi="宋体" w:eastAsia="宋体" w:cs="宋体"/>
                <w:spacing w:val="-12"/>
                <w:sz w:val="24"/>
                <w:szCs w:val="24"/>
              </w:rPr>
              <w:t>岗位级</w:t>
            </w:r>
          </w:p>
        </w:tc>
        <w:tc>
          <w:tcPr>
            <w:tcW w:w="1250" w:type="dxa"/>
            <w:tcBorders>
              <w:bottom w:val="single" w:color="000000" w:sz="10" w:space="0"/>
              <w:right w:val="single" w:color="000000" w:sz="10" w:space="0"/>
            </w:tcBorders>
            <w:vAlign w:val="top"/>
          </w:tcPr>
          <w:p w14:paraId="2A7E4EEE">
            <w:pPr>
              <w:pStyle w:val="7"/>
            </w:pPr>
          </w:p>
        </w:tc>
      </w:tr>
    </w:tbl>
    <w:p w14:paraId="1C3AACBA">
      <w:pPr>
        <w:pStyle w:val="2"/>
      </w:pPr>
    </w:p>
    <w:p w14:paraId="20D6F117">
      <w:pPr>
        <w:spacing w:before="14"/>
      </w:pPr>
    </w:p>
    <w:p w14:paraId="06BA6E87">
      <w:pPr>
        <w:spacing w:before="14"/>
      </w:pPr>
    </w:p>
    <w:p w14:paraId="169E146F">
      <w:pPr>
        <w:spacing w:before="14"/>
      </w:pPr>
    </w:p>
    <w:p w14:paraId="2E646199">
      <w:pPr>
        <w:spacing w:before="14"/>
      </w:pPr>
    </w:p>
    <w:p w14:paraId="2C6B0959">
      <w:pPr>
        <w:spacing w:before="14"/>
      </w:pPr>
    </w:p>
    <w:p w14:paraId="5E59C99B">
      <w:pPr>
        <w:spacing w:before="14"/>
      </w:pPr>
    </w:p>
    <w:p w14:paraId="1D5B6D33">
      <w:pPr>
        <w:spacing w:before="14"/>
      </w:pPr>
    </w:p>
    <w:p w14:paraId="2E89FE09">
      <w:pPr>
        <w:sectPr>
          <w:headerReference r:id="rId42" w:type="default"/>
          <w:pgSz w:w="16839" w:h="11905"/>
          <w:pgMar w:top="1476" w:right="1341" w:bottom="0" w:left="1340" w:header="907" w:footer="0" w:gutter="0"/>
          <w:cols w:equalWidth="0" w:num="1">
            <w:col w:w="14156"/>
          </w:cols>
        </w:sectPr>
      </w:pPr>
    </w:p>
    <w:p w14:paraId="5E46F973">
      <w:pPr>
        <w:spacing w:before="41" w:line="197" w:lineRule="auto"/>
        <w:ind w:left="88"/>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0B5741AD">
      <w:pPr>
        <w:pStyle w:val="2"/>
        <w:spacing w:line="14" w:lineRule="auto"/>
        <w:rPr>
          <w:sz w:val="2"/>
        </w:rPr>
      </w:pPr>
      <w:r>
        <w:rPr>
          <w:sz w:val="2"/>
          <w:szCs w:val="2"/>
        </w:rPr>
        <w:br w:type="column"/>
      </w:r>
    </w:p>
    <w:p w14:paraId="6DB76C2F">
      <w:pPr>
        <w:spacing w:before="44" w:line="193" w:lineRule="auto"/>
        <w:rPr>
          <w:rFonts w:ascii="宋体" w:hAnsi="宋体" w:eastAsia="宋体" w:cs="宋体"/>
          <w:sz w:val="20"/>
          <w:szCs w:val="20"/>
        </w:rPr>
      </w:pPr>
      <w:r>
        <w:rPr>
          <w:rFonts w:ascii="宋体" w:hAnsi="宋体" w:eastAsia="宋体" w:cs="宋体"/>
          <w:spacing w:val="-2"/>
          <w:sz w:val="20"/>
          <w:szCs w:val="20"/>
          <w14:textOutline w14:w="3795" w14:cap="sq" w14:cmpd="sng">
            <w14:solidFill>
              <w14:srgbClr w14:val="000000"/>
            </w14:solidFill>
            <w14:prstDash w14:val="solid"/>
            <w14:bevel/>
          </w14:textOutline>
        </w:rPr>
        <w:t>第</w:t>
      </w:r>
      <w:r>
        <w:rPr>
          <w:rFonts w:ascii="宋体" w:hAnsi="宋体" w:eastAsia="宋体" w:cs="宋体"/>
          <w:spacing w:val="27"/>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70</w:t>
      </w:r>
      <w:r>
        <w:rPr>
          <w:rFonts w:ascii="宋体" w:hAnsi="宋体" w:eastAsia="宋体" w:cs="宋体"/>
          <w:spacing w:val="18"/>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p>
    <w:p w14:paraId="6C66C86C">
      <w:pPr>
        <w:spacing w:line="193" w:lineRule="auto"/>
        <w:rPr>
          <w:rFonts w:ascii="宋体" w:hAnsi="宋体" w:eastAsia="宋体" w:cs="宋体"/>
          <w:sz w:val="20"/>
          <w:szCs w:val="20"/>
        </w:rPr>
        <w:sectPr>
          <w:type w:val="continuous"/>
          <w:pgSz w:w="16839" w:h="11905"/>
          <w:pgMar w:top="1476" w:right="1341" w:bottom="0" w:left="1340" w:header="907" w:footer="0" w:gutter="0"/>
          <w:cols w:equalWidth="0" w:num="2">
            <w:col w:w="12085" w:space="100"/>
            <w:col w:w="1972"/>
          </w:cols>
        </w:sectPr>
      </w:pPr>
    </w:p>
    <w:p w14:paraId="4835C91B">
      <w:pPr>
        <w:spacing w:before="116" w:line="217" w:lineRule="auto"/>
        <w:ind w:left="487"/>
        <w:outlineLvl w:val="3"/>
        <w:rPr>
          <w:rFonts w:ascii="宋体" w:hAnsi="宋体" w:eastAsia="宋体" w:cs="宋体"/>
          <w:sz w:val="24"/>
          <w:szCs w:val="24"/>
        </w:rPr>
      </w:pPr>
      <w:r>
        <w:rPr>
          <w:rFonts w:ascii="宋体" w:hAnsi="宋体" w:eastAsia="宋体" w:cs="宋体"/>
          <w:spacing w:val="-1"/>
          <w:sz w:val="24"/>
          <w:szCs w:val="24"/>
        </w:rPr>
        <w:t>⑦设备检维修操作风险管控清单</w:t>
      </w:r>
    </w:p>
    <w:p w14:paraId="7F023C87">
      <w:pPr>
        <w:spacing w:line="71" w:lineRule="exact"/>
      </w:pPr>
    </w:p>
    <w:tbl>
      <w:tblPr>
        <w:tblStyle w:val="6"/>
        <w:tblW w:w="13910" w:type="dxa"/>
        <w:tblInd w:w="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9"/>
        <w:gridCol w:w="1016"/>
        <w:gridCol w:w="708"/>
        <w:gridCol w:w="707"/>
        <w:gridCol w:w="3078"/>
        <w:gridCol w:w="2716"/>
        <w:gridCol w:w="3403"/>
        <w:gridCol w:w="849"/>
        <w:gridCol w:w="1004"/>
      </w:tblGrid>
      <w:tr w14:paraId="44264F7B">
        <w:trPr>
          <w:trHeight w:val="945" w:hRule="atLeast"/>
        </w:trPr>
        <w:tc>
          <w:tcPr>
            <w:tcW w:w="429" w:type="dxa"/>
            <w:tcBorders>
              <w:top w:val="single" w:color="000000" w:sz="10" w:space="0"/>
              <w:left w:val="single" w:color="000000" w:sz="10" w:space="0"/>
            </w:tcBorders>
            <w:textDirection w:val="tbRlV"/>
            <w:vAlign w:val="top"/>
          </w:tcPr>
          <w:p w14:paraId="4DD8797A">
            <w:pPr>
              <w:spacing w:before="75" w:line="210" w:lineRule="auto"/>
              <w:ind w:left="120"/>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序</w:t>
            </w:r>
            <w:r>
              <w:rPr>
                <w:rFonts w:ascii="宋体" w:hAnsi="宋体" w:eastAsia="宋体" w:cs="宋体"/>
                <w:spacing w:val="108"/>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号</w:t>
            </w:r>
          </w:p>
        </w:tc>
        <w:tc>
          <w:tcPr>
            <w:tcW w:w="1016" w:type="dxa"/>
            <w:tcBorders>
              <w:top w:val="single" w:color="000000" w:sz="10" w:space="0"/>
            </w:tcBorders>
            <w:vAlign w:val="top"/>
          </w:tcPr>
          <w:p w14:paraId="66DD913A">
            <w:pPr>
              <w:spacing w:before="120" w:line="468" w:lineRule="exact"/>
              <w:ind w:left="141"/>
              <w:rPr>
                <w:rFonts w:ascii="宋体" w:hAnsi="宋体" w:eastAsia="宋体" w:cs="宋体"/>
                <w:sz w:val="24"/>
                <w:szCs w:val="24"/>
              </w:rPr>
            </w:pPr>
            <w:r>
              <w:rPr>
                <w:rFonts w:ascii="宋体" w:hAnsi="宋体" w:eastAsia="宋体" w:cs="宋体"/>
                <w:spacing w:val="-3"/>
                <w:position w:val="17"/>
                <w:sz w:val="24"/>
                <w:szCs w:val="24"/>
                <w14:textOutline w14:w="4358" w14:cap="sq" w14:cmpd="sng">
                  <w14:solidFill>
                    <w14:srgbClr w14:val="000000"/>
                  </w14:solidFill>
                  <w14:prstDash w14:val="solid"/>
                  <w14:bevel/>
                </w14:textOutline>
              </w:rPr>
              <w:t>风险点</w:t>
            </w:r>
          </w:p>
          <w:p w14:paraId="4F6B4368">
            <w:pPr>
              <w:spacing w:line="221" w:lineRule="auto"/>
              <w:ind w:left="263"/>
              <w:rPr>
                <w:rFonts w:ascii="宋体" w:hAnsi="宋体" w:eastAsia="宋体" w:cs="宋体"/>
                <w:sz w:val="24"/>
                <w:szCs w:val="24"/>
              </w:rPr>
            </w:pPr>
            <w:r>
              <w:rPr>
                <w:rFonts w:ascii="宋体" w:hAnsi="宋体" w:eastAsia="宋体" w:cs="宋体"/>
                <w:spacing w:val="-7"/>
                <w:sz w:val="24"/>
                <w:szCs w:val="24"/>
                <w14:textOutline w14:w="4358" w14:cap="sq" w14:cmpd="sng">
                  <w14:solidFill>
                    <w14:srgbClr w14:val="000000"/>
                  </w14:solidFill>
                  <w14:prstDash w14:val="solid"/>
                  <w14:bevel/>
                </w14:textOutline>
              </w:rPr>
              <w:t>名称</w:t>
            </w:r>
          </w:p>
        </w:tc>
        <w:tc>
          <w:tcPr>
            <w:tcW w:w="708" w:type="dxa"/>
            <w:tcBorders>
              <w:top w:val="single" w:color="000000" w:sz="10" w:space="0"/>
            </w:tcBorders>
            <w:vAlign w:val="top"/>
          </w:tcPr>
          <w:p w14:paraId="6535C16F">
            <w:pPr>
              <w:spacing w:before="120" w:line="468" w:lineRule="exact"/>
              <w:ind w:left="108"/>
              <w:rPr>
                <w:rFonts w:ascii="宋体" w:hAnsi="宋体" w:eastAsia="宋体" w:cs="宋体"/>
                <w:sz w:val="24"/>
                <w:szCs w:val="24"/>
              </w:rPr>
            </w:pPr>
            <w:r>
              <w:rPr>
                <w:rFonts w:ascii="宋体" w:hAnsi="宋体" w:eastAsia="宋体" w:cs="宋体"/>
                <w:spacing w:val="-5"/>
                <w:position w:val="17"/>
                <w:sz w:val="24"/>
                <w:szCs w:val="24"/>
                <w14:textOutline w14:w="4358" w14:cap="sq" w14:cmpd="sng">
                  <w14:solidFill>
                    <w14:srgbClr w14:val="000000"/>
                  </w14:solidFill>
                  <w14:prstDash w14:val="solid"/>
                  <w14:bevel/>
                </w14:textOutline>
              </w:rPr>
              <w:t>事故</w:t>
            </w:r>
          </w:p>
          <w:p w14:paraId="71B497DB">
            <w:pPr>
              <w:spacing w:line="219" w:lineRule="auto"/>
              <w:ind w:left="108"/>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类型</w:t>
            </w:r>
          </w:p>
        </w:tc>
        <w:tc>
          <w:tcPr>
            <w:tcW w:w="707" w:type="dxa"/>
            <w:tcBorders>
              <w:top w:val="single" w:color="000000" w:sz="10" w:space="0"/>
            </w:tcBorders>
            <w:vAlign w:val="top"/>
          </w:tcPr>
          <w:p w14:paraId="6FEF74C8">
            <w:pPr>
              <w:spacing w:before="120" w:line="468" w:lineRule="exact"/>
              <w:ind w:left="109"/>
              <w:rPr>
                <w:rFonts w:ascii="宋体" w:hAnsi="宋体" w:eastAsia="宋体" w:cs="宋体"/>
                <w:sz w:val="24"/>
                <w:szCs w:val="24"/>
              </w:rPr>
            </w:pPr>
            <w:r>
              <w:rPr>
                <w:rFonts w:ascii="宋体" w:hAnsi="宋体" w:eastAsia="宋体" w:cs="宋体"/>
                <w:spacing w:val="-6"/>
                <w:position w:val="17"/>
                <w:sz w:val="24"/>
                <w:szCs w:val="24"/>
                <w14:textOutline w14:w="4358" w14:cap="sq" w14:cmpd="sng">
                  <w14:solidFill>
                    <w14:srgbClr w14:val="000000"/>
                  </w14:solidFill>
                  <w14:prstDash w14:val="solid"/>
                  <w14:bevel/>
                </w14:textOutline>
              </w:rPr>
              <w:t>风险</w:t>
            </w:r>
          </w:p>
          <w:p w14:paraId="5650EAA5">
            <w:pPr>
              <w:spacing w:line="219" w:lineRule="auto"/>
              <w:ind w:left="110"/>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等级</w:t>
            </w:r>
          </w:p>
        </w:tc>
        <w:tc>
          <w:tcPr>
            <w:tcW w:w="3078" w:type="dxa"/>
            <w:tcBorders>
              <w:top w:val="single" w:color="000000" w:sz="10" w:space="0"/>
            </w:tcBorders>
            <w:vAlign w:val="top"/>
          </w:tcPr>
          <w:p w14:paraId="10A5C10B">
            <w:pPr>
              <w:pStyle w:val="7"/>
              <w:spacing w:line="274" w:lineRule="auto"/>
            </w:pPr>
          </w:p>
          <w:p w14:paraId="3457F523">
            <w:pPr>
              <w:spacing w:before="78" w:line="219" w:lineRule="auto"/>
              <w:ind w:left="579"/>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主要危险有害因素</w:t>
            </w:r>
          </w:p>
        </w:tc>
        <w:tc>
          <w:tcPr>
            <w:tcW w:w="2716" w:type="dxa"/>
            <w:tcBorders>
              <w:top w:val="single" w:color="000000" w:sz="10" w:space="0"/>
            </w:tcBorders>
            <w:vAlign w:val="top"/>
          </w:tcPr>
          <w:p w14:paraId="603162FC">
            <w:pPr>
              <w:pStyle w:val="7"/>
              <w:spacing w:line="274" w:lineRule="auto"/>
            </w:pPr>
          </w:p>
          <w:p w14:paraId="470CEBD1">
            <w:pPr>
              <w:spacing w:before="78" w:line="219" w:lineRule="auto"/>
              <w:ind w:left="889"/>
              <w:rPr>
                <w:rFonts w:ascii="宋体" w:hAnsi="宋体" w:eastAsia="宋体" w:cs="宋体"/>
                <w:sz w:val="24"/>
                <w:szCs w:val="24"/>
              </w:rPr>
            </w:pPr>
            <w:r>
              <w:rPr>
                <w:rFonts w:ascii="宋体" w:hAnsi="宋体" w:eastAsia="宋体" w:cs="宋体"/>
                <w:spacing w:val="-4"/>
                <w:sz w:val="24"/>
                <w:szCs w:val="24"/>
                <w14:textOutline w14:w="4358" w14:cap="sq" w14:cmpd="sng">
                  <w14:solidFill>
                    <w14:srgbClr w14:val="000000"/>
                  </w14:solidFill>
                  <w14:prstDash w14:val="solid"/>
                  <w14:bevel/>
                </w14:textOutline>
              </w:rPr>
              <w:t>管控措施</w:t>
            </w:r>
          </w:p>
        </w:tc>
        <w:tc>
          <w:tcPr>
            <w:tcW w:w="3403" w:type="dxa"/>
            <w:tcBorders>
              <w:top w:val="single" w:color="000000" w:sz="10" w:space="0"/>
            </w:tcBorders>
            <w:vAlign w:val="top"/>
          </w:tcPr>
          <w:p w14:paraId="54902481">
            <w:pPr>
              <w:pStyle w:val="7"/>
              <w:spacing w:line="273" w:lineRule="auto"/>
            </w:pPr>
          </w:p>
          <w:p w14:paraId="7069B75A">
            <w:pPr>
              <w:spacing w:before="78" w:line="220" w:lineRule="auto"/>
              <w:ind w:left="1232"/>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应急措施</w:t>
            </w:r>
          </w:p>
        </w:tc>
        <w:tc>
          <w:tcPr>
            <w:tcW w:w="849" w:type="dxa"/>
            <w:tcBorders>
              <w:top w:val="single" w:color="000000" w:sz="10" w:space="0"/>
            </w:tcBorders>
            <w:vAlign w:val="top"/>
          </w:tcPr>
          <w:p w14:paraId="75B0C8E8">
            <w:pPr>
              <w:spacing w:before="120" w:line="468" w:lineRule="exact"/>
              <w:ind w:left="203"/>
              <w:rPr>
                <w:rFonts w:ascii="宋体" w:hAnsi="宋体" w:eastAsia="宋体" w:cs="宋体"/>
                <w:sz w:val="24"/>
                <w:szCs w:val="24"/>
              </w:rPr>
            </w:pPr>
            <w:r>
              <w:rPr>
                <w:rFonts w:ascii="宋体" w:hAnsi="宋体" w:eastAsia="宋体" w:cs="宋体"/>
                <w:spacing w:val="-8"/>
                <w:position w:val="17"/>
                <w:sz w:val="24"/>
                <w:szCs w:val="24"/>
                <w14:textOutline w14:w="4358" w14:cap="sq" w14:cmpd="sng">
                  <w14:solidFill>
                    <w14:srgbClr w14:val="000000"/>
                  </w14:solidFill>
                  <w14:prstDash w14:val="solid"/>
                  <w14:bevel/>
                </w14:textOutline>
              </w:rPr>
              <w:t>管控</w:t>
            </w:r>
          </w:p>
          <w:p w14:paraId="291AFA38">
            <w:pPr>
              <w:spacing w:line="219" w:lineRule="auto"/>
              <w:ind w:left="197"/>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层级</w:t>
            </w:r>
          </w:p>
        </w:tc>
        <w:tc>
          <w:tcPr>
            <w:tcW w:w="1004" w:type="dxa"/>
            <w:tcBorders>
              <w:top w:val="single" w:color="000000" w:sz="10" w:space="0"/>
              <w:right w:val="single" w:color="000000" w:sz="10" w:space="0"/>
            </w:tcBorders>
            <w:vAlign w:val="top"/>
          </w:tcPr>
          <w:p w14:paraId="0854260F">
            <w:pPr>
              <w:pStyle w:val="7"/>
              <w:spacing w:line="274" w:lineRule="auto"/>
            </w:pPr>
          </w:p>
          <w:p w14:paraId="0135BF7F">
            <w:pPr>
              <w:spacing w:before="78" w:line="219" w:lineRule="auto"/>
              <w:ind w:left="158"/>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责任人</w:t>
            </w:r>
          </w:p>
        </w:tc>
      </w:tr>
      <w:tr w14:paraId="4A8AE8D4">
        <w:trPr>
          <w:trHeight w:val="3271" w:hRule="atLeast"/>
        </w:trPr>
        <w:tc>
          <w:tcPr>
            <w:tcW w:w="429" w:type="dxa"/>
            <w:tcBorders>
              <w:left w:val="single" w:color="000000" w:sz="10" w:space="0"/>
            </w:tcBorders>
            <w:vAlign w:val="top"/>
          </w:tcPr>
          <w:p w14:paraId="58481AAA">
            <w:pPr>
              <w:pStyle w:val="7"/>
              <w:spacing w:line="244" w:lineRule="auto"/>
            </w:pPr>
          </w:p>
          <w:p w14:paraId="2B22D58A">
            <w:pPr>
              <w:pStyle w:val="7"/>
              <w:spacing w:line="245" w:lineRule="auto"/>
            </w:pPr>
          </w:p>
          <w:p w14:paraId="7BEEA016">
            <w:pPr>
              <w:pStyle w:val="7"/>
              <w:spacing w:line="245" w:lineRule="auto"/>
            </w:pPr>
          </w:p>
          <w:p w14:paraId="10BE47D0">
            <w:pPr>
              <w:pStyle w:val="7"/>
              <w:spacing w:line="245" w:lineRule="auto"/>
            </w:pPr>
          </w:p>
          <w:p w14:paraId="1196DAD8">
            <w:pPr>
              <w:pStyle w:val="7"/>
              <w:spacing w:line="245" w:lineRule="auto"/>
            </w:pPr>
          </w:p>
          <w:p w14:paraId="470039C5">
            <w:pPr>
              <w:pStyle w:val="7"/>
              <w:spacing w:line="245" w:lineRule="auto"/>
            </w:pPr>
          </w:p>
          <w:p w14:paraId="04CF20E2">
            <w:pPr>
              <w:spacing w:before="78" w:line="184" w:lineRule="auto"/>
              <w:ind w:left="164"/>
              <w:rPr>
                <w:rFonts w:ascii="宋体" w:hAnsi="宋体" w:eastAsia="宋体" w:cs="宋体"/>
                <w:sz w:val="24"/>
                <w:szCs w:val="24"/>
              </w:rPr>
            </w:pPr>
            <w:r>
              <w:rPr>
                <w:rFonts w:ascii="宋体" w:hAnsi="宋体" w:eastAsia="宋体" w:cs="宋体"/>
                <w:sz w:val="24"/>
                <w:szCs w:val="24"/>
              </w:rPr>
              <w:t>1</w:t>
            </w:r>
          </w:p>
        </w:tc>
        <w:tc>
          <w:tcPr>
            <w:tcW w:w="1016" w:type="dxa"/>
            <w:vMerge w:val="restart"/>
            <w:tcBorders>
              <w:bottom w:val="nil"/>
            </w:tcBorders>
            <w:vAlign w:val="top"/>
          </w:tcPr>
          <w:p w14:paraId="62F71080">
            <w:pPr>
              <w:pStyle w:val="7"/>
              <w:spacing w:line="255" w:lineRule="auto"/>
            </w:pPr>
          </w:p>
          <w:p w14:paraId="52FA3AF7">
            <w:pPr>
              <w:pStyle w:val="7"/>
              <w:spacing w:line="255" w:lineRule="auto"/>
            </w:pPr>
          </w:p>
          <w:p w14:paraId="6D9FC0B5">
            <w:pPr>
              <w:pStyle w:val="7"/>
              <w:spacing w:line="255" w:lineRule="auto"/>
            </w:pPr>
          </w:p>
          <w:p w14:paraId="792EB59F">
            <w:pPr>
              <w:pStyle w:val="7"/>
              <w:spacing w:line="255" w:lineRule="auto"/>
            </w:pPr>
          </w:p>
          <w:p w14:paraId="150609A2">
            <w:pPr>
              <w:pStyle w:val="7"/>
              <w:spacing w:line="255" w:lineRule="auto"/>
            </w:pPr>
          </w:p>
          <w:p w14:paraId="27973876">
            <w:pPr>
              <w:pStyle w:val="7"/>
              <w:spacing w:line="256" w:lineRule="auto"/>
            </w:pPr>
          </w:p>
          <w:p w14:paraId="19FB31AD">
            <w:pPr>
              <w:pStyle w:val="7"/>
              <w:spacing w:line="256" w:lineRule="auto"/>
            </w:pPr>
          </w:p>
          <w:p w14:paraId="1BF55352">
            <w:pPr>
              <w:pStyle w:val="7"/>
              <w:spacing w:line="256" w:lineRule="auto"/>
            </w:pPr>
          </w:p>
          <w:p w14:paraId="785FDD8F">
            <w:pPr>
              <w:pStyle w:val="7"/>
              <w:spacing w:line="256" w:lineRule="auto"/>
            </w:pPr>
          </w:p>
          <w:p w14:paraId="1F3FF68E">
            <w:pPr>
              <w:pStyle w:val="7"/>
              <w:spacing w:line="256" w:lineRule="auto"/>
            </w:pPr>
          </w:p>
          <w:p w14:paraId="15B5AE8C">
            <w:pPr>
              <w:pStyle w:val="7"/>
              <w:spacing w:line="256" w:lineRule="auto"/>
            </w:pPr>
          </w:p>
          <w:p w14:paraId="2FA0791C">
            <w:pPr>
              <w:pStyle w:val="7"/>
              <w:spacing w:line="256" w:lineRule="auto"/>
            </w:pPr>
          </w:p>
          <w:p w14:paraId="24EAE1ED">
            <w:pPr>
              <w:spacing w:before="78" w:line="219" w:lineRule="auto"/>
              <w:ind w:left="144"/>
              <w:rPr>
                <w:rFonts w:ascii="宋体" w:hAnsi="宋体" w:eastAsia="宋体" w:cs="宋体"/>
                <w:sz w:val="24"/>
                <w:szCs w:val="24"/>
              </w:rPr>
            </w:pPr>
            <w:r>
              <w:rPr>
                <w:rFonts w:ascii="宋体" w:hAnsi="宋体" w:eastAsia="宋体" w:cs="宋体"/>
                <w:spacing w:val="-5"/>
                <w:sz w:val="24"/>
                <w:szCs w:val="24"/>
              </w:rPr>
              <w:t>设备检</w:t>
            </w:r>
          </w:p>
          <w:p w14:paraId="23F2B82E">
            <w:pPr>
              <w:spacing w:before="183" w:line="219" w:lineRule="auto"/>
              <w:ind w:left="144"/>
              <w:rPr>
                <w:rFonts w:ascii="宋体" w:hAnsi="宋体" w:eastAsia="宋体" w:cs="宋体"/>
                <w:sz w:val="24"/>
                <w:szCs w:val="24"/>
              </w:rPr>
            </w:pPr>
            <w:r>
              <w:rPr>
                <w:rFonts w:ascii="宋体" w:hAnsi="宋体" w:eastAsia="宋体" w:cs="宋体"/>
                <w:spacing w:val="-5"/>
                <w:sz w:val="24"/>
                <w:szCs w:val="24"/>
              </w:rPr>
              <w:t>维修操</w:t>
            </w:r>
          </w:p>
          <w:p w14:paraId="74A66704">
            <w:pPr>
              <w:spacing w:before="182" w:line="220" w:lineRule="auto"/>
              <w:ind w:left="381"/>
              <w:rPr>
                <w:rFonts w:ascii="宋体" w:hAnsi="宋体" w:eastAsia="宋体" w:cs="宋体"/>
                <w:sz w:val="24"/>
                <w:szCs w:val="24"/>
              </w:rPr>
            </w:pPr>
            <w:r>
              <w:rPr>
                <w:rFonts w:ascii="宋体" w:hAnsi="宋体" w:eastAsia="宋体" w:cs="宋体"/>
                <w:sz w:val="24"/>
                <w:szCs w:val="24"/>
              </w:rPr>
              <w:t>作</w:t>
            </w:r>
          </w:p>
        </w:tc>
        <w:tc>
          <w:tcPr>
            <w:tcW w:w="708" w:type="dxa"/>
            <w:vAlign w:val="top"/>
          </w:tcPr>
          <w:p w14:paraId="0B8AC0E4">
            <w:pPr>
              <w:pStyle w:val="7"/>
              <w:spacing w:line="286" w:lineRule="auto"/>
            </w:pPr>
          </w:p>
          <w:p w14:paraId="7E46679D">
            <w:pPr>
              <w:pStyle w:val="7"/>
              <w:spacing w:line="286" w:lineRule="auto"/>
            </w:pPr>
          </w:p>
          <w:p w14:paraId="7B5EA021">
            <w:pPr>
              <w:pStyle w:val="7"/>
              <w:spacing w:line="286" w:lineRule="auto"/>
            </w:pPr>
          </w:p>
          <w:p w14:paraId="4D0D7957">
            <w:pPr>
              <w:pStyle w:val="7"/>
              <w:spacing w:line="287" w:lineRule="auto"/>
            </w:pPr>
          </w:p>
          <w:p w14:paraId="44AEE39A">
            <w:pPr>
              <w:pStyle w:val="7"/>
              <w:spacing w:line="287" w:lineRule="auto"/>
            </w:pPr>
          </w:p>
          <w:p w14:paraId="4D2D5AC0">
            <w:pPr>
              <w:spacing w:before="78" w:line="221" w:lineRule="auto"/>
              <w:ind w:left="108"/>
              <w:rPr>
                <w:rFonts w:ascii="宋体" w:hAnsi="宋体" w:eastAsia="宋体" w:cs="宋体"/>
                <w:sz w:val="24"/>
                <w:szCs w:val="24"/>
              </w:rPr>
            </w:pPr>
            <w:r>
              <w:rPr>
                <w:rFonts w:ascii="宋体" w:hAnsi="宋体" w:eastAsia="宋体" w:cs="宋体"/>
                <w:spacing w:val="-5"/>
                <w:sz w:val="24"/>
                <w:szCs w:val="24"/>
              </w:rPr>
              <w:t>触电</w:t>
            </w:r>
          </w:p>
        </w:tc>
        <w:tc>
          <w:tcPr>
            <w:tcW w:w="707" w:type="dxa"/>
            <w:vMerge w:val="restart"/>
            <w:tcBorders>
              <w:bottom w:val="nil"/>
            </w:tcBorders>
            <w:shd w:val="clear" w:color="auto" w:fill="FF0000"/>
            <w:vAlign w:val="top"/>
          </w:tcPr>
          <w:p w14:paraId="4E4B1748">
            <w:pPr>
              <w:pStyle w:val="7"/>
              <w:spacing w:line="253" w:lineRule="auto"/>
            </w:pPr>
          </w:p>
          <w:p w14:paraId="1DF856C0">
            <w:pPr>
              <w:pStyle w:val="7"/>
              <w:spacing w:line="253" w:lineRule="auto"/>
            </w:pPr>
          </w:p>
          <w:p w14:paraId="71E4C0E9">
            <w:pPr>
              <w:pStyle w:val="7"/>
              <w:spacing w:line="254" w:lineRule="auto"/>
            </w:pPr>
          </w:p>
          <w:p w14:paraId="027A716F">
            <w:pPr>
              <w:pStyle w:val="7"/>
              <w:spacing w:line="254" w:lineRule="auto"/>
            </w:pPr>
          </w:p>
          <w:p w14:paraId="6C77A9CD">
            <w:pPr>
              <w:pStyle w:val="7"/>
              <w:spacing w:line="254" w:lineRule="auto"/>
            </w:pPr>
          </w:p>
          <w:p w14:paraId="0D07AA70">
            <w:pPr>
              <w:pStyle w:val="7"/>
              <w:spacing w:line="254" w:lineRule="auto"/>
            </w:pPr>
          </w:p>
          <w:p w14:paraId="74EE841E">
            <w:pPr>
              <w:pStyle w:val="7"/>
              <w:spacing w:line="254" w:lineRule="auto"/>
            </w:pPr>
          </w:p>
          <w:p w14:paraId="1F397B06">
            <w:pPr>
              <w:pStyle w:val="7"/>
              <w:spacing w:line="254" w:lineRule="auto"/>
            </w:pPr>
          </w:p>
          <w:p w14:paraId="76C3F4AB">
            <w:pPr>
              <w:pStyle w:val="7"/>
              <w:spacing w:line="254" w:lineRule="auto"/>
            </w:pPr>
          </w:p>
          <w:p w14:paraId="5A70B9BE">
            <w:pPr>
              <w:pStyle w:val="7"/>
              <w:spacing w:line="254" w:lineRule="auto"/>
            </w:pPr>
          </w:p>
          <w:p w14:paraId="2F48A30D">
            <w:pPr>
              <w:pStyle w:val="7"/>
              <w:spacing w:line="254" w:lineRule="auto"/>
            </w:pPr>
          </w:p>
          <w:p w14:paraId="6C5362FF">
            <w:pPr>
              <w:pStyle w:val="7"/>
              <w:spacing w:line="254" w:lineRule="auto"/>
            </w:pPr>
          </w:p>
          <w:p w14:paraId="51514206">
            <w:pPr>
              <w:pStyle w:val="7"/>
              <w:spacing w:line="254" w:lineRule="auto"/>
            </w:pPr>
          </w:p>
          <w:p w14:paraId="09FDC93F">
            <w:pPr>
              <w:spacing w:before="78" w:line="468" w:lineRule="exact"/>
              <w:ind w:left="109"/>
              <w:rPr>
                <w:rFonts w:ascii="宋体" w:hAnsi="宋体" w:eastAsia="宋体" w:cs="宋体"/>
                <w:sz w:val="24"/>
                <w:szCs w:val="24"/>
              </w:rPr>
            </w:pPr>
            <w:r>
              <w:rPr>
                <w:rFonts w:ascii="宋体" w:hAnsi="宋体" w:eastAsia="宋体" w:cs="宋体"/>
                <w:spacing w:val="-6"/>
                <w:position w:val="17"/>
                <w:sz w:val="24"/>
                <w:szCs w:val="24"/>
              </w:rPr>
              <w:t>重大</w:t>
            </w:r>
          </w:p>
          <w:p w14:paraId="287A7623">
            <w:pPr>
              <w:spacing w:line="220" w:lineRule="auto"/>
              <w:ind w:left="109"/>
              <w:rPr>
                <w:rFonts w:ascii="宋体" w:hAnsi="宋体" w:eastAsia="宋体" w:cs="宋体"/>
                <w:sz w:val="24"/>
                <w:szCs w:val="24"/>
              </w:rPr>
            </w:pPr>
            <w:r>
              <w:rPr>
                <w:rFonts w:ascii="宋体" w:hAnsi="宋体" w:eastAsia="宋体" w:cs="宋体"/>
                <w:spacing w:val="-6"/>
                <w:sz w:val="24"/>
                <w:szCs w:val="24"/>
              </w:rPr>
              <w:t>风险</w:t>
            </w:r>
          </w:p>
        </w:tc>
        <w:tc>
          <w:tcPr>
            <w:tcW w:w="3078" w:type="dxa"/>
            <w:vAlign w:val="top"/>
          </w:tcPr>
          <w:p w14:paraId="0F5E2F1F">
            <w:pPr>
              <w:spacing w:before="116" w:line="219" w:lineRule="auto"/>
              <w:ind w:left="122"/>
              <w:rPr>
                <w:rFonts w:ascii="宋体" w:hAnsi="宋体" w:eastAsia="宋体" w:cs="宋体"/>
                <w:sz w:val="24"/>
                <w:szCs w:val="24"/>
              </w:rPr>
            </w:pPr>
            <w:r>
              <w:rPr>
                <w:rFonts w:ascii="宋体" w:hAnsi="宋体" w:eastAsia="宋体" w:cs="宋体"/>
                <w:spacing w:val="-3"/>
                <w:sz w:val="24"/>
                <w:szCs w:val="24"/>
              </w:rPr>
              <w:t>1.检修前设备未断电。</w:t>
            </w:r>
          </w:p>
          <w:p w14:paraId="7839E5A3">
            <w:pPr>
              <w:spacing w:before="182" w:line="468" w:lineRule="exact"/>
              <w:ind w:left="107"/>
              <w:rPr>
                <w:rFonts w:ascii="宋体" w:hAnsi="宋体" w:eastAsia="宋体" w:cs="宋体"/>
                <w:sz w:val="24"/>
                <w:szCs w:val="24"/>
              </w:rPr>
            </w:pPr>
            <w:r>
              <w:rPr>
                <w:rFonts w:ascii="宋体" w:hAnsi="宋体" w:eastAsia="宋体" w:cs="宋体"/>
                <w:spacing w:val="-2"/>
                <w:position w:val="17"/>
                <w:sz w:val="24"/>
                <w:szCs w:val="24"/>
              </w:rPr>
              <w:t>2.检维修用电气工具线路</w:t>
            </w:r>
          </w:p>
          <w:p w14:paraId="175A7729">
            <w:pPr>
              <w:spacing w:before="1" w:line="220" w:lineRule="auto"/>
              <w:ind w:left="103"/>
              <w:rPr>
                <w:rFonts w:ascii="宋体" w:hAnsi="宋体" w:eastAsia="宋体" w:cs="宋体"/>
                <w:sz w:val="24"/>
                <w:szCs w:val="24"/>
              </w:rPr>
            </w:pPr>
            <w:r>
              <w:rPr>
                <w:rFonts w:ascii="宋体" w:hAnsi="宋体" w:eastAsia="宋体" w:cs="宋体"/>
                <w:spacing w:val="-2"/>
                <w:sz w:val="24"/>
                <w:szCs w:val="24"/>
              </w:rPr>
              <w:t>破损漏电。</w:t>
            </w:r>
          </w:p>
          <w:p w14:paraId="5F2787D4">
            <w:pPr>
              <w:spacing w:before="180" w:line="468" w:lineRule="exact"/>
              <w:ind w:left="109"/>
              <w:rPr>
                <w:rFonts w:ascii="宋体" w:hAnsi="宋体" w:eastAsia="宋体" w:cs="宋体"/>
                <w:sz w:val="24"/>
                <w:szCs w:val="24"/>
              </w:rPr>
            </w:pPr>
            <w:r>
              <w:rPr>
                <w:rFonts w:ascii="宋体" w:hAnsi="宋体" w:eastAsia="宋体" w:cs="宋体"/>
                <w:spacing w:val="-2"/>
                <w:position w:val="17"/>
                <w:sz w:val="24"/>
                <w:szCs w:val="24"/>
              </w:rPr>
              <w:t>3.电气设备检修非专业人</w:t>
            </w:r>
          </w:p>
          <w:p w14:paraId="4B06307A">
            <w:pPr>
              <w:spacing w:line="220" w:lineRule="auto"/>
              <w:ind w:left="113"/>
              <w:rPr>
                <w:rFonts w:ascii="宋体" w:hAnsi="宋体" w:eastAsia="宋体" w:cs="宋体"/>
                <w:sz w:val="24"/>
                <w:szCs w:val="24"/>
              </w:rPr>
            </w:pPr>
            <w:r>
              <w:rPr>
                <w:rFonts w:ascii="宋体" w:hAnsi="宋体" w:eastAsia="宋体" w:cs="宋体"/>
                <w:spacing w:val="-5"/>
                <w:sz w:val="24"/>
                <w:szCs w:val="24"/>
              </w:rPr>
              <w:t>员进行。</w:t>
            </w:r>
          </w:p>
          <w:p w14:paraId="28EEA15D">
            <w:pPr>
              <w:spacing w:before="182" w:line="468" w:lineRule="exact"/>
              <w:ind w:left="103"/>
              <w:rPr>
                <w:rFonts w:ascii="宋体" w:hAnsi="宋体" w:eastAsia="宋体" w:cs="宋体"/>
                <w:sz w:val="24"/>
                <w:szCs w:val="24"/>
              </w:rPr>
            </w:pPr>
            <w:r>
              <w:rPr>
                <w:rFonts w:ascii="宋体" w:hAnsi="宋体" w:eastAsia="宋体" w:cs="宋体"/>
                <w:spacing w:val="-2"/>
                <w:position w:val="17"/>
                <w:sz w:val="24"/>
                <w:szCs w:val="24"/>
              </w:rPr>
              <w:t>4.操作时未挂牌操作，突然</w:t>
            </w:r>
          </w:p>
          <w:p w14:paraId="5A4A97F2">
            <w:pPr>
              <w:spacing w:line="225" w:lineRule="auto"/>
              <w:ind w:left="102"/>
              <w:rPr>
                <w:rFonts w:ascii="宋体" w:hAnsi="宋体" w:eastAsia="宋体" w:cs="宋体"/>
                <w:sz w:val="24"/>
                <w:szCs w:val="24"/>
              </w:rPr>
            </w:pPr>
            <w:r>
              <w:rPr>
                <w:rFonts w:ascii="宋体" w:hAnsi="宋体" w:eastAsia="宋体" w:cs="宋体"/>
                <w:spacing w:val="-3"/>
                <w:sz w:val="24"/>
                <w:szCs w:val="24"/>
              </w:rPr>
              <w:t>送电。</w:t>
            </w:r>
          </w:p>
        </w:tc>
        <w:tc>
          <w:tcPr>
            <w:tcW w:w="2716" w:type="dxa"/>
            <w:vAlign w:val="top"/>
          </w:tcPr>
          <w:p w14:paraId="743B8C5D">
            <w:pPr>
              <w:pStyle w:val="7"/>
              <w:spacing w:line="269" w:lineRule="auto"/>
            </w:pPr>
          </w:p>
          <w:p w14:paraId="00AA8546">
            <w:pPr>
              <w:spacing w:before="78" w:line="468" w:lineRule="exact"/>
              <w:ind w:left="128"/>
              <w:rPr>
                <w:rFonts w:ascii="宋体" w:hAnsi="宋体" w:eastAsia="宋体" w:cs="宋体"/>
                <w:sz w:val="24"/>
                <w:szCs w:val="24"/>
              </w:rPr>
            </w:pPr>
            <w:r>
              <w:rPr>
                <w:rFonts w:ascii="宋体" w:hAnsi="宋体" w:eastAsia="宋体" w:cs="宋体"/>
                <w:spacing w:val="-3"/>
                <w:position w:val="17"/>
                <w:sz w:val="24"/>
                <w:szCs w:val="24"/>
              </w:rPr>
              <w:t>1.检修前设备进行断</w:t>
            </w:r>
          </w:p>
          <w:p w14:paraId="00226A38">
            <w:pPr>
              <w:spacing w:line="219" w:lineRule="auto"/>
              <w:ind w:left="138"/>
              <w:rPr>
                <w:rFonts w:ascii="宋体" w:hAnsi="宋体" w:eastAsia="宋体" w:cs="宋体"/>
                <w:sz w:val="24"/>
                <w:szCs w:val="24"/>
              </w:rPr>
            </w:pPr>
            <w:r>
              <w:rPr>
                <w:rFonts w:ascii="宋体" w:hAnsi="宋体" w:eastAsia="宋体" w:cs="宋体"/>
                <w:spacing w:val="-8"/>
                <w:sz w:val="24"/>
                <w:szCs w:val="24"/>
              </w:rPr>
              <w:t>电、挂牌。</w:t>
            </w:r>
          </w:p>
          <w:p w14:paraId="19C22CDA">
            <w:pPr>
              <w:spacing w:before="182" w:line="468" w:lineRule="exact"/>
              <w:ind w:left="113"/>
              <w:rPr>
                <w:rFonts w:ascii="宋体" w:hAnsi="宋体" w:eastAsia="宋体" w:cs="宋体"/>
                <w:sz w:val="24"/>
                <w:szCs w:val="24"/>
              </w:rPr>
            </w:pPr>
            <w:r>
              <w:rPr>
                <w:rFonts w:ascii="宋体" w:hAnsi="宋体" w:eastAsia="宋体" w:cs="宋体"/>
                <w:spacing w:val="-2"/>
                <w:position w:val="17"/>
                <w:sz w:val="24"/>
                <w:szCs w:val="24"/>
              </w:rPr>
              <w:t>2.禁止使用破损的电气</w:t>
            </w:r>
          </w:p>
          <w:p w14:paraId="28CBEADC">
            <w:pPr>
              <w:spacing w:line="219" w:lineRule="auto"/>
              <w:ind w:left="113"/>
              <w:rPr>
                <w:rFonts w:ascii="宋体" w:hAnsi="宋体" w:eastAsia="宋体" w:cs="宋体"/>
                <w:sz w:val="24"/>
                <w:szCs w:val="24"/>
              </w:rPr>
            </w:pPr>
            <w:r>
              <w:rPr>
                <w:rFonts w:ascii="宋体" w:hAnsi="宋体" w:eastAsia="宋体" w:cs="宋体"/>
                <w:spacing w:val="-5"/>
                <w:sz w:val="24"/>
                <w:szCs w:val="24"/>
              </w:rPr>
              <w:t>线路。</w:t>
            </w:r>
          </w:p>
          <w:p w14:paraId="29F2A492">
            <w:pPr>
              <w:spacing w:before="182" w:line="468" w:lineRule="exact"/>
              <w:ind w:left="115"/>
              <w:rPr>
                <w:rFonts w:ascii="宋体" w:hAnsi="宋体" w:eastAsia="宋体" w:cs="宋体"/>
                <w:sz w:val="24"/>
                <w:szCs w:val="24"/>
              </w:rPr>
            </w:pPr>
            <w:r>
              <w:rPr>
                <w:rFonts w:ascii="宋体" w:hAnsi="宋体" w:eastAsia="宋体" w:cs="宋体"/>
                <w:spacing w:val="-2"/>
                <w:position w:val="17"/>
                <w:sz w:val="24"/>
                <w:szCs w:val="24"/>
              </w:rPr>
              <w:t>3.电气设备检修由专业</w:t>
            </w:r>
          </w:p>
          <w:p w14:paraId="7EA0740D">
            <w:pPr>
              <w:spacing w:line="220" w:lineRule="auto"/>
              <w:ind w:left="112"/>
              <w:rPr>
                <w:rFonts w:ascii="宋体" w:hAnsi="宋体" w:eastAsia="宋体" w:cs="宋体"/>
                <w:sz w:val="24"/>
                <w:szCs w:val="24"/>
              </w:rPr>
            </w:pPr>
            <w:r>
              <w:rPr>
                <w:rFonts w:ascii="宋体" w:hAnsi="宋体" w:eastAsia="宋体" w:cs="宋体"/>
                <w:spacing w:val="-3"/>
                <w:sz w:val="24"/>
                <w:szCs w:val="24"/>
              </w:rPr>
              <w:t>人员进行。</w:t>
            </w:r>
          </w:p>
        </w:tc>
        <w:tc>
          <w:tcPr>
            <w:tcW w:w="3403" w:type="dxa"/>
            <w:vAlign w:val="top"/>
          </w:tcPr>
          <w:p w14:paraId="60677E4A">
            <w:pPr>
              <w:pStyle w:val="7"/>
              <w:spacing w:line="269" w:lineRule="auto"/>
            </w:pPr>
          </w:p>
          <w:p w14:paraId="4CF41D6F">
            <w:pPr>
              <w:spacing w:before="78" w:line="360" w:lineRule="auto"/>
              <w:ind w:left="117" w:right="94" w:firstLine="16"/>
              <w:rPr>
                <w:rFonts w:ascii="宋体" w:hAnsi="宋体" w:eastAsia="宋体" w:cs="宋体"/>
                <w:sz w:val="24"/>
                <w:szCs w:val="24"/>
              </w:rPr>
            </w:pPr>
            <w:r>
              <w:rPr>
                <w:rFonts w:ascii="宋体" w:hAnsi="宋体" w:eastAsia="宋体" w:cs="宋体"/>
                <w:spacing w:val="3"/>
                <w:sz w:val="24"/>
                <w:szCs w:val="24"/>
              </w:rPr>
              <w:t>1.脱离电源：立即断开电源、</w:t>
            </w:r>
            <w:r>
              <w:rPr>
                <w:rFonts w:ascii="宋体" w:hAnsi="宋体" w:eastAsia="宋体" w:cs="宋体"/>
                <w:spacing w:val="1"/>
                <w:sz w:val="24"/>
                <w:szCs w:val="24"/>
              </w:rPr>
              <w:t xml:space="preserve"> </w:t>
            </w:r>
            <w:r>
              <w:rPr>
                <w:rFonts w:ascii="宋体" w:hAnsi="宋体" w:eastAsia="宋体" w:cs="宋体"/>
                <w:spacing w:val="4"/>
                <w:sz w:val="24"/>
                <w:szCs w:val="24"/>
              </w:rPr>
              <w:t>使用绝缘工具拉开触电者或挑</w:t>
            </w:r>
          </w:p>
          <w:p w14:paraId="76A87C03">
            <w:pPr>
              <w:spacing w:line="220" w:lineRule="auto"/>
              <w:ind w:left="117"/>
              <w:rPr>
                <w:rFonts w:ascii="宋体" w:hAnsi="宋体" w:eastAsia="宋体" w:cs="宋体"/>
                <w:sz w:val="24"/>
                <w:szCs w:val="24"/>
              </w:rPr>
            </w:pPr>
            <w:r>
              <w:rPr>
                <w:rFonts w:ascii="宋体" w:hAnsi="宋体" w:eastAsia="宋体" w:cs="宋体"/>
                <w:spacing w:val="-2"/>
                <w:sz w:val="24"/>
                <w:szCs w:val="24"/>
              </w:rPr>
              <w:t>开电源电线；</w:t>
            </w:r>
          </w:p>
          <w:p w14:paraId="29769EA6">
            <w:pPr>
              <w:spacing w:before="181" w:line="360" w:lineRule="auto"/>
              <w:ind w:left="117" w:right="94"/>
              <w:jc w:val="both"/>
              <w:rPr>
                <w:rFonts w:ascii="宋体" w:hAnsi="宋体" w:eastAsia="宋体" w:cs="宋体"/>
                <w:sz w:val="24"/>
                <w:szCs w:val="24"/>
              </w:rPr>
            </w:pPr>
            <w:r>
              <w:rPr>
                <w:rFonts w:ascii="宋体" w:hAnsi="宋体" w:eastAsia="宋体" w:cs="宋体"/>
                <w:spacing w:val="4"/>
                <w:sz w:val="24"/>
                <w:szCs w:val="24"/>
              </w:rPr>
              <w:t>2.人员救护：根据伤者情况在</w:t>
            </w:r>
            <w:r>
              <w:rPr>
                <w:rFonts w:ascii="宋体" w:hAnsi="宋体" w:eastAsia="宋体" w:cs="宋体"/>
                <w:spacing w:val="2"/>
                <w:sz w:val="24"/>
                <w:szCs w:val="24"/>
              </w:rPr>
              <w:t xml:space="preserve"> </w:t>
            </w:r>
            <w:r>
              <w:rPr>
                <w:rFonts w:ascii="宋体" w:hAnsi="宋体" w:eastAsia="宋体" w:cs="宋体"/>
                <w:spacing w:val="25"/>
                <w:sz w:val="24"/>
                <w:szCs w:val="24"/>
              </w:rPr>
              <w:t>现场不间断进行心肺复苏急</w:t>
            </w:r>
          </w:p>
          <w:p w14:paraId="00BED231">
            <w:pPr>
              <w:spacing w:line="219" w:lineRule="auto"/>
              <w:ind w:left="117"/>
              <w:rPr>
                <w:rFonts w:ascii="宋体" w:hAnsi="宋体" w:eastAsia="宋体" w:cs="宋体"/>
                <w:sz w:val="24"/>
                <w:szCs w:val="24"/>
              </w:rPr>
            </w:pPr>
            <w:r>
              <w:rPr>
                <w:rFonts w:ascii="宋体" w:hAnsi="宋体" w:eastAsia="宋体" w:cs="宋体"/>
                <w:spacing w:val="-4"/>
                <w:sz w:val="24"/>
                <w:szCs w:val="24"/>
              </w:rPr>
              <w:t>救，同时拨打</w:t>
            </w:r>
            <w:r>
              <w:rPr>
                <w:rFonts w:ascii="宋体" w:hAnsi="宋体" w:eastAsia="宋体" w:cs="宋体"/>
                <w:spacing w:val="-33"/>
                <w:sz w:val="24"/>
                <w:szCs w:val="24"/>
              </w:rPr>
              <w:t xml:space="preserve"> </w:t>
            </w:r>
            <w:r>
              <w:rPr>
                <w:rFonts w:ascii="宋体" w:hAnsi="宋体" w:eastAsia="宋体" w:cs="宋体"/>
                <w:spacing w:val="-4"/>
                <w:sz w:val="24"/>
                <w:szCs w:val="24"/>
              </w:rPr>
              <w:t>120</w:t>
            </w:r>
            <w:r>
              <w:rPr>
                <w:rFonts w:ascii="宋体" w:hAnsi="宋体" w:eastAsia="宋体" w:cs="宋体"/>
                <w:spacing w:val="-44"/>
                <w:sz w:val="24"/>
                <w:szCs w:val="24"/>
              </w:rPr>
              <w:t xml:space="preserve"> </w:t>
            </w:r>
            <w:r>
              <w:rPr>
                <w:rFonts w:ascii="宋体" w:hAnsi="宋体" w:eastAsia="宋体" w:cs="宋体"/>
                <w:spacing w:val="-4"/>
                <w:sz w:val="24"/>
                <w:szCs w:val="24"/>
              </w:rPr>
              <w:t>急救电话。</w:t>
            </w:r>
          </w:p>
        </w:tc>
        <w:tc>
          <w:tcPr>
            <w:tcW w:w="849" w:type="dxa"/>
            <w:vMerge w:val="restart"/>
            <w:tcBorders>
              <w:bottom w:val="nil"/>
            </w:tcBorders>
            <w:vAlign w:val="top"/>
          </w:tcPr>
          <w:p w14:paraId="18F53EEB">
            <w:pPr>
              <w:pStyle w:val="7"/>
              <w:spacing w:line="253" w:lineRule="auto"/>
            </w:pPr>
          </w:p>
          <w:p w14:paraId="22653F45">
            <w:pPr>
              <w:pStyle w:val="7"/>
              <w:spacing w:line="253" w:lineRule="auto"/>
            </w:pPr>
          </w:p>
          <w:p w14:paraId="5BDFAEF8">
            <w:pPr>
              <w:pStyle w:val="7"/>
              <w:spacing w:line="254" w:lineRule="auto"/>
            </w:pPr>
          </w:p>
          <w:p w14:paraId="4209D203">
            <w:pPr>
              <w:pStyle w:val="7"/>
              <w:spacing w:line="254" w:lineRule="auto"/>
            </w:pPr>
          </w:p>
          <w:p w14:paraId="40056FD1">
            <w:pPr>
              <w:pStyle w:val="7"/>
              <w:spacing w:line="254" w:lineRule="auto"/>
            </w:pPr>
          </w:p>
          <w:p w14:paraId="46191047">
            <w:pPr>
              <w:pStyle w:val="7"/>
              <w:spacing w:line="254" w:lineRule="auto"/>
            </w:pPr>
          </w:p>
          <w:p w14:paraId="7C895423">
            <w:pPr>
              <w:pStyle w:val="7"/>
              <w:spacing w:line="254" w:lineRule="auto"/>
            </w:pPr>
          </w:p>
          <w:p w14:paraId="0D6F47B9">
            <w:pPr>
              <w:pStyle w:val="7"/>
              <w:spacing w:line="254" w:lineRule="auto"/>
            </w:pPr>
          </w:p>
          <w:p w14:paraId="03F3E5C4">
            <w:pPr>
              <w:pStyle w:val="7"/>
              <w:spacing w:line="254" w:lineRule="auto"/>
            </w:pPr>
          </w:p>
          <w:p w14:paraId="42AFB0C1">
            <w:pPr>
              <w:pStyle w:val="7"/>
              <w:spacing w:line="254" w:lineRule="auto"/>
            </w:pPr>
          </w:p>
          <w:p w14:paraId="10D3C884">
            <w:pPr>
              <w:pStyle w:val="7"/>
              <w:spacing w:line="254" w:lineRule="auto"/>
            </w:pPr>
          </w:p>
          <w:p w14:paraId="38FC827C">
            <w:pPr>
              <w:pStyle w:val="7"/>
              <w:spacing w:line="254" w:lineRule="auto"/>
            </w:pPr>
          </w:p>
          <w:p w14:paraId="7C75E809">
            <w:pPr>
              <w:pStyle w:val="7"/>
              <w:spacing w:line="254" w:lineRule="auto"/>
            </w:pPr>
          </w:p>
          <w:p w14:paraId="42D449B8">
            <w:pPr>
              <w:spacing w:before="78" w:line="468" w:lineRule="exact"/>
              <w:ind w:left="205"/>
              <w:rPr>
                <w:rFonts w:ascii="宋体" w:hAnsi="宋体" w:eastAsia="宋体" w:cs="宋体"/>
                <w:sz w:val="24"/>
                <w:szCs w:val="24"/>
              </w:rPr>
            </w:pPr>
            <w:r>
              <w:rPr>
                <w:rFonts w:ascii="宋体" w:hAnsi="宋体" w:eastAsia="宋体" w:cs="宋体"/>
                <w:spacing w:val="-9"/>
                <w:position w:val="17"/>
                <w:sz w:val="24"/>
                <w:szCs w:val="24"/>
              </w:rPr>
              <w:t>公司</w:t>
            </w:r>
          </w:p>
          <w:p w14:paraId="2BFDDA70">
            <w:pPr>
              <w:spacing w:line="221" w:lineRule="auto"/>
              <w:ind w:left="321"/>
              <w:rPr>
                <w:rFonts w:ascii="宋体" w:hAnsi="宋体" w:eastAsia="宋体" w:cs="宋体"/>
                <w:sz w:val="24"/>
                <w:szCs w:val="24"/>
              </w:rPr>
            </w:pPr>
            <w:r>
              <w:rPr>
                <w:rFonts w:ascii="宋体" w:hAnsi="宋体" w:eastAsia="宋体" w:cs="宋体"/>
                <w:sz w:val="24"/>
                <w:szCs w:val="24"/>
              </w:rPr>
              <w:t>级</w:t>
            </w:r>
          </w:p>
        </w:tc>
        <w:tc>
          <w:tcPr>
            <w:tcW w:w="1004" w:type="dxa"/>
            <w:vMerge w:val="restart"/>
            <w:tcBorders>
              <w:bottom w:val="nil"/>
              <w:right w:val="single" w:color="000000" w:sz="10" w:space="0"/>
            </w:tcBorders>
            <w:vAlign w:val="top"/>
          </w:tcPr>
          <w:p w14:paraId="66D5BAE8">
            <w:pPr>
              <w:pStyle w:val="7"/>
            </w:pPr>
          </w:p>
        </w:tc>
      </w:tr>
      <w:tr w14:paraId="1170D3AA">
        <w:trPr>
          <w:trHeight w:val="4224" w:hRule="atLeast"/>
        </w:trPr>
        <w:tc>
          <w:tcPr>
            <w:tcW w:w="429" w:type="dxa"/>
            <w:tcBorders>
              <w:left w:val="single" w:color="000000" w:sz="10" w:space="0"/>
              <w:bottom w:val="single" w:color="000000" w:sz="10" w:space="0"/>
            </w:tcBorders>
            <w:vAlign w:val="top"/>
          </w:tcPr>
          <w:p w14:paraId="2FC86BDB">
            <w:pPr>
              <w:pStyle w:val="7"/>
              <w:spacing w:line="243" w:lineRule="auto"/>
            </w:pPr>
          </w:p>
          <w:p w14:paraId="1E7699ED">
            <w:pPr>
              <w:pStyle w:val="7"/>
              <w:spacing w:line="243" w:lineRule="auto"/>
            </w:pPr>
          </w:p>
          <w:p w14:paraId="2423B002">
            <w:pPr>
              <w:pStyle w:val="7"/>
              <w:spacing w:line="243" w:lineRule="auto"/>
            </w:pPr>
          </w:p>
          <w:p w14:paraId="2F6B7F0B">
            <w:pPr>
              <w:pStyle w:val="7"/>
              <w:spacing w:line="243" w:lineRule="auto"/>
            </w:pPr>
          </w:p>
          <w:p w14:paraId="115F99D0">
            <w:pPr>
              <w:pStyle w:val="7"/>
              <w:spacing w:line="243" w:lineRule="auto"/>
            </w:pPr>
          </w:p>
          <w:p w14:paraId="6758EC74">
            <w:pPr>
              <w:pStyle w:val="7"/>
              <w:spacing w:line="243" w:lineRule="auto"/>
            </w:pPr>
          </w:p>
          <w:p w14:paraId="0B877527">
            <w:pPr>
              <w:pStyle w:val="7"/>
              <w:spacing w:line="243" w:lineRule="auto"/>
            </w:pPr>
          </w:p>
          <w:p w14:paraId="27522796">
            <w:pPr>
              <w:pStyle w:val="7"/>
              <w:spacing w:line="244" w:lineRule="auto"/>
            </w:pPr>
          </w:p>
          <w:p w14:paraId="341D330A">
            <w:pPr>
              <w:spacing w:before="78" w:line="183" w:lineRule="auto"/>
              <w:ind w:left="108"/>
              <w:rPr>
                <w:rFonts w:ascii="宋体" w:hAnsi="宋体" w:eastAsia="宋体" w:cs="宋体"/>
                <w:sz w:val="24"/>
                <w:szCs w:val="24"/>
              </w:rPr>
            </w:pPr>
            <w:r>
              <w:rPr>
                <w:rFonts w:ascii="宋体" w:hAnsi="宋体" w:eastAsia="宋体" w:cs="宋体"/>
                <w:sz w:val="24"/>
                <w:szCs w:val="24"/>
              </w:rPr>
              <w:t>2</w:t>
            </w:r>
          </w:p>
        </w:tc>
        <w:tc>
          <w:tcPr>
            <w:tcW w:w="1016" w:type="dxa"/>
            <w:vMerge w:val="continue"/>
            <w:tcBorders>
              <w:top w:val="nil"/>
              <w:bottom w:val="single" w:color="000000" w:sz="10" w:space="0"/>
            </w:tcBorders>
            <w:vAlign w:val="top"/>
          </w:tcPr>
          <w:p w14:paraId="19C9C9FF">
            <w:pPr>
              <w:pStyle w:val="7"/>
            </w:pPr>
          </w:p>
        </w:tc>
        <w:tc>
          <w:tcPr>
            <w:tcW w:w="708" w:type="dxa"/>
            <w:tcBorders>
              <w:bottom w:val="single" w:color="000000" w:sz="10" w:space="0"/>
            </w:tcBorders>
            <w:vAlign w:val="top"/>
          </w:tcPr>
          <w:p w14:paraId="2E837907">
            <w:pPr>
              <w:pStyle w:val="7"/>
              <w:spacing w:line="279" w:lineRule="auto"/>
            </w:pPr>
          </w:p>
          <w:p w14:paraId="437C0679">
            <w:pPr>
              <w:pStyle w:val="7"/>
              <w:spacing w:line="279" w:lineRule="auto"/>
            </w:pPr>
          </w:p>
          <w:p w14:paraId="311480A9">
            <w:pPr>
              <w:pStyle w:val="7"/>
              <w:spacing w:line="279" w:lineRule="auto"/>
            </w:pPr>
          </w:p>
          <w:p w14:paraId="01C23EA3">
            <w:pPr>
              <w:pStyle w:val="7"/>
              <w:spacing w:line="279" w:lineRule="auto"/>
            </w:pPr>
          </w:p>
          <w:p w14:paraId="6A64A256">
            <w:pPr>
              <w:pStyle w:val="7"/>
              <w:spacing w:line="280" w:lineRule="auto"/>
            </w:pPr>
          </w:p>
          <w:p w14:paraId="22985045">
            <w:pPr>
              <w:pStyle w:val="7"/>
              <w:spacing w:line="280" w:lineRule="auto"/>
            </w:pPr>
          </w:p>
          <w:p w14:paraId="004C712D">
            <w:pPr>
              <w:spacing w:before="78" w:line="468" w:lineRule="exact"/>
              <w:ind w:left="107"/>
              <w:rPr>
                <w:rFonts w:ascii="宋体" w:hAnsi="宋体" w:eastAsia="宋体" w:cs="宋体"/>
                <w:sz w:val="24"/>
                <w:szCs w:val="24"/>
              </w:rPr>
            </w:pPr>
            <w:r>
              <w:rPr>
                <w:rFonts w:ascii="宋体" w:hAnsi="宋体" w:eastAsia="宋体" w:cs="宋体"/>
                <w:spacing w:val="-5"/>
                <w:position w:val="17"/>
                <w:sz w:val="24"/>
                <w:szCs w:val="24"/>
              </w:rPr>
              <w:t>机械</w:t>
            </w:r>
          </w:p>
          <w:p w14:paraId="5D20F550">
            <w:pPr>
              <w:spacing w:line="219" w:lineRule="auto"/>
              <w:ind w:left="108"/>
              <w:rPr>
                <w:rFonts w:ascii="宋体" w:hAnsi="宋体" w:eastAsia="宋体" w:cs="宋体"/>
                <w:sz w:val="24"/>
                <w:szCs w:val="24"/>
              </w:rPr>
            </w:pPr>
            <w:r>
              <w:rPr>
                <w:rFonts w:ascii="宋体" w:hAnsi="宋体" w:eastAsia="宋体" w:cs="宋体"/>
                <w:spacing w:val="-5"/>
                <w:sz w:val="24"/>
                <w:szCs w:val="24"/>
              </w:rPr>
              <w:t>伤害</w:t>
            </w:r>
          </w:p>
        </w:tc>
        <w:tc>
          <w:tcPr>
            <w:tcW w:w="707" w:type="dxa"/>
            <w:vMerge w:val="continue"/>
            <w:tcBorders>
              <w:top w:val="nil"/>
              <w:bottom w:val="single" w:color="000000" w:sz="10" w:space="0"/>
            </w:tcBorders>
            <w:vAlign w:val="top"/>
          </w:tcPr>
          <w:p w14:paraId="0F7018FF">
            <w:pPr>
              <w:pStyle w:val="7"/>
            </w:pPr>
          </w:p>
        </w:tc>
        <w:tc>
          <w:tcPr>
            <w:tcW w:w="3078" w:type="dxa"/>
            <w:tcBorders>
              <w:bottom w:val="single" w:color="000000" w:sz="10" w:space="0"/>
            </w:tcBorders>
            <w:vAlign w:val="top"/>
          </w:tcPr>
          <w:p w14:paraId="3428ABA3">
            <w:pPr>
              <w:pStyle w:val="7"/>
              <w:spacing w:line="244" w:lineRule="auto"/>
            </w:pPr>
          </w:p>
          <w:p w14:paraId="028382C4">
            <w:pPr>
              <w:pStyle w:val="7"/>
              <w:spacing w:line="244" w:lineRule="auto"/>
            </w:pPr>
          </w:p>
          <w:p w14:paraId="6B3CD0EB">
            <w:pPr>
              <w:pStyle w:val="7"/>
              <w:spacing w:line="244" w:lineRule="auto"/>
            </w:pPr>
          </w:p>
          <w:p w14:paraId="6ECB45B4">
            <w:pPr>
              <w:pStyle w:val="7"/>
              <w:spacing w:line="245" w:lineRule="auto"/>
            </w:pPr>
          </w:p>
          <w:p w14:paraId="35308217">
            <w:pPr>
              <w:spacing w:before="78" w:line="360" w:lineRule="auto"/>
              <w:ind w:left="107" w:right="104" w:firstLine="14"/>
              <w:rPr>
                <w:rFonts w:ascii="宋体" w:hAnsi="宋体" w:eastAsia="宋体" w:cs="宋体"/>
                <w:sz w:val="24"/>
                <w:szCs w:val="24"/>
              </w:rPr>
            </w:pPr>
            <w:r>
              <w:rPr>
                <w:rFonts w:ascii="宋体" w:hAnsi="宋体" w:eastAsia="宋体" w:cs="宋体"/>
                <w:spacing w:val="-4"/>
                <w:sz w:val="24"/>
                <w:szCs w:val="24"/>
              </w:rPr>
              <w:t>1.未停机对设备进行维修。</w:t>
            </w:r>
            <w:r>
              <w:rPr>
                <w:rFonts w:ascii="宋体" w:hAnsi="宋体" w:eastAsia="宋体" w:cs="宋体"/>
                <w:spacing w:val="11"/>
                <w:sz w:val="24"/>
                <w:szCs w:val="24"/>
              </w:rPr>
              <w:t xml:space="preserve"> </w:t>
            </w:r>
            <w:r>
              <w:rPr>
                <w:rFonts w:ascii="宋体" w:hAnsi="宋体" w:eastAsia="宋体" w:cs="宋体"/>
                <w:spacing w:val="-2"/>
                <w:sz w:val="24"/>
                <w:szCs w:val="24"/>
              </w:rPr>
              <w:t>2.操作时未挂牌操作，设备</w:t>
            </w:r>
          </w:p>
          <w:p w14:paraId="192CD1A4">
            <w:pPr>
              <w:spacing w:line="220" w:lineRule="auto"/>
              <w:ind w:left="112"/>
              <w:rPr>
                <w:rFonts w:ascii="宋体" w:hAnsi="宋体" w:eastAsia="宋体" w:cs="宋体"/>
                <w:sz w:val="24"/>
                <w:szCs w:val="24"/>
              </w:rPr>
            </w:pPr>
            <w:r>
              <w:rPr>
                <w:rFonts w:ascii="宋体" w:hAnsi="宋体" w:eastAsia="宋体" w:cs="宋体"/>
                <w:spacing w:val="-4"/>
                <w:sz w:val="24"/>
                <w:szCs w:val="24"/>
              </w:rPr>
              <w:t>突然启动。</w:t>
            </w:r>
          </w:p>
          <w:p w14:paraId="525BA5F9">
            <w:pPr>
              <w:spacing w:before="181" w:line="468" w:lineRule="exact"/>
              <w:ind w:left="109"/>
              <w:rPr>
                <w:rFonts w:ascii="宋体" w:hAnsi="宋体" w:eastAsia="宋体" w:cs="宋体"/>
                <w:sz w:val="24"/>
                <w:szCs w:val="24"/>
              </w:rPr>
            </w:pPr>
            <w:r>
              <w:rPr>
                <w:rFonts w:ascii="宋体" w:hAnsi="宋体" w:eastAsia="宋体" w:cs="宋体"/>
                <w:spacing w:val="-2"/>
                <w:position w:val="17"/>
                <w:sz w:val="24"/>
                <w:szCs w:val="24"/>
              </w:rPr>
              <w:t>3.操作人员未佩戴防护用</w:t>
            </w:r>
          </w:p>
          <w:p w14:paraId="75B091FB">
            <w:pPr>
              <w:spacing w:line="223" w:lineRule="auto"/>
              <w:ind w:left="124"/>
              <w:rPr>
                <w:rFonts w:ascii="宋体" w:hAnsi="宋体" w:eastAsia="宋体" w:cs="宋体"/>
                <w:sz w:val="24"/>
                <w:szCs w:val="24"/>
              </w:rPr>
            </w:pPr>
            <w:r>
              <w:rPr>
                <w:rFonts w:ascii="宋体" w:hAnsi="宋体" w:eastAsia="宋体" w:cs="宋体"/>
                <w:spacing w:val="-15"/>
                <w:sz w:val="24"/>
                <w:szCs w:val="24"/>
              </w:rPr>
              <w:t>品。</w:t>
            </w:r>
          </w:p>
        </w:tc>
        <w:tc>
          <w:tcPr>
            <w:tcW w:w="2716" w:type="dxa"/>
            <w:tcBorders>
              <w:bottom w:val="single" w:color="000000" w:sz="10" w:space="0"/>
            </w:tcBorders>
            <w:vAlign w:val="top"/>
          </w:tcPr>
          <w:p w14:paraId="494F101A">
            <w:pPr>
              <w:pStyle w:val="7"/>
              <w:spacing w:line="248" w:lineRule="auto"/>
            </w:pPr>
          </w:p>
          <w:p w14:paraId="245D29A1">
            <w:pPr>
              <w:pStyle w:val="7"/>
              <w:spacing w:line="249" w:lineRule="auto"/>
            </w:pPr>
          </w:p>
          <w:p w14:paraId="1DC1B11A">
            <w:pPr>
              <w:pStyle w:val="7"/>
              <w:spacing w:line="249" w:lineRule="auto"/>
            </w:pPr>
          </w:p>
          <w:p w14:paraId="3F80BEFF">
            <w:pPr>
              <w:spacing w:before="78" w:line="468" w:lineRule="exact"/>
              <w:ind w:left="128"/>
              <w:rPr>
                <w:rFonts w:ascii="宋体" w:hAnsi="宋体" w:eastAsia="宋体" w:cs="宋体"/>
                <w:sz w:val="24"/>
                <w:szCs w:val="24"/>
              </w:rPr>
            </w:pPr>
            <w:r>
              <w:rPr>
                <w:rFonts w:ascii="宋体" w:hAnsi="宋体" w:eastAsia="宋体" w:cs="宋体"/>
                <w:spacing w:val="-3"/>
                <w:position w:val="17"/>
                <w:sz w:val="24"/>
                <w:szCs w:val="24"/>
              </w:rPr>
              <w:t>1.停机对设备进行维</w:t>
            </w:r>
          </w:p>
          <w:p w14:paraId="5BF8DBA3">
            <w:pPr>
              <w:spacing w:line="219" w:lineRule="auto"/>
              <w:ind w:left="110"/>
              <w:rPr>
                <w:rFonts w:ascii="宋体" w:hAnsi="宋体" w:eastAsia="宋体" w:cs="宋体"/>
                <w:sz w:val="24"/>
                <w:szCs w:val="24"/>
              </w:rPr>
            </w:pPr>
            <w:r>
              <w:rPr>
                <w:rFonts w:ascii="宋体" w:hAnsi="宋体" w:eastAsia="宋体" w:cs="宋体"/>
                <w:spacing w:val="-5"/>
                <w:sz w:val="24"/>
                <w:szCs w:val="24"/>
              </w:rPr>
              <w:t>修。</w:t>
            </w:r>
          </w:p>
          <w:p w14:paraId="45D7779F">
            <w:pPr>
              <w:spacing w:before="182" w:line="468" w:lineRule="exact"/>
              <w:ind w:left="113"/>
              <w:rPr>
                <w:rFonts w:ascii="宋体" w:hAnsi="宋体" w:eastAsia="宋体" w:cs="宋体"/>
                <w:sz w:val="24"/>
                <w:szCs w:val="24"/>
              </w:rPr>
            </w:pPr>
            <w:r>
              <w:rPr>
                <w:rFonts w:ascii="宋体" w:hAnsi="宋体" w:eastAsia="宋体" w:cs="宋体"/>
                <w:position w:val="17"/>
                <w:sz w:val="24"/>
                <w:szCs w:val="24"/>
              </w:rPr>
              <w:t>2.操作时挂牌操作，设</w:t>
            </w:r>
          </w:p>
          <w:p w14:paraId="22E6B0E8">
            <w:pPr>
              <w:spacing w:line="220" w:lineRule="auto"/>
              <w:ind w:left="113"/>
              <w:rPr>
                <w:rFonts w:ascii="宋体" w:hAnsi="宋体" w:eastAsia="宋体" w:cs="宋体"/>
                <w:sz w:val="24"/>
                <w:szCs w:val="24"/>
              </w:rPr>
            </w:pPr>
            <w:r>
              <w:rPr>
                <w:rFonts w:ascii="宋体" w:hAnsi="宋体" w:eastAsia="宋体" w:cs="宋体"/>
                <w:spacing w:val="-3"/>
                <w:sz w:val="24"/>
                <w:szCs w:val="24"/>
              </w:rPr>
              <w:t>备突然启动。</w:t>
            </w:r>
          </w:p>
          <w:p w14:paraId="6DF9B7E4">
            <w:pPr>
              <w:spacing w:before="181" w:line="468" w:lineRule="exact"/>
              <w:ind w:left="115"/>
              <w:rPr>
                <w:rFonts w:ascii="宋体" w:hAnsi="宋体" w:eastAsia="宋体" w:cs="宋体"/>
                <w:sz w:val="24"/>
                <w:szCs w:val="24"/>
              </w:rPr>
            </w:pPr>
            <w:r>
              <w:rPr>
                <w:rFonts w:ascii="宋体" w:hAnsi="宋体" w:eastAsia="宋体" w:cs="宋体"/>
                <w:spacing w:val="-2"/>
                <w:position w:val="17"/>
                <w:sz w:val="24"/>
                <w:szCs w:val="24"/>
              </w:rPr>
              <w:t>3.操作人员佩戴防护用</w:t>
            </w:r>
          </w:p>
          <w:p w14:paraId="25C7EAB8">
            <w:pPr>
              <w:spacing w:before="1" w:line="223" w:lineRule="auto"/>
              <w:ind w:left="130"/>
              <w:rPr>
                <w:rFonts w:ascii="宋体" w:hAnsi="宋体" w:eastAsia="宋体" w:cs="宋体"/>
                <w:sz w:val="24"/>
                <w:szCs w:val="24"/>
              </w:rPr>
            </w:pPr>
            <w:r>
              <w:rPr>
                <w:rFonts w:ascii="宋体" w:hAnsi="宋体" w:eastAsia="宋体" w:cs="宋体"/>
                <w:spacing w:val="-15"/>
                <w:sz w:val="24"/>
                <w:szCs w:val="24"/>
              </w:rPr>
              <w:t>品。</w:t>
            </w:r>
          </w:p>
        </w:tc>
        <w:tc>
          <w:tcPr>
            <w:tcW w:w="3403" w:type="dxa"/>
            <w:tcBorders>
              <w:bottom w:val="single" w:color="000000" w:sz="10" w:space="0"/>
            </w:tcBorders>
            <w:vAlign w:val="top"/>
          </w:tcPr>
          <w:p w14:paraId="3C9EC423">
            <w:pPr>
              <w:spacing w:before="125" w:line="468" w:lineRule="exact"/>
              <w:ind w:left="133"/>
              <w:rPr>
                <w:rFonts w:ascii="宋体" w:hAnsi="宋体" w:eastAsia="宋体" w:cs="宋体"/>
                <w:sz w:val="24"/>
                <w:szCs w:val="24"/>
              </w:rPr>
            </w:pPr>
            <w:r>
              <w:rPr>
                <w:rFonts w:ascii="宋体" w:hAnsi="宋体" w:eastAsia="宋体" w:cs="宋体"/>
                <w:spacing w:val="2"/>
                <w:position w:val="17"/>
                <w:sz w:val="24"/>
                <w:szCs w:val="24"/>
              </w:rPr>
              <w:t>1.脱离现场：关闭机械设备，</w:t>
            </w:r>
          </w:p>
          <w:p w14:paraId="5472A442">
            <w:pPr>
              <w:spacing w:line="219" w:lineRule="auto"/>
              <w:ind w:left="117"/>
              <w:rPr>
                <w:rFonts w:ascii="宋体" w:hAnsi="宋体" w:eastAsia="宋体" w:cs="宋体"/>
                <w:sz w:val="24"/>
                <w:szCs w:val="24"/>
              </w:rPr>
            </w:pPr>
            <w:r>
              <w:rPr>
                <w:rFonts w:ascii="宋体" w:hAnsi="宋体" w:eastAsia="宋体" w:cs="宋体"/>
                <w:spacing w:val="-2"/>
                <w:sz w:val="24"/>
                <w:szCs w:val="24"/>
              </w:rPr>
              <w:t>让伤者脱离危险现场；</w:t>
            </w:r>
          </w:p>
          <w:p w14:paraId="35200CDE">
            <w:pPr>
              <w:spacing w:before="182" w:line="360" w:lineRule="auto"/>
              <w:ind w:left="116" w:right="94" w:firstLine="2"/>
              <w:jc w:val="both"/>
              <w:rPr>
                <w:rFonts w:ascii="宋体" w:hAnsi="宋体" w:eastAsia="宋体" w:cs="宋体"/>
                <w:sz w:val="24"/>
                <w:szCs w:val="24"/>
              </w:rPr>
            </w:pPr>
            <w:r>
              <w:rPr>
                <w:rFonts w:ascii="宋体" w:hAnsi="宋体" w:eastAsia="宋体" w:cs="宋体"/>
                <w:spacing w:val="4"/>
                <w:sz w:val="24"/>
                <w:szCs w:val="24"/>
              </w:rPr>
              <w:t>2.止血包扎：如果伤者有出血</w:t>
            </w:r>
            <w:r>
              <w:rPr>
                <w:rFonts w:ascii="宋体" w:hAnsi="宋体" w:eastAsia="宋体" w:cs="宋体"/>
                <w:spacing w:val="2"/>
                <w:sz w:val="24"/>
                <w:szCs w:val="24"/>
              </w:rPr>
              <w:t xml:space="preserve"> </w:t>
            </w:r>
            <w:r>
              <w:rPr>
                <w:rFonts w:ascii="宋体" w:hAnsi="宋体" w:eastAsia="宋体" w:cs="宋体"/>
                <w:spacing w:val="4"/>
                <w:sz w:val="24"/>
                <w:szCs w:val="24"/>
              </w:rPr>
              <w:t>情况，应根据出血量和出血部</w:t>
            </w:r>
            <w:r>
              <w:rPr>
                <w:rFonts w:ascii="宋体" w:hAnsi="宋体" w:eastAsia="宋体" w:cs="宋体"/>
                <w:spacing w:val="9"/>
                <w:sz w:val="24"/>
                <w:szCs w:val="24"/>
              </w:rPr>
              <w:t xml:space="preserve"> </w:t>
            </w:r>
            <w:r>
              <w:rPr>
                <w:rFonts w:ascii="宋体" w:hAnsi="宋体" w:eastAsia="宋体" w:cs="宋体"/>
                <w:spacing w:val="4"/>
                <w:sz w:val="24"/>
                <w:szCs w:val="24"/>
              </w:rPr>
              <w:t>位采取指压、加压包扎或止血</w:t>
            </w:r>
          </w:p>
          <w:p w14:paraId="1C4BDB52">
            <w:pPr>
              <w:spacing w:line="219" w:lineRule="auto"/>
              <w:ind w:left="122"/>
              <w:rPr>
                <w:rFonts w:ascii="宋体" w:hAnsi="宋体" w:eastAsia="宋体" w:cs="宋体"/>
                <w:sz w:val="24"/>
                <w:szCs w:val="24"/>
              </w:rPr>
            </w:pPr>
            <w:r>
              <w:rPr>
                <w:rFonts w:ascii="宋体" w:hAnsi="宋体" w:eastAsia="宋体" w:cs="宋体"/>
                <w:spacing w:val="-3"/>
                <w:sz w:val="24"/>
                <w:szCs w:val="24"/>
              </w:rPr>
              <w:t>带进行止血；</w:t>
            </w:r>
          </w:p>
          <w:p w14:paraId="6D246800">
            <w:pPr>
              <w:spacing w:before="183" w:line="360" w:lineRule="auto"/>
              <w:ind w:left="116" w:right="94" w:firstLine="4"/>
              <w:jc w:val="both"/>
              <w:rPr>
                <w:rFonts w:ascii="宋体" w:hAnsi="宋体" w:eastAsia="宋体" w:cs="宋体"/>
                <w:sz w:val="24"/>
                <w:szCs w:val="24"/>
              </w:rPr>
            </w:pPr>
            <w:r>
              <w:rPr>
                <w:rFonts w:ascii="宋体" w:hAnsi="宋体" w:eastAsia="宋体" w:cs="宋体"/>
                <w:sz w:val="24"/>
                <w:szCs w:val="24"/>
              </w:rPr>
              <w:t>3.联系急救：拨打</w:t>
            </w:r>
            <w:r>
              <w:rPr>
                <w:rFonts w:ascii="宋体" w:hAnsi="宋体" w:eastAsia="宋体" w:cs="宋体"/>
                <w:spacing w:val="-25"/>
                <w:sz w:val="24"/>
                <w:szCs w:val="24"/>
              </w:rPr>
              <w:t xml:space="preserve"> </w:t>
            </w:r>
            <w:r>
              <w:rPr>
                <w:rFonts w:ascii="宋体" w:hAnsi="宋体" w:eastAsia="宋体" w:cs="宋体"/>
                <w:sz w:val="24"/>
                <w:szCs w:val="24"/>
              </w:rPr>
              <w:t>120</w:t>
            </w:r>
            <w:r>
              <w:rPr>
                <w:rFonts w:ascii="宋体" w:hAnsi="宋体" w:eastAsia="宋体" w:cs="宋体"/>
                <w:spacing w:val="-39"/>
                <w:sz w:val="24"/>
                <w:szCs w:val="24"/>
              </w:rPr>
              <w:t xml:space="preserve"> </w:t>
            </w:r>
            <w:r>
              <w:rPr>
                <w:rFonts w:ascii="宋体" w:hAnsi="宋体" w:eastAsia="宋体" w:cs="宋体"/>
                <w:sz w:val="24"/>
                <w:szCs w:val="24"/>
              </w:rPr>
              <w:t xml:space="preserve">急救电 </w:t>
            </w:r>
            <w:r>
              <w:rPr>
                <w:rFonts w:ascii="宋体" w:hAnsi="宋体" w:eastAsia="宋体" w:cs="宋体"/>
                <w:spacing w:val="4"/>
                <w:sz w:val="24"/>
                <w:szCs w:val="24"/>
              </w:rPr>
              <w:t>话，联系急救车辆进行专业救</w:t>
            </w:r>
          </w:p>
          <w:p w14:paraId="43A87AD0">
            <w:pPr>
              <w:spacing w:line="220" w:lineRule="auto"/>
              <w:ind w:left="117"/>
              <w:rPr>
                <w:rFonts w:ascii="宋体" w:hAnsi="宋体" w:eastAsia="宋体" w:cs="宋体"/>
                <w:sz w:val="24"/>
                <w:szCs w:val="24"/>
              </w:rPr>
            </w:pPr>
            <w:r>
              <w:rPr>
                <w:rFonts w:ascii="宋体" w:hAnsi="宋体" w:eastAsia="宋体" w:cs="宋体"/>
                <w:spacing w:val="-6"/>
                <w:sz w:val="24"/>
                <w:szCs w:val="24"/>
              </w:rPr>
              <w:t>护。</w:t>
            </w:r>
          </w:p>
        </w:tc>
        <w:tc>
          <w:tcPr>
            <w:tcW w:w="849" w:type="dxa"/>
            <w:vMerge w:val="continue"/>
            <w:tcBorders>
              <w:top w:val="nil"/>
              <w:bottom w:val="single" w:color="000000" w:sz="10" w:space="0"/>
            </w:tcBorders>
            <w:vAlign w:val="top"/>
          </w:tcPr>
          <w:p w14:paraId="26CCCA9F">
            <w:pPr>
              <w:pStyle w:val="7"/>
            </w:pPr>
          </w:p>
        </w:tc>
        <w:tc>
          <w:tcPr>
            <w:tcW w:w="1004" w:type="dxa"/>
            <w:vMerge w:val="continue"/>
            <w:tcBorders>
              <w:top w:val="nil"/>
              <w:bottom w:val="single" w:color="000000" w:sz="10" w:space="0"/>
              <w:right w:val="single" w:color="000000" w:sz="10" w:space="0"/>
            </w:tcBorders>
            <w:vAlign w:val="top"/>
          </w:tcPr>
          <w:p w14:paraId="5895A188">
            <w:pPr>
              <w:pStyle w:val="7"/>
            </w:pPr>
          </w:p>
        </w:tc>
      </w:tr>
    </w:tbl>
    <w:p w14:paraId="23F5E66E">
      <w:pPr>
        <w:pStyle w:val="2"/>
        <w:spacing w:line="43" w:lineRule="exact"/>
        <w:rPr>
          <w:sz w:val="3"/>
        </w:rPr>
      </w:pPr>
    </w:p>
    <w:p w14:paraId="6EEA9DB3">
      <w:pPr>
        <w:spacing w:line="43" w:lineRule="exact"/>
        <w:rPr>
          <w:sz w:val="3"/>
          <w:szCs w:val="3"/>
        </w:rPr>
        <w:sectPr>
          <w:headerReference r:id="rId43" w:type="default"/>
          <w:pgSz w:w="16839" w:h="11905"/>
          <w:pgMar w:top="1476" w:right="1416" w:bottom="0" w:left="1416" w:header="907" w:footer="0" w:gutter="0"/>
          <w:cols w:equalWidth="0" w:num="1">
            <w:col w:w="14006"/>
          </w:cols>
        </w:sectPr>
      </w:pPr>
    </w:p>
    <w:p w14:paraId="1169ED88">
      <w:pPr>
        <w:spacing w:before="41"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793F9AA2">
      <w:pPr>
        <w:pStyle w:val="2"/>
        <w:spacing w:line="14" w:lineRule="auto"/>
        <w:rPr>
          <w:sz w:val="2"/>
        </w:rPr>
      </w:pPr>
      <w:r>
        <w:rPr>
          <w:sz w:val="2"/>
          <w:szCs w:val="2"/>
        </w:rPr>
        <w:br w:type="column"/>
      </w:r>
    </w:p>
    <w:p w14:paraId="596AAA74">
      <w:pPr>
        <w:spacing w:before="44" w:line="193" w:lineRule="auto"/>
        <w:rPr>
          <w:rFonts w:ascii="宋体" w:hAnsi="宋体" w:eastAsia="宋体" w:cs="宋体"/>
          <w:sz w:val="20"/>
          <w:szCs w:val="20"/>
        </w:rPr>
      </w:pPr>
      <w:r>
        <w:rPr>
          <w:rFonts w:ascii="宋体" w:hAnsi="宋体" w:eastAsia="宋体" w:cs="宋体"/>
          <w:spacing w:val="-2"/>
          <w:sz w:val="20"/>
          <w:szCs w:val="20"/>
          <w14:textOutline w14:w="3795" w14:cap="sq" w14:cmpd="sng">
            <w14:solidFill>
              <w14:srgbClr w14:val="000000"/>
            </w14:solidFill>
            <w14:prstDash w14:val="solid"/>
            <w14:bevel/>
          </w14:textOutline>
        </w:rPr>
        <w:t>第</w:t>
      </w:r>
      <w:r>
        <w:rPr>
          <w:rFonts w:ascii="宋体" w:hAnsi="宋体" w:eastAsia="宋体" w:cs="宋体"/>
          <w:spacing w:val="27"/>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71</w:t>
      </w:r>
      <w:r>
        <w:rPr>
          <w:rFonts w:ascii="宋体" w:hAnsi="宋体" w:eastAsia="宋体" w:cs="宋体"/>
          <w:spacing w:val="18"/>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p>
    <w:p w14:paraId="2815A82A">
      <w:pPr>
        <w:spacing w:line="193" w:lineRule="auto"/>
        <w:rPr>
          <w:rFonts w:ascii="宋体" w:hAnsi="宋体" w:eastAsia="宋体" w:cs="宋体"/>
          <w:sz w:val="20"/>
          <w:szCs w:val="20"/>
        </w:rPr>
        <w:sectPr>
          <w:type w:val="continuous"/>
          <w:pgSz w:w="16839" w:h="11905"/>
          <w:pgMar w:top="1476" w:right="1416" w:bottom="0" w:left="1416" w:header="907" w:footer="0" w:gutter="0"/>
          <w:cols w:equalWidth="0" w:num="2">
            <w:col w:w="12009" w:space="100"/>
            <w:col w:w="1897"/>
          </w:cols>
        </w:sectPr>
      </w:pPr>
    </w:p>
    <w:p w14:paraId="15F82B54">
      <w:pPr>
        <w:pStyle w:val="2"/>
        <w:spacing w:line="245" w:lineRule="auto"/>
      </w:pPr>
    </w:p>
    <w:p w14:paraId="12DBBF1D">
      <w:pPr>
        <w:pStyle w:val="2"/>
        <w:spacing w:line="245" w:lineRule="auto"/>
      </w:pPr>
    </w:p>
    <w:p w14:paraId="696018AD">
      <w:pPr>
        <w:pStyle w:val="2"/>
        <w:spacing w:line="246" w:lineRule="auto"/>
      </w:pPr>
    </w:p>
    <w:p w14:paraId="1B4A9D36">
      <w:pPr>
        <w:spacing w:before="65" w:line="228" w:lineRule="auto"/>
        <w:ind w:left="8843"/>
        <w:rPr>
          <w:rFonts w:ascii="宋体" w:hAnsi="宋体" w:eastAsia="宋体" w:cs="宋体"/>
          <w:sz w:val="20"/>
          <w:szCs w:val="20"/>
        </w:rPr>
      </w:pP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p w14:paraId="4FD299E2">
      <w:pPr>
        <w:spacing w:line="14" w:lineRule="exact"/>
      </w:pPr>
    </w:p>
    <w:tbl>
      <w:tblPr>
        <w:tblStyle w:val="6"/>
        <w:tblW w:w="13979" w:type="dxa"/>
        <w:tblInd w:w="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62"/>
        <w:gridCol w:w="1016"/>
        <w:gridCol w:w="708"/>
        <w:gridCol w:w="707"/>
        <w:gridCol w:w="3079"/>
        <w:gridCol w:w="2716"/>
        <w:gridCol w:w="3403"/>
        <w:gridCol w:w="849"/>
        <w:gridCol w:w="1039"/>
      </w:tblGrid>
      <w:tr w14:paraId="34972CCD">
        <w:trPr>
          <w:trHeight w:val="950" w:hRule="atLeast"/>
        </w:trPr>
        <w:tc>
          <w:tcPr>
            <w:tcW w:w="462" w:type="dxa"/>
            <w:tcBorders>
              <w:top w:val="single" w:color="000000" w:sz="2" w:space="0"/>
              <w:left w:val="single" w:color="000000" w:sz="10" w:space="0"/>
            </w:tcBorders>
            <w:textDirection w:val="tbRlV"/>
            <w:vAlign w:val="top"/>
          </w:tcPr>
          <w:p w14:paraId="1F2F382F">
            <w:pPr>
              <w:spacing w:before="74" w:line="210" w:lineRule="auto"/>
              <w:ind w:left="131"/>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序</w:t>
            </w:r>
            <w:r>
              <w:rPr>
                <w:rFonts w:ascii="宋体" w:hAnsi="宋体" w:eastAsia="宋体" w:cs="宋体"/>
                <w:spacing w:val="108"/>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号</w:t>
            </w:r>
          </w:p>
        </w:tc>
        <w:tc>
          <w:tcPr>
            <w:tcW w:w="1016" w:type="dxa"/>
            <w:tcBorders>
              <w:top w:val="single" w:color="000000" w:sz="10" w:space="0"/>
            </w:tcBorders>
            <w:vAlign w:val="top"/>
          </w:tcPr>
          <w:p w14:paraId="7D684A17">
            <w:pPr>
              <w:spacing w:before="131" w:line="468" w:lineRule="exact"/>
              <w:ind w:left="141"/>
              <w:rPr>
                <w:rFonts w:ascii="宋体" w:hAnsi="宋体" w:eastAsia="宋体" w:cs="宋体"/>
                <w:sz w:val="24"/>
                <w:szCs w:val="24"/>
              </w:rPr>
            </w:pPr>
            <w:r>
              <w:rPr>
                <w:rFonts w:ascii="宋体" w:hAnsi="宋体" w:eastAsia="宋体" w:cs="宋体"/>
                <w:spacing w:val="-3"/>
                <w:position w:val="17"/>
                <w:sz w:val="24"/>
                <w:szCs w:val="24"/>
                <w14:textOutline w14:w="4358" w14:cap="sq" w14:cmpd="sng">
                  <w14:solidFill>
                    <w14:srgbClr w14:val="000000"/>
                  </w14:solidFill>
                  <w14:prstDash w14:val="solid"/>
                  <w14:bevel/>
                </w14:textOutline>
              </w:rPr>
              <w:t>风险点</w:t>
            </w:r>
          </w:p>
          <w:p w14:paraId="685A9F02">
            <w:pPr>
              <w:spacing w:line="221" w:lineRule="auto"/>
              <w:ind w:left="263"/>
              <w:rPr>
                <w:rFonts w:ascii="宋体" w:hAnsi="宋体" w:eastAsia="宋体" w:cs="宋体"/>
                <w:sz w:val="24"/>
                <w:szCs w:val="24"/>
              </w:rPr>
            </w:pPr>
            <w:r>
              <w:rPr>
                <w:rFonts w:ascii="宋体" w:hAnsi="宋体" w:eastAsia="宋体" w:cs="宋体"/>
                <w:spacing w:val="-7"/>
                <w:sz w:val="24"/>
                <w:szCs w:val="24"/>
                <w14:textOutline w14:w="4358" w14:cap="sq" w14:cmpd="sng">
                  <w14:solidFill>
                    <w14:srgbClr w14:val="000000"/>
                  </w14:solidFill>
                  <w14:prstDash w14:val="solid"/>
                  <w14:bevel/>
                </w14:textOutline>
              </w:rPr>
              <w:t>名称</w:t>
            </w:r>
          </w:p>
        </w:tc>
        <w:tc>
          <w:tcPr>
            <w:tcW w:w="708" w:type="dxa"/>
            <w:tcBorders>
              <w:top w:val="single" w:color="000000" w:sz="10" w:space="0"/>
            </w:tcBorders>
            <w:vAlign w:val="top"/>
          </w:tcPr>
          <w:p w14:paraId="4E2CD07A">
            <w:pPr>
              <w:spacing w:before="131" w:line="468" w:lineRule="exact"/>
              <w:ind w:left="108"/>
              <w:rPr>
                <w:rFonts w:ascii="宋体" w:hAnsi="宋体" w:eastAsia="宋体" w:cs="宋体"/>
                <w:sz w:val="24"/>
                <w:szCs w:val="24"/>
              </w:rPr>
            </w:pPr>
            <w:r>
              <w:rPr>
                <w:rFonts w:ascii="宋体" w:hAnsi="宋体" w:eastAsia="宋体" w:cs="宋体"/>
                <w:spacing w:val="-5"/>
                <w:position w:val="17"/>
                <w:sz w:val="24"/>
                <w:szCs w:val="24"/>
                <w14:textOutline w14:w="4358" w14:cap="sq" w14:cmpd="sng">
                  <w14:solidFill>
                    <w14:srgbClr w14:val="000000"/>
                  </w14:solidFill>
                  <w14:prstDash w14:val="solid"/>
                  <w14:bevel/>
                </w14:textOutline>
              </w:rPr>
              <w:t>事故</w:t>
            </w:r>
          </w:p>
          <w:p w14:paraId="64D19586">
            <w:pPr>
              <w:spacing w:line="219" w:lineRule="auto"/>
              <w:ind w:left="108"/>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类型</w:t>
            </w:r>
          </w:p>
        </w:tc>
        <w:tc>
          <w:tcPr>
            <w:tcW w:w="707" w:type="dxa"/>
            <w:tcBorders>
              <w:top w:val="single" w:color="000000" w:sz="10" w:space="0"/>
            </w:tcBorders>
            <w:vAlign w:val="top"/>
          </w:tcPr>
          <w:p w14:paraId="6A75B397">
            <w:pPr>
              <w:spacing w:before="131" w:line="468" w:lineRule="exact"/>
              <w:ind w:left="109"/>
              <w:rPr>
                <w:rFonts w:ascii="宋体" w:hAnsi="宋体" w:eastAsia="宋体" w:cs="宋体"/>
                <w:sz w:val="24"/>
                <w:szCs w:val="24"/>
              </w:rPr>
            </w:pPr>
            <w:r>
              <w:rPr>
                <w:rFonts w:ascii="宋体" w:hAnsi="宋体" w:eastAsia="宋体" w:cs="宋体"/>
                <w:spacing w:val="-6"/>
                <w:position w:val="17"/>
                <w:sz w:val="24"/>
                <w:szCs w:val="24"/>
                <w14:textOutline w14:w="4358" w14:cap="sq" w14:cmpd="sng">
                  <w14:solidFill>
                    <w14:srgbClr w14:val="000000"/>
                  </w14:solidFill>
                  <w14:prstDash w14:val="solid"/>
                  <w14:bevel/>
                </w14:textOutline>
              </w:rPr>
              <w:t>风险</w:t>
            </w:r>
          </w:p>
          <w:p w14:paraId="0DEA5CD0">
            <w:pPr>
              <w:spacing w:line="219" w:lineRule="auto"/>
              <w:ind w:left="110"/>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等级</w:t>
            </w:r>
          </w:p>
        </w:tc>
        <w:tc>
          <w:tcPr>
            <w:tcW w:w="3079" w:type="dxa"/>
            <w:tcBorders>
              <w:top w:val="single" w:color="000000" w:sz="10" w:space="0"/>
            </w:tcBorders>
            <w:vAlign w:val="top"/>
          </w:tcPr>
          <w:p w14:paraId="4AC0A5D3">
            <w:pPr>
              <w:pStyle w:val="7"/>
              <w:spacing w:line="285" w:lineRule="auto"/>
            </w:pPr>
          </w:p>
          <w:p w14:paraId="17AECA05">
            <w:pPr>
              <w:spacing w:before="78" w:line="219" w:lineRule="auto"/>
              <w:ind w:left="579"/>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主要危险有害因素</w:t>
            </w:r>
          </w:p>
        </w:tc>
        <w:tc>
          <w:tcPr>
            <w:tcW w:w="2716" w:type="dxa"/>
            <w:tcBorders>
              <w:top w:val="single" w:color="000000" w:sz="10" w:space="0"/>
            </w:tcBorders>
            <w:vAlign w:val="top"/>
          </w:tcPr>
          <w:p w14:paraId="4AEE2C87">
            <w:pPr>
              <w:pStyle w:val="7"/>
              <w:spacing w:line="285" w:lineRule="auto"/>
            </w:pPr>
          </w:p>
          <w:p w14:paraId="222B6DB7">
            <w:pPr>
              <w:spacing w:before="78" w:line="219" w:lineRule="auto"/>
              <w:ind w:left="888"/>
              <w:rPr>
                <w:rFonts w:ascii="宋体" w:hAnsi="宋体" w:eastAsia="宋体" w:cs="宋体"/>
                <w:sz w:val="24"/>
                <w:szCs w:val="24"/>
              </w:rPr>
            </w:pPr>
            <w:r>
              <w:rPr>
                <w:rFonts w:ascii="宋体" w:hAnsi="宋体" w:eastAsia="宋体" w:cs="宋体"/>
                <w:spacing w:val="-4"/>
                <w:sz w:val="24"/>
                <w:szCs w:val="24"/>
                <w14:textOutline w14:w="4358" w14:cap="sq" w14:cmpd="sng">
                  <w14:solidFill>
                    <w14:srgbClr w14:val="000000"/>
                  </w14:solidFill>
                  <w14:prstDash w14:val="solid"/>
                  <w14:bevel/>
                </w14:textOutline>
              </w:rPr>
              <w:t>管控措施</w:t>
            </w:r>
          </w:p>
        </w:tc>
        <w:tc>
          <w:tcPr>
            <w:tcW w:w="3403" w:type="dxa"/>
            <w:tcBorders>
              <w:top w:val="single" w:color="000000" w:sz="10" w:space="0"/>
            </w:tcBorders>
            <w:vAlign w:val="top"/>
          </w:tcPr>
          <w:p w14:paraId="457A6127">
            <w:pPr>
              <w:pStyle w:val="7"/>
              <w:spacing w:line="284" w:lineRule="auto"/>
            </w:pPr>
          </w:p>
          <w:p w14:paraId="360FA8C7">
            <w:pPr>
              <w:spacing w:before="78" w:line="220" w:lineRule="auto"/>
              <w:ind w:left="1231"/>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应急措施</w:t>
            </w:r>
          </w:p>
        </w:tc>
        <w:tc>
          <w:tcPr>
            <w:tcW w:w="849" w:type="dxa"/>
            <w:tcBorders>
              <w:top w:val="single" w:color="000000" w:sz="10" w:space="0"/>
            </w:tcBorders>
            <w:vAlign w:val="top"/>
          </w:tcPr>
          <w:p w14:paraId="0267C6D6">
            <w:pPr>
              <w:spacing w:before="131" w:line="468" w:lineRule="exact"/>
              <w:ind w:left="203"/>
              <w:rPr>
                <w:rFonts w:ascii="宋体" w:hAnsi="宋体" w:eastAsia="宋体" w:cs="宋体"/>
                <w:sz w:val="24"/>
                <w:szCs w:val="24"/>
              </w:rPr>
            </w:pPr>
            <w:r>
              <w:rPr>
                <w:rFonts w:ascii="宋体" w:hAnsi="宋体" w:eastAsia="宋体" w:cs="宋体"/>
                <w:spacing w:val="-8"/>
                <w:position w:val="17"/>
                <w:sz w:val="24"/>
                <w:szCs w:val="24"/>
                <w14:textOutline w14:w="4358" w14:cap="sq" w14:cmpd="sng">
                  <w14:solidFill>
                    <w14:srgbClr w14:val="000000"/>
                  </w14:solidFill>
                  <w14:prstDash w14:val="solid"/>
                  <w14:bevel/>
                </w14:textOutline>
              </w:rPr>
              <w:t>管控</w:t>
            </w:r>
          </w:p>
          <w:p w14:paraId="583D1E13">
            <w:pPr>
              <w:spacing w:line="219" w:lineRule="auto"/>
              <w:ind w:left="197"/>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层级</w:t>
            </w:r>
          </w:p>
        </w:tc>
        <w:tc>
          <w:tcPr>
            <w:tcW w:w="1039" w:type="dxa"/>
            <w:tcBorders>
              <w:top w:val="single" w:color="000000" w:sz="2" w:space="0"/>
              <w:right w:val="single" w:color="000000" w:sz="10" w:space="0"/>
            </w:tcBorders>
            <w:vAlign w:val="top"/>
          </w:tcPr>
          <w:p w14:paraId="090D5DFD">
            <w:pPr>
              <w:pStyle w:val="7"/>
              <w:spacing w:line="285" w:lineRule="auto"/>
            </w:pPr>
          </w:p>
          <w:p w14:paraId="54813195">
            <w:pPr>
              <w:spacing w:before="78" w:line="219" w:lineRule="auto"/>
              <w:ind w:left="158"/>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责任人</w:t>
            </w:r>
          </w:p>
        </w:tc>
      </w:tr>
      <w:tr w14:paraId="0F10F6D5">
        <w:trPr>
          <w:trHeight w:val="1882" w:hRule="atLeast"/>
        </w:trPr>
        <w:tc>
          <w:tcPr>
            <w:tcW w:w="462" w:type="dxa"/>
            <w:tcBorders>
              <w:left w:val="single" w:color="000000" w:sz="10" w:space="0"/>
              <w:bottom w:val="single" w:color="000000" w:sz="10" w:space="0"/>
            </w:tcBorders>
            <w:vAlign w:val="top"/>
          </w:tcPr>
          <w:p w14:paraId="2B1486EC">
            <w:pPr>
              <w:pStyle w:val="7"/>
              <w:spacing w:line="259" w:lineRule="auto"/>
            </w:pPr>
          </w:p>
          <w:p w14:paraId="5FD1505A">
            <w:pPr>
              <w:pStyle w:val="7"/>
              <w:spacing w:line="259" w:lineRule="auto"/>
            </w:pPr>
          </w:p>
          <w:p w14:paraId="1AE57FAB">
            <w:pPr>
              <w:pStyle w:val="7"/>
              <w:spacing w:line="260" w:lineRule="auto"/>
            </w:pPr>
          </w:p>
          <w:p w14:paraId="30968114">
            <w:pPr>
              <w:spacing w:before="78" w:line="183" w:lineRule="auto"/>
              <w:ind w:left="144"/>
              <w:rPr>
                <w:rFonts w:ascii="宋体" w:hAnsi="宋体" w:eastAsia="宋体" w:cs="宋体"/>
                <w:sz w:val="24"/>
                <w:szCs w:val="24"/>
              </w:rPr>
            </w:pPr>
            <w:r>
              <w:rPr>
                <w:rFonts w:ascii="宋体" w:hAnsi="宋体" w:eastAsia="宋体" w:cs="宋体"/>
                <w:sz w:val="24"/>
                <w:szCs w:val="24"/>
              </w:rPr>
              <w:t>3</w:t>
            </w:r>
          </w:p>
        </w:tc>
        <w:tc>
          <w:tcPr>
            <w:tcW w:w="1016" w:type="dxa"/>
            <w:tcBorders>
              <w:bottom w:val="single" w:color="000000" w:sz="10" w:space="0"/>
            </w:tcBorders>
            <w:vAlign w:val="top"/>
          </w:tcPr>
          <w:p w14:paraId="117AE2E7">
            <w:pPr>
              <w:pStyle w:val="7"/>
            </w:pPr>
          </w:p>
        </w:tc>
        <w:tc>
          <w:tcPr>
            <w:tcW w:w="708" w:type="dxa"/>
            <w:tcBorders>
              <w:bottom w:val="single" w:color="000000" w:sz="10" w:space="0"/>
            </w:tcBorders>
            <w:vAlign w:val="top"/>
          </w:tcPr>
          <w:p w14:paraId="2503F090">
            <w:pPr>
              <w:pStyle w:val="7"/>
              <w:spacing w:line="254" w:lineRule="auto"/>
            </w:pPr>
          </w:p>
          <w:p w14:paraId="6437D406">
            <w:pPr>
              <w:pStyle w:val="7"/>
              <w:spacing w:line="254" w:lineRule="auto"/>
            </w:pPr>
          </w:p>
          <w:p w14:paraId="3C5700B0">
            <w:pPr>
              <w:spacing w:before="78" w:line="468" w:lineRule="exact"/>
              <w:ind w:left="108"/>
              <w:rPr>
                <w:rFonts w:ascii="宋体" w:hAnsi="宋体" w:eastAsia="宋体" w:cs="宋体"/>
                <w:sz w:val="24"/>
                <w:szCs w:val="24"/>
              </w:rPr>
            </w:pPr>
            <w:r>
              <w:rPr>
                <w:rFonts w:ascii="宋体" w:hAnsi="宋体" w:eastAsia="宋体" w:cs="宋体"/>
                <w:spacing w:val="-5"/>
                <w:position w:val="17"/>
                <w:sz w:val="24"/>
                <w:szCs w:val="24"/>
              </w:rPr>
              <w:t>物体</w:t>
            </w:r>
          </w:p>
          <w:p w14:paraId="0F2613E2">
            <w:pPr>
              <w:spacing w:line="220" w:lineRule="auto"/>
              <w:ind w:left="112"/>
              <w:rPr>
                <w:rFonts w:ascii="宋体" w:hAnsi="宋体" w:eastAsia="宋体" w:cs="宋体"/>
                <w:sz w:val="24"/>
                <w:szCs w:val="24"/>
              </w:rPr>
            </w:pPr>
            <w:r>
              <w:rPr>
                <w:rFonts w:ascii="宋体" w:hAnsi="宋体" w:eastAsia="宋体" w:cs="宋体"/>
                <w:spacing w:val="-7"/>
                <w:sz w:val="24"/>
                <w:szCs w:val="24"/>
              </w:rPr>
              <w:t>打击</w:t>
            </w:r>
          </w:p>
        </w:tc>
        <w:tc>
          <w:tcPr>
            <w:tcW w:w="707" w:type="dxa"/>
            <w:tcBorders>
              <w:bottom w:val="single" w:color="000000" w:sz="10" w:space="0"/>
            </w:tcBorders>
            <w:shd w:val="clear" w:color="auto" w:fill="FF0000"/>
            <w:vAlign w:val="top"/>
          </w:tcPr>
          <w:p w14:paraId="4E02BF2F">
            <w:pPr>
              <w:pStyle w:val="7"/>
            </w:pPr>
          </w:p>
        </w:tc>
        <w:tc>
          <w:tcPr>
            <w:tcW w:w="3079" w:type="dxa"/>
            <w:tcBorders>
              <w:bottom w:val="single" w:color="000000" w:sz="10" w:space="0"/>
            </w:tcBorders>
            <w:vAlign w:val="top"/>
          </w:tcPr>
          <w:p w14:paraId="3DCA2143">
            <w:pPr>
              <w:pStyle w:val="7"/>
              <w:spacing w:line="275" w:lineRule="auto"/>
            </w:pPr>
          </w:p>
          <w:p w14:paraId="179DE378">
            <w:pPr>
              <w:spacing w:before="78" w:line="360" w:lineRule="auto"/>
              <w:ind w:left="104" w:right="105" w:firstLine="18"/>
              <w:rPr>
                <w:rFonts w:ascii="宋体" w:hAnsi="宋体" w:eastAsia="宋体" w:cs="宋体"/>
                <w:sz w:val="24"/>
                <w:szCs w:val="24"/>
              </w:rPr>
            </w:pPr>
            <w:r>
              <w:rPr>
                <w:rFonts w:ascii="宋体" w:hAnsi="宋体" w:eastAsia="宋体" w:cs="宋体"/>
                <w:spacing w:val="-3"/>
                <w:sz w:val="24"/>
                <w:szCs w:val="24"/>
              </w:rPr>
              <w:t>1.操作现场操作空间小。2.</w:t>
            </w:r>
            <w:r>
              <w:rPr>
                <w:rFonts w:ascii="宋体" w:hAnsi="宋体" w:eastAsia="宋体" w:cs="宋体"/>
                <w:spacing w:val="1"/>
                <w:sz w:val="24"/>
                <w:szCs w:val="24"/>
              </w:rPr>
              <w:t xml:space="preserve"> </w:t>
            </w:r>
            <w:r>
              <w:rPr>
                <w:rFonts w:ascii="宋体" w:hAnsi="宋体" w:eastAsia="宋体" w:cs="宋体"/>
                <w:spacing w:val="-4"/>
                <w:sz w:val="24"/>
                <w:szCs w:val="24"/>
              </w:rPr>
              <w:t>操作人员未佩戴防护用品。</w:t>
            </w:r>
          </w:p>
          <w:p w14:paraId="055152FF">
            <w:pPr>
              <w:spacing w:line="219" w:lineRule="auto"/>
              <w:ind w:left="109"/>
              <w:rPr>
                <w:rFonts w:ascii="宋体" w:hAnsi="宋体" w:eastAsia="宋体" w:cs="宋体"/>
                <w:sz w:val="24"/>
                <w:szCs w:val="24"/>
              </w:rPr>
            </w:pPr>
            <w:r>
              <w:rPr>
                <w:rFonts w:ascii="宋体" w:hAnsi="宋体" w:eastAsia="宋体" w:cs="宋体"/>
                <w:spacing w:val="-2"/>
                <w:sz w:val="24"/>
                <w:szCs w:val="24"/>
              </w:rPr>
              <w:t>3.操作人员违规抛掷工具。</w:t>
            </w:r>
          </w:p>
        </w:tc>
        <w:tc>
          <w:tcPr>
            <w:tcW w:w="2716" w:type="dxa"/>
            <w:tcBorders>
              <w:bottom w:val="single" w:color="000000" w:sz="10" w:space="0"/>
            </w:tcBorders>
            <w:vAlign w:val="top"/>
          </w:tcPr>
          <w:p w14:paraId="76803FE4">
            <w:pPr>
              <w:spacing w:before="122" w:line="468" w:lineRule="exact"/>
              <w:ind w:left="127"/>
              <w:rPr>
                <w:rFonts w:ascii="宋体" w:hAnsi="宋体" w:eastAsia="宋体" w:cs="宋体"/>
                <w:sz w:val="24"/>
                <w:szCs w:val="24"/>
              </w:rPr>
            </w:pPr>
            <w:r>
              <w:rPr>
                <w:rFonts w:ascii="宋体" w:hAnsi="宋体" w:eastAsia="宋体" w:cs="宋体"/>
                <w:spacing w:val="-3"/>
                <w:position w:val="17"/>
                <w:sz w:val="24"/>
                <w:szCs w:val="24"/>
              </w:rPr>
              <w:t>1.佩戴安全帽等劳动防</w:t>
            </w:r>
          </w:p>
          <w:p w14:paraId="32424672">
            <w:pPr>
              <w:spacing w:line="220" w:lineRule="auto"/>
              <w:ind w:left="110"/>
              <w:rPr>
                <w:rFonts w:ascii="宋体" w:hAnsi="宋体" w:eastAsia="宋体" w:cs="宋体"/>
                <w:sz w:val="24"/>
                <w:szCs w:val="24"/>
              </w:rPr>
            </w:pPr>
            <w:r>
              <w:rPr>
                <w:rFonts w:ascii="宋体" w:hAnsi="宋体" w:eastAsia="宋体" w:cs="宋体"/>
                <w:spacing w:val="-3"/>
                <w:sz w:val="24"/>
                <w:szCs w:val="24"/>
              </w:rPr>
              <w:t>护用品。</w:t>
            </w:r>
          </w:p>
          <w:p w14:paraId="65CB154B">
            <w:pPr>
              <w:spacing w:before="181" w:line="468" w:lineRule="exact"/>
              <w:ind w:left="112"/>
              <w:rPr>
                <w:rFonts w:ascii="宋体" w:hAnsi="宋体" w:eastAsia="宋体" w:cs="宋体"/>
                <w:sz w:val="24"/>
                <w:szCs w:val="24"/>
              </w:rPr>
            </w:pPr>
            <w:r>
              <w:rPr>
                <w:rFonts w:ascii="宋体" w:hAnsi="宋体" w:eastAsia="宋体" w:cs="宋体"/>
                <w:spacing w:val="-2"/>
                <w:position w:val="17"/>
                <w:sz w:val="24"/>
                <w:szCs w:val="24"/>
              </w:rPr>
              <w:t>2.操作期间禁止抛掷工</w:t>
            </w:r>
          </w:p>
          <w:p w14:paraId="4D76D09D">
            <w:pPr>
              <w:spacing w:before="1" w:line="220" w:lineRule="auto"/>
              <w:ind w:left="114"/>
              <w:rPr>
                <w:rFonts w:ascii="宋体" w:hAnsi="宋体" w:eastAsia="宋体" w:cs="宋体"/>
                <w:sz w:val="24"/>
                <w:szCs w:val="24"/>
              </w:rPr>
            </w:pPr>
            <w:r>
              <w:rPr>
                <w:rFonts w:ascii="宋体" w:hAnsi="宋体" w:eastAsia="宋体" w:cs="宋体"/>
                <w:spacing w:val="-8"/>
                <w:sz w:val="24"/>
                <w:szCs w:val="24"/>
              </w:rPr>
              <w:t>具。</w:t>
            </w:r>
          </w:p>
        </w:tc>
        <w:tc>
          <w:tcPr>
            <w:tcW w:w="3403" w:type="dxa"/>
            <w:tcBorders>
              <w:bottom w:val="single" w:color="000000" w:sz="10" w:space="0"/>
            </w:tcBorders>
            <w:vAlign w:val="top"/>
          </w:tcPr>
          <w:p w14:paraId="7C9688E3">
            <w:pPr>
              <w:spacing w:before="122" w:line="360" w:lineRule="auto"/>
              <w:ind w:left="114" w:right="94" w:firstLine="1"/>
              <w:jc w:val="both"/>
              <w:rPr>
                <w:rFonts w:ascii="宋体" w:hAnsi="宋体" w:eastAsia="宋体" w:cs="宋体"/>
                <w:sz w:val="24"/>
                <w:szCs w:val="24"/>
              </w:rPr>
            </w:pPr>
            <w:r>
              <w:rPr>
                <w:rFonts w:ascii="宋体" w:hAnsi="宋体" w:eastAsia="宋体" w:cs="宋体"/>
                <w:spacing w:val="4"/>
                <w:sz w:val="24"/>
                <w:szCs w:val="24"/>
              </w:rPr>
              <w:t>止血包扎：如果伤者有出血情</w:t>
            </w:r>
            <w:r>
              <w:rPr>
                <w:rFonts w:ascii="宋体" w:hAnsi="宋体" w:eastAsia="宋体" w:cs="宋体"/>
                <w:spacing w:val="8"/>
                <w:sz w:val="24"/>
                <w:szCs w:val="24"/>
              </w:rPr>
              <w:t xml:space="preserve"> </w:t>
            </w:r>
            <w:r>
              <w:rPr>
                <w:rFonts w:ascii="宋体" w:hAnsi="宋体" w:eastAsia="宋体" w:cs="宋体"/>
                <w:spacing w:val="4"/>
                <w:sz w:val="24"/>
                <w:szCs w:val="24"/>
              </w:rPr>
              <w:t>况，应根据出血量和出血部位</w:t>
            </w:r>
            <w:r>
              <w:rPr>
                <w:rFonts w:ascii="宋体" w:hAnsi="宋体" w:eastAsia="宋体" w:cs="宋体"/>
                <w:spacing w:val="10"/>
                <w:sz w:val="24"/>
                <w:szCs w:val="24"/>
              </w:rPr>
              <w:t xml:space="preserve"> </w:t>
            </w:r>
            <w:r>
              <w:rPr>
                <w:rFonts w:ascii="宋体" w:hAnsi="宋体" w:eastAsia="宋体" w:cs="宋体"/>
                <w:spacing w:val="4"/>
                <w:sz w:val="24"/>
                <w:szCs w:val="24"/>
              </w:rPr>
              <w:t>采取指压、加压包扎或止血带</w:t>
            </w:r>
          </w:p>
          <w:p w14:paraId="5DFB37AB">
            <w:pPr>
              <w:spacing w:line="220" w:lineRule="auto"/>
              <w:ind w:left="113"/>
              <w:rPr>
                <w:rFonts w:ascii="宋体" w:hAnsi="宋体" w:eastAsia="宋体" w:cs="宋体"/>
                <w:sz w:val="24"/>
                <w:szCs w:val="24"/>
              </w:rPr>
            </w:pPr>
            <w:r>
              <w:rPr>
                <w:rFonts w:ascii="宋体" w:hAnsi="宋体" w:eastAsia="宋体" w:cs="宋体"/>
                <w:spacing w:val="-2"/>
                <w:sz w:val="24"/>
                <w:szCs w:val="24"/>
              </w:rPr>
              <w:t>进行止血。</w:t>
            </w:r>
          </w:p>
        </w:tc>
        <w:tc>
          <w:tcPr>
            <w:tcW w:w="849" w:type="dxa"/>
            <w:tcBorders>
              <w:bottom w:val="single" w:color="000000" w:sz="10" w:space="0"/>
            </w:tcBorders>
            <w:vAlign w:val="top"/>
          </w:tcPr>
          <w:p w14:paraId="54B6BF24">
            <w:pPr>
              <w:pStyle w:val="7"/>
            </w:pPr>
          </w:p>
        </w:tc>
        <w:tc>
          <w:tcPr>
            <w:tcW w:w="1039" w:type="dxa"/>
            <w:tcBorders>
              <w:bottom w:val="single" w:color="000000" w:sz="10" w:space="0"/>
              <w:right w:val="single" w:color="000000" w:sz="10" w:space="0"/>
            </w:tcBorders>
            <w:vAlign w:val="top"/>
          </w:tcPr>
          <w:p w14:paraId="0F3DAF19">
            <w:pPr>
              <w:pStyle w:val="7"/>
            </w:pPr>
          </w:p>
        </w:tc>
      </w:tr>
    </w:tbl>
    <w:p w14:paraId="128ABC4D">
      <w:pPr>
        <w:spacing w:before="115" w:line="217" w:lineRule="auto"/>
        <w:ind w:left="515"/>
        <w:outlineLvl w:val="3"/>
        <w:rPr>
          <w:rFonts w:ascii="宋体" w:hAnsi="宋体" w:eastAsia="宋体" w:cs="宋体"/>
          <w:sz w:val="24"/>
          <w:szCs w:val="24"/>
        </w:rPr>
      </w:pPr>
      <w:r>
        <w:rPr>
          <w:rFonts w:ascii="宋体" w:hAnsi="宋体" w:eastAsia="宋体" w:cs="宋体"/>
          <w:spacing w:val="-1"/>
          <w:sz w:val="24"/>
          <w:szCs w:val="24"/>
        </w:rPr>
        <w:t>⑧临时用电操作风险管控清单</w:t>
      </w:r>
    </w:p>
    <w:p w14:paraId="250749E7">
      <w:pPr>
        <w:spacing w:line="71" w:lineRule="exact"/>
      </w:pPr>
    </w:p>
    <w:tbl>
      <w:tblPr>
        <w:tblStyle w:val="6"/>
        <w:tblW w:w="14052"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9"/>
        <w:gridCol w:w="1141"/>
        <w:gridCol w:w="708"/>
        <w:gridCol w:w="709"/>
        <w:gridCol w:w="2830"/>
        <w:gridCol w:w="2893"/>
        <w:gridCol w:w="3441"/>
        <w:gridCol w:w="828"/>
        <w:gridCol w:w="1073"/>
      </w:tblGrid>
      <w:tr w14:paraId="45F3DC38">
        <w:trPr>
          <w:trHeight w:val="943" w:hRule="atLeast"/>
        </w:trPr>
        <w:tc>
          <w:tcPr>
            <w:tcW w:w="429" w:type="dxa"/>
            <w:tcBorders>
              <w:top w:val="single" w:color="000000" w:sz="10" w:space="0"/>
              <w:left w:val="single" w:color="000000" w:sz="10" w:space="0"/>
            </w:tcBorders>
            <w:textDirection w:val="tbRlV"/>
            <w:vAlign w:val="top"/>
          </w:tcPr>
          <w:p w14:paraId="0E3E8C5A">
            <w:pPr>
              <w:spacing w:before="74" w:line="210" w:lineRule="auto"/>
              <w:ind w:left="120"/>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序</w:t>
            </w:r>
            <w:r>
              <w:rPr>
                <w:rFonts w:ascii="宋体" w:hAnsi="宋体" w:eastAsia="宋体" w:cs="宋体"/>
                <w:spacing w:val="108"/>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号</w:t>
            </w:r>
          </w:p>
        </w:tc>
        <w:tc>
          <w:tcPr>
            <w:tcW w:w="1141" w:type="dxa"/>
            <w:tcBorders>
              <w:top w:val="single" w:color="000000" w:sz="10" w:space="0"/>
            </w:tcBorders>
            <w:vAlign w:val="top"/>
          </w:tcPr>
          <w:p w14:paraId="0166646C">
            <w:pPr>
              <w:spacing w:before="120" w:line="468" w:lineRule="exact"/>
              <w:ind w:left="221"/>
              <w:rPr>
                <w:rFonts w:ascii="宋体" w:hAnsi="宋体" w:eastAsia="宋体" w:cs="宋体"/>
                <w:sz w:val="24"/>
                <w:szCs w:val="24"/>
              </w:rPr>
            </w:pPr>
            <w:r>
              <w:rPr>
                <w:rFonts w:ascii="宋体" w:hAnsi="宋体" w:eastAsia="宋体" w:cs="宋体"/>
                <w:spacing w:val="-3"/>
                <w:position w:val="17"/>
                <w:sz w:val="24"/>
                <w:szCs w:val="24"/>
                <w14:textOutline w14:w="4358" w14:cap="sq" w14:cmpd="sng">
                  <w14:solidFill>
                    <w14:srgbClr w14:val="000000"/>
                  </w14:solidFill>
                  <w14:prstDash w14:val="solid"/>
                  <w14:bevel/>
                </w14:textOutline>
              </w:rPr>
              <w:t>风险点</w:t>
            </w:r>
          </w:p>
          <w:p w14:paraId="0DFA7AD4">
            <w:pPr>
              <w:spacing w:line="221" w:lineRule="auto"/>
              <w:ind w:left="342"/>
              <w:rPr>
                <w:rFonts w:ascii="宋体" w:hAnsi="宋体" w:eastAsia="宋体" w:cs="宋体"/>
                <w:sz w:val="24"/>
                <w:szCs w:val="24"/>
              </w:rPr>
            </w:pPr>
            <w:r>
              <w:rPr>
                <w:rFonts w:ascii="宋体" w:hAnsi="宋体" w:eastAsia="宋体" w:cs="宋体"/>
                <w:spacing w:val="-7"/>
                <w:sz w:val="24"/>
                <w:szCs w:val="24"/>
                <w14:textOutline w14:w="4358" w14:cap="sq" w14:cmpd="sng">
                  <w14:solidFill>
                    <w14:srgbClr w14:val="000000"/>
                  </w14:solidFill>
                  <w14:prstDash w14:val="solid"/>
                  <w14:bevel/>
                </w14:textOutline>
              </w:rPr>
              <w:t>名称</w:t>
            </w:r>
          </w:p>
        </w:tc>
        <w:tc>
          <w:tcPr>
            <w:tcW w:w="708" w:type="dxa"/>
            <w:tcBorders>
              <w:top w:val="single" w:color="000000" w:sz="10" w:space="0"/>
            </w:tcBorders>
            <w:vAlign w:val="top"/>
          </w:tcPr>
          <w:p w14:paraId="5BA36E90">
            <w:pPr>
              <w:spacing w:before="120" w:line="468" w:lineRule="exact"/>
              <w:ind w:left="125"/>
              <w:rPr>
                <w:rFonts w:ascii="宋体" w:hAnsi="宋体" w:eastAsia="宋体" w:cs="宋体"/>
                <w:sz w:val="24"/>
                <w:szCs w:val="24"/>
              </w:rPr>
            </w:pPr>
            <w:r>
              <w:rPr>
                <w:rFonts w:ascii="宋体" w:hAnsi="宋体" w:eastAsia="宋体" w:cs="宋体"/>
                <w:spacing w:val="-5"/>
                <w:position w:val="17"/>
                <w:sz w:val="24"/>
                <w:szCs w:val="24"/>
                <w14:textOutline w14:w="4358" w14:cap="sq" w14:cmpd="sng">
                  <w14:solidFill>
                    <w14:srgbClr w14:val="000000"/>
                  </w14:solidFill>
                  <w14:prstDash w14:val="solid"/>
                  <w14:bevel/>
                </w14:textOutline>
              </w:rPr>
              <w:t>事故</w:t>
            </w:r>
          </w:p>
          <w:p w14:paraId="2B18678B">
            <w:pPr>
              <w:spacing w:line="219" w:lineRule="auto"/>
              <w:ind w:left="125"/>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类型</w:t>
            </w:r>
          </w:p>
        </w:tc>
        <w:tc>
          <w:tcPr>
            <w:tcW w:w="709" w:type="dxa"/>
            <w:tcBorders>
              <w:top w:val="single" w:color="000000" w:sz="10" w:space="0"/>
            </w:tcBorders>
            <w:vAlign w:val="top"/>
          </w:tcPr>
          <w:p w14:paraId="5F5D7B5B">
            <w:pPr>
              <w:spacing w:before="120" w:line="468" w:lineRule="exact"/>
              <w:ind w:left="126"/>
              <w:rPr>
                <w:rFonts w:ascii="宋体" w:hAnsi="宋体" w:eastAsia="宋体" w:cs="宋体"/>
                <w:sz w:val="24"/>
                <w:szCs w:val="24"/>
              </w:rPr>
            </w:pPr>
            <w:r>
              <w:rPr>
                <w:rFonts w:ascii="宋体" w:hAnsi="宋体" w:eastAsia="宋体" w:cs="宋体"/>
                <w:spacing w:val="-6"/>
                <w:position w:val="17"/>
                <w:sz w:val="24"/>
                <w:szCs w:val="24"/>
                <w14:textOutline w14:w="4358" w14:cap="sq" w14:cmpd="sng">
                  <w14:solidFill>
                    <w14:srgbClr w14:val="000000"/>
                  </w14:solidFill>
                  <w14:prstDash w14:val="solid"/>
                  <w14:bevel/>
                </w14:textOutline>
              </w:rPr>
              <w:t>风险</w:t>
            </w:r>
          </w:p>
          <w:p w14:paraId="0DEF1896">
            <w:pPr>
              <w:spacing w:line="219" w:lineRule="auto"/>
              <w:ind w:left="127"/>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等级</w:t>
            </w:r>
          </w:p>
        </w:tc>
        <w:tc>
          <w:tcPr>
            <w:tcW w:w="2830" w:type="dxa"/>
            <w:tcBorders>
              <w:top w:val="single" w:color="000000" w:sz="10" w:space="0"/>
            </w:tcBorders>
            <w:vAlign w:val="top"/>
          </w:tcPr>
          <w:p w14:paraId="5BD137D0">
            <w:pPr>
              <w:pStyle w:val="7"/>
              <w:spacing w:line="273" w:lineRule="auto"/>
            </w:pPr>
          </w:p>
          <w:p w14:paraId="3199739C">
            <w:pPr>
              <w:spacing w:before="78" w:line="219" w:lineRule="auto"/>
              <w:ind w:left="467"/>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主要危险有害因素</w:t>
            </w:r>
          </w:p>
        </w:tc>
        <w:tc>
          <w:tcPr>
            <w:tcW w:w="2893" w:type="dxa"/>
            <w:tcBorders>
              <w:top w:val="single" w:color="000000" w:sz="10" w:space="0"/>
            </w:tcBorders>
            <w:vAlign w:val="top"/>
          </w:tcPr>
          <w:p w14:paraId="5177327D">
            <w:pPr>
              <w:pStyle w:val="7"/>
              <w:spacing w:line="273" w:lineRule="auto"/>
            </w:pPr>
          </w:p>
          <w:p w14:paraId="0AA9D02C">
            <w:pPr>
              <w:spacing w:before="78" w:line="219" w:lineRule="auto"/>
              <w:ind w:left="984"/>
              <w:rPr>
                <w:rFonts w:ascii="宋体" w:hAnsi="宋体" w:eastAsia="宋体" w:cs="宋体"/>
                <w:sz w:val="24"/>
                <w:szCs w:val="24"/>
              </w:rPr>
            </w:pPr>
            <w:r>
              <w:rPr>
                <w:rFonts w:ascii="宋体" w:hAnsi="宋体" w:eastAsia="宋体" w:cs="宋体"/>
                <w:spacing w:val="-4"/>
                <w:sz w:val="24"/>
                <w:szCs w:val="24"/>
                <w14:textOutline w14:w="4358" w14:cap="sq" w14:cmpd="sng">
                  <w14:solidFill>
                    <w14:srgbClr w14:val="000000"/>
                  </w14:solidFill>
                  <w14:prstDash w14:val="solid"/>
                  <w14:bevel/>
                </w14:textOutline>
              </w:rPr>
              <w:t>管控措施</w:t>
            </w:r>
          </w:p>
        </w:tc>
        <w:tc>
          <w:tcPr>
            <w:tcW w:w="3441" w:type="dxa"/>
            <w:tcBorders>
              <w:top w:val="single" w:color="000000" w:sz="10" w:space="0"/>
            </w:tcBorders>
            <w:vAlign w:val="top"/>
          </w:tcPr>
          <w:p w14:paraId="0D66E2E5">
            <w:pPr>
              <w:pStyle w:val="7"/>
              <w:spacing w:line="273" w:lineRule="auto"/>
            </w:pPr>
          </w:p>
          <w:p w14:paraId="300BE5EA">
            <w:pPr>
              <w:spacing w:before="78" w:line="220" w:lineRule="auto"/>
              <w:ind w:left="1255"/>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应急措施</w:t>
            </w:r>
          </w:p>
        </w:tc>
        <w:tc>
          <w:tcPr>
            <w:tcW w:w="828" w:type="dxa"/>
            <w:tcBorders>
              <w:top w:val="single" w:color="000000" w:sz="10" w:space="0"/>
            </w:tcBorders>
            <w:vAlign w:val="top"/>
          </w:tcPr>
          <w:p w14:paraId="4643081C">
            <w:pPr>
              <w:spacing w:before="120" w:line="468" w:lineRule="exact"/>
              <w:ind w:left="196"/>
              <w:rPr>
                <w:rFonts w:ascii="宋体" w:hAnsi="宋体" w:eastAsia="宋体" w:cs="宋体"/>
                <w:sz w:val="24"/>
                <w:szCs w:val="24"/>
              </w:rPr>
            </w:pPr>
            <w:r>
              <w:rPr>
                <w:rFonts w:ascii="宋体" w:hAnsi="宋体" w:eastAsia="宋体" w:cs="宋体"/>
                <w:spacing w:val="-8"/>
                <w:position w:val="17"/>
                <w:sz w:val="24"/>
                <w:szCs w:val="24"/>
                <w14:textOutline w14:w="4358" w14:cap="sq" w14:cmpd="sng">
                  <w14:solidFill>
                    <w14:srgbClr w14:val="000000"/>
                  </w14:solidFill>
                  <w14:prstDash w14:val="solid"/>
                  <w14:bevel/>
                </w14:textOutline>
              </w:rPr>
              <w:t>管控</w:t>
            </w:r>
          </w:p>
          <w:p w14:paraId="268F8BF9">
            <w:pPr>
              <w:spacing w:line="219" w:lineRule="auto"/>
              <w:ind w:left="190"/>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层级</w:t>
            </w:r>
          </w:p>
        </w:tc>
        <w:tc>
          <w:tcPr>
            <w:tcW w:w="1073" w:type="dxa"/>
            <w:tcBorders>
              <w:top w:val="single" w:color="000000" w:sz="10" w:space="0"/>
              <w:right w:val="single" w:color="000000" w:sz="10" w:space="0"/>
            </w:tcBorders>
            <w:vAlign w:val="top"/>
          </w:tcPr>
          <w:p w14:paraId="1643FF0B">
            <w:pPr>
              <w:pStyle w:val="7"/>
              <w:spacing w:line="273" w:lineRule="auto"/>
            </w:pPr>
          </w:p>
          <w:p w14:paraId="624B26D5">
            <w:pPr>
              <w:spacing w:before="78" w:line="219" w:lineRule="auto"/>
              <w:ind w:left="194"/>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责任人</w:t>
            </w:r>
          </w:p>
        </w:tc>
      </w:tr>
      <w:tr w14:paraId="77B77614">
        <w:trPr>
          <w:trHeight w:val="4216" w:hRule="atLeast"/>
        </w:trPr>
        <w:tc>
          <w:tcPr>
            <w:tcW w:w="429" w:type="dxa"/>
            <w:tcBorders>
              <w:left w:val="single" w:color="000000" w:sz="10" w:space="0"/>
              <w:bottom w:val="single" w:color="000000" w:sz="10" w:space="0"/>
            </w:tcBorders>
            <w:vAlign w:val="top"/>
          </w:tcPr>
          <w:p w14:paraId="2C59EAA5">
            <w:pPr>
              <w:pStyle w:val="7"/>
              <w:spacing w:line="242" w:lineRule="auto"/>
            </w:pPr>
          </w:p>
          <w:p w14:paraId="40553679">
            <w:pPr>
              <w:pStyle w:val="7"/>
              <w:spacing w:line="242" w:lineRule="auto"/>
            </w:pPr>
          </w:p>
          <w:p w14:paraId="14C1A3C4">
            <w:pPr>
              <w:pStyle w:val="7"/>
              <w:spacing w:line="242" w:lineRule="auto"/>
            </w:pPr>
          </w:p>
          <w:p w14:paraId="287D8529">
            <w:pPr>
              <w:pStyle w:val="7"/>
              <w:spacing w:line="242" w:lineRule="auto"/>
            </w:pPr>
          </w:p>
          <w:p w14:paraId="02558898">
            <w:pPr>
              <w:pStyle w:val="7"/>
              <w:spacing w:line="242" w:lineRule="auto"/>
            </w:pPr>
          </w:p>
          <w:p w14:paraId="5C886673">
            <w:pPr>
              <w:pStyle w:val="7"/>
              <w:spacing w:line="242" w:lineRule="auto"/>
            </w:pPr>
          </w:p>
          <w:p w14:paraId="1E0A0B7E">
            <w:pPr>
              <w:pStyle w:val="7"/>
              <w:spacing w:line="242" w:lineRule="auto"/>
            </w:pPr>
          </w:p>
          <w:p w14:paraId="610F9526">
            <w:pPr>
              <w:pStyle w:val="7"/>
              <w:spacing w:line="242" w:lineRule="auto"/>
            </w:pPr>
          </w:p>
          <w:p w14:paraId="1D4BCAC2">
            <w:pPr>
              <w:spacing w:before="78" w:line="184" w:lineRule="auto"/>
              <w:ind w:left="162"/>
              <w:rPr>
                <w:rFonts w:ascii="宋体" w:hAnsi="宋体" w:eastAsia="宋体" w:cs="宋体"/>
                <w:sz w:val="24"/>
                <w:szCs w:val="24"/>
              </w:rPr>
            </w:pPr>
            <w:r>
              <w:rPr>
                <w:rFonts w:ascii="宋体" w:hAnsi="宋体" w:eastAsia="宋体" w:cs="宋体"/>
                <w:sz w:val="24"/>
                <w:szCs w:val="24"/>
              </w:rPr>
              <w:t>1</w:t>
            </w:r>
          </w:p>
        </w:tc>
        <w:tc>
          <w:tcPr>
            <w:tcW w:w="1141" w:type="dxa"/>
            <w:tcBorders>
              <w:bottom w:val="single" w:color="000000" w:sz="10" w:space="0"/>
            </w:tcBorders>
            <w:vAlign w:val="top"/>
          </w:tcPr>
          <w:p w14:paraId="7C042164">
            <w:pPr>
              <w:pStyle w:val="7"/>
              <w:spacing w:line="287" w:lineRule="auto"/>
            </w:pPr>
          </w:p>
          <w:p w14:paraId="56A7921A">
            <w:pPr>
              <w:pStyle w:val="7"/>
              <w:spacing w:line="287" w:lineRule="auto"/>
            </w:pPr>
          </w:p>
          <w:p w14:paraId="11822407">
            <w:pPr>
              <w:pStyle w:val="7"/>
              <w:spacing w:line="287" w:lineRule="auto"/>
            </w:pPr>
          </w:p>
          <w:p w14:paraId="5C4C84F0">
            <w:pPr>
              <w:pStyle w:val="7"/>
              <w:spacing w:line="287" w:lineRule="auto"/>
            </w:pPr>
          </w:p>
          <w:p w14:paraId="08ABF6BE">
            <w:pPr>
              <w:pStyle w:val="7"/>
              <w:spacing w:line="287" w:lineRule="auto"/>
            </w:pPr>
          </w:p>
          <w:p w14:paraId="7555C28D">
            <w:pPr>
              <w:spacing w:before="78" w:line="219" w:lineRule="auto"/>
              <w:ind w:left="216"/>
              <w:rPr>
                <w:rFonts w:ascii="宋体" w:hAnsi="宋体" w:eastAsia="宋体" w:cs="宋体"/>
                <w:sz w:val="24"/>
                <w:szCs w:val="24"/>
              </w:rPr>
            </w:pPr>
            <w:r>
              <w:rPr>
                <w:rFonts w:ascii="宋体" w:hAnsi="宋体" w:eastAsia="宋体" w:cs="宋体"/>
                <w:spacing w:val="-5"/>
                <w:sz w:val="24"/>
                <w:szCs w:val="24"/>
              </w:rPr>
              <w:t>设备检</w:t>
            </w:r>
          </w:p>
          <w:p w14:paraId="40810C54">
            <w:pPr>
              <w:spacing w:before="183" w:line="219" w:lineRule="auto"/>
              <w:ind w:left="216"/>
              <w:rPr>
                <w:rFonts w:ascii="宋体" w:hAnsi="宋体" w:eastAsia="宋体" w:cs="宋体"/>
                <w:sz w:val="24"/>
                <w:szCs w:val="24"/>
              </w:rPr>
            </w:pPr>
            <w:r>
              <w:rPr>
                <w:rFonts w:ascii="宋体" w:hAnsi="宋体" w:eastAsia="宋体" w:cs="宋体"/>
                <w:spacing w:val="-5"/>
                <w:sz w:val="24"/>
                <w:szCs w:val="24"/>
              </w:rPr>
              <w:t>维修操</w:t>
            </w:r>
          </w:p>
          <w:p w14:paraId="3AECAEEC">
            <w:pPr>
              <w:spacing w:before="182" w:line="220" w:lineRule="auto"/>
              <w:ind w:left="453"/>
              <w:rPr>
                <w:rFonts w:ascii="宋体" w:hAnsi="宋体" w:eastAsia="宋体" w:cs="宋体"/>
                <w:sz w:val="24"/>
                <w:szCs w:val="24"/>
              </w:rPr>
            </w:pPr>
            <w:r>
              <w:rPr>
                <w:rFonts w:ascii="宋体" w:hAnsi="宋体" w:eastAsia="宋体" w:cs="宋体"/>
                <w:sz w:val="24"/>
                <w:szCs w:val="24"/>
              </w:rPr>
              <w:t>作</w:t>
            </w:r>
          </w:p>
        </w:tc>
        <w:tc>
          <w:tcPr>
            <w:tcW w:w="708" w:type="dxa"/>
            <w:tcBorders>
              <w:bottom w:val="single" w:color="000000" w:sz="10" w:space="0"/>
            </w:tcBorders>
            <w:vAlign w:val="top"/>
          </w:tcPr>
          <w:p w14:paraId="0C42A93B">
            <w:pPr>
              <w:pStyle w:val="7"/>
              <w:spacing w:line="271" w:lineRule="auto"/>
            </w:pPr>
          </w:p>
          <w:p w14:paraId="7EFADD4D">
            <w:pPr>
              <w:pStyle w:val="7"/>
              <w:spacing w:line="271" w:lineRule="auto"/>
            </w:pPr>
          </w:p>
          <w:p w14:paraId="11CC84C6">
            <w:pPr>
              <w:pStyle w:val="7"/>
              <w:spacing w:line="271" w:lineRule="auto"/>
            </w:pPr>
          </w:p>
          <w:p w14:paraId="470C2B66">
            <w:pPr>
              <w:pStyle w:val="7"/>
              <w:spacing w:line="271" w:lineRule="auto"/>
            </w:pPr>
          </w:p>
          <w:p w14:paraId="3019DCCC">
            <w:pPr>
              <w:pStyle w:val="7"/>
              <w:spacing w:line="271" w:lineRule="auto"/>
            </w:pPr>
          </w:p>
          <w:p w14:paraId="6F271CF7">
            <w:pPr>
              <w:pStyle w:val="7"/>
              <w:spacing w:line="272" w:lineRule="auto"/>
            </w:pPr>
          </w:p>
          <w:p w14:paraId="2CB683B5">
            <w:pPr>
              <w:pStyle w:val="7"/>
              <w:spacing w:line="272" w:lineRule="auto"/>
            </w:pPr>
          </w:p>
          <w:p w14:paraId="4B5DFFCC">
            <w:pPr>
              <w:spacing w:before="78" w:line="221" w:lineRule="auto"/>
              <w:ind w:left="125"/>
              <w:rPr>
                <w:rFonts w:ascii="宋体" w:hAnsi="宋体" w:eastAsia="宋体" w:cs="宋体"/>
                <w:sz w:val="24"/>
                <w:szCs w:val="24"/>
              </w:rPr>
            </w:pPr>
            <w:r>
              <w:rPr>
                <w:rFonts w:ascii="宋体" w:hAnsi="宋体" w:eastAsia="宋体" w:cs="宋体"/>
                <w:spacing w:val="-5"/>
                <w:sz w:val="24"/>
                <w:szCs w:val="24"/>
              </w:rPr>
              <w:t>触电</w:t>
            </w:r>
          </w:p>
        </w:tc>
        <w:tc>
          <w:tcPr>
            <w:tcW w:w="709" w:type="dxa"/>
            <w:tcBorders>
              <w:bottom w:val="single" w:color="000000" w:sz="10" w:space="0"/>
            </w:tcBorders>
            <w:shd w:val="clear" w:color="auto" w:fill="FF0000"/>
            <w:vAlign w:val="top"/>
          </w:tcPr>
          <w:p w14:paraId="4D373C9C">
            <w:pPr>
              <w:pStyle w:val="7"/>
              <w:spacing w:line="278" w:lineRule="auto"/>
            </w:pPr>
          </w:p>
          <w:p w14:paraId="02AE05C0">
            <w:pPr>
              <w:pStyle w:val="7"/>
              <w:spacing w:line="278" w:lineRule="auto"/>
            </w:pPr>
          </w:p>
          <w:p w14:paraId="06E52394">
            <w:pPr>
              <w:pStyle w:val="7"/>
              <w:spacing w:line="278" w:lineRule="auto"/>
            </w:pPr>
          </w:p>
          <w:p w14:paraId="1B2B95D5">
            <w:pPr>
              <w:pStyle w:val="7"/>
              <w:spacing w:line="278" w:lineRule="auto"/>
            </w:pPr>
          </w:p>
          <w:p w14:paraId="6CF03DA4">
            <w:pPr>
              <w:pStyle w:val="7"/>
              <w:spacing w:line="278" w:lineRule="auto"/>
            </w:pPr>
          </w:p>
          <w:p w14:paraId="5814BFED">
            <w:pPr>
              <w:pStyle w:val="7"/>
              <w:spacing w:line="278" w:lineRule="auto"/>
            </w:pPr>
          </w:p>
          <w:p w14:paraId="06734F57">
            <w:pPr>
              <w:spacing w:before="78" w:line="468" w:lineRule="exact"/>
              <w:ind w:left="126"/>
              <w:rPr>
                <w:rFonts w:ascii="宋体" w:hAnsi="宋体" w:eastAsia="宋体" w:cs="宋体"/>
                <w:sz w:val="24"/>
                <w:szCs w:val="24"/>
              </w:rPr>
            </w:pPr>
            <w:r>
              <w:rPr>
                <w:rFonts w:ascii="宋体" w:hAnsi="宋体" w:eastAsia="宋体" w:cs="宋体"/>
                <w:spacing w:val="-6"/>
                <w:position w:val="17"/>
                <w:sz w:val="24"/>
                <w:szCs w:val="24"/>
              </w:rPr>
              <w:t>重大</w:t>
            </w:r>
          </w:p>
          <w:p w14:paraId="4DBA2CE9">
            <w:pPr>
              <w:spacing w:line="220" w:lineRule="auto"/>
              <w:ind w:left="126"/>
              <w:rPr>
                <w:rFonts w:ascii="宋体" w:hAnsi="宋体" w:eastAsia="宋体" w:cs="宋体"/>
                <w:sz w:val="24"/>
                <w:szCs w:val="24"/>
              </w:rPr>
            </w:pPr>
            <w:r>
              <w:rPr>
                <w:rFonts w:ascii="宋体" w:hAnsi="宋体" w:eastAsia="宋体" w:cs="宋体"/>
                <w:spacing w:val="-6"/>
                <w:sz w:val="24"/>
                <w:szCs w:val="24"/>
              </w:rPr>
              <w:t>风险</w:t>
            </w:r>
          </w:p>
        </w:tc>
        <w:tc>
          <w:tcPr>
            <w:tcW w:w="2830" w:type="dxa"/>
            <w:tcBorders>
              <w:bottom w:val="single" w:color="000000" w:sz="10" w:space="0"/>
            </w:tcBorders>
            <w:vAlign w:val="top"/>
          </w:tcPr>
          <w:p w14:paraId="3B291C8B">
            <w:pPr>
              <w:spacing w:before="117" w:line="360" w:lineRule="auto"/>
              <w:ind w:left="120" w:right="96" w:firstLine="16"/>
              <w:rPr>
                <w:rFonts w:ascii="宋体" w:hAnsi="宋体" w:eastAsia="宋体" w:cs="宋体"/>
                <w:sz w:val="24"/>
                <w:szCs w:val="24"/>
              </w:rPr>
            </w:pPr>
            <w:r>
              <w:rPr>
                <w:rFonts w:ascii="宋体" w:hAnsi="宋体" w:eastAsia="宋体" w:cs="宋体"/>
                <w:spacing w:val="-3"/>
                <w:sz w:val="24"/>
                <w:szCs w:val="24"/>
              </w:rPr>
              <w:t xml:space="preserve">1.未经审批私自安装临  </w:t>
            </w:r>
            <w:r>
              <w:rPr>
                <w:rFonts w:ascii="宋体" w:hAnsi="宋体" w:eastAsia="宋体" w:cs="宋体"/>
                <w:spacing w:val="-4"/>
                <w:sz w:val="24"/>
                <w:szCs w:val="24"/>
              </w:rPr>
              <w:t>时用电线路，用电线路非</w:t>
            </w:r>
            <w:r>
              <w:rPr>
                <w:rFonts w:ascii="宋体" w:hAnsi="宋体" w:eastAsia="宋体" w:cs="宋体"/>
                <w:spacing w:val="6"/>
                <w:sz w:val="24"/>
                <w:szCs w:val="24"/>
              </w:rPr>
              <w:t xml:space="preserve"> </w:t>
            </w:r>
            <w:r>
              <w:rPr>
                <w:rFonts w:ascii="宋体" w:hAnsi="宋体" w:eastAsia="宋体" w:cs="宋体"/>
                <w:spacing w:val="-4"/>
                <w:sz w:val="24"/>
                <w:szCs w:val="24"/>
              </w:rPr>
              <w:t>专业电工安装，安装不规</w:t>
            </w:r>
            <w:r>
              <w:rPr>
                <w:rFonts w:ascii="宋体" w:hAnsi="宋体" w:eastAsia="宋体" w:cs="宋体"/>
                <w:spacing w:val="6"/>
                <w:sz w:val="24"/>
                <w:szCs w:val="24"/>
              </w:rPr>
              <w:t xml:space="preserve"> </w:t>
            </w:r>
            <w:r>
              <w:rPr>
                <w:rFonts w:ascii="宋体" w:hAnsi="宋体" w:eastAsia="宋体" w:cs="宋体"/>
                <w:spacing w:val="-4"/>
                <w:sz w:val="24"/>
                <w:szCs w:val="24"/>
              </w:rPr>
              <w:t>范，使用完毕后未及时拆</w:t>
            </w:r>
          </w:p>
          <w:p w14:paraId="79707ED9">
            <w:pPr>
              <w:spacing w:line="219" w:lineRule="auto"/>
              <w:ind w:left="133"/>
              <w:rPr>
                <w:rFonts w:ascii="宋体" w:hAnsi="宋体" w:eastAsia="宋体" w:cs="宋体"/>
                <w:sz w:val="24"/>
                <w:szCs w:val="24"/>
              </w:rPr>
            </w:pPr>
            <w:r>
              <w:rPr>
                <w:rFonts w:ascii="宋体" w:hAnsi="宋体" w:eastAsia="宋体" w:cs="宋体"/>
                <w:spacing w:val="-12"/>
                <w:sz w:val="24"/>
                <w:szCs w:val="24"/>
              </w:rPr>
              <w:t>除。</w:t>
            </w:r>
          </w:p>
          <w:p w14:paraId="05E73077">
            <w:pPr>
              <w:spacing w:before="182" w:line="360" w:lineRule="auto"/>
              <w:ind w:left="121" w:right="96"/>
              <w:rPr>
                <w:rFonts w:ascii="宋体" w:hAnsi="宋体" w:eastAsia="宋体" w:cs="宋体"/>
                <w:sz w:val="24"/>
                <w:szCs w:val="24"/>
              </w:rPr>
            </w:pPr>
            <w:r>
              <w:rPr>
                <w:rFonts w:ascii="宋体" w:hAnsi="宋体" w:eastAsia="宋体" w:cs="宋体"/>
                <w:spacing w:val="-4"/>
                <w:sz w:val="24"/>
                <w:szCs w:val="24"/>
              </w:rPr>
              <w:t>2.人员维护、操作使用的</w:t>
            </w:r>
            <w:r>
              <w:rPr>
                <w:rFonts w:ascii="宋体" w:hAnsi="宋体" w:eastAsia="宋体" w:cs="宋体"/>
                <w:spacing w:val="8"/>
                <w:sz w:val="24"/>
                <w:szCs w:val="24"/>
              </w:rPr>
              <w:t xml:space="preserve"> </w:t>
            </w:r>
            <w:r>
              <w:rPr>
                <w:rFonts w:ascii="宋体" w:hAnsi="宋体" w:eastAsia="宋体" w:cs="宋体"/>
                <w:spacing w:val="-2"/>
                <w:sz w:val="24"/>
                <w:szCs w:val="24"/>
              </w:rPr>
              <w:t xml:space="preserve">工器具或安全防护用品  </w:t>
            </w:r>
            <w:r>
              <w:rPr>
                <w:rFonts w:ascii="宋体" w:hAnsi="宋体" w:eastAsia="宋体" w:cs="宋体"/>
                <w:spacing w:val="-4"/>
                <w:sz w:val="24"/>
                <w:szCs w:val="24"/>
              </w:rPr>
              <w:t>绝缘不合格，使用中发生</w:t>
            </w:r>
          </w:p>
          <w:p w14:paraId="5DC9F92C">
            <w:pPr>
              <w:spacing w:before="1" w:line="220" w:lineRule="auto"/>
              <w:ind w:left="119"/>
              <w:rPr>
                <w:rFonts w:ascii="宋体" w:hAnsi="宋体" w:eastAsia="宋体" w:cs="宋体"/>
                <w:sz w:val="24"/>
                <w:szCs w:val="24"/>
              </w:rPr>
            </w:pPr>
            <w:r>
              <w:rPr>
                <w:rFonts w:ascii="宋体" w:hAnsi="宋体" w:eastAsia="宋体" w:cs="宋体"/>
                <w:spacing w:val="-4"/>
                <w:sz w:val="24"/>
                <w:szCs w:val="24"/>
              </w:rPr>
              <w:t>触电。</w:t>
            </w:r>
          </w:p>
        </w:tc>
        <w:tc>
          <w:tcPr>
            <w:tcW w:w="2893" w:type="dxa"/>
            <w:tcBorders>
              <w:bottom w:val="single" w:color="000000" w:sz="10" w:space="0"/>
            </w:tcBorders>
            <w:vAlign w:val="top"/>
          </w:tcPr>
          <w:p w14:paraId="3882C68B">
            <w:pPr>
              <w:pStyle w:val="7"/>
              <w:spacing w:line="252" w:lineRule="auto"/>
            </w:pPr>
          </w:p>
          <w:p w14:paraId="7FA1EAA1">
            <w:pPr>
              <w:pStyle w:val="7"/>
              <w:spacing w:line="252" w:lineRule="auto"/>
            </w:pPr>
          </w:p>
          <w:p w14:paraId="5F61D908">
            <w:pPr>
              <w:spacing w:before="78" w:line="360" w:lineRule="auto"/>
              <w:ind w:left="119" w:right="191" w:firstLine="17"/>
              <w:jc w:val="both"/>
              <w:rPr>
                <w:rFonts w:ascii="宋体" w:hAnsi="宋体" w:eastAsia="宋体" w:cs="宋体"/>
                <w:sz w:val="24"/>
                <w:szCs w:val="24"/>
              </w:rPr>
            </w:pPr>
            <w:r>
              <w:rPr>
                <w:rFonts w:ascii="宋体" w:hAnsi="宋体" w:eastAsia="宋体" w:cs="宋体"/>
                <w:spacing w:val="-8"/>
                <w:sz w:val="24"/>
                <w:szCs w:val="24"/>
              </w:rPr>
              <w:t>1.进行临时用电操作时，</w:t>
            </w:r>
            <w:r>
              <w:rPr>
                <w:rFonts w:ascii="宋体" w:hAnsi="宋体" w:eastAsia="宋体" w:cs="宋体"/>
                <w:spacing w:val="9"/>
                <w:sz w:val="24"/>
                <w:szCs w:val="24"/>
              </w:rPr>
              <w:t xml:space="preserve"> </w:t>
            </w:r>
            <w:r>
              <w:rPr>
                <w:rFonts w:ascii="宋体" w:hAnsi="宋体" w:eastAsia="宋体" w:cs="宋体"/>
                <w:spacing w:val="-1"/>
                <w:sz w:val="24"/>
                <w:szCs w:val="24"/>
              </w:rPr>
              <w:t>应进行临时用电审批手</w:t>
            </w:r>
          </w:p>
          <w:p w14:paraId="19724601">
            <w:pPr>
              <w:spacing w:line="220" w:lineRule="auto"/>
              <w:ind w:left="122"/>
              <w:rPr>
                <w:rFonts w:ascii="宋体" w:hAnsi="宋体" w:eastAsia="宋体" w:cs="宋体"/>
                <w:sz w:val="24"/>
                <w:szCs w:val="24"/>
              </w:rPr>
            </w:pPr>
            <w:r>
              <w:rPr>
                <w:rFonts w:ascii="宋体" w:hAnsi="宋体" w:eastAsia="宋体" w:cs="宋体"/>
                <w:spacing w:val="-7"/>
                <w:sz w:val="24"/>
                <w:szCs w:val="24"/>
              </w:rPr>
              <w:t>续。</w:t>
            </w:r>
          </w:p>
          <w:p w14:paraId="3B48680E">
            <w:pPr>
              <w:spacing w:before="181" w:line="468" w:lineRule="exact"/>
              <w:ind w:left="122"/>
              <w:rPr>
                <w:rFonts w:ascii="宋体" w:hAnsi="宋体" w:eastAsia="宋体" w:cs="宋体"/>
                <w:sz w:val="24"/>
                <w:szCs w:val="24"/>
              </w:rPr>
            </w:pPr>
            <w:r>
              <w:rPr>
                <w:rFonts w:ascii="宋体" w:hAnsi="宋体" w:eastAsia="宋体" w:cs="宋体"/>
                <w:spacing w:val="-2"/>
                <w:position w:val="17"/>
                <w:sz w:val="24"/>
                <w:szCs w:val="24"/>
              </w:rPr>
              <w:t>2.电气线路应由专业电工</w:t>
            </w:r>
          </w:p>
          <w:p w14:paraId="092009BE">
            <w:pPr>
              <w:spacing w:line="220" w:lineRule="auto"/>
              <w:ind w:left="117"/>
              <w:rPr>
                <w:rFonts w:ascii="宋体" w:hAnsi="宋体" w:eastAsia="宋体" w:cs="宋体"/>
                <w:sz w:val="24"/>
                <w:szCs w:val="24"/>
              </w:rPr>
            </w:pPr>
            <w:r>
              <w:rPr>
                <w:rFonts w:ascii="宋体" w:hAnsi="宋体" w:eastAsia="宋体" w:cs="宋体"/>
                <w:spacing w:val="-2"/>
                <w:sz w:val="24"/>
                <w:szCs w:val="24"/>
              </w:rPr>
              <w:t>进行规范连接。</w:t>
            </w:r>
          </w:p>
          <w:p w14:paraId="1F7B4C70">
            <w:pPr>
              <w:spacing w:before="181" w:line="468" w:lineRule="exact"/>
              <w:ind w:left="124"/>
              <w:rPr>
                <w:rFonts w:ascii="宋体" w:hAnsi="宋体" w:eastAsia="宋体" w:cs="宋体"/>
                <w:sz w:val="24"/>
                <w:szCs w:val="24"/>
              </w:rPr>
            </w:pPr>
            <w:r>
              <w:rPr>
                <w:rFonts w:ascii="宋体" w:hAnsi="宋体" w:eastAsia="宋体" w:cs="宋体"/>
                <w:spacing w:val="-2"/>
                <w:position w:val="17"/>
                <w:sz w:val="24"/>
                <w:szCs w:val="24"/>
              </w:rPr>
              <w:t>3.临时线路使用完毕应及</w:t>
            </w:r>
          </w:p>
          <w:p w14:paraId="387C515A">
            <w:pPr>
              <w:spacing w:line="219" w:lineRule="auto"/>
              <w:ind w:left="130"/>
              <w:rPr>
                <w:rFonts w:ascii="宋体" w:hAnsi="宋体" w:eastAsia="宋体" w:cs="宋体"/>
                <w:sz w:val="24"/>
                <w:szCs w:val="24"/>
              </w:rPr>
            </w:pPr>
            <w:r>
              <w:rPr>
                <w:rFonts w:ascii="宋体" w:hAnsi="宋体" w:eastAsia="宋体" w:cs="宋体"/>
                <w:spacing w:val="-6"/>
                <w:sz w:val="24"/>
                <w:szCs w:val="24"/>
              </w:rPr>
              <w:t>时拆除。</w:t>
            </w:r>
          </w:p>
        </w:tc>
        <w:tc>
          <w:tcPr>
            <w:tcW w:w="3441" w:type="dxa"/>
            <w:tcBorders>
              <w:bottom w:val="single" w:color="000000" w:sz="10" w:space="0"/>
            </w:tcBorders>
            <w:vAlign w:val="top"/>
          </w:tcPr>
          <w:p w14:paraId="6EEDE0AB">
            <w:pPr>
              <w:pStyle w:val="7"/>
              <w:spacing w:line="246" w:lineRule="auto"/>
            </w:pPr>
          </w:p>
          <w:p w14:paraId="2521D2A7">
            <w:pPr>
              <w:pStyle w:val="7"/>
              <w:spacing w:line="246" w:lineRule="auto"/>
            </w:pPr>
          </w:p>
          <w:p w14:paraId="3089A51C">
            <w:pPr>
              <w:pStyle w:val="7"/>
              <w:spacing w:line="246" w:lineRule="auto"/>
            </w:pPr>
          </w:p>
          <w:p w14:paraId="6BE91FD1">
            <w:pPr>
              <w:spacing w:before="78" w:line="360" w:lineRule="auto"/>
              <w:ind w:left="124" w:right="89" w:firstLine="16"/>
              <w:rPr>
                <w:rFonts w:ascii="宋体" w:hAnsi="宋体" w:eastAsia="宋体" w:cs="宋体"/>
                <w:sz w:val="24"/>
                <w:szCs w:val="24"/>
              </w:rPr>
            </w:pPr>
            <w:r>
              <w:rPr>
                <w:rFonts w:ascii="宋体" w:hAnsi="宋体" w:eastAsia="宋体" w:cs="宋体"/>
                <w:spacing w:val="5"/>
                <w:sz w:val="24"/>
                <w:szCs w:val="24"/>
              </w:rPr>
              <w:t>1.脱离电源：立即断开电源、</w:t>
            </w:r>
            <w:r>
              <w:rPr>
                <w:rFonts w:ascii="宋体" w:hAnsi="宋体" w:eastAsia="宋体" w:cs="宋体"/>
                <w:spacing w:val="9"/>
                <w:sz w:val="24"/>
                <w:szCs w:val="24"/>
              </w:rPr>
              <w:t xml:space="preserve"> </w:t>
            </w:r>
            <w:r>
              <w:rPr>
                <w:rFonts w:ascii="宋体" w:hAnsi="宋体" w:eastAsia="宋体" w:cs="宋体"/>
                <w:spacing w:val="7"/>
                <w:sz w:val="24"/>
                <w:szCs w:val="24"/>
              </w:rPr>
              <w:t>使用绝缘工具拉开触电者或挑</w:t>
            </w:r>
          </w:p>
          <w:p w14:paraId="1A764CE1">
            <w:pPr>
              <w:spacing w:line="220" w:lineRule="auto"/>
              <w:ind w:left="124"/>
              <w:rPr>
                <w:rFonts w:ascii="宋体" w:hAnsi="宋体" w:eastAsia="宋体" w:cs="宋体"/>
                <w:sz w:val="24"/>
                <w:szCs w:val="24"/>
              </w:rPr>
            </w:pPr>
            <w:r>
              <w:rPr>
                <w:rFonts w:ascii="宋体" w:hAnsi="宋体" w:eastAsia="宋体" w:cs="宋体"/>
                <w:spacing w:val="-2"/>
                <w:sz w:val="24"/>
                <w:szCs w:val="24"/>
              </w:rPr>
              <w:t>开电源电线；</w:t>
            </w:r>
          </w:p>
          <w:p w14:paraId="38B4D26E">
            <w:pPr>
              <w:spacing w:before="181" w:line="360" w:lineRule="auto"/>
              <w:ind w:left="124" w:right="89"/>
              <w:jc w:val="both"/>
              <w:rPr>
                <w:rFonts w:ascii="宋体" w:hAnsi="宋体" w:eastAsia="宋体" w:cs="宋体"/>
                <w:sz w:val="24"/>
                <w:szCs w:val="24"/>
              </w:rPr>
            </w:pPr>
            <w:r>
              <w:rPr>
                <w:rFonts w:ascii="宋体" w:hAnsi="宋体" w:eastAsia="宋体" w:cs="宋体"/>
                <w:spacing w:val="6"/>
                <w:sz w:val="24"/>
                <w:szCs w:val="24"/>
              </w:rPr>
              <w:t>2.人员救护：根据伤者情况在</w:t>
            </w:r>
            <w:r>
              <w:rPr>
                <w:rFonts w:ascii="宋体" w:hAnsi="宋体" w:eastAsia="宋体" w:cs="宋体"/>
                <w:spacing w:val="8"/>
                <w:sz w:val="24"/>
                <w:szCs w:val="24"/>
              </w:rPr>
              <w:t xml:space="preserve"> </w:t>
            </w:r>
            <w:r>
              <w:rPr>
                <w:rFonts w:ascii="宋体" w:hAnsi="宋体" w:eastAsia="宋体" w:cs="宋体"/>
                <w:spacing w:val="28"/>
                <w:sz w:val="24"/>
                <w:szCs w:val="24"/>
              </w:rPr>
              <w:t>现场不间断进行心肺复苏急</w:t>
            </w:r>
          </w:p>
          <w:p w14:paraId="6335B79B">
            <w:pPr>
              <w:spacing w:line="219" w:lineRule="auto"/>
              <w:ind w:left="124"/>
              <w:rPr>
                <w:rFonts w:ascii="宋体" w:hAnsi="宋体" w:eastAsia="宋体" w:cs="宋体"/>
                <w:sz w:val="24"/>
                <w:szCs w:val="24"/>
              </w:rPr>
            </w:pPr>
            <w:r>
              <w:rPr>
                <w:rFonts w:ascii="宋体" w:hAnsi="宋体" w:eastAsia="宋体" w:cs="宋体"/>
                <w:spacing w:val="-4"/>
                <w:sz w:val="24"/>
                <w:szCs w:val="24"/>
              </w:rPr>
              <w:t>救，同时拨打</w:t>
            </w:r>
            <w:r>
              <w:rPr>
                <w:rFonts w:ascii="宋体" w:hAnsi="宋体" w:eastAsia="宋体" w:cs="宋体"/>
                <w:spacing w:val="-33"/>
                <w:sz w:val="24"/>
                <w:szCs w:val="24"/>
              </w:rPr>
              <w:t xml:space="preserve"> </w:t>
            </w:r>
            <w:r>
              <w:rPr>
                <w:rFonts w:ascii="宋体" w:hAnsi="宋体" w:eastAsia="宋体" w:cs="宋体"/>
                <w:spacing w:val="-4"/>
                <w:sz w:val="24"/>
                <w:szCs w:val="24"/>
              </w:rPr>
              <w:t>120</w:t>
            </w:r>
            <w:r>
              <w:rPr>
                <w:rFonts w:ascii="宋体" w:hAnsi="宋体" w:eastAsia="宋体" w:cs="宋体"/>
                <w:spacing w:val="-44"/>
                <w:sz w:val="24"/>
                <w:szCs w:val="24"/>
              </w:rPr>
              <w:t xml:space="preserve"> </w:t>
            </w:r>
            <w:r>
              <w:rPr>
                <w:rFonts w:ascii="宋体" w:hAnsi="宋体" w:eastAsia="宋体" w:cs="宋体"/>
                <w:spacing w:val="-4"/>
                <w:sz w:val="24"/>
                <w:szCs w:val="24"/>
              </w:rPr>
              <w:t>急救电话。</w:t>
            </w:r>
          </w:p>
        </w:tc>
        <w:tc>
          <w:tcPr>
            <w:tcW w:w="828" w:type="dxa"/>
            <w:tcBorders>
              <w:bottom w:val="single" w:color="000000" w:sz="10" w:space="0"/>
            </w:tcBorders>
            <w:vAlign w:val="top"/>
          </w:tcPr>
          <w:p w14:paraId="73235B03">
            <w:pPr>
              <w:pStyle w:val="7"/>
              <w:spacing w:line="278" w:lineRule="auto"/>
            </w:pPr>
          </w:p>
          <w:p w14:paraId="27FFAE01">
            <w:pPr>
              <w:pStyle w:val="7"/>
              <w:spacing w:line="278" w:lineRule="auto"/>
            </w:pPr>
          </w:p>
          <w:p w14:paraId="3154DF98">
            <w:pPr>
              <w:pStyle w:val="7"/>
              <w:spacing w:line="278" w:lineRule="auto"/>
            </w:pPr>
          </w:p>
          <w:p w14:paraId="1A0FE7C6">
            <w:pPr>
              <w:pStyle w:val="7"/>
              <w:spacing w:line="278" w:lineRule="auto"/>
            </w:pPr>
          </w:p>
          <w:p w14:paraId="04E7D092">
            <w:pPr>
              <w:pStyle w:val="7"/>
              <w:spacing w:line="278" w:lineRule="auto"/>
            </w:pPr>
          </w:p>
          <w:p w14:paraId="1AC0B6A9">
            <w:pPr>
              <w:pStyle w:val="7"/>
              <w:spacing w:line="278" w:lineRule="auto"/>
            </w:pPr>
          </w:p>
          <w:p w14:paraId="77DB29A5">
            <w:pPr>
              <w:spacing w:before="78" w:line="468" w:lineRule="exact"/>
              <w:ind w:left="198"/>
              <w:rPr>
                <w:rFonts w:ascii="宋体" w:hAnsi="宋体" w:eastAsia="宋体" w:cs="宋体"/>
                <w:sz w:val="24"/>
                <w:szCs w:val="24"/>
              </w:rPr>
            </w:pPr>
            <w:r>
              <w:rPr>
                <w:rFonts w:ascii="宋体" w:hAnsi="宋体" w:eastAsia="宋体" w:cs="宋体"/>
                <w:spacing w:val="-9"/>
                <w:position w:val="17"/>
                <w:sz w:val="24"/>
                <w:szCs w:val="24"/>
              </w:rPr>
              <w:t>公司</w:t>
            </w:r>
          </w:p>
          <w:p w14:paraId="6A2C60E9">
            <w:pPr>
              <w:spacing w:line="221" w:lineRule="auto"/>
              <w:ind w:left="314"/>
              <w:rPr>
                <w:rFonts w:ascii="宋体" w:hAnsi="宋体" w:eastAsia="宋体" w:cs="宋体"/>
                <w:sz w:val="24"/>
                <w:szCs w:val="24"/>
              </w:rPr>
            </w:pPr>
            <w:r>
              <w:rPr>
                <w:rFonts w:ascii="宋体" w:hAnsi="宋体" w:eastAsia="宋体" w:cs="宋体"/>
                <w:sz w:val="24"/>
                <w:szCs w:val="24"/>
              </w:rPr>
              <w:t>级</w:t>
            </w:r>
          </w:p>
        </w:tc>
        <w:tc>
          <w:tcPr>
            <w:tcW w:w="1073" w:type="dxa"/>
            <w:tcBorders>
              <w:bottom w:val="single" w:color="000000" w:sz="10" w:space="0"/>
              <w:right w:val="single" w:color="000000" w:sz="10" w:space="0"/>
            </w:tcBorders>
            <w:vAlign w:val="top"/>
          </w:tcPr>
          <w:p w14:paraId="3CE1CF2F">
            <w:pPr>
              <w:pStyle w:val="7"/>
            </w:pPr>
          </w:p>
        </w:tc>
      </w:tr>
    </w:tbl>
    <w:p w14:paraId="5635A3D4">
      <w:pPr>
        <w:pStyle w:val="2"/>
      </w:pPr>
    </w:p>
    <w:p w14:paraId="1043E3D1">
      <w:pPr>
        <w:spacing w:line="210" w:lineRule="exact"/>
      </w:pPr>
    </w:p>
    <w:p w14:paraId="0DCC9C65">
      <w:pPr>
        <w:spacing w:line="210" w:lineRule="exact"/>
        <w:sectPr>
          <w:headerReference r:id="rId44" w:type="default"/>
          <w:pgSz w:w="16839" w:h="11905"/>
          <w:pgMar w:top="400" w:right="1372" w:bottom="0" w:left="1387" w:header="0" w:footer="0" w:gutter="0"/>
          <w:cols w:equalWidth="0" w:num="1">
            <w:col w:w="14078"/>
          </w:cols>
        </w:sectPr>
      </w:pPr>
    </w:p>
    <w:p w14:paraId="422D87CA">
      <w:pPr>
        <w:spacing w:before="41" w:line="197" w:lineRule="auto"/>
        <w:ind w:left="41"/>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26BFA5D0">
      <w:pPr>
        <w:pStyle w:val="2"/>
        <w:spacing w:line="14" w:lineRule="auto"/>
        <w:rPr>
          <w:sz w:val="2"/>
        </w:rPr>
      </w:pPr>
      <w:r>
        <w:rPr>
          <w:sz w:val="2"/>
          <w:szCs w:val="2"/>
        </w:rPr>
        <w:br w:type="column"/>
      </w:r>
    </w:p>
    <w:p w14:paraId="2F0A7C54">
      <w:pPr>
        <w:spacing w:before="44" w:line="193" w:lineRule="auto"/>
        <w:rPr>
          <w:rFonts w:ascii="宋体" w:hAnsi="宋体" w:eastAsia="宋体" w:cs="宋体"/>
          <w:sz w:val="20"/>
          <w:szCs w:val="20"/>
        </w:rPr>
      </w:pPr>
      <w:r>
        <w:rPr>
          <w:rFonts w:ascii="宋体" w:hAnsi="宋体" w:eastAsia="宋体" w:cs="宋体"/>
          <w:spacing w:val="-2"/>
          <w:sz w:val="20"/>
          <w:szCs w:val="20"/>
          <w14:textOutline w14:w="3795" w14:cap="sq" w14:cmpd="sng">
            <w14:solidFill>
              <w14:srgbClr w14:val="000000"/>
            </w14:solidFill>
            <w14:prstDash w14:val="solid"/>
            <w14:bevel/>
          </w14:textOutline>
        </w:rPr>
        <w:t>第</w:t>
      </w:r>
      <w:r>
        <w:rPr>
          <w:rFonts w:ascii="宋体" w:hAnsi="宋体" w:eastAsia="宋体" w:cs="宋体"/>
          <w:spacing w:val="27"/>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72</w:t>
      </w:r>
      <w:r>
        <w:rPr>
          <w:rFonts w:ascii="宋体" w:hAnsi="宋体" w:eastAsia="宋体" w:cs="宋体"/>
          <w:spacing w:val="18"/>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p>
    <w:p w14:paraId="0967523A">
      <w:pPr>
        <w:spacing w:line="193" w:lineRule="auto"/>
        <w:rPr>
          <w:rFonts w:ascii="宋体" w:hAnsi="宋体" w:eastAsia="宋体" w:cs="宋体"/>
          <w:sz w:val="20"/>
          <w:szCs w:val="20"/>
        </w:rPr>
        <w:sectPr>
          <w:type w:val="continuous"/>
          <w:pgSz w:w="16839" w:h="11905"/>
          <w:pgMar w:top="400" w:right="1372" w:bottom="0" w:left="1387" w:header="0" w:footer="0" w:gutter="0"/>
          <w:cols w:equalWidth="0" w:num="2">
            <w:col w:w="12038" w:space="100"/>
            <w:col w:w="1941"/>
          </w:cols>
        </w:sectPr>
      </w:pPr>
    </w:p>
    <w:p w14:paraId="0E0607CA">
      <w:pPr>
        <w:pStyle w:val="2"/>
        <w:spacing w:line="245" w:lineRule="auto"/>
      </w:pPr>
    </w:p>
    <w:p w14:paraId="2DEBBFB5">
      <w:pPr>
        <w:pStyle w:val="2"/>
        <w:spacing w:line="245" w:lineRule="auto"/>
      </w:pPr>
    </w:p>
    <w:p w14:paraId="750C2C37">
      <w:pPr>
        <w:pStyle w:val="2"/>
        <w:spacing w:line="246" w:lineRule="auto"/>
      </w:pPr>
    </w:p>
    <w:p w14:paraId="42FB3D60">
      <w:pPr>
        <w:spacing w:before="65" w:line="228" w:lineRule="auto"/>
        <w:ind w:left="8843"/>
        <w:rPr>
          <w:rFonts w:ascii="宋体" w:hAnsi="宋体" w:eastAsia="宋体" w:cs="宋体"/>
          <w:sz w:val="20"/>
          <w:szCs w:val="20"/>
        </w:rPr>
      </w:pP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p w14:paraId="056D824E">
      <w:pPr>
        <w:spacing w:line="14" w:lineRule="exact"/>
      </w:pPr>
    </w:p>
    <w:tbl>
      <w:tblPr>
        <w:tblStyle w:val="6"/>
        <w:tblW w:w="14052"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9"/>
        <w:gridCol w:w="1141"/>
        <w:gridCol w:w="708"/>
        <w:gridCol w:w="709"/>
        <w:gridCol w:w="2830"/>
        <w:gridCol w:w="2893"/>
        <w:gridCol w:w="3441"/>
        <w:gridCol w:w="828"/>
        <w:gridCol w:w="1073"/>
      </w:tblGrid>
      <w:tr w14:paraId="0654D351">
        <w:trPr>
          <w:trHeight w:val="955" w:hRule="atLeast"/>
        </w:trPr>
        <w:tc>
          <w:tcPr>
            <w:tcW w:w="429" w:type="dxa"/>
            <w:tcBorders>
              <w:top w:val="single" w:color="000000" w:sz="10" w:space="0"/>
              <w:left w:val="single" w:color="000000" w:sz="10" w:space="0"/>
            </w:tcBorders>
            <w:textDirection w:val="tbRlV"/>
            <w:vAlign w:val="top"/>
          </w:tcPr>
          <w:p w14:paraId="49AA3CC3">
            <w:pPr>
              <w:spacing w:before="74" w:line="210" w:lineRule="auto"/>
              <w:ind w:left="131"/>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序</w:t>
            </w:r>
            <w:r>
              <w:rPr>
                <w:rFonts w:ascii="宋体" w:hAnsi="宋体" w:eastAsia="宋体" w:cs="宋体"/>
                <w:spacing w:val="108"/>
                <w:sz w:val="24"/>
                <w:szCs w:val="24"/>
              </w:rPr>
              <w:t xml:space="preserve"> </w:t>
            </w:r>
            <w:r>
              <w:rPr>
                <w:rFonts w:ascii="宋体" w:hAnsi="宋体" w:eastAsia="宋体" w:cs="宋体"/>
                <w:spacing w:val="-1"/>
                <w:sz w:val="24"/>
                <w:szCs w:val="24"/>
                <w14:textOutline w14:w="4358" w14:cap="sq" w14:cmpd="sng">
                  <w14:solidFill>
                    <w14:srgbClr w14:val="000000"/>
                  </w14:solidFill>
                  <w14:prstDash w14:val="solid"/>
                  <w14:bevel/>
                </w14:textOutline>
              </w:rPr>
              <w:t>号</w:t>
            </w:r>
          </w:p>
        </w:tc>
        <w:tc>
          <w:tcPr>
            <w:tcW w:w="1141" w:type="dxa"/>
            <w:tcBorders>
              <w:top w:val="single" w:color="000000" w:sz="10" w:space="0"/>
            </w:tcBorders>
            <w:vAlign w:val="top"/>
          </w:tcPr>
          <w:p w14:paraId="0FF6FEE2">
            <w:pPr>
              <w:spacing w:before="131" w:line="468" w:lineRule="exact"/>
              <w:ind w:left="221"/>
              <w:rPr>
                <w:rFonts w:ascii="宋体" w:hAnsi="宋体" w:eastAsia="宋体" w:cs="宋体"/>
                <w:sz w:val="24"/>
                <w:szCs w:val="24"/>
              </w:rPr>
            </w:pPr>
            <w:r>
              <w:rPr>
                <w:rFonts w:ascii="宋体" w:hAnsi="宋体" w:eastAsia="宋体" w:cs="宋体"/>
                <w:spacing w:val="-3"/>
                <w:position w:val="17"/>
                <w:sz w:val="24"/>
                <w:szCs w:val="24"/>
                <w14:textOutline w14:w="4358" w14:cap="sq" w14:cmpd="sng">
                  <w14:solidFill>
                    <w14:srgbClr w14:val="000000"/>
                  </w14:solidFill>
                  <w14:prstDash w14:val="solid"/>
                  <w14:bevel/>
                </w14:textOutline>
              </w:rPr>
              <w:t>风险点</w:t>
            </w:r>
          </w:p>
          <w:p w14:paraId="0F5CC6DE">
            <w:pPr>
              <w:spacing w:line="221" w:lineRule="auto"/>
              <w:ind w:left="342"/>
              <w:rPr>
                <w:rFonts w:ascii="宋体" w:hAnsi="宋体" w:eastAsia="宋体" w:cs="宋体"/>
                <w:sz w:val="24"/>
                <w:szCs w:val="24"/>
              </w:rPr>
            </w:pPr>
            <w:r>
              <w:rPr>
                <w:rFonts w:ascii="宋体" w:hAnsi="宋体" w:eastAsia="宋体" w:cs="宋体"/>
                <w:spacing w:val="-7"/>
                <w:sz w:val="24"/>
                <w:szCs w:val="24"/>
                <w14:textOutline w14:w="4358" w14:cap="sq" w14:cmpd="sng">
                  <w14:solidFill>
                    <w14:srgbClr w14:val="000000"/>
                  </w14:solidFill>
                  <w14:prstDash w14:val="solid"/>
                  <w14:bevel/>
                </w14:textOutline>
              </w:rPr>
              <w:t>名称</w:t>
            </w:r>
          </w:p>
        </w:tc>
        <w:tc>
          <w:tcPr>
            <w:tcW w:w="708" w:type="dxa"/>
            <w:tcBorders>
              <w:top w:val="single" w:color="000000" w:sz="10" w:space="0"/>
            </w:tcBorders>
            <w:vAlign w:val="top"/>
          </w:tcPr>
          <w:p w14:paraId="41060FF5">
            <w:pPr>
              <w:spacing w:before="131" w:line="468" w:lineRule="exact"/>
              <w:ind w:left="125"/>
              <w:rPr>
                <w:rFonts w:ascii="宋体" w:hAnsi="宋体" w:eastAsia="宋体" w:cs="宋体"/>
                <w:sz w:val="24"/>
                <w:szCs w:val="24"/>
              </w:rPr>
            </w:pPr>
            <w:r>
              <w:rPr>
                <w:rFonts w:ascii="宋体" w:hAnsi="宋体" w:eastAsia="宋体" w:cs="宋体"/>
                <w:spacing w:val="-5"/>
                <w:position w:val="17"/>
                <w:sz w:val="24"/>
                <w:szCs w:val="24"/>
                <w14:textOutline w14:w="4358" w14:cap="sq" w14:cmpd="sng">
                  <w14:solidFill>
                    <w14:srgbClr w14:val="000000"/>
                  </w14:solidFill>
                  <w14:prstDash w14:val="solid"/>
                  <w14:bevel/>
                </w14:textOutline>
              </w:rPr>
              <w:t>事故</w:t>
            </w:r>
          </w:p>
          <w:p w14:paraId="60C9F64A">
            <w:pPr>
              <w:spacing w:line="219" w:lineRule="auto"/>
              <w:ind w:left="125"/>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类型</w:t>
            </w:r>
          </w:p>
        </w:tc>
        <w:tc>
          <w:tcPr>
            <w:tcW w:w="709" w:type="dxa"/>
            <w:tcBorders>
              <w:top w:val="single" w:color="000000" w:sz="10" w:space="0"/>
            </w:tcBorders>
            <w:vAlign w:val="top"/>
          </w:tcPr>
          <w:p w14:paraId="198F7557">
            <w:pPr>
              <w:spacing w:before="131" w:line="468" w:lineRule="exact"/>
              <w:ind w:left="126"/>
              <w:rPr>
                <w:rFonts w:ascii="宋体" w:hAnsi="宋体" w:eastAsia="宋体" w:cs="宋体"/>
                <w:sz w:val="24"/>
                <w:szCs w:val="24"/>
              </w:rPr>
            </w:pPr>
            <w:r>
              <w:rPr>
                <w:rFonts w:ascii="宋体" w:hAnsi="宋体" w:eastAsia="宋体" w:cs="宋体"/>
                <w:spacing w:val="-6"/>
                <w:position w:val="17"/>
                <w:sz w:val="24"/>
                <w:szCs w:val="24"/>
                <w14:textOutline w14:w="4358" w14:cap="sq" w14:cmpd="sng">
                  <w14:solidFill>
                    <w14:srgbClr w14:val="000000"/>
                  </w14:solidFill>
                  <w14:prstDash w14:val="solid"/>
                  <w14:bevel/>
                </w14:textOutline>
              </w:rPr>
              <w:t>风险</w:t>
            </w:r>
          </w:p>
          <w:p w14:paraId="0459A5B5">
            <w:pPr>
              <w:spacing w:line="219" w:lineRule="auto"/>
              <w:ind w:left="127"/>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等级</w:t>
            </w:r>
          </w:p>
        </w:tc>
        <w:tc>
          <w:tcPr>
            <w:tcW w:w="2830" w:type="dxa"/>
            <w:tcBorders>
              <w:top w:val="single" w:color="000000" w:sz="10" w:space="0"/>
            </w:tcBorders>
            <w:vAlign w:val="top"/>
          </w:tcPr>
          <w:p w14:paraId="7D283E17">
            <w:pPr>
              <w:pStyle w:val="7"/>
              <w:spacing w:line="285" w:lineRule="auto"/>
            </w:pPr>
          </w:p>
          <w:p w14:paraId="36E42355">
            <w:pPr>
              <w:spacing w:before="78" w:line="219" w:lineRule="auto"/>
              <w:ind w:left="467"/>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主要危险有害因素</w:t>
            </w:r>
          </w:p>
        </w:tc>
        <w:tc>
          <w:tcPr>
            <w:tcW w:w="2893" w:type="dxa"/>
            <w:tcBorders>
              <w:top w:val="single" w:color="000000" w:sz="10" w:space="0"/>
            </w:tcBorders>
            <w:vAlign w:val="top"/>
          </w:tcPr>
          <w:p w14:paraId="4C76A32E">
            <w:pPr>
              <w:pStyle w:val="7"/>
              <w:spacing w:line="285" w:lineRule="auto"/>
            </w:pPr>
          </w:p>
          <w:p w14:paraId="439C4749">
            <w:pPr>
              <w:spacing w:before="78" w:line="219" w:lineRule="auto"/>
              <w:ind w:left="984"/>
              <w:rPr>
                <w:rFonts w:ascii="宋体" w:hAnsi="宋体" w:eastAsia="宋体" w:cs="宋体"/>
                <w:sz w:val="24"/>
                <w:szCs w:val="24"/>
              </w:rPr>
            </w:pPr>
            <w:r>
              <w:rPr>
                <w:rFonts w:ascii="宋体" w:hAnsi="宋体" w:eastAsia="宋体" w:cs="宋体"/>
                <w:spacing w:val="-4"/>
                <w:sz w:val="24"/>
                <w:szCs w:val="24"/>
                <w14:textOutline w14:w="4358" w14:cap="sq" w14:cmpd="sng">
                  <w14:solidFill>
                    <w14:srgbClr w14:val="000000"/>
                  </w14:solidFill>
                  <w14:prstDash w14:val="solid"/>
                  <w14:bevel/>
                </w14:textOutline>
              </w:rPr>
              <w:t>管控措施</w:t>
            </w:r>
          </w:p>
        </w:tc>
        <w:tc>
          <w:tcPr>
            <w:tcW w:w="3441" w:type="dxa"/>
            <w:tcBorders>
              <w:top w:val="single" w:color="000000" w:sz="10" w:space="0"/>
            </w:tcBorders>
            <w:vAlign w:val="top"/>
          </w:tcPr>
          <w:p w14:paraId="4008075C">
            <w:pPr>
              <w:pStyle w:val="7"/>
              <w:spacing w:line="284" w:lineRule="auto"/>
            </w:pPr>
          </w:p>
          <w:p w14:paraId="4E6DC7E7">
            <w:pPr>
              <w:spacing w:before="78" w:line="220" w:lineRule="auto"/>
              <w:ind w:left="1255"/>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应急措施</w:t>
            </w:r>
          </w:p>
        </w:tc>
        <w:tc>
          <w:tcPr>
            <w:tcW w:w="828" w:type="dxa"/>
            <w:tcBorders>
              <w:top w:val="single" w:color="000000" w:sz="10" w:space="0"/>
            </w:tcBorders>
            <w:vAlign w:val="top"/>
          </w:tcPr>
          <w:p w14:paraId="21D4D924">
            <w:pPr>
              <w:spacing w:before="131" w:line="468" w:lineRule="exact"/>
              <w:ind w:left="196"/>
              <w:rPr>
                <w:rFonts w:ascii="宋体" w:hAnsi="宋体" w:eastAsia="宋体" w:cs="宋体"/>
                <w:sz w:val="24"/>
                <w:szCs w:val="24"/>
              </w:rPr>
            </w:pPr>
            <w:r>
              <w:rPr>
                <w:rFonts w:ascii="宋体" w:hAnsi="宋体" w:eastAsia="宋体" w:cs="宋体"/>
                <w:spacing w:val="-8"/>
                <w:position w:val="17"/>
                <w:sz w:val="24"/>
                <w:szCs w:val="24"/>
                <w14:textOutline w14:w="4358" w14:cap="sq" w14:cmpd="sng">
                  <w14:solidFill>
                    <w14:srgbClr w14:val="000000"/>
                  </w14:solidFill>
                  <w14:prstDash w14:val="solid"/>
                  <w14:bevel/>
                </w14:textOutline>
              </w:rPr>
              <w:t>管控</w:t>
            </w:r>
          </w:p>
          <w:p w14:paraId="24627135">
            <w:pPr>
              <w:spacing w:line="219" w:lineRule="auto"/>
              <w:ind w:left="190"/>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层级</w:t>
            </w:r>
          </w:p>
        </w:tc>
        <w:tc>
          <w:tcPr>
            <w:tcW w:w="1073" w:type="dxa"/>
            <w:tcBorders>
              <w:top w:val="single" w:color="000000" w:sz="10" w:space="0"/>
              <w:right w:val="single" w:color="000000" w:sz="10" w:space="0"/>
            </w:tcBorders>
            <w:vAlign w:val="top"/>
          </w:tcPr>
          <w:p w14:paraId="52CC85F1">
            <w:pPr>
              <w:pStyle w:val="7"/>
              <w:spacing w:line="285" w:lineRule="auto"/>
            </w:pPr>
          </w:p>
          <w:p w14:paraId="5D0F42B2">
            <w:pPr>
              <w:spacing w:before="78" w:line="219" w:lineRule="auto"/>
              <w:ind w:left="194"/>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责任人</w:t>
            </w:r>
          </w:p>
        </w:tc>
      </w:tr>
      <w:tr w14:paraId="11773847">
        <w:trPr>
          <w:trHeight w:val="2335" w:hRule="atLeast"/>
        </w:trPr>
        <w:tc>
          <w:tcPr>
            <w:tcW w:w="429" w:type="dxa"/>
            <w:tcBorders>
              <w:left w:val="single" w:color="000000" w:sz="10" w:space="0"/>
            </w:tcBorders>
            <w:vAlign w:val="top"/>
          </w:tcPr>
          <w:p w14:paraId="7593C42D">
            <w:pPr>
              <w:pStyle w:val="7"/>
            </w:pPr>
          </w:p>
        </w:tc>
        <w:tc>
          <w:tcPr>
            <w:tcW w:w="1141" w:type="dxa"/>
            <w:vMerge w:val="restart"/>
            <w:tcBorders>
              <w:bottom w:val="nil"/>
            </w:tcBorders>
            <w:vAlign w:val="top"/>
          </w:tcPr>
          <w:p w14:paraId="6BA5B409">
            <w:pPr>
              <w:pStyle w:val="7"/>
            </w:pPr>
          </w:p>
        </w:tc>
        <w:tc>
          <w:tcPr>
            <w:tcW w:w="708" w:type="dxa"/>
            <w:vAlign w:val="top"/>
          </w:tcPr>
          <w:p w14:paraId="0871F469">
            <w:pPr>
              <w:pStyle w:val="7"/>
            </w:pPr>
          </w:p>
        </w:tc>
        <w:tc>
          <w:tcPr>
            <w:tcW w:w="709" w:type="dxa"/>
            <w:vMerge w:val="restart"/>
            <w:tcBorders>
              <w:bottom w:val="nil"/>
            </w:tcBorders>
            <w:shd w:val="clear" w:color="auto" w:fill="FF0000"/>
            <w:vAlign w:val="top"/>
          </w:tcPr>
          <w:p w14:paraId="12DC103F">
            <w:pPr>
              <w:pStyle w:val="7"/>
            </w:pPr>
          </w:p>
        </w:tc>
        <w:tc>
          <w:tcPr>
            <w:tcW w:w="2830" w:type="dxa"/>
            <w:vAlign w:val="top"/>
          </w:tcPr>
          <w:p w14:paraId="2FA27E94">
            <w:pPr>
              <w:spacing w:before="117" w:line="360" w:lineRule="auto"/>
              <w:ind w:left="118" w:right="96" w:firstLine="5"/>
              <w:rPr>
                <w:rFonts w:ascii="宋体" w:hAnsi="宋体" w:eastAsia="宋体" w:cs="宋体"/>
                <w:sz w:val="24"/>
                <w:szCs w:val="24"/>
              </w:rPr>
            </w:pPr>
            <w:r>
              <w:rPr>
                <w:rFonts w:ascii="宋体" w:hAnsi="宋体" w:eastAsia="宋体" w:cs="宋体"/>
                <w:spacing w:val="-2"/>
                <w:sz w:val="24"/>
                <w:szCs w:val="24"/>
              </w:rPr>
              <w:t xml:space="preserve">3.维修人员在检修设备  时未按照安全操作规程  </w:t>
            </w:r>
            <w:r>
              <w:rPr>
                <w:rFonts w:ascii="宋体" w:hAnsi="宋体" w:eastAsia="宋体" w:cs="宋体"/>
                <w:spacing w:val="-4"/>
                <w:sz w:val="24"/>
                <w:szCs w:val="24"/>
              </w:rPr>
              <w:t>操作，未断电停机、未悬</w:t>
            </w:r>
            <w:r>
              <w:rPr>
                <w:rFonts w:ascii="宋体" w:hAnsi="宋体" w:eastAsia="宋体" w:cs="宋体"/>
                <w:spacing w:val="8"/>
                <w:sz w:val="24"/>
                <w:szCs w:val="24"/>
              </w:rPr>
              <w:t xml:space="preserve"> </w:t>
            </w:r>
            <w:r>
              <w:rPr>
                <w:rFonts w:ascii="宋体" w:hAnsi="宋体" w:eastAsia="宋体" w:cs="宋体"/>
                <w:spacing w:val="-4"/>
                <w:sz w:val="24"/>
                <w:szCs w:val="24"/>
              </w:rPr>
              <w:t>挂操作牌、未佩戴劳动防</w:t>
            </w:r>
          </w:p>
          <w:p w14:paraId="1FDC0B59">
            <w:pPr>
              <w:spacing w:line="220" w:lineRule="auto"/>
              <w:ind w:left="120"/>
              <w:rPr>
                <w:rFonts w:ascii="宋体" w:hAnsi="宋体" w:eastAsia="宋体" w:cs="宋体"/>
                <w:sz w:val="24"/>
                <w:szCs w:val="24"/>
              </w:rPr>
            </w:pPr>
            <w:r>
              <w:rPr>
                <w:rFonts w:ascii="宋体" w:hAnsi="宋体" w:eastAsia="宋体" w:cs="宋体"/>
                <w:spacing w:val="-3"/>
                <w:sz w:val="24"/>
                <w:szCs w:val="24"/>
              </w:rPr>
              <w:t>护用品。</w:t>
            </w:r>
          </w:p>
        </w:tc>
        <w:tc>
          <w:tcPr>
            <w:tcW w:w="2893" w:type="dxa"/>
            <w:vAlign w:val="top"/>
          </w:tcPr>
          <w:p w14:paraId="57D95DB2">
            <w:pPr>
              <w:pStyle w:val="7"/>
            </w:pPr>
          </w:p>
        </w:tc>
        <w:tc>
          <w:tcPr>
            <w:tcW w:w="3441" w:type="dxa"/>
            <w:vAlign w:val="top"/>
          </w:tcPr>
          <w:p w14:paraId="0C07A9E7">
            <w:pPr>
              <w:pStyle w:val="7"/>
            </w:pPr>
          </w:p>
        </w:tc>
        <w:tc>
          <w:tcPr>
            <w:tcW w:w="828" w:type="dxa"/>
            <w:vMerge w:val="restart"/>
            <w:tcBorders>
              <w:bottom w:val="nil"/>
            </w:tcBorders>
            <w:vAlign w:val="top"/>
          </w:tcPr>
          <w:p w14:paraId="07AA070E">
            <w:pPr>
              <w:pStyle w:val="7"/>
            </w:pPr>
          </w:p>
        </w:tc>
        <w:tc>
          <w:tcPr>
            <w:tcW w:w="1073" w:type="dxa"/>
            <w:vMerge w:val="restart"/>
            <w:tcBorders>
              <w:bottom w:val="nil"/>
              <w:right w:val="single" w:color="000000" w:sz="10" w:space="0"/>
            </w:tcBorders>
            <w:vAlign w:val="top"/>
          </w:tcPr>
          <w:p w14:paraId="2AB6084F">
            <w:pPr>
              <w:pStyle w:val="7"/>
            </w:pPr>
          </w:p>
        </w:tc>
      </w:tr>
      <w:tr w14:paraId="6097AEB2">
        <w:trPr>
          <w:trHeight w:val="2823" w:hRule="atLeast"/>
        </w:trPr>
        <w:tc>
          <w:tcPr>
            <w:tcW w:w="429" w:type="dxa"/>
            <w:tcBorders>
              <w:left w:val="single" w:color="000000" w:sz="10" w:space="0"/>
              <w:bottom w:val="single" w:color="000000" w:sz="10" w:space="0"/>
            </w:tcBorders>
            <w:vAlign w:val="top"/>
          </w:tcPr>
          <w:p w14:paraId="07707B36">
            <w:pPr>
              <w:pStyle w:val="7"/>
              <w:spacing w:line="249" w:lineRule="auto"/>
            </w:pPr>
          </w:p>
          <w:p w14:paraId="73328306">
            <w:pPr>
              <w:pStyle w:val="7"/>
              <w:spacing w:line="250" w:lineRule="auto"/>
            </w:pPr>
          </w:p>
          <w:p w14:paraId="649F2ABE">
            <w:pPr>
              <w:pStyle w:val="7"/>
              <w:spacing w:line="250" w:lineRule="auto"/>
            </w:pPr>
          </w:p>
          <w:p w14:paraId="699088B2">
            <w:pPr>
              <w:pStyle w:val="7"/>
              <w:spacing w:line="250" w:lineRule="auto"/>
            </w:pPr>
          </w:p>
          <w:p w14:paraId="6B1DFC45">
            <w:pPr>
              <w:pStyle w:val="7"/>
              <w:spacing w:line="250" w:lineRule="auto"/>
            </w:pPr>
          </w:p>
          <w:p w14:paraId="7048999D">
            <w:pPr>
              <w:spacing w:before="78" w:line="183" w:lineRule="auto"/>
              <w:ind w:left="109"/>
              <w:rPr>
                <w:rFonts w:ascii="宋体" w:hAnsi="宋体" w:eastAsia="宋体" w:cs="宋体"/>
                <w:sz w:val="24"/>
                <w:szCs w:val="24"/>
              </w:rPr>
            </w:pPr>
            <w:r>
              <w:rPr>
                <w:rFonts w:ascii="宋体" w:hAnsi="宋体" w:eastAsia="宋体" w:cs="宋体"/>
                <w:sz w:val="24"/>
                <w:szCs w:val="24"/>
              </w:rPr>
              <w:t>2</w:t>
            </w:r>
          </w:p>
        </w:tc>
        <w:tc>
          <w:tcPr>
            <w:tcW w:w="1141" w:type="dxa"/>
            <w:vMerge w:val="continue"/>
            <w:tcBorders>
              <w:top w:val="nil"/>
              <w:bottom w:val="single" w:color="000000" w:sz="10" w:space="0"/>
            </w:tcBorders>
            <w:vAlign w:val="top"/>
          </w:tcPr>
          <w:p w14:paraId="4501890D">
            <w:pPr>
              <w:pStyle w:val="7"/>
            </w:pPr>
          </w:p>
        </w:tc>
        <w:tc>
          <w:tcPr>
            <w:tcW w:w="708" w:type="dxa"/>
            <w:tcBorders>
              <w:bottom w:val="single" w:color="000000" w:sz="10" w:space="0"/>
            </w:tcBorders>
            <w:vAlign w:val="top"/>
          </w:tcPr>
          <w:p w14:paraId="2002AF50">
            <w:pPr>
              <w:pStyle w:val="7"/>
              <w:spacing w:line="242" w:lineRule="auto"/>
            </w:pPr>
          </w:p>
          <w:p w14:paraId="43F563D3">
            <w:pPr>
              <w:pStyle w:val="7"/>
              <w:spacing w:line="242" w:lineRule="auto"/>
            </w:pPr>
          </w:p>
          <w:p w14:paraId="51540393">
            <w:pPr>
              <w:pStyle w:val="7"/>
              <w:spacing w:line="242" w:lineRule="auto"/>
            </w:pPr>
          </w:p>
          <w:p w14:paraId="5578947D">
            <w:pPr>
              <w:pStyle w:val="7"/>
              <w:spacing w:line="243" w:lineRule="auto"/>
            </w:pPr>
          </w:p>
          <w:p w14:paraId="43D7322F">
            <w:pPr>
              <w:pStyle w:val="7"/>
              <w:spacing w:line="243" w:lineRule="auto"/>
            </w:pPr>
          </w:p>
          <w:p w14:paraId="7F049F76">
            <w:pPr>
              <w:spacing w:before="78" w:line="219" w:lineRule="auto"/>
              <w:ind w:left="127"/>
              <w:rPr>
                <w:rFonts w:ascii="宋体" w:hAnsi="宋体" w:eastAsia="宋体" w:cs="宋体"/>
                <w:sz w:val="24"/>
                <w:szCs w:val="24"/>
              </w:rPr>
            </w:pPr>
            <w:r>
              <w:rPr>
                <w:rFonts w:ascii="宋体" w:hAnsi="宋体" w:eastAsia="宋体" w:cs="宋体"/>
                <w:spacing w:val="-6"/>
                <w:sz w:val="24"/>
                <w:szCs w:val="24"/>
              </w:rPr>
              <w:t>火灾</w:t>
            </w:r>
          </w:p>
        </w:tc>
        <w:tc>
          <w:tcPr>
            <w:tcW w:w="709" w:type="dxa"/>
            <w:vMerge w:val="continue"/>
            <w:tcBorders>
              <w:top w:val="nil"/>
              <w:bottom w:val="single" w:color="000000" w:sz="10" w:space="0"/>
            </w:tcBorders>
            <w:vAlign w:val="top"/>
          </w:tcPr>
          <w:p w14:paraId="477DF33F">
            <w:pPr>
              <w:pStyle w:val="7"/>
            </w:pPr>
          </w:p>
        </w:tc>
        <w:tc>
          <w:tcPr>
            <w:tcW w:w="2830" w:type="dxa"/>
            <w:tcBorders>
              <w:bottom w:val="single" w:color="000000" w:sz="10" w:space="0"/>
            </w:tcBorders>
            <w:vAlign w:val="top"/>
          </w:tcPr>
          <w:p w14:paraId="750BE1EB">
            <w:pPr>
              <w:pStyle w:val="7"/>
              <w:spacing w:line="249" w:lineRule="auto"/>
            </w:pPr>
          </w:p>
          <w:p w14:paraId="38ADC5E8">
            <w:pPr>
              <w:pStyle w:val="7"/>
              <w:spacing w:line="249" w:lineRule="auto"/>
            </w:pPr>
          </w:p>
          <w:p w14:paraId="565A694B">
            <w:pPr>
              <w:pStyle w:val="7"/>
              <w:spacing w:line="249" w:lineRule="auto"/>
            </w:pPr>
          </w:p>
          <w:p w14:paraId="7FE8294E">
            <w:pPr>
              <w:spacing w:before="78" w:line="468" w:lineRule="exact"/>
              <w:ind w:left="137"/>
              <w:rPr>
                <w:rFonts w:ascii="宋体" w:hAnsi="宋体" w:eastAsia="宋体" w:cs="宋体"/>
                <w:sz w:val="24"/>
                <w:szCs w:val="24"/>
              </w:rPr>
            </w:pPr>
            <w:r>
              <w:rPr>
                <w:rFonts w:ascii="宋体" w:hAnsi="宋体" w:eastAsia="宋体" w:cs="宋体"/>
                <w:spacing w:val="-3"/>
                <w:position w:val="17"/>
                <w:sz w:val="24"/>
                <w:szCs w:val="24"/>
              </w:rPr>
              <w:t>1.线路接线不规范。</w:t>
            </w:r>
          </w:p>
          <w:p w14:paraId="0D3DFE14">
            <w:pPr>
              <w:spacing w:line="219" w:lineRule="auto"/>
              <w:ind w:left="122"/>
              <w:rPr>
                <w:rFonts w:ascii="宋体" w:hAnsi="宋体" w:eastAsia="宋体" w:cs="宋体"/>
                <w:sz w:val="24"/>
                <w:szCs w:val="24"/>
              </w:rPr>
            </w:pPr>
            <w:r>
              <w:rPr>
                <w:rFonts w:ascii="宋体" w:hAnsi="宋体" w:eastAsia="宋体" w:cs="宋体"/>
                <w:spacing w:val="-2"/>
                <w:sz w:val="24"/>
                <w:szCs w:val="24"/>
              </w:rPr>
              <w:t>2.线路老化破损。</w:t>
            </w:r>
          </w:p>
          <w:p w14:paraId="5AAFFF09">
            <w:pPr>
              <w:spacing w:before="183" w:line="219" w:lineRule="auto"/>
              <w:ind w:left="124"/>
              <w:rPr>
                <w:rFonts w:ascii="宋体" w:hAnsi="宋体" w:eastAsia="宋体" w:cs="宋体"/>
                <w:sz w:val="24"/>
                <w:szCs w:val="24"/>
              </w:rPr>
            </w:pPr>
            <w:r>
              <w:rPr>
                <w:rFonts w:ascii="宋体" w:hAnsi="宋体" w:eastAsia="宋体" w:cs="宋体"/>
                <w:spacing w:val="-2"/>
                <w:sz w:val="24"/>
                <w:szCs w:val="24"/>
              </w:rPr>
              <w:t>3.线路超负荷发热起火。</w:t>
            </w:r>
          </w:p>
        </w:tc>
        <w:tc>
          <w:tcPr>
            <w:tcW w:w="2893" w:type="dxa"/>
            <w:tcBorders>
              <w:bottom w:val="single" w:color="000000" w:sz="10" w:space="0"/>
            </w:tcBorders>
            <w:vAlign w:val="top"/>
          </w:tcPr>
          <w:p w14:paraId="41DCAC7A">
            <w:pPr>
              <w:spacing w:before="126" w:line="468" w:lineRule="exact"/>
              <w:ind w:left="137"/>
              <w:rPr>
                <w:rFonts w:ascii="宋体" w:hAnsi="宋体" w:eastAsia="宋体" w:cs="宋体"/>
                <w:sz w:val="24"/>
                <w:szCs w:val="24"/>
              </w:rPr>
            </w:pPr>
            <w:r>
              <w:rPr>
                <w:rFonts w:ascii="宋体" w:hAnsi="宋体" w:eastAsia="宋体" w:cs="宋体"/>
                <w:spacing w:val="-3"/>
                <w:position w:val="17"/>
                <w:sz w:val="24"/>
                <w:szCs w:val="24"/>
              </w:rPr>
              <w:t>1.规范接线，禁止使用中</w:t>
            </w:r>
          </w:p>
          <w:p w14:paraId="6778E350">
            <w:pPr>
              <w:spacing w:line="219" w:lineRule="auto"/>
              <w:ind w:left="137"/>
              <w:rPr>
                <w:rFonts w:ascii="宋体" w:hAnsi="宋体" w:eastAsia="宋体" w:cs="宋体"/>
                <w:sz w:val="24"/>
                <w:szCs w:val="24"/>
              </w:rPr>
            </w:pPr>
            <w:r>
              <w:rPr>
                <w:rFonts w:ascii="宋体" w:hAnsi="宋体" w:eastAsia="宋体" w:cs="宋体"/>
                <w:spacing w:val="-4"/>
                <w:sz w:val="24"/>
                <w:szCs w:val="24"/>
              </w:rPr>
              <w:t>间存在接头的线路。</w:t>
            </w:r>
          </w:p>
          <w:p w14:paraId="0FF601FA">
            <w:pPr>
              <w:spacing w:before="182" w:line="468" w:lineRule="exact"/>
              <w:ind w:left="122"/>
              <w:rPr>
                <w:rFonts w:ascii="宋体" w:hAnsi="宋体" w:eastAsia="宋体" w:cs="宋体"/>
                <w:sz w:val="24"/>
                <w:szCs w:val="24"/>
              </w:rPr>
            </w:pPr>
            <w:r>
              <w:rPr>
                <w:rFonts w:ascii="宋体" w:hAnsi="宋体" w:eastAsia="宋体" w:cs="宋体"/>
                <w:position w:val="17"/>
                <w:sz w:val="24"/>
                <w:szCs w:val="24"/>
              </w:rPr>
              <w:t>2.电气线路定期检查，更</w:t>
            </w:r>
          </w:p>
          <w:p w14:paraId="3F338978">
            <w:pPr>
              <w:spacing w:line="219" w:lineRule="auto"/>
              <w:ind w:left="121"/>
              <w:rPr>
                <w:rFonts w:ascii="宋体" w:hAnsi="宋体" w:eastAsia="宋体" w:cs="宋体"/>
                <w:sz w:val="24"/>
                <w:szCs w:val="24"/>
              </w:rPr>
            </w:pPr>
            <w:r>
              <w:rPr>
                <w:rFonts w:ascii="宋体" w:hAnsi="宋体" w:eastAsia="宋体" w:cs="宋体"/>
                <w:spacing w:val="-2"/>
                <w:sz w:val="24"/>
                <w:szCs w:val="24"/>
              </w:rPr>
              <w:t>换老化线路。</w:t>
            </w:r>
          </w:p>
          <w:p w14:paraId="61ED8180">
            <w:pPr>
              <w:spacing w:before="183" w:line="468" w:lineRule="exact"/>
              <w:ind w:left="124"/>
              <w:rPr>
                <w:rFonts w:ascii="宋体" w:hAnsi="宋体" w:eastAsia="宋体" w:cs="宋体"/>
                <w:sz w:val="24"/>
                <w:szCs w:val="24"/>
              </w:rPr>
            </w:pPr>
            <w:r>
              <w:rPr>
                <w:rFonts w:ascii="宋体" w:hAnsi="宋体" w:eastAsia="宋体" w:cs="宋体"/>
                <w:spacing w:val="-2"/>
                <w:position w:val="17"/>
                <w:sz w:val="24"/>
                <w:szCs w:val="24"/>
              </w:rPr>
              <w:t>3.临时接线设备不得超负</w:t>
            </w:r>
          </w:p>
          <w:p w14:paraId="5E2C339F">
            <w:pPr>
              <w:spacing w:line="219" w:lineRule="auto"/>
              <w:ind w:left="118"/>
              <w:rPr>
                <w:rFonts w:ascii="宋体" w:hAnsi="宋体" w:eastAsia="宋体" w:cs="宋体"/>
                <w:sz w:val="24"/>
                <w:szCs w:val="24"/>
              </w:rPr>
            </w:pPr>
            <w:r>
              <w:rPr>
                <w:rFonts w:ascii="宋体" w:hAnsi="宋体" w:eastAsia="宋体" w:cs="宋体"/>
                <w:spacing w:val="-3"/>
                <w:sz w:val="24"/>
                <w:szCs w:val="24"/>
              </w:rPr>
              <w:t>荷运行。</w:t>
            </w:r>
          </w:p>
        </w:tc>
        <w:tc>
          <w:tcPr>
            <w:tcW w:w="3441" w:type="dxa"/>
            <w:tcBorders>
              <w:bottom w:val="single" w:color="000000" w:sz="10" w:space="0"/>
            </w:tcBorders>
            <w:vAlign w:val="top"/>
          </w:tcPr>
          <w:p w14:paraId="66B5165F">
            <w:pPr>
              <w:pStyle w:val="7"/>
              <w:spacing w:line="249" w:lineRule="auto"/>
            </w:pPr>
          </w:p>
          <w:p w14:paraId="0DCC7D04">
            <w:pPr>
              <w:pStyle w:val="7"/>
              <w:spacing w:line="249" w:lineRule="auto"/>
            </w:pPr>
          </w:p>
          <w:p w14:paraId="4D5D449A">
            <w:pPr>
              <w:pStyle w:val="7"/>
              <w:spacing w:line="249" w:lineRule="auto"/>
            </w:pPr>
          </w:p>
          <w:p w14:paraId="4FC50538">
            <w:pPr>
              <w:spacing w:before="78" w:line="360" w:lineRule="auto"/>
              <w:ind w:left="126" w:right="89" w:hanging="2"/>
              <w:jc w:val="both"/>
              <w:rPr>
                <w:rFonts w:ascii="宋体" w:hAnsi="宋体" w:eastAsia="宋体" w:cs="宋体"/>
                <w:sz w:val="24"/>
                <w:szCs w:val="24"/>
              </w:rPr>
            </w:pPr>
            <w:r>
              <w:rPr>
                <w:rFonts w:ascii="宋体" w:hAnsi="宋体" w:eastAsia="宋体" w:cs="宋体"/>
                <w:spacing w:val="7"/>
                <w:sz w:val="24"/>
                <w:szCs w:val="24"/>
              </w:rPr>
              <w:t>使用灭火器对准火源根部进行</w:t>
            </w:r>
            <w:r>
              <w:rPr>
                <w:rFonts w:ascii="宋体" w:hAnsi="宋体" w:eastAsia="宋体" w:cs="宋体"/>
                <w:spacing w:val="5"/>
                <w:sz w:val="24"/>
                <w:szCs w:val="24"/>
              </w:rPr>
              <w:t xml:space="preserve"> </w:t>
            </w:r>
            <w:r>
              <w:rPr>
                <w:rFonts w:ascii="宋体" w:hAnsi="宋体" w:eastAsia="宋体" w:cs="宋体"/>
                <w:spacing w:val="7"/>
                <w:sz w:val="24"/>
                <w:szCs w:val="24"/>
              </w:rPr>
              <w:t>灭火，若火势较大立即上报请</w:t>
            </w:r>
          </w:p>
          <w:p w14:paraId="60A1964F">
            <w:pPr>
              <w:spacing w:line="220" w:lineRule="auto"/>
              <w:ind w:left="124"/>
              <w:rPr>
                <w:rFonts w:ascii="宋体" w:hAnsi="宋体" w:eastAsia="宋体" w:cs="宋体"/>
                <w:sz w:val="24"/>
                <w:szCs w:val="24"/>
              </w:rPr>
            </w:pPr>
            <w:r>
              <w:rPr>
                <w:rFonts w:ascii="宋体" w:hAnsi="宋体" w:eastAsia="宋体" w:cs="宋体"/>
                <w:spacing w:val="-3"/>
                <w:sz w:val="24"/>
                <w:szCs w:val="24"/>
              </w:rPr>
              <w:t>求支援。</w:t>
            </w:r>
          </w:p>
        </w:tc>
        <w:tc>
          <w:tcPr>
            <w:tcW w:w="828" w:type="dxa"/>
            <w:vMerge w:val="continue"/>
            <w:tcBorders>
              <w:top w:val="nil"/>
              <w:bottom w:val="single" w:color="000000" w:sz="10" w:space="0"/>
            </w:tcBorders>
            <w:vAlign w:val="top"/>
          </w:tcPr>
          <w:p w14:paraId="2B0D095A">
            <w:pPr>
              <w:pStyle w:val="7"/>
            </w:pPr>
          </w:p>
        </w:tc>
        <w:tc>
          <w:tcPr>
            <w:tcW w:w="1073" w:type="dxa"/>
            <w:vMerge w:val="continue"/>
            <w:tcBorders>
              <w:top w:val="nil"/>
              <w:bottom w:val="single" w:color="000000" w:sz="10" w:space="0"/>
              <w:right w:val="single" w:color="000000" w:sz="10" w:space="0"/>
            </w:tcBorders>
            <w:vAlign w:val="top"/>
          </w:tcPr>
          <w:p w14:paraId="1F7EEE75">
            <w:pPr>
              <w:pStyle w:val="7"/>
            </w:pPr>
          </w:p>
        </w:tc>
      </w:tr>
    </w:tbl>
    <w:p w14:paraId="5A2D2638">
      <w:pPr>
        <w:pStyle w:val="2"/>
      </w:pPr>
    </w:p>
    <w:p w14:paraId="346B39A6">
      <w:pPr>
        <w:spacing w:before="20"/>
      </w:pPr>
    </w:p>
    <w:p w14:paraId="537E9EF8">
      <w:pPr>
        <w:spacing w:before="20"/>
      </w:pPr>
    </w:p>
    <w:p w14:paraId="394EB7BB">
      <w:pPr>
        <w:spacing w:before="20"/>
      </w:pPr>
    </w:p>
    <w:p w14:paraId="2C4C0954">
      <w:pPr>
        <w:spacing w:before="19"/>
      </w:pPr>
    </w:p>
    <w:p w14:paraId="5A66714B">
      <w:pPr>
        <w:spacing w:before="19"/>
      </w:pPr>
    </w:p>
    <w:p w14:paraId="63BF36BB">
      <w:pPr>
        <w:spacing w:before="19"/>
      </w:pPr>
    </w:p>
    <w:p w14:paraId="6B58F2E2">
      <w:pPr>
        <w:spacing w:before="19"/>
      </w:pPr>
    </w:p>
    <w:p w14:paraId="0EE3C2EB">
      <w:pPr>
        <w:spacing w:before="19"/>
      </w:pPr>
    </w:p>
    <w:p w14:paraId="170643F2">
      <w:pPr>
        <w:spacing w:before="19"/>
      </w:pPr>
    </w:p>
    <w:p w14:paraId="4F6B3AF7">
      <w:pPr>
        <w:spacing w:before="19"/>
      </w:pPr>
    </w:p>
    <w:p w14:paraId="66CFC3BB">
      <w:pPr>
        <w:sectPr>
          <w:pgSz w:w="16839" w:h="11905"/>
          <w:pgMar w:top="400" w:right="1372" w:bottom="0" w:left="1387" w:header="0" w:footer="0" w:gutter="0"/>
          <w:cols w:equalWidth="0" w:num="1">
            <w:col w:w="14078"/>
          </w:cols>
        </w:sectPr>
      </w:pPr>
    </w:p>
    <w:p w14:paraId="10DBE8EC">
      <w:pPr>
        <w:spacing w:before="41" w:line="197" w:lineRule="auto"/>
        <w:ind w:left="41"/>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58605341">
      <w:pPr>
        <w:pStyle w:val="2"/>
        <w:spacing w:line="14" w:lineRule="auto"/>
        <w:rPr>
          <w:sz w:val="2"/>
        </w:rPr>
      </w:pPr>
      <w:r>
        <w:rPr>
          <w:sz w:val="2"/>
          <w:szCs w:val="2"/>
        </w:rPr>
        <w:br w:type="column"/>
      </w:r>
    </w:p>
    <w:p w14:paraId="27A4E508">
      <w:pPr>
        <w:spacing w:before="44" w:line="193" w:lineRule="auto"/>
        <w:rPr>
          <w:rFonts w:ascii="宋体" w:hAnsi="宋体" w:eastAsia="宋体" w:cs="宋体"/>
          <w:sz w:val="20"/>
          <w:szCs w:val="20"/>
        </w:rPr>
      </w:pPr>
      <w:r>
        <w:rPr>
          <w:rFonts w:ascii="宋体" w:hAnsi="宋体" w:eastAsia="宋体" w:cs="宋体"/>
          <w:spacing w:val="-2"/>
          <w:sz w:val="20"/>
          <w:szCs w:val="20"/>
          <w14:textOutline w14:w="3795" w14:cap="sq" w14:cmpd="sng">
            <w14:solidFill>
              <w14:srgbClr w14:val="000000"/>
            </w14:solidFill>
            <w14:prstDash w14:val="solid"/>
            <w14:bevel/>
          </w14:textOutline>
        </w:rPr>
        <w:t>第</w:t>
      </w:r>
      <w:r>
        <w:rPr>
          <w:rFonts w:ascii="宋体" w:hAnsi="宋体" w:eastAsia="宋体" w:cs="宋体"/>
          <w:spacing w:val="27"/>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73</w:t>
      </w:r>
      <w:r>
        <w:rPr>
          <w:rFonts w:ascii="宋体" w:hAnsi="宋体" w:eastAsia="宋体" w:cs="宋体"/>
          <w:spacing w:val="18"/>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p>
    <w:p w14:paraId="0BD0E7AC">
      <w:pPr>
        <w:spacing w:line="193" w:lineRule="auto"/>
        <w:rPr>
          <w:rFonts w:ascii="宋体" w:hAnsi="宋体" w:eastAsia="宋体" w:cs="宋体"/>
          <w:sz w:val="20"/>
          <w:szCs w:val="20"/>
        </w:rPr>
        <w:sectPr>
          <w:type w:val="continuous"/>
          <w:pgSz w:w="16839" w:h="11905"/>
          <w:pgMar w:top="400" w:right="1372" w:bottom="0" w:left="1387" w:header="0" w:footer="0" w:gutter="0"/>
          <w:cols w:equalWidth="0" w:num="2">
            <w:col w:w="12038" w:space="100"/>
            <w:col w:w="1941"/>
          </w:cols>
        </w:sectPr>
      </w:pPr>
    </w:p>
    <w:p w14:paraId="415D6822">
      <w:pPr>
        <w:spacing w:before="116" w:line="219" w:lineRule="auto"/>
        <w:ind w:left="10"/>
        <w:outlineLvl w:val="1"/>
        <w:rPr>
          <w:rFonts w:ascii="宋体" w:hAnsi="宋体" w:eastAsia="宋体" w:cs="宋体"/>
          <w:sz w:val="24"/>
          <w:szCs w:val="24"/>
        </w:rPr>
      </w:pPr>
      <w:bookmarkStart w:id="12" w:name="bookmark13"/>
      <w:bookmarkEnd w:id="12"/>
      <w:r>
        <w:rPr>
          <w:rFonts w:ascii="宋体" w:hAnsi="宋体" w:eastAsia="宋体" w:cs="宋体"/>
          <w:spacing w:val="-1"/>
          <w:sz w:val="24"/>
          <w:szCs w:val="24"/>
        </w:rPr>
        <w:t>8.公司安全生产风险分级管控制度</w:t>
      </w:r>
    </w:p>
    <w:p w14:paraId="35550BB2">
      <w:pPr>
        <w:spacing w:before="181" w:line="325" w:lineRule="auto"/>
        <w:ind w:left="9" w:right="61"/>
        <w:rPr>
          <w:rFonts w:ascii="宋体" w:hAnsi="宋体" w:eastAsia="宋体" w:cs="宋体"/>
          <w:sz w:val="24"/>
          <w:szCs w:val="24"/>
        </w:rPr>
      </w:pPr>
      <w:r>
        <w:rPr>
          <w:rFonts w:ascii="宋体" w:hAnsi="宋体" w:eastAsia="宋体" w:cs="宋体"/>
          <w:spacing w:val="-1"/>
          <w:sz w:val="24"/>
          <w:szCs w:val="24"/>
        </w:rPr>
        <w:t>8.1</w:t>
      </w:r>
      <w:r>
        <w:rPr>
          <w:rFonts w:ascii="宋体" w:hAnsi="宋体" w:eastAsia="宋体" w:cs="宋体"/>
          <w:spacing w:val="-33"/>
          <w:sz w:val="24"/>
          <w:szCs w:val="24"/>
        </w:rPr>
        <w:t xml:space="preserve"> </w:t>
      </w:r>
      <w:r>
        <w:rPr>
          <w:rFonts w:ascii="宋体" w:hAnsi="宋体" w:eastAsia="宋体" w:cs="宋体"/>
          <w:spacing w:val="-1"/>
          <w:sz w:val="24"/>
          <w:szCs w:val="24"/>
        </w:rPr>
        <w:t>为贯彻落实习近平总书记“易发重特大事故的行业领域采取风险分级管控、隐患排</w:t>
      </w:r>
      <w:r>
        <w:rPr>
          <w:rFonts w:ascii="宋体" w:hAnsi="宋体" w:eastAsia="宋体" w:cs="宋体"/>
          <w:sz w:val="24"/>
          <w:szCs w:val="24"/>
        </w:rPr>
        <w:t xml:space="preserve"> </w:t>
      </w:r>
      <w:r>
        <w:rPr>
          <w:rFonts w:ascii="宋体" w:hAnsi="宋体" w:eastAsia="宋体" w:cs="宋体"/>
          <w:spacing w:val="-2"/>
          <w:sz w:val="24"/>
          <w:szCs w:val="24"/>
        </w:rPr>
        <w:t>查治理双重预防性工作机制，推动安全生产关口前移</w:t>
      </w:r>
      <w:r>
        <w:rPr>
          <w:rFonts w:ascii="宋体" w:hAnsi="宋体" w:eastAsia="宋体" w:cs="宋体"/>
          <w:spacing w:val="-88"/>
          <w:sz w:val="24"/>
          <w:szCs w:val="24"/>
        </w:rPr>
        <w:t xml:space="preserve"> </w:t>
      </w:r>
      <w:r>
        <w:rPr>
          <w:rFonts w:ascii="宋体" w:hAnsi="宋体" w:eastAsia="宋体" w:cs="宋体"/>
          <w:spacing w:val="-3"/>
          <w:sz w:val="24"/>
          <w:szCs w:val="24"/>
        </w:rPr>
        <w:t>”的指示精神，进一步提高公司安</w:t>
      </w:r>
      <w:r>
        <w:rPr>
          <w:rFonts w:ascii="宋体" w:hAnsi="宋体" w:eastAsia="宋体" w:cs="宋体"/>
          <w:sz w:val="24"/>
          <w:szCs w:val="24"/>
        </w:rPr>
        <w:t xml:space="preserve"> </w:t>
      </w:r>
      <w:r>
        <w:rPr>
          <w:rFonts w:ascii="宋体" w:hAnsi="宋体" w:eastAsia="宋体" w:cs="宋体"/>
          <w:spacing w:val="-2"/>
          <w:sz w:val="24"/>
          <w:szCs w:val="24"/>
        </w:rPr>
        <w:t>全事故防控能力，根据《中华人民共和国安全生产法》及国务院安委会相关文件要求，</w:t>
      </w:r>
      <w:r>
        <w:rPr>
          <w:rFonts w:ascii="宋体" w:hAnsi="宋体" w:eastAsia="宋体" w:cs="宋体"/>
          <w:spacing w:val="17"/>
          <w:sz w:val="24"/>
          <w:szCs w:val="24"/>
        </w:rPr>
        <w:t xml:space="preserve"> </w:t>
      </w:r>
      <w:r>
        <w:rPr>
          <w:rFonts w:ascii="宋体" w:hAnsi="宋体" w:eastAsia="宋体" w:cs="宋体"/>
          <w:spacing w:val="-1"/>
          <w:sz w:val="24"/>
          <w:szCs w:val="24"/>
        </w:rPr>
        <w:t>结合安全主产工作实际情况，特制定本制度。</w:t>
      </w:r>
    </w:p>
    <w:p w14:paraId="7E736A46">
      <w:pPr>
        <w:spacing w:before="182" w:line="290" w:lineRule="auto"/>
        <w:ind w:left="10" w:right="73"/>
        <w:rPr>
          <w:rFonts w:ascii="宋体" w:hAnsi="宋体" w:eastAsia="宋体" w:cs="宋体"/>
          <w:sz w:val="24"/>
          <w:szCs w:val="24"/>
        </w:rPr>
      </w:pPr>
      <w:r>
        <w:rPr>
          <w:rFonts w:ascii="宋体" w:hAnsi="宋体" w:eastAsia="宋体" w:cs="宋体"/>
          <w:spacing w:val="-1"/>
          <w:sz w:val="24"/>
          <w:szCs w:val="24"/>
        </w:rPr>
        <w:t>8.2</w:t>
      </w:r>
      <w:r>
        <w:rPr>
          <w:rFonts w:ascii="宋体" w:hAnsi="宋体" w:eastAsia="宋体" w:cs="宋体"/>
          <w:spacing w:val="-33"/>
          <w:sz w:val="24"/>
          <w:szCs w:val="24"/>
        </w:rPr>
        <w:t xml:space="preserve"> </w:t>
      </w:r>
      <w:r>
        <w:rPr>
          <w:rFonts w:ascii="宋体" w:hAnsi="宋体" w:eastAsia="宋体" w:cs="宋体"/>
          <w:spacing w:val="-1"/>
          <w:sz w:val="24"/>
          <w:szCs w:val="24"/>
        </w:rPr>
        <w:t>公司各部门按风险可防可控的要求，积极开展风险辩识，风险评估和分级、风险控</w:t>
      </w:r>
      <w:r>
        <w:rPr>
          <w:rFonts w:ascii="宋体" w:hAnsi="宋体" w:eastAsia="宋体" w:cs="宋体"/>
          <w:sz w:val="24"/>
          <w:szCs w:val="24"/>
        </w:rPr>
        <w:t xml:space="preserve"> </w:t>
      </w:r>
      <w:r>
        <w:rPr>
          <w:rFonts w:ascii="宋体" w:hAnsi="宋体" w:eastAsia="宋体" w:cs="宋体"/>
          <w:spacing w:val="-1"/>
          <w:sz w:val="24"/>
          <w:szCs w:val="24"/>
        </w:rPr>
        <w:t>制、风险预警、风险应急处置、监督考核等工作。</w:t>
      </w:r>
    </w:p>
    <w:p w14:paraId="37672C13">
      <w:pPr>
        <w:spacing w:before="181" w:line="290" w:lineRule="auto"/>
        <w:ind w:left="13" w:right="73" w:hanging="3"/>
        <w:rPr>
          <w:rFonts w:ascii="宋体" w:hAnsi="宋体" w:eastAsia="宋体" w:cs="宋体"/>
          <w:sz w:val="24"/>
          <w:szCs w:val="24"/>
        </w:rPr>
      </w:pPr>
      <w:r>
        <w:rPr>
          <w:rFonts w:ascii="宋体" w:hAnsi="宋体" w:eastAsia="宋体" w:cs="宋体"/>
          <w:spacing w:val="-1"/>
          <w:sz w:val="24"/>
          <w:szCs w:val="24"/>
        </w:rPr>
        <w:t>8.3</w:t>
      </w:r>
      <w:r>
        <w:rPr>
          <w:rFonts w:ascii="宋体" w:hAnsi="宋体" w:eastAsia="宋体" w:cs="宋体"/>
          <w:spacing w:val="-46"/>
          <w:sz w:val="24"/>
          <w:szCs w:val="24"/>
        </w:rPr>
        <w:t xml:space="preserve"> </w:t>
      </w:r>
      <w:r>
        <w:rPr>
          <w:rFonts w:ascii="宋体" w:hAnsi="宋体" w:eastAsia="宋体" w:cs="宋体"/>
          <w:spacing w:val="-1"/>
          <w:sz w:val="24"/>
          <w:szCs w:val="24"/>
        </w:rPr>
        <w:t>安全生产风险按照“全面排查、科学评</w:t>
      </w:r>
      <w:r>
        <w:rPr>
          <w:rFonts w:ascii="宋体" w:hAnsi="宋体" w:eastAsia="宋体" w:cs="宋体"/>
          <w:spacing w:val="-2"/>
          <w:sz w:val="24"/>
          <w:szCs w:val="24"/>
        </w:rPr>
        <w:t>估、合理分级、分类管控、岗位管理</w:t>
      </w:r>
      <w:r>
        <w:rPr>
          <w:rFonts w:ascii="宋体" w:hAnsi="宋体" w:eastAsia="宋体" w:cs="宋体"/>
          <w:spacing w:val="-88"/>
          <w:sz w:val="24"/>
          <w:szCs w:val="24"/>
        </w:rPr>
        <w:t xml:space="preserve"> </w:t>
      </w:r>
      <w:r>
        <w:rPr>
          <w:rFonts w:ascii="宋体" w:hAnsi="宋体" w:eastAsia="宋体" w:cs="宋体"/>
          <w:spacing w:val="-2"/>
          <w:sz w:val="24"/>
          <w:szCs w:val="24"/>
        </w:rPr>
        <w:t>”的原</w:t>
      </w:r>
      <w:r>
        <w:rPr>
          <w:rFonts w:ascii="宋体" w:hAnsi="宋体" w:eastAsia="宋体" w:cs="宋体"/>
          <w:sz w:val="24"/>
          <w:szCs w:val="24"/>
        </w:rPr>
        <w:t xml:space="preserve"> </w:t>
      </w:r>
      <w:r>
        <w:rPr>
          <w:rFonts w:ascii="宋体" w:hAnsi="宋体" w:eastAsia="宋体" w:cs="宋体"/>
          <w:spacing w:val="-2"/>
          <w:sz w:val="24"/>
          <w:szCs w:val="24"/>
        </w:rPr>
        <w:t>则，实行差异化、动态化管控。</w:t>
      </w:r>
    </w:p>
    <w:p w14:paraId="15829A2F">
      <w:pPr>
        <w:spacing w:before="183" w:line="313" w:lineRule="auto"/>
        <w:ind w:left="7" w:right="61" w:firstLine="2"/>
        <w:rPr>
          <w:rFonts w:ascii="宋体" w:hAnsi="宋体" w:eastAsia="宋体" w:cs="宋体"/>
          <w:sz w:val="24"/>
          <w:szCs w:val="24"/>
        </w:rPr>
      </w:pPr>
      <w:r>
        <w:rPr>
          <w:rFonts w:ascii="宋体" w:hAnsi="宋体" w:eastAsia="宋体" w:cs="宋体"/>
          <w:spacing w:val="-1"/>
          <w:sz w:val="24"/>
          <w:szCs w:val="24"/>
        </w:rPr>
        <w:t>8.4</w:t>
      </w:r>
      <w:r>
        <w:rPr>
          <w:rFonts w:ascii="宋体" w:hAnsi="宋体" w:eastAsia="宋体" w:cs="宋体"/>
          <w:spacing w:val="-33"/>
          <w:sz w:val="24"/>
          <w:szCs w:val="24"/>
        </w:rPr>
        <w:t xml:space="preserve"> </w:t>
      </w:r>
      <w:r>
        <w:rPr>
          <w:rFonts w:ascii="宋体" w:hAnsi="宋体" w:eastAsia="宋体" w:cs="宋体"/>
          <w:spacing w:val="-1"/>
          <w:sz w:val="24"/>
          <w:szCs w:val="24"/>
        </w:rPr>
        <w:t>公司须按照本制度督促各部门开展安全生产风险分级管控，并依据风险分级进行合</w:t>
      </w:r>
      <w:r>
        <w:rPr>
          <w:rFonts w:ascii="宋体" w:hAnsi="宋体" w:eastAsia="宋体" w:cs="宋体"/>
          <w:sz w:val="24"/>
          <w:szCs w:val="24"/>
        </w:rPr>
        <w:t xml:space="preserve"> </w:t>
      </w:r>
      <w:r>
        <w:rPr>
          <w:rFonts w:ascii="宋体" w:hAnsi="宋体" w:eastAsia="宋体" w:cs="宋体"/>
          <w:spacing w:val="-1"/>
          <w:sz w:val="24"/>
          <w:szCs w:val="24"/>
        </w:rPr>
        <w:t>理化分部门监管。公司各部门按照本办法实</w:t>
      </w:r>
      <w:r>
        <w:rPr>
          <w:rFonts w:ascii="宋体" w:hAnsi="宋体" w:eastAsia="宋体" w:cs="宋体"/>
          <w:spacing w:val="-2"/>
          <w:sz w:val="24"/>
          <w:szCs w:val="24"/>
        </w:rPr>
        <w:t>施安全生产风险分级管控，并依据风险分级</w:t>
      </w:r>
      <w:r>
        <w:rPr>
          <w:rFonts w:ascii="宋体" w:hAnsi="宋体" w:eastAsia="宋体" w:cs="宋体"/>
          <w:sz w:val="24"/>
          <w:szCs w:val="24"/>
        </w:rPr>
        <w:t xml:space="preserve"> </w:t>
      </w:r>
      <w:r>
        <w:rPr>
          <w:rFonts w:ascii="宋体" w:hAnsi="宋体" w:eastAsia="宋体" w:cs="宋体"/>
          <w:spacing w:val="-2"/>
          <w:sz w:val="24"/>
          <w:szCs w:val="24"/>
        </w:rPr>
        <w:t>进行监管。</w:t>
      </w:r>
    </w:p>
    <w:p w14:paraId="737F75DA">
      <w:pPr>
        <w:spacing w:before="182" w:line="290" w:lineRule="auto"/>
        <w:ind w:left="10" w:right="73"/>
        <w:rPr>
          <w:rFonts w:ascii="宋体" w:hAnsi="宋体" w:eastAsia="宋体" w:cs="宋体"/>
          <w:sz w:val="24"/>
          <w:szCs w:val="24"/>
        </w:rPr>
      </w:pPr>
      <w:r>
        <w:rPr>
          <w:rFonts w:ascii="宋体" w:hAnsi="宋体" w:eastAsia="宋体" w:cs="宋体"/>
          <w:spacing w:val="-2"/>
          <w:sz w:val="24"/>
          <w:szCs w:val="24"/>
        </w:rPr>
        <w:t>8.5</w:t>
      </w:r>
      <w:r>
        <w:rPr>
          <w:rFonts w:ascii="宋体" w:hAnsi="宋体" w:eastAsia="宋体" w:cs="宋体"/>
          <w:spacing w:val="-26"/>
          <w:sz w:val="24"/>
          <w:szCs w:val="24"/>
        </w:rPr>
        <w:t xml:space="preserve"> </w:t>
      </w:r>
      <w:r>
        <w:rPr>
          <w:rFonts w:ascii="宋体" w:hAnsi="宋体" w:eastAsia="宋体" w:cs="宋体"/>
          <w:spacing w:val="-2"/>
          <w:sz w:val="24"/>
          <w:szCs w:val="24"/>
        </w:rPr>
        <w:t>公司开展风险辨识，应当按照“科学性、系统性、全面性、预测性</w:t>
      </w:r>
      <w:r>
        <w:rPr>
          <w:rFonts w:ascii="宋体" w:hAnsi="宋体" w:eastAsia="宋体" w:cs="宋体"/>
          <w:spacing w:val="-88"/>
          <w:sz w:val="24"/>
          <w:szCs w:val="24"/>
        </w:rPr>
        <w:t xml:space="preserve"> </w:t>
      </w:r>
      <w:r>
        <w:rPr>
          <w:rFonts w:ascii="宋体" w:hAnsi="宋体" w:eastAsia="宋体" w:cs="宋体"/>
          <w:spacing w:val="-2"/>
          <w:sz w:val="24"/>
          <w:szCs w:val="24"/>
        </w:rPr>
        <w:t>”的原则，查找</w:t>
      </w:r>
      <w:r>
        <w:rPr>
          <w:rFonts w:ascii="宋体" w:hAnsi="宋体" w:eastAsia="宋体" w:cs="宋体"/>
          <w:sz w:val="24"/>
          <w:szCs w:val="24"/>
        </w:rPr>
        <w:t xml:space="preserve"> </w:t>
      </w:r>
      <w:r>
        <w:rPr>
          <w:rFonts w:ascii="宋体" w:hAnsi="宋体" w:eastAsia="宋体" w:cs="宋体"/>
          <w:spacing w:val="-1"/>
          <w:sz w:val="24"/>
          <w:szCs w:val="24"/>
        </w:rPr>
        <w:t>经营过程中可能出现的各类风险因素。</w:t>
      </w:r>
    </w:p>
    <w:p w14:paraId="3417F1CC">
      <w:pPr>
        <w:spacing w:before="183" w:line="360" w:lineRule="auto"/>
        <w:ind w:left="8" w:firstLine="480"/>
        <w:rPr>
          <w:rFonts w:ascii="宋体" w:hAnsi="宋体" w:eastAsia="宋体" w:cs="宋体"/>
          <w:sz w:val="24"/>
          <w:szCs w:val="24"/>
        </w:rPr>
      </w:pPr>
      <w:r>
        <w:rPr>
          <w:rFonts w:ascii="宋体" w:hAnsi="宋体" w:eastAsia="宋体" w:cs="宋体"/>
          <w:spacing w:val="-6"/>
          <w:sz w:val="24"/>
          <w:szCs w:val="24"/>
        </w:rPr>
        <w:t>①以岗位为基础，全员参与，对区域、场所、设备设</w:t>
      </w:r>
      <w:r>
        <w:rPr>
          <w:rFonts w:ascii="宋体" w:hAnsi="宋体" w:eastAsia="宋体" w:cs="宋体"/>
          <w:spacing w:val="-7"/>
          <w:sz w:val="24"/>
          <w:szCs w:val="24"/>
        </w:rPr>
        <w:t>施、环境、操作活动进行分析，</w:t>
      </w:r>
      <w:r>
        <w:rPr>
          <w:rFonts w:ascii="宋体" w:hAnsi="宋体" w:eastAsia="宋体" w:cs="宋体"/>
          <w:sz w:val="24"/>
          <w:szCs w:val="24"/>
        </w:rPr>
        <w:t xml:space="preserve"> </w:t>
      </w:r>
      <w:r>
        <w:rPr>
          <w:rFonts w:ascii="宋体" w:hAnsi="宋体" w:eastAsia="宋体" w:cs="宋体"/>
          <w:spacing w:val="-2"/>
          <w:sz w:val="24"/>
          <w:szCs w:val="24"/>
        </w:rPr>
        <w:t>对照相关的法律法规、国家标准的行业、生产经营单位标准等，编制风险因素，辨识操</w:t>
      </w:r>
    </w:p>
    <w:p w14:paraId="00887448">
      <w:pPr>
        <w:spacing w:before="1" w:line="218" w:lineRule="auto"/>
        <w:ind w:left="10"/>
        <w:rPr>
          <w:rFonts w:ascii="宋体" w:hAnsi="宋体" w:eastAsia="宋体" w:cs="宋体"/>
          <w:sz w:val="24"/>
          <w:szCs w:val="24"/>
        </w:rPr>
      </w:pPr>
      <w:r>
        <w:rPr>
          <w:rFonts w:ascii="宋体" w:hAnsi="宋体" w:eastAsia="宋体" w:cs="宋体"/>
          <w:spacing w:val="-3"/>
          <w:sz w:val="24"/>
          <w:szCs w:val="24"/>
        </w:rPr>
        <w:t>作指导书；</w:t>
      </w:r>
    </w:p>
    <w:p w14:paraId="2C84F6F7">
      <w:pPr>
        <w:spacing w:before="184" w:line="468" w:lineRule="exact"/>
        <w:ind w:right="61"/>
        <w:jc w:val="right"/>
        <w:rPr>
          <w:rFonts w:ascii="宋体" w:hAnsi="宋体" w:eastAsia="宋体" w:cs="宋体"/>
          <w:sz w:val="24"/>
          <w:szCs w:val="24"/>
        </w:rPr>
      </w:pPr>
      <w:r>
        <w:rPr>
          <w:rFonts w:ascii="宋体" w:hAnsi="宋体" w:eastAsia="宋体" w:cs="宋体"/>
          <w:spacing w:val="-2"/>
          <w:position w:val="17"/>
          <w:sz w:val="24"/>
          <w:szCs w:val="24"/>
        </w:rPr>
        <w:t>②对照风险因素辨识操作指导书，逐一辨识出生产经营等各个环节中存在或可能存</w:t>
      </w:r>
    </w:p>
    <w:p w14:paraId="0DD8C437">
      <w:pPr>
        <w:spacing w:line="219" w:lineRule="auto"/>
        <w:ind w:left="8"/>
        <w:rPr>
          <w:rFonts w:ascii="宋体" w:hAnsi="宋体" w:eastAsia="宋体" w:cs="宋体"/>
          <w:sz w:val="24"/>
          <w:szCs w:val="24"/>
        </w:rPr>
      </w:pPr>
      <w:r>
        <w:rPr>
          <w:rFonts w:ascii="宋体" w:hAnsi="宋体" w:eastAsia="宋体" w:cs="宋体"/>
          <w:spacing w:val="-1"/>
          <w:sz w:val="24"/>
          <w:szCs w:val="24"/>
        </w:rPr>
        <w:t>在的风险因素，并列出风险清单；</w:t>
      </w:r>
    </w:p>
    <w:p w14:paraId="1F6278A4">
      <w:pPr>
        <w:spacing w:before="183" w:line="468" w:lineRule="exact"/>
        <w:ind w:right="61"/>
        <w:jc w:val="right"/>
        <w:rPr>
          <w:rFonts w:ascii="宋体" w:hAnsi="宋体" w:eastAsia="宋体" w:cs="宋体"/>
          <w:sz w:val="24"/>
          <w:szCs w:val="24"/>
        </w:rPr>
      </w:pPr>
      <w:r>
        <w:rPr>
          <w:rFonts w:ascii="宋体" w:hAnsi="宋体" w:eastAsia="宋体" w:cs="宋体"/>
          <w:spacing w:val="-2"/>
          <w:position w:val="17"/>
          <w:sz w:val="24"/>
          <w:szCs w:val="24"/>
        </w:rPr>
        <w:t>③针对风险清单，从有关法律、标准等安全技术文件中，逐一找出对应安全要求及</w:t>
      </w:r>
    </w:p>
    <w:p w14:paraId="2458BF26">
      <w:pPr>
        <w:spacing w:line="220" w:lineRule="auto"/>
        <w:ind w:left="9"/>
        <w:rPr>
          <w:rFonts w:ascii="宋体" w:hAnsi="宋体" w:eastAsia="宋体" w:cs="宋体"/>
          <w:sz w:val="24"/>
          <w:szCs w:val="24"/>
        </w:rPr>
      </w:pPr>
      <w:r>
        <w:rPr>
          <w:rFonts w:ascii="宋体" w:hAnsi="宋体" w:eastAsia="宋体" w:cs="宋体"/>
          <w:spacing w:val="-1"/>
          <w:sz w:val="24"/>
          <w:szCs w:val="24"/>
        </w:rPr>
        <w:t>应到达的安全指标和应对应的安全措施。</w:t>
      </w:r>
    </w:p>
    <w:p w14:paraId="495F3586">
      <w:pPr>
        <w:spacing w:before="182" w:line="468" w:lineRule="exact"/>
        <w:ind w:left="10"/>
        <w:rPr>
          <w:rFonts w:ascii="宋体" w:hAnsi="宋体" w:eastAsia="宋体" w:cs="宋体"/>
          <w:sz w:val="24"/>
          <w:szCs w:val="24"/>
        </w:rPr>
      </w:pPr>
      <w:r>
        <w:rPr>
          <w:rFonts w:ascii="宋体" w:hAnsi="宋体" w:eastAsia="宋体" w:cs="宋体"/>
          <w:spacing w:val="-1"/>
          <w:position w:val="17"/>
          <w:sz w:val="24"/>
          <w:szCs w:val="24"/>
        </w:rPr>
        <w:t>8.6</w:t>
      </w:r>
      <w:r>
        <w:rPr>
          <w:rFonts w:ascii="宋体" w:hAnsi="宋体" w:eastAsia="宋体" w:cs="宋体"/>
          <w:spacing w:val="-33"/>
          <w:position w:val="17"/>
          <w:sz w:val="24"/>
          <w:szCs w:val="24"/>
        </w:rPr>
        <w:t xml:space="preserve"> </w:t>
      </w:r>
      <w:r>
        <w:rPr>
          <w:rFonts w:ascii="宋体" w:hAnsi="宋体" w:eastAsia="宋体" w:cs="宋体"/>
          <w:spacing w:val="-1"/>
          <w:position w:val="17"/>
          <w:sz w:val="24"/>
          <w:szCs w:val="24"/>
        </w:rPr>
        <w:t>公司各部门应结合法律法规、行业标准等，按照风险受控程度及可能造成伤害的程</w:t>
      </w:r>
    </w:p>
    <w:p w14:paraId="3634B4AB">
      <w:pPr>
        <w:spacing w:before="1" w:line="218" w:lineRule="auto"/>
        <w:ind w:left="8"/>
        <w:rPr>
          <w:rFonts w:ascii="宋体" w:hAnsi="宋体" w:eastAsia="宋体" w:cs="宋体"/>
          <w:sz w:val="24"/>
          <w:szCs w:val="24"/>
        </w:rPr>
      </w:pPr>
      <w:r>
        <w:rPr>
          <w:rFonts w:ascii="宋体" w:hAnsi="宋体" w:eastAsia="宋体" w:cs="宋体"/>
          <w:spacing w:val="-1"/>
          <w:sz w:val="24"/>
          <w:szCs w:val="24"/>
        </w:rPr>
        <w:t>度进行分级，分为</w:t>
      </w:r>
      <w:r>
        <w:rPr>
          <w:rFonts w:ascii="宋体" w:hAnsi="宋体" w:eastAsia="宋体" w:cs="宋体"/>
          <w:spacing w:val="-58"/>
          <w:sz w:val="24"/>
          <w:szCs w:val="24"/>
        </w:rPr>
        <w:t xml:space="preserve"> </w:t>
      </w:r>
      <w:r>
        <w:rPr>
          <w:rFonts w:ascii="宋体" w:hAnsi="宋体" w:eastAsia="宋体" w:cs="宋体"/>
          <w:spacing w:val="-1"/>
          <w:sz w:val="24"/>
          <w:szCs w:val="24"/>
        </w:rPr>
        <w:t>A、B、C、D</w:t>
      </w:r>
      <w:r>
        <w:rPr>
          <w:rFonts w:ascii="宋体" w:hAnsi="宋体" w:eastAsia="宋体" w:cs="宋体"/>
          <w:spacing w:val="-28"/>
          <w:sz w:val="24"/>
          <w:szCs w:val="24"/>
        </w:rPr>
        <w:t xml:space="preserve"> </w:t>
      </w:r>
      <w:r>
        <w:rPr>
          <w:rFonts w:ascii="宋体" w:hAnsi="宋体" w:eastAsia="宋体" w:cs="宋体"/>
          <w:spacing w:val="-1"/>
          <w:sz w:val="24"/>
          <w:szCs w:val="24"/>
        </w:rPr>
        <w:t>四个等级，并分别用红、橙、黄、蓝四</w:t>
      </w:r>
      <w:r>
        <w:rPr>
          <w:rFonts w:ascii="宋体" w:hAnsi="宋体" w:eastAsia="宋体" w:cs="宋体"/>
          <w:spacing w:val="-2"/>
          <w:sz w:val="24"/>
          <w:szCs w:val="24"/>
        </w:rPr>
        <w:t>种颜色标识；</w:t>
      </w:r>
    </w:p>
    <w:p w14:paraId="6DCAAAD9">
      <w:pPr>
        <w:spacing w:before="183" w:line="468" w:lineRule="exact"/>
        <w:ind w:left="481"/>
        <w:rPr>
          <w:rFonts w:ascii="宋体" w:hAnsi="宋体" w:eastAsia="宋体" w:cs="宋体"/>
          <w:sz w:val="24"/>
          <w:szCs w:val="24"/>
        </w:rPr>
      </w:pPr>
      <w:r>
        <w:rPr>
          <w:rFonts w:ascii="宋体" w:hAnsi="宋体" w:eastAsia="宋体" w:cs="宋体"/>
          <w:position w:val="17"/>
          <w:sz w:val="24"/>
          <w:szCs w:val="24"/>
        </w:rPr>
        <w:t>A</w:t>
      </w:r>
      <w:r>
        <w:rPr>
          <w:rFonts w:ascii="宋体" w:hAnsi="宋体" w:eastAsia="宋体" w:cs="宋体"/>
          <w:spacing w:val="-46"/>
          <w:position w:val="17"/>
          <w:sz w:val="24"/>
          <w:szCs w:val="24"/>
        </w:rPr>
        <w:t xml:space="preserve"> </w:t>
      </w:r>
      <w:r>
        <w:rPr>
          <w:rFonts w:ascii="宋体" w:hAnsi="宋体" w:eastAsia="宋体" w:cs="宋体"/>
          <w:position w:val="17"/>
          <w:sz w:val="24"/>
          <w:szCs w:val="24"/>
        </w:rPr>
        <w:t>级：危险因素多且难度大，一旦发生事故</w:t>
      </w:r>
      <w:r>
        <w:rPr>
          <w:rFonts w:ascii="宋体" w:hAnsi="宋体" w:eastAsia="宋体" w:cs="宋体"/>
          <w:spacing w:val="-1"/>
          <w:position w:val="17"/>
          <w:sz w:val="24"/>
          <w:szCs w:val="24"/>
        </w:rPr>
        <w:t>，将会造成较大人员伤亡或重大经济损</w:t>
      </w:r>
    </w:p>
    <w:p w14:paraId="0CBA6234">
      <w:pPr>
        <w:spacing w:before="1" w:line="220" w:lineRule="auto"/>
        <w:ind w:left="15"/>
        <w:rPr>
          <w:rFonts w:ascii="宋体" w:hAnsi="宋体" w:eastAsia="宋体" w:cs="宋体"/>
          <w:sz w:val="24"/>
          <w:szCs w:val="24"/>
        </w:rPr>
      </w:pPr>
      <w:r>
        <w:rPr>
          <w:rFonts w:ascii="宋体" w:hAnsi="宋体" w:eastAsia="宋体" w:cs="宋体"/>
          <w:spacing w:val="-8"/>
          <w:sz w:val="24"/>
          <w:szCs w:val="24"/>
        </w:rPr>
        <w:t>失；</w:t>
      </w:r>
    </w:p>
    <w:p w14:paraId="5AB0C0D6">
      <w:pPr>
        <w:spacing w:before="181" w:line="468" w:lineRule="exact"/>
        <w:ind w:left="483"/>
        <w:rPr>
          <w:rFonts w:ascii="宋体" w:hAnsi="宋体" w:eastAsia="宋体" w:cs="宋体"/>
          <w:sz w:val="24"/>
          <w:szCs w:val="24"/>
        </w:rPr>
      </w:pPr>
      <w:r>
        <w:rPr>
          <w:rFonts w:ascii="宋体" w:hAnsi="宋体" w:eastAsia="宋体" w:cs="宋体"/>
          <w:spacing w:val="-1"/>
          <w:position w:val="17"/>
          <w:sz w:val="24"/>
          <w:szCs w:val="24"/>
        </w:rPr>
        <w:t>B</w:t>
      </w:r>
      <w:r>
        <w:rPr>
          <w:rFonts w:ascii="宋体" w:hAnsi="宋体" w:eastAsia="宋体" w:cs="宋体"/>
          <w:spacing w:val="-29"/>
          <w:position w:val="17"/>
          <w:sz w:val="24"/>
          <w:szCs w:val="24"/>
        </w:rPr>
        <w:t xml:space="preserve"> </w:t>
      </w:r>
      <w:r>
        <w:rPr>
          <w:rFonts w:ascii="宋体" w:hAnsi="宋体" w:eastAsia="宋体" w:cs="宋体"/>
          <w:spacing w:val="-1"/>
          <w:position w:val="17"/>
          <w:sz w:val="24"/>
          <w:szCs w:val="24"/>
        </w:rPr>
        <w:t>级：危险因素较多，管控难度较大，如发生事故，容易发生多人伤亡事故或造成</w:t>
      </w:r>
    </w:p>
    <w:p w14:paraId="6390AD2E">
      <w:pPr>
        <w:spacing w:before="1" w:line="220" w:lineRule="auto"/>
        <w:ind w:left="9"/>
        <w:rPr>
          <w:rFonts w:ascii="宋体" w:hAnsi="宋体" w:eastAsia="宋体" w:cs="宋体"/>
          <w:sz w:val="24"/>
          <w:szCs w:val="24"/>
        </w:rPr>
      </w:pPr>
      <w:r>
        <w:rPr>
          <w:rFonts w:ascii="宋体" w:hAnsi="宋体" w:eastAsia="宋体" w:cs="宋体"/>
          <w:spacing w:val="-2"/>
          <w:sz w:val="24"/>
          <w:szCs w:val="24"/>
        </w:rPr>
        <w:t>较大经济损失的；</w:t>
      </w:r>
    </w:p>
    <w:p w14:paraId="073CC20B">
      <w:pPr>
        <w:spacing w:before="181" w:line="468" w:lineRule="exact"/>
        <w:ind w:left="487"/>
        <w:rPr>
          <w:rFonts w:ascii="宋体" w:hAnsi="宋体" w:eastAsia="宋体" w:cs="宋体"/>
          <w:sz w:val="24"/>
          <w:szCs w:val="24"/>
        </w:rPr>
      </w:pPr>
      <w:r>
        <w:rPr>
          <w:rFonts w:ascii="宋体" w:hAnsi="宋体" w:eastAsia="宋体" w:cs="宋体"/>
          <w:spacing w:val="-1"/>
          <w:position w:val="17"/>
          <w:sz w:val="24"/>
          <w:szCs w:val="24"/>
        </w:rPr>
        <w:t>C</w:t>
      </w:r>
      <w:r>
        <w:rPr>
          <w:rFonts w:ascii="宋体" w:hAnsi="宋体" w:eastAsia="宋体" w:cs="宋体"/>
          <w:spacing w:val="-34"/>
          <w:position w:val="17"/>
          <w:sz w:val="24"/>
          <w:szCs w:val="24"/>
        </w:rPr>
        <w:t xml:space="preserve"> </w:t>
      </w:r>
      <w:r>
        <w:rPr>
          <w:rFonts w:ascii="宋体" w:hAnsi="宋体" w:eastAsia="宋体" w:cs="宋体"/>
          <w:spacing w:val="-1"/>
          <w:position w:val="17"/>
          <w:sz w:val="24"/>
          <w:szCs w:val="24"/>
        </w:rPr>
        <w:t>级：风险在受控范围内，如发生事故，容易造成人员伤亡或一般经济损失的；</w:t>
      </w:r>
    </w:p>
    <w:p w14:paraId="77D73F70">
      <w:pPr>
        <w:spacing w:before="1" w:line="219" w:lineRule="auto"/>
        <w:ind w:left="484"/>
        <w:rPr>
          <w:rFonts w:ascii="宋体" w:hAnsi="宋体" w:eastAsia="宋体" w:cs="宋体"/>
          <w:sz w:val="24"/>
          <w:szCs w:val="24"/>
        </w:rPr>
      </w:pPr>
      <w:r>
        <w:rPr>
          <w:rFonts w:ascii="宋体" w:hAnsi="宋体" w:eastAsia="宋体" w:cs="宋体"/>
          <w:spacing w:val="-1"/>
          <w:sz w:val="24"/>
          <w:szCs w:val="24"/>
        </w:rPr>
        <w:t>D</w:t>
      </w:r>
      <w:r>
        <w:rPr>
          <w:rFonts w:ascii="宋体" w:hAnsi="宋体" w:eastAsia="宋体" w:cs="宋体"/>
          <w:spacing w:val="-31"/>
          <w:sz w:val="24"/>
          <w:szCs w:val="24"/>
        </w:rPr>
        <w:t xml:space="preserve"> </w:t>
      </w:r>
      <w:r>
        <w:rPr>
          <w:rFonts w:ascii="宋体" w:hAnsi="宋体" w:eastAsia="宋体" w:cs="宋体"/>
          <w:spacing w:val="-1"/>
          <w:sz w:val="24"/>
          <w:szCs w:val="24"/>
        </w:rPr>
        <w:t>级：风险在受控范围内，如发生事故，容易造成人员伤亡或较小经济损失的。</w:t>
      </w:r>
    </w:p>
    <w:p w14:paraId="7DFA98AC">
      <w:pPr>
        <w:spacing w:before="251" w:line="231" w:lineRule="auto"/>
        <w:ind w:left="13"/>
        <w:rPr>
          <w:rFonts w:ascii="宋体" w:hAnsi="宋体" w:eastAsia="宋体" w:cs="宋体"/>
          <w:sz w:val="20"/>
          <w:szCs w:val="20"/>
        </w:rPr>
      </w:pPr>
      <w:r>
        <w:rPr>
          <w:rFonts w:ascii="宋体" w:hAnsi="宋体" w:eastAsia="宋体" w:cs="宋体"/>
          <w:spacing w:val="4"/>
          <w:sz w:val="20"/>
          <w:szCs w:val="20"/>
          <w14:textOutline w14:w="3795" w14:cap="sq" w14:cmpd="sng">
            <w14:solidFill>
              <w14:srgbClr w14:val="000000"/>
            </w14:solidFill>
            <w14:prstDash w14:val="solid"/>
            <w14:bevel/>
          </w14:textOutline>
        </w:rPr>
        <w:t>&lt;内部资源，严禁外传&gt;</w:t>
      </w:r>
      <w:r>
        <w:rPr>
          <w:rFonts w:ascii="宋体" w:hAnsi="宋体" w:eastAsia="宋体" w:cs="宋体"/>
          <w:spacing w:val="4"/>
          <w:sz w:val="20"/>
          <w:szCs w:val="20"/>
        </w:rPr>
        <w:t xml:space="preserve">                                                 </w:t>
      </w:r>
      <w:r>
        <w:rPr>
          <w:rFonts w:ascii="宋体" w:hAnsi="宋体" w:eastAsia="宋体" w:cs="宋体"/>
          <w:spacing w:val="4"/>
          <w:sz w:val="20"/>
          <w:szCs w:val="20"/>
          <w14:textOutline w14:w="3795" w14:cap="sq" w14:cmpd="sng">
            <w14:solidFill>
              <w14:srgbClr w14:val="000000"/>
            </w14:solidFill>
            <w14:prstDash w14:val="solid"/>
            <w14:bevel/>
          </w14:textOutline>
        </w:rPr>
        <w:t>第</w:t>
      </w:r>
      <w:r>
        <w:rPr>
          <w:rFonts w:ascii="宋体" w:hAnsi="宋体" w:eastAsia="宋体" w:cs="宋体"/>
          <w:spacing w:val="4"/>
          <w:sz w:val="20"/>
          <w:szCs w:val="20"/>
        </w:rPr>
        <w:t xml:space="preserve"> </w:t>
      </w:r>
      <w:r>
        <w:rPr>
          <w:rFonts w:ascii="宋体" w:hAnsi="宋体" w:eastAsia="宋体" w:cs="宋体"/>
          <w:spacing w:val="4"/>
          <w:sz w:val="20"/>
          <w:szCs w:val="20"/>
          <w14:textOutline w14:w="3795" w14:cap="sq" w14:cmpd="sng">
            <w14:solidFill>
              <w14:srgbClr w14:val="000000"/>
            </w14:solidFill>
            <w14:prstDash w14:val="solid"/>
            <w14:bevel/>
          </w14:textOutline>
        </w:rPr>
        <w:t>74</w:t>
      </w:r>
      <w:r>
        <w:rPr>
          <w:rFonts w:ascii="宋体" w:hAnsi="宋体" w:eastAsia="宋体" w:cs="宋体"/>
          <w:spacing w:val="4"/>
          <w:sz w:val="20"/>
          <w:szCs w:val="20"/>
        </w:rPr>
        <w:t xml:space="preserve"> </w:t>
      </w:r>
      <w:r>
        <w:rPr>
          <w:rFonts w:ascii="宋体" w:hAnsi="宋体" w:eastAsia="宋体" w:cs="宋体"/>
          <w:spacing w:val="4"/>
          <w:sz w:val="20"/>
          <w:szCs w:val="20"/>
          <w14:textOutline w14:w="3795" w14:cap="sq" w14:cmpd="sng">
            <w14:solidFill>
              <w14:srgbClr w14:val="000000"/>
            </w14:solidFill>
            <w14:prstDash w14:val="solid"/>
            <w14:bevel/>
          </w14:textOutline>
        </w:rPr>
        <w:t>页</w:t>
      </w:r>
      <w:r>
        <w:rPr>
          <w:rFonts w:ascii="宋体" w:hAnsi="宋体" w:eastAsia="宋体" w:cs="宋体"/>
          <w:spacing w:val="22"/>
          <w:sz w:val="20"/>
          <w:szCs w:val="20"/>
        </w:rPr>
        <w:t xml:space="preserve"> </w:t>
      </w:r>
      <w:r>
        <w:rPr>
          <w:rFonts w:ascii="宋体" w:hAnsi="宋体" w:eastAsia="宋体" w:cs="宋体"/>
          <w:spacing w:val="4"/>
          <w:sz w:val="20"/>
          <w:szCs w:val="20"/>
          <w14:textOutline w14:w="3795" w14:cap="sq" w14:cmpd="sng">
            <w14:solidFill>
              <w14:srgbClr w14:val="000000"/>
            </w14:solidFill>
            <w14:prstDash w14:val="solid"/>
            <w14:bevel/>
          </w14:textOutline>
        </w:rPr>
        <w:t>共</w:t>
      </w:r>
      <w:r>
        <w:rPr>
          <w:rFonts w:ascii="宋体" w:hAnsi="宋体" w:eastAsia="宋体" w:cs="宋体"/>
          <w:spacing w:val="31"/>
          <w:sz w:val="20"/>
          <w:szCs w:val="20"/>
        </w:rPr>
        <w:t xml:space="preserve"> </w:t>
      </w:r>
      <w:r>
        <w:rPr>
          <w:rFonts w:ascii="宋体" w:hAnsi="宋体" w:eastAsia="宋体" w:cs="宋体"/>
          <w:spacing w:val="4"/>
          <w:sz w:val="20"/>
          <w:szCs w:val="20"/>
          <w14:textOutline w14:w="3795" w14:cap="sq" w14:cmpd="sng">
            <w14:solidFill>
              <w14:srgbClr w14:val="000000"/>
            </w14:solidFill>
            <w14:prstDash w14:val="solid"/>
            <w14:bevel/>
          </w14:textOutline>
        </w:rPr>
        <w:t>107</w:t>
      </w:r>
      <w:r>
        <w:rPr>
          <w:rFonts w:ascii="宋体" w:hAnsi="宋体" w:eastAsia="宋体" w:cs="宋体"/>
          <w:spacing w:val="17"/>
          <w:sz w:val="20"/>
          <w:szCs w:val="20"/>
        </w:rPr>
        <w:t xml:space="preserve"> </w:t>
      </w:r>
      <w:r>
        <w:rPr>
          <w:rFonts w:ascii="宋体" w:hAnsi="宋体" w:eastAsia="宋体" w:cs="宋体"/>
          <w:spacing w:val="4"/>
          <w:sz w:val="20"/>
          <w:szCs w:val="20"/>
          <w14:textOutline w14:w="3795" w14:cap="sq" w14:cmpd="sng">
            <w14:solidFill>
              <w14:srgbClr w14:val="000000"/>
            </w14:solidFill>
            <w14:prstDash w14:val="solid"/>
            <w14:bevel/>
          </w14:textOutline>
        </w:rPr>
        <w:t>页</w:t>
      </w:r>
    </w:p>
    <w:p w14:paraId="306CC0B5">
      <w:pPr>
        <w:spacing w:line="231" w:lineRule="auto"/>
        <w:rPr>
          <w:rFonts w:ascii="宋体" w:hAnsi="宋体" w:eastAsia="宋体" w:cs="宋体"/>
          <w:sz w:val="20"/>
          <w:szCs w:val="20"/>
        </w:rPr>
        <w:sectPr>
          <w:headerReference r:id="rId45" w:type="default"/>
          <w:pgSz w:w="11905" w:h="16839"/>
          <w:pgMar w:top="1476" w:right="1355" w:bottom="0" w:left="1416" w:header="907" w:footer="0" w:gutter="0"/>
          <w:cols w:space="720" w:num="1"/>
        </w:sectPr>
      </w:pPr>
    </w:p>
    <w:p w14:paraId="32BB9A45">
      <w:pPr>
        <w:spacing w:before="115" w:line="290" w:lineRule="auto"/>
        <w:ind w:left="7" w:right="12" w:firstLine="2"/>
        <w:rPr>
          <w:rFonts w:ascii="宋体" w:hAnsi="宋体" w:eastAsia="宋体" w:cs="宋体"/>
          <w:sz w:val="24"/>
          <w:szCs w:val="24"/>
        </w:rPr>
      </w:pPr>
      <w:r>
        <w:rPr>
          <w:rFonts w:ascii="宋体" w:hAnsi="宋体" w:eastAsia="宋体" w:cs="宋体"/>
          <w:spacing w:val="-1"/>
          <w:sz w:val="24"/>
          <w:szCs w:val="24"/>
        </w:rPr>
        <w:t>8.7</w:t>
      </w:r>
      <w:r>
        <w:rPr>
          <w:rFonts w:ascii="宋体" w:hAnsi="宋体" w:eastAsia="宋体" w:cs="宋体"/>
          <w:spacing w:val="-33"/>
          <w:sz w:val="24"/>
          <w:szCs w:val="24"/>
        </w:rPr>
        <w:t xml:space="preserve"> </w:t>
      </w:r>
      <w:r>
        <w:rPr>
          <w:rFonts w:ascii="宋体" w:hAnsi="宋体" w:eastAsia="宋体" w:cs="宋体"/>
          <w:spacing w:val="-1"/>
          <w:sz w:val="24"/>
          <w:szCs w:val="24"/>
        </w:rPr>
        <w:t>公司各部门应根据本单位的实际情况，对风险实施分级管控，原则上按照下列程序</w:t>
      </w:r>
      <w:r>
        <w:rPr>
          <w:rFonts w:ascii="宋体" w:hAnsi="宋体" w:eastAsia="宋体" w:cs="宋体"/>
          <w:sz w:val="24"/>
          <w:szCs w:val="24"/>
        </w:rPr>
        <w:t xml:space="preserve"> </w:t>
      </w:r>
      <w:r>
        <w:rPr>
          <w:rFonts w:ascii="宋体" w:hAnsi="宋体" w:eastAsia="宋体" w:cs="宋体"/>
          <w:spacing w:val="-3"/>
          <w:sz w:val="24"/>
          <w:szCs w:val="24"/>
        </w:rPr>
        <w:t>进行：</w:t>
      </w:r>
    </w:p>
    <w:p w14:paraId="03EDA8F0">
      <w:pPr>
        <w:spacing w:before="182" w:line="289" w:lineRule="auto"/>
        <w:ind w:left="10" w:right="12"/>
        <w:rPr>
          <w:rFonts w:ascii="宋体" w:hAnsi="宋体" w:eastAsia="宋体" w:cs="宋体"/>
          <w:sz w:val="24"/>
          <w:szCs w:val="24"/>
        </w:rPr>
      </w:pPr>
      <w:r>
        <w:rPr>
          <w:rFonts w:ascii="宋体" w:hAnsi="宋体" w:eastAsia="宋体" w:cs="宋体"/>
          <w:spacing w:val="-1"/>
          <w:sz w:val="24"/>
          <w:szCs w:val="24"/>
        </w:rPr>
        <w:t>8.7.1</w:t>
      </w:r>
      <w:r>
        <w:rPr>
          <w:rFonts w:ascii="宋体" w:hAnsi="宋体" w:eastAsia="宋体" w:cs="宋体"/>
          <w:spacing w:val="-25"/>
          <w:sz w:val="24"/>
          <w:szCs w:val="24"/>
        </w:rPr>
        <w:t xml:space="preserve"> </w:t>
      </w:r>
      <w:r>
        <w:rPr>
          <w:rFonts w:ascii="宋体" w:hAnsi="宋体" w:eastAsia="宋体" w:cs="宋体"/>
          <w:spacing w:val="-1"/>
          <w:sz w:val="24"/>
          <w:szCs w:val="24"/>
        </w:rPr>
        <w:t>岗位职工应当根据风险分级标准，对本岗位的风险进行辨识、分</w:t>
      </w:r>
      <w:r>
        <w:rPr>
          <w:rFonts w:ascii="宋体" w:hAnsi="宋体" w:eastAsia="宋体" w:cs="宋体"/>
          <w:spacing w:val="-2"/>
          <w:sz w:val="24"/>
          <w:szCs w:val="24"/>
        </w:rPr>
        <w:t>级，将风险分级</w:t>
      </w:r>
      <w:r>
        <w:rPr>
          <w:rFonts w:ascii="宋体" w:hAnsi="宋体" w:eastAsia="宋体" w:cs="宋体"/>
          <w:sz w:val="24"/>
          <w:szCs w:val="24"/>
        </w:rPr>
        <w:t xml:space="preserve"> </w:t>
      </w:r>
      <w:r>
        <w:rPr>
          <w:rFonts w:ascii="宋体" w:hAnsi="宋体" w:eastAsia="宋体" w:cs="宋体"/>
          <w:spacing w:val="-1"/>
          <w:sz w:val="24"/>
          <w:szCs w:val="24"/>
        </w:rPr>
        <w:t>情况上报并对本岗位的风险实施管控。</w:t>
      </w:r>
    </w:p>
    <w:p w14:paraId="0717C713">
      <w:pPr>
        <w:spacing w:before="182" w:line="290" w:lineRule="auto"/>
        <w:ind w:left="15" w:right="12" w:hanging="5"/>
        <w:rPr>
          <w:rFonts w:ascii="宋体" w:hAnsi="宋体" w:eastAsia="宋体" w:cs="宋体"/>
          <w:sz w:val="24"/>
          <w:szCs w:val="24"/>
        </w:rPr>
      </w:pPr>
      <w:r>
        <w:rPr>
          <w:rFonts w:ascii="宋体" w:hAnsi="宋体" w:eastAsia="宋体" w:cs="宋体"/>
          <w:sz w:val="24"/>
          <w:szCs w:val="24"/>
        </w:rPr>
        <w:t>8.7.2</w:t>
      </w:r>
      <w:r>
        <w:rPr>
          <w:rFonts w:ascii="宋体" w:hAnsi="宋体" w:eastAsia="宋体" w:cs="宋体"/>
          <w:spacing w:val="-51"/>
          <w:sz w:val="24"/>
          <w:szCs w:val="24"/>
        </w:rPr>
        <w:t xml:space="preserve"> </w:t>
      </w:r>
      <w:r>
        <w:rPr>
          <w:rFonts w:ascii="宋体" w:hAnsi="宋体" w:eastAsia="宋体" w:cs="宋体"/>
          <w:sz w:val="24"/>
          <w:szCs w:val="24"/>
        </w:rPr>
        <w:t>根据各岗位上报的风险分级情况</w:t>
      </w:r>
      <w:r>
        <w:rPr>
          <w:rFonts w:ascii="宋体" w:hAnsi="宋体" w:eastAsia="宋体" w:cs="宋体"/>
          <w:spacing w:val="-1"/>
          <w:sz w:val="24"/>
          <w:szCs w:val="24"/>
        </w:rPr>
        <w:t>，对风险再分级，将分级情况上报公司领导并对</w:t>
      </w:r>
      <w:r>
        <w:rPr>
          <w:rFonts w:ascii="宋体" w:hAnsi="宋体" w:eastAsia="宋体" w:cs="宋体"/>
          <w:sz w:val="24"/>
          <w:szCs w:val="24"/>
        </w:rPr>
        <w:t xml:space="preserve"> </w:t>
      </w:r>
      <w:r>
        <w:rPr>
          <w:rFonts w:ascii="宋体" w:hAnsi="宋体" w:eastAsia="宋体" w:cs="宋体"/>
          <w:spacing w:val="-2"/>
          <w:sz w:val="24"/>
          <w:szCs w:val="24"/>
        </w:rPr>
        <w:t>高风险区域实施管控；</w:t>
      </w:r>
    </w:p>
    <w:p w14:paraId="5492EC9B">
      <w:pPr>
        <w:spacing w:before="182" w:line="219" w:lineRule="auto"/>
        <w:ind w:left="10"/>
        <w:rPr>
          <w:rFonts w:ascii="宋体" w:hAnsi="宋体" w:eastAsia="宋体" w:cs="宋体"/>
          <w:sz w:val="24"/>
          <w:szCs w:val="24"/>
        </w:rPr>
      </w:pPr>
      <w:r>
        <w:rPr>
          <w:rFonts w:ascii="宋体" w:hAnsi="宋体" w:eastAsia="宋体" w:cs="宋体"/>
          <w:spacing w:val="-1"/>
          <w:sz w:val="24"/>
          <w:szCs w:val="24"/>
        </w:rPr>
        <w:t>8.7.3</w:t>
      </w:r>
      <w:r>
        <w:rPr>
          <w:rFonts w:ascii="宋体" w:hAnsi="宋体" w:eastAsia="宋体" w:cs="宋体"/>
          <w:spacing w:val="-33"/>
          <w:sz w:val="24"/>
          <w:szCs w:val="24"/>
        </w:rPr>
        <w:t xml:space="preserve"> </w:t>
      </w:r>
      <w:r>
        <w:rPr>
          <w:rFonts w:ascii="宋体" w:hAnsi="宋体" w:eastAsia="宋体" w:cs="宋体"/>
          <w:spacing w:val="-1"/>
          <w:sz w:val="24"/>
          <w:szCs w:val="24"/>
        </w:rPr>
        <w:t>公司总经理应当全面了解和掌握本公司风险情况，对高风险的部门实施管控。</w:t>
      </w:r>
    </w:p>
    <w:p w14:paraId="5507D231">
      <w:pPr>
        <w:spacing w:before="185" w:line="219" w:lineRule="auto"/>
        <w:ind w:left="10"/>
        <w:rPr>
          <w:rFonts w:ascii="宋体" w:hAnsi="宋体" w:eastAsia="宋体" w:cs="宋体"/>
          <w:sz w:val="24"/>
          <w:szCs w:val="24"/>
        </w:rPr>
      </w:pPr>
      <w:r>
        <w:rPr>
          <w:rFonts w:ascii="宋体" w:hAnsi="宋体" w:eastAsia="宋体" w:cs="宋体"/>
          <w:spacing w:val="-1"/>
          <w:sz w:val="24"/>
          <w:szCs w:val="24"/>
        </w:rPr>
        <w:t>8.8</w:t>
      </w:r>
      <w:r>
        <w:rPr>
          <w:rFonts w:ascii="宋体" w:hAnsi="宋体" w:eastAsia="宋体" w:cs="宋体"/>
          <w:spacing w:val="-44"/>
          <w:sz w:val="24"/>
          <w:szCs w:val="24"/>
        </w:rPr>
        <w:t xml:space="preserve"> </w:t>
      </w:r>
      <w:r>
        <w:rPr>
          <w:rFonts w:ascii="宋体" w:hAnsi="宋体" w:eastAsia="宋体" w:cs="宋体"/>
          <w:spacing w:val="-1"/>
          <w:sz w:val="24"/>
          <w:szCs w:val="24"/>
        </w:rPr>
        <w:t>公司总经理对安全生产风险分级管控工作负有下列职责：</w:t>
      </w:r>
    </w:p>
    <w:p w14:paraId="668C40D7">
      <w:pPr>
        <w:spacing w:before="183" w:line="219" w:lineRule="auto"/>
        <w:ind w:left="10"/>
        <w:rPr>
          <w:rFonts w:ascii="宋体" w:hAnsi="宋体" w:eastAsia="宋体" w:cs="宋体"/>
          <w:sz w:val="24"/>
          <w:szCs w:val="24"/>
        </w:rPr>
      </w:pPr>
      <w:r>
        <w:rPr>
          <w:rFonts w:ascii="宋体" w:hAnsi="宋体" w:eastAsia="宋体" w:cs="宋体"/>
          <w:spacing w:val="-1"/>
          <w:sz w:val="24"/>
          <w:szCs w:val="24"/>
        </w:rPr>
        <w:t>8.8.1</w:t>
      </w:r>
      <w:r>
        <w:rPr>
          <w:rFonts w:ascii="宋体" w:hAnsi="宋体" w:eastAsia="宋体" w:cs="宋体"/>
          <w:spacing w:val="-39"/>
          <w:sz w:val="24"/>
          <w:szCs w:val="24"/>
        </w:rPr>
        <w:t xml:space="preserve"> </w:t>
      </w:r>
      <w:r>
        <w:rPr>
          <w:rFonts w:ascii="宋体" w:hAnsi="宋体" w:eastAsia="宋体" w:cs="宋体"/>
          <w:spacing w:val="-1"/>
          <w:sz w:val="24"/>
          <w:szCs w:val="24"/>
        </w:rPr>
        <w:t>建立健全地安全生产风险责任制，明确各部门风险管控责任人；</w:t>
      </w:r>
    </w:p>
    <w:p w14:paraId="497DAADD">
      <w:pPr>
        <w:spacing w:before="183" w:line="219" w:lineRule="auto"/>
        <w:ind w:left="10"/>
        <w:rPr>
          <w:rFonts w:ascii="宋体" w:hAnsi="宋体" w:eastAsia="宋体" w:cs="宋体"/>
          <w:sz w:val="24"/>
          <w:szCs w:val="24"/>
        </w:rPr>
      </w:pPr>
      <w:r>
        <w:rPr>
          <w:rFonts w:ascii="宋体" w:hAnsi="宋体" w:eastAsia="宋体" w:cs="宋体"/>
          <w:spacing w:val="-1"/>
          <w:sz w:val="24"/>
          <w:szCs w:val="24"/>
        </w:rPr>
        <w:t>8.8.2</w:t>
      </w:r>
      <w:r>
        <w:rPr>
          <w:rFonts w:ascii="宋体" w:hAnsi="宋体" w:eastAsia="宋体" w:cs="宋体"/>
          <w:spacing w:val="-33"/>
          <w:sz w:val="24"/>
          <w:szCs w:val="24"/>
        </w:rPr>
        <w:t xml:space="preserve"> </w:t>
      </w:r>
      <w:r>
        <w:rPr>
          <w:rFonts w:ascii="宋体" w:hAnsi="宋体" w:eastAsia="宋体" w:cs="宋体"/>
          <w:spacing w:val="-1"/>
          <w:sz w:val="24"/>
          <w:szCs w:val="24"/>
        </w:rPr>
        <w:t>建立风险管控档案，制定和完善风险分级管控制度、操作规程及应急预案等；</w:t>
      </w:r>
    </w:p>
    <w:p w14:paraId="6494E7AF">
      <w:pPr>
        <w:spacing w:before="184" w:line="219" w:lineRule="auto"/>
        <w:ind w:left="10"/>
        <w:rPr>
          <w:rFonts w:ascii="宋体" w:hAnsi="宋体" w:eastAsia="宋体" w:cs="宋体"/>
          <w:sz w:val="24"/>
          <w:szCs w:val="24"/>
        </w:rPr>
      </w:pPr>
      <w:r>
        <w:rPr>
          <w:rFonts w:ascii="宋体" w:hAnsi="宋体" w:eastAsia="宋体" w:cs="宋体"/>
          <w:spacing w:val="-1"/>
          <w:sz w:val="24"/>
          <w:szCs w:val="24"/>
        </w:rPr>
        <w:t>8.8.3</w:t>
      </w:r>
      <w:r>
        <w:rPr>
          <w:rFonts w:ascii="宋体" w:hAnsi="宋体" w:eastAsia="宋体" w:cs="宋体"/>
          <w:spacing w:val="-45"/>
          <w:sz w:val="24"/>
          <w:szCs w:val="24"/>
        </w:rPr>
        <w:t xml:space="preserve"> </w:t>
      </w:r>
      <w:r>
        <w:rPr>
          <w:rFonts w:ascii="宋体" w:hAnsi="宋体" w:eastAsia="宋体" w:cs="宋体"/>
          <w:spacing w:val="-1"/>
          <w:sz w:val="24"/>
          <w:szCs w:val="24"/>
        </w:rPr>
        <w:t>保障安全生产风险分级管控资金投入的有效实施；</w:t>
      </w:r>
    </w:p>
    <w:p w14:paraId="0DF8AC0C">
      <w:pPr>
        <w:spacing w:before="182" w:line="219" w:lineRule="auto"/>
        <w:ind w:left="10"/>
        <w:rPr>
          <w:rFonts w:ascii="宋体" w:hAnsi="宋体" w:eastAsia="宋体" w:cs="宋体"/>
          <w:sz w:val="24"/>
          <w:szCs w:val="24"/>
        </w:rPr>
      </w:pPr>
      <w:r>
        <w:rPr>
          <w:rFonts w:ascii="宋体" w:hAnsi="宋体" w:eastAsia="宋体" w:cs="宋体"/>
          <w:spacing w:val="-1"/>
          <w:sz w:val="24"/>
          <w:szCs w:val="24"/>
        </w:rPr>
        <w:t>8.8.4</w:t>
      </w:r>
      <w:r>
        <w:rPr>
          <w:rFonts w:ascii="宋体" w:hAnsi="宋体" w:eastAsia="宋体" w:cs="宋体"/>
          <w:spacing w:val="-46"/>
          <w:sz w:val="24"/>
          <w:szCs w:val="24"/>
        </w:rPr>
        <w:t xml:space="preserve"> </w:t>
      </w:r>
      <w:r>
        <w:rPr>
          <w:rFonts w:ascii="宋体" w:hAnsi="宋体" w:eastAsia="宋体" w:cs="宋体"/>
          <w:spacing w:val="-1"/>
          <w:sz w:val="24"/>
          <w:szCs w:val="24"/>
        </w:rPr>
        <w:t>督促、检查本单位实施风险分级管控工</w:t>
      </w:r>
      <w:r>
        <w:rPr>
          <w:rFonts w:ascii="宋体" w:hAnsi="宋体" w:eastAsia="宋体" w:cs="宋体"/>
          <w:spacing w:val="-2"/>
          <w:sz w:val="24"/>
          <w:szCs w:val="24"/>
        </w:rPr>
        <w:t>作；</w:t>
      </w:r>
    </w:p>
    <w:p w14:paraId="4053B898">
      <w:pPr>
        <w:spacing w:before="184" w:line="219" w:lineRule="auto"/>
        <w:ind w:left="10"/>
        <w:rPr>
          <w:rFonts w:ascii="宋体" w:hAnsi="宋体" w:eastAsia="宋体" w:cs="宋体"/>
          <w:sz w:val="24"/>
          <w:szCs w:val="24"/>
        </w:rPr>
      </w:pPr>
      <w:r>
        <w:rPr>
          <w:rFonts w:ascii="宋体" w:hAnsi="宋体" w:eastAsia="宋体" w:cs="宋体"/>
          <w:spacing w:val="-1"/>
          <w:sz w:val="24"/>
          <w:szCs w:val="24"/>
        </w:rPr>
        <w:t>8.8.5</w:t>
      </w:r>
      <w:r>
        <w:rPr>
          <w:rFonts w:ascii="宋体" w:hAnsi="宋体" w:eastAsia="宋体" w:cs="宋体"/>
          <w:spacing w:val="-47"/>
          <w:sz w:val="24"/>
          <w:szCs w:val="24"/>
        </w:rPr>
        <w:t xml:space="preserve"> </w:t>
      </w:r>
      <w:r>
        <w:rPr>
          <w:rFonts w:ascii="宋体" w:hAnsi="宋体" w:eastAsia="宋体" w:cs="宋体"/>
          <w:spacing w:val="-1"/>
          <w:sz w:val="24"/>
          <w:szCs w:val="24"/>
        </w:rPr>
        <w:t>组织制定并实施风险分级管控教育培训计划；</w:t>
      </w:r>
    </w:p>
    <w:p w14:paraId="23286B0A">
      <w:pPr>
        <w:spacing w:before="183" w:line="289" w:lineRule="auto"/>
        <w:ind w:left="12" w:right="12" w:hanging="2"/>
        <w:rPr>
          <w:rFonts w:ascii="宋体" w:hAnsi="宋体" w:eastAsia="宋体" w:cs="宋体"/>
          <w:sz w:val="24"/>
          <w:szCs w:val="24"/>
        </w:rPr>
      </w:pPr>
      <w:r>
        <w:rPr>
          <w:rFonts w:ascii="宋体" w:hAnsi="宋体" w:eastAsia="宋体" w:cs="宋体"/>
          <w:spacing w:val="-2"/>
          <w:sz w:val="24"/>
          <w:szCs w:val="24"/>
        </w:rPr>
        <w:t>8.9</w:t>
      </w:r>
      <w:r>
        <w:rPr>
          <w:rFonts w:ascii="宋体" w:hAnsi="宋体" w:eastAsia="宋体" w:cs="宋体"/>
          <w:spacing w:val="-26"/>
          <w:sz w:val="24"/>
          <w:szCs w:val="24"/>
        </w:rPr>
        <w:t xml:space="preserve"> </w:t>
      </w:r>
      <w:r>
        <w:rPr>
          <w:rFonts w:ascii="宋体" w:hAnsi="宋体" w:eastAsia="宋体" w:cs="宋体"/>
          <w:spacing w:val="-2"/>
          <w:sz w:val="24"/>
          <w:szCs w:val="24"/>
        </w:rPr>
        <w:t>公司组织全体员工按照“全覆盖</w:t>
      </w:r>
      <w:r>
        <w:rPr>
          <w:rFonts w:ascii="宋体" w:hAnsi="宋体" w:eastAsia="宋体" w:cs="宋体"/>
          <w:spacing w:val="-88"/>
          <w:sz w:val="24"/>
          <w:szCs w:val="24"/>
        </w:rPr>
        <w:t xml:space="preserve"> </w:t>
      </w:r>
      <w:r>
        <w:rPr>
          <w:rFonts w:ascii="宋体" w:hAnsi="宋体" w:eastAsia="宋体" w:cs="宋体"/>
          <w:spacing w:val="-2"/>
          <w:sz w:val="24"/>
          <w:szCs w:val="24"/>
        </w:rPr>
        <w:t>”的要求，对各区域、部位、场所、设备设施等进</w:t>
      </w:r>
      <w:r>
        <w:rPr>
          <w:rFonts w:ascii="宋体" w:hAnsi="宋体" w:eastAsia="宋体" w:cs="宋体"/>
          <w:sz w:val="24"/>
          <w:szCs w:val="24"/>
        </w:rPr>
        <w:t xml:space="preserve"> </w:t>
      </w:r>
      <w:r>
        <w:rPr>
          <w:rFonts w:ascii="宋体" w:hAnsi="宋体" w:eastAsia="宋体" w:cs="宋体"/>
          <w:spacing w:val="-2"/>
          <w:sz w:val="24"/>
          <w:szCs w:val="24"/>
        </w:rPr>
        <w:t>行风险辨识和评估分级。</w:t>
      </w:r>
    </w:p>
    <w:p w14:paraId="3A22BB4A">
      <w:pPr>
        <w:spacing w:before="185" w:line="313" w:lineRule="auto"/>
        <w:ind w:left="9"/>
        <w:rPr>
          <w:rFonts w:ascii="宋体" w:hAnsi="宋体" w:eastAsia="宋体" w:cs="宋体"/>
          <w:sz w:val="24"/>
          <w:szCs w:val="24"/>
        </w:rPr>
      </w:pPr>
      <w:r>
        <w:rPr>
          <w:rFonts w:ascii="宋体" w:hAnsi="宋体" w:eastAsia="宋体" w:cs="宋体"/>
          <w:spacing w:val="-3"/>
          <w:sz w:val="24"/>
          <w:szCs w:val="24"/>
        </w:rPr>
        <w:t>8.10</w:t>
      </w:r>
      <w:r>
        <w:rPr>
          <w:rFonts w:ascii="宋体" w:hAnsi="宋体" w:eastAsia="宋体" w:cs="宋体"/>
          <w:spacing w:val="-43"/>
          <w:sz w:val="24"/>
          <w:szCs w:val="24"/>
        </w:rPr>
        <w:t xml:space="preserve"> </w:t>
      </w:r>
      <w:r>
        <w:rPr>
          <w:rFonts w:ascii="宋体" w:hAnsi="宋体" w:eastAsia="宋体" w:cs="宋体"/>
          <w:spacing w:val="-3"/>
          <w:sz w:val="24"/>
          <w:szCs w:val="24"/>
        </w:rPr>
        <w:t>公司建立风险巡查制度，各部门、岗位等风</w:t>
      </w:r>
      <w:r>
        <w:rPr>
          <w:rFonts w:ascii="宋体" w:hAnsi="宋体" w:eastAsia="宋体" w:cs="宋体"/>
          <w:spacing w:val="-4"/>
          <w:sz w:val="24"/>
          <w:szCs w:val="24"/>
        </w:rPr>
        <w:t>险巡查责任人，对存在风险的区域、部</w:t>
      </w:r>
      <w:r>
        <w:rPr>
          <w:rFonts w:ascii="宋体" w:hAnsi="宋体" w:eastAsia="宋体" w:cs="宋体"/>
          <w:sz w:val="24"/>
          <w:szCs w:val="24"/>
        </w:rPr>
        <w:t xml:space="preserve"> </w:t>
      </w:r>
      <w:r>
        <w:rPr>
          <w:rFonts w:ascii="宋体" w:hAnsi="宋体" w:eastAsia="宋体" w:cs="宋体"/>
          <w:spacing w:val="-2"/>
          <w:sz w:val="24"/>
          <w:szCs w:val="24"/>
        </w:rPr>
        <w:t>位、场所、设备设施等的安全状况应当按照下列要求进行巡查、建立巡查档案。对在巡</w:t>
      </w:r>
      <w:r>
        <w:rPr>
          <w:rFonts w:ascii="宋体" w:hAnsi="宋体" w:eastAsia="宋体" w:cs="宋体"/>
          <w:spacing w:val="17"/>
          <w:sz w:val="24"/>
          <w:szCs w:val="24"/>
        </w:rPr>
        <w:t xml:space="preserve"> </w:t>
      </w:r>
      <w:r>
        <w:rPr>
          <w:rFonts w:ascii="宋体" w:hAnsi="宋体" w:eastAsia="宋体" w:cs="宋体"/>
          <w:sz w:val="24"/>
          <w:szCs w:val="24"/>
        </w:rPr>
        <w:t>查过程中发现的隐患，应当按照隐患排查治理相</w:t>
      </w:r>
      <w:r>
        <w:rPr>
          <w:rFonts w:ascii="宋体" w:hAnsi="宋体" w:eastAsia="宋体" w:cs="宋体"/>
          <w:spacing w:val="-1"/>
          <w:sz w:val="24"/>
          <w:szCs w:val="24"/>
        </w:rPr>
        <w:t>关程序和要求进行处置。</w:t>
      </w:r>
    </w:p>
    <w:p w14:paraId="62BB59BF">
      <w:pPr>
        <w:spacing w:before="182" w:line="219" w:lineRule="auto"/>
        <w:ind w:left="10"/>
        <w:rPr>
          <w:rFonts w:ascii="宋体" w:hAnsi="宋体" w:eastAsia="宋体" w:cs="宋体"/>
          <w:sz w:val="24"/>
          <w:szCs w:val="24"/>
        </w:rPr>
      </w:pPr>
      <w:r>
        <w:rPr>
          <w:rFonts w:ascii="宋体" w:hAnsi="宋体" w:eastAsia="宋体" w:cs="宋体"/>
          <w:spacing w:val="-2"/>
          <w:sz w:val="24"/>
          <w:szCs w:val="24"/>
        </w:rPr>
        <w:t>8.10.1</w:t>
      </w:r>
      <w:r>
        <w:rPr>
          <w:rFonts w:ascii="宋体" w:hAnsi="宋体" w:eastAsia="宋体" w:cs="宋体"/>
          <w:spacing w:val="-25"/>
          <w:sz w:val="24"/>
          <w:szCs w:val="24"/>
        </w:rPr>
        <w:t xml:space="preserve"> </w:t>
      </w:r>
      <w:r>
        <w:rPr>
          <w:rFonts w:ascii="宋体" w:hAnsi="宋体" w:eastAsia="宋体" w:cs="宋体"/>
          <w:spacing w:val="-2"/>
          <w:sz w:val="24"/>
          <w:szCs w:val="24"/>
        </w:rPr>
        <w:t>岗位风险巡查责任人对本岗位存在的风险</w:t>
      </w:r>
      <w:r>
        <w:rPr>
          <w:rFonts w:ascii="宋体" w:hAnsi="宋体" w:eastAsia="宋体" w:cs="宋体"/>
          <w:spacing w:val="-3"/>
          <w:sz w:val="24"/>
          <w:szCs w:val="24"/>
        </w:rPr>
        <w:t>进行巡查，每班不得少于</w:t>
      </w:r>
      <w:r>
        <w:rPr>
          <w:rFonts w:ascii="宋体" w:hAnsi="宋体" w:eastAsia="宋体" w:cs="宋体"/>
          <w:spacing w:val="-33"/>
          <w:sz w:val="24"/>
          <w:szCs w:val="24"/>
        </w:rPr>
        <w:t xml:space="preserve"> </w:t>
      </w:r>
      <w:r>
        <w:rPr>
          <w:rFonts w:ascii="宋体" w:hAnsi="宋体" w:eastAsia="宋体" w:cs="宋体"/>
          <w:spacing w:val="-3"/>
          <w:sz w:val="24"/>
          <w:szCs w:val="24"/>
        </w:rPr>
        <w:t>1</w:t>
      </w:r>
      <w:r>
        <w:rPr>
          <w:rFonts w:ascii="宋体" w:hAnsi="宋体" w:eastAsia="宋体" w:cs="宋体"/>
          <w:spacing w:val="-44"/>
          <w:sz w:val="24"/>
          <w:szCs w:val="24"/>
        </w:rPr>
        <w:t xml:space="preserve"> </w:t>
      </w:r>
      <w:r>
        <w:rPr>
          <w:rFonts w:ascii="宋体" w:hAnsi="宋体" w:eastAsia="宋体" w:cs="宋体"/>
          <w:spacing w:val="-3"/>
          <w:sz w:val="24"/>
          <w:szCs w:val="24"/>
        </w:rPr>
        <w:t>次。</w:t>
      </w:r>
    </w:p>
    <w:p w14:paraId="5C074031">
      <w:pPr>
        <w:spacing w:before="183" w:line="290" w:lineRule="auto"/>
        <w:ind w:left="15" w:right="192" w:hanging="5"/>
        <w:rPr>
          <w:rFonts w:ascii="宋体" w:hAnsi="宋体" w:eastAsia="宋体" w:cs="宋体"/>
          <w:sz w:val="24"/>
          <w:szCs w:val="24"/>
        </w:rPr>
      </w:pPr>
      <w:r>
        <w:rPr>
          <w:rFonts w:ascii="宋体" w:hAnsi="宋体" w:eastAsia="宋体" w:cs="宋体"/>
          <w:spacing w:val="-1"/>
          <w:sz w:val="24"/>
          <w:szCs w:val="24"/>
        </w:rPr>
        <w:t>8.10.2</w:t>
      </w:r>
      <w:r>
        <w:rPr>
          <w:rFonts w:ascii="宋体" w:hAnsi="宋体" w:eastAsia="宋体" w:cs="宋体"/>
          <w:spacing w:val="-48"/>
          <w:sz w:val="24"/>
          <w:szCs w:val="24"/>
        </w:rPr>
        <w:t xml:space="preserve"> </w:t>
      </w:r>
      <w:r>
        <w:rPr>
          <w:rFonts w:ascii="宋体" w:hAnsi="宋体" w:eastAsia="宋体" w:cs="宋体"/>
          <w:spacing w:val="-1"/>
          <w:sz w:val="24"/>
          <w:szCs w:val="24"/>
        </w:rPr>
        <w:t>部门风险巡查负责人对本部门所属的区域、场所等进</w:t>
      </w:r>
      <w:r>
        <w:rPr>
          <w:rFonts w:ascii="宋体" w:hAnsi="宋体" w:eastAsia="宋体" w:cs="宋体"/>
          <w:spacing w:val="-2"/>
          <w:sz w:val="24"/>
          <w:szCs w:val="24"/>
        </w:rPr>
        <w:t>行巡查，每周不得少于</w:t>
      </w:r>
      <w:r>
        <w:rPr>
          <w:rFonts w:ascii="宋体" w:hAnsi="宋体" w:eastAsia="宋体" w:cs="宋体"/>
          <w:spacing w:val="-33"/>
          <w:sz w:val="24"/>
          <w:szCs w:val="24"/>
        </w:rPr>
        <w:t xml:space="preserve"> </w:t>
      </w:r>
      <w:r>
        <w:rPr>
          <w:rFonts w:ascii="宋体" w:hAnsi="宋体" w:eastAsia="宋体" w:cs="宋体"/>
          <w:spacing w:val="-2"/>
          <w:sz w:val="24"/>
          <w:szCs w:val="24"/>
        </w:rPr>
        <w:t>1</w:t>
      </w:r>
      <w:r>
        <w:rPr>
          <w:rFonts w:ascii="宋体" w:hAnsi="宋体" w:eastAsia="宋体" w:cs="宋体"/>
          <w:sz w:val="24"/>
          <w:szCs w:val="24"/>
        </w:rPr>
        <w:t xml:space="preserve"> </w:t>
      </w:r>
      <w:r>
        <w:rPr>
          <w:rFonts w:ascii="宋体" w:hAnsi="宋体" w:eastAsia="宋体" w:cs="宋体"/>
          <w:spacing w:val="-8"/>
          <w:sz w:val="24"/>
          <w:szCs w:val="24"/>
        </w:rPr>
        <w:t>次。</w:t>
      </w:r>
    </w:p>
    <w:p w14:paraId="35130A04">
      <w:pPr>
        <w:spacing w:before="184" w:line="219" w:lineRule="auto"/>
        <w:ind w:left="10"/>
        <w:rPr>
          <w:rFonts w:ascii="宋体" w:hAnsi="宋体" w:eastAsia="宋体" w:cs="宋体"/>
          <w:sz w:val="24"/>
          <w:szCs w:val="24"/>
        </w:rPr>
      </w:pPr>
      <w:r>
        <w:rPr>
          <w:rFonts w:ascii="宋体" w:hAnsi="宋体" w:eastAsia="宋体" w:cs="宋体"/>
          <w:spacing w:val="-2"/>
          <w:sz w:val="24"/>
          <w:szCs w:val="24"/>
        </w:rPr>
        <w:t>8.10.3</w:t>
      </w:r>
      <w:r>
        <w:rPr>
          <w:rFonts w:ascii="宋体" w:hAnsi="宋体" w:eastAsia="宋体" w:cs="宋体"/>
          <w:spacing w:val="-43"/>
          <w:sz w:val="24"/>
          <w:szCs w:val="24"/>
        </w:rPr>
        <w:t xml:space="preserve"> </w:t>
      </w:r>
      <w:r>
        <w:rPr>
          <w:rFonts w:ascii="宋体" w:hAnsi="宋体" w:eastAsia="宋体" w:cs="宋体"/>
          <w:spacing w:val="-2"/>
          <w:sz w:val="24"/>
          <w:szCs w:val="24"/>
        </w:rPr>
        <w:t>公司负责人要定期参与巡查，每月巡查次</w:t>
      </w:r>
      <w:r>
        <w:rPr>
          <w:rFonts w:ascii="宋体" w:hAnsi="宋体" w:eastAsia="宋体" w:cs="宋体"/>
          <w:spacing w:val="-3"/>
          <w:sz w:val="24"/>
          <w:szCs w:val="24"/>
        </w:rPr>
        <w:t>数不得少于</w:t>
      </w:r>
      <w:r>
        <w:rPr>
          <w:rFonts w:ascii="宋体" w:hAnsi="宋体" w:eastAsia="宋体" w:cs="宋体"/>
          <w:spacing w:val="-33"/>
          <w:sz w:val="24"/>
          <w:szCs w:val="24"/>
        </w:rPr>
        <w:t xml:space="preserve"> </w:t>
      </w:r>
      <w:r>
        <w:rPr>
          <w:rFonts w:ascii="宋体" w:hAnsi="宋体" w:eastAsia="宋体" w:cs="宋体"/>
          <w:spacing w:val="-3"/>
          <w:sz w:val="24"/>
          <w:szCs w:val="24"/>
        </w:rPr>
        <w:t>1</w:t>
      </w:r>
      <w:r>
        <w:rPr>
          <w:rFonts w:ascii="宋体" w:hAnsi="宋体" w:eastAsia="宋体" w:cs="宋体"/>
          <w:spacing w:val="-44"/>
          <w:sz w:val="24"/>
          <w:szCs w:val="24"/>
        </w:rPr>
        <w:t xml:space="preserve"> </w:t>
      </w:r>
      <w:r>
        <w:rPr>
          <w:rFonts w:ascii="宋体" w:hAnsi="宋体" w:eastAsia="宋体" w:cs="宋体"/>
          <w:spacing w:val="-3"/>
          <w:sz w:val="24"/>
          <w:szCs w:val="24"/>
        </w:rPr>
        <w:t>次。</w:t>
      </w:r>
    </w:p>
    <w:p w14:paraId="66DED736">
      <w:pPr>
        <w:spacing w:before="184" w:line="313" w:lineRule="auto"/>
        <w:ind w:left="9"/>
        <w:rPr>
          <w:rFonts w:ascii="宋体" w:hAnsi="宋体" w:eastAsia="宋体" w:cs="宋体"/>
          <w:sz w:val="24"/>
          <w:szCs w:val="24"/>
        </w:rPr>
      </w:pPr>
      <w:r>
        <w:rPr>
          <w:rFonts w:ascii="宋体" w:hAnsi="宋体" w:eastAsia="宋体" w:cs="宋体"/>
          <w:spacing w:val="-3"/>
          <w:sz w:val="24"/>
          <w:szCs w:val="24"/>
        </w:rPr>
        <w:t>8.11</w:t>
      </w:r>
      <w:r>
        <w:rPr>
          <w:rFonts w:ascii="宋体" w:hAnsi="宋体" w:eastAsia="宋体" w:cs="宋体"/>
          <w:spacing w:val="-43"/>
          <w:sz w:val="24"/>
          <w:szCs w:val="24"/>
        </w:rPr>
        <w:t xml:space="preserve"> </w:t>
      </w:r>
      <w:r>
        <w:rPr>
          <w:rFonts w:ascii="宋体" w:hAnsi="宋体" w:eastAsia="宋体" w:cs="宋体"/>
          <w:spacing w:val="-3"/>
          <w:sz w:val="24"/>
          <w:szCs w:val="24"/>
        </w:rPr>
        <w:t>公司在存在风险的位置、区域，设置明显的</w:t>
      </w:r>
      <w:r>
        <w:rPr>
          <w:rFonts w:ascii="宋体" w:hAnsi="宋体" w:eastAsia="宋体" w:cs="宋体"/>
          <w:spacing w:val="-4"/>
          <w:sz w:val="24"/>
          <w:szCs w:val="24"/>
        </w:rPr>
        <w:t>警示告知标志，将风险基本情况、危害</w:t>
      </w:r>
      <w:r>
        <w:rPr>
          <w:rFonts w:ascii="宋体" w:hAnsi="宋体" w:eastAsia="宋体" w:cs="宋体"/>
          <w:sz w:val="24"/>
          <w:szCs w:val="24"/>
        </w:rPr>
        <w:t xml:space="preserve"> </w:t>
      </w:r>
      <w:r>
        <w:rPr>
          <w:rFonts w:ascii="宋体" w:hAnsi="宋体" w:eastAsia="宋体" w:cs="宋体"/>
          <w:spacing w:val="-1"/>
          <w:sz w:val="24"/>
          <w:szCs w:val="24"/>
        </w:rPr>
        <w:t xml:space="preserve">特性以及可能引发的事故后果和应急措施等信息，告知本单位员工和可能受影响的单  </w:t>
      </w:r>
      <w:r>
        <w:rPr>
          <w:rFonts w:ascii="宋体" w:hAnsi="宋体" w:eastAsia="宋体" w:cs="宋体"/>
          <w:spacing w:val="-2"/>
          <w:sz w:val="24"/>
          <w:szCs w:val="24"/>
        </w:rPr>
        <w:t>位、区域及人员。</w:t>
      </w:r>
    </w:p>
    <w:p w14:paraId="245BC361">
      <w:pPr>
        <w:spacing w:before="182" w:line="289" w:lineRule="auto"/>
        <w:ind w:left="9"/>
        <w:rPr>
          <w:rFonts w:ascii="宋体" w:hAnsi="宋体" w:eastAsia="宋体" w:cs="宋体"/>
          <w:sz w:val="24"/>
          <w:szCs w:val="24"/>
        </w:rPr>
      </w:pPr>
      <w:r>
        <w:rPr>
          <w:rFonts w:ascii="宋体" w:hAnsi="宋体" w:eastAsia="宋体" w:cs="宋体"/>
          <w:spacing w:val="-3"/>
          <w:sz w:val="24"/>
          <w:szCs w:val="24"/>
        </w:rPr>
        <w:t>8.12</w:t>
      </w:r>
      <w:r>
        <w:rPr>
          <w:rFonts w:ascii="宋体" w:hAnsi="宋体" w:eastAsia="宋体" w:cs="宋体"/>
          <w:spacing w:val="-43"/>
          <w:sz w:val="24"/>
          <w:szCs w:val="24"/>
        </w:rPr>
        <w:t xml:space="preserve"> </w:t>
      </w:r>
      <w:r>
        <w:rPr>
          <w:rFonts w:ascii="宋体" w:hAnsi="宋体" w:eastAsia="宋体" w:cs="宋体"/>
          <w:spacing w:val="-3"/>
          <w:sz w:val="24"/>
          <w:szCs w:val="24"/>
        </w:rPr>
        <w:t>公司应当对本单位存在的风险实施动态化管</w:t>
      </w:r>
      <w:r>
        <w:rPr>
          <w:rFonts w:ascii="宋体" w:hAnsi="宋体" w:eastAsia="宋体" w:cs="宋体"/>
          <w:spacing w:val="-4"/>
          <w:sz w:val="24"/>
          <w:szCs w:val="24"/>
        </w:rPr>
        <w:t>理。因技术改造、设备升级等原因，导</w:t>
      </w:r>
      <w:r>
        <w:rPr>
          <w:rFonts w:ascii="宋体" w:hAnsi="宋体" w:eastAsia="宋体" w:cs="宋体"/>
          <w:sz w:val="24"/>
          <w:szCs w:val="24"/>
        </w:rPr>
        <w:t xml:space="preserve"> 致安全生产条件有较大改善的，应当根据情况重</w:t>
      </w:r>
      <w:r>
        <w:rPr>
          <w:rFonts w:ascii="宋体" w:hAnsi="宋体" w:eastAsia="宋体" w:cs="宋体"/>
          <w:spacing w:val="-1"/>
          <w:sz w:val="24"/>
          <w:szCs w:val="24"/>
        </w:rPr>
        <w:t>新评估并确定风险级别。</w:t>
      </w:r>
    </w:p>
    <w:p w14:paraId="12407932">
      <w:pPr>
        <w:pStyle w:val="2"/>
        <w:spacing w:line="14" w:lineRule="auto"/>
        <w:rPr>
          <w:sz w:val="2"/>
        </w:rPr>
      </w:pPr>
      <w:bookmarkStart w:id="13" w:name="bookmark14"/>
      <w:bookmarkEnd w:id="13"/>
      <w:bookmarkStart w:id="20" w:name="_GoBack"/>
      <w:bookmarkEnd w:id="20"/>
      <w:r>
        <w:rPr>
          <w:sz w:val="2"/>
          <w:szCs w:val="2"/>
        </w:rPr>
        <w:br w:type="column"/>
      </w:r>
    </w:p>
    <w:p w14:paraId="6AD79409">
      <w:pPr>
        <w:spacing w:before="44" w:line="193" w:lineRule="auto"/>
        <w:rPr>
          <w:rFonts w:ascii="宋体" w:hAnsi="宋体" w:eastAsia="宋体" w:cs="宋体"/>
          <w:sz w:val="20"/>
          <w:szCs w:val="20"/>
        </w:rPr>
      </w:pPr>
      <w:r>
        <w:rPr>
          <w:rFonts w:ascii="宋体" w:hAnsi="宋体" w:eastAsia="宋体" w:cs="宋体"/>
          <w:spacing w:val="-1"/>
          <w:sz w:val="20"/>
          <w:szCs w:val="20"/>
          <w14:textOutline w14:w="3795" w14:cap="sq" w14:cmpd="sng">
            <w14:solidFill>
              <w14:srgbClr w14:val="000000"/>
            </w14:solidFill>
            <w14:prstDash w14:val="solid"/>
            <w14:bevel/>
          </w14:textOutline>
        </w:rPr>
        <w:t>第</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85</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r>
        <w:rPr>
          <w:rFonts w:ascii="宋体" w:hAnsi="宋体" w:eastAsia="宋体" w:cs="宋体"/>
          <w:spacing w:val="15"/>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共</w:t>
      </w:r>
      <w:r>
        <w:rPr>
          <w:rFonts w:ascii="宋体" w:hAnsi="宋体" w:eastAsia="宋体" w:cs="宋体"/>
          <w:spacing w:val="31"/>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p>
    <w:p w14:paraId="0AF6E116">
      <w:pPr>
        <w:spacing w:line="193" w:lineRule="auto"/>
        <w:rPr>
          <w:rFonts w:ascii="宋体" w:hAnsi="宋体" w:eastAsia="宋体" w:cs="宋体"/>
          <w:sz w:val="20"/>
          <w:szCs w:val="20"/>
        </w:rPr>
        <w:sectPr>
          <w:headerReference r:id="rId46" w:type="default"/>
          <w:type w:val="continuous"/>
          <w:pgSz w:w="11905" w:h="16839"/>
          <w:pgMar w:top="1476" w:right="1416" w:bottom="0" w:left="1416" w:header="907" w:footer="0" w:gutter="0"/>
          <w:cols w:equalWidth="0" w:num="2">
            <w:col w:w="7077" w:space="100"/>
            <w:col w:w="1896"/>
          </w:cols>
        </w:sectPr>
      </w:pPr>
    </w:p>
    <w:p w14:paraId="191F1AB0">
      <w:pPr>
        <w:spacing w:before="116" w:line="219" w:lineRule="auto"/>
        <w:ind w:left="27"/>
        <w:outlineLvl w:val="1"/>
        <w:rPr>
          <w:rFonts w:ascii="宋体" w:hAnsi="宋体" w:eastAsia="宋体" w:cs="宋体"/>
          <w:sz w:val="24"/>
          <w:szCs w:val="24"/>
        </w:rPr>
      </w:pPr>
      <w:bookmarkStart w:id="14" w:name="bookmark15"/>
      <w:bookmarkEnd w:id="14"/>
      <w:r>
        <w:rPr>
          <w:rFonts w:ascii="宋体" w:hAnsi="宋体" w:eastAsia="宋体" w:cs="宋体"/>
          <w:spacing w:val="-2"/>
          <w:sz w:val="24"/>
          <w:szCs w:val="24"/>
        </w:rPr>
        <w:t>10.公司安全生产隐患排查治理制度</w:t>
      </w:r>
    </w:p>
    <w:p w14:paraId="76988E01">
      <w:pPr>
        <w:spacing w:before="182" w:line="218" w:lineRule="auto"/>
        <w:ind w:left="27"/>
        <w:rPr>
          <w:rFonts w:ascii="宋体" w:hAnsi="宋体" w:eastAsia="宋体" w:cs="宋体"/>
          <w:sz w:val="24"/>
          <w:szCs w:val="24"/>
        </w:rPr>
      </w:pPr>
      <w:r>
        <w:rPr>
          <w:rFonts w:ascii="宋体" w:hAnsi="宋体" w:eastAsia="宋体" w:cs="宋体"/>
          <w:spacing w:val="-6"/>
          <w:sz w:val="24"/>
          <w:szCs w:val="24"/>
        </w:rPr>
        <w:t>10.1</w:t>
      </w:r>
      <w:r>
        <w:rPr>
          <w:rFonts w:ascii="宋体" w:hAnsi="宋体" w:eastAsia="宋体" w:cs="宋体"/>
          <w:spacing w:val="-29"/>
          <w:sz w:val="24"/>
          <w:szCs w:val="24"/>
        </w:rPr>
        <w:t xml:space="preserve"> </w:t>
      </w:r>
      <w:r>
        <w:rPr>
          <w:rFonts w:ascii="宋体" w:hAnsi="宋体" w:eastAsia="宋体" w:cs="宋体"/>
          <w:spacing w:val="-6"/>
          <w:sz w:val="24"/>
          <w:szCs w:val="24"/>
        </w:rPr>
        <w:t>隐患评估分级</w:t>
      </w:r>
    </w:p>
    <w:p w14:paraId="4F127D72">
      <w:pPr>
        <w:spacing w:before="184" w:line="220" w:lineRule="auto"/>
        <w:ind w:left="27"/>
        <w:rPr>
          <w:rFonts w:ascii="宋体" w:hAnsi="宋体" w:eastAsia="宋体" w:cs="宋体"/>
          <w:sz w:val="24"/>
          <w:szCs w:val="24"/>
        </w:rPr>
      </w:pPr>
      <w:r>
        <w:rPr>
          <w:rFonts w:ascii="宋体" w:hAnsi="宋体" w:eastAsia="宋体" w:cs="宋体"/>
          <w:spacing w:val="-6"/>
          <w:sz w:val="24"/>
          <w:szCs w:val="24"/>
        </w:rPr>
        <w:t>10.1.1</w:t>
      </w:r>
      <w:r>
        <w:rPr>
          <w:rFonts w:ascii="宋体" w:hAnsi="宋体" w:eastAsia="宋体" w:cs="宋体"/>
          <w:spacing w:val="-29"/>
          <w:sz w:val="24"/>
          <w:szCs w:val="24"/>
        </w:rPr>
        <w:t xml:space="preserve"> </w:t>
      </w:r>
      <w:r>
        <w:rPr>
          <w:rFonts w:ascii="宋体" w:hAnsi="宋体" w:eastAsia="宋体" w:cs="宋体"/>
          <w:spacing w:val="-6"/>
          <w:sz w:val="24"/>
          <w:szCs w:val="24"/>
        </w:rPr>
        <w:t>隐患分级</w:t>
      </w:r>
    </w:p>
    <w:p w14:paraId="02D4A1C2">
      <w:pPr>
        <w:spacing w:before="182" w:line="217" w:lineRule="auto"/>
        <w:ind w:left="488"/>
        <w:rPr>
          <w:rFonts w:ascii="宋体" w:hAnsi="宋体" w:eastAsia="宋体" w:cs="宋体"/>
          <w:sz w:val="24"/>
          <w:szCs w:val="24"/>
        </w:rPr>
      </w:pPr>
      <w:r>
        <w:rPr>
          <w:rFonts w:ascii="宋体" w:hAnsi="宋体" w:eastAsia="宋体" w:cs="宋体"/>
          <w:sz w:val="24"/>
          <w:szCs w:val="24"/>
        </w:rPr>
        <w:t>①根据隐患可能导致事故发生的损失程度，将事故隐患分为</w:t>
      </w:r>
      <w:r>
        <w:rPr>
          <w:rFonts w:ascii="宋体" w:hAnsi="宋体" w:eastAsia="宋体" w:cs="宋体"/>
          <w:spacing w:val="-1"/>
          <w:sz w:val="24"/>
          <w:szCs w:val="24"/>
        </w:rPr>
        <w:t>一般隐患和重大隐患。</w:t>
      </w:r>
    </w:p>
    <w:p w14:paraId="59D17AEE">
      <w:pPr>
        <w:spacing w:before="185" w:line="468" w:lineRule="exact"/>
        <w:ind w:left="481"/>
        <w:rPr>
          <w:rFonts w:ascii="宋体" w:hAnsi="宋体" w:eastAsia="宋体" w:cs="宋体"/>
          <w:sz w:val="24"/>
          <w:szCs w:val="24"/>
        </w:rPr>
      </w:pPr>
      <w:r>
        <w:rPr>
          <w:rFonts w:ascii="宋体" w:hAnsi="宋体" w:eastAsia="宋体" w:cs="宋体"/>
          <w:position w:val="17"/>
          <w:sz w:val="24"/>
          <w:szCs w:val="24"/>
        </w:rPr>
        <w:t>A</w:t>
      </w:r>
      <w:r>
        <w:rPr>
          <w:rFonts w:ascii="宋体" w:hAnsi="宋体" w:eastAsia="宋体" w:cs="宋体"/>
          <w:spacing w:val="-46"/>
          <w:position w:val="17"/>
          <w:sz w:val="24"/>
          <w:szCs w:val="24"/>
        </w:rPr>
        <w:t xml:space="preserve"> </w:t>
      </w:r>
      <w:r>
        <w:rPr>
          <w:rFonts w:ascii="宋体" w:hAnsi="宋体" w:eastAsia="宋体" w:cs="宋体"/>
          <w:position w:val="17"/>
          <w:sz w:val="24"/>
          <w:szCs w:val="24"/>
        </w:rPr>
        <w:t>一般事故隐患，是指可能造成轻伤以下（</w:t>
      </w:r>
      <w:r>
        <w:rPr>
          <w:rFonts w:ascii="宋体" w:hAnsi="宋体" w:eastAsia="宋体" w:cs="宋体"/>
          <w:spacing w:val="-1"/>
          <w:position w:val="17"/>
          <w:sz w:val="24"/>
          <w:szCs w:val="24"/>
        </w:rPr>
        <w:t>不包括轻伤）的人身伤害或直接经济损</w:t>
      </w:r>
    </w:p>
    <w:p w14:paraId="6E66561A">
      <w:pPr>
        <w:spacing w:before="1" w:line="220" w:lineRule="auto"/>
        <w:ind w:left="15"/>
        <w:rPr>
          <w:rFonts w:ascii="宋体" w:hAnsi="宋体" w:eastAsia="宋体" w:cs="宋体"/>
          <w:sz w:val="24"/>
          <w:szCs w:val="24"/>
        </w:rPr>
      </w:pPr>
      <w:r>
        <w:rPr>
          <w:rFonts w:ascii="宋体" w:hAnsi="宋体" w:eastAsia="宋体" w:cs="宋体"/>
          <w:spacing w:val="-2"/>
          <w:sz w:val="24"/>
          <w:szCs w:val="24"/>
        </w:rPr>
        <w:t>失较小的安全隐患。</w:t>
      </w:r>
    </w:p>
    <w:p w14:paraId="35D091D1">
      <w:pPr>
        <w:spacing w:before="181" w:line="468" w:lineRule="exact"/>
        <w:ind w:left="483"/>
        <w:rPr>
          <w:rFonts w:ascii="宋体" w:hAnsi="宋体" w:eastAsia="宋体" w:cs="宋体"/>
          <w:sz w:val="24"/>
          <w:szCs w:val="24"/>
        </w:rPr>
      </w:pPr>
      <w:r>
        <w:rPr>
          <w:rFonts w:ascii="宋体" w:hAnsi="宋体" w:eastAsia="宋体" w:cs="宋体"/>
          <w:position w:val="17"/>
          <w:sz w:val="24"/>
          <w:szCs w:val="24"/>
        </w:rPr>
        <w:t>B</w:t>
      </w:r>
      <w:r>
        <w:rPr>
          <w:rFonts w:ascii="宋体" w:hAnsi="宋体" w:eastAsia="宋体" w:cs="宋体"/>
          <w:spacing w:val="-49"/>
          <w:position w:val="17"/>
          <w:sz w:val="24"/>
          <w:szCs w:val="24"/>
        </w:rPr>
        <w:t xml:space="preserve"> </w:t>
      </w:r>
      <w:r>
        <w:rPr>
          <w:rFonts w:ascii="宋体" w:hAnsi="宋体" w:eastAsia="宋体" w:cs="宋体"/>
          <w:position w:val="17"/>
          <w:sz w:val="24"/>
          <w:szCs w:val="24"/>
        </w:rPr>
        <w:t>重大事故隐患，是指可能造成重伤以上（包</w:t>
      </w:r>
      <w:r>
        <w:rPr>
          <w:rFonts w:ascii="宋体" w:hAnsi="宋体" w:eastAsia="宋体" w:cs="宋体"/>
          <w:spacing w:val="-1"/>
          <w:position w:val="17"/>
          <w:sz w:val="24"/>
          <w:szCs w:val="24"/>
        </w:rPr>
        <w:t>括重伤）的人身伤害或直接经济损失</w:t>
      </w:r>
    </w:p>
    <w:p w14:paraId="3E678752">
      <w:pPr>
        <w:spacing w:line="220" w:lineRule="auto"/>
        <w:ind w:left="9"/>
        <w:rPr>
          <w:rFonts w:ascii="宋体" w:hAnsi="宋体" w:eastAsia="宋体" w:cs="宋体"/>
          <w:sz w:val="24"/>
          <w:szCs w:val="24"/>
        </w:rPr>
      </w:pPr>
      <w:r>
        <w:rPr>
          <w:rFonts w:ascii="宋体" w:hAnsi="宋体" w:eastAsia="宋体" w:cs="宋体"/>
          <w:spacing w:val="-2"/>
          <w:sz w:val="24"/>
          <w:szCs w:val="24"/>
        </w:rPr>
        <w:t>较大的安全隐患。</w:t>
      </w:r>
    </w:p>
    <w:p w14:paraId="212ED20B">
      <w:pPr>
        <w:spacing w:before="182" w:line="220" w:lineRule="auto"/>
        <w:ind w:left="27"/>
        <w:rPr>
          <w:rFonts w:ascii="宋体" w:hAnsi="宋体" w:eastAsia="宋体" w:cs="宋体"/>
          <w:sz w:val="24"/>
          <w:szCs w:val="24"/>
        </w:rPr>
      </w:pPr>
      <w:r>
        <w:rPr>
          <w:rFonts w:ascii="宋体" w:hAnsi="宋体" w:eastAsia="宋体" w:cs="宋体"/>
          <w:spacing w:val="-6"/>
          <w:sz w:val="24"/>
          <w:szCs w:val="24"/>
        </w:rPr>
        <w:t>10.2</w:t>
      </w:r>
      <w:r>
        <w:rPr>
          <w:rFonts w:ascii="宋体" w:hAnsi="宋体" w:eastAsia="宋体" w:cs="宋体"/>
          <w:spacing w:val="-29"/>
          <w:sz w:val="24"/>
          <w:szCs w:val="24"/>
        </w:rPr>
        <w:t xml:space="preserve"> </w:t>
      </w:r>
      <w:r>
        <w:rPr>
          <w:rFonts w:ascii="宋体" w:hAnsi="宋体" w:eastAsia="宋体" w:cs="宋体"/>
          <w:spacing w:val="-6"/>
          <w:sz w:val="24"/>
          <w:szCs w:val="24"/>
        </w:rPr>
        <w:t>隐患排查方案</w:t>
      </w:r>
    </w:p>
    <w:p w14:paraId="74E3D288">
      <w:pPr>
        <w:spacing w:before="183" w:line="219" w:lineRule="auto"/>
        <w:ind w:left="27"/>
        <w:rPr>
          <w:rFonts w:ascii="宋体" w:hAnsi="宋体" w:eastAsia="宋体" w:cs="宋体"/>
          <w:sz w:val="24"/>
          <w:szCs w:val="24"/>
        </w:rPr>
      </w:pPr>
      <w:r>
        <w:rPr>
          <w:rFonts w:ascii="宋体" w:hAnsi="宋体" w:eastAsia="宋体" w:cs="宋体"/>
          <w:spacing w:val="-4"/>
          <w:sz w:val="24"/>
          <w:szCs w:val="24"/>
        </w:rPr>
        <w:t>10.2.1</w:t>
      </w:r>
      <w:r>
        <w:rPr>
          <w:rFonts w:ascii="宋体" w:hAnsi="宋体" w:eastAsia="宋体" w:cs="宋体"/>
          <w:spacing w:val="-37"/>
          <w:sz w:val="24"/>
          <w:szCs w:val="24"/>
        </w:rPr>
        <w:t xml:space="preserve"> </w:t>
      </w:r>
      <w:r>
        <w:rPr>
          <w:rFonts w:ascii="宋体" w:hAnsi="宋体" w:eastAsia="宋体" w:cs="宋体"/>
          <w:spacing w:val="-4"/>
          <w:sz w:val="24"/>
          <w:szCs w:val="24"/>
        </w:rPr>
        <w:t>公司级安全检查</w:t>
      </w:r>
    </w:p>
    <w:p w14:paraId="244F50EF">
      <w:pPr>
        <w:spacing w:before="182" w:line="468" w:lineRule="exact"/>
        <w:ind w:left="496"/>
        <w:rPr>
          <w:rFonts w:ascii="宋体" w:hAnsi="宋体" w:eastAsia="宋体" w:cs="宋体"/>
          <w:sz w:val="24"/>
          <w:szCs w:val="24"/>
        </w:rPr>
      </w:pPr>
      <w:r>
        <w:rPr>
          <w:rFonts w:ascii="宋体" w:hAnsi="宋体" w:eastAsia="宋体" w:cs="宋体"/>
          <w:spacing w:val="-2"/>
          <w:position w:val="17"/>
          <w:sz w:val="24"/>
          <w:szCs w:val="24"/>
        </w:rPr>
        <w:t>公司级安全检查每月一次，检查人员由公司主要负责人、安全经理、运营部门等参</w:t>
      </w:r>
    </w:p>
    <w:p w14:paraId="59688186">
      <w:pPr>
        <w:spacing w:before="1" w:line="218" w:lineRule="auto"/>
        <w:ind w:left="14"/>
        <w:rPr>
          <w:rFonts w:ascii="宋体" w:hAnsi="宋体" w:eastAsia="宋体" w:cs="宋体"/>
          <w:sz w:val="24"/>
          <w:szCs w:val="24"/>
        </w:rPr>
      </w:pPr>
      <w:r>
        <w:rPr>
          <w:rFonts w:ascii="宋体" w:hAnsi="宋体" w:eastAsia="宋体" w:cs="宋体"/>
          <w:spacing w:val="-1"/>
          <w:sz w:val="24"/>
          <w:szCs w:val="24"/>
        </w:rPr>
        <w:t>与，依据公司级检查清单逐项进行检查。检查过程中发现的隐患要进行记录。</w:t>
      </w:r>
    </w:p>
    <w:p w14:paraId="2D0FFBEE">
      <w:pPr>
        <w:spacing w:before="184" w:line="360" w:lineRule="auto"/>
        <w:ind w:left="10" w:right="128" w:firstLine="478"/>
        <w:rPr>
          <w:rFonts w:ascii="宋体" w:hAnsi="宋体" w:eastAsia="宋体" w:cs="宋体"/>
          <w:sz w:val="24"/>
          <w:szCs w:val="24"/>
        </w:rPr>
      </w:pPr>
      <w:r>
        <w:rPr>
          <w:rFonts w:ascii="宋体" w:hAnsi="宋体" w:eastAsia="宋体" w:cs="宋体"/>
          <w:spacing w:val="-2"/>
          <w:sz w:val="24"/>
          <w:szCs w:val="24"/>
        </w:rPr>
        <w:t>①一般隐患。能立即整改的安全隐患要求责任人立即进行整改，不能立即整改的要</w:t>
      </w:r>
      <w:r>
        <w:rPr>
          <w:rFonts w:ascii="宋体" w:hAnsi="宋体" w:eastAsia="宋体" w:cs="宋体"/>
          <w:spacing w:val="14"/>
          <w:sz w:val="24"/>
          <w:szCs w:val="24"/>
        </w:rPr>
        <w:t xml:space="preserve"> </w:t>
      </w:r>
      <w:r>
        <w:rPr>
          <w:rFonts w:ascii="宋体" w:hAnsi="宋体" w:eastAsia="宋体" w:cs="宋体"/>
          <w:spacing w:val="-2"/>
          <w:sz w:val="24"/>
          <w:szCs w:val="24"/>
        </w:rPr>
        <w:t>开出《隐患排查治理通知单》，安排责任人限期整改。责任人整改完毕后要上报公司进</w:t>
      </w:r>
    </w:p>
    <w:p w14:paraId="75173B65">
      <w:pPr>
        <w:spacing w:line="219" w:lineRule="auto"/>
        <w:ind w:left="13"/>
        <w:rPr>
          <w:rFonts w:ascii="宋体" w:hAnsi="宋体" w:eastAsia="宋体" w:cs="宋体"/>
          <w:sz w:val="24"/>
          <w:szCs w:val="24"/>
        </w:rPr>
      </w:pPr>
      <w:r>
        <w:rPr>
          <w:rFonts w:ascii="宋体" w:hAnsi="宋体" w:eastAsia="宋体" w:cs="宋体"/>
          <w:spacing w:val="-1"/>
          <w:sz w:val="24"/>
          <w:szCs w:val="24"/>
        </w:rPr>
        <w:t>行销号，填写《一般隐患登记及整改销号表》。</w:t>
      </w:r>
    </w:p>
    <w:p w14:paraId="4C983423">
      <w:pPr>
        <w:spacing w:before="183" w:line="360" w:lineRule="auto"/>
        <w:ind w:left="8" w:firstLine="479"/>
        <w:rPr>
          <w:rFonts w:ascii="宋体" w:hAnsi="宋体" w:eastAsia="宋体" w:cs="宋体"/>
          <w:sz w:val="24"/>
          <w:szCs w:val="24"/>
        </w:rPr>
      </w:pPr>
      <w:r>
        <w:rPr>
          <w:rFonts w:ascii="宋体" w:hAnsi="宋体" w:eastAsia="宋体" w:cs="宋体"/>
          <w:spacing w:val="-2"/>
          <w:sz w:val="24"/>
          <w:szCs w:val="24"/>
        </w:rPr>
        <w:t>②重大隐患。企业内部要及时下发隐患通知单、隐患存在单位要提交整改方案，并</w:t>
      </w:r>
      <w:r>
        <w:rPr>
          <w:rFonts w:ascii="宋体" w:hAnsi="宋体" w:eastAsia="宋体" w:cs="宋体"/>
          <w:spacing w:val="7"/>
          <w:sz w:val="24"/>
          <w:szCs w:val="24"/>
        </w:rPr>
        <w:t xml:space="preserve">  </w:t>
      </w:r>
      <w:r>
        <w:rPr>
          <w:rFonts w:ascii="宋体" w:hAnsi="宋体" w:eastAsia="宋体" w:cs="宋体"/>
          <w:spacing w:val="-4"/>
          <w:sz w:val="24"/>
          <w:szCs w:val="24"/>
        </w:rPr>
        <w:t>及时消除隐患、安管部门抽查整改情况，填写《重大安全</w:t>
      </w:r>
      <w:r>
        <w:rPr>
          <w:rFonts w:ascii="宋体" w:hAnsi="宋体" w:eastAsia="宋体" w:cs="宋体"/>
          <w:spacing w:val="-5"/>
          <w:sz w:val="24"/>
          <w:szCs w:val="24"/>
        </w:rPr>
        <w:t>生产隐患登记及整改销号表》。</w:t>
      </w:r>
    </w:p>
    <w:p w14:paraId="3E0820A9">
      <w:pPr>
        <w:spacing w:before="1" w:line="219" w:lineRule="auto"/>
        <w:ind w:left="27"/>
        <w:rPr>
          <w:rFonts w:ascii="宋体" w:hAnsi="宋体" w:eastAsia="宋体" w:cs="宋体"/>
          <w:sz w:val="24"/>
          <w:szCs w:val="24"/>
        </w:rPr>
      </w:pPr>
      <w:r>
        <w:rPr>
          <w:rFonts w:ascii="宋体" w:hAnsi="宋体" w:eastAsia="宋体" w:cs="宋体"/>
          <w:spacing w:val="-3"/>
          <w:sz w:val="24"/>
          <w:szCs w:val="24"/>
        </w:rPr>
        <w:t>10.2.2</w:t>
      </w:r>
      <w:r>
        <w:rPr>
          <w:rFonts w:ascii="宋体" w:hAnsi="宋体" w:eastAsia="宋体" w:cs="宋体"/>
          <w:spacing w:val="-50"/>
          <w:sz w:val="24"/>
          <w:szCs w:val="24"/>
        </w:rPr>
        <w:t xml:space="preserve"> </w:t>
      </w:r>
      <w:r>
        <w:rPr>
          <w:rFonts w:ascii="宋体" w:hAnsi="宋体" w:eastAsia="宋体" w:cs="宋体"/>
          <w:spacing w:val="-3"/>
          <w:sz w:val="24"/>
          <w:szCs w:val="24"/>
        </w:rPr>
        <w:t>班组级安全检查</w:t>
      </w:r>
    </w:p>
    <w:p w14:paraId="350BF1DE">
      <w:pPr>
        <w:spacing w:before="183" w:line="468" w:lineRule="exact"/>
        <w:ind w:left="488"/>
        <w:rPr>
          <w:rFonts w:ascii="宋体" w:hAnsi="宋体" w:eastAsia="宋体" w:cs="宋体"/>
          <w:sz w:val="24"/>
          <w:szCs w:val="24"/>
        </w:rPr>
      </w:pPr>
      <w:r>
        <w:rPr>
          <w:rFonts w:ascii="宋体" w:hAnsi="宋体" w:eastAsia="宋体" w:cs="宋体"/>
          <w:spacing w:val="-2"/>
          <w:position w:val="17"/>
          <w:sz w:val="24"/>
          <w:szCs w:val="24"/>
        </w:rPr>
        <w:t>班组级安全检查每周一次，检查人员由仓库主管、班组长参与，依据班组级检查清</w:t>
      </w:r>
    </w:p>
    <w:p w14:paraId="4B59D9D9">
      <w:pPr>
        <w:spacing w:line="219" w:lineRule="auto"/>
        <w:ind w:left="11"/>
        <w:rPr>
          <w:rFonts w:ascii="宋体" w:hAnsi="宋体" w:eastAsia="宋体" w:cs="宋体"/>
          <w:sz w:val="24"/>
          <w:szCs w:val="24"/>
        </w:rPr>
      </w:pPr>
      <w:r>
        <w:rPr>
          <w:rFonts w:ascii="宋体" w:hAnsi="宋体" w:eastAsia="宋体" w:cs="宋体"/>
          <w:spacing w:val="-1"/>
          <w:sz w:val="24"/>
          <w:szCs w:val="24"/>
        </w:rPr>
        <w:t>单逐项进行检查。检查过程中发现的隐患要进行记录。</w:t>
      </w:r>
    </w:p>
    <w:p w14:paraId="1E265440">
      <w:pPr>
        <w:spacing w:before="183" w:line="360" w:lineRule="auto"/>
        <w:ind w:left="10" w:right="128" w:firstLine="478"/>
        <w:rPr>
          <w:rFonts w:ascii="宋体" w:hAnsi="宋体" w:eastAsia="宋体" w:cs="宋体"/>
          <w:sz w:val="24"/>
          <w:szCs w:val="24"/>
        </w:rPr>
      </w:pPr>
      <w:r>
        <w:rPr>
          <w:rFonts w:ascii="宋体" w:hAnsi="宋体" w:eastAsia="宋体" w:cs="宋体"/>
          <w:spacing w:val="-2"/>
          <w:sz w:val="24"/>
          <w:szCs w:val="24"/>
        </w:rPr>
        <w:t>①一般隐患。能立即整改的安全隐患要求责任人立即进行整改，不能立即整改的要</w:t>
      </w:r>
      <w:r>
        <w:rPr>
          <w:rFonts w:ascii="宋体" w:hAnsi="宋体" w:eastAsia="宋体" w:cs="宋体"/>
          <w:spacing w:val="14"/>
          <w:sz w:val="24"/>
          <w:szCs w:val="24"/>
        </w:rPr>
        <w:t xml:space="preserve"> </w:t>
      </w:r>
      <w:r>
        <w:rPr>
          <w:rFonts w:ascii="宋体" w:hAnsi="宋体" w:eastAsia="宋体" w:cs="宋体"/>
          <w:spacing w:val="-2"/>
          <w:sz w:val="24"/>
          <w:szCs w:val="24"/>
        </w:rPr>
        <w:t>开出《隐患排查治理通知单》，安排责任人限期整改。责任人整改完毕后要上报公司进</w:t>
      </w:r>
    </w:p>
    <w:p w14:paraId="5A87A5D9">
      <w:pPr>
        <w:spacing w:line="220" w:lineRule="auto"/>
        <w:ind w:left="13"/>
        <w:rPr>
          <w:rFonts w:ascii="宋体" w:hAnsi="宋体" w:eastAsia="宋体" w:cs="宋体"/>
          <w:sz w:val="24"/>
          <w:szCs w:val="24"/>
        </w:rPr>
      </w:pPr>
      <w:r>
        <w:rPr>
          <w:rFonts w:ascii="宋体" w:hAnsi="宋体" w:eastAsia="宋体" w:cs="宋体"/>
          <w:spacing w:val="-4"/>
          <w:sz w:val="24"/>
          <w:szCs w:val="24"/>
        </w:rPr>
        <w:t>行销号。</w:t>
      </w:r>
    </w:p>
    <w:p w14:paraId="5FBCA158">
      <w:pPr>
        <w:spacing w:before="182" w:line="217" w:lineRule="auto"/>
        <w:ind w:left="487"/>
        <w:rPr>
          <w:rFonts w:ascii="宋体" w:hAnsi="宋体" w:eastAsia="宋体" w:cs="宋体"/>
          <w:sz w:val="24"/>
          <w:szCs w:val="24"/>
        </w:rPr>
      </w:pPr>
      <w:r>
        <w:rPr>
          <w:rFonts w:ascii="宋体" w:hAnsi="宋体" w:eastAsia="宋体" w:cs="宋体"/>
          <w:spacing w:val="-1"/>
          <w:sz w:val="24"/>
          <w:szCs w:val="24"/>
        </w:rPr>
        <w:t>②重大隐患，要立即上报公司负责人进行处理。</w:t>
      </w:r>
    </w:p>
    <w:p w14:paraId="285F1E1B">
      <w:pPr>
        <w:spacing w:before="186" w:line="219" w:lineRule="auto"/>
        <w:ind w:left="27"/>
        <w:rPr>
          <w:rFonts w:ascii="宋体" w:hAnsi="宋体" w:eastAsia="宋体" w:cs="宋体"/>
          <w:sz w:val="24"/>
          <w:szCs w:val="24"/>
        </w:rPr>
      </w:pPr>
      <w:r>
        <w:rPr>
          <w:rFonts w:ascii="宋体" w:hAnsi="宋体" w:eastAsia="宋体" w:cs="宋体"/>
          <w:spacing w:val="-3"/>
          <w:sz w:val="24"/>
          <w:szCs w:val="24"/>
        </w:rPr>
        <w:t>10.2.3</w:t>
      </w:r>
      <w:r>
        <w:rPr>
          <w:rFonts w:ascii="宋体" w:hAnsi="宋体" w:eastAsia="宋体" w:cs="宋体"/>
          <w:spacing w:val="-50"/>
          <w:sz w:val="24"/>
          <w:szCs w:val="24"/>
        </w:rPr>
        <w:t xml:space="preserve"> </w:t>
      </w:r>
      <w:r>
        <w:rPr>
          <w:rFonts w:ascii="宋体" w:hAnsi="宋体" w:eastAsia="宋体" w:cs="宋体"/>
          <w:spacing w:val="-3"/>
          <w:sz w:val="24"/>
          <w:szCs w:val="24"/>
        </w:rPr>
        <w:t>班组级安全检查</w:t>
      </w:r>
    </w:p>
    <w:p w14:paraId="4DFE6316">
      <w:pPr>
        <w:spacing w:before="183" w:line="468" w:lineRule="exact"/>
        <w:ind w:left="488"/>
        <w:rPr>
          <w:rFonts w:ascii="宋体" w:hAnsi="宋体" w:eastAsia="宋体" w:cs="宋体"/>
          <w:sz w:val="24"/>
          <w:szCs w:val="24"/>
        </w:rPr>
      </w:pPr>
      <w:r>
        <w:rPr>
          <w:rFonts w:ascii="宋体" w:hAnsi="宋体" w:eastAsia="宋体" w:cs="宋体"/>
          <w:spacing w:val="-2"/>
          <w:position w:val="17"/>
          <w:sz w:val="24"/>
          <w:szCs w:val="24"/>
        </w:rPr>
        <w:t>班组级每日要求上岗职工按照检查清单进行逐项排查后方可上岗操作。上岗职工排</w:t>
      </w:r>
    </w:p>
    <w:p w14:paraId="7ED2C255">
      <w:pPr>
        <w:spacing w:before="1" w:line="219" w:lineRule="auto"/>
        <w:ind w:left="12"/>
        <w:rPr>
          <w:rFonts w:ascii="宋体" w:hAnsi="宋体" w:eastAsia="宋体" w:cs="宋体"/>
          <w:sz w:val="24"/>
          <w:szCs w:val="24"/>
        </w:rPr>
      </w:pPr>
      <w:r>
        <w:rPr>
          <w:rFonts w:ascii="宋体" w:hAnsi="宋体" w:eastAsia="宋体" w:cs="宋体"/>
          <w:spacing w:val="-1"/>
          <w:sz w:val="24"/>
          <w:szCs w:val="24"/>
        </w:rPr>
        <w:t>查后，要把检查表上报班组长。</w:t>
      </w:r>
    </w:p>
    <w:p w14:paraId="2D2D9120">
      <w:pPr>
        <w:spacing w:before="182" w:line="223" w:lineRule="auto"/>
        <w:ind w:left="27"/>
        <w:rPr>
          <w:rFonts w:ascii="宋体" w:hAnsi="宋体" w:eastAsia="宋体" w:cs="宋体"/>
          <w:sz w:val="24"/>
          <w:szCs w:val="24"/>
        </w:rPr>
      </w:pPr>
      <w:r>
        <w:rPr>
          <w:rFonts w:ascii="宋体" w:hAnsi="宋体" w:eastAsia="宋体" w:cs="宋体"/>
          <w:spacing w:val="-7"/>
          <w:sz w:val="24"/>
          <w:szCs w:val="24"/>
        </w:rPr>
        <w:t>10.3</w:t>
      </w:r>
      <w:r>
        <w:rPr>
          <w:rFonts w:ascii="宋体" w:hAnsi="宋体" w:eastAsia="宋体" w:cs="宋体"/>
          <w:spacing w:val="-33"/>
          <w:sz w:val="24"/>
          <w:szCs w:val="24"/>
        </w:rPr>
        <w:t xml:space="preserve"> </w:t>
      </w:r>
      <w:r>
        <w:rPr>
          <w:rFonts w:ascii="宋体" w:hAnsi="宋体" w:eastAsia="宋体" w:cs="宋体"/>
          <w:spacing w:val="-7"/>
          <w:sz w:val="24"/>
          <w:szCs w:val="24"/>
        </w:rPr>
        <w:t>隐患治理</w:t>
      </w:r>
    </w:p>
    <w:p w14:paraId="193C08B8">
      <w:pPr>
        <w:spacing w:before="179" w:line="219" w:lineRule="auto"/>
        <w:ind w:left="27"/>
        <w:rPr>
          <w:rFonts w:ascii="宋体" w:hAnsi="宋体" w:eastAsia="宋体" w:cs="宋体"/>
          <w:sz w:val="24"/>
          <w:szCs w:val="24"/>
        </w:rPr>
      </w:pPr>
      <w:r>
        <w:rPr>
          <w:rFonts w:ascii="宋体" w:hAnsi="宋体" w:eastAsia="宋体" w:cs="宋体"/>
          <w:spacing w:val="-1"/>
          <w:sz w:val="24"/>
          <w:szCs w:val="24"/>
        </w:rPr>
        <w:t>10.3.1</w:t>
      </w:r>
      <w:r>
        <w:rPr>
          <w:rFonts w:ascii="宋体" w:hAnsi="宋体" w:eastAsia="宋体" w:cs="宋体"/>
          <w:spacing w:val="-36"/>
          <w:sz w:val="24"/>
          <w:szCs w:val="24"/>
        </w:rPr>
        <w:t xml:space="preserve"> </w:t>
      </w:r>
      <w:r>
        <w:rPr>
          <w:rFonts w:ascii="宋体" w:hAnsi="宋体" w:eastAsia="宋体" w:cs="宋体"/>
          <w:spacing w:val="-1"/>
          <w:sz w:val="24"/>
          <w:szCs w:val="24"/>
        </w:rPr>
        <w:t>隐患单位是隐患排查治理的责任主体，隐患部门</w:t>
      </w:r>
      <w:r>
        <w:rPr>
          <w:rFonts w:ascii="宋体" w:hAnsi="宋体" w:eastAsia="宋体" w:cs="宋体"/>
          <w:spacing w:val="-2"/>
          <w:sz w:val="24"/>
          <w:szCs w:val="24"/>
        </w:rPr>
        <w:t>负责人是隐患管理的第一责任</w:t>
      </w:r>
    </w:p>
    <w:p w14:paraId="4CA2A829">
      <w:pPr>
        <w:spacing w:before="251" w:line="231" w:lineRule="auto"/>
        <w:ind w:left="13"/>
        <w:rPr>
          <w:rFonts w:ascii="宋体" w:hAnsi="宋体" w:eastAsia="宋体" w:cs="宋体"/>
          <w:sz w:val="20"/>
          <w:szCs w:val="20"/>
        </w:rPr>
      </w:pPr>
      <w:r>
        <w:rPr>
          <w:rFonts w:ascii="宋体" w:hAnsi="宋体" w:eastAsia="宋体" w:cs="宋体"/>
          <w:spacing w:val="4"/>
          <w:sz w:val="20"/>
          <w:szCs w:val="20"/>
          <w14:textOutline w14:w="3795" w14:cap="sq" w14:cmpd="sng">
            <w14:solidFill>
              <w14:srgbClr w14:val="000000"/>
            </w14:solidFill>
            <w14:prstDash w14:val="solid"/>
            <w14:bevel/>
          </w14:textOutline>
        </w:rPr>
        <w:t>&lt;内部资源，严禁外传&gt;</w:t>
      </w:r>
      <w:r>
        <w:rPr>
          <w:rFonts w:ascii="宋体" w:hAnsi="宋体" w:eastAsia="宋体" w:cs="宋体"/>
          <w:spacing w:val="4"/>
          <w:sz w:val="20"/>
          <w:szCs w:val="20"/>
        </w:rPr>
        <w:t xml:space="preserve">                                                 </w:t>
      </w:r>
      <w:r>
        <w:rPr>
          <w:rFonts w:ascii="宋体" w:hAnsi="宋体" w:eastAsia="宋体" w:cs="宋体"/>
          <w:spacing w:val="4"/>
          <w:sz w:val="20"/>
          <w:szCs w:val="20"/>
          <w14:textOutline w14:w="3795" w14:cap="sq" w14:cmpd="sng">
            <w14:solidFill>
              <w14:srgbClr w14:val="000000"/>
            </w14:solidFill>
            <w14:prstDash w14:val="solid"/>
            <w14:bevel/>
          </w14:textOutline>
        </w:rPr>
        <w:t>第</w:t>
      </w:r>
      <w:r>
        <w:rPr>
          <w:rFonts w:ascii="宋体" w:hAnsi="宋体" w:eastAsia="宋体" w:cs="宋体"/>
          <w:spacing w:val="4"/>
          <w:sz w:val="20"/>
          <w:szCs w:val="20"/>
        </w:rPr>
        <w:t xml:space="preserve"> </w:t>
      </w:r>
      <w:r>
        <w:rPr>
          <w:rFonts w:ascii="宋体" w:hAnsi="宋体" w:eastAsia="宋体" w:cs="宋体"/>
          <w:spacing w:val="4"/>
          <w:sz w:val="20"/>
          <w:szCs w:val="20"/>
          <w14:textOutline w14:w="3795" w14:cap="sq" w14:cmpd="sng">
            <w14:solidFill>
              <w14:srgbClr w14:val="000000"/>
            </w14:solidFill>
            <w14:prstDash w14:val="solid"/>
            <w14:bevel/>
          </w14:textOutline>
        </w:rPr>
        <w:t>86</w:t>
      </w:r>
      <w:r>
        <w:rPr>
          <w:rFonts w:ascii="宋体" w:hAnsi="宋体" w:eastAsia="宋体" w:cs="宋体"/>
          <w:spacing w:val="4"/>
          <w:sz w:val="20"/>
          <w:szCs w:val="20"/>
        </w:rPr>
        <w:t xml:space="preserve"> </w:t>
      </w:r>
      <w:r>
        <w:rPr>
          <w:rFonts w:ascii="宋体" w:hAnsi="宋体" w:eastAsia="宋体" w:cs="宋体"/>
          <w:spacing w:val="4"/>
          <w:sz w:val="20"/>
          <w:szCs w:val="20"/>
          <w14:textOutline w14:w="3795" w14:cap="sq" w14:cmpd="sng">
            <w14:solidFill>
              <w14:srgbClr w14:val="000000"/>
            </w14:solidFill>
            <w14:prstDash w14:val="solid"/>
            <w14:bevel/>
          </w14:textOutline>
        </w:rPr>
        <w:t>页</w:t>
      </w:r>
      <w:r>
        <w:rPr>
          <w:rFonts w:ascii="宋体" w:hAnsi="宋体" w:eastAsia="宋体" w:cs="宋体"/>
          <w:spacing w:val="22"/>
          <w:sz w:val="20"/>
          <w:szCs w:val="20"/>
        </w:rPr>
        <w:t xml:space="preserve"> </w:t>
      </w:r>
      <w:r>
        <w:rPr>
          <w:rFonts w:ascii="宋体" w:hAnsi="宋体" w:eastAsia="宋体" w:cs="宋体"/>
          <w:spacing w:val="4"/>
          <w:sz w:val="20"/>
          <w:szCs w:val="20"/>
          <w14:textOutline w14:w="3795" w14:cap="sq" w14:cmpd="sng">
            <w14:solidFill>
              <w14:srgbClr w14:val="000000"/>
            </w14:solidFill>
            <w14:prstDash w14:val="solid"/>
            <w14:bevel/>
          </w14:textOutline>
        </w:rPr>
        <w:t>共</w:t>
      </w:r>
      <w:r>
        <w:rPr>
          <w:rFonts w:ascii="宋体" w:hAnsi="宋体" w:eastAsia="宋体" w:cs="宋体"/>
          <w:spacing w:val="31"/>
          <w:sz w:val="20"/>
          <w:szCs w:val="20"/>
        </w:rPr>
        <w:t xml:space="preserve"> </w:t>
      </w:r>
      <w:r>
        <w:rPr>
          <w:rFonts w:ascii="宋体" w:hAnsi="宋体" w:eastAsia="宋体" w:cs="宋体"/>
          <w:spacing w:val="4"/>
          <w:sz w:val="20"/>
          <w:szCs w:val="20"/>
          <w14:textOutline w14:w="3795" w14:cap="sq" w14:cmpd="sng">
            <w14:solidFill>
              <w14:srgbClr w14:val="000000"/>
            </w14:solidFill>
            <w14:prstDash w14:val="solid"/>
            <w14:bevel/>
          </w14:textOutline>
        </w:rPr>
        <w:t>107</w:t>
      </w:r>
      <w:r>
        <w:rPr>
          <w:rFonts w:ascii="宋体" w:hAnsi="宋体" w:eastAsia="宋体" w:cs="宋体"/>
          <w:spacing w:val="17"/>
          <w:sz w:val="20"/>
          <w:szCs w:val="20"/>
        </w:rPr>
        <w:t xml:space="preserve"> </w:t>
      </w:r>
      <w:r>
        <w:rPr>
          <w:rFonts w:ascii="宋体" w:hAnsi="宋体" w:eastAsia="宋体" w:cs="宋体"/>
          <w:spacing w:val="4"/>
          <w:sz w:val="20"/>
          <w:szCs w:val="20"/>
          <w14:textOutline w14:w="3795" w14:cap="sq" w14:cmpd="sng">
            <w14:solidFill>
              <w14:srgbClr w14:val="000000"/>
            </w14:solidFill>
            <w14:prstDash w14:val="solid"/>
            <w14:bevel/>
          </w14:textOutline>
        </w:rPr>
        <w:t>页</w:t>
      </w:r>
    </w:p>
    <w:p w14:paraId="54B9A7AA">
      <w:pPr>
        <w:spacing w:line="231" w:lineRule="auto"/>
        <w:rPr>
          <w:rFonts w:ascii="宋体" w:hAnsi="宋体" w:eastAsia="宋体" w:cs="宋体"/>
          <w:sz w:val="20"/>
          <w:szCs w:val="20"/>
        </w:rPr>
        <w:sectPr>
          <w:headerReference r:id="rId47" w:type="default"/>
          <w:pgSz w:w="11905" w:h="16839"/>
          <w:pgMar w:top="1476" w:right="1288" w:bottom="0" w:left="1416" w:header="907" w:footer="0" w:gutter="0"/>
          <w:cols w:space="720" w:num="1"/>
        </w:sectPr>
      </w:pPr>
    </w:p>
    <w:p w14:paraId="4B02AA1E">
      <w:pPr>
        <w:spacing w:before="116" w:line="219" w:lineRule="auto"/>
        <w:ind w:left="11"/>
        <w:rPr>
          <w:rFonts w:ascii="宋体" w:hAnsi="宋体" w:eastAsia="宋体" w:cs="宋体"/>
          <w:sz w:val="24"/>
          <w:szCs w:val="24"/>
        </w:rPr>
      </w:pPr>
      <w:r>
        <w:rPr>
          <w:rFonts w:ascii="宋体" w:hAnsi="宋体" w:eastAsia="宋体" w:cs="宋体"/>
          <w:spacing w:val="-1"/>
          <w:sz w:val="24"/>
          <w:szCs w:val="24"/>
        </w:rPr>
        <w:t>人，对隐患管理工作全面负责。</w:t>
      </w:r>
    </w:p>
    <w:p w14:paraId="79E4D0C4">
      <w:pPr>
        <w:spacing w:before="182" w:line="325" w:lineRule="auto"/>
        <w:ind w:left="10" w:right="61" w:firstLine="16"/>
        <w:rPr>
          <w:rFonts w:ascii="宋体" w:hAnsi="宋体" w:eastAsia="宋体" w:cs="宋体"/>
          <w:sz w:val="24"/>
          <w:szCs w:val="24"/>
        </w:rPr>
      </w:pPr>
      <w:r>
        <w:rPr>
          <w:rFonts w:ascii="宋体" w:hAnsi="宋体" w:eastAsia="宋体" w:cs="宋体"/>
          <w:spacing w:val="-4"/>
          <w:sz w:val="24"/>
          <w:szCs w:val="24"/>
        </w:rPr>
        <w:t>10.3.2</w:t>
      </w:r>
      <w:r>
        <w:rPr>
          <w:rFonts w:ascii="宋体" w:hAnsi="宋体" w:eastAsia="宋体" w:cs="宋体"/>
          <w:spacing w:val="-33"/>
          <w:sz w:val="24"/>
          <w:szCs w:val="24"/>
        </w:rPr>
        <w:t xml:space="preserve"> </w:t>
      </w:r>
      <w:r>
        <w:rPr>
          <w:rFonts w:ascii="宋体" w:hAnsi="宋体" w:eastAsia="宋体" w:cs="宋体"/>
          <w:spacing w:val="-4"/>
          <w:sz w:val="24"/>
          <w:szCs w:val="24"/>
        </w:rPr>
        <w:t>各项安全检查排查出的隐患应先报公司，公司对隐患进行评估分级。一般隐患由</w:t>
      </w:r>
      <w:r>
        <w:rPr>
          <w:rFonts w:ascii="宋体" w:hAnsi="宋体" w:eastAsia="宋体" w:cs="宋体"/>
          <w:sz w:val="24"/>
          <w:szCs w:val="24"/>
        </w:rPr>
        <w:t xml:space="preserve"> </w:t>
      </w:r>
      <w:r>
        <w:rPr>
          <w:rFonts w:ascii="宋体" w:hAnsi="宋体" w:eastAsia="宋体" w:cs="宋体"/>
          <w:spacing w:val="-2"/>
          <w:sz w:val="24"/>
          <w:szCs w:val="24"/>
        </w:rPr>
        <w:t>公司会同隐患责任部门制定《隐患排查治理通知单》，重大隐患应报总经理，总经理组</w:t>
      </w:r>
      <w:r>
        <w:rPr>
          <w:rFonts w:ascii="宋体" w:hAnsi="宋体" w:eastAsia="宋体" w:cs="宋体"/>
          <w:spacing w:val="16"/>
          <w:sz w:val="24"/>
          <w:szCs w:val="24"/>
        </w:rPr>
        <w:t xml:space="preserve"> </w:t>
      </w:r>
      <w:r>
        <w:rPr>
          <w:rFonts w:ascii="宋体" w:hAnsi="宋体" w:eastAsia="宋体" w:cs="宋体"/>
          <w:spacing w:val="-2"/>
          <w:sz w:val="24"/>
          <w:szCs w:val="24"/>
        </w:rPr>
        <w:t>织安全生产委员会及相关技术人员制定《隐患排查治理通知单》，如果公司技术人员无</w:t>
      </w:r>
      <w:r>
        <w:rPr>
          <w:rFonts w:ascii="宋体" w:hAnsi="宋体" w:eastAsia="宋体" w:cs="宋体"/>
          <w:spacing w:val="16"/>
          <w:sz w:val="24"/>
          <w:szCs w:val="24"/>
        </w:rPr>
        <w:t xml:space="preserve"> </w:t>
      </w:r>
      <w:r>
        <w:rPr>
          <w:rFonts w:ascii="宋体" w:hAnsi="宋体" w:eastAsia="宋体" w:cs="宋体"/>
          <w:spacing w:val="-1"/>
          <w:sz w:val="24"/>
          <w:szCs w:val="24"/>
        </w:rPr>
        <w:t>法解决应聘请专业技术人员。</w:t>
      </w:r>
    </w:p>
    <w:p w14:paraId="101AF13B">
      <w:pPr>
        <w:spacing w:before="181" w:line="290" w:lineRule="auto"/>
        <w:ind w:left="10" w:right="61" w:firstLine="16"/>
        <w:rPr>
          <w:rFonts w:ascii="宋体" w:hAnsi="宋体" w:eastAsia="宋体" w:cs="宋体"/>
          <w:sz w:val="24"/>
          <w:szCs w:val="24"/>
        </w:rPr>
      </w:pPr>
      <w:r>
        <w:rPr>
          <w:rFonts w:ascii="宋体" w:hAnsi="宋体" w:eastAsia="宋体" w:cs="宋体"/>
          <w:spacing w:val="-2"/>
          <w:sz w:val="24"/>
          <w:szCs w:val="24"/>
        </w:rPr>
        <w:t>10.3.3《隐患排查治理通知单》中应包括：隐患类型、隐患描述、排查依据、整改要求</w:t>
      </w:r>
      <w:r>
        <w:rPr>
          <w:rFonts w:ascii="宋体" w:hAnsi="宋体" w:eastAsia="宋体" w:cs="宋体"/>
          <w:spacing w:val="5"/>
          <w:sz w:val="24"/>
          <w:szCs w:val="24"/>
        </w:rPr>
        <w:t xml:space="preserve"> </w:t>
      </w:r>
      <w:r>
        <w:rPr>
          <w:rFonts w:ascii="宋体" w:hAnsi="宋体" w:eastAsia="宋体" w:cs="宋体"/>
          <w:spacing w:val="-2"/>
          <w:sz w:val="24"/>
          <w:szCs w:val="24"/>
        </w:rPr>
        <w:t>和整改时间等。</w:t>
      </w:r>
    </w:p>
    <w:p w14:paraId="0FC3B081">
      <w:pPr>
        <w:spacing w:before="182" w:line="221" w:lineRule="auto"/>
        <w:ind w:left="27"/>
        <w:rPr>
          <w:rFonts w:ascii="宋体" w:hAnsi="宋体" w:eastAsia="宋体" w:cs="宋体"/>
          <w:sz w:val="24"/>
          <w:szCs w:val="24"/>
        </w:rPr>
      </w:pPr>
      <w:r>
        <w:rPr>
          <w:rFonts w:ascii="宋体" w:hAnsi="宋体" w:eastAsia="宋体" w:cs="宋体"/>
          <w:spacing w:val="-4"/>
          <w:sz w:val="24"/>
          <w:szCs w:val="24"/>
        </w:rPr>
        <w:t>10.3.4</w:t>
      </w:r>
      <w:r>
        <w:rPr>
          <w:rFonts w:ascii="宋体" w:hAnsi="宋体" w:eastAsia="宋体" w:cs="宋体"/>
          <w:spacing w:val="-29"/>
          <w:sz w:val="24"/>
          <w:szCs w:val="24"/>
        </w:rPr>
        <w:t xml:space="preserve"> </w:t>
      </w:r>
      <w:r>
        <w:rPr>
          <w:rFonts w:ascii="宋体" w:hAnsi="宋体" w:eastAsia="宋体" w:cs="宋体"/>
          <w:spacing w:val="-4"/>
          <w:sz w:val="24"/>
          <w:szCs w:val="24"/>
        </w:rPr>
        <w:t>隐患治理的要求为：</w:t>
      </w:r>
    </w:p>
    <w:p w14:paraId="19A8D5B0">
      <w:pPr>
        <w:spacing w:before="181" w:line="217" w:lineRule="auto"/>
        <w:ind w:left="488"/>
        <w:rPr>
          <w:rFonts w:ascii="宋体" w:hAnsi="宋体" w:eastAsia="宋体" w:cs="宋体"/>
          <w:sz w:val="24"/>
          <w:szCs w:val="24"/>
        </w:rPr>
      </w:pPr>
      <w:r>
        <w:rPr>
          <w:rFonts w:ascii="宋体" w:hAnsi="宋体" w:eastAsia="宋体" w:cs="宋体"/>
          <w:spacing w:val="-1"/>
          <w:sz w:val="24"/>
          <w:szCs w:val="24"/>
        </w:rPr>
        <w:t>①所有隐患必须实行闭环管理。</w:t>
      </w:r>
    </w:p>
    <w:p w14:paraId="17BC811E">
      <w:pPr>
        <w:spacing w:before="185" w:line="468" w:lineRule="exact"/>
        <w:ind w:right="61"/>
        <w:jc w:val="right"/>
        <w:rPr>
          <w:rFonts w:ascii="宋体" w:hAnsi="宋体" w:eastAsia="宋体" w:cs="宋体"/>
          <w:sz w:val="24"/>
          <w:szCs w:val="24"/>
        </w:rPr>
      </w:pPr>
      <w:r>
        <w:rPr>
          <w:rFonts w:ascii="宋体" w:hAnsi="宋体" w:eastAsia="宋体" w:cs="宋体"/>
          <w:spacing w:val="-2"/>
          <w:position w:val="17"/>
          <w:sz w:val="24"/>
          <w:szCs w:val="24"/>
        </w:rPr>
        <w:t>②隐患部门应当及时对隐患采取相应的整改措施和有效的防范、监控实施，严防事</w:t>
      </w:r>
    </w:p>
    <w:p w14:paraId="6373A836">
      <w:pPr>
        <w:spacing w:line="220" w:lineRule="auto"/>
        <w:ind w:left="13"/>
        <w:rPr>
          <w:rFonts w:ascii="宋体" w:hAnsi="宋体" w:eastAsia="宋体" w:cs="宋体"/>
          <w:sz w:val="24"/>
          <w:szCs w:val="24"/>
        </w:rPr>
      </w:pPr>
      <w:r>
        <w:rPr>
          <w:rFonts w:ascii="宋体" w:hAnsi="宋体" w:eastAsia="宋体" w:cs="宋体"/>
          <w:spacing w:val="-4"/>
          <w:sz w:val="24"/>
          <w:szCs w:val="24"/>
        </w:rPr>
        <w:t>故发生。</w:t>
      </w:r>
    </w:p>
    <w:p w14:paraId="3B6CCC32">
      <w:pPr>
        <w:spacing w:before="182" w:line="468" w:lineRule="exact"/>
        <w:ind w:right="61"/>
        <w:jc w:val="right"/>
        <w:rPr>
          <w:rFonts w:ascii="宋体" w:hAnsi="宋体" w:eastAsia="宋体" w:cs="宋体"/>
          <w:sz w:val="24"/>
          <w:szCs w:val="24"/>
        </w:rPr>
      </w:pPr>
      <w:r>
        <w:rPr>
          <w:rFonts w:ascii="宋体" w:hAnsi="宋体" w:eastAsia="宋体" w:cs="宋体"/>
          <w:spacing w:val="-2"/>
          <w:position w:val="17"/>
          <w:sz w:val="24"/>
          <w:szCs w:val="24"/>
        </w:rPr>
        <w:t>③公司各部门对下发的《隐患排查治理通知单》应立即执行，在隐患治理结束后方</w:t>
      </w:r>
    </w:p>
    <w:p w14:paraId="26754653">
      <w:pPr>
        <w:spacing w:before="1" w:line="219" w:lineRule="auto"/>
        <w:ind w:left="11"/>
        <w:rPr>
          <w:rFonts w:ascii="宋体" w:hAnsi="宋体" w:eastAsia="宋体" w:cs="宋体"/>
          <w:sz w:val="24"/>
          <w:szCs w:val="24"/>
        </w:rPr>
      </w:pPr>
      <w:r>
        <w:rPr>
          <w:rFonts w:ascii="宋体" w:hAnsi="宋体" w:eastAsia="宋体" w:cs="宋体"/>
          <w:spacing w:val="-2"/>
          <w:sz w:val="24"/>
          <w:szCs w:val="24"/>
        </w:rPr>
        <w:t>可在隐患区域操作。</w:t>
      </w:r>
    </w:p>
    <w:p w14:paraId="15C60A56">
      <w:pPr>
        <w:spacing w:before="183" w:line="219" w:lineRule="auto"/>
        <w:ind w:left="27"/>
        <w:rPr>
          <w:rFonts w:ascii="宋体" w:hAnsi="宋体" w:eastAsia="宋体" w:cs="宋体"/>
          <w:sz w:val="24"/>
          <w:szCs w:val="24"/>
        </w:rPr>
      </w:pPr>
      <w:r>
        <w:rPr>
          <w:rFonts w:ascii="宋体" w:hAnsi="宋体" w:eastAsia="宋体" w:cs="宋体"/>
          <w:spacing w:val="-4"/>
          <w:sz w:val="24"/>
          <w:szCs w:val="24"/>
        </w:rPr>
        <w:t>10.3.5</w:t>
      </w:r>
      <w:r>
        <w:rPr>
          <w:rFonts w:ascii="宋体" w:hAnsi="宋体" w:eastAsia="宋体" w:cs="宋体"/>
          <w:spacing w:val="-33"/>
          <w:sz w:val="24"/>
          <w:szCs w:val="24"/>
        </w:rPr>
        <w:t xml:space="preserve"> </w:t>
      </w:r>
      <w:r>
        <w:rPr>
          <w:rFonts w:ascii="宋体" w:hAnsi="宋体" w:eastAsia="宋体" w:cs="宋体"/>
          <w:spacing w:val="-4"/>
          <w:sz w:val="24"/>
          <w:szCs w:val="24"/>
        </w:rPr>
        <w:t>隐患的治理及验收</w:t>
      </w:r>
    </w:p>
    <w:p w14:paraId="256873C8">
      <w:pPr>
        <w:spacing w:before="183" w:line="217" w:lineRule="auto"/>
        <w:ind w:left="488"/>
        <w:rPr>
          <w:rFonts w:ascii="宋体" w:hAnsi="宋体" w:eastAsia="宋体" w:cs="宋体"/>
          <w:sz w:val="24"/>
          <w:szCs w:val="24"/>
        </w:rPr>
      </w:pPr>
      <w:r>
        <w:rPr>
          <w:rFonts w:ascii="宋体" w:hAnsi="宋体" w:eastAsia="宋体" w:cs="宋体"/>
          <w:spacing w:val="-2"/>
          <w:sz w:val="24"/>
          <w:szCs w:val="24"/>
        </w:rPr>
        <w:t>①隐患责任部门严格依据《隐患排查治理通知单》进行整改，整改完成后填写《整</w:t>
      </w:r>
    </w:p>
    <w:p w14:paraId="56728301">
      <w:pPr>
        <w:spacing w:before="186" w:line="219" w:lineRule="auto"/>
        <w:ind w:left="17"/>
        <w:rPr>
          <w:rFonts w:ascii="宋体" w:hAnsi="宋体" w:eastAsia="宋体" w:cs="宋体"/>
          <w:sz w:val="24"/>
          <w:szCs w:val="24"/>
        </w:rPr>
      </w:pPr>
      <w:r>
        <w:rPr>
          <w:rFonts w:ascii="宋体" w:hAnsi="宋体" w:eastAsia="宋体" w:cs="宋体"/>
          <w:spacing w:val="-1"/>
          <w:sz w:val="24"/>
          <w:szCs w:val="24"/>
        </w:rPr>
        <w:t>改销号审批表》上报公司，由公司安排人员进行验收。</w:t>
      </w:r>
    </w:p>
    <w:p w14:paraId="19922BEC">
      <w:pPr>
        <w:spacing w:before="183" w:line="217" w:lineRule="auto"/>
        <w:ind w:left="487"/>
        <w:rPr>
          <w:rFonts w:ascii="宋体" w:hAnsi="宋体" w:eastAsia="宋体" w:cs="宋体"/>
          <w:sz w:val="24"/>
          <w:szCs w:val="24"/>
        </w:rPr>
      </w:pPr>
      <w:r>
        <w:rPr>
          <w:rFonts w:ascii="宋体" w:hAnsi="宋体" w:eastAsia="宋体" w:cs="宋体"/>
          <w:spacing w:val="-1"/>
          <w:sz w:val="24"/>
          <w:szCs w:val="24"/>
        </w:rPr>
        <w:t>②一般隐患由部门负责验收。</w:t>
      </w:r>
    </w:p>
    <w:p w14:paraId="66978484">
      <w:pPr>
        <w:spacing w:before="186" w:line="468" w:lineRule="exact"/>
        <w:ind w:left="487"/>
        <w:rPr>
          <w:rFonts w:ascii="宋体" w:hAnsi="宋体" w:eastAsia="宋体" w:cs="宋体"/>
          <w:sz w:val="24"/>
          <w:szCs w:val="24"/>
        </w:rPr>
      </w:pPr>
      <w:r>
        <w:rPr>
          <w:rFonts w:ascii="宋体" w:hAnsi="宋体" w:eastAsia="宋体" w:cs="宋体"/>
          <w:spacing w:val="-1"/>
          <w:position w:val="17"/>
          <w:sz w:val="24"/>
          <w:szCs w:val="24"/>
        </w:rPr>
        <w:t>③重大隐患由总经理会同安全生产委员会成员负责验收。</w:t>
      </w:r>
    </w:p>
    <w:p w14:paraId="7DE7E0C1">
      <w:pPr>
        <w:spacing w:line="217" w:lineRule="auto"/>
        <w:ind w:left="487"/>
        <w:rPr>
          <w:rFonts w:ascii="宋体" w:hAnsi="宋体" w:eastAsia="宋体" w:cs="宋体"/>
          <w:sz w:val="24"/>
          <w:szCs w:val="24"/>
        </w:rPr>
      </w:pPr>
      <w:r>
        <w:rPr>
          <w:rFonts w:ascii="宋体" w:hAnsi="宋体" w:eastAsia="宋体" w:cs="宋体"/>
          <w:spacing w:val="-1"/>
          <w:sz w:val="24"/>
          <w:szCs w:val="24"/>
        </w:rPr>
        <w:t>④验收的依据为《隐患排查治理通知单》。</w:t>
      </w:r>
    </w:p>
    <w:p w14:paraId="0C1FD8D8">
      <w:pPr>
        <w:spacing w:before="186" w:line="468" w:lineRule="exact"/>
        <w:ind w:right="61"/>
        <w:jc w:val="right"/>
        <w:rPr>
          <w:rFonts w:ascii="宋体" w:hAnsi="宋体" w:eastAsia="宋体" w:cs="宋体"/>
          <w:sz w:val="24"/>
          <w:szCs w:val="24"/>
        </w:rPr>
      </w:pPr>
      <w:r>
        <w:rPr>
          <w:rFonts w:ascii="宋体" w:hAnsi="宋体" w:eastAsia="宋体" w:cs="宋体"/>
          <w:spacing w:val="-2"/>
          <w:position w:val="17"/>
          <w:sz w:val="24"/>
          <w:szCs w:val="24"/>
        </w:rPr>
        <w:t>⑤验收通过后由验收人员在《整改销号审批表》上签字，对于未整改完成的应责令</w:t>
      </w:r>
    </w:p>
    <w:p w14:paraId="48C1D38C">
      <w:pPr>
        <w:spacing w:line="219" w:lineRule="auto"/>
        <w:ind w:left="10"/>
        <w:rPr>
          <w:rFonts w:ascii="宋体" w:hAnsi="宋体" w:eastAsia="宋体" w:cs="宋体"/>
          <w:sz w:val="24"/>
          <w:szCs w:val="24"/>
        </w:rPr>
      </w:pPr>
      <w:r>
        <w:rPr>
          <w:rFonts w:ascii="宋体" w:hAnsi="宋体" w:eastAsia="宋体" w:cs="宋体"/>
          <w:spacing w:val="-1"/>
          <w:sz w:val="24"/>
          <w:szCs w:val="24"/>
        </w:rPr>
        <w:t>其在期限内整改完成，由验收人员签字后隐患整改工作方可结束。</w:t>
      </w:r>
    </w:p>
    <w:p w14:paraId="44D16B20">
      <w:pPr>
        <w:spacing w:before="183" w:line="223" w:lineRule="auto"/>
        <w:ind w:left="27"/>
        <w:rPr>
          <w:rFonts w:ascii="宋体" w:hAnsi="宋体" w:eastAsia="宋体" w:cs="宋体"/>
          <w:sz w:val="24"/>
          <w:szCs w:val="24"/>
        </w:rPr>
      </w:pPr>
      <w:r>
        <w:rPr>
          <w:rFonts w:ascii="宋体" w:hAnsi="宋体" w:eastAsia="宋体" w:cs="宋体"/>
          <w:spacing w:val="-4"/>
          <w:sz w:val="24"/>
          <w:szCs w:val="24"/>
        </w:rPr>
        <w:t>10.3.6</w:t>
      </w:r>
      <w:r>
        <w:rPr>
          <w:rFonts w:ascii="宋体" w:hAnsi="宋体" w:eastAsia="宋体" w:cs="宋体"/>
          <w:spacing w:val="-33"/>
          <w:sz w:val="24"/>
          <w:szCs w:val="24"/>
        </w:rPr>
        <w:t xml:space="preserve"> </w:t>
      </w:r>
      <w:r>
        <w:rPr>
          <w:rFonts w:ascii="宋体" w:hAnsi="宋体" w:eastAsia="宋体" w:cs="宋体"/>
          <w:spacing w:val="-4"/>
          <w:sz w:val="24"/>
          <w:szCs w:val="24"/>
        </w:rPr>
        <w:t>隐患治理汇总登记</w:t>
      </w:r>
    </w:p>
    <w:p w14:paraId="7BF7F267">
      <w:pPr>
        <w:spacing w:before="178" w:line="468" w:lineRule="exact"/>
        <w:jc w:val="right"/>
        <w:rPr>
          <w:rFonts w:ascii="宋体" w:hAnsi="宋体" w:eastAsia="宋体" w:cs="宋体"/>
          <w:sz w:val="24"/>
          <w:szCs w:val="24"/>
        </w:rPr>
      </w:pPr>
      <w:r>
        <w:rPr>
          <w:rFonts w:ascii="宋体" w:hAnsi="宋体" w:eastAsia="宋体" w:cs="宋体"/>
          <w:spacing w:val="-13"/>
          <w:position w:val="17"/>
          <w:sz w:val="24"/>
          <w:szCs w:val="24"/>
        </w:rPr>
        <w:t>①各代理区、转运中心负责将排查出的隐患评估分级，建立《事故隐患分类汇总表》，</w:t>
      </w:r>
    </w:p>
    <w:p w14:paraId="06D88E9C">
      <w:pPr>
        <w:spacing w:before="1" w:line="219" w:lineRule="auto"/>
        <w:ind w:left="28"/>
        <w:rPr>
          <w:rFonts w:ascii="宋体" w:hAnsi="宋体" w:eastAsia="宋体" w:cs="宋体"/>
          <w:sz w:val="24"/>
          <w:szCs w:val="24"/>
        </w:rPr>
      </w:pPr>
      <w:r>
        <w:rPr>
          <w:rFonts w:ascii="宋体" w:hAnsi="宋体" w:eastAsia="宋体" w:cs="宋体"/>
          <w:spacing w:val="-1"/>
          <w:sz w:val="24"/>
          <w:szCs w:val="24"/>
        </w:rPr>
        <w:t>台账中应明确隐患排查出的时间，隐患级别，隐患是否已治</w:t>
      </w:r>
      <w:r>
        <w:rPr>
          <w:rFonts w:ascii="宋体" w:hAnsi="宋体" w:eastAsia="宋体" w:cs="宋体"/>
          <w:spacing w:val="-2"/>
          <w:sz w:val="24"/>
          <w:szCs w:val="24"/>
        </w:rPr>
        <w:t>理。</w:t>
      </w:r>
    </w:p>
    <w:p w14:paraId="28C975F0">
      <w:pPr>
        <w:spacing w:before="183" w:line="468" w:lineRule="exact"/>
        <w:ind w:right="61"/>
        <w:jc w:val="right"/>
        <w:rPr>
          <w:rFonts w:ascii="宋体" w:hAnsi="宋体" w:eastAsia="宋体" w:cs="宋体"/>
          <w:sz w:val="24"/>
          <w:szCs w:val="24"/>
        </w:rPr>
      </w:pPr>
      <w:r>
        <w:rPr>
          <w:rFonts w:ascii="宋体" w:hAnsi="宋体" w:eastAsia="宋体" w:cs="宋体"/>
          <w:spacing w:val="-2"/>
          <w:position w:val="17"/>
          <w:sz w:val="24"/>
          <w:szCs w:val="24"/>
        </w:rPr>
        <w:t>②各代理区、转运中心根据《事故隐患分类汇总表》统计分析公司内易发生隐患的</w:t>
      </w:r>
    </w:p>
    <w:p w14:paraId="03065672">
      <w:pPr>
        <w:spacing w:line="219" w:lineRule="auto"/>
        <w:ind w:left="8"/>
        <w:rPr>
          <w:rFonts w:ascii="宋体" w:hAnsi="宋体" w:eastAsia="宋体" w:cs="宋体"/>
          <w:sz w:val="24"/>
          <w:szCs w:val="24"/>
        </w:rPr>
      </w:pPr>
      <w:r>
        <w:rPr>
          <w:rFonts w:ascii="宋体" w:hAnsi="宋体" w:eastAsia="宋体" w:cs="宋体"/>
          <w:spacing w:val="-1"/>
          <w:sz w:val="24"/>
          <w:szCs w:val="24"/>
        </w:rPr>
        <w:t>场所、工艺、设备，对于这些重点区域进行重点检查。</w:t>
      </w:r>
    </w:p>
    <w:p w14:paraId="43D84B20">
      <w:pPr>
        <w:spacing w:before="183" w:line="221" w:lineRule="auto"/>
        <w:ind w:left="27"/>
        <w:outlineLvl w:val="1"/>
        <w:rPr>
          <w:rFonts w:ascii="宋体" w:hAnsi="宋体" w:eastAsia="宋体" w:cs="宋体"/>
          <w:sz w:val="24"/>
          <w:szCs w:val="24"/>
        </w:rPr>
      </w:pPr>
      <w:bookmarkStart w:id="15" w:name="bookmark16"/>
      <w:bookmarkEnd w:id="15"/>
      <w:r>
        <w:rPr>
          <w:rFonts w:ascii="宋体" w:hAnsi="宋体" w:eastAsia="宋体" w:cs="宋体"/>
          <w:spacing w:val="-4"/>
          <w:sz w:val="24"/>
          <w:szCs w:val="24"/>
        </w:rPr>
        <w:t>11.隐患排查治理</w:t>
      </w:r>
    </w:p>
    <w:p w14:paraId="2FBDEEFC">
      <w:pPr>
        <w:spacing w:before="180" w:line="221" w:lineRule="auto"/>
        <w:ind w:left="27"/>
        <w:outlineLvl w:val="2"/>
        <w:rPr>
          <w:rFonts w:ascii="宋体" w:hAnsi="宋体" w:eastAsia="宋体" w:cs="宋体"/>
          <w:sz w:val="24"/>
          <w:szCs w:val="24"/>
        </w:rPr>
      </w:pPr>
      <w:r>
        <w:rPr>
          <w:rFonts w:ascii="宋体" w:hAnsi="宋体" w:eastAsia="宋体" w:cs="宋体"/>
          <w:spacing w:val="-6"/>
          <w:sz w:val="24"/>
          <w:szCs w:val="24"/>
        </w:rPr>
        <w:t>11.1</w:t>
      </w:r>
      <w:r>
        <w:rPr>
          <w:rFonts w:ascii="宋体" w:hAnsi="宋体" w:eastAsia="宋体" w:cs="宋体"/>
          <w:spacing w:val="-41"/>
          <w:sz w:val="24"/>
          <w:szCs w:val="24"/>
        </w:rPr>
        <w:t xml:space="preserve"> </w:t>
      </w:r>
      <w:r>
        <w:rPr>
          <w:rFonts w:ascii="宋体" w:hAnsi="宋体" w:eastAsia="宋体" w:cs="宋体"/>
          <w:spacing w:val="-6"/>
          <w:sz w:val="24"/>
          <w:szCs w:val="24"/>
        </w:rPr>
        <w:t>具体要求</w:t>
      </w:r>
    </w:p>
    <w:p w14:paraId="3EC51A09">
      <w:pPr>
        <w:spacing w:before="182" w:line="219" w:lineRule="auto"/>
        <w:ind w:left="27"/>
        <w:rPr>
          <w:rFonts w:ascii="宋体" w:hAnsi="宋体" w:eastAsia="宋体" w:cs="宋体"/>
          <w:sz w:val="24"/>
          <w:szCs w:val="24"/>
        </w:rPr>
      </w:pPr>
      <w:r>
        <w:rPr>
          <w:rFonts w:ascii="宋体" w:hAnsi="宋体" w:eastAsia="宋体" w:cs="宋体"/>
          <w:spacing w:val="-4"/>
          <w:sz w:val="24"/>
          <w:szCs w:val="24"/>
        </w:rPr>
        <w:t>11.1.1</w:t>
      </w:r>
      <w:r>
        <w:rPr>
          <w:rFonts w:ascii="宋体" w:hAnsi="宋体" w:eastAsia="宋体" w:cs="宋体"/>
          <w:spacing w:val="-33"/>
          <w:sz w:val="24"/>
          <w:szCs w:val="24"/>
        </w:rPr>
        <w:t xml:space="preserve"> </w:t>
      </w:r>
      <w:r>
        <w:rPr>
          <w:rFonts w:ascii="宋体" w:hAnsi="宋体" w:eastAsia="宋体" w:cs="宋体"/>
          <w:spacing w:val="-4"/>
          <w:sz w:val="24"/>
          <w:szCs w:val="24"/>
        </w:rPr>
        <w:t>各代理区、转运中心在风险分级管控的基础上，对所存在的危险源开展全覆盖的</w:t>
      </w:r>
    </w:p>
    <w:p w14:paraId="47E92CA6">
      <w:pPr>
        <w:spacing w:before="250" w:line="231" w:lineRule="auto"/>
        <w:ind w:left="13"/>
        <w:rPr>
          <w:rFonts w:ascii="宋体" w:hAnsi="宋体" w:eastAsia="宋体" w:cs="宋体"/>
          <w:sz w:val="20"/>
          <w:szCs w:val="20"/>
        </w:rPr>
      </w:pPr>
      <w:r>
        <w:rPr>
          <w:rFonts w:ascii="宋体" w:hAnsi="宋体" w:eastAsia="宋体" w:cs="宋体"/>
          <w:spacing w:val="4"/>
          <w:sz w:val="20"/>
          <w:szCs w:val="20"/>
          <w14:textOutline w14:w="3795" w14:cap="sq" w14:cmpd="sng">
            <w14:solidFill>
              <w14:srgbClr w14:val="000000"/>
            </w14:solidFill>
            <w14:prstDash w14:val="solid"/>
            <w14:bevel/>
          </w14:textOutline>
        </w:rPr>
        <w:t>&lt;内部资源，严禁外传&gt;</w:t>
      </w:r>
      <w:r>
        <w:rPr>
          <w:rFonts w:ascii="宋体" w:hAnsi="宋体" w:eastAsia="宋体" w:cs="宋体"/>
          <w:spacing w:val="4"/>
          <w:sz w:val="20"/>
          <w:szCs w:val="20"/>
        </w:rPr>
        <w:t xml:space="preserve">                                                 </w:t>
      </w:r>
      <w:r>
        <w:rPr>
          <w:rFonts w:ascii="宋体" w:hAnsi="宋体" w:eastAsia="宋体" w:cs="宋体"/>
          <w:spacing w:val="4"/>
          <w:sz w:val="20"/>
          <w:szCs w:val="20"/>
          <w14:textOutline w14:w="3795" w14:cap="sq" w14:cmpd="sng">
            <w14:solidFill>
              <w14:srgbClr w14:val="000000"/>
            </w14:solidFill>
            <w14:prstDash w14:val="solid"/>
            <w14:bevel/>
          </w14:textOutline>
        </w:rPr>
        <w:t>第</w:t>
      </w:r>
      <w:r>
        <w:rPr>
          <w:rFonts w:ascii="宋体" w:hAnsi="宋体" w:eastAsia="宋体" w:cs="宋体"/>
          <w:spacing w:val="4"/>
          <w:sz w:val="20"/>
          <w:szCs w:val="20"/>
        </w:rPr>
        <w:t xml:space="preserve"> </w:t>
      </w:r>
      <w:r>
        <w:rPr>
          <w:rFonts w:ascii="宋体" w:hAnsi="宋体" w:eastAsia="宋体" w:cs="宋体"/>
          <w:spacing w:val="4"/>
          <w:sz w:val="20"/>
          <w:szCs w:val="20"/>
          <w14:textOutline w14:w="3795" w14:cap="sq" w14:cmpd="sng">
            <w14:solidFill>
              <w14:srgbClr w14:val="000000"/>
            </w14:solidFill>
            <w14:prstDash w14:val="solid"/>
            <w14:bevel/>
          </w14:textOutline>
        </w:rPr>
        <w:t>87</w:t>
      </w:r>
      <w:r>
        <w:rPr>
          <w:rFonts w:ascii="宋体" w:hAnsi="宋体" w:eastAsia="宋体" w:cs="宋体"/>
          <w:spacing w:val="4"/>
          <w:sz w:val="20"/>
          <w:szCs w:val="20"/>
        </w:rPr>
        <w:t xml:space="preserve"> </w:t>
      </w:r>
      <w:r>
        <w:rPr>
          <w:rFonts w:ascii="宋体" w:hAnsi="宋体" w:eastAsia="宋体" w:cs="宋体"/>
          <w:spacing w:val="4"/>
          <w:sz w:val="20"/>
          <w:szCs w:val="20"/>
          <w14:textOutline w14:w="3795" w14:cap="sq" w14:cmpd="sng">
            <w14:solidFill>
              <w14:srgbClr w14:val="000000"/>
            </w14:solidFill>
            <w14:prstDash w14:val="solid"/>
            <w14:bevel/>
          </w14:textOutline>
        </w:rPr>
        <w:t>页</w:t>
      </w:r>
      <w:r>
        <w:rPr>
          <w:rFonts w:ascii="宋体" w:hAnsi="宋体" w:eastAsia="宋体" w:cs="宋体"/>
          <w:spacing w:val="22"/>
          <w:sz w:val="20"/>
          <w:szCs w:val="20"/>
        </w:rPr>
        <w:t xml:space="preserve"> </w:t>
      </w:r>
      <w:r>
        <w:rPr>
          <w:rFonts w:ascii="宋体" w:hAnsi="宋体" w:eastAsia="宋体" w:cs="宋体"/>
          <w:spacing w:val="4"/>
          <w:sz w:val="20"/>
          <w:szCs w:val="20"/>
          <w14:textOutline w14:w="3795" w14:cap="sq" w14:cmpd="sng">
            <w14:solidFill>
              <w14:srgbClr w14:val="000000"/>
            </w14:solidFill>
            <w14:prstDash w14:val="solid"/>
            <w14:bevel/>
          </w14:textOutline>
        </w:rPr>
        <w:t>共</w:t>
      </w:r>
      <w:r>
        <w:rPr>
          <w:rFonts w:ascii="宋体" w:hAnsi="宋体" w:eastAsia="宋体" w:cs="宋体"/>
          <w:spacing w:val="31"/>
          <w:sz w:val="20"/>
          <w:szCs w:val="20"/>
        </w:rPr>
        <w:t xml:space="preserve"> </w:t>
      </w:r>
      <w:r>
        <w:rPr>
          <w:rFonts w:ascii="宋体" w:hAnsi="宋体" w:eastAsia="宋体" w:cs="宋体"/>
          <w:spacing w:val="4"/>
          <w:sz w:val="20"/>
          <w:szCs w:val="20"/>
          <w14:textOutline w14:w="3795" w14:cap="sq" w14:cmpd="sng">
            <w14:solidFill>
              <w14:srgbClr w14:val="000000"/>
            </w14:solidFill>
            <w14:prstDash w14:val="solid"/>
            <w14:bevel/>
          </w14:textOutline>
        </w:rPr>
        <w:t>107</w:t>
      </w:r>
      <w:r>
        <w:rPr>
          <w:rFonts w:ascii="宋体" w:hAnsi="宋体" w:eastAsia="宋体" w:cs="宋体"/>
          <w:spacing w:val="17"/>
          <w:sz w:val="20"/>
          <w:szCs w:val="20"/>
        </w:rPr>
        <w:t xml:space="preserve"> </w:t>
      </w:r>
      <w:r>
        <w:rPr>
          <w:rFonts w:ascii="宋体" w:hAnsi="宋体" w:eastAsia="宋体" w:cs="宋体"/>
          <w:spacing w:val="4"/>
          <w:sz w:val="20"/>
          <w:szCs w:val="20"/>
          <w14:textOutline w14:w="3795" w14:cap="sq" w14:cmpd="sng">
            <w14:solidFill>
              <w14:srgbClr w14:val="000000"/>
            </w14:solidFill>
            <w14:prstDash w14:val="solid"/>
            <w14:bevel/>
          </w14:textOutline>
        </w:rPr>
        <w:t>页</w:t>
      </w:r>
    </w:p>
    <w:p w14:paraId="6ADCF1FF">
      <w:pPr>
        <w:spacing w:line="231" w:lineRule="auto"/>
        <w:rPr>
          <w:rFonts w:ascii="宋体" w:hAnsi="宋体" w:eastAsia="宋体" w:cs="宋体"/>
          <w:sz w:val="20"/>
          <w:szCs w:val="20"/>
        </w:rPr>
        <w:sectPr>
          <w:headerReference r:id="rId48" w:type="default"/>
          <w:pgSz w:w="11905" w:h="16839"/>
          <w:pgMar w:top="1476" w:right="1355" w:bottom="0" w:left="1416" w:header="907" w:footer="0" w:gutter="0"/>
          <w:cols w:space="720" w:num="1"/>
        </w:sectPr>
      </w:pPr>
    </w:p>
    <w:p w14:paraId="39EE1723">
      <w:pPr>
        <w:spacing w:before="115" w:line="220" w:lineRule="auto"/>
        <w:ind w:left="24"/>
        <w:rPr>
          <w:rFonts w:ascii="宋体" w:hAnsi="宋体" w:eastAsia="宋体" w:cs="宋体"/>
          <w:sz w:val="24"/>
          <w:szCs w:val="24"/>
        </w:rPr>
      </w:pPr>
      <w:r>
        <w:rPr>
          <w:rFonts w:ascii="宋体" w:hAnsi="宋体" w:eastAsia="宋体" w:cs="宋体"/>
          <w:spacing w:val="-3"/>
          <w:sz w:val="24"/>
          <w:szCs w:val="24"/>
        </w:rPr>
        <w:t>隐患排查治理工作。</w:t>
      </w:r>
    </w:p>
    <w:p w14:paraId="11750F8F">
      <w:pPr>
        <w:spacing w:before="179" w:line="332" w:lineRule="auto"/>
        <w:ind w:left="12" w:right="77" w:firstLine="14"/>
        <w:rPr>
          <w:rFonts w:ascii="宋体" w:hAnsi="宋体" w:eastAsia="宋体" w:cs="宋体"/>
          <w:sz w:val="24"/>
          <w:szCs w:val="24"/>
        </w:rPr>
      </w:pPr>
      <w:r>
        <w:rPr>
          <w:rFonts w:ascii="宋体" w:hAnsi="宋体" w:eastAsia="宋体" w:cs="宋体"/>
          <w:spacing w:val="-4"/>
          <w:sz w:val="24"/>
          <w:szCs w:val="24"/>
        </w:rPr>
        <w:t>11.1.2</w:t>
      </w:r>
      <w:r>
        <w:rPr>
          <w:rFonts w:ascii="宋体" w:hAnsi="宋体" w:eastAsia="宋体" w:cs="宋体"/>
          <w:spacing w:val="-33"/>
          <w:sz w:val="24"/>
          <w:szCs w:val="24"/>
        </w:rPr>
        <w:t xml:space="preserve"> </w:t>
      </w:r>
      <w:r>
        <w:rPr>
          <w:rFonts w:ascii="宋体" w:hAnsi="宋体" w:eastAsia="宋体" w:cs="宋体"/>
          <w:spacing w:val="-4"/>
          <w:sz w:val="24"/>
          <w:szCs w:val="24"/>
        </w:rPr>
        <w:t>各代理区、转运中心须建立完善的隐患排查治理制度，明确主要负责人、分管负</w:t>
      </w:r>
      <w:r>
        <w:rPr>
          <w:rFonts w:ascii="宋体" w:hAnsi="宋体" w:eastAsia="宋体" w:cs="宋体"/>
          <w:sz w:val="24"/>
          <w:szCs w:val="24"/>
        </w:rPr>
        <w:t xml:space="preserve"> </w:t>
      </w:r>
      <w:r>
        <w:rPr>
          <w:rFonts w:ascii="宋体" w:hAnsi="宋体" w:eastAsia="宋体" w:cs="宋体"/>
          <w:spacing w:val="-2"/>
          <w:sz w:val="24"/>
          <w:szCs w:val="24"/>
        </w:rPr>
        <w:t>责人、部门和岗位人员隐患排查治理的职责范围和工作任务；制定符合实际的隐患排查</w:t>
      </w:r>
      <w:r>
        <w:rPr>
          <w:rFonts w:ascii="宋体" w:hAnsi="宋体" w:eastAsia="宋体" w:cs="宋体"/>
          <w:spacing w:val="14"/>
          <w:sz w:val="24"/>
          <w:szCs w:val="24"/>
        </w:rPr>
        <w:t xml:space="preserve"> </w:t>
      </w:r>
      <w:r>
        <w:rPr>
          <w:rFonts w:ascii="宋体" w:hAnsi="宋体" w:eastAsia="宋体" w:cs="宋体"/>
          <w:spacing w:val="-2"/>
          <w:sz w:val="24"/>
          <w:szCs w:val="24"/>
        </w:rPr>
        <w:t>治理清单，明确和细化隐患排查事项、内容和频次；完善资金投入和使用制度；完善事</w:t>
      </w:r>
      <w:r>
        <w:rPr>
          <w:rFonts w:ascii="宋体" w:hAnsi="宋体" w:eastAsia="宋体" w:cs="宋体"/>
          <w:spacing w:val="17"/>
          <w:sz w:val="24"/>
          <w:szCs w:val="24"/>
        </w:rPr>
        <w:t xml:space="preserve"> </w:t>
      </w:r>
      <w:r>
        <w:rPr>
          <w:rFonts w:ascii="宋体" w:hAnsi="宋体" w:eastAsia="宋体" w:cs="宋体"/>
          <w:spacing w:val="-2"/>
          <w:sz w:val="24"/>
          <w:szCs w:val="24"/>
        </w:rPr>
        <w:t>故隐患排查治理激励约束机制，鼓励从业人员发现、报告事故隐患。并完善事故隐患排</w:t>
      </w:r>
      <w:r>
        <w:rPr>
          <w:rFonts w:ascii="宋体" w:hAnsi="宋体" w:eastAsia="宋体" w:cs="宋体"/>
          <w:spacing w:val="14"/>
          <w:sz w:val="24"/>
          <w:szCs w:val="24"/>
        </w:rPr>
        <w:t xml:space="preserve"> </w:t>
      </w:r>
      <w:r>
        <w:rPr>
          <w:rFonts w:ascii="宋体" w:hAnsi="宋体" w:eastAsia="宋体" w:cs="宋体"/>
          <w:spacing w:val="-1"/>
          <w:sz w:val="24"/>
          <w:szCs w:val="24"/>
        </w:rPr>
        <w:t>查、治理、评估、核销全过程的信息档案管理制度。</w:t>
      </w:r>
    </w:p>
    <w:p w14:paraId="7C34D040">
      <w:pPr>
        <w:spacing w:before="184" w:line="295" w:lineRule="auto"/>
        <w:ind w:left="12" w:right="80" w:firstLine="14"/>
        <w:rPr>
          <w:rFonts w:ascii="宋体" w:hAnsi="宋体" w:eastAsia="宋体" w:cs="宋体"/>
          <w:sz w:val="24"/>
          <w:szCs w:val="24"/>
        </w:rPr>
      </w:pPr>
      <w:r>
        <w:rPr>
          <w:rFonts w:ascii="宋体" w:hAnsi="宋体" w:eastAsia="宋体" w:cs="宋体"/>
          <w:spacing w:val="-4"/>
          <w:sz w:val="24"/>
          <w:szCs w:val="24"/>
        </w:rPr>
        <w:t>11.1.3</w:t>
      </w:r>
      <w:r>
        <w:rPr>
          <w:rFonts w:ascii="宋体" w:hAnsi="宋体" w:eastAsia="宋体" w:cs="宋体"/>
          <w:spacing w:val="-33"/>
          <w:sz w:val="24"/>
          <w:szCs w:val="24"/>
        </w:rPr>
        <w:t xml:space="preserve"> </w:t>
      </w:r>
      <w:r>
        <w:rPr>
          <w:rFonts w:ascii="宋体" w:hAnsi="宋体" w:eastAsia="宋体" w:cs="宋体"/>
          <w:spacing w:val="-4"/>
          <w:sz w:val="24"/>
          <w:szCs w:val="24"/>
        </w:rPr>
        <w:t>隐患排查治理工作包括计划、排查、登记、治理、评估和验收环节，形成闭环管</w:t>
      </w:r>
      <w:r>
        <w:rPr>
          <w:rFonts w:ascii="宋体" w:hAnsi="宋体" w:eastAsia="宋体" w:cs="宋体"/>
          <w:sz w:val="24"/>
          <w:szCs w:val="24"/>
        </w:rPr>
        <w:t xml:space="preserve"> </w:t>
      </w:r>
      <w:r>
        <w:rPr>
          <w:rFonts w:ascii="宋体" w:hAnsi="宋体" w:eastAsia="宋体" w:cs="宋体"/>
          <w:spacing w:val="-7"/>
          <w:sz w:val="24"/>
          <w:szCs w:val="24"/>
        </w:rPr>
        <w:t>理。</w:t>
      </w:r>
    </w:p>
    <w:p w14:paraId="0BA304AF">
      <w:pPr>
        <w:spacing w:before="169" w:line="220" w:lineRule="auto"/>
        <w:ind w:left="27"/>
        <w:outlineLvl w:val="2"/>
        <w:rPr>
          <w:rFonts w:ascii="宋体" w:hAnsi="宋体" w:eastAsia="宋体" w:cs="宋体"/>
          <w:sz w:val="24"/>
          <w:szCs w:val="24"/>
        </w:rPr>
      </w:pPr>
      <w:r>
        <w:rPr>
          <w:rFonts w:ascii="宋体" w:hAnsi="宋体" w:eastAsia="宋体" w:cs="宋体"/>
          <w:spacing w:val="-6"/>
          <w:sz w:val="24"/>
          <w:szCs w:val="24"/>
        </w:rPr>
        <w:t>11.2</w:t>
      </w:r>
      <w:r>
        <w:rPr>
          <w:rFonts w:ascii="宋体" w:hAnsi="宋体" w:eastAsia="宋体" w:cs="宋体"/>
          <w:spacing w:val="-29"/>
          <w:sz w:val="24"/>
          <w:szCs w:val="24"/>
        </w:rPr>
        <w:t xml:space="preserve"> </w:t>
      </w:r>
      <w:r>
        <w:rPr>
          <w:rFonts w:ascii="宋体" w:hAnsi="宋体" w:eastAsia="宋体" w:cs="宋体"/>
          <w:spacing w:val="-6"/>
          <w:sz w:val="24"/>
          <w:szCs w:val="24"/>
        </w:rPr>
        <w:t>隐患排查清单</w:t>
      </w:r>
    </w:p>
    <w:p w14:paraId="72611334">
      <w:pPr>
        <w:spacing w:before="181" w:line="468" w:lineRule="exact"/>
        <w:jc w:val="right"/>
        <w:rPr>
          <w:rFonts w:ascii="宋体" w:hAnsi="宋体" w:eastAsia="宋体" w:cs="宋体"/>
          <w:sz w:val="24"/>
          <w:szCs w:val="24"/>
        </w:rPr>
      </w:pPr>
      <w:r>
        <w:rPr>
          <w:rFonts w:ascii="宋体" w:hAnsi="宋体" w:eastAsia="宋体" w:cs="宋体"/>
          <w:spacing w:val="-6"/>
          <w:position w:val="17"/>
          <w:sz w:val="24"/>
          <w:szCs w:val="24"/>
        </w:rPr>
        <w:t>各代理区、转运中心依据风险源辨识清单制定本公司隐患排查清单，可分为公司级、</w:t>
      </w:r>
    </w:p>
    <w:p w14:paraId="775EC890">
      <w:pPr>
        <w:spacing w:before="1" w:line="219" w:lineRule="auto"/>
        <w:ind w:left="12"/>
        <w:rPr>
          <w:rFonts w:ascii="宋体" w:hAnsi="宋体" w:eastAsia="宋体" w:cs="宋体"/>
          <w:sz w:val="24"/>
          <w:szCs w:val="24"/>
        </w:rPr>
      </w:pPr>
      <w:r>
        <w:rPr>
          <w:rFonts w:ascii="宋体" w:hAnsi="宋体" w:eastAsia="宋体" w:cs="宋体"/>
          <w:spacing w:val="-1"/>
          <w:sz w:val="24"/>
          <w:szCs w:val="24"/>
        </w:rPr>
        <w:t>部门级、班组级，详见下表。</w:t>
      </w:r>
    </w:p>
    <w:p w14:paraId="11F23392">
      <w:pPr>
        <w:spacing w:before="6"/>
      </w:pPr>
    </w:p>
    <w:p w14:paraId="3656E2D8">
      <w:pPr>
        <w:spacing w:before="6"/>
      </w:pPr>
    </w:p>
    <w:p w14:paraId="02A9008F">
      <w:pPr>
        <w:spacing w:before="6"/>
      </w:pPr>
    </w:p>
    <w:p w14:paraId="64586C02">
      <w:pPr>
        <w:spacing w:before="6"/>
      </w:pPr>
    </w:p>
    <w:p w14:paraId="50DC80C8">
      <w:pPr>
        <w:spacing w:before="6"/>
      </w:pPr>
    </w:p>
    <w:p w14:paraId="62898C81">
      <w:pPr>
        <w:spacing w:before="6"/>
      </w:pPr>
    </w:p>
    <w:p w14:paraId="7ED464A6">
      <w:pPr>
        <w:spacing w:before="5"/>
      </w:pPr>
    </w:p>
    <w:p w14:paraId="3FF7131A">
      <w:pPr>
        <w:spacing w:before="5"/>
      </w:pPr>
    </w:p>
    <w:p w14:paraId="376442BA">
      <w:pPr>
        <w:spacing w:before="5"/>
      </w:pPr>
    </w:p>
    <w:p w14:paraId="67D46D3E">
      <w:pPr>
        <w:spacing w:before="5"/>
      </w:pPr>
    </w:p>
    <w:p w14:paraId="37DF777E">
      <w:pPr>
        <w:spacing w:before="5"/>
      </w:pPr>
    </w:p>
    <w:p w14:paraId="1C50CE1D">
      <w:pPr>
        <w:spacing w:before="5"/>
      </w:pPr>
    </w:p>
    <w:p w14:paraId="303D99DB">
      <w:pPr>
        <w:spacing w:before="5"/>
      </w:pPr>
    </w:p>
    <w:p w14:paraId="3946C9BD">
      <w:pPr>
        <w:spacing w:before="5"/>
      </w:pPr>
    </w:p>
    <w:p w14:paraId="10B0834B">
      <w:pPr>
        <w:spacing w:before="5"/>
      </w:pPr>
    </w:p>
    <w:p w14:paraId="3CE78326">
      <w:pPr>
        <w:spacing w:before="5"/>
      </w:pPr>
    </w:p>
    <w:p w14:paraId="1ECCEDCD">
      <w:pPr>
        <w:spacing w:before="5"/>
      </w:pPr>
    </w:p>
    <w:p w14:paraId="7012B54F">
      <w:pPr>
        <w:spacing w:before="5"/>
      </w:pPr>
    </w:p>
    <w:p w14:paraId="445E0FE7">
      <w:pPr>
        <w:spacing w:before="5"/>
      </w:pPr>
    </w:p>
    <w:p w14:paraId="27F1333C">
      <w:pPr>
        <w:spacing w:before="5"/>
      </w:pPr>
    </w:p>
    <w:p w14:paraId="3FE27017">
      <w:pPr>
        <w:spacing w:before="5"/>
      </w:pPr>
    </w:p>
    <w:p w14:paraId="391CD834">
      <w:pPr>
        <w:spacing w:before="5"/>
      </w:pPr>
    </w:p>
    <w:p w14:paraId="44B20401">
      <w:pPr>
        <w:spacing w:before="5"/>
      </w:pPr>
    </w:p>
    <w:p w14:paraId="0667F656">
      <w:pPr>
        <w:spacing w:before="5"/>
      </w:pPr>
    </w:p>
    <w:p w14:paraId="48F54ECD">
      <w:pPr>
        <w:spacing w:before="5"/>
      </w:pPr>
    </w:p>
    <w:p w14:paraId="75DCAB74">
      <w:pPr>
        <w:spacing w:before="5"/>
      </w:pPr>
    </w:p>
    <w:p w14:paraId="50025D02">
      <w:pPr>
        <w:spacing w:before="5"/>
      </w:pPr>
    </w:p>
    <w:p w14:paraId="07DFFF66">
      <w:pPr>
        <w:spacing w:before="5"/>
      </w:pPr>
    </w:p>
    <w:p w14:paraId="26C2E539">
      <w:pPr>
        <w:spacing w:before="5"/>
      </w:pPr>
    </w:p>
    <w:p w14:paraId="4CEA681D">
      <w:pPr>
        <w:spacing w:before="5"/>
      </w:pPr>
    </w:p>
    <w:p w14:paraId="621256E3">
      <w:pPr>
        <w:spacing w:before="5"/>
      </w:pPr>
    </w:p>
    <w:p w14:paraId="56E4FF43">
      <w:pPr>
        <w:spacing w:before="5"/>
      </w:pPr>
    </w:p>
    <w:p w14:paraId="2A7C89EA">
      <w:pPr>
        <w:spacing w:before="5"/>
      </w:pPr>
    </w:p>
    <w:p w14:paraId="0C03CFC9">
      <w:pPr>
        <w:spacing w:before="5"/>
      </w:pPr>
    </w:p>
    <w:p w14:paraId="7FDED713">
      <w:pPr>
        <w:spacing w:before="5"/>
      </w:pPr>
    </w:p>
    <w:p w14:paraId="3BD65581">
      <w:pPr>
        <w:sectPr>
          <w:headerReference r:id="rId49" w:type="default"/>
          <w:pgSz w:w="11905" w:h="16839"/>
          <w:pgMar w:top="1476" w:right="1336" w:bottom="0" w:left="1416" w:header="907" w:footer="0" w:gutter="0"/>
          <w:cols w:equalWidth="0" w:num="1">
            <w:col w:w="9153"/>
          </w:cols>
        </w:sectPr>
      </w:pPr>
    </w:p>
    <w:p w14:paraId="6DBC4B90">
      <w:pPr>
        <w:spacing w:before="41"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5569DF59">
      <w:pPr>
        <w:pStyle w:val="2"/>
        <w:spacing w:line="14" w:lineRule="auto"/>
        <w:rPr>
          <w:sz w:val="2"/>
        </w:rPr>
      </w:pPr>
      <w:r>
        <w:rPr>
          <w:sz w:val="2"/>
          <w:szCs w:val="2"/>
        </w:rPr>
        <w:br w:type="column"/>
      </w:r>
    </w:p>
    <w:p w14:paraId="42F9985E">
      <w:pPr>
        <w:spacing w:before="44" w:line="193" w:lineRule="auto"/>
        <w:rPr>
          <w:rFonts w:ascii="宋体" w:hAnsi="宋体" w:eastAsia="宋体" w:cs="宋体"/>
          <w:sz w:val="20"/>
          <w:szCs w:val="20"/>
        </w:rPr>
      </w:pPr>
      <w:r>
        <w:rPr>
          <w:rFonts w:ascii="宋体" w:hAnsi="宋体" w:eastAsia="宋体" w:cs="宋体"/>
          <w:spacing w:val="-1"/>
          <w:sz w:val="20"/>
          <w:szCs w:val="20"/>
          <w14:textOutline w14:w="3795" w14:cap="sq" w14:cmpd="sng">
            <w14:solidFill>
              <w14:srgbClr w14:val="000000"/>
            </w14:solidFill>
            <w14:prstDash w14:val="solid"/>
            <w14:bevel/>
          </w14:textOutline>
        </w:rPr>
        <w:t>第</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88</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r>
        <w:rPr>
          <w:rFonts w:ascii="宋体" w:hAnsi="宋体" w:eastAsia="宋体" w:cs="宋体"/>
          <w:spacing w:val="15"/>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共</w:t>
      </w:r>
      <w:r>
        <w:rPr>
          <w:rFonts w:ascii="宋体" w:hAnsi="宋体" w:eastAsia="宋体" w:cs="宋体"/>
          <w:spacing w:val="31"/>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p>
    <w:p w14:paraId="1EEB304A">
      <w:pPr>
        <w:spacing w:line="193" w:lineRule="auto"/>
        <w:rPr>
          <w:rFonts w:ascii="宋体" w:hAnsi="宋体" w:eastAsia="宋体" w:cs="宋体"/>
          <w:sz w:val="20"/>
          <w:szCs w:val="20"/>
        </w:rPr>
        <w:sectPr>
          <w:type w:val="continuous"/>
          <w:pgSz w:w="11905" w:h="16839"/>
          <w:pgMar w:top="1476" w:right="1336" w:bottom="0" w:left="1416" w:header="907" w:footer="0" w:gutter="0"/>
          <w:cols w:equalWidth="0" w:num="2">
            <w:col w:w="7077" w:space="100"/>
            <w:col w:w="1976"/>
          </w:cols>
        </w:sectPr>
      </w:pPr>
    </w:p>
    <w:p w14:paraId="664EAFD6">
      <w:pPr>
        <w:spacing w:line="67" w:lineRule="exact"/>
      </w:pPr>
    </w:p>
    <w:p w14:paraId="69A58450">
      <w:pPr>
        <w:spacing w:line="67" w:lineRule="exact"/>
        <w:sectPr>
          <w:headerReference r:id="rId50" w:type="default"/>
          <w:pgSz w:w="16839" w:h="11905"/>
          <w:pgMar w:top="1476" w:right="1350" w:bottom="0" w:left="1304" w:header="907" w:footer="0" w:gutter="0"/>
          <w:cols w:equalWidth="0" w:num="1">
            <w:col w:w="14184"/>
          </w:cols>
        </w:sectPr>
      </w:pPr>
    </w:p>
    <w:p w14:paraId="62FFC2C3">
      <w:pPr>
        <w:spacing w:before="48" w:line="219" w:lineRule="auto"/>
        <w:ind w:left="138"/>
        <w:outlineLvl w:val="2"/>
        <w:rPr>
          <w:rFonts w:ascii="宋体" w:hAnsi="宋体" w:eastAsia="宋体" w:cs="宋体"/>
          <w:sz w:val="24"/>
          <w:szCs w:val="24"/>
        </w:rPr>
      </w:pPr>
      <w:r>
        <w:rPr>
          <w:rFonts w:ascii="宋体" w:hAnsi="宋体" w:eastAsia="宋体" w:cs="宋体"/>
          <w:spacing w:val="-3"/>
          <w:sz w:val="24"/>
          <w:szCs w:val="24"/>
        </w:rPr>
        <w:t>11.2.1</w:t>
      </w:r>
      <w:r>
        <w:rPr>
          <w:rFonts w:ascii="宋体" w:hAnsi="宋体" w:eastAsia="宋体" w:cs="宋体"/>
          <w:spacing w:val="-32"/>
          <w:sz w:val="24"/>
          <w:szCs w:val="24"/>
        </w:rPr>
        <w:t xml:space="preserve"> </w:t>
      </w:r>
      <w:r>
        <w:rPr>
          <w:rFonts w:ascii="宋体" w:hAnsi="宋体" w:eastAsia="宋体" w:cs="宋体"/>
          <w:spacing w:val="-3"/>
          <w:sz w:val="24"/>
          <w:szCs w:val="24"/>
        </w:rPr>
        <w:t>公司级基础管理隐患排查清单</w:t>
      </w:r>
    </w:p>
    <w:p w14:paraId="0269C977">
      <w:pPr>
        <w:spacing w:before="183" w:line="184" w:lineRule="auto"/>
        <w:ind w:left="121"/>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排查人员：</w:t>
      </w:r>
    </w:p>
    <w:p w14:paraId="5043E2F1">
      <w:pPr>
        <w:pStyle w:val="2"/>
        <w:spacing w:line="14" w:lineRule="auto"/>
        <w:rPr>
          <w:sz w:val="2"/>
        </w:rPr>
      </w:pPr>
      <w:r>
        <w:rPr>
          <w:sz w:val="2"/>
          <w:szCs w:val="2"/>
        </w:rPr>
        <w:br w:type="column"/>
      </w:r>
    </w:p>
    <w:p w14:paraId="05B9AF4C">
      <w:pPr>
        <w:pStyle w:val="2"/>
        <w:spacing w:line="434" w:lineRule="auto"/>
      </w:pPr>
    </w:p>
    <w:p w14:paraId="0E3081DD">
      <w:pPr>
        <w:spacing w:before="78" w:line="184" w:lineRule="auto"/>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排查时间：</w:t>
      </w:r>
    </w:p>
    <w:p w14:paraId="20497C58">
      <w:pPr>
        <w:spacing w:line="184" w:lineRule="auto"/>
        <w:rPr>
          <w:rFonts w:ascii="宋体" w:hAnsi="宋体" w:eastAsia="宋体" w:cs="宋体"/>
          <w:sz w:val="24"/>
          <w:szCs w:val="24"/>
        </w:rPr>
        <w:sectPr>
          <w:type w:val="continuous"/>
          <w:pgSz w:w="16839" w:h="11905"/>
          <w:pgMar w:top="1476" w:right="1350" w:bottom="0" w:left="1304" w:header="907" w:footer="0" w:gutter="0"/>
          <w:cols w:equalWidth="0" w:num="2">
            <w:col w:w="8215" w:space="100"/>
            <w:col w:w="5869"/>
          </w:cols>
        </w:sectPr>
      </w:pPr>
    </w:p>
    <w:p w14:paraId="0417CA70">
      <w:pPr>
        <w:spacing w:line="113" w:lineRule="exact"/>
      </w:pPr>
    </w:p>
    <w:tbl>
      <w:tblPr>
        <w:tblStyle w:val="6"/>
        <w:tblW w:w="1417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58"/>
        <w:gridCol w:w="1656"/>
        <w:gridCol w:w="10689"/>
        <w:gridCol w:w="535"/>
        <w:gridCol w:w="540"/>
      </w:tblGrid>
      <w:tr w14:paraId="074985D0">
        <w:trPr>
          <w:trHeight w:val="477" w:hRule="atLeast"/>
        </w:trPr>
        <w:tc>
          <w:tcPr>
            <w:tcW w:w="758" w:type="dxa"/>
            <w:vMerge w:val="restart"/>
            <w:tcBorders>
              <w:bottom w:val="nil"/>
            </w:tcBorders>
            <w:vAlign w:val="top"/>
          </w:tcPr>
          <w:p w14:paraId="66ECC5BB">
            <w:pPr>
              <w:pStyle w:val="7"/>
              <w:spacing w:line="279" w:lineRule="auto"/>
            </w:pPr>
          </w:p>
          <w:p w14:paraId="5894A0B1">
            <w:pPr>
              <w:spacing w:before="78" w:line="221" w:lineRule="auto"/>
              <w:ind w:left="143"/>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序号</w:t>
            </w:r>
          </w:p>
        </w:tc>
        <w:tc>
          <w:tcPr>
            <w:tcW w:w="1656" w:type="dxa"/>
            <w:vMerge w:val="restart"/>
            <w:tcBorders>
              <w:bottom w:val="nil"/>
            </w:tcBorders>
            <w:vAlign w:val="top"/>
          </w:tcPr>
          <w:p w14:paraId="63F0178E">
            <w:pPr>
              <w:pStyle w:val="7"/>
              <w:spacing w:line="279" w:lineRule="auto"/>
            </w:pPr>
          </w:p>
          <w:p w14:paraId="6F1E58A9">
            <w:pPr>
              <w:spacing w:before="78" w:line="219" w:lineRule="auto"/>
              <w:ind w:left="354"/>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排查类别</w:t>
            </w:r>
          </w:p>
        </w:tc>
        <w:tc>
          <w:tcPr>
            <w:tcW w:w="10689" w:type="dxa"/>
            <w:vMerge w:val="restart"/>
            <w:tcBorders>
              <w:bottom w:val="nil"/>
            </w:tcBorders>
            <w:vAlign w:val="top"/>
          </w:tcPr>
          <w:p w14:paraId="574A39E2">
            <w:pPr>
              <w:pStyle w:val="7"/>
              <w:spacing w:line="279" w:lineRule="auto"/>
            </w:pPr>
          </w:p>
          <w:p w14:paraId="27BAF03D">
            <w:pPr>
              <w:spacing w:before="78" w:line="219" w:lineRule="auto"/>
              <w:ind w:left="4870"/>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排查内容</w:t>
            </w:r>
          </w:p>
        </w:tc>
        <w:tc>
          <w:tcPr>
            <w:tcW w:w="1075" w:type="dxa"/>
            <w:gridSpan w:val="2"/>
            <w:vAlign w:val="top"/>
          </w:tcPr>
          <w:p w14:paraId="5620101D">
            <w:pPr>
              <w:spacing w:before="119" w:line="219" w:lineRule="auto"/>
              <w:ind w:left="306"/>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符合</w:t>
            </w:r>
          </w:p>
        </w:tc>
      </w:tr>
      <w:tr w14:paraId="2C8C188F">
        <w:trPr>
          <w:trHeight w:val="473" w:hRule="atLeast"/>
        </w:trPr>
        <w:tc>
          <w:tcPr>
            <w:tcW w:w="758" w:type="dxa"/>
            <w:vMerge w:val="continue"/>
            <w:tcBorders>
              <w:top w:val="nil"/>
            </w:tcBorders>
            <w:vAlign w:val="top"/>
          </w:tcPr>
          <w:p w14:paraId="714090C5">
            <w:pPr>
              <w:pStyle w:val="7"/>
            </w:pPr>
          </w:p>
        </w:tc>
        <w:tc>
          <w:tcPr>
            <w:tcW w:w="1656" w:type="dxa"/>
            <w:vMerge w:val="continue"/>
            <w:tcBorders>
              <w:top w:val="nil"/>
            </w:tcBorders>
            <w:vAlign w:val="top"/>
          </w:tcPr>
          <w:p w14:paraId="6913FFC7">
            <w:pPr>
              <w:pStyle w:val="7"/>
            </w:pPr>
          </w:p>
        </w:tc>
        <w:tc>
          <w:tcPr>
            <w:tcW w:w="10689" w:type="dxa"/>
            <w:vMerge w:val="continue"/>
            <w:tcBorders>
              <w:top w:val="nil"/>
            </w:tcBorders>
            <w:vAlign w:val="top"/>
          </w:tcPr>
          <w:p w14:paraId="57D00840">
            <w:pPr>
              <w:pStyle w:val="7"/>
            </w:pPr>
          </w:p>
        </w:tc>
        <w:tc>
          <w:tcPr>
            <w:tcW w:w="535" w:type="dxa"/>
            <w:vAlign w:val="top"/>
          </w:tcPr>
          <w:p w14:paraId="7F040285">
            <w:pPr>
              <w:spacing w:before="114" w:line="223" w:lineRule="auto"/>
              <w:ind w:left="161"/>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是</w:t>
            </w:r>
          </w:p>
        </w:tc>
        <w:tc>
          <w:tcPr>
            <w:tcW w:w="540" w:type="dxa"/>
            <w:vAlign w:val="top"/>
          </w:tcPr>
          <w:p w14:paraId="6B9B1DF2">
            <w:pPr>
              <w:spacing w:before="114" w:line="220" w:lineRule="auto"/>
              <w:ind w:left="165"/>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否</w:t>
            </w:r>
          </w:p>
        </w:tc>
      </w:tr>
      <w:tr w14:paraId="2F2F1A01">
        <w:trPr>
          <w:trHeight w:val="940" w:hRule="atLeast"/>
        </w:trPr>
        <w:tc>
          <w:tcPr>
            <w:tcW w:w="758" w:type="dxa"/>
            <w:vAlign w:val="top"/>
          </w:tcPr>
          <w:p w14:paraId="3D81F2E6">
            <w:pPr>
              <w:pStyle w:val="7"/>
              <w:spacing w:line="306" w:lineRule="auto"/>
            </w:pPr>
          </w:p>
          <w:p w14:paraId="2DD5E18F">
            <w:pPr>
              <w:spacing w:before="78" w:line="184" w:lineRule="auto"/>
              <w:ind w:left="342"/>
              <w:rPr>
                <w:rFonts w:ascii="宋体" w:hAnsi="宋体" w:eastAsia="宋体" w:cs="宋体"/>
                <w:sz w:val="24"/>
                <w:szCs w:val="24"/>
              </w:rPr>
            </w:pPr>
            <w:r>
              <w:rPr>
                <w:rFonts w:ascii="宋体" w:hAnsi="宋体" w:eastAsia="宋体" w:cs="宋体"/>
                <w:sz w:val="24"/>
                <w:szCs w:val="24"/>
              </w:rPr>
              <w:t>1</w:t>
            </w:r>
          </w:p>
        </w:tc>
        <w:tc>
          <w:tcPr>
            <w:tcW w:w="1656" w:type="dxa"/>
            <w:vAlign w:val="top"/>
          </w:tcPr>
          <w:p w14:paraId="6D83E29E">
            <w:pPr>
              <w:spacing w:before="116" w:line="468" w:lineRule="exact"/>
              <w:ind w:left="118"/>
              <w:rPr>
                <w:rFonts w:ascii="宋体" w:hAnsi="宋体" w:eastAsia="宋体" w:cs="宋体"/>
                <w:sz w:val="24"/>
                <w:szCs w:val="24"/>
              </w:rPr>
            </w:pPr>
            <w:r>
              <w:rPr>
                <w:rFonts w:ascii="宋体" w:hAnsi="宋体" w:eastAsia="宋体" w:cs="宋体"/>
                <w:spacing w:val="-3"/>
                <w:position w:val="17"/>
                <w:sz w:val="24"/>
                <w:szCs w:val="24"/>
              </w:rPr>
              <w:t>安全生产管理</w:t>
            </w:r>
          </w:p>
          <w:p w14:paraId="4B6C39CE">
            <w:pPr>
              <w:spacing w:line="218" w:lineRule="auto"/>
              <w:ind w:left="233"/>
              <w:rPr>
                <w:rFonts w:ascii="宋体" w:hAnsi="宋体" w:eastAsia="宋体" w:cs="宋体"/>
                <w:sz w:val="24"/>
                <w:szCs w:val="24"/>
              </w:rPr>
            </w:pPr>
            <w:r>
              <w:rPr>
                <w:rFonts w:ascii="宋体" w:hAnsi="宋体" w:eastAsia="宋体" w:cs="宋体"/>
                <w:spacing w:val="-2"/>
                <w:sz w:val="24"/>
                <w:szCs w:val="24"/>
              </w:rPr>
              <w:t>机构及人员</w:t>
            </w:r>
          </w:p>
        </w:tc>
        <w:tc>
          <w:tcPr>
            <w:tcW w:w="10689" w:type="dxa"/>
            <w:vAlign w:val="top"/>
          </w:tcPr>
          <w:p w14:paraId="1B5E8581">
            <w:pPr>
              <w:pStyle w:val="7"/>
              <w:spacing w:line="270" w:lineRule="auto"/>
            </w:pPr>
          </w:p>
          <w:p w14:paraId="4D67CA65">
            <w:pPr>
              <w:spacing w:before="78" w:line="219" w:lineRule="auto"/>
              <w:ind w:left="118"/>
              <w:rPr>
                <w:rFonts w:ascii="宋体" w:hAnsi="宋体" w:eastAsia="宋体" w:cs="宋体"/>
                <w:sz w:val="24"/>
                <w:szCs w:val="24"/>
              </w:rPr>
            </w:pPr>
            <w:r>
              <w:rPr>
                <w:rFonts w:ascii="宋体" w:hAnsi="宋体" w:eastAsia="宋体" w:cs="宋体"/>
                <w:spacing w:val="-1"/>
                <w:sz w:val="24"/>
                <w:szCs w:val="24"/>
              </w:rPr>
              <w:t>安全负责人和安全生产管理人员是否经过培训、持证上岗。</w:t>
            </w:r>
          </w:p>
        </w:tc>
        <w:tc>
          <w:tcPr>
            <w:tcW w:w="535" w:type="dxa"/>
            <w:vAlign w:val="top"/>
          </w:tcPr>
          <w:p w14:paraId="2ED0D9EF">
            <w:pPr>
              <w:pStyle w:val="7"/>
            </w:pPr>
          </w:p>
        </w:tc>
        <w:tc>
          <w:tcPr>
            <w:tcW w:w="540" w:type="dxa"/>
            <w:vAlign w:val="top"/>
          </w:tcPr>
          <w:p w14:paraId="26959AD5">
            <w:pPr>
              <w:pStyle w:val="7"/>
            </w:pPr>
          </w:p>
        </w:tc>
      </w:tr>
      <w:tr w14:paraId="03CA6D4B">
        <w:trPr>
          <w:trHeight w:val="558" w:hRule="atLeast"/>
        </w:trPr>
        <w:tc>
          <w:tcPr>
            <w:tcW w:w="758" w:type="dxa"/>
            <w:vAlign w:val="top"/>
          </w:tcPr>
          <w:p w14:paraId="6D8B5E9C">
            <w:pPr>
              <w:spacing w:before="195" w:line="183" w:lineRule="auto"/>
              <w:ind w:left="327"/>
              <w:rPr>
                <w:rFonts w:ascii="宋体" w:hAnsi="宋体" w:eastAsia="宋体" w:cs="宋体"/>
                <w:sz w:val="24"/>
                <w:szCs w:val="24"/>
              </w:rPr>
            </w:pPr>
            <w:r>
              <w:rPr>
                <w:rFonts w:ascii="宋体" w:hAnsi="宋体" w:eastAsia="宋体" w:cs="宋体"/>
                <w:sz w:val="24"/>
                <w:szCs w:val="24"/>
              </w:rPr>
              <w:t>2</w:t>
            </w:r>
          </w:p>
        </w:tc>
        <w:tc>
          <w:tcPr>
            <w:tcW w:w="1656" w:type="dxa"/>
            <w:vMerge w:val="restart"/>
            <w:tcBorders>
              <w:bottom w:val="nil"/>
            </w:tcBorders>
            <w:vAlign w:val="top"/>
          </w:tcPr>
          <w:p w14:paraId="4D650636">
            <w:pPr>
              <w:spacing w:before="206" w:line="468" w:lineRule="exact"/>
              <w:ind w:left="118"/>
              <w:rPr>
                <w:rFonts w:ascii="宋体" w:hAnsi="宋体" w:eastAsia="宋体" w:cs="宋体"/>
                <w:sz w:val="24"/>
                <w:szCs w:val="24"/>
              </w:rPr>
            </w:pPr>
            <w:r>
              <w:rPr>
                <w:rFonts w:ascii="宋体" w:hAnsi="宋体" w:eastAsia="宋体" w:cs="宋体"/>
                <w:spacing w:val="-3"/>
                <w:position w:val="17"/>
                <w:sz w:val="24"/>
                <w:szCs w:val="24"/>
              </w:rPr>
              <w:t>安全生产责任</w:t>
            </w:r>
          </w:p>
          <w:p w14:paraId="7A24EC9E">
            <w:pPr>
              <w:spacing w:line="220" w:lineRule="auto"/>
              <w:ind w:left="715"/>
              <w:rPr>
                <w:rFonts w:ascii="宋体" w:hAnsi="宋体" w:eastAsia="宋体" w:cs="宋体"/>
                <w:sz w:val="24"/>
                <w:szCs w:val="24"/>
              </w:rPr>
            </w:pPr>
            <w:r>
              <w:rPr>
                <w:rFonts w:ascii="宋体" w:hAnsi="宋体" w:eastAsia="宋体" w:cs="宋体"/>
                <w:sz w:val="24"/>
                <w:szCs w:val="24"/>
              </w:rPr>
              <w:t>制</w:t>
            </w:r>
          </w:p>
        </w:tc>
        <w:tc>
          <w:tcPr>
            <w:tcW w:w="10689" w:type="dxa"/>
            <w:vAlign w:val="top"/>
          </w:tcPr>
          <w:p w14:paraId="40E92CE9">
            <w:pPr>
              <w:spacing w:before="158" w:line="219" w:lineRule="auto"/>
              <w:ind w:left="117"/>
              <w:rPr>
                <w:rFonts w:ascii="宋体" w:hAnsi="宋体" w:eastAsia="宋体" w:cs="宋体"/>
                <w:sz w:val="24"/>
                <w:szCs w:val="24"/>
              </w:rPr>
            </w:pPr>
            <w:r>
              <w:rPr>
                <w:rFonts w:ascii="宋体" w:hAnsi="宋体" w:eastAsia="宋体" w:cs="宋体"/>
                <w:spacing w:val="-2"/>
                <w:sz w:val="24"/>
                <w:szCs w:val="24"/>
              </w:rPr>
              <w:t>是否制定安全生产责任制。</w:t>
            </w:r>
          </w:p>
        </w:tc>
        <w:tc>
          <w:tcPr>
            <w:tcW w:w="535" w:type="dxa"/>
            <w:vAlign w:val="top"/>
          </w:tcPr>
          <w:p w14:paraId="2EF0E8F5">
            <w:pPr>
              <w:pStyle w:val="7"/>
            </w:pPr>
          </w:p>
        </w:tc>
        <w:tc>
          <w:tcPr>
            <w:tcW w:w="540" w:type="dxa"/>
            <w:vAlign w:val="top"/>
          </w:tcPr>
          <w:p w14:paraId="0B3699D5">
            <w:pPr>
              <w:pStyle w:val="7"/>
            </w:pPr>
          </w:p>
        </w:tc>
      </w:tr>
      <w:tr w14:paraId="70ED9620">
        <w:trPr>
          <w:trHeight w:val="558" w:hRule="atLeast"/>
        </w:trPr>
        <w:tc>
          <w:tcPr>
            <w:tcW w:w="758" w:type="dxa"/>
            <w:vAlign w:val="top"/>
          </w:tcPr>
          <w:p w14:paraId="2F257562">
            <w:pPr>
              <w:spacing w:before="196" w:line="183" w:lineRule="auto"/>
              <w:ind w:left="329"/>
              <w:rPr>
                <w:rFonts w:ascii="宋体" w:hAnsi="宋体" w:eastAsia="宋体" w:cs="宋体"/>
                <w:sz w:val="24"/>
                <w:szCs w:val="24"/>
              </w:rPr>
            </w:pPr>
            <w:r>
              <w:rPr>
                <w:rFonts w:ascii="宋体" w:hAnsi="宋体" w:eastAsia="宋体" w:cs="宋体"/>
                <w:sz w:val="24"/>
                <w:szCs w:val="24"/>
              </w:rPr>
              <w:t>3</w:t>
            </w:r>
          </w:p>
        </w:tc>
        <w:tc>
          <w:tcPr>
            <w:tcW w:w="1656" w:type="dxa"/>
            <w:vMerge w:val="continue"/>
            <w:tcBorders>
              <w:top w:val="nil"/>
            </w:tcBorders>
            <w:vAlign w:val="top"/>
          </w:tcPr>
          <w:p w14:paraId="401F6C30">
            <w:pPr>
              <w:pStyle w:val="7"/>
            </w:pPr>
          </w:p>
        </w:tc>
        <w:tc>
          <w:tcPr>
            <w:tcW w:w="10689" w:type="dxa"/>
            <w:vAlign w:val="top"/>
          </w:tcPr>
          <w:p w14:paraId="7F6B1251">
            <w:pPr>
              <w:spacing w:before="158" w:line="219" w:lineRule="auto"/>
              <w:ind w:left="117"/>
              <w:rPr>
                <w:rFonts w:ascii="宋体" w:hAnsi="宋体" w:eastAsia="宋体" w:cs="宋体"/>
                <w:sz w:val="24"/>
                <w:szCs w:val="24"/>
              </w:rPr>
            </w:pPr>
            <w:r>
              <w:rPr>
                <w:rFonts w:ascii="宋体" w:hAnsi="宋体" w:eastAsia="宋体" w:cs="宋体"/>
                <w:spacing w:val="-1"/>
                <w:sz w:val="24"/>
                <w:szCs w:val="24"/>
              </w:rPr>
              <w:t>是否签订安全生产目标责任书。</w:t>
            </w:r>
          </w:p>
        </w:tc>
        <w:tc>
          <w:tcPr>
            <w:tcW w:w="535" w:type="dxa"/>
            <w:vAlign w:val="top"/>
          </w:tcPr>
          <w:p w14:paraId="7C492E53">
            <w:pPr>
              <w:pStyle w:val="7"/>
            </w:pPr>
          </w:p>
        </w:tc>
        <w:tc>
          <w:tcPr>
            <w:tcW w:w="540" w:type="dxa"/>
            <w:vAlign w:val="top"/>
          </w:tcPr>
          <w:p w14:paraId="7B928406">
            <w:pPr>
              <w:pStyle w:val="7"/>
            </w:pPr>
          </w:p>
        </w:tc>
      </w:tr>
      <w:tr w14:paraId="015AA38F">
        <w:trPr>
          <w:trHeight w:val="558" w:hRule="atLeast"/>
        </w:trPr>
        <w:tc>
          <w:tcPr>
            <w:tcW w:w="758" w:type="dxa"/>
            <w:vAlign w:val="top"/>
          </w:tcPr>
          <w:p w14:paraId="482D15AB">
            <w:pPr>
              <w:spacing w:before="195" w:line="183" w:lineRule="auto"/>
              <w:ind w:left="323"/>
              <w:rPr>
                <w:rFonts w:ascii="宋体" w:hAnsi="宋体" w:eastAsia="宋体" w:cs="宋体"/>
                <w:sz w:val="24"/>
                <w:szCs w:val="24"/>
              </w:rPr>
            </w:pPr>
            <w:r>
              <w:rPr>
                <w:rFonts w:ascii="宋体" w:hAnsi="宋体" w:eastAsia="宋体" w:cs="宋体"/>
                <w:sz w:val="24"/>
                <w:szCs w:val="24"/>
              </w:rPr>
              <w:t>4</w:t>
            </w:r>
          </w:p>
        </w:tc>
        <w:tc>
          <w:tcPr>
            <w:tcW w:w="1656" w:type="dxa"/>
            <w:vMerge w:val="restart"/>
            <w:tcBorders>
              <w:bottom w:val="nil"/>
            </w:tcBorders>
            <w:vAlign w:val="top"/>
          </w:tcPr>
          <w:p w14:paraId="5E84684E">
            <w:pPr>
              <w:pStyle w:val="7"/>
              <w:spacing w:line="248" w:lineRule="auto"/>
            </w:pPr>
          </w:p>
          <w:p w14:paraId="38FF6C93">
            <w:pPr>
              <w:pStyle w:val="7"/>
              <w:spacing w:line="248" w:lineRule="auto"/>
            </w:pPr>
          </w:p>
          <w:p w14:paraId="2084B9BF">
            <w:pPr>
              <w:pStyle w:val="7"/>
              <w:spacing w:line="249" w:lineRule="auto"/>
            </w:pPr>
          </w:p>
          <w:p w14:paraId="3CCABE40">
            <w:pPr>
              <w:spacing w:before="78" w:line="219" w:lineRule="auto"/>
              <w:ind w:left="118"/>
              <w:rPr>
                <w:rFonts w:ascii="宋体" w:hAnsi="宋体" w:eastAsia="宋体" w:cs="宋体"/>
                <w:sz w:val="24"/>
                <w:szCs w:val="24"/>
              </w:rPr>
            </w:pPr>
            <w:r>
              <w:rPr>
                <w:rFonts w:ascii="宋体" w:hAnsi="宋体" w:eastAsia="宋体" w:cs="宋体"/>
                <w:spacing w:val="-3"/>
                <w:sz w:val="24"/>
                <w:szCs w:val="24"/>
              </w:rPr>
              <w:t>安全生产管理</w:t>
            </w:r>
          </w:p>
          <w:p w14:paraId="058AC62B">
            <w:pPr>
              <w:spacing w:before="183" w:line="219" w:lineRule="auto"/>
              <w:ind w:left="115"/>
              <w:rPr>
                <w:rFonts w:ascii="宋体" w:hAnsi="宋体" w:eastAsia="宋体" w:cs="宋体"/>
                <w:sz w:val="24"/>
                <w:szCs w:val="24"/>
              </w:rPr>
            </w:pPr>
            <w:r>
              <w:rPr>
                <w:rFonts w:ascii="宋体" w:hAnsi="宋体" w:eastAsia="宋体" w:cs="宋体"/>
                <w:spacing w:val="-2"/>
                <w:sz w:val="24"/>
                <w:szCs w:val="24"/>
              </w:rPr>
              <w:t>制度和操作规</w:t>
            </w:r>
          </w:p>
          <w:p w14:paraId="72B7C34E">
            <w:pPr>
              <w:spacing w:before="182" w:line="220" w:lineRule="auto"/>
              <w:ind w:left="713"/>
              <w:rPr>
                <w:rFonts w:ascii="宋体" w:hAnsi="宋体" w:eastAsia="宋体" w:cs="宋体"/>
                <w:sz w:val="24"/>
                <w:szCs w:val="24"/>
              </w:rPr>
            </w:pPr>
            <w:r>
              <w:rPr>
                <w:rFonts w:ascii="宋体" w:hAnsi="宋体" w:eastAsia="宋体" w:cs="宋体"/>
                <w:sz w:val="24"/>
                <w:szCs w:val="24"/>
              </w:rPr>
              <w:t>程</w:t>
            </w:r>
          </w:p>
        </w:tc>
        <w:tc>
          <w:tcPr>
            <w:tcW w:w="10689" w:type="dxa"/>
            <w:vAlign w:val="top"/>
          </w:tcPr>
          <w:p w14:paraId="1D46D121">
            <w:pPr>
              <w:spacing w:before="158" w:line="219" w:lineRule="auto"/>
              <w:ind w:left="117"/>
              <w:rPr>
                <w:rFonts w:ascii="宋体" w:hAnsi="宋体" w:eastAsia="宋体" w:cs="宋体"/>
                <w:sz w:val="24"/>
                <w:szCs w:val="24"/>
              </w:rPr>
            </w:pPr>
            <w:r>
              <w:rPr>
                <w:rFonts w:ascii="宋体" w:hAnsi="宋体" w:eastAsia="宋体" w:cs="宋体"/>
                <w:spacing w:val="-2"/>
                <w:sz w:val="24"/>
                <w:szCs w:val="24"/>
              </w:rPr>
              <w:t>是否制定安全生产管理制度。</w:t>
            </w:r>
          </w:p>
        </w:tc>
        <w:tc>
          <w:tcPr>
            <w:tcW w:w="535" w:type="dxa"/>
            <w:vAlign w:val="top"/>
          </w:tcPr>
          <w:p w14:paraId="6F6931E7">
            <w:pPr>
              <w:pStyle w:val="7"/>
            </w:pPr>
          </w:p>
        </w:tc>
        <w:tc>
          <w:tcPr>
            <w:tcW w:w="540" w:type="dxa"/>
            <w:vAlign w:val="top"/>
          </w:tcPr>
          <w:p w14:paraId="0AECA565">
            <w:pPr>
              <w:pStyle w:val="7"/>
            </w:pPr>
          </w:p>
        </w:tc>
      </w:tr>
      <w:tr w14:paraId="76E00E8C">
        <w:trPr>
          <w:trHeight w:val="558" w:hRule="atLeast"/>
        </w:trPr>
        <w:tc>
          <w:tcPr>
            <w:tcW w:w="758" w:type="dxa"/>
            <w:vAlign w:val="top"/>
          </w:tcPr>
          <w:p w14:paraId="5812FACF">
            <w:pPr>
              <w:spacing w:before="197" w:line="182" w:lineRule="auto"/>
              <w:ind w:left="329"/>
              <w:rPr>
                <w:rFonts w:ascii="宋体" w:hAnsi="宋体" w:eastAsia="宋体" w:cs="宋体"/>
                <w:sz w:val="24"/>
                <w:szCs w:val="24"/>
              </w:rPr>
            </w:pPr>
            <w:r>
              <w:rPr>
                <w:rFonts w:ascii="宋体" w:hAnsi="宋体" w:eastAsia="宋体" w:cs="宋体"/>
                <w:sz w:val="24"/>
                <w:szCs w:val="24"/>
              </w:rPr>
              <w:t>5</w:t>
            </w:r>
          </w:p>
        </w:tc>
        <w:tc>
          <w:tcPr>
            <w:tcW w:w="1656" w:type="dxa"/>
            <w:vMerge w:val="continue"/>
            <w:tcBorders>
              <w:top w:val="nil"/>
              <w:bottom w:val="nil"/>
            </w:tcBorders>
            <w:vAlign w:val="top"/>
          </w:tcPr>
          <w:p w14:paraId="6F10CBF7">
            <w:pPr>
              <w:pStyle w:val="7"/>
            </w:pPr>
          </w:p>
        </w:tc>
        <w:tc>
          <w:tcPr>
            <w:tcW w:w="10689" w:type="dxa"/>
            <w:vAlign w:val="top"/>
          </w:tcPr>
          <w:p w14:paraId="07589BC9">
            <w:pPr>
              <w:spacing w:before="159" w:line="219" w:lineRule="auto"/>
              <w:ind w:left="117"/>
              <w:rPr>
                <w:rFonts w:ascii="宋体" w:hAnsi="宋体" w:eastAsia="宋体" w:cs="宋体"/>
                <w:sz w:val="24"/>
                <w:szCs w:val="24"/>
              </w:rPr>
            </w:pPr>
            <w:r>
              <w:rPr>
                <w:rFonts w:ascii="宋体" w:hAnsi="宋体" w:eastAsia="宋体" w:cs="宋体"/>
                <w:spacing w:val="-1"/>
                <w:sz w:val="24"/>
                <w:szCs w:val="24"/>
              </w:rPr>
              <w:t>是否制定各设备、岗位安全生产操作规程。</w:t>
            </w:r>
          </w:p>
        </w:tc>
        <w:tc>
          <w:tcPr>
            <w:tcW w:w="535" w:type="dxa"/>
            <w:vAlign w:val="top"/>
          </w:tcPr>
          <w:p w14:paraId="7AF8ECC6">
            <w:pPr>
              <w:pStyle w:val="7"/>
            </w:pPr>
          </w:p>
        </w:tc>
        <w:tc>
          <w:tcPr>
            <w:tcW w:w="540" w:type="dxa"/>
            <w:vAlign w:val="top"/>
          </w:tcPr>
          <w:p w14:paraId="78939E4C">
            <w:pPr>
              <w:pStyle w:val="7"/>
            </w:pPr>
          </w:p>
        </w:tc>
      </w:tr>
      <w:tr w14:paraId="40F61170">
        <w:trPr>
          <w:trHeight w:val="558" w:hRule="atLeast"/>
        </w:trPr>
        <w:tc>
          <w:tcPr>
            <w:tcW w:w="758" w:type="dxa"/>
            <w:vAlign w:val="top"/>
          </w:tcPr>
          <w:p w14:paraId="43C93CA7">
            <w:pPr>
              <w:spacing w:before="197" w:line="183" w:lineRule="auto"/>
              <w:ind w:left="326"/>
              <w:rPr>
                <w:rFonts w:ascii="宋体" w:hAnsi="宋体" w:eastAsia="宋体" w:cs="宋体"/>
                <w:sz w:val="24"/>
                <w:szCs w:val="24"/>
              </w:rPr>
            </w:pPr>
            <w:r>
              <w:rPr>
                <w:rFonts w:ascii="宋体" w:hAnsi="宋体" w:eastAsia="宋体" w:cs="宋体"/>
                <w:sz w:val="24"/>
                <w:szCs w:val="24"/>
              </w:rPr>
              <w:t>6</w:t>
            </w:r>
          </w:p>
        </w:tc>
        <w:tc>
          <w:tcPr>
            <w:tcW w:w="1656" w:type="dxa"/>
            <w:vMerge w:val="continue"/>
            <w:tcBorders>
              <w:top w:val="nil"/>
              <w:bottom w:val="nil"/>
            </w:tcBorders>
            <w:vAlign w:val="top"/>
          </w:tcPr>
          <w:p w14:paraId="5D7502D2">
            <w:pPr>
              <w:pStyle w:val="7"/>
            </w:pPr>
          </w:p>
        </w:tc>
        <w:tc>
          <w:tcPr>
            <w:tcW w:w="10689" w:type="dxa"/>
            <w:vAlign w:val="top"/>
          </w:tcPr>
          <w:p w14:paraId="4985C3F2">
            <w:pPr>
              <w:spacing w:before="160" w:line="219" w:lineRule="auto"/>
              <w:ind w:left="117"/>
              <w:rPr>
                <w:rFonts w:ascii="宋体" w:hAnsi="宋体" w:eastAsia="宋体" w:cs="宋体"/>
                <w:sz w:val="24"/>
                <w:szCs w:val="24"/>
              </w:rPr>
            </w:pPr>
            <w:r>
              <w:rPr>
                <w:rFonts w:ascii="宋体" w:hAnsi="宋体" w:eastAsia="宋体" w:cs="宋体"/>
                <w:spacing w:val="-1"/>
                <w:sz w:val="24"/>
                <w:szCs w:val="24"/>
              </w:rPr>
              <w:t>是否对员工培训安全生产管理制度和安全安全生产操作规程。</w:t>
            </w:r>
          </w:p>
        </w:tc>
        <w:tc>
          <w:tcPr>
            <w:tcW w:w="535" w:type="dxa"/>
            <w:vAlign w:val="top"/>
          </w:tcPr>
          <w:p w14:paraId="7100B41B">
            <w:pPr>
              <w:pStyle w:val="7"/>
            </w:pPr>
          </w:p>
        </w:tc>
        <w:tc>
          <w:tcPr>
            <w:tcW w:w="540" w:type="dxa"/>
            <w:vAlign w:val="top"/>
          </w:tcPr>
          <w:p w14:paraId="0E61B26C">
            <w:pPr>
              <w:pStyle w:val="7"/>
            </w:pPr>
          </w:p>
        </w:tc>
      </w:tr>
      <w:tr w14:paraId="2D9AF138">
        <w:trPr>
          <w:trHeight w:val="567" w:hRule="atLeast"/>
        </w:trPr>
        <w:tc>
          <w:tcPr>
            <w:tcW w:w="758" w:type="dxa"/>
            <w:vAlign w:val="top"/>
          </w:tcPr>
          <w:p w14:paraId="19C2CCAC">
            <w:pPr>
              <w:spacing w:before="202" w:line="182" w:lineRule="auto"/>
              <w:ind w:left="330"/>
              <w:rPr>
                <w:rFonts w:ascii="宋体" w:hAnsi="宋体" w:eastAsia="宋体" w:cs="宋体"/>
                <w:sz w:val="24"/>
                <w:szCs w:val="24"/>
              </w:rPr>
            </w:pPr>
            <w:r>
              <w:rPr>
                <w:rFonts w:ascii="宋体" w:hAnsi="宋体" w:eastAsia="宋体" w:cs="宋体"/>
                <w:sz w:val="24"/>
                <w:szCs w:val="24"/>
              </w:rPr>
              <w:t>7</w:t>
            </w:r>
          </w:p>
        </w:tc>
        <w:tc>
          <w:tcPr>
            <w:tcW w:w="1656" w:type="dxa"/>
            <w:vMerge w:val="continue"/>
            <w:tcBorders>
              <w:top w:val="nil"/>
              <w:bottom w:val="nil"/>
            </w:tcBorders>
            <w:vAlign w:val="top"/>
          </w:tcPr>
          <w:p w14:paraId="52EBBA7D">
            <w:pPr>
              <w:pStyle w:val="7"/>
            </w:pPr>
          </w:p>
        </w:tc>
        <w:tc>
          <w:tcPr>
            <w:tcW w:w="10689" w:type="dxa"/>
            <w:vAlign w:val="top"/>
          </w:tcPr>
          <w:p w14:paraId="7384E1EB">
            <w:pPr>
              <w:spacing w:before="163" w:line="219" w:lineRule="auto"/>
              <w:ind w:left="117"/>
              <w:rPr>
                <w:rFonts w:ascii="宋体" w:hAnsi="宋体" w:eastAsia="宋体" w:cs="宋体"/>
                <w:sz w:val="24"/>
                <w:szCs w:val="24"/>
              </w:rPr>
            </w:pPr>
            <w:r>
              <w:rPr>
                <w:rFonts w:ascii="宋体" w:hAnsi="宋体" w:eastAsia="宋体" w:cs="宋体"/>
                <w:spacing w:val="-1"/>
                <w:sz w:val="24"/>
                <w:szCs w:val="24"/>
              </w:rPr>
              <w:t>是否制定隐患排查制度，按照制度进行隐患排查。</w:t>
            </w:r>
          </w:p>
        </w:tc>
        <w:tc>
          <w:tcPr>
            <w:tcW w:w="535" w:type="dxa"/>
            <w:vAlign w:val="top"/>
          </w:tcPr>
          <w:p w14:paraId="2BB66475">
            <w:pPr>
              <w:pStyle w:val="7"/>
            </w:pPr>
          </w:p>
        </w:tc>
        <w:tc>
          <w:tcPr>
            <w:tcW w:w="540" w:type="dxa"/>
            <w:vAlign w:val="top"/>
          </w:tcPr>
          <w:p w14:paraId="64215729">
            <w:pPr>
              <w:pStyle w:val="7"/>
            </w:pPr>
          </w:p>
        </w:tc>
      </w:tr>
      <w:tr w14:paraId="62994F55">
        <w:trPr>
          <w:trHeight w:val="567" w:hRule="atLeast"/>
        </w:trPr>
        <w:tc>
          <w:tcPr>
            <w:tcW w:w="758" w:type="dxa"/>
            <w:vAlign w:val="top"/>
          </w:tcPr>
          <w:p w14:paraId="385004AC">
            <w:pPr>
              <w:spacing w:before="202" w:line="183" w:lineRule="auto"/>
              <w:ind w:left="325"/>
              <w:rPr>
                <w:rFonts w:ascii="宋体" w:hAnsi="宋体" w:eastAsia="宋体" w:cs="宋体"/>
                <w:sz w:val="24"/>
                <w:szCs w:val="24"/>
              </w:rPr>
            </w:pPr>
            <w:r>
              <w:rPr>
                <w:rFonts w:ascii="宋体" w:hAnsi="宋体" w:eastAsia="宋体" w:cs="宋体"/>
                <w:sz w:val="24"/>
                <w:szCs w:val="24"/>
              </w:rPr>
              <w:t>8</w:t>
            </w:r>
          </w:p>
        </w:tc>
        <w:tc>
          <w:tcPr>
            <w:tcW w:w="1656" w:type="dxa"/>
            <w:vMerge w:val="continue"/>
            <w:tcBorders>
              <w:top w:val="nil"/>
            </w:tcBorders>
            <w:vAlign w:val="top"/>
          </w:tcPr>
          <w:p w14:paraId="67278449">
            <w:pPr>
              <w:pStyle w:val="7"/>
            </w:pPr>
          </w:p>
        </w:tc>
        <w:tc>
          <w:tcPr>
            <w:tcW w:w="10689" w:type="dxa"/>
            <w:vAlign w:val="top"/>
          </w:tcPr>
          <w:p w14:paraId="47B5EEBC">
            <w:pPr>
              <w:spacing w:before="164" w:line="219" w:lineRule="auto"/>
              <w:ind w:left="117"/>
              <w:rPr>
                <w:rFonts w:ascii="宋体" w:hAnsi="宋体" w:eastAsia="宋体" w:cs="宋体"/>
                <w:sz w:val="24"/>
                <w:szCs w:val="24"/>
              </w:rPr>
            </w:pPr>
            <w:r>
              <w:rPr>
                <w:rFonts w:ascii="宋体" w:hAnsi="宋体" w:eastAsia="宋体" w:cs="宋体"/>
                <w:spacing w:val="-2"/>
                <w:sz w:val="24"/>
                <w:szCs w:val="24"/>
              </w:rPr>
              <w:t>是否定期召开安全生产例会。</w:t>
            </w:r>
          </w:p>
        </w:tc>
        <w:tc>
          <w:tcPr>
            <w:tcW w:w="535" w:type="dxa"/>
            <w:vAlign w:val="top"/>
          </w:tcPr>
          <w:p w14:paraId="3608DA66">
            <w:pPr>
              <w:pStyle w:val="7"/>
            </w:pPr>
          </w:p>
        </w:tc>
        <w:tc>
          <w:tcPr>
            <w:tcW w:w="540" w:type="dxa"/>
            <w:vAlign w:val="top"/>
          </w:tcPr>
          <w:p w14:paraId="5C686473">
            <w:pPr>
              <w:pStyle w:val="7"/>
            </w:pPr>
          </w:p>
        </w:tc>
      </w:tr>
      <w:tr w14:paraId="66C0B66D">
        <w:trPr>
          <w:trHeight w:val="568" w:hRule="atLeast"/>
        </w:trPr>
        <w:tc>
          <w:tcPr>
            <w:tcW w:w="758" w:type="dxa"/>
            <w:vAlign w:val="top"/>
          </w:tcPr>
          <w:p w14:paraId="245DC2B8">
            <w:pPr>
              <w:spacing w:before="204" w:line="183" w:lineRule="auto"/>
              <w:ind w:left="325"/>
              <w:rPr>
                <w:rFonts w:ascii="宋体" w:hAnsi="宋体" w:eastAsia="宋体" w:cs="宋体"/>
                <w:sz w:val="24"/>
                <w:szCs w:val="24"/>
              </w:rPr>
            </w:pPr>
            <w:r>
              <w:rPr>
                <w:rFonts w:ascii="宋体" w:hAnsi="宋体" w:eastAsia="宋体" w:cs="宋体"/>
                <w:sz w:val="24"/>
                <w:szCs w:val="24"/>
              </w:rPr>
              <w:t>9</w:t>
            </w:r>
          </w:p>
        </w:tc>
        <w:tc>
          <w:tcPr>
            <w:tcW w:w="1656" w:type="dxa"/>
            <w:vMerge w:val="restart"/>
            <w:tcBorders>
              <w:bottom w:val="nil"/>
            </w:tcBorders>
            <w:vAlign w:val="top"/>
          </w:tcPr>
          <w:p w14:paraId="7CB9F670">
            <w:pPr>
              <w:pStyle w:val="7"/>
              <w:spacing w:line="424" w:lineRule="auto"/>
            </w:pPr>
          </w:p>
          <w:p w14:paraId="437DA5FE">
            <w:pPr>
              <w:spacing w:before="78" w:line="468" w:lineRule="exact"/>
              <w:ind w:left="118"/>
              <w:rPr>
                <w:rFonts w:ascii="宋体" w:hAnsi="宋体" w:eastAsia="宋体" w:cs="宋体"/>
                <w:sz w:val="24"/>
                <w:szCs w:val="24"/>
              </w:rPr>
            </w:pPr>
            <w:r>
              <w:rPr>
                <w:rFonts w:ascii="宋体" w:hAnsi="宋体" w:eastAsia="宋体" w:cs="宋体"/>
                <w:spacing w:val="-3"/>
                <w:position w:val="17"/>
                <w:sz w:val="24"/>
                <w:szCs w:val="24"/>
              </w:rPr>
              <w:t>安全生产教育</w:t>
            </w:r>
          </w:p>
          <w:p w14:paraId="70852BA9">
            <w:pPr>
              <w:spacing w:line="220" w:lineRule="auto"/>
              <w:ind w:left="595"/>
              <w:rPr>
                <w:rFonts w:ascii="宋体" w:hAnsi="宋体" w:eastAsia="宋体" w:cs="宋体"/>
                <w:sz w:val="24"/>
                <w:szCs w:val="24"/>
              </w:rPr>
            </w:pPr>
            <w:r>
              <w:rPr>
                <w:rFonts w:ascii="宋体" w:hAnsi="宋体" w:eastAsia="宋体" w:cs="宋体"/>
                <w:spacing w:val="-6"/>
                <w:sz w:val="24"/>
                <w:szCs w:val="24"/>
              </w:rPr>
              <w:t>培训</w:t>
            </w:r>
          </w:p>
        </w:tc>
        <w:tc>
          <w:tcPr>
            <w:tcW w:w="10689" w:type="dxa"/>
            <w:vAlign w:val="top"/>
          </w:tcPr>
          <w:p w14:paraId="186C8787">
            <w:pPr>
              <w:spacing w:before="166" w:line="219" w:lineRule="auto"/>
              <w:ind w:left="115"/>
              <w:rPr>
                <w:rFonts w:ascii="宋体" w:hAnsi="宋体" w:eastAsia="宋体" w:cs="宋体"/>
                <w:sz w:val="24"/>
                <w:szCs w:val="24"/>
              </w:rPr>
            </w:pPr>
            <w:r>
              <w:rPr>
                <w:rFonts w:ascii="宋体" w:hAnsi="宋体" w:eastAsia="宋体" w:cs="宋体"/>
                <w:spacing w:val="-1"/>
                <w:sz w:val="24"/>
                <w:szCs w:val="24"/>
              </w:rPr>
              <w:t>新进员工是否进行三级安全教育培训。</w:t>
            </w:r>
          </w:p>
        </w:tc>
        <w:tc>
          <w:tcPr>
            <w:tcW w:w="535" w:type="dxa"/>
            <w:vAlign w:val="top"/>
          </w:tcPr>
          <w:p w14:paraId="0B9134A9">
            <w:pPr>
              <w:pStyle w:val="7"/>
            </w:pPr>
          </w:p>
        </w:tc>
        <w:tc>
          <w:tcPr>
            <w:tcW w:w="540" w:type="dxa"/>
            <w:vAlign w:val="top"/>
          </w:tcPr>
          <w:p w14:paraId="549D5BCC">
            <w:pPr>
              <w:pStyle w:val="7"/>
            </w:pPr>
          </w:p>
        </w:tc>
      </w:tr>
      <w:tr w14:paraId="02E0163B">
        <w:trPr>
          <w:trHeight w:val="567" w:hRule="atLeast"/>
        </w:trPr>
        <w:tc>
          <w:tcPr>
            <w:tcW w:w="758" w:type="dxa"/>
            <w:vAlign w:val="top"/>
          </w:tcPr>
          <w:p w14:paraId="4B624AAF">
            <w:pPr>
              <w:spacing w:before="203" w:line="184" w:lineRule="auto"/>
              <w:ind w:left="282"/>
              <w:rPr>
                <w:rFonts w:ascii="宋体" w:hAnsi="宋体" w:eastAsia="宋体" w:cs="宋体"/>
                <w:sz w:val="24"/>
                <w:szCs w:val="24"/>
              </w:rPr>
            </w:pPr>
            <w:r>
              <w:rPr>
                <w:rFonts w:ascii="宋体" w:hAnsi="宋体" w:eastAsia="宋体" w:cs="宋体"/>
                <w:spacing w:val="-14"/>
                <w:sz w:val="24"/>
                <w:szCs w:val="24"/>
              </w:rPr>
              <w:t>10</w:t>
            </w:r>
          </w:p>
        </w:tc>
        <w:tc>
          <w:tcPr>
            <w:tcW w:w="1656" w:type="dxa"/>
            <w:vMerge w:val="continue"/>
            <w:tcBorders>
              <w:top w:val="nil"/>
              <w:bottom w:val="nil"/>
            </w:tcBorders>
            <w:vAlign w:val="top"/>
          </w:tcPr>
          <w:p w14:paraId="2F71A487">
            <w:pPr>
              <w:pStyle w:val="7"/>
            </w:pPr>
          </w:p>
        </w:tc>
        <w:tc>
          <w:tcPr>
            <w:tcW w:w="10689" w:type="dxa"/>
            <w:vAlign w:val="top"/>
          </w:tcPr>
          <w:p w14:paraId="7B12B53D">
            <w:pPr>
              <w:spacing w:before="167" w:line="219" w:lineRule="auto"/>
              <w:ind w:left="114"/>
              <w:rPr>
                <w:rFonts w:ascii="宋体" w:hAnsi="宋体" w:eastAsia="宋体" w:cs="宋体"/>
                <w:sz w:val="24"/>
                <w:szCs w:val="24"/>
              </w:rPr>
            </w:pPr>
            <w:r>
              <w:rPr>
                <w:rFonts w:ascii="宋体" w:hAnsi="宋体" w:eastAsia="宋体" w:cs="宋体"/>
                <w:spacing w:val="-1"/>
                <w:sz w:val="24"/>
                <w:szCs w:val="24"/>
              </w:rPr>
              <w:t>特种操作人员是否持证上岗。</w:t>
            </w:r>
          </w:p>
        </w:tc>
        <w:tc>
          <w:tcPr>
            <w:tcW w:w="535" w:type="dxa"/>
            <w:vAlign w:val="top"/>
          </w:tcPr>
          <w:p w14:paraId="6AA7E378">
            <w:pPr>
              <w:pStyle w:val="7"/>
            </w:pPr>
          </w:p>
        </w:tc>
        <w:tc>
          <w:tcPr>
            <w:tcW w:w="540" w:type="dxa"/>
            <w:vAlign w:val="top"/>
          </w:tcPr>
          <w:p w14:paraId="06FDF2E5">
            <w:pPr>
              <w:pStyle w:val="7"/>
            </w:pPr>
          </w:p>
        </w:tc>
      </w:tr>
      <w:tr w14:paraId="4AF51DAE">
        <w:trPr>
          <w:trHeight w:val="570" w:hRule="atLeast"/>
        </w:trPr>
        <w:tc>
          <w:tcPr>
            <w:tcW w:w="758" w:type="dxa"/>
            <w:vAlign w:val="top"/>
          </w:tcPr>
          <w:p w14:paraId="6BF55E4B">
            <w:pPr>
              <w:spacing w:before="202" w:line="184" w:lineRule="auto"/>
              <w:ind w:left="282"/>
              <w:rPr>
                <w:rFonts w:ascii="宋体" w:hAnsi="宋体" w:eastAsia="宋体" w:cs="宋体"/>
                <w:sz w:val="24"/>
                <w:szCs w:val="24"/>
              </w:rPr>
            </w:pPr>
            <w:r>
              <w:rPr>
                <w:rFonts w:ascii="宋体" w:hAnsi="宋体" w:eastAsia="宋体" w:cs="宋体"/>
                <w:spacing w:val="-14"/>
                <w:sz w:val="24"/>
                <w:szCs w:val="24"/>
              </w:rPr>
              <w:t>11</w:t>
            </w:r>
          </w:p>
        </w:tc>
        <w:tc>
          <w:tcPr>
            <w:tcW w:w="1656" w:type="dxa"/>
            <w:vMerge w:val="continue"/>
            <w:tcBorders>
              <w:top w:val="nil"/>
            </w:tcBorders>
            <w:vAlign w:val="top"/>
          </w:tcPr>
          <w:p w14:paraId="4B44E463">
            <w:pPr>
              <w:pStyle w:val="7"/>
            </w:pPr>
          </w:p>
        </w:tc>
        <w:tc>
          <w:tcPr>
            <w:tcW w:w="10689" w:type="dxa"/>
            <w:vAlign w:val="top"/>
          </w:tcPr>
          <w:p w14:paraId="2C6D442F">
            <w:pPr>
              <w:spacing w:before="166" w:line="219" w:lineRule="auto"/>
              <w:ind w:left="117"/>
              <w:rPr>
                <w:rFonts w:ascii="宋体" w:hAnsi="宋体" w:eastAsia="宋体" w:cs="宋体"/>
                <w:sz w:val="24"/>
                <w:szCs w:val="24"/>
              </w:rPr>
            </w:pPr>
            <w:r>
              <w:rPr>
                <w:rFonts w:ascii="宋体" w:hAnsi="宋体" w:eastAsia="宋体" w:cs="宋体"/>
                <w:spacing w:val="-1"/>
                <w:sz w:val="24"/>
                <w:szCs w:val="24"/>
              </w:rPr>
              <w:t>是否定期对员工进行教育培训。</w:t>
            </w:r>
          </w:p>
        </w:tc>
        <w:tc>
          <w:tcPr>
            <w:tcW w:w="535" w:type="dxa"/>
            <w:vAlign w:val="top"/>
          </w:tcPr>
          <w:p w14:paraId="26DCC540">
            <w:pPr>
              <w:pStyle w:val="7"/>
            </w:pPr>
          </w:p>
        </w:tc>
        <w:tc>
          <w:tcPr>
            <w:tcW w:w="540" w:type="dxa"/>
            <w:vAlign w:val="top"/>
          </w:tcPr>
          <w:p w14:paraId="727C43CF">
            <w:pPr>
              <w:pStyle w:val="7"/>
            </w:pPr>
          </w:p>
        </w:tc>
      </w:tr>
    </w:tbl>
    <w:p w14:paraId="49F22B51">
      <w:pPr>
        <w:pStyle w:val="2"/>
      </w:pPr>
    </w:p>
    <w:p w14:paraId="6547EDD5">
      <w:pPr>
        <w:spacing w:line="112" w:lineRule="auto"/>
        <w:rPr>
          <w:rFonts w:ascii="Arial"/>
          <w:sz w:val="2"/>
        </w:rPr>
      </w:pPr>
    </w:p>
    <w:p w14:paraId="0A72AE0A">
      <w:pPr>
        <w:spacing w:line="112" w:lineRule="auto"/>
        <w:rPr>
          <w:rFonts w:ascii="Arial" w:hAnsi="Arial" w:eastAsia="Arial" w:cs="Arial"/>
          <w:sz w:val="2"/>
          <w:szCs w:val="2"/>
        </w:rPr>
        <w:sectPr>
          <w:type w:val="continuous"/>
          <w:pgSz w:w="16839" w:h="11905"/>
          <w:pgMar w:top="1476" w:right="1350" w:bottom="0" w:left="1304" w:header="907" w:footer="0" w:gutter="0"/>
          <w:cols w:equalWidth="0" w:num="1">
            <w:col w:w="14184"/>
          </w:cols>
        </w:sectPr>
      </w:pPr>
    </w:p>
    <w:p w14:paraId="219981A4">
      <w:pPr>
        <w:spacing w:before="41" w:line="197" w:lineRule="auto"/>
        <w:ind w:left="124"/>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04D9088B">
      <w:pPr>
        <w:pStyle w:val="2"/>
        <w:spacing w:line="14" w:lineRule="auto"/>
        <w:rPr>
          <w:sz w:val="2"/>
        </w:rPr>
      </w:pPr>
      <w:r>
        <w:rPr>
          <w:sz w:val="2"/>
          <w:szCs w:val="2"/>
        </w:rPr>
        <w:br w:type="column"/>
      </w:r>
    </w:p>
    <w:p w14:paraId="55DCB201">
      <w:pPr>
        <w:spacing w:before="44" w:line="193" w:lineRule="auto"/>
        <w:rPr>
          <w:rFonts w:ascii="宋体" w:hAnsi="宋体" w:eastAsia="宋体" w:cs="宋体"/>
          <w:sz w:val="20"/>
          <w:szCs w:val="20"/>
        </w:rPr>
      </w:pPr>
      <w:r>
        <w:rPr>
          <w:rFonts w:ascii="宋体" w:hAnsi="宋体" w:eastAsia="宋体" w:cs="宋体"/>
          <w:spacing w:val="-1"/>
          <w:sz w:val="20"/>
          <w:szCs w:val="20"/>
          <w14:textOutline w14:w="3795" w14:cap="sq" w14:cmpd="sng">
            <w14:solidFill>
              <w14:srgbClr w14:val="000000"/>
            </w14:solidFill>
            <w14:prstDash w14:val="solid"/>
            <w14:bevel/>
          </w14:textOutline>
        </w:rPr>
        <w:t>第</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89</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p>
    <w:p w14:paraId="6D2C0A35">
      <w:pPr>
        <w:spacing w:line="193" w:lineRule="auto"/>
        <w:rPr>
          <w:rFonts w:ascii="宋体" w:hAnsi="宋体" w:eastAsia="宋体" w:cs="宋体"/>
          <w:sz w:val="20"/>
          <w:szCs w:val="20"/>
        </w:rPr>
        <w:sectPr>
          <w:type w:val="continuous"/>
          <w:pgSz w:w="16839" w:h="11905"/>
          <w:pgMar w:top="1476" w:right="1350" w:bottom="0" w:left="1304" w:header="907" w:footer="0" w:gutter="0"/>
          <w:cols w:equalWidth="0" w:num="2">
            <w:col w:w="12121" w:space="100"/>
            <w:col w:w="1963"/>
          </w:cols>
        </w:sectPr>
      </w:pPr>
    </w:p>
    <w:p w14:paraId="766678D6">
      <w:pPr>
        <w:pStyle w:val="2"/>
        <w:spacing w:line="245" w:lineRule="auto"/>
      </w:pPr>
    </w:p>
    <w:p w14:paraId="320A2774">
      <w:pPr>
        <w:pStyle w:val="2"/>
        <w:spacing w:line="245" w:lineRule="auto"/>
      </w:pPr>
    </w:p>
    <w:p w14:paraId="58C49A6B">
      <w:pPr>
        <w:pStyle w:val="2"/>
        <w:spacing w:line="246" w:lineRule="auto"/>
      </w:pPr>
    </w:p>
    <w:p w14:paraId="5A079C7B">
      <w:pPr>
        <w:spacing w:before="65" w:line="228" w:lineRule="auto"/>
        <w:ind w:left="8927"/>
        <w:rPr>
          <w:rFonts w:ascii="宋体" w:hAnsi="宋体" w:eastAsia="宋体" w:cs="宋体"/>
          <w:sz w:val="20"/>
          <w:szCs w:val="20"/>
        </w:rPr>
      </w:pP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p w14:paraId="4CB2F3E5">
      <w:pPr>
        <w:spacing w:line="14" w:lineRule="exact"/>
      </w:pPr>
    </w:p>
    <w:tbl>
      <w:tblPr>
        <w:tblStyle w:val="6"/>
        <w:tblW w:w="1417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58"/>
        <w:gridCol w:w="1656"/>
        <w:gridCol w:w="10689"/>
        <w:gridCol w:w="535"/>
        <w:gridCol w:w="540"/>
      </w:tblGrid>
      <w:tr w14:paraId="240EE388">
        <w:trPr>
          <w:trHeight w:val="488" w:hRule="atLeast"/>
        </w:trPr>
        <w:tc>
          <w:tcPr>
            <w:tcW w:w="758" w:type="dxa"/>
            <w:vMerge w:val="restart"/>
            <w:tcBorders>
              <w:bottom w:val="nil"/>
            </w:tcBorders>
            <w:vAlign w:val="top"/>
          </w:tcPr>
          <w:p w14:paraId="2E19E17C">
            <w:pPr>
              <w:pStyle w:val="7"/>
              <w:spacing w:line="289" w:lineRule="auto"/>
            </w:pPr>
          </w:p>
          <w:p w14:paraId="155D0F4B">
            <w:pPr>
              <w:spacing w:before="78" w:line="221" w:lineRule="auto"/>
              <w:ind w:left="143"/>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序号</w:t>
            </w:r>
          </w:p>
        </w:tc>
        <w:tc>
          <w:tcPr>
            <w:tcW w:w="1656" w:type="dxa"/>
            <w:vMerge w:val="restart"/>
            <w:tcBorders>
              <w:bottom w:val="nil"/>
            </w:tcBorders>
            <w:vAlign w:val="top"/>
          </w:tcPr>
          <w:p w14:paraId="2BBAC990">
            <w:pPr>
              <w:pStyle w:val="7"/>
              <w:spacing w:line="290" w:lineRule="auto"/>
            </w:pPr>
          </w:p>
          <w:p w14:paraId="740C56DD">
            <w:pPr>
              <w:spacing w:before="78" w:line="219" w:lineRule="auto"/>
              <w:ind w:left="354"/>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排查类别</w:t>
            </w:r>
          </w:p>
        </w:tc>
        <w:tc>
          <w:tcPr>
            <w:tcW w:w="10689" w:type="dxa"/>
            <w:vMerge w:val="restart"/>
            <w:tcBorders>
              <w:bottom w:val="nil"/>
            </w:tcBorders>
            <w:vAlign w:val="top"/>
          </w:tcPr>
          <w:p w14:paraId="60A1423E">
            <w:pPr>
              <w:pStyle w:val="7"/>
              <w:spacing w:line="290" w:lineRule="auto"/>
            </w:pPr>
          </w:p>
          <w:p w14:paraId="1E792BF3">
            <w:pPr>
              <w:spacing w:before="78" w:line="219" w:lineRule="auto"/>
              <w:ind w:left="4870"/>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排查内容</w:t>
            </w:r>
          </w:p>
        </w:tc>
        <w:tc>
          <w:tcPr>
            <w:tcW w:w="1075" w:type="dxa"/>
            <w:gridSpan w:val="2"/>
            <w:vAlign w:val="top"/>
          </w:tcPr>
          <w:p w14:paraId="1E5422A3">
            <w:pPr>
              <w:spacing w:before="130" w:line="219" w:lineRule="auto"/>
              <w:ind w:left="306"/>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符合</w:t>
            </w:r>
          </w:p>
        </w:tc>
      </w:tr>
      <w:tr w14:paraId="6411C6A2">
        <w:trPr>
          <w:trHeight w:val="473" w:hRule="atLeast"/>
        </w:trPr>
        <w:tc>
          <w:tcPr>
            <w:tcW w:w="758" w:type="dxa"/>
            <w:vMerge w:val="continue"/>
            <w:tcBorders>
              <w:top w:val="nil"/>
            </w:tcBorders>
            <w:vAlign w:val="top"/>
          </w:tcPr>
          <w:p w14:paraId="3E5B6795">
            <w:pPr>
              <w:pStyle w:val="7"/>
            </w:pPr>
          </w:p>
        </w:tc>
        <w:tc>
          <w:tcPr>
            <w:tcW w:w="1656" w:type="dxa"/>
            <w:vMerge w:val="continue"/>
            <w:tcBorders>
              <w:top w:val="nil"/>
            </w:tcBorders>
            <w:vAlign w:val="top"/>
          </w:tcPr>
          <w:p w14:paraId="7AB7DB7F">
            <w:pPr>
              <w:pStyle w:val="7"/>
            </w:pPr>
          </w:p>
        </w:tc>
        <w:tc>
          <w:tcPr>
            <w:tcW w:w="10689" w:type="dxa"/>
            <w:vMerge w:val="continue"/>
            <w:tcBorders>
              <w:top w:val="nil"/>
            </w:tcBorders>
            <w:vAlign w:val="top"/>
          </w:tcPr>
          <w:p w14:paraId="2AF21B49">
            <w:pPr>
              <w:pStyle w:val="7"/>
            </w:pPr>
          </w:p>
        </w:tc>
        <w:tc>
          <w:tcPr>
            <w:tcW w:w="535" w:type="dxa"/>
            <w:vAlign w:val="top"/>
          </w:tcPr>
          <w:p w14:paraId="6306A01D">
            <w:pPr>
              <w:spacing w:before="114" w:line="223" w:lineRule="auto"/>
              <w:ind w:left="161"/>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是</w:t>
            </w:r>
          </w:p>
        </w:tc>
        <w:tc>
          <w:tcPr>
            <w:tcW w:w="540" w:type="dxa"/>
            <w:vAlign w:val="top"/>
          </w:tcPr>
          <w:p w14:paraId="2161CAC3">
            <w:pPr>
              <w:spacing w:before="114" w:line="220" w:lineRule="auto"/>
              <w:ind w:left="165"/>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否</w:t>
            </w:r>
          </w:p>
        </w:tc>
      </w:tr>
      <w:tr w14:paraId="32D9DE47">
        <w:trPr>
          <w:trHeight w:val="567" w:hRule="atLeast"/>
        </w:trPr>
        <w:tc>
          <w:tcPr>
            <w:tcW w:w="758" w:type="dxa"/>
            <w:vAlign w:val="top"/>
          </w:tcPr>
          <w:p w14:paraId="0CDD40C0">
            <w:pPr>
              <w:spacing w:before="198" w:line="184" w:lineRule="auto"/>
              <w:ind w:left="282"/>
              <w:rPr>
                <w:rFonts w:ascii="宋体" w:hAnsi="宋体" w:eastAsia="宋体" w:cs="宋体"/>
                <w:sz w:val="24"/>
                <w:szCs w:val="24"/>
              </w:rPr>
            </w:pPr>
            <w:r>
              <w:rPr>
                <w:rFonts w:ascii="宋体" w:hAnsi="宋体" w:eastAsia="宋体" w:cs="宋体"/>
                <w:spacing w:val="-14"/>
                <w:sz w:val="24"/>
                <w:szCs w:val="24"/>
              </w:rPr>
              <w:t>12</w:t>
            </w:r>
          </w:p>
        </w:tc>
        <w:tc>
          <w:tcPr>
            <w:tcW w:w="1656" w:type="dxa"/>
            <w:vMerge w:val="restart"/>
            <w:tcBorders>
              <w:bottom w:val="nil"/>
            </w:tcBorders>
            <w:vAlign w:val="top"/>
          </w:tcPr>
          <w:p w14:paraId="5FD7BD5E">
            <w:pPr>
              <w:pStyle w:val="7"/>
              <w:spacing w:line="243" w:lineRule="auto"/>
            </w:pPr>
          </w:p>
          <w:p w14:paraId="30D01292">
            <w:pPr>
              <w:pStyle w:val="7"/>
              <w:spacing w:line="243" w:lineRule="auto"/>
            </w:pPr>
          </w:p>
          <w:p w14:paraId="58EFF081">
            <w:pPr>
              <w:pStyle w:val="7"/>
              <w:spacing w:line="243" w:lineRule="auto"/>
            </w:pPr>
          </w:p>
          <w:p w14:paraId="29FB2A9B">
            <w:pPr>
              <w:pStyle w:val="7"/>
              <w:spacing w:line="243" w:lineRule="auto"/>
            </w:pPr>
          </w:p>
          <w:p w14:paraId="4FA3866D">
            <w:pPr>
              <w:pStyle w:val="7"/>
              <w:spacing w:line="244" w:lineRule="auto"/>
            </w:pPr>
          </w:p>
          <w:p w14:paraId="44DD6231">
            <w:pPr>
              <w:pStyle w:val="7"/>
              <w:spacing w:line="244" w:lineRule="auto"/>
            </w:pPr>
          </w:p>
          <w:p w14:paraId="39DB6628">
            <w:pPr>
              <w:spacing w:before="78" w:line="468" w:lineRule="exact"/>
              <w:ind w:left="118"/>
              <w:rPr>
                <w:rFonts w:ascii="宋体" w:hAnsi="宋体" w:eastAsia="宋体" w:cs="宋体"/>
                <w:sz w:val="24"/>
                <w:szCs w:val="24"/>
              </w:rPr>
            </w:pPr>
            <w:r>
              <w:rPr>
                <w:rFonts w:ascii="宋体" w:hAnsi="宋体" w:eastAsia="宋体" w:cs="宋体"/>
                <w:spacing w:val="-3"/>
                <w:position w:val="17"/>
                <w:sz w:val="24"/>
                <w:szCs w:val="24"/>
              </w:rPr>
              <w:t>安全生产管理</w:t>
            </w:r>
          </w:p>
          <w:p w14:paraId="31390D56">
            <w:pPr>
              <w:spacing w:line="219" w:lineRule="auto"/>
              <w:ind w:left="595"/>
              <w:rPr>
                <w:rFonts w:ascii="宋体" w:hAnsi="宋体" w:eastAsia="宋体" w:cs="宋体"/>
                <w:sz w:val="24"/>
                <w:szCs w:val="24"/>
              </w:rPr>
            </w:pPr>
            <w:r>
              <w:rPr>
                <w:rFonts w:ascii="宋体" w:hAnsi="宋体" w:eastAsia="宋体" w:cs="宋体"/>
                <w:spacing w:val="-6"/>
                <w:sz w:val="24"/>
                <w:szCs w:val="24"/>
              </w:rPr>
              <w:t>档案</w:t>
            </w:r>
          </w:p>
        </w:tc>
        <w:tc>
          <w:tcPr>
            <w:tcW w:w="10689" w:type="dxa"/>
            <w:vAlign w:val="top"/>
          </w:tcPr>
          <w:p w14:paraId="140DF3B0">
            <w:pPr>
              <w:spacing w:before="162" w:line="219" w:lineRule="auto"/>
              <w:ind w:left="117"/>
              <w:rPr>
                <w:rFonts w:ascii="宋体" w:hAnsi="宋体" w:eastAsia="宋体" w:cs="宋体"/>
                <w:sz w:val="24"/>
                <w:szCs w:val="24"/>
              </w:rPr>
            </w:pPr>
            <w:r>
              <w:rPr>
                <w:rFonts w:ascii="宋体" w:hAnsi="宋体" w:eastAsia="宋体" w:cs="宋体"/>
                <w:spacing w:val="-1"/>
                <w:sz w:val="24"/>
                <w:szCs w:val="24"/>
              </w:rPr>
              <w:t>是否进行隐患排查并进行记录。</w:t>
            </w:r>
          </w:p>
        </w:tc>
        <w:tc>
          <w:tcPr>
            <w:tcW w:w="535" w:type="dxa"/>
            <w:vAlign w:val="top"/>
          </w:tcPr>
          <w:p w14:paraId="724400CF">
            <w:pPr>
              <w:pStyle w:val="7"/>
            </w:pPr>
          </w:p>
        </w:tc>
        <w:tc>
          <w:tcPr>
            <w:tcW w:w="540" w:type="dxa"/>
            <w:vAlign w:val="top"/>
          </w:tcPr>
          <w:p w14:paraId="0A81951C">
            <w:pPr>
              <w:pStyle w:val="7"/>
            </w:pPr>
          </w:p>
        </w:tc>
      </w:tr>
      <w:tr w14:paraId="17FFDD2A">
        <w:trPr>
          <w:trHeight w:val="567" w:hRule="atLeast"/>
        </w:trPr>
        <w:tc>
          <w:tcPr>
            <w:tcW w:w="758" w:type="dxa"/>
            <w:vAlign w:val="top"/>
          </w:tcPr>
          <w:p w14:paraId="6A5FFCFD">
            <w:pPr>
              <w:spacing w:before="200" w:line="184" w:lineRule="auto"/>
              <w:ind w:left="282"/>
              <w:rPr>
                <w:rFonts w:ascii="宋体" w:hAnsi="宋体" w:eastAsia="宋体" w:cs="宋体"/>
                <w:sz w:val="24"/>
                <w:szCs w:val="24"/>
              </w:rPr>
            </w:pPr>
            <w:r>
              <w:rPr>
                <w:rFonts w:ascii="宋体" w:hAnsi="宋体" w:eastAsia="宋体" w:cs="宋体"/>
                <w:spacing w:val="-14"/>
                <w:sz w:val="24"/>
                <w:szCs w:val="24"/>
              </w:rPr>
              <w:t>13</w:t>
            </w:r>
          </w:p>
        </w:tc>
        <w:tc>
          <w:tcPr>
            <w:tcW w:w="1656" w:type="dxa"/>
            <w:vMerge w:val="continue"/>
            <w:tcBorders>
              <w:top w:val="nil"/>
              <w:bottom w:val="nil"/>
            </w:tcBorders>
            <w:vAlign w:val="top"/>
          </w:tcPr>
          <w:p w14:paraId="1FEA0EA9">
            <w:pPr>
              <w:pStyle w:val="7"/>
            </w:pPr>
          </w:p>
        </w:tc>
        <w:tc>
          <w:tcPr>
            <w:tcW w:w="10689" w:type="dxa"/>
            <w:vAlign w:val="top"/>
          </w:tcPr>
          <w:p w14:paraId="6FAA0A8A">
            <w:pPr>
              <w:spacing w:before="164" w:line="219" w:lineRule="auto"/>
              <w:ind w:left="117"/>
              <w:rPr>
                <w:rFonts w:ascii="宋体" w:hAnsi="宋体" w:eastAsia="宋体" w:cs="宋体"/>
                <w:sz w:val="24"/>
                <w:szCs w:val="24"/>
              </w:rPr>
            </w:pPr>
            <w:r>
              <w:rPr>
                <w:rFonts w:ascii="宋体" w:hAnsi="宋体" w:eastAsia="宋体" w:cs="宋体"/>
                <w:spacing w:val="-1"/>
                <w:sz w:val="24"/>
                <w:szCs w:val="24"/>
              </w:rPr>
              <w:t>是否对教育培训情况进行记录。</w:t>
            </w:r>
          </w:p>
        </w:tc>
        <w:tc>
          <w:tcPr>
            <w:tcW w:w="535" w:type="dxa"/>
            <w:vAlign w:val="top"/>
          </w:tcPr>
          <w:p w14:paraId="4584CAE3">
            <w:pPr>
              <w:pStyle w:val="7"/>
            </w:pPr>
          </w:p>
        </w:tc>
        <w:tc>
          <w:tcPr>
            <w:tcW w:w="540" w:type="dxa"/>
            <w:vAlign w:val="top"/>
          </w:tcPr>
          <w:p w14:paraId="15FABCFA">
            <w:pPr>
              <w:pStyle w:val="7"/>
            </w:pPr>
          </w:p>
        </w:tc>
      </w:tr>
      <w:tr w14:paraId="6CAD9160">
        <w:trPr>
          <w:trHeight w:val="568" w:hRule="atLeast"/>
        </w:trPr>
        <w:tc>
          <w:tcPr>
            <w:tcW w:w="758" w:type="dxa"/>
            <w:vAlign w:val="top"/>
          </w:tcPr>
          <w:p w14:paraId="66473B04">
            <w:pPr>
              <w:spacing w:before="202" w:line="184" w:lineRule="auto"/>
              <w:ind w:left="282"/>
              <w:rPr>
                <w:rFonts w:ascii="宋体" w:hAnsi="宋体" w:eastAsia="宋体" w:cs="宋体"/>
                <w:sz w:val="24"/>
                <w:szCs w:val="24"/>
              </w:rPr>
            </w:pPr>
            <w:r>
              <w:rPr>
                <w:rFonts w:ascii="宋体" w:hAnsi="宋体" w:eastAsia="宋体" w:cs="宋体"/>
                <w:spacing w:val="-14"/>
                <w:sz w:val="24"/>
                <w:szCs w:val="24"/>
              </w:rPr>
              <w:t>14</w:t>
            </w:r>
          </w:p>
        </w:tc>
        <w:tc>
          <w:tcPr>
            <w:tcW w:w="1656" w:type="dxa"/>
            <w:vMerge w:val="continue"/>
            <w:tcBorders>
              <w:top w:val="nil"/>
              <w:bottom w:val="nil"/>
            </w:tcBorders>
            <w:vAlign w:val="top"/>
          </w:tcPr>
          <w:p w14:paraId="3AD6569C">
            <w:pPr>
              <w:pStyle w:val="7"/>
            </w:pPr>
          </w:p>
        </w:tc>
        <w:tc>
          <w:tcPr>
            <w:tcW w:w="10689" w:type="dxa"/>
            <w:vAlign w:val="top"/>
          </w:tcPr>
          <w:p w14:paraId="0EDFDD58">
            <w:pPr>
              <w:spacing w:before="165" w:line="219" w:lineRule="auto"/>
              <w:ind w:left="117"/>
              <w:rPr>
                <w:rFonts w:ascii="宋体" w:hAnsi="宋体" w:eastAsia="宋体" w:cs="宋体"/>
                <w:sz w:val="24"/>
                <w:szCs w:val="24"/>
              </w:rPr>
            </w:pPr>
            <w:r>
              <w:rPr>
                <w:rFonts w:ascii="宋体" w:hAnsi="宋体" w:eastAsia="宋体" w:cs="宋体"/>
                <w:spacing w:val="-1"/>
                <w:sz w:val="24"/>
                <w:szCs w:val="24"/>
              </w:rPr>
              <w:t>是否对设备进行维护、报验，并进行记录。</w:t>
            </w:r>
          </w:p>
        </w:tc>
        <w:tc>
          <w:tcPr>
            <w:tcW w:w="535" w:type="dxa"/>
            <w:vAlign w:val="top"/>
          </w:tcPr>
          <w:p w14:paraId="4EF9119D">
            <w:pPr>
              <w:pStyle w:val="7"/>
            </w:pPr>
          </w:p>
        </w:tc>
        <w:tc>
          <w:tcPr>
            <w:tcW w:w="540" w:type="dxa"/>
            <w:vAlign w:val="top"/>
          </w:tcPr>
          <w:p w14:paraId="2BBAB403">
            <w:pPr>
              <w:pStyle w:val="7"/>
            </w:pPr>
          </w:p>
        </w:tc>
      </w:tr>
      <w:tr w14:paraId="75499F21">
        <w:trPr>
          <w:trHeight w:val="567" w:hRule="atLeast"/>
        </w:trPr>
        <w:tc>
          <w:tcPr>
            <w:tcW w:w="758" w:type="dxa"/>
            <w:vAlign w:val="top"/>
          </w:tcPr>
          <w:p w14:paraId="6F8520E3">
            <w:pPr>
              <w:spacing w:before="200" w:line="184" w:lineRule="auto"/>
              <w:ind w:left="282"/>
              <w:rPr>
                <w:rFonts w:ascii="宋体" w:hAnsi="宋体" w:eastAsia="宋体" w:cs="宋体"/>
                <w:sz w:val="24"/>
                <w:szCs w:val="24"/>
              </w:rPr>
            </w:pPr>
            <w:r>
              <w:rPr>
                <w:rFonts w:ascii="宋体" w:hAnsi="宋体" w:eastAsia="宋体" w:cs="宋体"/>
                <w:spacing w:val="-14"/>
                <w:sz w:val="24"/>
                <w:szCs w:val="24"/>
              </w:rPr>
              <w:t>15</w:t>
            </w:r>
          </w:p>
        </w:tc>
        <w:tc>
          <w:tcPr>
            <w:tcW w:w="1656" w:type="dxa"/>
            <w:vMerge w:val="continue"/>
            <w:tcBorders>
              <w:top w:val="nil"/>
              <w:bottom w:val="nil"/>
            </w:tcBorders>
            <w:vAlign w:val="top"/>
          </w:tcPr>
          <w:p w14:paraId="7DFB0C34">
            <w:pPr>
              <w:pStyle w:val="7"/>
            </w:pPr>
          </w:p>
        </w:tc>
        <w:tc>
          <w:tcPr>
            <w:tcW w:w="10689" w:type="dxa"/>
            <w:vAlign w:val="top"/>
          </w:tcPr>
          <w:p w14:paraId="087B0C2C">
            <w:pPr>
              <w:spacing w:before="163" w:line="219" w:lineRule="auto"/>
              <w:ind w:left="117"/>
              <w:rPr>
                <w:rFonts w:ascii="宋体" w:hAnsi="宋体" w:eastAsia="宋体" w:cs="宋体"/>
                <w:sz w:val="24"/>
                <w:szCs w:val="24"/>
              </w:rPr>
            </w:pPr>
            <w:r>
              <w:rPr>
                <w:rFonts w:ascii="宋体" w:hAnsi="宋体" w:eastAsia="宋体" w:cs="宋体"/>
                <w:spacing w:val="-1"/>
                <w:sz w:val="24"/>
                <w:szCs w:val="24"/>
              </w:rPr>
              <w:t>是否对劳动防护用品的采购、验收、保管、发放、使用、报废等进行记录。</w:t>
            </w:r>
          </w:p>
        </w:tc>
        <w:tc>
          <w:tcPr>
            <w:tcW w:w="535" w:type="dxa"/>
            <w:vAlign w:val="top"/>
          </w:tcPr>
          <w:p w14:paraId="004BD607">
            <w:pPr>
              <w:pStyle w:val="7"/>
            </w:pPr>
          </w:p>
        </w:tc>
        <w:tc>
          <w:tcPr>
            <w:tcW w:w="540" w:type="dxa"/>
            <w:vAlign w:val="top"/>
          </w:tcPr>
          <w:p w14:paraId="3D92EFC6">
            <w:pPr>
              <w:pStyle w:val="7"/>
            </w:pPr>
          </w:p>
        </w:tc>
      </w:tr>
      <w:tr w14:paraId="0291A554">
        <w:trPr>
          <w:trHeight w:val="940" w:hRule="atLeast"/>
        </w:trPr>
        <w:tc>
          <w:tcPr>
            <w:tcW w:w="758" w:type="dxa"/>
            <w:vAlign w:val="top"/>
          </w:tcPr>
          <w:p w14:paraId="787297EC">
            <w:pPr>
              <w:pStyle w:val="7"/>
              <w:spacing w:line="309" w:lineRule="auto"/>
            </w:pPr>
          </w:p>
          <w:p w14:paraId="374AB521">
            <w:pPr>
              <w:spacing w:before="78" w:line="184" w:lineRule="auto"/>
              <w:ind w:left="282"/>
              <w:rPr>
                <w:rFonts w:ascii="宋体" w:hAnsi="宋体" w:eastAsia="宋体" w:cs="宋体"/>
                <w:sz w:val="24"/>
                <w:szCs w:val="24"/>
              </w:rPr>
            </w:pPr>
            <w:r>
              <w:rPr>
                <w:rFonts w:ascii="宋体" w:hAnsi="宋体" w:eastAsia="宋体" w:cs="宋体"/>
                <w:spacing w:val="-14"/>
                <w:sz w:val="24"/>
                <w:szCs w:val="24"/>
              </w:rPr>
              <w:t>16</w:t>
            </w:r>
          </w:p>
        </w:tc>
        <w:tc>
          <w:tcPr>
            <w:tcW w:w="1656" w:type="dxa"/>
            <w:vMerge w:val="continue"/>
            <w:tcBorders>
              <w:top w:val="nil"/>
              <w:bottom w:val="nil"/>
            </w:tcBorders>
            <w:vAlign w:val="top"/>
          </w:tcPr>
          <w:p w14:paraId="24B057E6">
            <w:pPr>
              <w:pStyle w:val="7"/>
            </w:pPr>
          </w:p>
        </w:tc>
        <w:tc>
          <w:tcPr>
            <w:tcW w:w="10689" w:type="dxa"/>
            <w:vAlign w:val="top"/>
          </w:tcPr>
          <w:p w14:paraId="47F71AD7">
            <w:pPr>
              <w:spacing w:before="119" w:line="468" w:lineRule="exact"/>
              <w:ind w:left="116"/>
              <w:rPr>
                <w:rFonts w:ascii="宋体" w:hAnsi="宋体" w:eastAsia="宋体" w:cs="宋体"/>
                <w:sz w:val="24"/>
                <w:szCs w:val="24"/>
              </w:rPr>
            </w:pPr>
            <w:r>
              <w:rPr>
                <w:rFonts w:ascii="宋体" w:hAnsi="宋体" w:eastAsia="宋体" w:cs="宋体"/>
                <w:spacing w:val="-2"/>
                <w:position w:val="17"/>
                <w:sz w:val="24"/>
                <w:szCs w:val="24"/>
              </w:rPr>
              <w:t>生产经营单位将生产经营项目、场所、设备发包或者出租的，应当与承包单位、</w:t>
            </w:r>
            <w:r>
              <w:rPr>
                <w:rFonts w:ascii="宋体" w:hAnsi="宋体" w:eastAsia="宋体" w:cs="宋体"/>
                <w:spacing w:val="-3"/>
                <w:position w:val="17"/>
                <w:sz w:val="24"/>
                <w:szCs w:val="24"/>
              </w:rPr>
              <w:t>租赁单位签订专门的</w:t>
            </w:r>
          </w:p>
          <w:p w14:paraId="27332A3C">
            <w:pPr>
              <w:spacing w:line="219" w:lineRule="auto"/>
              <w:ind w:left="118"/>
              <w:rPr>
                <w:rFonts w:ascii="宋体" w:hAnsi="宋体" w:eastAsia="宋体" w:cs="宋体"/>
                <w:sz w:val="24"/>
                <w:szCs w:val="24"/>
              </w:rPr>
            </w:pPr>
            <w:r>
              <w:rPr>
                <w:rFonts w:ascii="宋体" w:hAnsi="宋体" w:eastAsia="宋体" w:cs="宋体"/>
                <w:spacing w:val="-1"/>
                <w:sz w:val="24"/>
                <w:szCs w:val="24"/>
              </w:rPr>
              <w:t>安全生产管理协议，或者在承包、租赁合同中约定各自的安全生产管理职责。</w:t>
            </w:r>
          </w:p>
        </w:tc>
        <w:tc>
          <w:tcPr>
            <w:tcW w:w="535" w:type="dxa"/>
            <w:vAlign w:val="top"/>
          </w:tcPr>
          <w:p w14:paraId="73823561">
            <w:pPr>
              <w:pStyle w:val="7"/>
            </w:pPr>
          </w:p>
        </w:tc>
        <w:tc>
          <w:tcPr>
            <w:tcW w:w="540" w:type="dxa"/>
            <w:vAlign w:val="top"/>
          </w:tcPr>
          <w:p w14:paraId="26B2049E">
            <w:pPr>
              <w:pStyle w:val="7"/>
            </w:pPr>
          </w:p>
        </w:tc>
      </w:tr>
      <w:tr w14:paraId="18BAA8F4">
        <w:trPr>
          <w:trHeight w:val="568" w:hRule="atLeast"/>
        </w:trPr>
        <w:tc>
          <w:tcPr>
            <w:tcW w:w="758" w:type="dxa"/>
            <w:vAlign w:val="top"/>
          </w:tcPr>
          <w:p w14:paraId="5A4F756C">
            <w:pPr>
              <w:spacing w:before="202" w:line="184" w:lineRule="auto"/>
              <w:ind w:left="282"/>
              <w:rPr>
                <w:rFonts w:ascii="宋体" w:hAnsi="宋体" w:eastAsia="宋体" w:cs="宋体"/>
                <w:sz w:val="24"/>
                <w:szCs w:val="24"/>
              </w:rPr>
            </w:pPr>
            <w:r>
              <w:rPr>
                <w:rFonts w:ascii="宋体" w:hAnsi="宋体" w:eastAsia="宋体" w:cs="宋体"/>
                <w:spacing w:val="-14"/>
                <w:sz w:val="24"/>
                <w:szCs w:val="24"/>
              </w:rPr>
              <w:t>17</w:t>
            </w:r>
          </w:p>
        </w:tc>
        <w:tc>
          <w:tcPr>
            <w:tcW w:w="1656" w:type="dxa"/>
            <w:vMerge w:val="continue"/>
            <w:tcBorders>
              <w:top w:val="nil"/>
            </w:tcBorders>
            <w:vAlign w:val="top"/>
          </w:tcPr>
          <w:p w14:paraId="3DAC3E97">
            <w:pPr>
              <w:pStyle w:val="7"/>
            </w:pPr>
          </w:p>
        </w:tc>
        <w:tc>
          <w:tcPr>
            <w:tcW w:w="10689" w:type="dxa"/>
            <w:vAlign w:val="top"/>
          </w:tcPr>
          <w:p w14:paraId="3DCA4EEB">
            <w:pPr>
              <w:spacing w:before="166" w:line="219" w:lineRule="auto"/>
              <w:ind w:left="117"/>
              <w:rPr>
                <w:rFonts w:ascii="宋体" w:hAnsi="宋体" w:eastAsia="宋体" w:cs="宋体"/>
                <w:sz w:val="24"/>
                <w:szCs w:val="24"/>
              </w:rPr>
            </w:pPr>
            <w:r>
              <w:rPr>
                <w:rFonts w:ascii="宋体" w:hAnsi="宋体" w:eastAsia="宋体" w:cs="宋体"/>
                <w:spacing w:val="-1"/>
                <w:sz w:val="24"/>
                <w:szCs w:val="24"/>
              </w:rPr>
              <w:t>是否建立特种设备安全技术档案。</w:t>
            </w:r>
          </w:p>
        </w:tc>
        <w:tc>
          <w:tcPr>
            <w:tcW w:w="535" w:type="dxa"/>
            <w:vAlign w:val="top"/>
          </w:tcPr>
          <w:p w14:paraId="22D8A62A">
            <w:pPr>
              <w:pStyle w:val="7"/>
            </w:pPr>
          </w:p>
        </w:tc>
        <w:tc>
          <w:tcPr>
            <w:tcW w:w="540" w:type="dxa"/>
            <w:vAlign w:val="top"/>
          </w:tcPr>
          <w:p w14:paraId="51BF38C3">
            <w:pPr>
              <w:pStyle w:val="7"/>
            </w:pPr>
          </w:p>
        </w:tc>
      </w:tr>
      <w:tr w14:paraId="6B5355C1">
        <w:trPr>
          <w:trHeight w:val="568" w:hRule="atLeast"/>
        </w:trPr>
        <w:tc>
          <w:tcPr>
            <w:tcW w:w="758" w:type="dxa"/>
            <w:vAlign w:val="top"/>
          </w:tcPr>
          <w:p w14:paraId="1FAC7D12">
            <w:pPr>
              <w:spacing w:before="203" w:line="184" w:lineRule="auto"/>
              <w:ind w:left="282"/>
              <w:rPr>
                <w:rFonts w:ascii="宋体" w:hAnsi="宋体" w:eastAsia="宋体" w:cs="宋体"/>
                <w:sz w:val="24"/>
                <w:szCs w:val="24"/>
              </w:rPr>
            </w:pPr>
            <w:r>
              <w:rPr>
                <w:rFonts w:ascii="宋体" w:hAnsi="宋体" w:eastAsia="宋体" w:cs="宋体"/>
                <w:spacing w:val="-14"/>
                <w:sz w:val="24"/>
                <w:szCs w:val="24"/>
              </w:rPr>
              <w:t>18</w:t>
            </w:r>
          </w:p>
        </w:tc>
        <w:tc>
          <w:tcPr>
            <w:tcW w:w="1656" w:type="dxa"/>
            <w:vMerge w:val="restart"/>
            <w:tcBorders>
              <w:bottom w:val="nil"/>
            </w:tcBorders>
            <w:vAlign w:val="top"/>
          </w:tcPr>
          <w:p w14:paraId="7E004B00">
            <w:pPr>
              <w:pStyle w:val="7"/>
              <w:spacing w:line="374" w:lineRule="auto"/>
            </w:pPr>
          </w:p>
          <w:p w14:paraId="31C99682">
            <w:pPr>
              <w:spacing w:before="78" w:line="219" w:lineRule="auto"/>
              <w:ind w:left="118"/>
              <w:rPr>
                <w:rFonts w:ascii="宋体" w:hAnsi="宋体" w:eastAsia="宋体" w:cs="宋体"/>
                <w:sz w:val="24"/>
                <w:szCs w:val="24"/>
              </w:rPr>
            </w:pPr>
            <w:r>
              <w:rPr>
                <w:rFonts w:ascii="宋体" w:hAnsi="宋体" w:eastAsia="宋体" w:cs="宋体"/>
                <w:spacing w:val="-3"/>
                <w:sz w:val="24"/>
                <w:szCs w:val="24"/>
              </w:rPr>
              <w:t>安全生产投入</w:t>
            </w:r>
          </w:p>
        </w:tc>
        <w:tc>
          <w:tcPr>
            <w:tcW w:w="10689" w:type="dxa"/>
            <w:vAlign w:val="top"/>
          </w:tcPr>
          <w:p w14:paraId="421A7083">
            <w:pPr>
              <w:spacing w:before="166" w:line="219" w:lineRule="auto"/>
              <w:ind w:left="117"/>
              <w:rPr>
                <w:rFonts w:ascii="宋体" w:hAnsi="宋体" w:eastAsia="宋体" w:cs="宋体"/>
                <w:sz w:val="24"/>
                <w:szCs w:val="24"/>
              </w:rPr>
            </w:pPr>
            <w:r>
              <w:rPr>
                <w:rFonts w:ascii="宋体" w:hAnsi="宋体" w:eastAsia="宋体" w:cs="宋体"/>
                <w:spacing w:val="-1"/>
                <w:sz w:val="24"/>
                <w:szCs w:val="24"/>
              </w:rPr>
              <w:t>是否参加工伤保险，为从业人员缴纳保险费。</w:t>
            </w:r>
          </w:p>
        </w:tc>
        <w:tc>
          <w:tcPr>
            <w:tcW w:w="535" w:type="dxa"/>
            <w:vAlign w:val="top"/>
          </w:tcPr>
          <w:p w14:paraId="283E835F">
            <w:pPr>
              <w:pStyle w:val="7"/>
            </w:pPr>
          </w:p>
        </w:tc>
        <w:tc>
          <w:tcPr>
            <w:tcW w:w="540" w:type="dxa"/>
            <w:vAlign w:val="top"/>
          </w:tcPr>
          <w:p w14:paraId="7B3B64FC">
            <w:pPr>
              <w:pStyle w:val="7"/>
            </w:pPr>
          </w:p>
        </w:tc>
      </w:tr>
      <w:tr w14:paraId="3D6DA873">
        <w:trPr>
          <w:trHeight w:val="568" w:hRule="atLeast"/>
        </w:trPr>
        <w:tc>
          <w:tcPr>
            <w:tcW w:w="758" w:type="dxa"/>
            <w:vAlign w:val="top"/>
          </w:tcPr>
          <w:p w14:paraId="369085F0">
            <w:pPr>
              <w:spacing w:before="203" w:line="184" w:lineRule="auto"/>
              <w:ind w:left="282"/>
              <w:rPr>
                <w:rFonts w:ascii="宋体" w:hAnsi="宋体" w:eastAsia="宋体" w:cs="宋体"/>
                <w:sz w:val="24"/>
                <w:szCs w:val="24"/>
              </w:rPr>
            </w:pPr>
            <w:r>
              <w:rPr>
                <w:rFonts w:ascii="宋体" w:hAnsi="宋体" w:eastAsia="宋体" w:cs="宋体"/>
                <w:spacing w:val="-14"/>
                <w:sz w:val="24"/>
                <w:szCs w:val="24"/>
              </w:rPr>
              <w:t>19</w:t>
            </w:r>
          </w:p>
        </w:tc>
        <w:tc>
          <w:tcPr>
            <w:tcW w:w="1656" w:type="dxa"/>
            <w:vMerge w:val="continue"/>
            <w:tcBorders>
              <w:top w:val="nil"/>
            </w:tcBorders>
            <w:vAlign w:val="top"/>
          </w:tcPr>
          <w:p w14:paraId="4807D759">
            <w:pPr>
              <w:pStyle w:val="7"/>
            </w:pPr>
          </w:p>
        </w:tc>
        <w:tc>
          <w:tcPr>
            <w:tcW w:w="10689" w:type="dxa"/>
            <w:vAlign w:val="top"/>
          </w:tcPr>
          <w:p w14:paraId="6BE42993">
            <w:pPr>
              <w:spacing w:before="167" w:line="219" w:lineRule="auto"/>
              <w:ind w:left="117"/>
              <w:rPr>
                <w:rFonts w:ascii="宋体" w:hAnsi="宋体" w:eastAsia="宋体" w:cs="宋体"/>
                <w:sz w:val="24"/>
                <w:szCs w:val="24"/>
              </w:rPr>
            </w:pPr>
            <w:r>
              <w:rPr>
                <w:rFonts w:ascii="宋体" w:hAnsi="宋体" w:eastAsia="宋体" w:cs="宋体"/>
                <w:spacing w:val="-1"/>
                <w:sz w:val="24"/>
                <w:szCs w:val="24"/>
              </w:rPr>
              <w:t>是否对安全生产投入进行登记记录。</w:t>
            </w:r>
          </w:p>
        </w:tc>
        <w:tc>
          <w:tcPr>
            <w:tcW w:w="535" w:type="dxa"/>
            <w:vAlign w:val="top"/>
          </w:tcPr>
          <w:p w14:paraId="5FDF5508">
            <w:pPr>
              <w:pStyle w:val="7"/>
            </w:pPr>
          </w:p>
        </w:tc>
        <w:tc>
          <w:tcPr>
            <w:tcW w:w="540" w:type="dxa"/>
            <w:vAlign w:val="top"/>
          </w:tcPr>
          <w:p w14:paraId="74FFC51E">
            <w:pPr>
              <w:pStyle w:val="7"/>
            </w:pPr>
          </w:p>
        </w:tc>
      </w:tr>
      <w:tr w14:paraId="789D6923">
        <w:trPr>
          <w:trHeight w:val="568" w:hRule="atLeast"/>
        </w:trPr>
        <w:tc>
          <w:tcPr>
            <w:tcW w:w="758" w:type="dxa"/>
            <w:vAlign w:val="top"/>
          </w:tcPr>
          <w:p w14:paraId="07C57E6C">
            <w:pPr>
              <w:spacing w:before="205" w:line="183" w:lineRule="auto"/>
              <w:ind w:left="267"/>
              <w:rPr>
                <w:rFonts w:ascii="宋体" w:hAnsi="宋体" w:eastAsia="宋体" w:cs="宋体"/>
                <w:sz w:val="24"/>
                <w:szCs w:val="24"/>
              </w:rPr>
            </w:pPr>
            <w:r>
              <w:rPr>
                <w:rFonts w:ascii="宋体" w:hAnsi="宋体" w:eastAsia="宋体" w:cs="宋体"/>
                <w:spacing w:val="-7"/>
                <w:sz w:val="24"/>
                <w:szCs w:val="24"/>
              </w:rPr>
              <w:t>20</w:t>
            </w:r>
          </w:p>
        </w:tc>
        <w:tc>
          <w:tcPr>
            <w:tcW w:w="1656" w:type="dxa"/>
            <w:vMerge w:val="restart"/>
            <w:tcBorders>
              <w:bottom w:val="nil"/>
            </w:tcBorders>
            <w:vAlign w:val="top"/>
          </w:tcPr>
          <w:p w14:paraId="232150F4">
            <w:pPr>
              <w:pStyle w:val="7"/>
              <w:spacing w:line="245" w:lineRule="auto"/>
            </w:pPr>
          </w:p>
          <w:p w14:paraId="189C250C">
            <w:pPr>
              <w:pStyle w:val="7"/>
              <w:spacing w:line="245" w:lineRule="auto"/>
            </w:pPr>
          </w:p>
          <w:p w14:paraId="53CE33E9">
            <w:pPr>
              <w:pStyle w:val="7"/>
              <w:spacing w:line="245" w:lineRule="auto"/>
            </w:pPr>
          </w:p>
          <w:p w14:paraId="02792815">
            <w:pPr>
              <w:pStyle w:val="7"/>
              <w:spacing w:line="246" w:lineRule="auto"/>
            </w:pPr>
          </w:p>
          <w:p w14:paraId="0D60B7FB">
            <w:pPr>
              <w:pStyle w:val="7"/>
              <w:spacing w:line="246" w:lineRule="auto"/>
            </w:pPr>
          </w:p>
          <w:p w14:paraId="0A713B3D">
            <w:pPr>
              <w:spacing w:before="78" w:line="219" w:lineRule="auto"/>
              <w:ind w:left="354"/>
              <w:rPr>
                <w:rFonts w:ascii="宋体" w:hAnsi="宋体" w:eastAsia="宋体" w:cs="宋体"/>
                <w:sz w:val="24"/>
                <w:szCs w:val="24"/>
              </w:rPr>
            </w:pPr>
            <w:r>
              <w:rPr>
                <w:rFonts w:ascii="宋体" w:hAnsi="宋体" w:eastAsia="宋体" w:cs="宋体"/>
                <w:spacing w:val="-3"/>
                <w:sz w:val="24"/>
                <w:szCs w:val="24"/>
              </w:rPr>
              <w:t>应急管理</w:t>
            </w:r>
          </w:p>
        </w:tc>
        <w:tc>
          <w:tcPr>
            <w:tcW w:w="10689" w:type="dxa"/>
            <w:vAlign w:val="top"/>
          </w:tcPr>
          <w:p w14:paraId="0A09997B">
            <w:pPr>
              <w:spacing w:before="168" w:line="219" w:lineRule="auto"/>
              <w:ind w:left="117"/>
              <w:rPr>
                <w:rFonts w:ascii="宋体" w:hAnsi="宋体" w:eastAsia="宋体" w:cs="宋体"/>
                <w:sz w:val="24"/>
                <w:szCs w:val="24"/>
              </w:rPr>
            </w:pPr>
            <w:r>
              <w:rPr>
                <w:rFonts w:ascii="宋体" w:hAnsi="宋体" w:eastAsia="宋体" w:cs="宋体"/>
                <w:spacing w:val="-1"/>
                <w:sz w:val="24"/>
                <w:szCs w:val="24"/>
              </w:rPr>
              <w:t>是否制定安全生产事故应急预案。</w:t>
            </w:r>
          </w:p>
        </w:tc>
        <w:tc>
          <w:tcPr>
            <w:tcW w:w="535" w:type="dxa"/>
            <w:vAlign w:val="top"/>
          </w:tcPr>
          <w:p w14:paraId="410756D4">
            <w:pPr>
              <w:pStyle w:val="7"/>
            </w:pPr>
          </w:p>
        </w:tc>
        <w:tc>
          <w:tcPr>
            <w:tcW w:w="540" w:type="dxa"/>
            <w:vAlign w:val="top"/>
          </w:tcPr>
          <w:p w14:paraId="766A4DF3">
            <w:pPr>
              <w:pStyle w:val="7"/>
            </w:pPr>
          </w:p>
        </w:tc>
      </w:tr>
      <w:tr w14:paraId="0343FB5B">
        <w:trPr>
          <w:trHeight w:val="568" w:hRule="atLeast"/>
        </w:trPr>
        <w:tc>
          <w:tcPr>
            <w:tcW w:w="758" w:type="dxa"/>
            <w:vAlign w:val="top"/>
          </w:tcPr>
          <w:p w14:paraId="47836362">
            <w:pPr>
              <w:spacing w:before="202" w:line="184" w:lineRule="auto"/>
              <w:ind w:left="267"/>
              <w:rPr>
                <w:rFonts w:ascii="宋体" w:hAnsi="宋体" w:eastAsia="宋体" w:cs="宋体"/>
                <w:sz w:val="24"/>
                <w:szCs w:val="24"/>
              </w:rPr>
            </w:pPr>
            <w:r>
              <w:rPr>
                <w:rFonts w:ascii="宋体" w:hAnsi="宋体" w:eastAsia="宋体" w:cs="宋体"/>
                <w:spacing w:val="-7"/>
                <w:sz w:val="24"/>
                <w:szCs w:val="24"/>
              </w:rPr>
              <w:t>21</w:t>
            </w:r>
          </w:p>
        </w:tc>
        <w:tc>
          <w:tcPr>
            <w:tcW w:w="1656" w:type="dxa"/>
            <w:vMerge w:val="continue"/>
            <w:tcBorders>
              <w:top w:val="nil"/>
              <w:bottom w:val="nil"/>
            </w:tcBorders>
            <w:vAlign w:val="top"/>
          </w:tcPr>
          <w:p w14:paraId="3D9EDD9D">
            <w:pPr>
              <w:pStyle w:val="7"/>
            </w:pPr>
          </w:p>
        </w:tc>
        <w:tc>
          <w:tcPr>
            <w:tcW w:w="10689" w:type="dxa"/>
            <w:vAlign w:val="top"/>
          </w:tcPr>
          <w:p w14:paraId="7FFD400B">
            <w:pPr>
              <w:spacing w:before="166" w:line="219" w:lineRule="auto"/>
              <w:ind w:left="117"/>
              <w:rPr>
                <w:rFonts w:ascii="宋体" w:hAnsi="宋体" w:eastAsia="宋体" w:cs="宋体"/>
                <w:sz w:val="24"/>
                <w:szCs w:val="24"/>
              </w:rPr>
            </w:pPr>
            <w:r>
              <w:rPr>
                <w:rFonts w:ascii="宋体" w:hAnsi="宋体" w:eastAsia="宋体" w:cs="宋体"/>
                <w:spacing w:val="-1"/>
                <w:sz w:val="24"/>
                <w:szCs w:val="24"/>
              </w:rPr>
              <w:t>是否成立安全生产应急救援小组。</w:t>
            </w:r>
          </w:p>
        </w:tc>
        <w:tc>
          <w:tcPr>
            <w:tcW w:w="535" w:type="dxa"/>
            <w:vAlign w:val="top"/>
          </w:tcPr>
          <w:p w14:paraId="2189EF06">
            <w:pPr>
              <w:pStyle w:val="7"/>
            </w:pPr>
          </w:p>
        </w:tc>
        <w:tc>
          <w:tcPr>
            <w:tcW w:w="540" w:type="dxa"/>
            <w:vAlign w:val="top"/>
          </w:tcPr>
          <w:p w14:paraId="3C75F9E3">
            <w:pPr>
              <w:pStyle w:val="7"/>
            </w:pPr>
          </w:p>
        </w:tc>
      </w:tr>
      <w:tr w14:paraId="5E189F10">
        <w:trPr>
          <w:trHeight w:val="568" w:hRule="atLeast"/>
        </w:trPr>
        <w:tc>
          <w:tcPr>
            <w:tcW w:w="758" w:type="dxa"/>
            <w:vAlign w:val="top"/>
          </w:tcPr>
          <w:p w14:paraId="4AEB3F0D">
            <w:pPr>
              <w:spacing w:before="204" w:line="183" w:lineRule="auto"/>
              <w:ind w:left="267"/>
              <w:rPr>
                <w:rFonts w:ascii="宋体" w:hAnsi="宋体" w:eastAsia="宋体" w:cs="宋体"/>
                <w:sz w:val="24"/>
                <w:szCs w:val="24"/>
              </w:rPr>
            </w:pPr>
            <w:r>
              <w:rPr>
                <w:rFonts w:ascii="宋体" w:hAnsi="宋体" w:eastAsia="宋体" w:cs="宋体"/>
                <w:spacing w:val="-7"/>
                <w:sz w:val="24"/>
                <w:szCs w:val="24"/>
              </w:rPr>
              <w:t>22</w:t>
            </w:r>
          </w:p>
        </w:tc>
        <w:tc>
          <w:tcPr>
            <w:tcW w:w="1656" w:type="dxa"/>
            <w:vMerge w:val="continue"/>
            <w:tcBorders>
              <w:top w:val="nil"/>
              <w:bottom w:val="nil"/>
            </w:tcBorders>
            <w:vAlign w:val="top"/>
          </w:tcPr>
          <w:p w14:paraId="473442C6">
            <w:pPr>
              <w:pStyle w:val="7"/>
            </w:pPr>
          </w:p>
        </w:tc>
        <w:tc>
          <w:tcPr>
            <w:tcW w:w="10689" w:type="dxa"/>
            <w:vAlign w:val="top"/>
          </w:tcPr>
          <w:p w14:paraId="44B99E89">
            <w:pPr>
              <w:spacing w:before="166" w:line="220" w:lineRule="auto"/>
              <w:ind w:left="114"/>
              <w:rPr>
                <w:rFonts w:ascii="宋体" w:hAnsi="宋体" w:eastAsia="宋体" w:cs="宋体"/>
                <w:sz w:val="24"/>
                <w:szCs w:val="24"/>
              </w:rPr>
            </w:pPr>
            <w:r>
              <w:rPr>
                <w:rFonts w:ascii="宋体" w:hAnsi="宋体" w:eastAsia="宋体" w:cs="宋体"/>
                <w:spacing w:val="-2"/>
                <w:sz w:val="24"/>
                <w:szCs w:val="24"/>
              </w:rPr>
              <w:t>应急预案是否备案。</w:t>
            </w:r>
          </w:p>
        </w:tc>
        <w:tc>
          <w:tcPr>
            <w:tcW w:w="535" w:type="dxa"/>
            <w:vAlign w:val="top"/>
          </w:tcPr>
          <w:p w14:paraId="42217A9E">
            <w:pPr>
              <w:pStyle w:val="7"/>
            </w:pPr>
          </w:p>
        </w:tc>
        <w:tc>
          <w:tcPr>
            <w:tcW w:w="540" w:type="dxa"/>
            <w:vAlign w:val="top"/>
          </w:tcPr>
          <w:p w14:paraId="493F8016">
            <w:pPr>
              <w:pStyle w:val="7"/>
            </w:pPr>
          </w:p>
        </w:tc>
      </w:tr>
      <w:tr w14:paraId="2C9F804C">
        <w:trPr>
          <w:trHeight w:val="567" w:hRule="atLeast"/>
        </w:trPr>
        <w:tc>
          <w:tcPr>
            <w:tcW w:w="758" w:type="dxa"/>
            <w:vAlign w:val="top"/>
          </w:tcPr>
          <w:p w14:paraId="3181CFDA">
            <w:pPr>
              <w:spacing w:before="204" w:line="183" w:lineRule="auto"/>
              <w:ind w:left="267"/>
              <w:rPr>
                <w:rFonts w:ascii="宋体" w:hAnsi="宋体" w:eastAsia="宋体" w:cs="宋体"/>
                <w:sz w:val="24"/>
                <w:szCs w:val="24"/>
              </w:rPr>
            </w:pPr>
            <w:r>
              <w:rPr>
                <w:rFonts w:ascii="宋体" w:hAnsi="宋体" w:eastAsia="宋体" w:cs="宋体"/>
                <w:spacing w:val="-7"/>
                <w:sz w:val="24"/>
                <w:szCs w:val="24"/>
              </w:rPr>
              <w:t>23</w:t>
            </w:r>
          </w:p>
        </w:tc>
        <w:tc>
          <w:tcPr>
            <w:tcW w:w="1656" w:type="dxa"/>
            <w:vMerge w:val="continue"/>
            <w:tcBorders>
              <w:top w:val="nil"/>
              <w:bottom w:val="nil"/>
            </w:tcBorders>
            <w:vAlign w:val="top"/>
          </w:tcPr>
          <w:p w14:paraId="69161ECD">
            <w:pPr>
              <w:pStyle w:val="7"/>
            </w:pPr>
          </w:p>
        </w:tc>
        <w:tc>
          <w:tcPr>
            <w:tcW w:w="10689" w:type="dxa"/>
            <w:vAlign w:val="top"/>
          </w:tcPr>
          <w:p w14:paraId="780EE2A3">
            <w:pPr>
              <w:spacing w:before="167" w:line="220" w:lineRule="auto"/>
              <w:ind w:left="117"/>
              <w:rPr>
                <w:rFonts w:ascii="宋体" w:hAnsi="宋体" w:eastAsia="宋体" w:cs="宋体"/>
                <w:sz w:val="24"/>
                <w:szCs w:val="24"/>
              </w:rPr>
            </w:pPr>
            <w:r>
              <w:rPr>
                <w:rFonts w:ascii="宋体" w:hAnsi="宋体" w:eastAsia="宋体" w:cs="宋体"/>
                <w:spacing w:val="-2"/>
                <w:sz w:val="24"/>
                <w:szCs w:val="24"/>
              </w:rPr>
              <w:t>是否进行应急预案演练。</w:t>
            </w:r>
          </w:p>
        </w:tc>
        <w:tc>
          <w:tcPr>
            <w:tcW w:w="535" w:type="dxa"/>
            <w:vAlign w:val="top"/>
          </w:tcPr>
          <w:p w14:paraId="410F3901">
            <w:pPr>
              <w:pStyle w:val="7"/>
            </w:pPr>
          </w:p>
        </w:tc>
        <w:tc>
          <w:tcPr>
            <w:tcW w:w="540" w:type="dxa"/>
            <w:vAlign w:val="top"/>
          </w:tcPr>
          <w:p w14:paraId="340D0F71">
            <w:pPr>
              <w:pStyle w:val="7"/>
            </w:pPr>
          </w:p>
        </w:tc>
      </w:tr>
      <w:tr w14:paraId="3825F471">
        <w:trPr>
          <w:trHeight w:val="570" w:hRule="atLeast"/>
        </w:trPr>
        <w:tc>
          <w:tcPr>
            <w:tcW w:w="758" w:type="dxa"/>
            <w:vAlign w:val="top"/>
          </w:tcPr>
          <w:p w14:paraId="22880208">
            <w:pPr>
              <w:spacing w:before="206" w:line="183" w:lineRule="auto"/>
              <w:ind w:left="267"/>
              <w:rPr>
                <w:rFonts w:ascii="宋体" w:hAnsi="宋体" w:eastAsia="宋体" w:cs="宋体"/>
                <w:sz w:val="24"/>
                <w:szCs w:val="24"/>
              </w:rPr>
            </w:pPr>
            <w:r>
              <w:rPr>
                <w:rFonts w:ascii="宋体" w:hAnsi="宋体" w:eastAsia="宋体" w:cs="宋体"/>
                <w:spacing w:val="-7"/>
                <w:sz w:val="24"/>
                <w:szCs w:val="24"/>
              </w:rPr>
              <w:t>24</w:t>
            </w:r>
          </w:p>
        </w:tc>
        <w:tc>
          <w:tcPr>
            <w:tcW w:w="1656" w:type="dxa"/>
            <w:vMerge w:val="continue"/>
            <w:tcBorders>
              <w:top w:val="nil"/>
            </w:tcBorders>
            <w:vAlign w:val="top"/>
          </w:tcPr>
          <w:p w14:paraId="3B91306F">
            <w:pPr>
              <w:pStyle w:val="7"/>
            </w:pPr>
          </w:p>
        </w:tc>
        <w:tc>
          <w:tcPr>
            <w:tcW w:w="10689" w:type="dxa"/>
            <w:vAlign w:val="top"/>
          </w:tcPr>
          <w:p w14:paraId="7A463073">
            <w:pPr>
              <w:spacing w:before="169" w:line="219" w:lineRule="auto"/>
              <w:ind w:left="114"/>
              <w:rPr>
                <w:rFonts w:ascii="宋体" w:hAnsi="宋体" w:eastAsia="宋体" w:cs="宋体"/>
                <w:sz w:val="24"/>
                <w:szCs w:val="24"/>
              </w:rPr>
            </w:pPr>
            <w:r>
              <w:rPr>
                <w:rFonts w:ascii="宋体" w:hAnsi="宋体" w:eastAsia="宋体" w:cs="宋体"/>
                <w:spacing w:val="-1"/>
                <w:sz w:val="24"/>
                <w:szCs w:val="24"/>
              </w:rPr>
              <w:t>特种设备是否定期进行检查维护。</w:t>
            </w:r>
          </w:p>
        </w:tc>
        <w:tc>
          <w:tcPr>
            <w:tcW w:w="535" w:type="dxa"/>
            <w:vAlign w:val="top"/>
          </w:tcPr>
          <w:p w14:paraId="69B2B473">
            <w:pPr>
              <w:pStyle w:val="7"/>
            </w:pPr>
          </w:p>
        </w:tc>
        <w:tc>
          <w:tcPr>
            <w:tcW w:w="540" w:type="dxa"/>
            <w:vAlign w:val="top"/>
          </w:tcPr>
          <w:p w14:paraId="21B0CF96">
            <w:pPr>
              <w:pStyle w:val="7"/>
            </w:pPr>
          </w:p>
        </w:tc>
      </w:tr>
    </w:tbl>
    <w:p w14:paraId="4E962A9D">
      <w:pPr>
        <w:pStyle w:val="2"/>
        <w:spacing w:line="14" w:lineRule="auto"/>
        <w:rPr>
          <w:sz w:val="2"/>
        </w:rPr>
      </w:pPr>
    </w:p>
    <w:p w14:paraId="4A0CF1EF">
      <w:pPr>
        <w:spacing w:line="14" w:lineRule="auto"/>
        <w:rPr>
          <w:sz w:val="2"/>
          <w:szCs w:val="2"/>
        </w:rPr>
        <w:sectPr>
          <w:headerReference r:id="rId51" w:type="default"/>
          <w:pgSz w:w="16839" w:h="11905"/>
          <w:pgMar w:top="400" w:right="1350" w:bottom="0" w:left="1304" w:header="0" w:footer="0" w:gutter="0"/>
          <w:cols w:equalWidth="0" w:num="1">
            <w:col w:w="14184"/>
          </w:cols>
        </w:sectPr>
      </w:pPr>
    </w:p>
    <w:p w14:paraId="2FDD4B7B">
      <w:pPr>
        <w:spacing w:before="34" w:line="197" w:lineRule="auto"/>
        <w:ind w:left="124"/>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58707677">
      <w:pPr>
        <w:pStyle w:val="2"/>
        <w:spacing w:line="14" w:lineRule="auto"/>
        <w:rPr>
          <w:sz w:val="2"/>
        </w:rPr>
      </w:pPr>
      <w:r>
        <w:rPr>
          <w:sz w:val="2"/>
          <w:szCs w:val="2"/>
        </w:rPr>
        <w:br w:type="column"/>
      </w:r>
    </w:p>
    <w:p w14:paraId="66148D5B">
      <w:pPr>
        <w:spacing w:before="36" w:line="193" w:lineRule="auto"/>
        <w:rPr>
          <w:rFonts w:ascii="宋体" w:hAnsi="宋体" w:eastAsia="宋体" w:cs="宋体"/>
          <w:sz w:val="20"/>
          <w:szCs w:val="20"/>
        </w:rPr>
      </w:pPr>
      <w:r>
        <w:rPr>
          <w:rFonts w:ascii="宋体" w:hAnsi="宋体" w:eastAsia="宋体" w:cs="宋体"/>
          <w:spacing w:val="-1"/>
          <w:sz w:val="20"/>
          <w:szCs w:val="20"/>
          <w14:textOutline w14:w="3795" w14:cap="sq" w14:cmpd="sng">
            <w14:solidFill>
              <w14:srgbClr w14:val="000000"/>
            </w14:solidFill>
            <w14:prstDash w14:val="solid"/>
            <w14:bevel/>
          </w14:textOutline>
        </w:rPr>
        <w:t>第</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90</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p>
    <w:p w14:paraId="06A63558">
      <w:pPr>
        <w:spacing w:line="193" w:lineRule="auto"/>
        <w:rPr>
          <w:rFonts w:ascii="宋体" w:hAnsi="宋体" w:eastAsia="宋体" w:cs="宋体"/>
          <w:sz w:val="20"/>
          <w:szCs w:val="20"/>
        </w:rPr>
        <w:sectPr>
          <w:type w:val="continuous"/>
          <w:pgSz w:w="16839" w:h="11905"/>
          <w:pgMar w:top="400" w:right="1350" w:bottom="0" w:left="1304" w:header="0" w:footer="0" w:gutter="0"/>
          <w:cols w:equalWidth="0" w:num="2">
            <w:col w:w="12121" w:space="100"/>
            <w:col w:w="1963"/>
          </w:cols>
        </w:sectPr>
      </w:pPr>
    </w:p>
    <w:p w14:paraId="46048F46">
      <w:pPr>
        <w:pStyle w:val="2"/>
        <w:spacing w:line="245" w:lineRule="auto"/>
      </w:pPr>
    </w:p>
    <w:p w14:paraId="6A7487DE">
      <w:pPr>
        <w:pStyle w:val="2"/>
        <w:spacing w:line="245" w:lineRule="auto"/>
      </w:pPr>
    </w:p>
    <w:p w14:paraId="2512A4FE">
      <w:pPr>
        <w:pStyle w:val="2"/>
        <w:spacing w:line="246" w:lineRule="auto"/>
      </w:pPr>
    </w:p>
    <w:p w14:paraId="3A075EDA">
      <w:pPr>
        <w:spacing w:before="65" w:line="228" w:lineRule="auto"/>
        <w:ind w:left="8927"/>
        <w:rPr>
          <w:rFonts w:ascii="宋体" w:hAnsi="宋体" w:eastAsia="宋体" w:cs="宋体"/>
          <w:sz w:val="20"/>
          <w:szCs w:val="20"/>
        </w:rPr>
      </w:pP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p w14:paraId="27F31978">
      <w:pPr>
        <w:spacing w:line="14" w:lineRule="exact"/>
      </w:pPr>
    </w:p>
    <w:tbl>
      <w:tblPr>
        <w:tblStyle w:val="6"/>
        <w:tblW w:w="1417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58"/>
        <w:gridCol w:w="1656"/>
        <w:gridCol w:w="10689"/>
        <w:gridCol w:w="535"/>
        <w:gridCol w:w="540"/>
      </w:tblGrid>
      <w:tr w14:paraId="15404874">
        <w:trPr>
          <w:trHeight w:val="488" w:hRule="atLeast"/>
        </w:trPr>
        <w:tc>
          <w:tcPr>
            <w:tcW w:w="758" w:type="dxa"/>
            <w:vMerge w:val="restart"/>
            <w:tcBorders>
              <w:bottom w:val="nil"/>
            </w:tcBorders>
            <w:vAlign w:val="top"/>
          </w:tcPr>
          <w:p w14:paraId="02C6BA0A">
            <w:pPr>
              <w:pStyle w:val="7"/>
              <w:spacing w:line="289" w:lineRule="auto"/>
            </w:pPr>
          </w:p>
          <w:p w14:paraId="08AC2712">
            <w:pPr>
              <w:spacing w:before="78" w:line="221" w:lineRule="auto"/>
              <w:ind w:left="143"/>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序号</w:t>
            </w:r>
          </w:p>
        </w:tc>
        <w:tc>
          <w:tcPr>
            <w:tcW w:w="1656" w:type="dxa"/>
            <w:vMerge w:val="restart"/>
            <w:tcBorders>
              <w:bottom w:val="nil"/>
            </w:tcBorders>
            <w:vAlign w:val="top"/>
          </w:tcPr>
          <w:p w14:paraId="282AD7B2">
            <w:pPr>
              <w:pStyle w:val="7"/>
              <w:spacing w:line="290" w:lineRule="auto"/>
            </w:pPr>
          </w:p>
          <w:p w14:paraId="3958A67D">
            <w:pPr>
              <w:spacing w:before="78" w:line="219" w:lineRule="auto"/>
              <w:ind w:left="354"/>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排查类别</w:t>
            </w:r>
          </w:p>
        </w:tc>
        <w:tc>
          <w:tcPr>
            <w:tcW w:w="10689" w:type="dxa"/>
            <w:vMerge w:val="restart"/>
            <w:tcBorders>
              <w:bottom w:val="nil"/>
            </w:tcBorders>
            <w:vAlign w:val="top"/>
          </w:tcPr>
          <w:p w14:paraId="7A82281D">
            <w:pPr>
              <w:pStyle w:val="7"/>
              <w:spacing w:line="290" w:lineRule="auto"/>
            </w:pPr>
          </w:p>
          <w:p w14:paraId="33256A57">
            <w:pPr>
              <w:spacing w:before="78" w:line="219" w:lineRule="auto"/>
              <w:ind w:left="4870"/>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排查内容</w:t>
            </w:r>
          </w:p>
        </w:tc>
        <w:tc>
          <w:tcPr>
            <w:tcW w:w="1075" w:type="dxa"/>
            <w:gridSpan w:val="2"/>
            <w:vAlign w:val="top"/>
          </w:tcPr>
          <w:p w14:paraId="627CD280">
            <w:pPr>
              <w:spacing w:before="130" w:line="219" w:lineRule="auto"/>
              <w:ind w:left="306"/>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符合</w:t>
            </w:r>
          </w:p>
        </w:tc>
      </w:tr>
      <w:tr w14:paraId="56F3A4DE">
        <w:trPr>
          <w:trHeight w:val="472" w:hRule="atLeast"/>
        </w:trPr>
        <w:tc>
          <w:tcPr>
            <w:tcW w:w="758" w:type="dxa"/>
            <w:vMerge w:val="continue"/>
            <w:tcBorders>
              <w:top w:val="nil"/>
            </w:tcBorders>
            <w:vAlign w:val="top"/>
          </w:tcPr>
          <w:p w14:paraId="2792A775">
            <w:pPr>
              <w:pStyle w:val="7"/>
            </w:pPr>
          </w:p>
        </w:tc>
        <w:tc>
          <w:tcPr>
            <w:tcW w:w="1656" w:type="dxa"/>
            <w:vMerge w:val="continue"/>
            <w:tcBorders>
              <w:top w:val="nil"/>
            </w:tcBorders>
            <w:vAlign w:val="top"/>
          </w:tcPr>
          <w:p w14:paraId="6F343F76">
            <w:pPr>
              <w:pStyle w:val="7"/>
            </w:pPr>
          </w:p>
        </w:tc>
        <w:tc>
          <w:tcPr>
            <w:tcW w:w="10689" w:type="dxa"/>
            <w:vMerge w:val="continue"/>
            <w:tcBorders>
              <w:top w:val="nil"/>
            </w:tcBorders>
            <w:vAlign w:val="top"/>
          </w:tcPr>
          <w:p w14:paraId="681E20DB">
            <w:pPr>
              <w:pStyle w:val="7"/>
            </w:pPr>
          </w:p>
        </w:tc>
        <w:tc>
          <w:tcPr>
            <w:tcW w:w="535" w:type="dxa"/>
            <w:vAlign w:val="top"/>
          </w:tcPr>
          <w:p w14:paraId="3AAFA5A6">
            <w:pPr>
              <w:spacing w:before="114" w:line="223" w:lineRule="auto"/>
              <w:ind w:left="161"/>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是</w:t>
            </w:r>
          </w:p>
        </w:tc>
        <w:tc>
          <w:tcPr>
            <w:tcW w:w="540" w:type="dxa"/>
            <w:vAlign w:val="top"/>
          </w:tcPr>
          <w:p w14:paraId="7BC1D0C3">
            <w:pPr>
              <w:spacing w:before="114" w:line="220" w:lineRule="auto"/>
              <w:ind w:left="165"/>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否</w:t>
            </w:r>
          </w:p>
        </w:tc>
      </w:tr>
      <w:tr w14:paraId="759DDE35">
        <w:trPr>
          <w:trHeight w:val="567" w:hRule="atLeast"/>
        </w:trPr>
        <w:tc>
          <w:tcPr>
            <w:tcW w:w="758" w:type="dxa"/>
            <w:vAlign w:val="top"/>
          </w:tcPr>
          <w:p w14:paraId="51A3A8C0">
            <w:pPr>
              <w:spacing w:before="201" w:line="183" w:lineRule="auto"/>
              <w:ind w:left="267"/>
              <w:rPr>
                <w:rFonts w:ascii="宋体" w:hAnsi="宋体" w:eastAsia="宋体" w:cs="宋体"/>
                <w:sz w:val="24"/>
                <w:szCs w:val="24"/>
              </w:rPr>
            </w:pPr>
            <w:r>
              <w:rPr>
                <w:rFonts w:ascii="宋体" w:hAnsi="宋体" w:eastAsia="宋体" w:cs="宋体"/>
                <w:spacing w:val="-7"/>
                <w:sz w:val="24"/>
                <w:szCs w:val="24"/>
              </w:rPr>
              <w:t>25</w:t>
            </w:r>
          </w:p>
        </w:tc>
        <w:tc>
          <w:tcPr>
            <w:tcW w:w="1656" w:type="dxa"/>
            <w:vMerge w:val="restart"/>
            <w:tcBorders>
              <w:bottom w:val="nil"/>
            </w:tcBorders>
            <w:vAlign w:val="top"/>
          </w:tcPr>
          <w:p w14:paraId="4CB66637">
            <w:pPr>
              <w:pStyle w:val="7"/>
              <w:spacing w:line="421" w:lineRule="auto"/>
            </w:pPr>
          </w:p>
          <w:p w14:paraId="53891551">
            <w:pPr>
              <w:spacing w:before="78" w:line="468" w:lineRule="exact"/>
              <w:ind w:left="115"/>
              <w:rPr>
                <w:rFonts w:ascii="宋体" w:hAnsi="宋体" w:eastAsia="宋体" w:cs="宋体"/>
                <w:sz w:val="24"/>
                <w:szCs w:val="24"/>
              </w:rPr>
            </w:pPr>
            <w:r>
              <w:rPr>
                <w:rFonts w:ascii="宋体" w:hAnsi="宋体" w:eastAsia="宋体" w:cs="宋体"/>
                <w:spacing w:val="-2"/>
                <w:position w:val="17"/>
                <w:sz w:val="24"/>
                <w:szCs w:val="24"/>
              </w:rPr>
              <w:t>职业卫生基础</w:t>
            </w:r>
          </w:p>
          <w:p w14:paraId="02AC8E36">
            <w:pPr>
              <w:spacing w:line="219" w:lineRule="auto"/>
              <w:ind w:left="599"/>
              <w:rPr>
                <w:rFonts w:ascii="宋体" w:hAnsi="宋体" w:eastAsia="宋体" w:cs="宋体"/>
                <w:sz w:val="24"/>
                <w:szCs w:val="24"/>
              </w:rPr>
            </w:pPr>
            <w:r>
              <w:rPr>
                <w:rFonts w:ascii="宋体" w:hAnsi="宋体" w:eastAsia="宋体" w:cs="宋体"/>
                <w:spacing w:val="-8"/>
                <w:sz w:val="24"/>
                <w:szCs w:val="24"/>
              </w:rPr>
              <w:t>管理</w:t>
            </w:r>
          </w:p>
        </w:tc>
        <w:tc>
          <w:tcPr>
            <w:tcW w:w="10689" w:type="dxa"/>
            <w:vAlign w:val="top"/>
          </w:tcPr>
          <w:p w14:paraId="311869F9">
            <w:pPr>
              <w:spacing w:before="163" w:line="219" w:lineRule="auto"/>
              <w:ind w:left="117"/>
              <w:rPr>
                <w:rFonts w:ascii="宋体" w:hAnsi="宋体" w:eastAsia="宋体" w:cs="宋体"/>
                <w:sz w:val="24"/>
                <w:szCs w:val="24"/>
              </w:rPr>
            </w:pPr>
            <w:r>
              <w:rPr>
                <w:rFonts w:ascii="宋体" w:hAnsi="宋体" w:eastAsia="宋体" w:cs="宋体"/>
                <w:spacing w:val="-2"/>
                <w:sz w:val="24"/>
                <w:szCs w:val="24"/>
              </w:rPr>
              <w:t>是否制定职业卫生管理制度。</w:t>
            </w:r>
          </w:p>
        </w:tc>
        <w:tc>
          <w:tcPr>
            <w:tcW w:w="535" w:type="dxa"/>
            <w:vAlign w:val="top"/>
          </w:tcPr>
          <w:p w14:paraId="485ECD99">
            <w:pPr>
              <w:pStyle w:val="7"/>
            </w:pPr>
          </w:p>
        </w:tc>
        <w:tc>
          <w:tcPr>
            <w:tcW w:w="540" w:type="dxa"/>
            <w:vAlign w:val="top"/>
          </w:tcPr>
          <w:p w14:paraId="420FC439">
            <w:pPr>
              <w:pStyle w:val="7"/>
            </w:pPr>
          </w:p>
        </w:tc>
      </w:tr>
      <w:tr w14:paraId="641AC9AF">
        <w:trPr>
          <w:trHeight w:val="567" w:hRule="atLeast"/>
        </w:trPr>
        <w:tc>
          <w:tcPr>
            <w:tcW w:w="758" w:type="dxa"/>
            <w:vAlign w:val="top"/>
          </w:tcPr>
          <w:p w14:paraId="08CFD180">
            <w:pPr>
              <w:spacing w:before="202" w:line="183" w:lineRule="auto"/>
              <w:ind w:left="267"/>
              <w:rPr>
                <w:rFonts w:ascii="宋体" w:hAnsi="宋体" w:eastAsia="宋体" w:cs="宋体"/>
                <w:sz w:val="24"/>
                <w:szCs w:val="24"/>
              </w:rPr>
            </w:pPr>
            <w:r>
              <w:rPr>
                <w:rFonts w:ascii="宋体" w:hAnsi="宋体" w:eastAsia="宋体" w:cs="宋体"/>
                <w:spacing w:val="-7"/>
                <w:sz w:val="24"/>
                <w:szCs w:val="24"/>
              </w:rPr>
              <w:t>26</w:t>
            </w:r>
          </w:p>
        </w:tc>
        <w:tc>
          <w:tcPr>
            <w:tcW w:w="1656" w:type="dxa"/>
            <w:vMerge w:val="continue"/>
            <w:tcBorders>
              <w:top w:val="nil"/>
              <w:bottom w:val="nil"/>
            </w:tcBorders>
            <w:vAlign w:val="top"/>
          </w:tcPr>
          <w:p w14:paraId="4CFC3EAE">
            <w:pPr>
              <w:pStyle w:val="7"/>
            </w:pPr>
          </w:p>
        </w:tc>
        <w:tc>
          <w:tcPr>
            <w:tcW w:w="10689" w:type="dxa"/>
            <w:vAlign w:val="top"/>
          </w:tcPr>
          <w:p w14:paraId="42EA9F18">
            <w:pPr>
              <w:spacing w:before="165" w:line="219" w:lineRule="auto"/>
              <w:ind w:left="115"/>
              <w:rPr>
                <w:rFonts w:ascii="宋体" w:hAnsi="宋体" w:eastAsia="宋体" w:cs="宋体"/>
                <w:sz w:val="24"/>
                <w:szCs w:val="24"/>
              </w:rPr>
            </w:pPr>
            <w:r>
              <w:rPr>
                <w:rFonts w:ascii="宋体" w:hAnsi="宋体" w:eastAsia="宋体" w:cs="宋体"/>
                <w:spacing w:val="-1"/>
                <w:sz w:val="24"/>
                <w:szCs w:val="24"/>
              </w:rPr>
              <w:t>职业危害场所是否进行职业危害因素检测。</w:t>
            </w:r>
          </w:p>
        </w:tc>
        <w:tc>
          <w:tcPr>
            <w:tcW w:w="535" w:type="dxa"/>
            <w:vAlign w:val="top"/>
          </w:tcPr>
          <w:p w14:paraId="709BFE06">
            <w:pPr>
              <w:pStyle w:val="7"/>
            </w:pPr>
          </w:p>
        </w:tc>
        <w:tc>
          <w:tcPr>
            <w:tcW w:w="540" w:type="dxa"/>
            <w:vAlign w:val="top"/>
          </w:tcPr>
          <w:p w14:paraId="1ADD7190">
            <w:pPr>
              <w:pStyle w:val="7"/>
            </w:pPr>
          </w:p>
        </w:tc>
      </w:tr>
      <w:tr w14:paraId="2CB8C2FD">
        <w:trPr>
          <w:trHeight w:val="571" w:hRule="atLeast"/>
        </w:trPr>
        <w:tc>
          <w:tcPr>
            <w:tcW w:w="758" w:type="dxa"/>
            <w:vAlign w:val="top"/>
          </w:tcPr>
          <w:p w14:paraId="10F6F08F">
            <w:pPr>
              <w:spacing w:before="204" w:line="183" w:lineRule="auto"/>
              <w:ind w:left="267"/>
              <w:rPr>
                <w:rFonts w:ascii="宋体" w:hAnsi="宋体" w:eastAsia="宋体" w:cs="宋体"/>
                <w:sz w:val="24"/>
                <w:szCs w:val="24"/>
              </w:rPr>
            </w:pPr>
            <w:r>
              <w:rPr>
                <w:rFonts w:ascii="宋体" w:hAnsi="宋体" w:eastAsia="宋体" w:cs="宋体"/>
                <w:spacing w:val="-7"/>
                <w:sz w:val="24"/>
                <w:szCs w:val="24"/>
              </w:rPr>
              <w:t>27</w:t>
            </w:r>
          </w:p>
        </w:tc>
        <w:tc>
          <w:tcPr>
            <w:tcW w:w="1656" w:type="dxa"/>
            <w:vMerge w:val="continue"/>
            <w:tcBorders>
              <w:top w:val="nil"/>
            </w:tcBorders>
            <w:vAlign w:val="top"/>
          </w:tcPr>
          <w:p w14:paraId="6642D028">
            <w:pPr>
              <w:pStyle w:val="7"/>
            </w:pPr>
          </w:p>
        </w:tc>
        <w:tc>
          <w:tcPr>
            <w:tcW w:w="10689" w:type="dxa"/>
            <w:vAlign w:val="top"/>
          </w:tcPr>
          <w:p w14:paraId="0DCBF874">
            <w:pPr>
              <w:spacing w:before="166" w:line="219" w:lineRule="auto"/>
              <w:ind w:left="115"/>
              <w:rPr>
                <w:rFonts w:ascii="宋体" w:hAnsi="宋体" w:eastAsia="宋体" w:cs="宋体"/>
                <w:sz w:val="24"/>
                <w:szCs w:val="24"/>
              </w:rPr>
            </w:pPr>
            <w:r>
              <w:rPr>
                <w:rFonts w:ascii="宋体" w:hAnsi="宋体" w:eastAsia="宋体" w:cs="宋体"/>
                <w:spacing w:val="-1"/>
                <w:sz w:val="24"/>
                <w:szCs w:val="24"/>
              </w:rPr>
              <w:t>职业危害接触人员是否进行职业健康体检。</w:t>
            </w:r>
          </w:p>
        </w:tc>
        <w:tc>
          <w:tcPr>
            <w:tcW w:w="535" w:type="dxa"/>
            <w:vAlign w:val="top"/>
          </w:tcPr>
          <w:p w14:paraId="40D378F4">
            <w:pPr>
              <w:pStyle w:val="7"/>
            </w:pPr>
          </w:p>
        </w:tc>
        <w:tc>
          <w:tcPr>
            <w:tcW w:w="540" w:type="dxa"/>
            <w:vAlign w:val="top"/>
          </w:tcPr>
          <w:p w14:paraId="64727378">
            <w:pPr>
              <w:pStyle w:val="7"/>
            </w:pPr>
          </w:p>
        </w:tc>
      </w:tr>
    </w:tbl>
    <w:p w14:paraId="589A0576">
      <w:pPr>
        <w:pStyle w:val="2"/>
      </w:pPr>
    </w:p>
    <w:p w14:paraId="4C0B95D9">
      <w:pPr>
        <w:spacing w:before="3"/>
      </w:pPr>
    </w:p>
    <w:p w14:paraId="3EE2097C">
      <w:pPr>
        <w:spacing w:before="3"/>
      </w:pPr>
    </w:p>
    <w:p w14:paraId="65DE2BC9">
      <w:pPr>
        <w:spacing w:before="3"/>
      </w:pPr>
    </w:p>
    <w:p w14:paraId="09A04EB6">
      <w:pPr>
        <w:spacing w:before="3"/>
      </w:pPr>
    </w:p>
    <w:p w14:paraId="0F55DEE4">
      <w:pPr>
        <w:spacing w:before="3"/>
      </w:pPr>
    </w:p>
    <w:p w14:paraId="4585053B">
      <w:pPr>
        <w:spacing w:before="3"/>
      </w:pPr>
    </w:p>
    <w:p w14:paraId="1463081B">
      <w:pPr>
        <w:spacing w:before="3"/>
      </w:pPr>
    </w:p>
    <w:p w14:paraId="7F962F8C">
      <w:pPr>
        <w:spacing w:before="3"/>
      </w:pPr>
    </w:p>
    <w:p w14:paraId="496A5DA7">
      <w:pPr>
        <w:spacing w:before="2"/>
      </w:pPr>
    </w:p>
    <w:p w14:paraId="45F64FF2">
      <w:pPr>
        <w:spacing w:before="2"/>
      </w:pPr>
    </w:p>
    <w:p w14:paraId="513213DD">
      <w:pPr>
        <w:spacing w:before="2"/>
      </w:pPr>
    </w:p>
    <w:p w14:paraId="31586785">
      <w:pPr>
        <w:spacing w:before="2"/>
      </w:pPr>
    </w:p>
    <w:p w14:paraId="4DC60110">
      <w:pPr>
        <w:spacing w:before="2"/>
      </w:pPr>
    </w:p>
    <w:p w14:paraId="1136F9F8">
      <w:pPr>
        <w:spacing w:before="2"/>
      </w:pPr>
    </w:p>
    <w:p w14:paraId="6C4BF057">
      <w:pPr>
        <w:spacing w:before="2"/>
      </w:pPr>
    </w:p>
    <w:p w14:paraId="0E6E4B01">
      <w:pPr>
        <w:spacing w:before="2"/>
      </w:pPr>
    </w:p>
    <w:p w14:paraId="3DA719D6">
      <w:pPr>
        <w:spacing w:before="2"/>
      </w:pPr>
    </w:p>
    <w:p w14:paraId="10CC8B77">
      <w:pPr>
        <w:spacing w:before="2"/>
      </w:pPr>
    </w:p>
    <w:p w14:paraId="44763E24">
      <w:pPr>
        <w:spacing w:before="2"/>
      </w:pPr>
    </w:p>
    <w:p w14:paraId="223AE889">
      <w:pPr>
        <w:spacing w:before="2"/>
      </w:pPr>
    </w:p>
    <w:p w14:paraId="4B63BFD3">
      <w:pPr>
        <w:spacing w:before="2"/>
      </w:pPr>
    </w:p>
    <w:p w14:paraId="45838A21">
      <w:pPr>
        <w:spacing w:before="2"/>
      </w:pPr>
    </w:p>
    <w:p w14:paraId="564B245F">
      <w:pPr>
        <w:spacing w:before="2"/>
      </w:pPr>
    </w:p>
    <w:p w14:paraId="4EC9AA26">
      <w:pPr>
        <w:spacing w:before="2"/>
      </w:pPr>
    </w:p>
    <w:p w14:paraId="3CE77DCA">
      <w:pPr>
        <w:sectPr>
          <w:pgSz w:w="16839" w:h="11905"/>
          <w:pgMar w:top="400" w:right="1350" w:bottom="0" w:left="1304" w:header="0" w:footer="0" w:gutter="0"/>
          <w:cols w:equalWidth="0" w:num="1">
            <w:col w:w="14184"/>
          </w:cols>
        </w:sectPr>
      </w:pPr>
    </w:p>
    <w:p w14:paraId="237BCB50">
      <w:pPr>
        <w:spacing w:before="41" w:line="197" w:lineRule="auto"/>
        <w:ind w:left="124"/>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7E74AE00">
      <w:pPr>
        <w:pStyle w:val="2"/>
        <w:spacing w:line="14" w:lineRule="auto"/>
        <w:rPr>
          <w:sz w:val="2"/>
        </w:rPr>
      </w:pPr>
      <w:r>
        <w:rPr>
          <w:sz w:val="2"/>
          <w:szCs w:val="2"/>
        </w:rPr>
        <w:br w:type="column"/>
      </w:r>
    </w:p>
    <w:p w14:paraId="7BD06C8F">
      <w:pPr>
        <w:spacing w:before="44" w:line="193" w:lineRule="auto"/>
        <w:rPr>
          <w:rFonts w:ascii="宋体" w:hAnsi="宋体" w:eastAsia="宋体" w:cs="宋体"/>
          <w:sz w:val="20"/>
          <w:szCs w:val="20"/>
        </w:rPr>
      </w:pPr>
      <w:r>
        <w:rPr>
          <w:rFonts w:ascii="宋体" w:hAnsi="宋体" w:eastAsia="宋体" w:cs="宋体"/>
          <w:spacing w:val="-1"/>
          <w:sz w:val="20"/>
          <w:szCs w:val="20"/>
          <w14:textOutline w14:w="3795" w14:cap="sq" w14:cmpd="sng">
            <w14:solidFill>
              <w14:srgbClr w14:val="000000"/>
            </w14:solidFill>
            <w14:prstDash w14:val="solid"/>
            <w14:bevel/>
          </w14:textOutline>
        </w:rPr>
        <w:t>第</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91</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p>
    <w:p w14:paraId="3D6B2D66">
      <w:pPr>
        <w:spacing w:line="193" w:lineRule="auto"/>
        <w:rPr>
          <w:rFonts w:ascii="宋体" w:hAnsi="宋体" w:eastAsia="宋体" w:cs="宋体"/>
          <w:sz w:val="20"/>
          <w:szCs w:val="20"/>
        </w:rPr>
        <w:sectPr>
          <w:type w:val="continuous"/>
          <w:pgSz w:w="16839" w:h="11905"/>
          <w:pgMar w:top="400" w:right="1350" w:bottom="0" w:left="1304" w:header="0" w:footer="0" w:gutter="0"/>
          <w:cols w:equalWidth="0" w:num="2">
            <w:col w:w="12121" w:space="100"/>
            <w:col w:w="1963"/>
          </w:cols>
        </w:sectPr>
      </w:pPr>
    </w:p>
    <w:p w14:paraId="5E2589DB">
      <w:pPr>
        <w:spacing w:line="67" w:lineRule="exact"/>
      </w:pPr>
    </w:p>
    <w:p w14:paraId="1FC7D625">
      <w:pPr>
        <w:spacing w:line="67" w:lineRule="exact"/>
        <w:sectPr>
          <w:headerReference r:id="rId52" w:type="default"/>
          <w:pgSz w:w="16839" w:h="11905"/>
          <w:pgMar w:top="1476" w:right="1416" w:bottom="0" w:left="1416" w:header="907" w:footer="0" w:gutter="0"/>
          <w:cols w:equalWidth="0" w:num="1">
            <w:col w:w="14006"/>
          </w:cols>
        </w:sectPr>
      </w:pPr>
    </w:p>
    <w:p w14:paraId="13857B07">
      <w:pPr>
        <w:spacing w:before="48" w:line="219" w:lineRule="auto"/>
        <w:ind w:left="27"/>
        <w:outlineLvl w:val="2"/>
        <w:rPr>
          <w:rFonts w:ascii="宋体" w:hAnsi="宋体" w:eastAsia="宋体" w:cs="宋体"/>
          <w:sz w:val="24"/>
          <w:szCs w:val="24"/>
        </w:rPr>
      </w:pPr>
      <w:r>
        <w:rPr>
          <w:rFonts w:ascii="宋体" w:hAnsi="宋体" w:eastAsia="宋体" w:cs="宋体"/>
          <w:spacing w:val="-2"/>
          <w:sz w:val="24"/>
          <w:szCs w:val="24"/>
        </w:rPr>
        <w:t>11.2.2</w:t>
      </w:r>
      <w:r>
        <w:rPr>
          <w:rFonts w:ascii="宋体" w:hAnsi="宋体" w:eastAsia="宋体" w:cs="宋体"/>
          <w:spacing w:val="-45"/>
          <w:sz w:val="24"/>
          <w:szCs w:val="24"/>
        </w:rPr>
        <w:t xml:space="preserve"> </w:t>
      </w:r>
      <w:r>
        <w:rPr>
          <w:rFonts w:ascii="宋体" w:hAnsi="宋体" w:eastAsia="宋体" w:cs="宋体"/>
          <w:spacing w:val="-2"/>
          <w:sz w:val="24"/>
          <w:szCs w:val="24"/>
        </w:rPr>
        <w:t>部门级隐患排查治理清单（通用类）</w:t>
      </w:r>
    </w:p>
    <w:p w14:paraId="34B0072E">
      <w:pPr>
        <w:spacing w:before="183" w:line="184" w:lineRule="auto"/>
        <w:ind w:left="9"/>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排查人员：</w:t>
      </w:r>
    </w:p>
    <w:p w14:paraId="3282A14C">
      <w:pPr>
        <w:pStyle w:val="2"/>
        <w:spacing w:line="14" w:lineRule="auto"/>
        <w:rPr>
          <w:sz w:val="2"/>
        </w:rPr>
      </w:pPr>
      <w:r>
        <w:rPr>
          <w:sz w:val="2"/>
          <w:szCs w:val="2"/>
        </w:rPr>
        <w:br w:type="column"/>
      </w:r>
    </w:p>
    <w:p w14:paraId="57157699">
      <w:pPr>
        <w:pStyle w:val="2"/>
        <w:spacing w:line="434" w:lineRule="auto"/>
      </w:pPr>
    </w:p>
    <w:p w14:paraId="37DC9853">
      <w:pPr>
        <w:spacing w:before="78" w:line="184" w:lineRule="auto"/>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排查时间：</w:t>
      </w:r>
    </w:p>
    <w:p w14:paraId="23BA2243">
      <w:pPr>
        <w:spacing w:line="184" w:lineRule="auto"/>
        <w:rPr>
          <w:rFonts w:ascii="宋体" w:hAnsi="宋体" w:eastAsia="宋体" w:cs="宋体"/>
          <w:sz w:val="24"/>
          <w:szCs w:val="24"/>
        </w:rPr>
        <w:sectPr>
          <w:type w:val="continuous"/>
          <w:pgSz w:w="16839" w:h="11905"/>
          <w:pgMar w:top="1476" w:right="1416" w:bottom="0" w:left="1416" w:header="907" w:footer="0" w:gutter="0"/>
          <w:cols w:equalWidth="0" w:num="2">
            <w:col w:w="8103" w:space="100"/>
            <w:col w:w="5803"/>
          </w:cols>
        </w:sectPr>
      </w:pPr>
    </w:p>
    <w:p w14:paraId="07AA6794">
      <w:pPr>
        <w:spacing w:line="113" w:lineRule="exact"/>
      </w:pPr>
    </w:p>
    <w:tbl>
      <w:tblPr>
        <w:tblStyle w:val="6"/>
        <w:tblW w:w="13997" w:type="dxa"/>
        <w:tblInd w:w="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61"/>
        <w:gridCol w:w="1517"/>
        <w:gridCol w:w="9934"/>
        <w:gridCol w:w="766"/>
        <w:gridCol w:w="919"/>
      </w:tblGrid>
      <w:tr w14:paraId="2FCFA73C">
        <w:trPr>
          <w:trHeight w:val="477" w:hRule="atLeast"/>
        </w:trPr>
        <w:tc>
          <w:tcPr>
            <w:tcW w:w="861" w:type="dxa"/>
            <w:vMerge w:val="restart"/>
            <w:tcBorders>
              <w:bottom w:val="nil"/>
            </w:tcBorders>
            <w:vAlign w:val="top"/>
          </w:tcPr>
          <w:p w14:paraId="0DED857B">
            <w:pPr>
              <w:pStyle w:val="7"/>
              <w:spacing w:line="279" w:lineRule="auto"/>
            </w:pPr>
          </w:p>
          <w:p w14:paraId="42CC3535">
            <w:pPr>
              <w:spacing w:before="78" w:line="221" w:lineRule="auto"/>
              <w:ind w:left="196"/>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序号</w:t>
            </w:r>
          </w:p>
        </w:tc>
        <w:tc>
          <w:tcPr>
            <w:tcW w:w="1517" w:type="dxa"/>
            <w:vMerge w:val="restart"/>
            <w:tcBorders>
              <w:bottom w:val="nil"/>
            </w:tcBorders>
            <w:vAlign w:val="top"/>
          </w:tcPr>
          <w:p w14:paraId="027CCD5C">
            <w:pPr>
              <w:pStyle w:val="7"/>
              <w:spacing w:line="279" w:lineRule="auto"/>
            </w:pPr>
          </w:p>
          <w:p w14:paraId="6A952B3C">
            <w:pPr>
              <w:spacing w:before="78" w:line="219" w:lineRule="auto"/>
              <w:ind w:left="282"/>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排查类别</w:t>
            </w:r>
          </w:p>
        </w:tc>
        <w:tc>
          <w:tcPr>
            <w:tcW w:w="9934" w:type="dxa"/>
            <w:vMerge w:val="restart"/>
            <w:tcBorders>
              <w:bottom w:val="nil"/>
            </w:tcBorders>
            <w:vAlign w:val="top"/>
          </w:tcPr>
          <w:p w14:paraId="5502C2E2">
            <w:pPr>
              <w:pStyle w:val="7"/>
              <w:spacing w:line="279" w:lineRule="auto"/>
            </w:pPr>
          </w:p>
          <w:p w14:paraId="5020DEBE">
            <w:pPr>
              <w:spacing w:before="78" w:line="219" w:lineRule="auto"/>
              <w:ind w:left="4493"/>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排查内容</w:t>
            </w:r>
          </w:p>
        </w:tc>
        <w:tc>
          <w:tcPr>
            <w:tcW w:w="1685" w:type="dxa"/>
            <w:gridSpan w:val="2"/>
            <w:vAlign w:val="top"/>
          </w:tcPr>
          <w:p w14:paraId="4C4C656C">
            <w:pPr>
              <w:spacing w:before="119" w:line="219" w:lineRule="auto"/>
              <w:ind w:left="609"/>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符合</w:t>
            </w:r>
          </w:p>
        </w:tc>
      </w:tr>
      <w:tr w14:paraId="017D5B22">
        <w:trPr>
          <w:trHeight w:val="472" w:hRule="atLeast"/>
        </w:trPr>
        <w:tc>
          <w:tcPr>
            <w:tcW w:w="861" w:type="dxa"/>
            <w:vMerge w:val="continue"/>
            <w:tcBorders>
              <w:top w:val="nil"/>
            </w:tcBorders>
            <w:vAlign w:val="top"/>
          </w:tcPr>
          <w:p w14:paraId="1D833170">
            <w:pPr>
              <w:pStyle w:val="7"/>
            </w:pPr>
          </w:p>
        </w:tc>
        <w:tc>
          <w:tcPr>
            <w:tcW w:w="1517" w:type="dxa"/>
            <w:vMerge w:val="continue"/>
            <w:tcBorders>
              <w:top w:val="nil"/>
            </w:tcBorders>
            <w:vAlign w:val="top"/>
          </w:tcPr>
          <w:p w14:paraId="2C552E0D">
            <w:pPr>
              <w:pStyle w:val="7"/>
            </w:pPr>
          </w:p>
        </w:tc>
        <w:tc>
          <w:tcPr>
            <w:tcW w:w="9934" w:type="dxa"/>
            <w:vMerge w:val="continue"/>
            <w:tcBorders>
              <w:top w:val="nil"/>
            </w:tcBorders>
            <w:vAlign w:val="top"/>
          </w:tcPr>
          <w:p w14:paraId="140C9B28">
            <w:pPr>
              <w:pStyle w:val="7"/>
            </w:pPr>
          </w:p>
        </w:tc>
        <w:tc>
          <w:tcPr>
            <w:tcW w:w="766" w:type="dxa"/>
            <w:vAlign w:val="top"/>
          </w:tcPr>
          <w:p w14:paraId="0F4FD067">
            <w:pPr>
              <w:spacing w:before="114" w:line="223" w:lineRule="auto"/>
              <w:ind w:left="275"/>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是</w:t>
            </w:r>
          </w:p>
        </w:tc>
        <w:tc>
          <w:tcPr>
            <w:tcW w:w="919" w:type="dxa"/>
            <w:vAlign w:val="top"/>
          </w:tcPr>
          <w:p w14:paraId="2F340E0E">
            <w:pPr>
              <w:spacing w:before="114" w:line="220" w:lineRule="auto"/>
              <w:ind w:left="353"/>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否</w:t>
            </w:r>
          </w:p>
        </w:tc>
      </w:tr>
      <w:tr w14:paraId="08653FB3">
        <w:trPr>
          <w:trHeight w:val="473" w:hRule="atLeast"/>
        </w:trPr>
        <w:tc>
          <w:tcPr>
            <w:tcW w:w="861" w:type="dxa"/>
            <w:vAlign w:val="top"/>
          </w:tcPr>
          <w:p w14:paraId="6D92315D">
            <w:pPr>
              <w:spacing w:before="154" w:line="184" w:lineRule="auto"/>
              <w:ind w:left="395"/>
              <w:rPr>
                <w:rFonts w:ascii="宋体" w:hAnsi="宋体" w:eastAsia="宋体" w:cs="宋体"/>
                <w:sz w:val="24"/>
                <w:szCs w:val="24"/>
              </w:rPr>
            </w:pPr>
            <w:r>
              <w:rPr>
                <w:rFonts w:ascii="宋体" w:hAnsi="宋体" w:eastAsia="宋体" w:cs="宋体"/>
                <w:sz w:val="24"/>
                <w:szCs w:val="24"/>
              </w:rPr>
              <w:t>1</w:t>
            </w:r>
          </w:p>
        </w:tc>
        <w:tc>
          <w:tcPr>
            <w:tcW w:w="1517" w:type="dxa"/>
            <w:vMerge w:val="restart"/>
            <w:tcBorders>
              <w:bottom w:val="nil"/>
            </w:tcBorders>
            <w:vAlign w:val="top"/>
          </w:tcPr>
          <w:p w14:paraId="05BA3EDC">
            <w:pPr>
              <w:pStyle w:val="7"/>
              <w:spacing w:line="257" w:lineRule="auto"/>
            </w:pPr>
          </w:p>
          <w:p w14:paraId="6BAD41BA">
            <w:pPr>
              <w:pStyle w:val="7"/>
              <w:spacing w:line="257" w:lineRule="auto"/>
            </w:pPr>
          </w:p>
          <w:p w14:paraId="23102F58">
            <w:pPr>
              <w:spacing w:before="78" w:line="219" w:lineRule="auto"/>
              <w:ind w:left="281"/>
              <w:rPr>
                <w:rFonts w:ascii="宋体" w:hAnsi="宋体" w:eastAsia="宋体" w:cs="宋体"/>
                <w:sz w:val="24"/>
                <w:szCs w:val="24"/>
              </w:rPr>
            </w:pPr>
            <w:r>
              <w:rPr>
                <w:rFonts w:ascii="宋体" w:hAnsi="宋体" w:eastAsia="宋体" w:cs="宋体"/>
                <w:spacing w:val="-3"/>
                <w:sz w:val="24"/>
                <w:szCs w:val="24"/>
              </w:rPr>
              <w:t>操作规程</w:t>
            </w:r>
          </w:p>
        </w:tc>
        <w:tc>
          <w:tcPr>
            <w:tcW w:w="9934" w:type="dxa"/>
            <w:vAlign w:val="top"/>
          </w:tcPr>
          <w:p w14:paraId="37B92A66">
            <w:pPr>
              <w:spacing w:before="118" w:line="219" w:lineRule="auto"/>
              <w:ind w:left="117"/>
              <w:rPr>
                <w:rFonts w:ascii="宋体" w:hAnsi="宋体" w:eastAsia="宋体" w:cs="宋体"/>
                <w:sz w:val="24"/>
                <w:szCs w:val="24"/>
              </w:rPr>
            </w:pPr>
            <w:r>
              <w:rPr>
                <w:rFonts w:ascii="宋体" w:hAnsi="宋体" w:eastAsia="宋体" w:cs="宋体"/>
                <w:spacing w:val="-1"/>
                <w:sz w:val="24"/>
                <w:szCs w:val="24"/>
              </w:rPr>
              <w:t>是否制定各岗位安全操作规程。</w:t>
            </w:r>
          </w:p>
        </w:tc>
        <w:tc>
          <w:tcPr>
            <w:tcW w:w="766" w:type="dxa"/>
            <w:vAlign w:val="top"/>
          </w:tcPr>
          <w:p w14:paraId="658ED15B">
            <w:pPr>
              <w:pStyle w:val="7"/>
            </w:pPr>
          </w:p>
        </w:tc>
        <w:tc>
          <w:tcPr>
            <w:tcW w:w="919" w:type="dxa"/>
            <w:vAlign w:val="top"/>
          </w:tcPr>
          <w:p w14:paraId="271BA0FF">
            <w:pPr>
              <w:pStyle w:val="7"/>
            </w:pPr>
          </w:p>
        </w:tc>
      </w:tr>
      <w:tr w14:paraId="3F01AF46">
        <w:trPr>
          <w:trHeight w:val="472" w:hRule="atLeast"/>
        </w:trPr>
        <w:tc>
          <w:tcPr>
            <w:tcW w:w="861" w:type="dxa"/>
            <w:vAlign w:val="top"/>
          </w:tcPr>
          <w:p w14:paraId="00661BC6">
            <w:pPr>
              <w:spacing w:before="155" w:line="183" w:lineRule="auto"/>
              <w:ind w:left="380"/>
              <w:rPr>
                <w:rFonts w:ascii="宋体" w:hAnsi="宋体" w:eastAsia="宋体" w:cs="宋体"/>
                <w:sz w:val="24"/>
                <w:szCs w:val="24"/>
              </w:rPr>
            </w:pPr>
            <w:r>
              <w:rPr>
                <w:rFonts w:ascii="宋体" w:hAnsi="宋体" w:eastAsia="宋体" w:cs="宋体"/>
                <w:sz w:val="24"/>
                <w:szCs w:val="24"/>
              </w:rPr>
              <w:t>2</w:t>
            </w:r>
          </w:p>
        </w:tc>
        <w:tc>
          <w:tcPr>
            <w:tcW w:w="1517" w:type="dxa"/>
            <w:vMerge w:val="continue"/>
            <w:tcBorders>
              <w:top w:val="nil"/>
              <w:bottom w:val="nil"/>
            </w:tcBorders>
            <w:vAlign w:val="top"/>
          </w:tcPr>
          <w:p w14:paraId="748B9206">
            <w:pPr>
              <w:pStyle w:val="7"/>
            </w:pPr>
          </w:p>
        </w:tc>
        <w:tc>
          <w:tcPr>
            <w:tcW w:w="9934" w:type="dxa"/>
            <w:vAlign w:val="top"/>
          </w:tcPr>
          <w:p w14:paraId="0FCC3E64">
            <w:pPr>
              <w:spacing w:before="116" w:line="219" w:lineRule="auto"/>
              <w:ind w:left="117"/>
              <w:rPr>
                <w:rFonts w:ascii="宋体" w:hAnsi="宋体" w:eastAsia="宋体" w:cs="宋体"/>
                <w:sz w:val="24"/>
                <w:szCs w:val="24"/>
              </w:rPr>
            </w:pPr>
            <w:r>
              <w:rPr>
                <w:rFonts w:ascii="宋体" w:hAnsi="宋体" w:eastAsia="宋体" w:cs="宋体"/>
                <w:sz w:val="24"/>
                <w:szCs w:val="24"/>
              </w:rPr>
              <w:t>是否督促指导从业人员并严格遵守本岗位的安全</w:t>
            </w:r>
            <w:r>
              <w:rPr>
                <w:rFonts w:ascii="宋体" w:hAnsi="宋体" w:eastAsia="宋体" w:cs="宋体"/>
                <w:spacing w:val="-1"/>
                <w:sz w:val="24"/>
                <w:szCs w:val="24"/>
              </w:rPr>
              <w:t>生产标准、规章制度和操作规程。</w:t>
            </w:r>
          </w:p>
        </w:tc>
        <w:tc>
          <w:tcPr>
            <w:tcW w:w="766" w:type="dxa"/>
            <w:vAlign w:val="top"/>
          </w:tcPr>
          <w:p w14:paraId="77502A81">
            <w:pPr>
              <w:pStyle w:val="7"/>
            </w:pPr>
          </w:p>
        </w:tc>
        <w:tc>
          <w:tcPr>
            <w:tcW w:w="919" w:type="dxa"/>
            <w:vAlign w:val="top"/>
          </w:tcPr>
          <w:p w14:paraId="443F42F4">
            <w:pPr>
              <w:pStyle w:val="7"/>
            </w:pPr>
          </w:p>
        </w:tc>
      </w:tr>
      <w:tr w14:paraId="36612783">
        <w:trPr>
          <w:trHeight w:val="473" w:hRule="atLeast"/>
        </w:trPr>
        <w:tc>
          <w:tcPr>
            <w:tcW w:w="861" w:type="dxa"/>
            <w:vAlign w:val="top"/>
          </w:tcPr>
          <w:p w14:paraId="72D3F879">
            <w:pPr>
              <w:spacing w:before="155" w:line="183" w:lineRule="auto"/>
              <w:ind w:left="382"/>
              <w:rPr>
                <w:rFonts w:ascii="宋体" w:hAnsi="宋体" w:eastAsia="宋体" w:cs="宋体"/>
                <w:sz w:val="24"/>
                <w:szCs w:val="24"/>
              </w:rPr>
            </w:pPr>
            <w:r>
              <w:rPr>
                <w:rFonts w:ascii="宋体" w:hAnsi="宋体" w:eastAsia="宋体" w:cs="宋体"/>
                <w:sz w:val="24"/>
                <w:szCs w:val="24"/>
              </w:rPr>
              <w:t>3</w:t>
            </w:r>
          </w:p>
        </w:tc>
        <w:tc>
          <w:tcPr>
            <w:tcW w:w="1517" w:type="dxa"/>
            <w:vMerge w:val="continue"/>
            <w:tcBorders>
              <w:top w:val="nil"/>
            </w:tcBorders>
            <w:vAlign w:val="top"/>
          </w:tcPr>
          <w:p w14:paraId="7DB926CC">
            <w:pPr>
              <w:pStyle w:val="7"/>
            </w:pPr>
          </w:p>
        </w:tc>
        <w:tc>
          <w:tcPr>
            <w:tcW w:w="9934" w:type="dxa"/>
            <w:vAlign w:val="top"/>
          </w:tcPr>
          <w:p w14:paraId="5F2CD119">
            <w:pPr>
              <w:spacing w:before="117" w:line="219" w:lineRule="auto"/>
              <w:ind w:left="116"/>
              <w:rPr>
                <w:rFonts w:ascii="宋体" w:hAnsi="宋体" w:eastAsia="宋体" w:cs="宋体"/>
                <w:sz w:val="24"/>
                <w:szCs w:val="24"/>
              </w:rPr>
            </w:pPr>
            <w:r>
              <w:rPr>
                <w:rFonts w:ascii="宋体" w:hAnsi="宋体" w:eastAsia="宋体" w:cs="宋体"/>
                <w:spacing w:val="-1"/>
                <w:sz w:val="24"/>
                <w:szCs w:val="24"/>
              </w:rPr>
              <w:t>各岗位从业人员是否有违章操作行为。</w:t>
            </w:r>
          </w:p>
        </w:tc>
        <w:tc>
          <w:tcPr>
            <w:tcW w:w="766" w:type="dxa"/>
            <w:vAlign w:val="top"/>
          </w:tcPr>
          <w:p w14:paraId="3E0CA1BD">
            <w:pPr>
              <w:pStyle w:val="7"/>
            </w:pPr>
          </w:p>
        </w:tc>
        <w:tc>
          <w:tcPr>
            <w:tcW w:w="919" w:type="dxa"/>
            <w:vAlign w:val="top"/>
          </w:tcPr>
          <w:p w14:paraId="644C2D21">
            <w:pPr>
              <w:pStyle w:val="7"/>
            </w:pPr>
          </w:p>
        </w:tc>
      </w:tr>
      <w:tr w14:paraId="6E72BFD5">
        <w:trPr>
          <w:trHeight w:val="940" w:hRule="atLeast"/>
        </w:trPr>
        <w:tc>
          <w:tcPr>
            <w:tcW w:w="861" w:type="dxa"/>
            <w:vAlign w:val="top"/>
          </w:tcPr>
          <w:p w14:paraId="1280B379">
            <w:pPr>
              <w:pStyle w:val="7"/>
              <w:spacing w:line="310" w:lineRule="auto"/>
            </w:pPr>
          </w:p>
          <w:p w14:paraId="00FE9574">
            <w:pPr>
              <w:spacing w:before="78" w:line="183" w:lineRule="auto"/>
              <w:ind w:left="376"/>
              <w:rPr>
                <w:rFonts w:ascii="宋体" w:hAnsi="宋体" w:eastAsia="宋体" w:cs="宋体"/>
                <w:sz w:val="24"/>
                <w:szCs w:val="24"/>
              </w:rPr>
            </w:pPr>
            <w:r>
              <w:rPr>
                <w:rFonts w:ascii="宋体" w:hAnsi="宋体" w:eastAsia="宋体" w:cs="宋体"/>
                <w:sz w:val="24"/>
                <w:szCs w:val="24"/>
              </w:rPr>
              <w:t>4</w:t>
            </w:r>
          </w:p>
        </w:tc>
        <w:tc>
          <w:tcPr>
            <w:tcW w:w="1517" w:type="dxa"/>
            <w:vMerge w:val="restart"/>
            <w:tcBorders>
              <w:bottom w:val="nil"/>
            </w:tcBorders>
            <w:vAlign w:val="top"/>
          </w:tcPr>
          <w:p w14:paraId="6EBBCD05">
            <w:pPr>
              <w:pStyle w:val="7"/>
              <w:spacing w:line="250" w:lineRule="auto"/>
            </w:pPr>
          </w:p>
          <w:p w14:paraId="6AC106FA">
            <w:pPr>
              <w:pStyle w:val="7"/>
              <w:spacing w:line="251" w:lineRule="auto"/>
            </w:pPr>
          </w:p>
          <w:p w14:paraId="19790605">
            <w:pPr>
              <w:pStyle w:val="7"/>
              <w:spacing w:line="251" w:lineRule="auto"/>
            </w:pPr>
          </w:p>
          <w:p w14:paraId="5D84F6C7">
            <w:pPr>
              <w:spacing w:before="78" w:line="468" w:lineRule="exact"/>
              <w:ind w:left="166"/>
              <w:rPr>
                <w:rFonts w:ascii="宋体" w:hAnsi="宋体" w:eastAsia="宋体" w:cs="宋体"/>
                <w:sz w:val="24"/>
                <w:szCs w:val="24"/>
              </w:rPr>
            </w:pPr>
            <w:r>
              <w:rPr>
                <w:rFonts w:ascii="宋体" w:hAnsi="宋体" w:eastAsia="宋体" w:cs="宋体"/>
                <w:spacing w:val="-3"/>
                <w:position w:val="17"/>
                <w:sz w:val="24"/>
                <w:szCs w:val="24"/>
              </w:rPr>
              <w:t>安全生产教</w:t>
            </w:r>
          </w:p>
          <w:p w14:paraId="10575919">
            <w:pPr>
              <w:spacing w:line="219" w:lineRule="auto"/>
              <w:ind w:left="411"/>
              <w:rPr>
                <w:rFonts w:ascii="宋体" w:hAnsi="宋体" w:eastAsia="宋体" w:cs="宋体"/>
                <w:sz w:val="24"/>
                <w:szCs w:val="24"/>
              </w:rPr>
            </w:pPr>
            <w:r>
              <w:rPr>
                <w:rFonts w:ascii="宋体" w:hAnsi="宋体" w:eastAsia="宋体" w:cs="宋体"/>
                <w:spacing w:val="-7"/>
                <w:sz w:val="24"/>
                <w:szCs w:val="24"/>
              </w:rPr>
              <w:t>育培训</w:t>
            </w:r>
          </w:p>
        </w:tc>
        <w:tc>
          <w:tcPr>
            <w:tcW w:w="9934" w:type="dxa"/>
            <w:vAlign w:val="top"/>
          </w:tcPr>
          <w:p w14:paraId="60749176">
            <w:pPr>
              <w:spacing w:before="117" w:line="468" w:lineRule="exact"/>
              <w:ind w:left="117"/>
              <w:rPr>
                <w:rFonts w:ascii="宋体" w:hAnsi="宋体" w:eastAsia="宋体" w:cs="宋体"/>
                <w:sz w:val="24"/>
                <w:szCs w:val="24"/>
              </w:rPr>
            </w:pPr>
            <w:r>
              <w:rPr>
                <w:rFonts w:ascii="宋体" w:hAnsi="宋体" w:eastAsia="宋体" w:cs="宋体"/>
                <w:spacing w:val="-1"/>
                <w:position w:val="17"/>
                <w:sz w:val="24"/>
                <w:szCs w:val="24"/>
              </w:rPr>
              <w:t>是否对新上岗职工（包括临时工、合同工、劳务工、轮换工、协议工等）进行不少于</w:t>
            </w:r>
            <w:r>
              <w:rPr>
                <w:rFonts w:ascii="宋体" w:hAnsi="宋体" w:eastAsia="宋体" w:cs="宋体"/>
                <w:spacing w:val="-43"/>
                <w:position w:val="17"/>
                <w:sz w:val="24"/>
                <w:szCs w:val="24"/>
              </w:rPr>
              <w:t xml:space="preserve"> </w:t>
            </w:r>
            <w:r>
              <w:rPr>
                <w:rFonts w:ascii="宋体" w:hAnsi="宋体" w:eastAsia="宋体" w:cs="宋体"/>
                <w:spacing w:val="-1"/>
                <w:position w:val="17"/>
                <w:sz w:val="24"/>
                <w:szCs w:val="24"/>
              </w:rPr>
              <w:t>24</w:t>
            </w:r>
            <w:r>
              <w:rPr>
                <w:rFonts w:ascii="宋体" w:hAnsi="宋体" w:eastAsia="宋体" w:cs="宋体"/>
                <w:spacing w:val="-51"/>
                <w:position w:val="17"/>
                <w:sz w:val="24"/>
                <w:szCs w:val="24"/>
              </w:rPr>
              <w:t xml:space="preserve"> </w:t>
            </w:r>
            <w:r>
              <w:rPr>
                <w:rFonts w:ascii="宋体" w:hAnsi="宋体" w:eastAsia="宋体" w:cs="宋体"/>
                <w:spacing w:val="-1"/>
                <w:position w:val="17"/>
                <w:sz w:val="24"/>
                <w:szCs w:val="24"/>
              </w:rPr>
              <w:t>个学</w:t>
            </w:r>
          </w:p>
          <w:p w14:paraId="1E6F40E0">
            <w:pPr>
              <w:spacing w:line="219" w:lineRule="auto"/>
              <w:ind w:left="125"/>
              <w:rPr>
                <w:rFonts w:ascii="宋体" w:hAnsi="宋体" w:eastAsia="宋体" w:cs="宋体"/>
                <w:sz w:val="24"/>
                <w:szCs w:val="24"/>
              </w:rPr>
            </w:pPr>
            <w:r>
              <w:rPr>
                <w:rFonts w:ascii="宋体" w:hAnsi="宋体" w:eastAsia="宋体" w:cs="宋体"/>
                <w:spacing w:val="-2"/>
                <w:sz w:val="24"/>
                <w:szCs w:val="24"/>
              </w:rPr>
              <w:t>时的岗前安全生产教育培训。</w:t>
            </w:r>
          </w:p>
        </w:tc>
        <w:tc>
          <w:tcPr>
            <w:tcW w:w="766" w:type="dxa"/>
            <w:vAlign w:val="top"/>
          </w:tcPr>
          <w:p w14:paraId="7FE6BAB7">
            <w:pPr>
              <w:pStyle w:val="7"/>
            </w:pPr>
          </w:p>
        </w:tc>
        <w:tc>
          <w:tcPr>
            <w:tcW w:w="919" w:type="dxa"/>
            <w:vAlign w:val="top"/>
          </w:tcPr>
          <w:p w14:paraId="1E7FA113">
            <w:pPr>
              <w:pStyle w:val="7"/>
            </w:pPr>
          </w:p>
        </w:tc>
      </w:tr>
      <w:tr w14:paraId="2AC1507D">
        <w:trPr>
          <w:trHeight w:val="473" w:hRule="atLeast"/>
        </w:trPr>
        <w:tc>
          <w:tcPr>
            <w:tcW w:w="861" w:type="dxa"/>
            <w:vAlign w:val="top"/>
          </w:tcPr>
          <w:p w14:paraId="1701799C">
            <w:pPr>
              <w:spacing w:before="157" w:line="182" w:lineRule="auto"/>
              <w:ind w:left="382"/>
              <w:rPr>
                <w:rFonts w:ascii="宋体" w:hAnsi="宋体" w:eastAsia="宋体" w:cs="宋体"/>
                <w:sz w:val="24"/>
                <w:szCs w:val="24"/>
              </w:rPr>
            </w:pPr>
            <w:r>
              <w:rPr>
                <w:rFonts w:ascii="宋体" w:hAnsi="宋体" w:eastAsia="宋体" w:cs="宋体"/>
                <w:sz w:val="24"/>
                <w:szCs w:val="24"/>
              </w:rPr>
              <w:t>5</w:t>
            </w:r>
          </w:p>
        </w:tc>
        <w:tc>
          <w:tcPr>
            <w:tcW w:w="1517" w:type="dxa"/>
            <w:vMerge w:val="continue"/>
            <w:tcBorders>
              <w:top w:val="nil"/>
              <w:bottom w:val="nil"/>
            </w:tcBorders>
            <w:vAlign w:val="top"/>
          </w:tcPr>
          <w:p w14:paraId="05C0F46C">
            <w:pPr>
              <w:pStyle w:val="7"/>
            </w:pPr>
          </w:p>
        </w:tc>
        <w:tc>
          <w:tcPr>
            <w:tcW w:w="9934" w:type="dxa"/>
            <w:vAlign w:val="top"/>
          </w:tcPr>
          <w:p w14:paraId="7050671F">
            <w:pPr>
              <w:spacing w:before="117" w:line="219" w:lineRule="auto"/>
              <w:jc w:val="right"/>
              <w:rPr>
                <w:rFonts w:ascii="宋体" w:hAnsi="宋体" w:eastAsia="宋体" w:cs="宋体"/>
                <w:sz w:val="24"/>
                <w:szCs w:val="24"/>
              </w:rPr>
            </w:pPr>
            <w:r>
              <w:rPr>
                <w:rFonts w:ascii="宋体" w:hAnsi="宋体" w:eastAsia="宋体" w:cs="宋体"/>
                <w:spacing w:val="-7"/>
                <w:sz w:val="24"/>
                <w:szCs w:val="24"/>
              </w:rPr>
              <w:t>是否对新工艺、新技术或者使用新设备、新材料时有关从业人员重新进行有针对性的安全培训。</w:t>
            </w:r>
          </w:p>
        </w:tc>
        <w:tc>
          <w:tcPr>
            <w:tcW w:w="766" w:type="dxa"/>
            <w:vAlign w:val="top"/>
          </w:tcPr>
          <w:p w14:paraId="49832BF1">
            <w:pPr>
              <w:pStyle w:val="7"/>
            </w:pPr>
          </w:p>
        </w:tc>
        <w:tc>
          <w:tcPr>
            <w:tcW w:w="919" w:type="dxa"/>
            <w:vAlign w:val="top"/>
          </w:tcPr>
          <w:p w14:paraId="151DF68B">
            <w:pPr>
              <w:pStyle w:val="7"/>
            </w:pPr>
          </w:p>
        </w:tc>
      </w:tr>
      <w:tr w14:paraId="7E467D7A">
        <w:trPr>
          <w:trHeight w:val="473" w:hRule="atLeast"/>
        </w:trPr>
        <w:tc>
          <w:tcPr>
            <w:tcW w:w="861" w:type="dxa"/>
            <w:vAlign w:val="top"/>
          </w:tcPr>
          <w:p w14:paraId="75C58FF3">
            <w:pPr>
              <w:spacing w:before="155" w:line="183" w:lineRule="auto"/>
              <w:ind w:left="379"/>
              <w:rPr>
                <w:rFonts w:ascii="宋体" w:hAnsi="宋体" w:eastAsia="宋体" w:cs="宋体"/>
                <w:sz w:val="24"/>
                <w:szCs w:val="24"/>
              </w:rPr>
            </w:pPr>
            <w:r>
              <w:rPr>
                <w:rFonts w:ascii="宋体" w:hAnsi="宋体" w:eastAsia="宋体" w:cs="宋体"/>
                <w:sz w:val="24"/>
                <w:szCs w:val="24"/>
              </w:rPr>
              <w:t>6</w:t>
            </w:r>
          </w:p>
        </w:tc>
        <w:tc>
          <w:tcPr>
            <w:tcW w:w="1517" w:type="dxa"/>
            <w:vMerge w:val="continue"/>
            <w:tcBorders>
              <w:top w:val="nil"/>
              <w:bottom w:val="nil"/>
            </w:tcBorders>
            <w:vAlign w:val="top"/>
          </w:tcPr>
          <w:p w14:paraId="6C75BB6E">
            <w:pPr>
              <w:pStyle w:val="7"/>
            </w:pPr>
          </w:p>
        </w:tc>
        <w:tc>
          <w:tcPr>
            <w:tcW w:w="9934" w:type="dxa"/>
            <w:vAlign w:val="top"/>
          </w:tcPr>
          <w:p w14:paraId="7F90E0D0">
            <w:pPr>
              <w:spacing w:before="118" w:line="219" w:lineRule="auto"/>
              <w:ind w:left="117"/>
              <w:rPr>
                <w:rFonts w:ascii="宋体" w:hAnsi="宋体" w:eastAsia="宋体" w:cs="宋体"/>
                <w:sz w:val="24"/>
                <w:szCs w:val="24"/>
              </w:rPr>
            </w:pPr>
            <w:r>
              <w:rPr>
                <w:rFonts w:ascii="宋体" w:hAnsi="宋体" w:eastAsia="宋体" w:cs="宋体"/>
                <w:sz w:val="24"/>
                <w:szCs w:val="24"/>
              </w:rPr>
              <w:t>是否如实记录安全生产教育和培训的时间、内容</w:t>
            </w:r>
            <w:r>
              <w:rPr>
                <w:rFonts w:ascii="宋体" w:hAnsi="宋体" w:eastAsia="宋体" w:cs="宋体"/>
                <w:spacing w:val="-1"/>
                <w:sz w:val="24"/>
                <w:szCs w:val="24"/>
              </w:rPr>
              <w:t>、参加人员以及考核结果等情况。</w:t>
            </w:r>
          </w:p>
        </w:tc>
        <w:tc>
          <w:tcPr>
            <w:tcW w:w="766" w:type="dxa"/>
            <w:vAlign w:val="top"/>
          </w:tcPr>
          <w:p w14:paraId="5C152CC6">
            <w:pPr>
              <w:pStyle w:val="7"/>
            </w:pPr>
          </w:p>
        </w:tc>
        <w:tc>
          <w:tcPr>
            <w:tcW w:w="919" w:type="dxa"/>
            <w:vAlign w:val="top"/>
          </w:tcPr>
          <w:p w14:paraId="6F924A0E">
            <w:pPr>
              <w:pStyle w:val="7"/>
            </w:pPr>
          </w:p>
        </w:tc>
      </w:tr>
      <w:tr w14:paraId="61CE7D5E">
        <w:trPr>
          <w:trHeight w:val="473" w:hRule="atLeast"/>
        </w:trPr>
        <w:tc>
          <w:tcPr>
            <w:tcW w:w="861" w:type="dxa"/>
            <w:vAlign w:val="top"/>
          </w:tcPr>
          <w:p w14:paraId="285FAAA3">
            <w:pPr>
              <w:spacing w:before="158" w:line="182" w:lineRule="auto"/>
              <w:ind w:left="383"/>
              <w:rPr>
                <w:rFonts w:ascii="宋体" w:hAnsi="宋体" w:eastAsia="宋体" w:cs="宋体"/>
                <w:sz w:val="24"/>
                <w:szCs w:val="24"/>
              </w:rPr>
            </w:pPr>
            <w:r>
              <w:rPr>
                <w:rFonts w:ascii="宋体" w:hAnsi="宋体" w:eastAsia="宋体" w:cs="宋体"/>
                <w:sz w:val="24"/>
                <w:szCs w:val="24"/>
              </w:rPr>
              <w:t>7</w:t>
            </w:r>
          </w:p>
        </w:tc>
        <w:tc>
          <w:tcPr>
            <w:tcW w:w="1517" w:type="dxa"/>
            <w:vMerge w:val="continue"/>
            <w:tcBorders>
              <w:top w:val="nil"/>
            </w:tcBorders>
            <w:vAlign w:val="top"/>
          </w:tcPr>
          <w:p w14:paraId="3C3ACD1C">
            <w:pPr>
              <w:pStyle w:val="7"/>
            </w:pPr>
          </w:p>
        </w:tc>
        <w:tc>
          <w:tcPr>
            <w:tcW w:w="9934" w:type="dxa"/>
            <w:vAlign w:val="top"/>
          </w:tcPr>
          <w:p w14:paraId="28007417">
            <w:pPr>
              <w:spacing w:before="120" w:line="219" w:lineRule="auto"/>
              <w:ind w:left="113"/>
              <w:rPr>
                <w:rFonts w:ascii="宋体" w:hAnsi="宋体" w:eastAsia="宋体" w:cs="宋体"/>
                <w:sz w:val="24"/>
                <w:szCs w:val="24"/>
              </w:rPr>
            </w:pPr>
            <w:r>
              <w:rPr>
                <w:rFonts w:ascii="宋体" w:hAnsi="宋体" w:eastAsia="宋体" w:cs="宋体"/>
                <w:spacing w:val="-1"/>
                <w:sz w:val="24"/>
                <w:szCs w:val="24"/>
              </w:rPr>
              <w:t>特种操作人员（电工、叉车工）是否持证上岗。</w:t>
            </w:r>
          </w:p>
        </w:tc>
        <w:tc>
          <w:tcPr>
            <w:tcW w:w="766" w:type="dxa"/>
            <w:vAlign w:val="top"/>
          </w:tcPr>
          <w:p w14:paraId="04F0C7CE">
            <w:pPr>
              <w:pStyle w:val="7"/>
            </w:pPr>
          </w:p>
        </w:tc>
        <w:tc>
          <w:tcPr>
            <w:tcW w:w="919" w:type="dxa"/>
            <w:vAlign w:val="top"/>
          </w:tcPr>
          <w:p w14:paraId="247E2FED">
            <w:pPr>
              <w:pStyle w:val="7"/>
            </w:pPr>
          </w:p>
        </w:tc>
      </w:tr>
      <w:tr w14:paraId="50F0B4EB">
        <w:trPr>
          <w:trHeight w:val="940" w:hRule="atLeast"/>
        </w:trPr>
        <w:tc>
          <w:tcPr>
            <w:tcW w:w="861" w:type="dxa"/>
            <w:vAlign w:val="top"/>
          </w:tcPr>
          <w:p w14:paraId="4C23F57E">
            <w:pPr>
              <w:pStyle w:val="7"/>
              <w:spacing w:line="310" w:lineRule="auto"/>
            </w:pPr>
          </w:p>
          <w:p w14:paraId="19069CE8">
            <w:pPr>
              <w:spacing w:before="78" w:line="183" w:lineRule="auto"/>
              <w:ind w:left="378"/>
              <w:rPr>
                <w:rFonts w:ascii="宋体" w:hAnsi="宋体" w:eastAsia="宋体" w:cs="宋体"/>
                <w:sz w:val="24"/>
                <w:szCs w:val="24"/>
              </w:rPr>
            </w:pPr>
            <w:r>
              <w:rPr>
                <w:rFonts w:ascii="宋体" w:hAnsi="宋体" w:eastAsia="宋体" w:cs="宋体"/>
                <w:sz w:val="24"/>
                <w:szCs w:val="24"/>
              </w:rPr>
              <w:t>8</w:t>
            </w:r>
          </w:p>
        </w:tc>
        <w:tc>
          <w:tcPr>
            <w:tcW w:w="1517" w:type="dxa"/>
            <w:vMerge w:val="restart"/>
            <w:tcBorders>
              <w:bottom w:val="nil"/>
            </w:tcBorders>
            <w:vAlign w:val="top"/>
          </w:tcPr>
          <w:p w14:paraId="3E2ECB79">
            <w:pPr>
              <w:pStyle w:val="7"/>
              <w:spacing w:line="255" w:lineRule="auto"/>
            </w:pPr>
          </w:p>
          <w:p w14:paraId="180E06D2">
            <w:pPr>
              <w:pStyle w:val="7"/>
              <w:spacing w:line="256" w:lineRule="auto"/>
            </w:pPr>
          </w:p>
          <w:p w14:paraId="314FC699">
            <w:pPr>
              <w:spacing w:before="78" w:line="219" w:lineRule="auto"/>
              <w:ind w:left="282"/>
              <w:rPr>
                <w:rFonts w:ascii="宋体" w:hAnsi="宋体" w:eastAsia="宋体" w:cs="宋体"/>
                <w:sz w:val="24"/>
                <w:szCs w:val="24"/>
              </w:rPr>
            </w:pPr>
            <w:r>
              <w:rPr>
                <w:rFonts w:ascii="宋体" w:hAnsi="宋体" w:eastAsia="宋体" w:cs="宋体"/>
                <w:spacing w:val="-3"/>
                <w:sz w:val="24"/>
                <w:szCs w:val="24"/>
              </w:rPr>
              <w:t>应急管理</w:t>
            </w:r>
          </w:p>
        </w:tc>
        <w:tc>
          <w:tcPr>
            <w:tcW w:w="9934" w:type="dxa"/>
            <w:vAlign w:val="top"/>
          </w:tcPr>
          <w:p w14:paraId="6125A4B2">
            <w:pPr>
              <w:spacing w:before="119" w:line="468" w:lineRule="exact"/>
              <w:jc w:val="right"/>
              <w:rPr>
                <w:rFonts w:ascii="宋体" w:hAnsi="宋体" w:eastAsia="宋体" w:cs="宋体"/>
                <w:sz w:val="24"/>
                <w:szCs w:val="24"/>
              </w:rPr>
            </w:pPr>
            <w:r>
              <w:rPr>
                <w:rFonts w:ascii="宋体" w:hAnsi="宋体" w:eastAsia="宋体" w:cs="宋体"/>
                <w:spacing w:val="-7"/>
                <w:position w:val="17"/>
                <w:sz w:val="24"/>
                <w:szCs w:val="24"/>
              </w:rPr>
              <w:t>是否制定重点工作岗的现场处置方案，明确危险性分析、可能发生的事故特征、应急处置程序、</w:t>
            </w:r>
          </w:p>
          <w:p w14:paraId="2DFBC9E1">
            <w:pPr>
              <w:spacing w:line="219" w:lineRule="auto"/>
              <w:ind w:left="113"/>
              <w:rPr>
                <w:rFonts w:ascii="宋体" w:hAnsi="宋体" w:eastAsia="宋体" w:cs="宋体"/>
                <w:sz w:val="24"/>
                <w:szCs w:val="24"/>
              </w:rPr>
            </w:pPr>
            <w:r>
              <w:rPr>
                <w:rFonts w:ascii="宋体" w:hAnsi="宋体" w:eastAsia="宋体" w:cs="宋体"/>
                <w:spacing w:val="-1"/>
                <w:sz w:val="24"/>
                <w:szCs w:val="24"/>
              </w:rPr>
              <w:t>应急处置要点和注意事项等内容。</w:t>
            </w:r>
          </w:p>
        </w:tc>
        <w:tc>
          <w:tcPr>
            <w:tcW w:w="766" w:type="dxa"/>
            <w:vAlign w:val="top"/>
          </w:tcPr>
          <w:p w14:paraId="5B1B7A45">
            <w:pPr>
              <w:pStyle w:val="7"/>
            </w:pPr>
          </w:p>
        </w:tc>
        <w:tc>
          <w:tcPr>
            <w:tcW w:w="919" w:type="dxa"/>
            <w:vAlign w:val="top"/>
          </w:tcPr>
          <w:p w14:paraId="1B47177A">
            <w:pPr>
              <w:pStyle w:val="7"/>
            </w:pPr>
          </w:p>
        </w:tc>
      </w:tr>
      <w:tr w14:paraId="266520FC">
        <w:trPr>
          <w:trHeight w:val="473" w:hRule="atLeast"/>
        </w:trPr>
        <w:tc>
          <w:tcPr>
            <w:tcW w:w="861" w:type="dxa"/>
            <w:vAlign w:val="top"/>
          </w:tcPr>
          <w:p w14:paraId="4FE664FE">
            <w:pPr>
              <w:spacing w:before="157" w:line="183" w:lineRule="auto"/>
              <w:ind w:left="378"/>
              <w:rPr>
                <w:rFonts w:ascii="宋体" w:hAnsi="宋体" w:eastAsia="宋体" w:cs="宋体"/>
                <w:sz w:val="24"/>
                <w:szCs w:val="24"/>
              </w:rPr>
            </w:pPr>
            <w:r>
              <w:rPr>
                <w:rFonts w:ascii="宋体" w:hAnsi="宋体" w:eastAsia="宋体" w:cs="宋体"/>
                <w:sz w:val="24"/>
                <w:szCs w:val="24"/>
              </w:rPr>
              <w:t>9</w:t>
            </w:r>
          </w:p>
        </w:tc>
        <w:tc>
          <w:tcPr>
            <w:tcW w:w="1517" w:type="dxa"/>
            <w:vMerge w:val="continue"/>
            <w:tcBorders>
              <w:top w:val="nil"/>
            </w:tcBorders>
            <w:vAlign w:val="top"/>
          </w:tcPr>
          <w:p w14:paraId="4E9A20D6">
            <w:pPr>
              <w:pStyle w:val="7"/>
            </w:pPr>
          </w:p>
        </w:tc>
        <w:tc>
          <w:tcPr>
            <w:tcW w:w="9934" w:type="dxa"/>
            <w:vAlign w:val="top"/>
          </w:tcPr>
          <w:p w14:paraId="59972D68">
            <w:pPr>
              <w:spacing w:before="119" w:line="220" w:lineRule="auto"/>
              <w:ind w:left="117"/>
              <w:rPr>
                <w:rFonts w:ascii="宋体" w:hAnsi="宋体" w:eastAsia="宋体" w:cs="宋体"/>
                <w:sz w:val="24"/>
                <w:szCs w:val="24"/>
              </w:rPr>
            </w:pPr>
            <w:r>
              <w:rPr>
                <w:rFonts w:ascii="宋体" w:hAnsi="宋体" w:eastAsia="宋体" w:cs="宋体"/>
                <w:spacing w:val="-1"/>
                <w:sz w:val="24"/>
                <w:szCs w:val="24"/>
              </w:rPr>
              <w:t>是否定期组织各岗位从业人员开展应急演练。</w:t>
            </w:r>
          </w:p>
        </w:tc>
        <w:tc>
          <w:tcPr>
            <w:tcW w:w="766" w:type="dxa"/>
            <w:vAlign w:val="top"/>
          </w:tcPr>
          <w:p w14:paraId="5D50C6A4">
            <w:pPr>
              <w:pStyle w:val="7"/>
            </w:pPr>
          </w:p>
        </w:tc>
        <w:tc>
          <w:tcPr>
            <w:tcW w:w="919" w:type="dxa"/>
            <w:vAlign w:val="top"/>
          </w:tcPr>
          <w:p w14:paraId="7743CA5E">
            <w:pPr>
              <w:pStyle w:val="7"/>
            </w:pPr>
          </w:p>
        </w:tc>
      </w:tr>
      <w:tr w14:paraId="4E576E57">
        <w:trPr>
          <w:trHeight w:val="473" w:hRule="atLeast"/>
        </w:trPr>
        <w:tc>
          <w:tcPr>
            <w:tcW w:w="861" w:type="dxa"/>
            <w:vAlign w:val="top"/>
          </w:tcPr>
          <w:p w14:paraId="71EB3D40">
            <w:pPr>
              <w:spacing w:before="156" w:line="184" w:lineRule="auto"/>
              <w:ind w:left="335"/>
              <w:rPr>
                <w:rFonts w:ascii="宋体" w:hAnsi="宋体" w:eastAsia="宋体" w:cs="宋体"/>
                <w:sz w:val="24"/>
                <w:szCs w:val="24"/>
              </w:rPr>
            </w:pPr>
            <w:r>
              <w:rPr>
                <w:rFonts w:ascii="宋体" w:hAnsi="宋体" w:eastAsia="宋体" w:cs="宋体"/>
                <w:spacing w:val="-14"/>
                <w:sz w:val="24"/>
                <w:szCs w:val="24"/>
              </w:rPr>
              <w:t>10</w:t>
            </w:r>
          </w:p>
        </w:tc>
        <w:tc>
          <w:tcPr>
            <w:tcW w:w="1517" w:type="dxa"/>
            <w:vMerge w:val="restart"/>
            <w:tcBorders>
              <w:bottom w:val="nil"/>
            </w:tcBorders>
            <w:vAlign w:val="top"/>
          </w:tcPr>
          <w:p w14:paraId="6737DFA4">
            <w:pPr>
              <w:pStyle w:val="7"/>
              <w:spacing w:line="284" w:lineRule="auto"/>
            </w:pPr>
          </w:p>
          <w:p w14:paraId="79A9EF11">
            <w:pPr>
              <w:spacing w:before="78" w:line="468" w:lineRule="exact"/>
              <w:ind w:left="162"/>
              <w:rPr>
                <w:rFonts w:ascii="宋体" w:hAnsi="宋体" w:eastAsia="宋体" w:cs="宋体"/>
                <w:sz w:val="24"/>
                <w:szCs w:val="24"/>
              </w:rPr>
            </w:pPr>
            <w:r>
              <w:rPr>
                <w:rFonts w:ascii="宋体" w:hAnsi="宋体" w:eastAsia="宋体" w:cs="宋体"/>
                <w:spacing w:val="-2"/>
                <w:position w:val="17"/>
                <w:sz w:val="24"/>
                <w:szCs w:val="24"/>
              </w:rPr>
              <w:t>特种设备管</w:t>
            </w:r>
          </w:p>
          <w:p w14:paraId="0F0954FC">
            <w:pPr>
              <w:spacing w:line="229" w:lineRule="auto"/>
              <w:ind w:left="645"/>
              <w:rPr>
                <w:rFonts w:ascii="宋体" w:hAnsi="宋体" w:eastAsia="宋体" w:cs="宋体"/>
                <w:sz w:val="24"/>
                <w:szCs w:val="24"/>
              </w:rPr>
            </w:pPr>
            <w:r>
              <w:rPr>
                <w:rFonts w:ascii="宋体" w:hAnsi="宋体" w:eastAsia="宋体" w:cs="宋体"/>
                <w:sz w:val="24"/>
                <w:szCs w:val="24"/>
              </w:rPr>
              <w:t>理</w:t>
            </w:r>
          </w:p>
        </w:tc>
        <w:tc>
          <w:tcPr>
            <w:tcW w:w="9934" w:type="dxa"/>
            <w:vAlign w:val="top"/>
          </w:tcPr>
          <w:p w14:paraId="1A895C44">
            <w:pPr>
              <w:spacing w:before="119" w:line="219" w:lineRule="auto"/>
              <w:ind w:left="113"/>
              <w:rPr>
                <w:rFonts w:ascii="宋体" w:hAnsi="宋体" w:eastAsia="宋体" w:cs="宋体"/>
                <w:sz w:val="24"/>
                <w:szCs w:val="24"/>
              </w:rPr>
            </w:pPr>
            <w:r>
              <w:rPr>
                <w:rFonts w:ascii="宋体" w:hAnsi="宋体" w:eastAsia="宋体" w:cs="宋体"/>
                <w:spacing w:val="-1"/>
                <w:sz w:val="24"/>
                <w:szCs w:val="24"/>
              </w:rPr>
              <w:t>特种设备（叉车、电梯）是否取得许可生产并经检验合格。</w:t>
            </w:r>
          </w:p>
        </w:tc>
        <w:tc>
          <w:tcPr>
            <w:tcW w:w="766" w:type="dxa"/>
            <w:vAlign w:val="top"/>
          </w:tcPr>
          <w:p w14:paraId="5F3D1CA7">
            <w:pPr>
              <w:pStyle w:val="7"/>
            </w:pPr>
          </w:p>
        </w:tc>
        <w:tc>
          <w:tcPr>
            <w:tcW w:w="919" w:type="dxa"/>
            <w:vAlign w:val="top"/>
          </w:tcPr>
          <w:p w14:paraId="051ED13D">
            <w:pPr>
              <w:pStyle w:val="7"/>
            </w:pPr>
          </w:p>
        </w:tc>
      </w:tr>
      <w:tr w14:paraId="4B2DD886">
        <w:trPr>
          <w:trHeight w:val="473" w:hRule="atLeast"/>
        </w:trPr>
        <w:tc>
          <w:tcPr>
            <w:tcW w:w="861" w:type="dxa"/>
            <w:vAlign w:val="top"/>
          </w:tcPr>
          <w:p w14:paraId="37D83A62">
            <w:pPr>
              <w:spacing w:before="155" w:line="184" w:lineRule="auto"/>
              <w:ind w:left="335"/>
              <w:rPr>
                <w:rFonts w:ascii="宋体" w:hAnsi="宋体" w:eastAsia="宋体" w:cs="宋体"/>
                <w:sz w:val="24"/>
                <w:szCs w:val="24"/>
              </w:rPr>
            </w:pPr>
            <w:r>
              <w:rPr>
                <w:rFonts w:ascii="宋体" w:hAnsi="宋体" w:eastAsia="宋体" w:cs="宋体"/>
                <w:spacing w:val="-14"/>
                <w:sz w:val="24"/>
                <w:szCs w:val="24"/>
              </w:rPr>
              <w:t>11</w:t>
            </w:r>
          </w:p>
        </w:tc>
        <w:tc>
          <w:tcPr>
            <w:tcW w:w="1517" w:type="dxa"/>
            <w:vMerge w:val="continue"/>
            <w:tcBorders>
              <w:top w:val="nil"/>
              <w:bottom w:val="nil"/>
            </w:tcBorders>
            <w:vAlign w:val="top"/>
          </w:tcPr>
          <w:p w14:paraId="2FB60C9A">
            <w:pPr>
              <w:pStyle w:val="7"/>
            </w:pPr>
          </w:p>
        </w:tc>
        <w:tc>
          <w:tcPr>
            <w:tcW w:w="9934" w:type="dxa"/>
            <w:vAlign w:val="top"/>
          </w:tcPr>
          <w:p w14:paraId="5A7DB0A9">
            <w:pPr>
              <w:spacing w:before="119" w:line="219" w:lineRule="auto"/>
              <w:ind w:left="117"/>
              <w:rPr>
                <w:rFonts w:ascii="宋体" w:hAnsi="宋体" w:eastAsia="宋体" w:cs="宋体"/>
                <w:sz w:val="24"/>
                <w:szCs w:val="24"/>
              </w:rPr>
            </w:pPr>
            <w:r>
              <w:rPr>
                <w:rFonts w:ascii="宋体" w:hAnsi="宋体" w:eastAsia="宋体" w:cs="宋体"/>
                <w:sz w:val="24"/>
                <w:szCs w:val="24"/>
              </w:rPr>
              <w:t>是否对在用特种设备（叉车、电梯）进行经常性</w:t>
            </w:r>
            <w:r>
              <w:rPr>
                <w:rFonts w:ascii="宋体" w:hAnsi="宋体" w:eastAsia="宋体" w:cs="宋体"/>
                <w:spacing w:val="-1"/>
                <w:sz w:val="24"/>
                <w:szCs w:val="24"/>
              </w:rPr>
              <w:t>日常维护保养，并定期自行检查。</w:t>
            </w:r>
          </w:p>
        </w:tc>
        <w:tc>
          <w:tcPr>
            <w:tcW w:w="766" w:type="dxa"/>
            <w:vAlign w:val="top"/>
          </w:tcPr>
          <w:p w14:paraId="3F3E55E4">
            <w:pPr>
              <w:pStyle w:val="7"/>
            </w:pPr>
          </w:p>
        </w:tc>
        <w:tc>
          <w:tcPr>
            <w:tcW w:w="919" w:type="dxa"/>
            <w:vAlign w:val="top"/>
          </w:tcPr>
          <w:p w14:paraId="56703736">
            <w:pPr>
              <w:pStyle w:val="7"/>
            </w:pPr>
          </w:p>
        </w:tc>
      </w:tr>
      <w:tr w14:paraId="6F2C4A0B">
        <w:trPr>
          <w:trHeight w:val="475" w:hRule="atLeast"/>
        </w:trPr>
        <w:tc>
          <w:tcPr>
            <w:tcW w:w="861" w:type="dxa"/>
            <w:vAlign w:val="top"/>
          </w:tcPr>
          <w:p w14:paraId="3CB15920">
            <w:pPr>
              <w:spacing w:before="155" w:line="184" w:lineRule="auto"/>
              <w:ind w:left="335"/>
              <w:rPr>
                <w:rFonts w:ascii="宋体" w:hAnsi="宋体" w:eastAsia="宋体" w:cs="宋体"/>
                <w:sz w:val="24"/>
                <w:szCs w:val="24"/>
              </w:rPr>
            </w:pPr>
            <w:r>
              <w:rPr>
                <w:rFonts w:ascii="宋体" w:hAnsi="宋体" w:eastAsia="宋体" w:cs="宋体"/>
                <w:spacing w:val="-14"/>
                <w:sz w:val="24"/>
                <w:szCs w:val="24"/>
              </w:rPr>
              <w:t>12</w:t>
            </w:r>
          </w:p>
        </w:tc>
        <w:tc>
          <w:tcPr>
            <w:tcW w:w="1517" w:type="dxa"/>
            <w:vMerge w:val="continue"/>
            <w:tcBorders>
              <w:top w:val="nil"/>
            </w:tcBorders>
            <w:vAlign w:val="top"/>
          </w:tcPr>
          <w:p w14:paraId="68968387">
            <w:pPr>
              <w:pStyle w:val="7"/>
            </w:pPr>
          </w:p>
        </w:tc>
        <w:tc>
          <w:tcPr>
            <w:tcW w:w="9934" w:type="dxa"/>
            <w:vAlign w:val="top"/>
          </w:tcPr>
          <w:p w14:paraId="339922E1">
            <w:pPr>
              <w:spacing w:before="119" w:line="219" w:lineRule="auto"/>
              <w:ind w:left="117"/>
              <w:rPr>
                <w:rFonts w:ascii="宋体" w:hAnsi="宋体" w:eastAsia="宋体" w:cs="宋体"/>
                <w:sz w:val="24"/>
                <w:szCs w:val="24"/>
              </w:rPr>
            </w:pPr>
            <w:r>
              <w:rPr>
                <w:rFonts w:ascii="宋体" w:hAnsi="宋体" w:eastAsia="宋体" w:cs="宋体"/>
                <w:spacing w:val="-1"/>
                <w:sz w:val="24"/>
                <w:szCs w:val="24"/>
              </w:rPr>
              <w:t>是否对在用特种设备（叉车、电梯）的安全保护装置进行定期检修。</w:t>
            </w:r>
          </w:p>
        </w:tc>
        <w:tc>
          <w:tcPr>
            <w:tcW w:w="766" w:type="dxa"/>
            <w:vAlign w:val="top"/>
          </w:tcPr>
          <w:p w14:paraId="7917E819">
            <w:pPr>
              <w:pStyle w:val="7"/>
            </w:pPr>
          </w:p>
        </w:tc>
        <w:tc>
          <w:tcPr>
            <w:tcW w:w="919" w:type="dxa"/>
            <w:vAlign w:val="top"/>
          </w:tcPr>
          <w:p w14:paraId="5CBBF396">
            <w:pPr>
              <w:pStyle w:val="7"/>
            </w:pPr>
          </w:p>
        </w:tc>
      </w:tr>
    </w:tbl>
    <w:p w14:paraId="1ECEF122">
      <w:pPr>
        <w:pStyle w:val="2"/>
        <w:spacing w:line="206" w:lineRule="exact"/>
        <w:rPr>
          <w:sz w:val="17"/>
        </w:rPr>
      </w:pPr>
    </w:p>
    <w:p w14:paraId="2EE6915F">
      <w:pPr>
        <w:spacing w:line="206" w:lineRule="exact"/>
        <w:rPr>
          <w:sz w:val="17"/>
          <w:szCs w:val="17"/>
        </w:rPr>
        <w:sectPr>
          <w:type w:val="continuous"/>
          <w:pgSz w:w="16839" w:h="11905"/>
          <w:pgMar w:top="1476" w:right="1416" w:bottom="0" w:left="1416" w:header="907" w:footer="0" w:gutter="0"/>
          <w:cols w:equalWidth="0" w:num="1">
            <w:col w:w="14006"/>
          </w:cols>
        </w:sectPr>
      </w:pPr>
    </w:p>
    <w:p w14:paraId="4FA3744C">
      <w:pPr>
        <w:spacing w:before="42"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3FB98BB7">
      <w:pPr>
        <w:pStyle w:val="2"/>
        <w:spacing w:line="14" w:lineRule="auto"/>
        <w:rPr>
          <w:sz w:val="2"/>
        </w:rPr>
      </w:pPr>
      <w:r>
        <w:rPr>
          <w:sz w:val="2"/>
          <w:szCs w:val="2"/>
        </w:rPr>
        <w:br w:type="column"/>
      </w:r>
    </w:p>
    <w:p w14:paraId="1962B2AB">
      <w:pPr>
        <w:spacing w:before="45" w:line="193" w:lineRule="auto"/>
        <w:rPr>
          <w:rFonts w:ascii="宋体" w:hAnsi="宋体" w:eastAsia="宋体" w:cs="宋体"/>
          <w:sz w:val="20"/>
          <w:szCs w:val="20"/>
        </w:rPr>
      </w:pPr>
      <w:r>
        <w:rPr>
          <w:rFonts w:ascii="宋体" w:hAnsi="宋体" w:eastAsia="宋体" w:cs="宋体"/>
          <w:spacing w:val="-1"/>
          <w:sz w:val="20"/>
          <w:szCs w:val="20"/>
          <w14:textOutline w14:w="3795" w14:cap="sq" w14:cmpd="sng">
            <w14:solidFill>
              <w14:srgbClr w14:val="000000"/>
            </w14:solidFill>
            <w14:prstDash w14:val="solid"/>
            <w14:bevel/>
          </w14:textOutline>
        </w:rPr>
        <w:t>第</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92</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p>
    <w:p w14:paraId="7F545AD1">
      <w:pPr>
        <w:spacing w:line="193" w:lineRule="auto"/>
        <w:rPr>
          <w:rFonts w:ascii="宋体" w:hAnsi="宋体" w:eastAsia="宋体" w:cs="宋体"/>
          <w:sz w:val="20"/>
          <w:szCs w:val="20"/>
        </w:rPr>
        <w:sectPr>
          <w:type w:val="continuous"/>
          <w:pgSz w:w="16839" w:h="11905"/>
          <w:pgMar w:top="1476" w:right="1416" w:bottom="0" w:left="1416" w:header="907" w:footer="0" w:gutter="0"/>
          <w:cols w:equalWidth="0" w:num="2">
            <w:col w:w="12009" w:space="100"/>
            <w:col w:w="1897"/>
          </w:cols>
        </w:sectPr>
      </w:pPr>
    </w:p>
    <w:p w14:paraId="76427619">
      <w:pPr>
        <w:pStyle w:val="2"/>
        <w:spacing w:line="245" w:lineRule="auto"/>
      </w:pPr>
    </w:p>
    <w:p w14:paraId="70BFB9EE">
      <w:pPr>
        <w:pStyle w:val="2"/>
        <w:spacing w:line="245" w:lineRule="auto"/>
      </w:pPr>
    </w:p>
    <w:p w14:paraId="127D8700">
      <w:pPr>
        <w:pStyle w:val="2"/>
        <w:spacing w:line="246" w:lineRule="auto"/>
      </w:pPr>
    </w:p>
    <w:p w14:paraId="2E0D347A">
      <w:pPr>
        <w:spacing w:before="65" w:line="228" w:lineRule="auto"/>
        <w:ind w:right="35"/>
        <w:jc w:val="right"/>
        <w:rPr>
          <w:rFonts w:ascii="宋体" w:hAnsi="宋体" w:eastAsia="宋体" w:cs="宋体"/>
          <w:sz w:val="20"/>
          <w:szCs w:val="20"/>
        </w:rPr>
      </w:pP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p w14:paraId="6E8901C1">
      <w:pPr>
        <w:spacing w:line="14" w:lineRule="exact"/>
      </w:pPr>
    </w:p>
    <w:tbl>
      <w:tblPr>
        <w:tblStyle w:val="6"/>
        <w:tblW w:w="13999" w:type="dxa"/>
        <w:tblInd w:w="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61"/>
        <w:gridCol w:w="1517"/>
        <w:gridCol w:w="9934"/>
        <w:gridCol w:w="766"/>
        <w:gridCol w:w="921"/>
      </w:tblGrid>
      <w:tr w14:paraId="7B4658F3">
        <w:trPr>
          <w:trHeight w:val="488" w:hRule="atLeast"/>
        </w:trPr>
        <w:tc>
          <w:tcPr>
            <w:tcW w:w="861" w:type="dxa"/>
            <w:vMerge w:val="restart"/>
            <w:tcBorders>
              <w:bottom w:val="nil"/>
            </w:tcBorders>
            <w:vAlign w:val="top"/>
          </w:tcPr>
          <w:p w14:paraId="60292DB1">
            <w:pPr>
              <w:pStyle w:val="7"/>
              <w:spacing w:line="289" w:lineRule="auto"/>
            </w:pPr>
          </w:p>
          <w:p w14:paraId="28AF3C5F">
            <w:pPr>
              <w:spacing w:before="78" w:line="221" w:lineRule="auto"/>
              <w:ind w:left="196"/>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序号</w:t>
            </w:r>
          </w:p>
        </w:tc>
        <w:tc>
          <w:tcPr>
            <w:tcW w:w="1517" w:type="dxa"/>
            <w:vMerge w:val="restart"/>
            <w:tcBorders>
              <w:bottom w:val="nil"/>
            </w:tcBorders>
            <w:vAlign w:val="top"/>
          </w:tcPr>
          <w:p w14:paraId="64C216B9">
            <w:pPr>
              <w:pStyle w:val="7"/>
              <w:spacing w:line="290" w:lineRule="auto"/>
            </w:pPr>
          </w:p>
          <w:p w14:paraId="5844B26E">
            <w:pPr>
              <w:spacing w:before="78" w:line="219" w:lineRule="auto"/>
              <w:ind w:left="282"/>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排查类别</w:t>
            </w:r>
          </w:p>
        </w:tc>
        <w:tc>
          <w:tcPr>
            <w:tcW w:w="9934" w:type="dxa"/>
            <w:vMerge w:val="restart"/>
            <w:tcBorders>
              <w:bottom w:val="nil"/>
            </w:tcBorders>
            <w:vAlign w:val="top"/>
          </w:tcPr>
          <w:p w14:paraId="11DC4474">
            <w:pPr>
              <w:pStyle w:val="7"/>
              <w:spacing w:line="290" w:lineRule="auto"/>
            </w:pPr>
          </w:p>
          <w:p w14:paraId="44AA49B2">
            <w:pPr>
              <w:spacing w:before="78" w:line="219" w:lineRule="auto"/>
              <w:ind w:left="4494"/>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排查内容</w:t>
            </w:r>
          </w:p>
        </w:tc>
        <w:tc>
          <w:tcPr>
            <w:tcW w:w="1687" w:type="dxa"/>
            <w:gridSpan w:val="2"/>
            <w:vAlign w:val="top"/>
          </w:tcPr>
          <w:p w14:paraId="507064E6">
            <w:pPr>
              <w:spacing w:before="130" w:line="219" w:lineRule="auto"/>
              <w:ind w:left="610"/>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符合</w:t>
            </w:r>
          </w:p>
        </w:tc>
      </w:tr>
      <w:tr w14:paraId="653F5207">
        <w:trPr>
          <w:trHeight w:val="473" w:hRule="atLeast"/>
        </w:trPr>
        <w:tc>
          <w:tcPr>
            <w:tcW w:w="861" w:type="dxa"/>
            <w:vMerge w:val="continue"/>
            <w:tcBorders>
              <w:top w:val="nil"/>
            </w:tcBorders>
            <w:vAlign w:val="top"/>
          </w:tcPr>
          <w:p w14:paraId="147CA551">
            <w:pPr>
              <w:pStyle w:val="7"/>
            </w:pPr>
          </w:p>
        </w:tc>
        <w:tc>
          <w:tcPr>
            <w:tcW w:w="1517" w:type="dxa"/>
            <w:vMerge w:val="continue"/>
            <w:tcBorders>
              <w:top w:val="nil"/>
            </w:tcBorders>
            <w:vAlign w:val="top"/>
          </w:tcPr>
          <w:p w14:paraId="4146246E">
            <w:pPr>
              <w:pStyle w:val="7"/>
            </w:pPr>
          </w:p>
        </w:tc>
        <w:tc>
          <w:tcPr>
            <w:tcW w:w="9934" w:type="dxa"/>
            <w:vMerge w:val="continue"/>
            <w:tcBorders>
              <w:top w:val="nil"/>
            </w:tcBorders>
            <w:vAlign w:val="top"/>
          </w:tcPr>
          <w:p w14:paraId="05E846A6">
            <w:pPr>
              <w:pStyle w:val="7"/>
            </w:pPr>
          </w:p>
        </w:tc>
        <w:tc>
          <w:tcPr>
            <w:tcW w:w="766" w:type="dxa"/>
            <w:vAlign w:val="top"/>
          </w:tcPr>
          <w:p w14:paraId="7991A217">
            <w:pPr>
              <w:spacing w:before="114" w:line="223" w:lineRule="auto"/>
              <w:ind w:left="275"/>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是</w:t>
            </w:r>
          </w:p>
        </w:tc>
        <w:tc>
          <w:tcPr>
            <w:tcW w:w="921" w:type="dxa"/>
            <w:vAlign w:val="top"/>
          </w:tcPr>
          <w:p w14:paraId="0A69FEBA">
            <w:pPr>
              <w:spacing w:before="114" w:line="220" w:lineRule="auto"/>
              <w:ind w:left="353"/>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否</w:t>
            </w:r>
          </w:p>
        </w:tc>
      </w:tr>
      <w:tr w14:paraId="65E0BEE9">
        <w:trPr>
          <w:trHeight w:val="940" w:hRule="atLeast"/>
        </w:trPr>
        <w:tc>
          <w:tcPr>
            <w:tcW w:w="861" w:type="dxa"/>
            <w:vAlign w:val="top"/>
          </w:tcPr>
          <w:p w14:paraId="50790DE7">
            <w:pPr>
              <w:pStyle w:val="7"/>
              <w:spacing w:line="306" w:lineRule="auto"/>
            </w:pPr>
          </w:p>
          <w:p w14:paraId="2C337ED5">
            <w:pPr>
              <w:spacing w:before="78" w:line="184" w:lineRule="auto"/>
              <w:ind w:left="335"/>
              <w:rPr>
                <w:rFonts w:ascii="宋体" w:hAnsi="宋体" w:eastAsia="宋体" w:cs="宋体"/>
                <w:sz w:val="24"/>
                <w:szCs w:val="24"/>
              </w:rPr>
            </w:pPr>
            <w:r>
              <w:rPr>
                <w:rFonts w:ascii="宋体" w:hAnsi="宋体" w:eastAsia="宋体" w:cs="宋体"/>
                <w:spacing w:val="-14"/>
                <w:sz w:val="24"/>
                <w:szCs w:val="24"/>
              </w:rPr>
              <w:t>13</w:t>
            </w:r>
          </w:p>
        </w:tc>
        <w:tc>
          <w:tcPr>
            <w:tcW w:w="1517" w:type="dxa"/>
            <w:vMerge w:val="restart"/>
            <w:tcBorders>
              <w:bottom w:val="nil"/>
            </w:tcBorders>
            <w:vAlign w:val="top"/>
          </w:tcPr>
          <w:p w14:paraId="2BFD8026">
            <w:pPr>
              <w:pStyle w:val="7"/>
              <w:spacing w:line="249" w:lineRule="auto"/>
            </w:pPr>
          </w:p>
          <w:p w14:paraId="1382BA51">
            <w:pPr>
              <w:pStyle w:val="7"/>
              <w:spacing w:line="250" w:lineRule="auto"/>
            </w:pPr>
          </w:p>
          <w:p w14:paraId="239F5D74">
            <w:pPr>
              <w:pStyle w:val="7"/>
              <w:spacing w:line="250" w:lineRule="auto"/>
            </w:pPr>
          </w:p>
          <w:p w14:paraId="33B99049">
            <w:pPr>
              <w:spacing w:before="78" w:line="468" w:lineRule="exact"/>
              <w:ind w:left="163"/>
              <w:rPr>
                <w:rFonts w:ascii="宋体" w:hAnsi="宋体" w:eastAsia="宋体" w:cs="宋体"/>
                <w:sz w:val="24"/>
                <w:szCs w:val="24"/>
              </w:rPr>
            </w:pPr>
            <w:r>
              <w:rPr>
                <w:rFonts w:ascii="宋体" w:hAnsi="宋体" w:eastAsia="宋体" w:cs="宋体"/>
                <w:spacing w:val="-3"/>
                <w:position w:val="17"/>
                <w:sz w:val="24"/>
                <w:szCs w:val="24"/>
              </w:rPr>
              <w:t>职业卫生基</w:t>
            </w:r>
          </w:p>
          <w:p w14:paraId="20901F1D">
            <w:pPr>
              <w:spacing w:line="219" w:lineRule="auto"/>
              <w:ind w:left="401"/>
              <w:rPr>
                <w:rFonts w:ascii="宋体" w:hAnsi="宋体" w:eastAsia="宋体" w:cs="宋体"/>
                <w:sz w:val="24"/>
                <w:szCs w:val="24"/>
              </w:rPr>
            </w:pPr>
            <w:r>
              <w:rPr>
                <w:rFonts w:ascii="宋体" w:hAnsi="宋体" w:eastAsia="宋体" w:cs="宋体"/>
                <w:spacing w:val="-3"/>
                <w:sz w:val="24"/>
                <w:szCs w:val="24"/>
              </w:rPr>
              <w:t>础管理</w:t>
            </w:r>
          </w:p>
        </w:tc>
        <w:tc>
          <w:tcPr>
            <w:tcW w:w="9934" w:type="dxa"/>
            <w:vAlign w:val="top"/>
          </w:tcPr>
          <w:p w14:paraId="5427BF61">
            <w:pPr>
              <w:spacing w:before="116" w:line="468" w:lineRule="exact"/>
              <w:ind w:left="117"/>
              <w:rPr>
                <w:rFonts w:ascii="宋体" w:hAnsi="宋体" w:eastAsia="宋体" w:cs="宋体"/>
                <w:sz w:val="24"/>
                <w:szCs w:val="24"/>
              </w:rPr>
            </w:pPr>
            <w:r>
              <w:rPr>
                <w:rFonts w:ascii="宋体" w:hAnsi="宋体" w:eastAsia="宋体" w:cs="宋体"/>
                <w:spacing w:val="-3"/>
                <w:position w:val="17"/>
                <w:sz w:val="24"/>
                <w:szCs w:val="24"/>
              </w:rPr>
              <w:t>是否为从业人员提供符合国家标准的防护眼镜、安全帽、防护工作</w:t>
            </w:r>
            <w:r>
              <w:rPr>
                <w:rFonts w:ascii="宋体" w:hAnsi="宋体" w:eastAsia="宋体" w:cs="宋体"/>
                <w:spacing w:val="-4"/>
                <w:position w:val="17"/>
                <w:sz w:val="24"/>
                <w:szCs w:val="24"/>
              </w:rPr>
              <w:t>鞋、护耳器、防护服等劳动</w:t>
            </w:r>
          </w:p>
          <w:p w14:paraId="1CC53382">
            <w:pPr>
              <w:spacing w:line="220" w:lineRule="auto"/>
              <w:ind w:left="129"/>
              <w:rPr>
                <w:rFonts w:ascii="宋体" w:hAnsi="宋体" w:eastAsia="宋体" w:cs="宋体"/>
                <w:sz w:val="24"/>
                <w:szCs w:val="24"/>
              </w:rPr>
            </w:pPr>
            <w:r>
              <w:rPr>
                <w:rFonts w:ascii="宋体" w:hAnsi="宋体" w:eastAsia="宋体" w:cs="宋体"/>
                <w:spacing w:val="-5"/>
                <w:sz w:val="24"/>
                <w:szCs w:val="24"/>
              </w:rPr>
              <w:t>防护用品。</w:t>
            </w:r>
          </w:p>
        </w:tc>
        <w:tc>
          <w:tcPr>
            <w:tcW w:w="766" w:type="dxa"/>
            <w:vAlign w:val="top"/>
          </w:tcPr>
          <w:p w14:paraId="634C1B50">
            <w:pPr>
              <w:pStyle w:val="7"/>
            </w:pPr>
          </w:p>
        </w:tc>
        <w:tc>
          <w:tcPr>
            <w:tcW w:w="921" w:type="dxa"/>
            <w:vAlign w:val="top"/>
          </w:tcPr>
          <w:p w14:paraId="46E5E514">
            <w:pPr>
              <w:pStyle w:val="7"/>
            </w:pPr>
          </w:p>
        </w:tc>
      </w:tr>
      <w:tr w14:paraId="43FC4076">
        <w:trPr>
          <w:trHeight w:val="473" w:hRule="atLeast"/>
        </w:trPr>
        <w:tc>
          <w:tcPr>
            <w:tcW w:w="861" w:type="dxa"/>
            <w:vAlign w:val="top"/>
          </w:tcPr>
          <w:p w14:paraId="41D96981">
            <w:pPr>
              <w:spacing w:before="153" w:line="184" w:lineRule="auto"/>
              <w:ind w:left="335"/>
              <w:rPr>
                <w:rFonts w:ascii="宋体" w:hAnsi="宋体" w:eastAsia="宋体" w:cs="宋体"/>
                <w:sz w:val="24"/>
                <w:szCs w:val="24"/>
              </w:rPr>
            </w:pPr>
            <w:r>
              <w:rPr>
                <w:rFonts w:ascii="宋体" w:hAnsi="宋体" w:eastAsia="宋体" w:cs="宋体"/>
                <w:spacing w:val="-14"/>
                <w:sz w:val="24"/>
                <w:szCs w:val="24"/>
              </w:rPr>
              <w:t>14</w:t>
            </w:r>
          </w:p>
        </w:tc>
        <w:tc>
          <w:tcPr>
            <w:tcW w:w="1517" w:type="dxa"/>
            <w:vMerge w:val="continue"/>
            <w:tcBorders>
              <w:top w:val="nil"/>
              <w:bottom w:val="nil"/>
            </w:tcBorders>
            <w:vAlign w:val="top"/>
          </w:tcPr>
          <w:p w14:paraId="6F7F0666">
            <w:pPr>
              <w:pStyle w:val="7"/>
            </w:pPr>
          </w:p>
        </w:tc>
        <w:tc>
          <w:tcPr>
            <w:tcW w:w="9934" w:type="dxa"/>
            <w:vAlign w:val="top"/>
          </w:tcPr>
          <w:p w14:paraId="72C9B432">
            <w:pPr>
              <w:spacing w:before="116" w:line="219" w:lineRule="auto"/>
              <w:ind w:left="117"/>
              <w:rPr>
                <w:rFonts w:ascii="宋体" w:hAnsi="宋体" w:eastAsia="宋体" w:cs="宋体"/>
                <w:sz w:val="24"/>
                <w:szCs w:val="24"/>
              </w:rPr>
            </w:pPr>
            <w:r>
              <w:rPr>
                <w:rFonts w:ascii="宋体" w:hAnsi="宋体" w:eastAsia="宋体" w:cs="宋体"/>
                <w:spacing w:val="-1"/>
                <w:sz w:val="24"/>
                <w:szCs w:val="24"/>
              </w:rPr>
              <w:t>是否督促指导从业人员正确佩戴并使用劳动防护用品。</w:t>
            </w:r>
          </w:p>
        </w:tc>
        <w:tc>
          <w:tcPr>
            <w:tcW w:w="766" w:type="dxa"/>
            <w:vAlign w:val="top"/>
          </w:tcPr>
          <w:p w14:paraId="1D3E7F0E">
            <w:pPr>
              <w:pStyle w:val="7"/>
            </w:pPr>
          </w:p>
        </w:tc>
        <w:tc>
          <w:tcPr>
            <w:tcW w:w="921" w:type="dxa"/>
            <w:vAlign w:val="top"/>
          </w:tcPr>
          <w:p w14:paraId="6C8DFC5D">
            <w:pPr>
              <w:pStyle w:val="7"/>
            </w:pPr>
          </w:p>
        </w:tc>
      </w:tr>
      <w:tr w14:paraId="4B4104D2">
        <w:trPr>
          <w:trHeight w:val="472" w:hRule="atLeast"/>
        </w:trPr>
        <w:tc>
          <w:tcPr>
            <w:tcW w:w="861" w:type="dxa"/>
            <w:vAlign w:val="top"/>
          </w:tcPr>
          <w:p w14:paraId="6F2F3716">
            <w:pPr>
              <w:spacing w:before="153" w:line="184" w:lineRule="auto"/>
              <w:ind w:left="335"/>
              <w:rPr>
                <w:rFonts w:ascii="宋体" w:hAnsi="宋体" w:eastAsia="宋体" w:cs="宋体"/>
                <w:sz w:val="24"/>
                <w:szCs w:val="24"/>
              </w:rPr>
            </w:pPr>
            <w:r>
              <w:rPr>
                <w:rFonts w:ascii="宋体" w:hAnsi="宋体" w:eastAsia="宋体" w:cs="宋体"/>
                <w:spacing w:val="-14"/>
                <w:sz w:val="24"/>
                <w:szCs w:val="24"/>
              </w:rPr>
              <w:t>15</w:t>
            </w:r>
          </w:p>
        </w:tc>
        <w:tc>
          <w:tcPr>
            <w:tcW w:w="1517" w:type="dxa"/>
            <w:vMerge w:val="continue"/>
            <w:tcBorders>
              <w:top w:val="nil"/>
              <w:bottom w:val="nil"/>
            </w:tcBorders>
            <w:vAlign w:val="top"/>
          </w:tcPr>
          <w:p w14:paraId="28645287">
            <w:pPr>
              <w:pStyle w:val="7"/>
            </w:pPr>
          </w:p>
        </w:tc>
        <w:tc>
          <w:tcPr>
            <w:tcW w:w="9934" w:type="dxa"/>
            <w:vAlign w:val="top"/>
          </w:tcPr>
          <w:p w14:paraId="5682E4D8">
            <w:pPr>
              <w:spacing w:before="117" w:line="219" w:lineRule="auto"/>
              <w:ind w:left="117"/>
              <w:rPr>
                <w:rFonts w:ascii="宋体" w:hAnsi="宋体" w:eastAsia="宋体" w:cs="宋体"/>
                <w:sz w:val="24"/>
                <w:szCs w:val="24"/>
              </w:rPr>
            </w:pPr>
            <w:r>
              <w:rPr>
                <w:rFonts w:ascii="宋体" w:hAnsi="宋体" w:eastAsia="宋体" w:cs="宋体"/>
                <w:spacing w:val="-1"/>
                <w:sz w:val="24"/>
                <w:szCs w:val="24"/>
              </w:rPr>
              <w:t>各岗位从业人员是否正确佩戴并使用劳动防护用品。</w:t>
            </w:r>
          </w:p>
        </w:tc>
        <w:tc>
          <w:tcPr>
            <w:tcW w:w="766" w:type="dxa"/>
            <w:vAlign w:val="top"/>
          </w:tcPr>
          <w:p w14:paraId="24130F17">
            <w:pPr>
              <w:pStyle w:val="7"/>
            </w:pPr>
          </w:p>
        </w:tc>
        <w:tc>
          <w:tcPr>
            <w:tcW w:w="921" w:type="dxa"/>
            <w:vAlign w:val="top"/>
          </w:tcPr>
          <w:p w14:paraId="4DCA4AB0">
            <w:pPr>
              <w:pStyle w:val="7"/>
            </w:pPr>
          </w:p>
        </w:tc>
      </w:tr>
      <w:tr w14:paraId="012B48A2">
        <w:trPr>
          <w:trHeight w:val="473" w:hRule="atLeast"/>
        </w:trPr>
        <w:tc>
          <w:tcPr>
            <w:tcW w:w="861" w:type="dxa"/>
            <w:vAlign w:val="top"/>
          </w:tcPr>
          <w:p w14:paraId="3BF99D90">
            <w:pPr>
              <w:spacing w:before="154" w:line="184" w:lineRule="auto"/>
              <w:ind w:left="335"/>
              <w:rPr>
                <w:rFonts w:ascii="宋体" w:hAnsi="宋体" w:eastAsia="宋体" w:cs="宋体"/>
                <w:sz w:val="24"/>
                <w:szCs w:val="24"/>
              </w:rPr>
            </w:pPr>
            <w:r>
              <w:rPr>
                <w:rFonts w:ascii="宋体" w:hAnsi="宋体" w:eastAsia="宋体" w:cs="宋体"/>
                <w:spacing w:val="-14"/>
                <w:sz w:val="24"/>
                <w:szCs w:val="24"/>
              </w:rPr>
              <w:t>16</w:t>
            </w:r>
          </w:p>
        </w:tc>
        <w:tc>
          <w:tcPr>
            <w:tcW w:w="1517" w:type="dxa"/>
            <w:vMerge w:val="continue"/>
            <w:tcBorders>
              <w:top w:val="nil"/>
            </w:tcBorders>
            <w:vAlign w:val="top"/>
          </w:tcPr>
          <w:p w14:paraId="087CB7A6">
            <w:pPr>
              <w:pStyle w:val="7"/>
            </w:pPr>
          </w:p>
        </w:tc>
        <w:tc>
          <w:tcPr>
            <w:tcW w:w="9934" w:type="dxa"/>
            <w:vAlign w:val="top"/>
          </w:tcPr>
          <w:p w14:paraId="0467EA7D">
            <w:pPr>
              <w:spacing w:before="117" w:line="218" w:lineRule="auto"/>
              <w:ind w:left="117"/>
              <w:rPr>
                <w:rFonts w:ascii="宋体" w:hAnsi="宋体" w:eastAsia="宋体" w:cs="宋体"/>
                <w:sz w:val="24"/>
                <w:szCs w:val="24"/>
              </w:rPr>
            </w:pPr>
            <w:r>
              <w:rPr>
                <w:rFonts w:ascii="宋体" w:hAnsi="宋体" w:eastAsia="宋体" w:cs="宋体"/>
                <w:spacing w:val="-1"/>
                <w:sz w:val="24"/>
                <w:szCs w:val="24"/>
              </w:rPr>
              <w:t>是否制定并在醒目位置悬挂岗位职业危害告知卡。</w:t>
            </w:r>
          </w:p>
        </w:tc>
        <w:tc>
          <w:tcPr>
            <w:tcW w:w="766" w:type="dxa"/>
            <w:vAlign w:val="top"/>
          </w:tcPr>
          <w:p w14:paraId="63F78A54">
            <w:pPr>
              <w:pStyle w:val="7"/>
            </w:pPr>
          </w:p>
        </w:tc>
        <w:tc>
          <w:tcPr>
            <w:tcW w:w="921" w:type="dxa"/>
            <w:vAlign w:val="top"/>
          </w:tcPr>
          <w:p w14:paraId="13F81105">
            <w:pPr>
              <w:pStyle w:val="7"/>
            </w:pPr>
          </w:p>
        </w:tc>
      </w:tr>
      <w:tr w14:paraId="5BBDD7CC">
        <w:trPr>
          <w:trHeight w:val="472" w:hRule="atLeast"/>
        </w:trPr>
        <w:tc>
          <w:tcPr>
            <w:tcW w:w="861" w:type="dxa"/>
            <w:vAlign w:val="top"/>
          </w:tcPr>
          <w:p w14:paraId="3C0E5B4E">
            <w:pPr>
              <w:spacing w:before="153" w:line="184" w:lineRule="auto"/>
              <w:ind w:left="335"/>
              <w:rPr>
                <w:rFonts w:ascii="宋体" w:hAnsi="宋体" w:eastAsia="宋体" w:cs="宋体"/>
                <w:sz w:val="24"/>
                <w:szCs w:val="24"/>
              </w:rPr>
            </w:pPr>
            <w:r>
              <w:rPr>
                <w:rFonts w:ascii="宋体" w:hAnsi="宋体" w:eastAsia="宋体" w:cs="宋体"/>
                <w:spacing w:val="-14"/>
                <w:sz w:val="24"/>
                <w:szCs w:val="24"/>
              </w:rPr>
              <w:t>17</w:t>
            </w:r>
          </w:p>
        </w:tc>
        <w:tc>
          <w:tcPr>
            <w:tcW w:w="1517" w:type="dxa"/>
            <w:vMerge w:val="restart"/>
            <w:tcBorders>
              <w:bottom w:val="nil"/>
            </w:tcBorders>
            <w:vAlign w:val="top"/>
          </w:tcPr>
          <w:p w14:paraId="016010A9">
            <w:pPr>
              <w:pStyle w:val="7"/>
              <w:spacing w:line="248" w:lineRule="auto"/>
            </w:pPr>
          </w:p>
          <w:p w14:paraId="4DC712AA">
            <w:pPr>
              <w:pStyle w:val="7"/>
              <w:spacing w:line="249" w:lineRule="auto"/>
            </w:pPr>
          </w:p>
          <w:p w14:paraId="0FC32CF3">
            <w:pPr>
              <w:pStyle w:val="7"/>
              <w:spacing w:line="249" w:lineRule="auto"/>
            </w:pPr>
          </w:p>
          <w:p w14:paraId="07BF9F40">
            <w:pPr>
              <w:pStyle w:val="7"/>
              <w:spacing w:line="249" w:lineRule="auto"/>
            </w:pPr>
          </w:p>
          <w:p w14:paraId="5292A8EA">
            <w:pPr>
              <w:spacing w:before="78" w:line="219" w:lineRule="auto"/>
              <w:ind w:left="284"/>
              <w:rPr>
                <w:rFonts w:ascii="宋体" w:hAnsi="宋体" w:eastAsia="宋体" w:cs="宋体"/>
                <w:sz w:val="24"/>
                <w:szCs w:val="24"/>
              </w:rPr>
            </w:pPr>
            <w:r>
              <w:rPr>
                <w:rFonts w:ascii="宋体" w:hAnsi="宋体" w:eastAsia="宋体" w:cs="宋体"/>
                <w:spacing w:val="-3"/>
                <w:sz w:val="24"/>
                <w:szCs w:val="24"/>
              </w:rPr>
              <w:t>现场管理</w:t>
            </w:r>
          </w:p>
        </w:tc>
        <w:tc>
          <w:tcPr>
            <w:tcW w:w="9934" w:type="dxa"/>
            <w:vAlign w:val="top"/>
          </w:tcPr>
          <w:p w14:paraId="5902A157">
            <w:pPr>
              <w:spacing w:before="117" w:line="219" w:lineRule="auto"/>
              <w:ind w:left="117"/>
              <w:rPr>
                <w:rFonts w:ascii="宋体" w:hAnsi="宋体" w:eastAsia="宋体" w:cs="宋体"/>
                <w:sz w:val="24"/>
                <w:szCs w:val="24"/>
              </w:rPr>
            </w:pPr>
            <w:r>
              <w:rPr>
                <w:rFonts w:ascii="宋体" w:hAnsi="宋体" w:eastAsia="宋体" w:cs="宋体"/>
                <w:spacing w:val="-1"/>
                <w:sz w:val="24"/>
                <w:szCs w:val="24"/>
              </w:rPr>
              <w:t>是否按要求设置安全出口指示标志及消防应急灯照明。</w:t>
            </w:r>
          </w:p>
        </w:tc>
        <w:tc>
          <w:tcPr>
            <w:tcW w:w="766" w:type="dxa"/>
            <w:vAlign w:val="top"/>
          </w:tcPr>
          <w:p w14:paraId="3FE7F9E9">
            <w:pPr>
              <w:pStyle w:val="7"/>
            </w:pPr>
          </w:p>
        </w:tc>
        <w:tc>
          <w:tcPr>
            <w:tcW w:w="921" w:type="dxa"/>
            <w:vAlign w:val="top"/>
          </w:tcPr>
          <w:p w14:paraId="4488D064">
            <w:pPr>
              <w:pStyle w:val="7"/>
            </w:pPr>
          </w:p>
        </w:tc>
      </w:tr>
      <w:tr w14:paraId="130E44E5">
        <w:trPr>
          <w:trHeight w:val="473" w:hRule="atLeast"/>
        </w:trPr>
        <w:tc>
          <w:tcPr>
            <w:tcW w:w="861" w:type="dxa"/>
            <w:vAlign w:val="top"/>
          </w:tcPr>
          <w:p w14:paraId="56C5F9CB">
            <w:pPr>
              <w:spacing w:before="154" w:line="184" w:lineRule="auto"/>
              <w:ind w:left="335"/>
              <w:rPr>
                <w:rFonts w:ascii="宋体" w:hAnsi="宋体" w:eastAsia="宋体" w:cs="宋体"/>
                <w:sz w:val="24"/>
                <w:szCs w:val="24"/>
              </w:rPr>
            </w:pPr>
            <w:r>
              <w:rPr>
                <w:rFonts w:ascii="宋体" w:hAnsi="宋体" w:eastAsia="宋体" w:cs="宋体"/>
                <w:spacing w:val="-14"/>
                <w:sz w:val="24"/>
                <w:szCs w:val="24"/>
              </w:rPr>
              <w:t>18</w:t>
            </w:r>
          </w:p>
        </w:tc>
        <w:tc>
          <w:tcPr>
            <w:tcW w:w="1517" w:type="dxa"/>
            <w:vMerge w:val="continue"/>
            <w:tcBorders>
              <w:top w:val="nil"/>
              <w:bottom w:val="nil"/>
            </w:tcBorders>
            <w:vAlign w:val="top"/>
          </w:tcPr>
          <w:p w14:paraId="4B6E8A2A">
            <w:pPr>
              <w:pStyle w:val="7"/>
            </w:pPr>
          </w:p>
        </w:tc>
        <w:tc>
          <w:tcPr>
            <w:tcW w:w="9934" w:type="dxa"/>
            <w:vAlign w:val="top"/>
          </w:tcPr>
          <w:p w14:paraId="686FA073">
            <w:pPr>
              <w:spacing w:before="117" w:line="220" w:lineRule="auto"/>
              <w:ind w:left="118"/>
              <w:rPr>
                <w:rFonts w:ascii="宋体" w:hAnsi="宋体" w:eastAsia="宋体" w:cs="宋体"/>
                <w:sz w:val="24"/>
                <w:szCs w:val="24"/>
              </w:rPr>
            </w:pPr>
            <w:r>
              <w:rPr>
                <w:rFonts w:ascii="宋体" w:hAnsi="宋体" w:eastAsia="宋体" w:cs="宋体"/>
                <w:spacing w:val="-2"/>
                <w:sz w:val="24"/>
                <w:szCs w:val="24"/>
              </w:rPr>
              <w:t>安全通道是否堵塞。</w:t>
            </w:r>
          </w:p>
        </w:tc>
        <w:tc>
          <w:tcPr>
            <w:tcW w:w="766" w:type="dxa"/>
            <w:vAlign w:val="top"/>
          </w:tcPr>
          <w:p w14:paraId="15922930">
            <w:pPr>
              <w:pStyle w:val="7"/>
            </w:pPr>
          </w:p>
        </w:tc>
        <w:tc>
          <w:tcPr>
            <w:tcW w:w="921" w:type="dxa"/>
            <w:vAlign w:val="top"/>
          </w:tcPr>
          <w:p w14:paraId="3FC6D501">
            <w:pPr>
              <w:pStyle w:val="7"/>
            </w:pPr>
          </w:p>
        </w:tc>
      </w:tr>
      <w:tr w14:paraId="6218CB9E">
        <w:trPr>
          <w:trHeight w:val="472" w:hRule="atLeast"/>
        </w:trPr>
        <w:tc>
          <w:tcPr>
            <w:tcW w:w="861" w:type="dxa"/>
            <w:vAlign w:val="top"/>
          </w:tcPr>
          <w:p w14:paraId="4E068418">
            <w:pPr>
              <w:spacing w:before="156" w:line="184" w:lineRule="auto"/>
              <w:ind w:left="335"/>
              <w:rPr>
                <w:rFonts w:ascii="宋体" w:hAnsi="宋体" w:eastAsia="宋体" w:cs="宋体"/>
                <w:sz w:val="24"/>
                <w:szCs w:val="24"/>
              </w:rPr>
            </w:pPr>
            <w:r>
              <w:rPr>
                <w:rFonts w:ascii="宋体" w:hAnsi="宋体" w:eastAsia="宋体" w:cs="宋体"/>
                <w:spacing w:val="-14"/>
                <w:sz w:val="24"/>
                <w:szCs w:val="24"/>
              </w:rPr>
              <w:t>19</w:t>
            </w:r>
          </w:p>
        </w:tc>
        <w:tc>
          <w:tcPr>
            <w:tcW w:w="1517" w:type="dxa"/>
            <w:vMerge w:val="continue"/>
            <w:tcBorders>
              <w:top w:val="nil"/>
              <w:bottom w:val="nil"/>
            </w:tcBorders>
            <w:vAlign w:val="top"/>
          </w:tcPr>
          <w:p w14:paraId="4AEB6EC1">
            <w:pPr>
              <w:pStyle w:val="7"/>
            </w:pPr>
          </w:p>
        </w:tc>
        <w:tc>
          <w:tcPr>
            <w:tcW w:w="9934" w:type="dxa"/>
            <w:vAlign w:val="top"/>
          </w:tcPr>
          <w:p w14:paraId="3C519D15">
            <w:pPr>
              <w:spacing w:before="120" w:line="219" w:lineRule="auto"/>
              <w:ind w:left="113"/>
              <w:rPr>
                <w:rFonts w:ascii="宋体" w:hAnsi="宋体" w:eastAsia="宋体" w:cs="宋体"/>
                <w:sz w:val="24"/>
                <w:szCs w:val="24"/>
              </w:rPr>
            </w:pPr>
            <w:r>
              <w:rPr>
                <w:rFonts w:ascii="宋体" w:hAnsi="宋体" w:eastAsia="宋体" w:cs="宋体"/>
                <w:spacing w:val="-1"/>
                <w:sz w:val="24"/>
                <w:szCs w:val="24"/>
              </w:rPr>
              <w:t>仓库内是否配备灭火器，灭火器是否失效。</w:t>
            </w:r>
          </w:p>
        </w:tc>
        <w:tc>
          <w:tcPr>
            <w:tcW w:w="766" w:type="dxa"/>
            <w:vAlign w:val="top"/>
          </w:tcPr>
          <w:p w14:paraId="420C1C84">
            <w:pPr>
              <w:pStyle w:val="7"/>
            </w:pPr>
          </w:p>
        </w:tc>
        <w:tc>
          <w:tcPr>
            <w:tcW w:w="921" w:type="dxa"/>
            <w:vAlign w:val="top"/>
          </w:tcPr>
          <w:p w14:paraId="640D29C3">
            <w:pPr>
              <w:pStyle w:val="7"/>
            </w:pPr>
          </w:p>
        </w:tc>
      </w:tr>
      <w:tr w14:paraId="6532B017">
        <w:trPr>
          <w:trHeight w:val="473" w:hRule="atLeast"/>
        </w:trPr>
        <w:tc>
          <w:tcPr>
            <w:tcW w:w="861" w:type="dxa"/>
            <w:vAlign w:val="top"/>
          </w:tcPr>
          <w:p w14:paraId="1365997D">
            <w:pPr>
              <w:spacing w:before="158" w:line="183" w:lineRule="auto"/>
              <w:ind w:left="320"/>
              <w:rPr>
                <w:rFonts w:ascii="宋体" w:hAnsi="宋体" w:eastAsia="宋体" w:cs="宋体"/>
                <w:sz w:val="24"/>
                <w:szCs w:val="24"/>
              </w:rPr>
            </w:pPr>
            <w:r>
              <w:rPr>
                <w:rFonts w:ascii="宋体" w:hAnsi="宋体" w:eastAsia="宋体" w:cs="宋体"/>
                <w:spacing w:val="-7"/>
                <w:sz w:val="24"/>
                <w:szCs w:val="24"/>
              </w:rPr>
              <w:t>20</w:t>
            </w:r>
          </w:p>
        </w:tc>
        <w:tc>
          <w:tcPr>
            <w:tcW w:w="1517" w:type="dxa"/>
            <w:vMerge w:val="continue"/>
            <w:tcBorders>
              <w:top w:val="nil"/>
              <w:bottom w:val="nil"/>
            </w:tcBorders>
            <w:vAlign w:val="top"/>
          </w:tcPr>
          <w:p w14:paraId="0D8587FA">
            <w:pPr>
              <w:pStyle w:val="7"/>
            </w:pPr>
          </w:p>
        </w:tc>
        <w:tc>
          <w:tcPr>
            <w:tcW w:w="9934" w:type="dxa"/>
            <w:vAlign w:val="top"/>
          </w:tcPr>
          <w:p w14:paraId="2022DC9D">
            <w:pPr>
              <w:spacing w:before="120" w:line="219" w:lineRule="auto"/>
              <w:ind w:left="113"/>
              <w:rPr>
                <w:rFonts w:ascii="宋体" w:hAnsi="宋体" w:eastAsia="宋体" w:cs="宋体"/>
                <w:sz w:val="24"/>
                <w:szCs w:val="24"/>
              </w:rPr>
            </w:pPr>
            <w:r>
              <w:rPr>
                <w:rFonts w:ascii="宋体" w:hAnsi="宋体" w:eastAsia="宋体" w:cs="宋体"/>
                <w:spacing w:val="-1"/>
                <w:sz w:val="24"/>
                <w:szCs w:val="24"/>
              </w:rPr>
              <w:t>仓库内是否存在私拉乱扯电气线路。</w:t>
            </w:r>
          </w:p>
        </w:tc>
        <w:tc>
          <w:tcPr>
            <w:tcW w:w="766" w:type="dxa"/>
            <w:vAlign w:val="top"/>
          </w:tcPr>
          <w:p w14:paraId="5F5DFDDA">
            <w:pPr>
              <w:pStyle w:val="7"/>
            </w:pPr>
          </w:p>
        </w:tc>
        <w:tc>
          <w:tcPr>
            <w:tcW w:w="921" w:type="dxa"/>
            <w:vAlign w:val="top"/>
          </w:tcPr>
          <w:p w14:paraId="11633470">
            <w:pPr>
              <w:pStyle w:val="7"/>
            </w:pPr>
          </w:p>
        </w:tc>
      </w:tr>
      <w:tr w14:paraId="05DC3F67">
        <w:trPr>
          <w:trHeight w:val="473" w:hRule="atLeast"/>
        </w:trPr>
        <w:tc>
          <w:tcPr>
            <w:tcW w:w="861" w:type="dxa"/>
            <w:vAlign w:val="top"/>
          </w:tcPr>
          <w:p w14:paraId="1F6E5922">
            <w:pPr>
              <w:spacing w:before="156" w:line="184" w:lineRule="auto"/>
              <w:ind w:left="320"/>
              <w:rPr>
                <w:rFonts w:ascii="宋体" w:hAnsi="宋体" w:eastAsia="宋体" w:cs="宋体"/>
                <w:sz w:val="24"/>
                <w:szCs w:val="24"/>
              </w:rPr>
            </w:pPr>
            <w:r>
              <w:rPr>
                <w:rFonts w:ascii="宋体" w:hAnsi="宋体" w:eastAsia="宋体" w:cs="宋体"/>
                <w:spacing w:val="-7"/>
                <w:sz w:val="24"/>
                <w:szCs w:val="24"/>
              </w:rPr>
              <w:t>21</w:t>
            </w:r>
          </w:p>
        </w:tc>
        <w:tc>
          <w:tcPr>
            <w:tcW w:w="1517" w:type="dxa"/>
            <w:vMerge w:val="continue"/>
            <w:tcBorders>
              <w:top w:val="nil"/>
              <w:bottom w:val="nil"/>
            </w:tcBorders>
            <w:vAlign w:val="top"/>
          </w:tcPr>
          <w:p w14:paraId="2547B7D0">
            <w:pPr>
              <w:pStyle w:val="7"/>
            </w:pPr>
          </w:p>
        </w:tc>
        <w:tc>
          <w:tcPr>
            <w:tcW w:w="9934" w:type="dxa"/>
            <w:vAlign w:val="top"/>
          </w:tcPr>
          <w:p w14:paraId="11529B66">
            <w:pPr>
              <w:spacing w:before="120" w:line="219" w:lineRule="auto"/>
              <w:ind w:left="114"/>
              <w:rPr>
                <w:rFonts w:ascii="宋体" w:hAnsi="宋体" w:eastAsia="宋体" w:cs="宋体"/>
                <w:sz w:val="24"/>
                <w:szCs w:val="24"/>
              </w:rPr>
            </w:pPr>
            <w:r>
              <w:rPr>
                <w:rFonts w:ascii="宋体" w:hAnsi="宋体" w:eastAsia="宋体" w:cs="宋体"/>
                <w:spacing w:val="-1"/>
                <w:sz w:val="24"/>
                <w:szCs w:val="24"/>
              </w:rPr>
              <w:t>配电箱、电气线路连接是否规范。</w:t>
            </w:r>
          </w:p>
        </w:tc>
        <w:tc>
          <w:tcPr>
            <w:tcW w:w="766" w:type="dxa"/>
            <w:vAlign w:val="top"/>
          </w:tcPr>
          <w:p w14:paraId="20963391">
            <w:pPr>
              <w:pStyle w:val="7"/>
            </w:pPr>
          </w:p>
        </w:tc>
        <w:tc>
          <w:tcPr>
            <w:tcW w:w="921" w:type="dxa"/>
            <w:vAlign w:val="top"/>
          </w:tcPr>
          <w:p w14:paraId="200C83E5">
            <w:pPr>
              <w:pStyle w:val="7"/>
            </w:pPr>
          </w:p>
        </w:tc>
      </w:tr>
      <w:tr w14:paraId="6D627390">
        <w:trPr>
          <w:trHeight w:val="477" w:hRule="atLeast"/>
        </w:trPr>
        <w:tc>
          <w:tcPr>
            <w:tcW w:w="861" w:type="dxa"/>
            <w:vAlign w:val="top"/>
          </w:tcPr>
          <w:p w14:paraId="05B04A21">
            <w:pPr>
              <w:spacing w:before="157" w:line="183" w:lineRule="auto"/>
              <w:ind w:left="320"/>
              <w:rPr>
                <w:rFonts w:ascii="宋体" w:hAnsi="宋体" w:eastAsia="宋体" w:cs="宋体"/>
                <w:sz w:val="24"/>
                <w:szCs w:val="24"/>
              </w:rPr>
            </w:pPr>
            <w:r>
              <w:rPr>
                <w:rFonts w:ascii="宋体" w:hAnsi="宋体" w:eastAsia="宋体" w:cs="宋体"/>
                <w:spacing w:val="-7"/>
                <w:sz w:val="24"/>
                <w:szCs w:val="24"/>
              </w:rPr>
              <w:t>22</w:t>
            </w:r>
          </w:p>
        </w:tc>
        <w:tc>
          <w:tcPr>
            <w:tcW w:w="1517" w:type="dxa"/>
            <w:vMerge w:val="continue"/>
            <w:tcBorders>
              <w:top w:val="nil"/>
            </w:tcBorders>
            <w:vAlign w:val="top"/>
          </w:tcPr>
          <w:p w14:paraId="2CF03536">
            <w:pPr>
              <w:pStyle w:val="7"/>
            </w:pPr>
          </w:p>
        </w:tc>
        <w:tc>
          <w:tcPr>
            <w:tcW w:w="9934" w:type="dxa"/>
            <w:vAlign w:val="top"/>
          </w:tcPr>
          <w:p w14:paraId="28F6996C">
            <w:pPr>
              <w:spacing w:before="119" w:line="220" w:lineRule="auto"/>
              <w:ind w:left="117"/>
              <w:rPr>
                <w:rFonts w:ascii="宋体" w:hAnsi="宋体" w:eastAsia="宋体" w:cs="宋体"/>
                <w:sz w:val="24"/>
                <w:szCs w:val="24"/>
              </w:rPr>
            </w:pPr>
            <w:r>
              <w:rPr>
                <w:rFonts w:ascii="宋体" w:hAnsi="宋体" w:eastAsia="宋体" w:cs="宋体"/>
                <w:spacing w:val="-1"/>
                <w:sz w:val="24"/>
                <w:szCs w:val="24"/>
              </w:rPr>
              <w:t>是否在各风险点的醒目位置悬挂安全警示标识。</w:t>
            </w:r>
          </w:p>
        </w:tc>
        <w:tc>
          <w:tcPr>
            <w:tcW w:w="766" w:type="dxa"/>
            <w:vAlign w:val="top"/>
          </w:tcPr>
          <w:p w14:paraId="71B14B56">
            <w:pPr>
              <w:pStyle w:val="7"/>
            </w:pPr>
          </w:p>
        </w:tc>
        <w:tc>
          <w:tcPr>
            <w:tcW w:w="921" w:type="dxa"/>
            <w:vAlign w:val="top"/>
          </w:tcPr>
          <w:p w14:paraId="4916C135">
            <w:pPr>
              <w:pStyle w:val="7"/>
            </w:pPr>
          </w:p>
        </w:tc>
      </w:tr>
    </w:tbl>
    <w:p w14:paraId="3ED8CB59">
      <w:pPr>
        <w:pStyle w:val="2"/>
      </w:pPr>
    </w:p>
    <w:p w14:paraId="50991A14">
      <w:pPr>
        <w:spacing w:before="17"/>
      </w:pPr>
    </w:p>
    <w:p w14:paraId="2A4B8B48">
      <w:pPr>
        <w:spacing w:before="17"/>
      </w:pPr>
    </w:p>
    <w:p w14:paraId="7C5B6750">
      <w:pPr>
        <w:spacing w:before="17"/>
      </w:pPr>
    </w:p>
    <w:p w14:paraId="08808581">
      <w:pPr>
        <w:spacing w:before="17"/>
      </w:pPr>
    </w:p>
    <w:p w14:paraId="14579CC9">
      <w:pPr>
        <w:spacing w:before="17"/>
      </w:pPr>
    </w:p>
    <w:p w14:paraId="095789AC">
      <w:pPr>
        <w:spacing w:before="16"/>
      </w:pPr>
    </w:p>
    <w:p w14:paraId="41438C0B">
      <w:pPr>
        <w:spacing w:before="16"/>
      </w:pPr>
    </w:p>
    <w:p w14:paraId="6C7744EA">
      <w:pPr>
        <w:spacing w:before="16"/>
      </w:pPr>
    </w:p>
    <w:p w14:paraId="526D7767">
      <w:pPr>
        <w:spacing w:before="16"/>
      </w:pPr>
    </w:p>
    <w:p w14:paraId="5DA1D45E">
      <w:pPr>
        <w:sectPr>
          <w:headerReference r:id="rId53" w:type="default"/>
          <w:pgSz w:w="16839" w:h="11905"/>
          <w:pgMar w:top="400" w:right="1416" w:bottom="0" w:left="1416" w:header="0" w:footer="0" w:gutter="0"/>
          <w:cols w:equalWidth="0" w:num="1">
            <w:col w:w="14006"/>
          </w:cols>
        </w:sectPr>
      </w:pPr>
    </w:p>
    <w:p w14:paraId="1E94CF67">
      <w:pPr>
        <w:spacing w:before="41"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390DED7E">
      <w:pPr>
        <w:pStyle w:val="2"/>
        <w:spacing w:line="14" w:lineRule="auto"/>
        <w:rPr>
          <w:sz w:val="2"/>
        </w:rPr>
      </w:pPr>
      <w:r>
        <w:rPr>
          <w:sz w:val="2"/>
          <w:szCs w:val="2"/>
        </w:rPr>
        <w:br w:type="column"/>
      </w:r>
    </w:p>
    <w:p w14:paraId="4F9EF015">
      <w:pPr>
        <w:spacing w:before="44" w:line="193" w:lineRule="auto"/>
        <w:rPr>
          <w:rFonts w:ascii="宋体" w:hAnsi="宋体" w:eastAsia="宋体" w:cs="宋体"/>
          <w:sz w:val="20"/>
          <w:szCs w:val="20"/>
        </w:rPr>
      </w:pPr>
      <w:r>
        <w:rPr>
          <w:rFonts w:ascii="宋体" w:hAnsi="宋体" w:eastAsia="宋体" w:cs="宋体"/>
          <w:spacing w:val="-1"/>
          <w:sz w:val="20"/>
          <w:szCs w:val="20"/>
          <w14:textOutline w14:w="3795" w14:cap="sq" w14:cmpd="sng">
            <w14:solidFill>
              <w14:srgbClr w14:val="000000"/>
            </w14:solidFill>
            <w14:prstDash w14:val="solid"/>
            <w14:bevel/>
          </w14:textOutline>
        </w:rPr>
        <w:t>第</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93</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p>
    <w:p w14:paraId="306A9679">
      <w:pPr>
        <w:spacing w:line="193" w:lineRule="auto"/>
        <w:rPr>
          <w:rFonts w:ascii="宋体" w:hAnsi="宋体" w:eastAsia="宋体" w:cs="宋体"/>
          <w:sz w:val="20"/>
          <w:szCs w:val="20"/>
        </w:rPr>
        <w:sectPr>
          <w:type w:val="continuous"/>
          <w:pgSz w:w="16839" w:h="11905"/>
          <w:pgMar w:top="400" w:right="1416" w:bottom="0" w:left="1416" w:header="0" w:footer="0" w:gutter="0"/>
          <w:cols w:equalWidth="0" w:num="2">
            <w:col w:w="12009" w:space="100"/>
            <w:col w:w="1897"/>
          </w:cols>
        </w:sectPr>
      </w:pPr>
    </w:p>
    <w:p w14:paraId="44D664FD">
      <w:pPr>
        <w:spacing w:line="67" w:lineRule="exact"/>
      </w:pPr>
    </w:p>
    <w:p w14:paraId="2374FA20">
      <w:pPr>
        <w:spacing w:line="67" w:lineRule="exact"/>
        <w:sectPr>
          <w:headerReference r:id="rId54" w:type="default"/>
          <w:pgSz w:w="16839" w:h="11905"/>
          <w:pgMar w:top="1476" w:right="1416" w:bottom="0" w:left="1416" w:header="907" w:footer="0" w:gutter="0"/>
          <w:cols w:equalWidth="0" w:num="1">
            <w:col w:w="14006"/>
          </w:cols>
        </w:sectPr>
      </w:pPr>
    </w:p>
    <w:p w14:paraId="4ACCBE0C">
      <w:pPr>
        <w:spacing w:before="48" w:line="219" w:lineRule="auto"/>
        <w:ind w:left="27"/>
        <w:rPr>
          <w:rFonts w:ascii="宋体" w:hAnsi="宋体" w:eastAsia="宋体" w:cs="宋体"/>
          <w:sz w:val="24"/>
          <w:szCs w:val="24"/>
        </w:rPr>
      </w:pPr>
      <w:r>
        <w:rPr>
          <w:rFonts w:ascii="宋体" w:hAnsi="宋体" w:eastAsia="宋体" w:cs="宋体"/>
          <w:spacing w:val="-2"/>
          <w:sz w:val="24"/>
          <w:szCs w:val="24"/>
        </w:rPr>
        <w:t>11.2.3</w:t>
      </w:r>
      <w:r>
        <w:rPr>
          <w:rFonts w:ascii="宋体" w:hAnsi="宋体" w:eastAsia="宋体" w:cs="宋体"/>
          <w:spacing w:val="-41"/>
          <w:sz w:val="24"/>
          <w:szCs w:val="24"/>
        </w:rPr>
        <w:t xml:space="preserve"> </w:t>
      </w:r>
      <w:r>
        <w:rPr>
          <w:rFonts w:ascii="宋体" w:hAnsi="宋体" w:eastAsia="宋体" w:cs="宋体"/>
          <w:spacing w:val="-2"/>
          <w:sz w:val="24"/>
          <w:szCs w:val="24"/>
        </w:rPr>
        <w:t>部门级隐患排查治理清单（消防专项类）</w:t>
      </w:r>
    </w:p>
    <w:p w14:paraId="4C659A21">
      <w:pPr>
        <w:spacing w:before="183" w:line="184" w:lineRule="auto"/>
        <w:ind w:left="9"/>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排查人员：</w:t>
      </w:r>
    </w:p>
    <w:p w14:paraId="485688C7">
      <w:pPr>
        <w:pStyle w:val="2"/>
        <w:spacing w:line="14" w:lineRule="auto"/>
        <w:rPr>
          <w:sz w:val="2"/>
        </w:rPr>
      </w:pPr>
      <w:r>
        <w:rPr>
          <w:sz w:val="2"/>
          <w:szCs w:val="2"/>
        </w:rPr>
        <w:br w:type="column"/>
      </w:r>
    </w:p>
    <w:p w14:paraId="04EDBA30">
      <w:pPr>
        <w:pStyle w:val="2"/>
        <w:spacing w:line="434" w:lineRule="auto"/>
      </w:pPr>
    </w:p>
    <w:p w14:paraId="319435A3">
      <w:pPr>
        <w:spacing w:before="78" w:line="184" w:lineRule="auto"/>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排查时间：</w:t>
      </w:r>
    </w:p>
    <w:p w14:paraId="1A13DA13">
      <w:pPr>
        <w:spacing w:line="184" w:lineRule="auto"/>
        <w:rPr>
          <w:rFonts w:ascii="宋体" w:hAnsi="宋体" w:eastAsia="宋体" w:cs="宋体"/>
          <w:sz w:val="24"/>
          <w:szCs w:val="24"/>
        </w:rPr>
        <w:sectPr>
          <w:type w:val="continuous"/>
          <w:pgSz w:w="16839" w:h="11905"/>
          <w:pgMar w:top="1476" w:right="1416" w:bottom="0" w:left="1416" w:header="907" w:footer="0" w:gutter="0"/>
          <w:cols w:equalWidth="0" w:num="2">
            <w:col w:w="8223" w:space="100"/>
            <w:col w:w="5683"/>
          </w:cols>
        </w:sectPr>
      </w:pPr>
    </w:p>
    <w:p w14:paraId="19A65A1D">
      <w:pPr>
        <w:spacing w:line="113" w:lineRule="exact"/>
      </w:pPr>
    </w:p>
    <w:tbl>
      <w:tblPr>
        <w:tblStyle w:val="6"/>
        <w:tblW w:w="13992" w:type="dxa"/>
        <w:tblInd w:w="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58"/>
        <w:gridCol w:w="1517"/>
        <w:gridCol w:w="10570"/>
        <w:gridCol w:w="518"/>
        <w:gridCol w:w="529"/>
      </w:tblGrid>
      <w:tr w14:paraId="7FEE47B5">
        <w:trPr>
          <w:trHeight w:val="314" w:hRule="atLeast"/>
        </w:trPr>
        <w:tc>
          <w:tcPr>
            <w:tcW w:w="858" w:type="dxa"/>
            <w:vMerge w:val="restart"/>
            <w:tcBorders>
              <w:bottom w:val="nil"/>
            </w:tcBorders>
            <w:vAlign w:val="top"/>
          </w:tcPr>
          <w:p w14:paraId="3CF03E0E">
            <w:pPr>
              <w:spacing w:before="197" w:line="221" w:lineRule="auto"/>
              <w:ind w:left="194"/>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序号</w:t>
            </w:r>
          </w:p>
        </w:tc>
        <w:tc>
          <w:tcPr>
            <w:tcW w:w="1517" w:type="dxa"/>
            <w:vMerge w:val="restart"/>
            <w:tcBorders>
              <w:bottom w:val="nil"/>
            </w:tcBorders>
            <w:vAlign w:val="top"/>
          </w:tcPr>
          <w:p w14:paraId="0FA893E3">
            <w:pPr>
              <w:spacing w:before="198" w:line="219" w:lineRule="auto"/>
              <w:ind w:left="282"/>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排查类别</w:t>
            </w:r>
          </w:p>
        </w:tc>
        <w:tc>
          <w:tcPr>
            <w:tcW w:w="10570" w:type="dxa"/>
            <w:vMerge w:val="restart"/>
            <w:tcBorders>
              <w:bottom w:val="nil"/>
            </w:tcBorders>
            <w:vAlign w:val="top"/>
          </w:tcPr>
          <w:p w14:paraId="3B352E2A">
            <w:pPr>
              <w:spacing w:before="198" w:line="219" w:lineRule="auto"/>
              <w:ind w:left="4813"/>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排查内容</w:t>
            </w:r>
          </w:p>
        </w:tc>
        <w:tc>
          <w:tcPr>
            <w:tcW w:w="1047" w:type="dxa"/>
            <w:gridSpan w:val="2"/>
            <w:vAlign w:val="top"/>
          </w:tcPr>
          <w:p w14:paraId="0E1BDF64">
            <w:pPr>
              <w:spacing w:before="37" w:line="205" w:lineRule="auto"/>
              <w:ind w:left="293"/>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符合</w:t>
            </w:r>
          </w:p>
        </w:tc>
      </w:tr>
      <w:tr w14:paraId="1946D9F3">
        <w:trPr>
          <w:trHeight w:val="317" w:hRule="atLeast"/>
        </w:trPr>
        <w:tc>
          <w:tcPr>
            <w:tcW w:w="858" w:type="dxa"/>
            <w:vMerge w:val="continue"/>
            <w:tcBorders>
              <w:top w:val="nil"/>
            </w:tcBorders>
            <w:vAlign w:val="top"/>
          </w:tcPr>
          <w:p w14:paraId="64208BD1">
            <w:pPr>
              <w:pStyle w:val="7"/>
            </w:pPr>
          </w:p>
        </w:tc>
        <w:tc>
          <w:tcPr>
            <w:tcW w:w="1517" w:type="dxa"/>
            <w:vMerge w:val="continue"/>
            <w:tcBorders>
              <w:top w:val="nil"/>
            </w:tcBorders>
            <w:vAlign w:val="top"/>
          </w:tcPr>
          <w:p w14:paraId="6B3852DB">
            <w:pPr>
              <w:pStyle w:val="7"/>
            </w:pPr>
          </w:p>
        </w:tc>
        <w:tc>
          <w:tcPr>
            <w:tcW w:w="10570" w:type="dxa"/>
            <w:vMerge w:val="continue"/>
            <w:tcBorders>
              <w:top w:val="nil"/>
            </w:tcBorders>
            <w:vAlign w:val="top"/>
          </w:tcPr>
          <w:p w14:paraId="664870AF">
            <w:pPr>
              <w:pStyle w:val="7"/>
            </w:pPr>
          </w:p>
        </w:tc>
        <w:tc>
          <w:tcPr>
            <w:tcW w:w="518" w:type="dxa"/>
            <w:vAlign w:val="top"/>
          </w:tcPr>
          <w:p w14:paraId="57FAAF0E">
            <w:pPr>
              <w:spacing w:before="37" w:line="207" w:lineRule="auto"/>
              <w:ind w:left="151"/>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是</w:t>
            </w:r>
          </w:p>
        </w:tc>
        <w:tc>
          <w:tcPr>
            <w:tcW w:w="529" w:type="dxa"/>
            <w:vAlign w:val="top"/>
          </w:tcPr>
          <w:p w14:paraId="61C57198">
            <w:pPr>
              <w:spacing w:before="37" w:line="207" w:lineRule="auto"/>
              <w:ind w:left="160"/>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否</w:t>
            </w:r>
          </w:p>
        </w:tc>
      </w:tr>
      <w:tr w14:paraId="4F95A398">
        <w:trPr>
          <w:trHeight w:val="453" w:hRule="atLeast"/>
        </w:trPr>
        <w:tc>
          <w:tcPr>
            <w:tcW w:w="858" w:type="dxa"/>
            <w:vAlign w:val="top"/>
          </w:tcPr>
          <w:p w14:paraId="3124F949">
            <w:pPr>
              <w:spacing w:before="143" w:line="184" w:lineRule="auto"/>
              <w:ind w:left="352"/>
              <w:rPr>
                <w:rFonts w:ascii="宋体" w:hAnsi="宋体" w:eastAsia="宋体" w:cs="宋体"/>
                <w:sz w:val="24"/>
                <w:szCs w:val="24"/>
              </w:rPr>
            </w:pPr>
            <w:r>
              <w:rPr>
                <w:rFonts w:ascii="宋体" w:hAnsi="宋体" w:eastAsia="宋体" w:cs="宋体"/>
                <w:sz w:val="24"/>
                <w:szCs w:val="24"/>
              </w:rPr>
              <w:t>1</w:t>
            </w:r>
          </w:p>
        </w:tc>
        <w:tc>
          <w:tcPr>
            <w:tcW w:w="1517" w:type="dxa"/>
            <w:vMerge w:val="restart"/>
            <w:tcBorders>
              <w:bottom w:val="nil"/>
            </w:tcBorders>
            <w:vAlign w:val="top"/>
          </w:tcPr>
          <w:p w14:paraId="541C3C94">
            <w:pPr>
              <w:pStyle w:val="7"/>
              <w:spacing w:line="291" w:lineRule="auto"/>
            </w:pPr>
          </w:p>
          <w:p w14:paraId="6E938443">
            <w:pPr>
              <w:pStyle w:val="7"/>
              <w:spacing w:line="291" w:lineRule="auto"/>
            </w:pPr>
          </w:p>
          <w:p w14:paraId="14D71583">
            <w:pPr>
              <w:pStyle w:val="7"/>
              <w:spacing w:line="292" w:lineRule="auto"/>
            </w:pPr>
          </w:p>
          <w:p w14:paraId="11DEAE48">
            <w:pPr>
              <w:pStyle w:val="7"/>
              <w:spacing w:line="292" w:lineRule="auto"/>
            </w:pPr>
          </w:p>
          <w:p w14:paraId="64CA5FDC">
            <w:pPr>
              <w:spacing w:before="78" w:line="219" w:lineRule="auto"/>
              <w:ind w:left="284"/>
              <w:rPr>
                <w:rFonts w:ascii="宋体" w:hAnsi="宋体" w:eastAsia="宋体" w:cs="宋体"/>
                <w:sz w:val="24"/>
                <w:szCs w:val="24"/>
              </w:rPr>
            </w:pPr>
            <w:r>
              <w:rPr>
                <w:rFonts w:ascii="宋体" w:hAnsi="宋体" w:eastAsia="宋体" w:cs="宋体"/>
                <w:spacing w:val="-3"/>
                <w:sz w:val="24"/>
                <w:szCs w:val="24"/>
              </w:rPr>
              <w:t>现场管理</w:t>
            </w:r>
          </w:p>
        </w:tc>
        <w:tc>
          <w:tcPr>
            <w:tcW w:w="10570" w:type="dxa"/>
            <w:vAlign w:val="top"/>
          </w:tcPr>
          <w:p w14:paraId="2F04ABC1">
            <w:pPr>
              <w:spacing w:before="107" w:line="219" w:lineRule="auto"/>
              <w:ind w:left="118"/>
              <w:rPr>
                <w:rFonts w:ascii="宋体" w:hAnsi="宋体" w:eastAsia="宋体" w:cs="宋体"/>
                <w:sz w:val="24"/>
                <w:szCs w:val="24"/>
              </w:rPr>
            </w:pPr>
            <w:r>
              <w:rPr>
                <w:rFonts w:ascii="宋体" w:hAnsi="宋体" w:eastAsia="宋体" w:cs="宋体"/>
                <w:spacing w:val="-1"/>
                <w:sz w:val="24"/>
                <w:szCs w:val="24"/>
              </w:rPr>
              <w:t>是否按要求设置安全出口指示标志及消防应急灯照明。</w:t>
            </w:r>
          </w:p>
        </w:tc>
        <w:tc>
          <w:tcPr>
            <w:tcW w:w="518" w:type="dxa"/>
            <w:vAlign w:val="top"/>
          </w:tcPr>
          <w:p w14:paraId="3D665E4F">
            <w:pPr>
              <w:pStyle w:val="7"/>
            </w:pPr>
          </w:p>
        </w:tc>
        <w:tc>
          <w:tcPr>
            <w:tcW w:w="529" w:type="dxa"/>
            <w:vAlign w:val="top"/>
          </w:tcPr>
          <w:p w14:paraId="0DBA8246">
            <w:pPr>
              <w:pStyle w:val="7"/>
            </w:pPr>
          </w:p>
        </w:tc>
      </w:tr>
      <w:tr w14:paraId="5D75FC25">
        <w:trPr>
          <w:trHeight w:val="454" w:hRule="atLeast"/>
        </w:trPr>
        <w:tc>
          <w:tcPr>
            <w:tcW w:w="858" w:type="dxa"/>
            <w:vAlign w:val="top"/>
          </w:tcPr>
          <w:p w14:paraId="6E15D9B1">
            <w:pPr>
              <w:spacing w:before="145" w:line="183" w:lineRule="auto"/>
              <w:ind w:left="337"/>
              <w:rPr>
                <w:rFonts w:ascii="宋体" w:hAnsi="宋体" w:eastAsia="宋体" w:cs="宋体"/>
                <w:sz w:val="24"/>
                <w:szCs w:val="24"/>
              </w:rPr>
            </w:pPr>
            <w:r>
              <w:rPr>
                <w:rFonts w:ascii="宋体" w:hAnsi="宋体" w:eastAsia="宋体" w:cs="宋体"/>
                <w:sz w:val="24"/>
                <w:szCs w:val="24"/>
              </w:rPr>
              <w:t>2</w:t>
            </w:r>
          </w:p>
        </w:tc>
        <w:tc>
          <w:tcPr>
            <w:tcW w:w="1517" w:type="dxa"/>
            <w:vMerge w:val="continue"/>
            <w:tcBorders>
              <w:top w:val="nil"/>
              <w:bottom w:val="nil"/>
            </w:tcBorders>
            <w:vAlign w:val="top"/>
          </w:tcPr>
          <w:p w14:paraId="5C5B1CD4">
            <w:pPr>
              <w:pStyle w:val="7"/>
            </w:pPr>
          </w:p>
        </w:tc>
        <w:tc>
          <w:tcPr>
            <w:tcW w:w="10570" w:type="dxa"/>
            <w:vAlign w:val="top"/>
          </w:tcPr>
          <w:p w14:paraId="7A257223">
            <w:pPr>
              <w:spacing w:before="107" w:line="220" w:lineRule="auto"/>
              <w:ind w:left="119"/>
              <w:rPr>
                <w:rFonts w:ascii="宋体" w:hAnsi="宋体" w:eastAsia="宋体" w:cs="宋体"/>
                <w:sz w:val="24"/>
                <w:szCs w:val="24"/>
              </w:rPr>
            </w:pPr>
            <w:r>
              <w:rPr>
                <w:rFonts w:ascii="宋体" w:hAnsi="宋体" w:eastAsia="宋体" w:cs="宋体"/>
                <w:spacing w:val="-2"/>
                <w:sz w:val="24"/>
                <w:szCs w:val="24"/>
              </w:rPr>
              <w:t>安全通道是否堵塞。</w:t>
            </w:r>
          </w:p>
        </w:tc>
        <w:tc>
          <w:tcPr>
            <w:tcW w:w="518" w:type="dxa"/>
            <w:vAlign w:val="top"/>
          </w:tcPr>
          <w:p w14:paraId="41D0D79A">
            <w:pPr>
              <w:pStyle w:val="7"/>
            </w:pPr>
          </w:p>
        </w:tc>
        <w:tc>
          <w:tcPr>
            <w:tcW w:w="529" w:type="dxa"/>
            <w:vAlign w:val="top"/>
          </w:tcPr>
          <w:p w14:paraId="2B6AD683">
            <w:pPr>
              <w:pStyle w:val="7"/>
            </w:pPr>
          </w:p>
        </w:tc>
      </w:tr>
      <w:tr w14:paraId="371844EF">
        <w:trPr>
          <w:trHeight w:val="453" w:hRule="atLeast"/>
        </w:trPr>
        <w:tc>
          <w:tcPr>
            <w:tcW w:w="858" w:type="dxa"/>
            <w:vAlign w:val="top"/>
          </w:tcPr>
          <w:p w14:paraId="1230BF06">
            <w:pPr>
              <w:spacing w:before="144" w:line="183" w:lineRule="auto"/>
              <w:ind w:left="339"/>
              <w:rPr>
                <w:rFonts w:ascii="宋体" w:hAnsi="宋体" w:eastAsia="宋体" w:cs="宋体"/>
                <w:sz w:val="24"/>
                <w:szCs w:val="24"/>
              </w:rPr>
            </w:pPr>
            <w:r>
              <w:rPr>
                <w:rFonts w:ascii="宋体" w:hAnsi="宋体" w:eastAsia="宋体" w:cs="宋体"/>
                <w:sz w:val="24"/>
                <w:szCs w:val="24"/>
              </w:rPr>
              <w:t>3</w:t>
            </w:r>
          </w:p>
        </w:tc>
        <w:tc>
          <w:tcPr>
            <w:tcW w:w="1517" w:type="dxa"/>
            <w:vMerge w:val="continue"/>
            <w:tcBorders>
              <w:top w:val="nil"/>
              <w:bottom w:val="nil"/>
            </w:tcBorders>
            <w:vAlign w:val="top"/>
          </w:tcPr>
          <w:p w14:paraId="410C0425">
            <w:pPr>
              <w:pStyle w:val="7"/>
            </w:pPr>
          </w:p>
        </w:tc>
        <w:tc>
          <w:tcPr>
            <w:tcW w:w="10570" w:type="dxa"/>
            <w:vAlign w:val="top"/>
          </w:tcPr>
          <w:p w14:paraId="68FC66EF">
            <w:pPr>
              <w:spacing w:before="107" w:line="219" w:lineRule="auto"/>
              <w:ind w:left="116"/>
              <w:rPr>
                <w:rFonts w:ascii="宋体" w:hAnsi="宋体" w:eastAsia="宋体" w:cs="宋体"/>
                <w:sz w:val="24"/>
                <w:szCs w:val="24"/>
              </w:rPr>
            </w:pPr>
            <w:r>
              <w:rPr>
                <w:rFonts w:ascii="宋体" w:hAnsi="宋体" w:eastAsia="宋体" w:cs="宋体"/>
                <w:spacing w:val="-1"/>
                <w:sz w:val="24"/>
                <w:szCs w:val="24"/>
              </w:rPr>
              <w:t>车间内是否配备灭火器，灭火器是否失效。</w:t>
            </w:r>
          </w:p>
        </w:tc>
        <w:tc>
          <w:tcPr>
            <w:tcW w:w="518" w:type="dxa"/>
            <w:vAlign w:val="top"/>
          </w:tcPr>
          <w:p w14:paraId="609863D4">
            <w:pPr>
              <w:pStyle w:val="7"/>
            </w:pPr>
          </w:p>
        </w:tc>
        <w:tc>
          <w:tcPr>
            <w:tcW w:w="529" w:type="dxa"/>
            <w:vAlign w:val="top"/>
          </w:tcPr>
          <w:p w14:paraId="0B8444AD">
            <w:pPr>
              <w:pStyle w:val="7"/>
            </w:pPr>
          </w:p>
        </w:tc>
      </w:tr>
      <w:tr w14:paraId="0A409580">
        <w:trPr>
          <w:trHeight w:val="454" w:hRule="atLeast"/>
        </w:trPr>
        <w:tc>
          <w:tcPr>
            <w:tcW w:w="858" w:type="dxa"/>
            <w:vAlign w:val="top"/>
          </w:tcPr>
          <w:p w14:paraId="2FC2238C">
            <w:pPr>
              <w:spacing w:before="144" w:line="183" w:lineRule="auto"/>
              <w:ind w:left="333"/>
              <w:rPr>
                <w:rFonts w:ascii="宋体" w:hAnsi="宋体" w:eastAsia="宋体" w:cs="宋体"/>
                <w:sz w:val="24"/>
                <w:szCs w:val="24"/>
              </w:rPr>
            </w:pPr>
            <w:r>
              <w:rPr>
                <w:rFonts w:ascii="宋体" w:hAnsi="宋体" w:eastAsia="宋体" w:cs="宋体"/>
                <w:sz w:val="24"/>
                <w:szCs w:val="24"/>
              </w:rPr>
              <w:t>4</w:t>
            </w:r>
          </w:p>
        </w:tc>
        <w:tc>
          <w:tcPr>
            <w:tcW w:w="1517" w:type="dxa"/>
            <w:vMerge w:val="continue"/>
            <w:tcBorders>
              <w:top w:val="nil"/>
              <w:bottom w:val="nil"/>
            </w:tcBorders>
            <w:vAlign w:val="top"/>
          </w:tcPr>
          <w:p w14:paraId="1F289DE9">
            <w:pPr>
              <w:pStyle w:val="7"/>
            </w:pPr>
          </w:p>
        </w:tc>
        <w:tc>
          <w:tcPr>
            <w:tcW w:w="10570" w:type="dxa"/>
            <w:vAlign w:val="top"/>
          </w:tcPr>
          <w:p w14:paraId="610A54A9">
            <w:pPr>
              <w:spacing w:before="107" w:line="219" w:lineRule="auto"/>
              <w:ind w:left="116"/>
              <w:rPr>
                <w:rFonts w:ascii="宋体" w:hAnsi="宋体" w:eastAsia="宋体" w:cs="宋体"/>
                <w:sz w:val="24"/>
                <w:szCs w:val="24"/>
              </w:rPr>
            </w:pPr>
            <w:r>
              <w:rPr>
                <w:rFonts w:ascii="宋体" w:hAnsi="宋体" w:eastAsia="宋体" w:cs="宋体"/>
                <w:spacing w:val="-1"/>
                <w:sz w:val="24"/>
                <w:szCs w:val="24"/>
              </w:rPr>
              <w:t>车间内是否存在私拉乱扯电气线路。</w:t>
            </w:r>
          </w:p>
        </w:tc>
        <w:tc>
          <w:tcPr>
            <w:tcW w:w="518" w:type="dxa"/>
            <w:vAlign w:val="top"/>
          </w:tcPr>
          <w:p w14:paraId="511E4267">
            <w:pPr>
              <w:pStyle w:val="7"/>
            </w:pPr>
          </w:p>
        </w:tc>
        <w:tc>
          <w:tcPr>
            <w:tcW w:w="529" w:type="dxa"/>
            <w:vAlign w:val="top"/>
          </w:tcPr>
          <w:p w14:paraId="1DA11027">
            <w:pPr>
              <w:pStyle w:val="7"/>
            </w:pPr>
          </w:p>
        </w:tc>
      </w:tr>
      <w:tr w14:paraId="60BE62DC">
        <w:trPr>
          <w:trHeight w:val="453" w:hRule="atLeast"/>
        </w:trPr>
        <w:tc>
          <w:tcPr>
            <w:tcW w:w="858" w:type="dxa"/>
            <w:vAlign w:val="top"/>
          </w:tcPr>
          <w:p w14:paraId="089BF2CF">
            <w:pPr>
              <w:spacing w:before="148" w:line="182" w:lineRule="auto"/>
              <w:ind w:left="339"/>
              <w:rPr>
                <w:rFonts w:ascii="宋体" w:hAnsi="宋体" w:eastAsia="宋体" w:cs="宋体"/>
                <w:sz w:val="24"/>
                <w:szCs w:val="24"/>
              </w:rPr>
            </w:pPr>
            <w:r>
              <w:rPr>
                <w:rFonts w:ascii="宋体" w:hAnsi="宋体" w:eastAsia="宋体" w:cs="宋体"/>
                <w:sz w:val="24"/>
                <w:szCs w:val="24"/>
              </w:rPr>
              <w:t>5</w:t>
            </w:r>
          </w:p>
        </w:tc>
        <w:tc>
          <w:tcPr>
            <w:tcW w:w="1517" w:type="dxa"/>
            <w:vMerge w:val="continue"/>
            <w:tcBorders>
              <w:top w:val="nil"/>
              <w:bottom w:val="nil"/>
            </w:tcBorders>
            <w:vAlign w:val="top"/>
          </w:tcPr>
          <w:p w14:paraId="1F29F112">
            <w:pPr>
              <w:pStyle w:val="7"/>
            </w:pPr>
          </w:p>
        </w:tc>
        <w:tc>
          <w:tcPr>
            <w:tcW w:w="10570" w:type="dxa"/>
            <w:vAlign w:val="top"/>
          </w:tcPr>
          <w:p w14:paraId="729EA3C8">
            <w:pPr>
              <w:spacing w:before="109" w:line="219" w:lineRule="auto"/>
              <w:ind w:left="114"/>
              <w:rPr>
                <w:rFonts w:ascii="宋体" w:hAnsi="宋体" w:eastAsia="宋体" w:cs="宋体"/>
                <w:sz w:val="24"/>
                <w:szCs w:val="24"/>
              </w:rPr>
            </w:pPr>
            <w:r>
              <w:rPr>
                <w:rFonts w:ascii="宋体" w:hAnsi="宋体" w:eastAsia="宋体" w:cs="宋体"/>
                <w:spacing w:val="-1"/>
                <w:sz w:val="24"/>
                <w:szCs w:val="24"/>
              </w:rPr>
              <w:t>配电箱、电气线路连接是否规范。</w:t>
            </w:r>
          </w:p>
        </w:tc>
        <w:tc>
          <w:tcPr>
            <w:tcW w:w="518" w:type="dxa"/>
            <w:vAlign w:val="top"/>
          </w:tcPr>
          <w:p w14:paraId="6E67F2E3">
            <w:pPr>
              <w:pStyle w:val="7"/>
            </w:pPr>
          </w:p>
        </w:tc>
        <w:tc>
          <w:tcPr>
            <w:tcW w:w="529" w:type="dxa"/>
            <w:vAlign w:val="top"/>
          </w:tcPr>
          <w:p w14:paraId="7F84AE67">
            <w:pPr>
              <w:pStyle w:val="7"/>
            </w:pPr>
          </w:p>
        </w:tc>
      </w:tr>
      <w:tr w14:paraId="6CC768EE">
        <w:trPr>
          <w:trHeight w:val="454" w:hRule="atLeast"/>
        </w:trPr>
        <w:tc>
          <w:tcPr>
            <w:tcW w:w="858" w:type="dxa"/>
            <w:vAlign w:val="top"/>
          </w:tcPr>
          <w:p w14:paraId="1B7C28BF">
            <w:pPr>
              <w:spacing w:before="147" w:line="183" w:lineRule="auto"/>
              <w:ind w:left="336"/>
              <w:rPr>
                <w:rFonts w:ascii="宋体" w:hAnsi="宋体" w:eastAsia="宋体" w:cs="宋体"/>
                <w:sz w:val="24"/>
                <w:szCs w:val="24"/>
              </w:rPr>
            </w:pPr>
            <w:r>
              <w:rPr>
                <w:rFonts w:ascii="宋体" w:hAnsi="宋体" w:eastAsia="宋体" w:cs="宋体"/>
                <w:sz w:val="24"/>
                <w:szCs w:val="24"/>
              </w:rPr>
              <w:t>6</w:t>
            </w:r>
          </w:p>
        </w:tc>
        <w:tc>
          <w:tcPr>
            <w:tcW w:w="1517" w:type="dxa"/>
            <w:vMerge w:val="continue"/>
            <w:tcBorders>
              <w:top w:val="nil"/>
            </w:tcBorders>
            <w:vAlign w:val="top"/>
          </w:tcPr>
          <w:p w14:paraId="5DDE5F5E">
            <w:pPr>
              <w:pStyle w:val="7"/>
            </w:pPr>
          </w:p>
        </w:tc>
        <w:tc>
          <w:tcPr>
            <w:tcW w:w="10570" w:type="dxa"/>
            <w:vAlign w:val="top"/>
          </w:tcPr>
          <w:p w14:paraId="38B30EF8">
            <w:pPr>
              <w:spacing w:before="109" w:line="220" w:lineRule="auto"/>
              <w:ind w:left="118"/>
              <w:rPr>
                <w:rFonts w:ascii="宋体" w:hAnsi="宋体" w:eastAsia="宋体" w:cs="宋体"/>
                <w:sz w:val="24"/>
                <w:szCs w:val="24"/>
              </w:rPr>
            </w:pPr>
            <w:r>
              <w:rPr>
                <w:rFonts w:ascii="宋体" w:hAnsi="宋体" w:eastAsia="宋体" w:cs="宋体"/>
                <w:spacing w:val="-1"/>
                <w:sz w:val="24"/>
                <w:szCs w:val="24"/>
              </w:rPr>
              <w:t>是否在各风险点的醒目位置悬挂安全警示标识。</w:t>
            </w:r>
          </w:p>
        </w:tc>
        <w:tc>
          <w:tcPr>
            <w:tcW w:w="518" w:type="dxa"/>
            <w:vAlign w:val="top"/>
          </w:tcPr>
          <w:p w14:paraId="152E6377">
            <w:pPr>
              <w:pStyle w:val="7"/>
            </w:pPr>
          </w:p>
        </w:tc>
        <w:tc>
          <w:tcPr>
            <w:tcW w:w="529" w:type="dxa"/>
            <w:vAlign w:val="top"/>
          </w:tcPr>
          <w:p w14:paraId="65FFACD2">
            <w:pPr>
              <w:pStyle w:val="7"/>
            </w:pPr>
          </w:p>
        </w:tc>
      </w:tr>
      <w:tr w14:paraId="16348B05">
        <w:trPr>
          <w:trHeight w:val="453" w:hRule="atLeast"/>
        </w:trPr>
        <w:tc>
          <w:tcPr>
            <w:tcW w:w="858" w:type="dxa"/>
            <w:vAlign w:val="top"/>
          </w:tcPr>
          <w:p w14:paraId="216D27E6">
            <w:pPr>
              <w:spacing w:before="147" w:line="182" w:lineRule="auto"/>
              <w:ind w:left="340"/>
              <w:rPr>
                <w:rFonts w:ascii="宋体" w:hAnsi="宋体" w:eastAsia="宋体" w:cs="宋体"/>
                <w:sz w:val="24"/>
                <w:szCs w:val="24"/>
              </w:rPr>
            </w:pPr>
            <w:r>
              <w:rPr>
                <w:rFonts w:ascii="宋体" w:hAnsi="宋体" w:eastAsia="宋体" w:cs="宋体"/>
                <w:sz w:val="24"/>
                <w:szCs w:val="24"/>
              </w:rPr>
              <w:t>7</w:t>
            </w:r>
          </w:p>
        </w:tc>
        <w:tc>
          <w:tcPr>
            <w:tcW w:w="1517" w:type="dxa"/>
            <w:vMerge w:val="restart"/>
            <w:tcBorders>
              <w:bottom w:val="nil"/>
            </w:tcBorders>
            <w:vAlign w:val="top"/>
          </w:tcPr>
          <w:p w14:paraId="0892D38A">
            <w:pPr>
              <w:pStyle w:val="7"/>
              <w:spacing w:line="292" w:lineRule="auto"/>
            </w:pPr>
          </w:p>
          <w:p w14:paraId="16AD2D72">
            <w:pPr>
              <w:pStyle w:val="7"/>
              <w:spacing w:line="293" w:lineRule="auto"/>
            </w:pPr>
          </w:p>
          <w:p w14:paraId="7D6CD23E">
            <w:pPr>
              <w:pStyle w:val="7"/>
              <w:spacing w:line="293" w:lineRule="auto"/>
            </w:pPr>
          </w:p>
          <w:p w14:paraId="61EA785E">
            <w:pPr>
              <w:pStyle w:val="7"/>
              <w:spacing w:line="293" w:lineRule="auto"/>
            </w:pPr>
          </w:p>
          <w:p w14:paraId="60323ABA">
            <w:pPr>
              <w:spacing w:before="78" w:line="219" w:lineRule="auto"/>
              <w:ind w:left="406"/>
              <w:rPr>
                <w:rFonts w:ascii="宋体" w:hAnsi="宋体" w:eastAsia="宋体" w:cs="宋体"/>
                <w:sz w:val="24"/>
                <w:szCs w:val="24"/>
              </w:rPr>
            </w:pPr>
            <w:r>
              <w:rPr>
                <w:rFonts w:ascii="宋体" w:hAnsi="宋体" w:eastAsia="宋体" w:cs="宋体"/>
                <w:spacing w:val="-5"/>
                <w:sz w:val="24"/>
                <w:szCs w:val="24"/>
              </w:rPr>
              <w:t>灭火器</w:t>
            </w:r>
          </w:p>
        </w:tc>
        <w:tc>
          <w:tcPr>
            <w:tcW w:w="10570" w:type="dxa"/>
            <w:vAlign w:val="top"/>
          </w:tcPr>
          <w:p w14:paraId="114A842E">
            <w:pPr>
              <w:spacing w:before="109" w:line="219" w:lineRule="auto"/>
              <w:ind w:left="114"/>
              <w:rPr>
                <w:rFonts w:ascii="宋体" w:hAnsi="宋体" w:eastAsia="宋体" w:cs="宋体"/>
                <w:sz w:val="24"/>
                <w:szCs w:val="24"/>
              </w:rPr>
            </w:pPr>
            <w:r>
              <w:rPr>
                <w:rFonts w:ascii="宋体" w:hAnsi="宋体" w:eastAsia="宋体" w:cs="宋体"/>
                <w:spacing w:val="-1"/>
                <w:sz w:val="24"/>
                <w:szCs w:val="24"/>
              </w:rPr>
              <w:t>放置位置是否易见易取。</w:t>
            </w:r>
          </w:p>
        </w:tc>
        <w:tc>
          <w:tcPr>
            <w:tcW w:w="518" w:type="dxa"/>
            <w:vAlign w:val="top"/>
          </w:tcPr>
          <w:p w14:paraId="75F80543">
            <w:pPr>
              <w:pStyle w:val="7"/>
            </w:pPr>
          </w:p>
        </w:tc>
        <w:tc>
          <w:tcPr>
            <w:tcW w:w="529" w:type="dxa"/>
            <w:vAlign w:val="top"/>
          </w:tcPr>
          <w:p w14:paraId="140BAC02">
            <w:pPr>
              <w:pStyle w:val="7"/>
            </w:pPr>
          </w:p>
        </w:tc>
      </w:tr>
      <w:tr w14:paraId="0A88A1B3">
        <w:trPr>
          <w:trHeight w:val="454" w:hRule="atLeast"/>
        </w:trPr>
        <w:tc>
          <w:tcPr>
            <w:tcW w:w="858" w:type="dxa"/>
            <w:vAlign w:val="top"/>
          </w:tcPr>
          <w:p w14:paraId="5A91F005">
            <w:pPr>
              <w:spacing w:before="146" w:line="183" w:lineRule="auto"/>
              <w:ind w:left="335"/>
              <w:rPr>
                <w:rFonts w:ascii="宋体" w:hAnsi="宋体" w:eastAsia="宋体" w:cs="宋体"/>
                <w:sz w:val="24"/>
                <w:szCs w:val="24"/>
              </w:rPr>
            </w:pPr>
            <w:r>
              <w:rPr>
                <w:rFonts w:ascii="宋体" w:hAnsi="宋体" w:eastAsia="宋体" w:cs="宋体"/>
                <w:sz w:val="24"/>
                <w:szCs w:val="24"/>
              </w:rPr>
              <w:t>8</w:t>
            </w:r>
          </w:p>
        </w:tc>
        <w:tc>
          <w:tcPr>
            <w:tcW w:w="1517" w:type="dxa"/>
            <w:vMerge w:val="continue"/>
            <w:tcBorders>
              <w:top w:val="nil"/>
              <w:bottom w:val="nil"/>
            </w:tcBorders>
            <w:vAlign w:val="top"/>
          </w:tcPr>
          <w:p w14:paraId="42C378DE">
            <w:pPr>
              <w:pStyle w:val="7"/>
            </w:pPr>
          </w:p>
        </w:tc>
        <w:tc>
          <w:tcPr>
            <w:tcW w:w="10570" w:type="dxa"/>
            <w:vAlign w:val="top"/>
          </w:tcPr>
          <w:p w14:paraId="2A812A1C">
            <w:pPr>
              <w:spacing w:before="109" w:line="219" w:lineRule="auto"/>
              <w:ind w:left="115"/>
              <w:rPr>
                <w:rFonts w:ascii="宋体" w:hAnsi="宋体" w:eastAsia="宋体" w:cs="宋体"/>
                <w:sz w:val="24"/>
                <w:szCs w:val="24"/>
              </w:rPr>
            </w:pPr>
            <w:r>
              <w:rPr>
                <w:rFonts w:ascii="宋体" w:hAnsi="宋体" w:eastAsia="宋体" w:cs="宋体"/>
                <w:spacing w:val="-1"/>
                <w:sz w:val="24"/>
                <w:szCs w:val="24"/>
              </w:rPr>
              <w:t>周边是否有物品堆放，被遮挡。</w:t>
            </w:r>
          </w:p>
        </w:tc>
        <w:tc>
          <w:tcPr>
            <w:tcW w:w="518" w:type="dxa"/>
            <w:vAlign w:val="top"/>
          </w:tcPr>
          <w:p w14:paraId="1EE9F863">
            <w:pPr>
              <w:pStyle w:val="7"/>
            </w:pPr>
          </w:p>
        </w:tc>
        <w:tc>
          <w:tcPr>
            <w:tcW w:w="529" w:type="dxa"/>
            <w:vAlign w:val="top"/>
          </w:tcPr>
          <w:p w14:paraId="725064B2">
            <w:pPr>
              <w:pStyle w:val="7"/>
            </w:pPr>
          </w:p>
        </w:tc>
      </w:tr>
      <w:tr w14:paraId="039542E4">
        <w:trPr>
          <w:trHeight w:val="453" w:hRule="atLeast"/>
        </w:trPr>
        <w:tc>
          <w:tcPr>
            <w:tcW w:w="858" w:type="dxa"/>
            <w:vAlign w:val="top"/>
          </w:tcPr>
          <w:p w14:paraId="00ED0326">
            <w:pPr>
              <w:spacing w:before="148" w:line="183" w:lineRule="auto"/>
              <w:ind w:left="335"/>
              <w:rPr>
                <w:rFonts w:ascii="宋体" w:hAnsi="宋体" w:eastAsia="宋体" w:cs="宋体"/>
                <w:sz w:val="24"/>
                <w:szCs w:val="24"/>
              </w:rPr>
            </w:pPr>
            <w:r>
              <w:rPr>
                <w:rFonts w:ascii="宋体" w:hAnsi="宋体" w:eastAsia="宋体" w:cs="宋体"/>
                <w:sz w:val="24"/>
                <w:szCs w:val="24"/>
              </w:rPr>
              <w:t>9</w:t>
            </w:r>
          </w:p>
        </w:tc>
        <w:tc>
          <w:tcPr>
            <w:tcW w:w="1517" w:type="dxa"/>
            <w:vMerge w:val="continue"/>
            <w:tcBorders>
              <w:top w:val="nil"/>
              <w:bottom w:val="nil"/>
            </w:tcBorders>
            <w:vAlign w:val="top"/>
          </w:tcPr>
          <w:p w14:paraId="3DC8CA63">
            <w:pPr>
              <w:pStyle w:val="7"/>
            </w:pPr>
          </w:p>
        </w:tc>
        <w:tc>
          <w:tcPr>
            <w:tcW w:w="10570" w:type="dxa"/>
            <w:vAlign w:val="top"/>
          </w:tcPr>
          <w:p w14:paraId="7CBC0EB4">
            <w:pPr>
              <w:spacing w:before="111" w:line="219" w:lineRule="auto"/>
              <w:ind w:left="118"/>
              <w:rPr>
                <w:rFonts w:ascii="宋体" w:hAnsi="宋体" w:eastAsia="宋体" w:cs="宋体"/>
                <w:sz w:val="24"/>
                <w:szCs w:val="24"/>
              </w:rPr>
            </w:pPr>
            <w:r>
              <w:rPr>
                <w:rFonts w:ascii="宋体" w:hAnsi="宋体" w:eastAsia="宋体" w:cs="宋体"/>
                <w:spacing w:val="-2"/>
                <w:sz w:val="24"/>
                <w:szCs w:val="24"/>
              </w:rPr>
              <w:t>是否在检测有效期内。</w:t>
            </w:r>
          </w:p>
        </w:tc>
        <w:tc>
          <w:tcPr>
            <w:tcW w:w="518" w:type="dxa"/>
            <w:vAlign w:val="top"/>
          </w:tcPr>
          <w:p w14:paraId="3181581A">
            <w:pPr>
              <w:pStyle w:val="7"/>
            </w:pPr>
          </w:p>
        </w:tc>
        <w:tc>
          <w:tcPr>
            <w:tcW w:w="529" w:type="dxa"/>
            <w:vAlign w:val="top"/>
          </w:tcPr>
          <w:p w14:paraId="09062F50">
            <w:pPr>
              <w:pStyle w:val="7"/>
            </w:pPr>
          </w:p>
        </w:tc>
      </w:tr>
      <w:tr w14:paraId="5EE2DCAB">
        <w:trPr>
          <w:trHeight w:val="454" w:hRule="atLeast"/>
        </w:trPr>
        <w:tc>
          <w:tcPr>
            <w:tcW w:w="858" w:type="dxa"/>
            <w:vAlign w:val="top"/>
          </w:tcPr>
          <w:p w14:paraId="12B75954">
            <w:pPr>
              <w:spacing w:before="147" w:line="184" w:lineRule="auto"/>
              <w:ind w:left="352"/>
              <w:rPr>
                <w:rFonts w:ascii="宋体" w:hAnsi="宋体" w:eastAsia="宋体" w:cs="宋体"/>
                <w:sz w:val="24"/>
                <w:szCs w:val="24"/>
              </w:rPr>
            </w:pPr>
            <w:r>
              <w:rPr>
                <w:rFonts w:ascii="宋体" w:hAnsi="宋体" w:eastAsia="宋体" w:cs="宋体"/>
                <w:spacing w:val="-14"/>
                <w:sz w:val="24"/>
                <w:szCs w:val="24"/>
              </w:rPr>
              <w:t>10</w:t>
            </w:r>
          </w:p>
        </w:tc>
        <w:tc>
          <w:tcPr>
            <w:tcW w:w="1517" w:type="dxa"/>
            <w:vMerge w:val="continue"/>
            <w:tcBorders>
              <w:top w:val="nil"/>
              <w:bottom w:val="nil"/>
            </w:tcBorders>
            <w:vAlign w:val="top"/>
          </w:tcPr>
          <w:p w14:paraId="3E47370B">
            <w:pPr>
              <w:pStyle w:val="7"/>
            </w:pPr>
          </w:p>
        </w:tc>
        <w:tc>
          <w:tcPr>
            <w:tcW w:w="10570" w:type="dxa"/>
            <w:vAlign w:val="top"/>
          </w:tcPr>
          <w:p w14:paraId="4FCB65B8">
            <w:pPr>
              <w:spacing w:before="111" w:line="219" w:lineRule="auto"/>
              <w:ind w:left="114"/>
              <w:rPr>
                <w:rFonts w:ascii="宋体" w:hAnsi="宋体" w:eastAsia="宋体" w:cs="宋体"/>
                <w:sz w:val="24"/>
                <w:szCs w:val="24"/>
              </w:rPr>
            </w:pPr>
            <w:r>
              <w:rPr>
                <w:rFonts w:ascii="宋体" w:hAnsi="宋体" w:eastAsia="宋体" w:cs="宋体"/>
                <w:spacing w:val="-1"/>
                <w:sz w:val="24"/>
                <w:szCs w:val="24"/>
              </w:rPr>
              <w:t>放置点配备数量是否符合要求。</w:t>
            </w:r>
          </w:p>
        </w:tc>
        <w:tc>
          <w:tcPr>
            <w:tcW w:w="518" w:type="dxa"/>
            <w:vAlign w:val="top"/>
          </w:tcPr>
          <w:p w14:paraId="3564DB7A">
            <w:pPr>
              <w:pStyle w:val="7"/>
            </w:pPr>
          </w:p>
        </w:tc>
        <w:tc>
          <w:tcPr>
            <w:tcW w:w="529" w:type="dxa"/>
            <w:vAlign w:val="top"/>
          </w:tcPr>
          <w:p w14:paraId="2854A6A0">
            <w:pPr>
              <w:pStyle w:val="7"/>
            </w:pPr>
          </w:p>
        </w:tc>
      </w:tr>
      <w:tr w14:paraId="18BF06F2">
        <w:trPr>
          <w:trHeight w:val="454" w:hRule="atLeast"/>
        </w:trPr>
        <w:tc>
          <w:tcPr>
            <w:tcW w:w="858" w:type="dxa"/>
            <w:vAlign w:val="top"/>
          </w:tcPr>
          <w:p w14:paraId="11AA96CD">
            <w:pPr>
              <w:spacing w:before="147" w:line="184" w:lineRule="auto"/>
              <w:ind w:left="352"/>
              <w:rPr>
                <w:rFonts w:ascii="宋体" w:hAnsi="宋体" w:eastAsia="宋体" w:cs="宋体"/>
                <w:sz w:val="24"/>
                <w:szCs w:val="24"/>
              </w:rPr>
            </w:pPr>
            <w:r>
              <w:rPr>
                <w:rFonts w:ascii="宋体" w:hAnsi="宋体" w:eastAsia="宋体" w:cs="宋体"/>
                <w:spacing w:val="-14"/>
                <w:sz w:val="24"/>
                <w:szCs w:val="24"/>
              </w:rPr>
              <w:t>11</w:t>
            </w:r>
          </w:p>
        </w:tc>
        <w:tc>
          <w:tcPr>
            <w:tcW w:w="1517" w:type="dxa"/>
            <w:vMerge w:val="continue"/>
            <w:tcBorders>
              <w:top w:val="nil"/>
              <w:bottom w:val="nil"/>
            </w:tcBorders>
            <w:vAlign w:val="top"/>
          </w:tcPr>
          <w:p w14:paraId="599E81D1">
            <w:pPr>
              <w:pStyle w:val="7"/>
            </w:pPr>
          </w:p>
        </w:tc>
        <w:tc>
          <w:tcPr>
            <w:tcW w:w="10570" w:type="dxa"/>
            <w:vAlign w:val="top"/>
          </w:tcPr>
          <w:p w14:paraId="6C3DC8D4">
            <w:pPr>
              <w:spacing w:before="111" w:line="219" w:lineRule="auto"/>
              <w:ind w:left="118"/>
              <w:rPr>
                <w:rFonts w:ascii="宋体" w:hAnsi="宋体" w:eastAsia="宋体" w:cs="宋体"/>
                <w:sz w:val="24"/>
                <w:szCs w:val="24"/>
              </w:rPr>
            </w:pPr>
            <w:r>
              <w:rPr>
                <w:rFonts w:ascii="宋体" w:hAnsi="宋体" w:eastAsia="宋体" w:cs="宋体"/>
                <w:spacing w:val="-1"/>
                <w:sz w:val="24"/>
                <w:szCs w:val="24"/>
              </w:rPr>
              <w:t>不同区域场所配备类别是否满足要求。</w:t>
            </w:r>
          </w:p>
        </w:tc>
        <w:tc>
          <w:tcPr>
            <w:tcW w:w="518" w:type="dxa"/>
            <w:vAlign w:val="top"/>
          </w:tcPr>
          <w:p w14:paraId="5638355F">
            <w:pPr>
              <w:pStyle w:val="7"/>
            </w:pPr>
          </w:p>
        </w:tc>
        <w:tc>
          <w:tcPr>
            <w:tcW w:w="529" w:type="dxa"/>
            <w:vAlign w:val="top"/>
          </w:tcPr>
          <w:p w14:paraId="253F0787">
            <w:pPr>
              <w:pStyle w:val="7"/>
            </w:pPr>
          </w:p>
        </w:tc>
      </w:tr>
      <w:tr w14:paraId="03CA1B5F">
        <w:trPr>
          <w:trHeight w:val="454" w:hRule="atLeast"/>
        </w:trPr>
        <w:tc>
          <w:tcPr>
            <w:tcW w:w="858" w:type="dxa"/>
            <w:vAlign w:val="top"/>
          </w:tcPr>
          <w:p w14:paraId="282781E5">
            <w:pPr>
              <w:spacing w:before="146" w:line="184" w:lineRule="auto"/>
              <w:ind w:left="352"/>
              <w:rPr>
                <w:rFonts w:ascii="宋体" w:hAnsi="宋体" w:eastAsia="宋体" w:cs="宋体"/>
                <w:sz w:val="24"/>
                <w:szCs w:val="24"/>
              </w:rPr>
            </w:pPr>
            <w:r>
              <w:rPr>
                <w:rFonts w:ascii="宋体" w:hAnsi="宋体" w:eastAsia="宋体" w:cs="宋体"/>
                <w:spacing w:val="-14"/>
                <w:sz w:val="24"/>
                <w:szCs w:val="24"/>
              </w:rPr>
              <w:t>12</w:t>
            </w:r>
          </w:p>
        </w:tc>
        <w:tc>
          <w:tcPr>
            <w:tcW w:w="1517" w:type="dxa"/>
            <w:vMerge w:val="continue"/>
            <w:tcBorders>
              <w:top w:val="nil"/>
            </w:tcBorders>
            <w:vAlign w:val="top"/>
          </w:tcPr>
          <w:p w14:paraId="59AED3B2">
            <w:pPr>
              <w:pStyle w:val="7"/>
            </w:pPr>
          </w:p>
        </w:tc>
        <w:tc>
          <w:tcPr>
            <w:tcW w:w="10570" w:type="dxa"/>
            <w:vAlign w:val="top"/>
          </w:tcPr>
          <w:p w14:paraId="14275710">
            <w:pPr>
              <w:spacing w:before="110" w:line="219" w:lineRule="auto"/>
              <w:ind w:left="118"/>
              <w:rPr>
                <w:rFonts w:ascii="宋体" w:hAnsi="宋体" w:eastAsia="宋体" w:cs="宋体"/>
                <w:sz w:val="24"/>
                <w:szCs w:val="24"/>
              </w:rPr>
            </w:pPr>
            <w:r>
              <w:rPr>
                <w:rFonts w:ascii="宋体" w:hAnsi="宋体" w:eastAsia="宋体" w:cs="宋体"/>
                <w:spacing w:val="-2"/>
                <w:sz w:val="24"/>
                <w:szCs w:val="24"/>
              </w:rPr>
              <w:t>是否存在过期或失效现象。</w:t>
            </w:r>
          </w:p>
        </w:tc>
        <w:tc>
          <w:tcPr>
            <w:tcW w:w="518" w:type="dxa"/>
            <w:vAlign w:val="top"/>
          </w:tcPr>
          <w:p w14:paraId="10A83A43">
            <w:pPr>
              <w:pStyle w:val="7"/>
            </w:pPr>
          </w:p>
        </w:tc>
        <w:tc>
          <w:tcPr>
            <w:tcW w:w="529" w:type="dxa"/>
            <w:vAlign w:val="top"/>
          </w:tcPr>
          <w:p w14:paraId="6482BD2A">
            <w:pPr>
              <w:pStyle w:val="7"/>
            </w:pPr>
          </w:p>
        </w:tc>
      </w:tr>
      <w:tr w14:paraId="7D2E37A8">
        <w:trPr>
          <w:trHeight w:val="454" w:hRule="atLeast"/>
        </w:trPr>
        <w:tc>
          <w:tcPr>
            <w:tcW w:w="858" w:type="dxa"/>
            <w:vAlign w:val="top"/>
          </w:tcPr>
          <w:p w14:paraId="34BEA423">
            <w:pPr>
              <w:spacing w:before="148" w:line="184" w:lineRule="auto"/>
              <w:ind w:left="352"/>
              <w:rPr>
                <w:rFonts w:ascii="宋体" w:hAnsi="宋体" w:eastAsia="宋体" w:cs="宋体"/>
                <w:sz w:val="24"/>
                <w:szCs w:val="24"/>
              </w:rPr>
            </w:pPr>
            <w:r>
              <w:rPr>
                <w:rFonts w:ascii="宋体" w:hAnsi="宋体" w:eastAsia="宋体" w:cs="宋体"/>
                <w:spacing w:val="-14"/>
                <w:sz w:val="24"/>
                <w:szCs w:val="24"/>
              </w:rPr>
              <w:t>13</w:t>
            </w:r>
          </w:p>
        </w:tc>
        <w:tc>
          <w:tcPr>
            <w:tcW w:w="1517" w:type="dxa"/>
            <w:vMerge w:val="restart"/>
            <w:tcBorders>
              <w:bottom w:val="nil"/>
            </w:tcBorders>
            <w:vAlign w:val="top"/>
          </w:tcPr>
          <w:p w14:paraId="33FBB0C1">
            <w:pPr>
              <w:pStyle w:val="7"/>
              <w:spacing w:line="244" w:lineRule="auto"/>
            </w:pPr>
          </w:p>
          <w:p w14:paraId="4965731B">
            <w:pPr>
              <w:pStyle w:val="7"/>
              <w:spacing w:line="245" w:lineRule="auto"/>
            </w:pPr>
          </w:p>
          <w:p w14:paraId="3EDF6BB5">
            <w:pPr>
              <w:spacing w:before="78" w:line="219" w:lineRule="auto"/>
              <w:ind w:left="166"/>
              <w:rPr>
                <w:rFonts w:ascii="宋体" w:hAnsi="宋体" w:eastAsia="宋体" w:cs="宋体"/>
                <w:sz w:val="24"/>
                <w:szCs w:val="24"/>
              </w:rPr>
            </w:pPr>
            <w:r>
              <w:rPr>
                <w:rFonts w:ascii="宋体" w:hAnsi="宋体" w:eastAsia="宋体" w:cs="宋体"/>
                <w:spacing w:val="-3"/>
                <w:sz w:val="24"/>
                <w:szCs w:val="24"/>
              </w:rPr>
              <w:t>室内消防栓</w:t>
            </w:r>
          </w:p>
        </w:tc>
        <w:tc>
          <w:tcPr>
            <w:tcW w:w="10570" w:type="dxa"/>
            <w:vAlign w:val="top"/>
          </w:tcPr>
          <w:p w14:paraId="4DA7F794">
            <w:pPr>
              <w:spacing w:before="111" w:line="220" w:lineRule="auto"/>
              <w:ind w:left="114"/>
              <w:rPr>
                <w:rFonts w:ascii="宋体" w:hAnsi="宋体" w:eastAsia="宋体" w:cs="宋体"/>
                <w:sz w:val="24"/>
                <w:szCs w:val="24"/>
              </w:rPr>
            </w:pPr>
            <w:r>
              <w:rPr>
                <w:rFonts w:ascii="宋体" w:hAnsi="宋体" w:eastAsia="宋体" w:cs="宋体"/>
                <w:spacing w:val="-1"/>
                <w:sz w:val="24"/>
                <w:szCs w:val="24"/>
              </w:rPr>
              <w:t>确保周边无物品堆放。</w:t>
            </w:r>
          </w:p>
        </w:tc>
        <w:tc>
          <w:tcPr>
            <w:tcW w:w="518" w:type="dxa"/>
            <w:vAlign w:val="top"/>
          </w:tcPr>
          <w:p w14:paraId="59EC5826">
            <w:pPr>
              <w:pStyle w:val="7"/>
            </w:pPr>
          </w:p>
        </w:tc>
        <w:tc>
          <w:tcPr>
            <w:tcW w:w="529" w:type="dxa"/>
            <w:vAlign w:val="top"/>
          </w:tcPr>
          <w:p w14:paraId="79643ED3">
            <w:pPr>
              <w:pStyle w:val="7"/>
            </w:pPr>
          </w:p>
        </w:tc>
      </w:tr>
      <w:tr w14:paraId="239F710E">
        <w:trPr>
          <w:trHeight w:val="454" w:hRule="atLeast"/>
        </w:trPr>
        <w:tc>
          <w:tcPr>
            <w:tcW w:w="858" w:type="dxa"/>
            <w:vAlign w:val="top"/>
          </w:tcPr>
          <w:p w14:paraId="599CCEA6">
            <w:pPr>
              <w:spacing w:before="147" w:line="184" w:lineRule="auto"/>
              <w:ind w:left="352"/>
              <w:rPr>
                <w:rFonts w:ascii="宋体" w:hAnsi="宋体" w:eastAsia="宋体" w:cs="宋体"/>
                <w:sz w:val="24"/>
                <w:szCs w:val="24"/>
              </w:rPr>
            </w:pPr>
            <w:r>
              <w:rPr>
                <w:rFonts w:ascii="宋体" w:hAnsi="宋体" w:eastAsia="宋体" w:cs="宋体"/>
                <w:spacing w:val="-14"/>
                <w:sz w:val="24"/>
                <w:szCs w:val="24"/>
              </w:rPr>
              <w:t>14</w:t>
            </w:r>
          </w:p>
        </w:tc>
        <w:tc>
          <w:tcPr>
            <w:tcW w:w="1517" w:type="dxa"/>
            <w:vMerge w:val="continue"/>
            <w:tcBorders>
              <w:top w:val="nil"/>
              <w:bottom w:val="nil"/>
            </w:tcBorders>
            <w:vAlign w:val="top"/>
          </w:tcPr>
          <w:p w14:paraId="362B1A3C">
            <w:pPr>
              <w:pStyle w:val="7"/>
            </w:pPr>
          </w:p>
        </w:tc>
        <w:tc>
          <w:tcPr>
            <w:tcW w:w="10570" w:type="dxa"/>
            <w:vAlign w:val="top"/>
          </w:tcPr>
          <w:p w14:paraId="59B63150">
            <w:pPr>
              <w:spacing w:before="111" w:line="219" w:lineRule="auto"/>
              <w:ind w:left="119"/>
              <w:rPr>
                <w:rFonts w:ascii="宋体" w:hAnsi="宋体" w:eastAsia="宋体" w:cs="宋体"/>
                <w:sz w:val="24"/>
                <w:szCs w:val="24"/>
              </w:rPr>
            </w:pPr>
            <w:r>
              <w:rPr>
                <w:rFonts w:ascii="宋体" w:hAnsi="宋体" w:eastAsia="宋体" w:cs="宋体"/>
                <w:spacing w:val="-2"/>
                <w:sz w:val="24"/>
                <w:szCs w:val="24"/>
              </w:rPr>
              <w:t>消防箱内水枪、水带配备齐全。</w:t>
            </w:r>
          </w:p>
        </w:tc>
        <w:tc>
          <w:tcPr>
            <w:tcW w:w="518" w:type="dxa"/>
            <w:vAlign w:val="top"/>
          </w:tcPr>
          <w:p w14:paraId="37B17DB3">
            <w:pPr>
              <w:pStyle w:val="7"/>
            </w:pPr>
          </w:p>
        </w:tc>
        <w:tc>
          <w:tcPr>
            <w:tcW w:w="529" w:type="dxa"/>
            <w:vAlign w:val="top"/>
          </w:tcPr>
          <w:p w14:paraId="58B97705">
            <w:pPr>
              <w:pStyle w:val="7"/>
            </w:pPr>
          </w:p>
        </w:tc>
      </w:tr>
      <w:tr w14:paraId="69D6BE23">
        <w:trPr>
          <w:trHeight w:val="454" w:hRule="atLeast"/>
        </w:trPr>
        <w:tc>
          <w:tcPr>
            <w:tcW w:w="858" w:type="dxa"/>
            <w:vAlign w:val="top"/>
          </w:tcPr>
          <w:p w14:paraId="798032B5">
            <w:pPr>
              <w:spacing w:before="147" w:line="184" w:lineRule="auto"/>
              <w:ind w:left="352"/>
              <w:rPr>
                <w:rFonts w:ascii="宋体" w:hAnsi="宋体" w:eastAsia="宋体" w:cs="宋体"/>
                <w:sz w:val="24"/>
                <w:szCs w:val="24"/>
              </w:rPr>
            </w:pPr>
            <w:r>
              <w:rPr>
                <w:rFonts w:ascii="宋体" w:hAnsi="宋体" w:eastAsia="宋体" w:cs="宋体"/>
                <w:spacing w:val="-14"/>
                <w:sz w:val="24"/>
                <w:szCs w:val="24"/>
              </w:rPr>
              <w:t>15</w:t>
            </w:r>
          </w:p>
        </w:tc>
        <w:tc>
          <w:tcPr>
            <w:tcW w:w="1517" w:type="dxa"/>
            <w:vMerge w:val="continue"/>
            <w:tcBorders>
              <w:top w:val="nil"/>
            </w:tcBorders>
            <w:vAlign w:val="top"/>
          </w:tcPr>
          <w:p w14:paraId="24E9206C">
            <w:pPr>
              <w:pStyle w:val="7"/>
            </w:pPr>
          </w:p>
        </w:tc>
        <w:tc>
          <w:tcPr>
            <w:tcW w:w="10570" w:type="dxa"/>
            <w:vAlign w:val="top"/>
          </w:tcPr>
          <w:p w14:paraId="7BC37EE7">
            <w:pPr>
              <w:spacing w:before="111" w:line="219" w:lineRule="auto"/>
              <w:ind w:left="118"/>
              <w:rPr>
                <w:rFonts w:ascii="宋体" w:hAnsi="宋体" w:eastAsia="宋体" w:cs="宋体"/>
                <w:sz w:val="24"/>
                <w:szCs w:val="24"/>
              </w:rPr>
            </w:pPr>
            <w:r>
              <w:rPr>
                <w:rFonts w:ascii="宋体" w:hAnsi="宋体" w:eastAsia="宋体" w:cs="宋体"/>
                <w:spacing w:val="-2"/>
                <w:sz w:val="24"/>
                <w:szCs w:val="24"/>
              </w:rPr>
              <w:t>是否存在上锁现象。</w:t>
            </w:r>
          </w:p>
        </w:tc>
        <w:tc>
          <w:tcPr>
            <w:tcW w:w="518" w:type="dxa"/>
            <w:vAlign w:val="top"/>
          </w:tcPr>
          <w:p w14:paraId="3A281C2E">
            <w:pPr>
              <w:pStyle w:val="7"/>
            </w:pPr>
          </w:p>
        </w:tc>
        <w:tc>
          <w:tcPr>
            <w:tcW w:w="529" w:type="dxa"/>
            <w:vAlign w:val="top"/>
          </w:tcPr>
          <w:p w14:paraId="58A97117">
            <w:pPr>
              <w:pStyle w:val="7"/>
            </w:pPr>
          </w:p>
        </w:tc>
      </w:tr>
    </w:tbl>
    <w:p w14:paraId="0FBB8FAE">
      <w:pPr>
        <w:pStyle w:val="2"/>
      </w:pPr>
    </w:p>
    <w:p w14:paraId="63D55BC2">
      <w:pPr>
        <w:spacing w:line="73" w:lineRule="exact"/>
      </w:pPr>
    </w:p>
    <w:p w14:paraId="5E9252EF">
      <w:pPr>
        <w:spacing w:line="73" w:lineRule="exact"/>
        <w:sectPr>
          <w:type w:val="continuous"/>
          <w:pgSz w:w="16839" w:h="11905"/>
          <w:pgMar w:top="1476" w:right="1416" w:bottom="0" w:left="1416" w:header="907" w:footer="0" w:gutter="0"/>
          <w:cols w:equalWidth="0" w:num="1">
            <w:col w:w="14006"/>
          </w:cols>
        </w:sectPr>
      </w:pPr>
    </w:p>
    <w:p w14:paraId="31E6898C">
      <w:pPr>
        <w:spacing w:before="42"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4B2A3FF7">
      <w:pPr>
        <w:pStyle w:val="2"/>
        <w:spacing w:line="14" w:lineRule="auto"/>
        <w:rPr>
          <w:sz w:val="2"/>
        </w:rPr>
      </w:pPr>
      <w:r>
        <w:rPr>
          <w:sz w:val="2"/>
          <w:szCs w:val="2"/>
        </w:rPr>
        <w:br w:type="column"/>
      </w:r>
    </w:p>
    <w:p w14:paraId="47ED4549">
      <w:pPr>
        <w:spacing w:before="45" w:line="193" w:lineRule="auto"/>
        <w:rPr>
          <w:rFonts w:ascii="宋体" w:hAnsi="宋体" w:eastAsia="宋体" w:cs="宋体"/>
          <w:sz w:val="20"/>
          <w:szCs w:val="20"/>
        </w:rPr>
      </w:pPr>
      <w:r>
        <w:rPr>
          <w:rFonts w:ascii="宋体" w:hAnsi="宋体" w:eastAsia="宋体" w:cs="宋体"/>
          <w:spacing w:val="-1"/>
          <w:sz w:val="20"/>
          <w:szCs w:val="20"/>
          <w14:textOutline w14:w="3795" w14:cap="sq" w14:cmpd="sng">
            <w14:solidFill>
              <w14:srgbClr w14:val="000000"/>
            </w14:solidFill>
            <w14:prstDash w14:val="solid"/>
            <w14:bevel/>
          </w14:textOutline>
        </w:rPr>
        <w:t>第</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94</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p>
    <w:p w14:paraId="36A1B906">
      <w:pPr>
        <w:spacing w:line="193" w:lineRule="auto"/>
        <w:rPr>
          <w:rFonts w:ascii="宋体" w:hAnsi="宋体" w:eastAsia="宋体" w:cs="宋体"/>
          <w:sz w:val="20"/>
          <w:szCs w:val="20"/>
        </w:rPr>
        <w:sectPr>
          <w:type w:val="continuous"/>
          <w:pgSz w:w="16839" w:h="11905"/>
          <w:pgMar w:top="1476" w:right="1416" w:bottom="0" w:left="1416" w:header="907" w:footer="0" w:gutter="0"/>
          <w:cols w:equalWidth="0" w:num="2">
            <w:col w:w="12009" w:space="100"/>
            <w:col w:w="1897"/>
          </w:cols>
        </w:sectPr>
      </w:pPr>
    </w:p>
    <w:p w14:paraId="7BB88074">
      <w:pPr>
        <w:pStyle w:val="2"/>
        <w:spacing w:line="245" w:lineRule="auto"/>
      </w:pPr>
    </w:p>
    <w:p w14:paraId="1A85FE4F">
      <w:pPr>
        <w:pStyle w:val="2"/>
        <w:spacing w:line="245" w:lineRule="auto"/>
      </w:pPr>
    </w:p>
    <w:p w14:paraId="22B71767">
      <w:pPr>
        <w:pStyle w:val="2"/>
        <w:spacing w:line="246" w:lineRule="auto"/>
      </w:pPr>
    </w:p>
    <w:p w14:paraId="0C2993B6">
      <w:pPr>
        <w:spacing w:before="65" w:line="228" w:lineRule="auto"/>
        <w:ind w:right="35"/>
        <w:jc w:val="right"/>
        <w:rPr>
          <w:rFonts w:ascii="宋体" w:hAnsi="宋体" w:eastAsia="宋体" w:cs="宋体"/>
          <w:sz w:val="20"/>
          <w:szCs w:val="20"/>
        </w:rPr>
      </w:pP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p w14:paraId="60BD14A7">
      <w:pPr>
        <w:spacing w:line="14" w:lineRule="exact"/>
      </w:pPr>
    </w:p>
    <w:tbl>
      <w:tblPr>
        <w:tblStyle w:val="6"/>
        <w:tblW w:w="13999" w:type="dxa"/>
        <w:tblInd w:w="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61"/>
        <w:gridCol w:w="1517"/>
        <w:gridCol w:w="10570"/>
        <w:gridCol w:w="518"/>
        <w:gridCol w:w="533"/>
      </w:tblGrid>
      <w:tr w14:paraId="659DDD6B">
        <w:trPr>
          <w:trHeight w:val="325" w:hRule="atLeast"/>
        </w:trPr>
        <w:tc>
          <w:tcPr>
            <w:tcW w:w="861" w:type="dxa"/>
            <w:vMerge w:val="restart"/>
            <w:tcBorders>
              <w:bottom w:val="nil"/>
            </w:tcBorders>
            <w:vAlign w:val="top"/>
          </w:tcPr>
          <w:p w14:paraId="457D7B8C">
            <w:pPr>
              <w:spacing w:before="208" w:line="221" w:lineRule="auto"/>
              <w:ind w:left="196"/>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序号</w:t>
            </w:r>
          </w:p>
        </w:tc>
        <w:tc>
          <w:tcPr>
            <w:tcW w:w="1517" w:type="dxa"/>
            <w:vMerge w:val="restart"/>
            <w:tcBorders>
              <w:bottom w:val="nil"/>
            </w:tcBorders>
            <w:vAlign w:val="top"/>
          </w:tcPr>
          <w:p w14:paraId="097E7FA6">
            <w:pPr>
              <w:spacing w:before="209" w:line="219" w:lineRule="auto"/>
              <w:ind w:left="282"/>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排查类别</w:t>
            </w:r>
          </w:p>
        </w:tc>
        <w:tc>
          <w:tcPr>
            <w:tcW w:w="10570" w:type="dxa"/>
            <w:vMerge w:val="restart"/>
            <w:tcBorders>
              <w:bottom w:val="nil"/>
            </w:tcBorders>
            <w:vAlign w:val="top"/>
          </w:tcPr>
          <w:p w14:paraId="5E4310F7">
            <w:pPr>
              <w:spacing w:before="209" w:line="219" w:lineRule="auto"/>
              <w:ind w:left="4813"/>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排查内容</w:t>
            </w:r>
          </w:p>
        </w:tc>
        <w:tc>
          <w:tcPr>
            <w:tcW w:w="1051" w:type="dxa"/>
            <w:gridSpan w:val="2"/>
            <w:vAlign w:val="top"/>
          </w:tcPr>
          <w:p w14:paraId="1B88463B">
            <w:pPr>
              <w:spacing w:before="48" w:line="205" w:lineRule="auto"/>
              <w:ind w:left="293"/>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符合</w:t>
            </w:r>
          </w:p>
        </w:tc>
      </w:tr>
      <w:tr w14:paraId="7C39B6CB">
        <w:trPr>
          <w:trHeight w:val="317" w:hRule="atLeast"/>
        </w:trPr>
        <w:tc>
          <w:tcPr>
            <w:tcW w:w="861" w:type="dxa"/>
            <w:vMerge w:val="continue"/>
            <w:tcBorders>
              <w:top w:val="nil"/>
            </w:tcBorders>
            <w:vAlign w:val="top"/>
          </w:tcPr>
          <w:p w14:paraId="6398FA5C">
            <w:pPr>
              <w:pStyle w:val="7"/>
            </w:pPr>
          </w:p>
        </w:tc>
        <w:tc>
          <w:tcPr>
            <w:tcW w:w="1517" w:type="dxa"/>
            <w:vMerge w:val="continue"/>
            <w:tcBorders>
              <w:top w:val="nil"/>
            </w:tcBorders>
            <w:vAlign w:val="top"/>
          </w:tcPr>
          <w:p w14:paraId="39AC6D6C">
            <w:pPr>
              <w:pStyle w:val="7"/>
            </w:pPr>
          </w:p>
        </w:tc>
        <w:tc>
          <w:tcPr>
            <w:tcW w:w="10570" w:type="dxa"/>
            <w:vMerge w:val="continue"/>
            <w:tcBorders>
              <w:top w:val="nil"/>
            </w:tcBorders>
            <w:vAlign w:val="top"/>
          </w:tcPr>
          <w:p w14:paraId="09A5A008">
            <w:pPr>
              <w:pStyle w:val="7"/>
            </w:pPr>
          </w:p>
        </w:tc>
        <w:tc>
          <w:tcPr>
            <w:tcW w:w="518" w:type="dxa"/>
            <w:vAlign w:val="top"/>
          </w:tcPr>
          <w:p w14:paraId="43D67379">
            <w:pPr>
              <w:spacing w:before="37" w:line="207" w:lineRule="auto"/>
              <w:ind w:left="151"/>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是</w:t>
            </w:r>
          </w:p>
        </w:tc>
        <w:tc>
          <w:tcPr>
            <w:tcW w:w="533" w:type="dxa"/>
            <w:vAlign w:val="top"/>
          </w:tcPr>
          <w:p w14:paraId="3718A291">
            <w:pPr>
              <w:spacing w:before="37" w:line="207" w:lineRule="auto"/>
              <w:ind w:left="159"/>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否</w:t>
            </w:r>
          </w:p>
        </w:tc>
      </w:tr>
      <w:tr w14:paraId="341F1F8C">
        <w:trPr>
          <w:trHeight w:val="453" w:hRule="atLeast"/>
        </w:trPr>
        <w:tc>
          <w:tcPr>
            <w:tcW w:w="861" w:type="dxa"/>
            <w:vAlign w:val="top"/>
          </w:tcPr>
          <w:p w14:paraId="03A2A03F">
            <w:pPr>
              <w:spacing w:before="143" w:line="184" w:lineRule="auto"/>
              <w:ind w:left="354"/>
              <w:rPr>
                <w:rFonts w:ascii="宋体" w:hAnsi="宋体" w:eastAsia="宋体" w:cs="宋体"/>
                <w:sz w:val="24"/>
                <w:szCs w:val="24"/>
              </w:rPr>
            </w:pPr>
            <w:r>
              <w:rPr>
                <w:rFonts w:ascii="宋体" w:hAnsi="宋体" w:eastAsia="宋体" w:cs="宋体"/>
                <w:spacing w:val="-14"/>
                <w:sz w:val="24"/>
                <w:szCs w:val="24"/>
              </w:rPr>
              <w:t>16</w:t>
            </w:r>
          </w:p>
        </w:tc>
        <w:tc>
          <w:tcPr>
            <w:tcW w:w="1517" w:type="dxa"/>
            <w:vAlign w:val="top"/>
          </w:tcPr>
          <w:p w14:paraId="0B415F4E">
            <w:pPr>
              <w:pStyle w:val="7"/>
            </w:pPr>
          </w:p>
        </w:tc>
        <w:tc>
          <w:tcPr>
            <w:tcW w:w="10570" w:type="dxa"/>
            <w:vAlign w:val="top"/>
          </w:tcPr>
          <w:p w14:paraId="674DD8A3">
            <w:pPr>
              <w:spacing w:before="107" w:line="219" w:lineRule="auto"/>
              <w:ind w:left="116"/>
              <w:rPr>
                <w:rFonts w:ascii="宋体" w:hAnsi="宋体" w:eastAsia="宋体" w:cs="宋体"/>
                <w:sz w:val="24"/>
                <w:szCs w:val="24"/>
              </w:rPr>
            </w:pPr>
            <w:r>
              <w:rPr>
                <w:rFonts w:ascii="宋体" w:hAnsi="宋体" w:eastAsia="宋体" w:cs="宋体"/>
                <w:spacing w:val="-1"/>
                <w:sz w:val="24"/>
                <w:szCs w:val="24"/>
              </w:rPr>
              <w:t>人员是够定期进行点检、巡查。</w:t>
            </w:r>
          </w:p>
        </w:tc>
        <w:tc>
          <w:tcPr>
            <w:tcW w:w="518" w:type="dxa"/>
            <w:vAlign w:val="top"/>
          </w:tcPr>
          <w:p w14:paraId="50DA8314">
            <w:pPr>
              <w:pStyle w:val="7"/>
            </w:pPr>
          </w:p>
        </w:tc>
        <w:tc>
          <w:tcPr>
            <w:tcW w:w="533" w:type="dxa"/>
            <w:vAlign w:val="top"/>
          </w:tcPr>
          <w:p w14:paraId="22A45993">
            <w:pPr>
              <w:pStyle w:val="7"/>
            </w:pPr>
          </w:p>
        </w:tc>
      </w:tr>
      <w:tr w14:paraId="69DB3BAB">
        <w:trPr>
          <w:trHeight w:val="453" w:hRule="atLeast"/>
        </w:trPr>
        <w:tc>
          <w:tcPr>
            <w:tcW w:w="861" w:type="dxa"/>
            <w:vAlign w:val="top"/>
          </w:tcPr>
          <w:p w14:paraId="37E3264E">
            <w:pPr>
              <w:spacing w:before="143" w:line="184" w:lineRule="auto"/>
              <w:ind w:left="354"/>
              <w:rPr>
                <w:rFonts w:ascii="宋体" w:hAnsi="宋体" w:eastAsia="宋体" w:cs="宋体"/>
                <w:sz w:val="24"/>
                <w:szCs w:val="24"/>
              </w:rPr>
            </w:pPr>
            <w:r>
              <w:rPr>
                <w:rFonts w:ascii="宋体" w:hAnsi="宋体" w:eastAsia="宋体" w:cs="宋体"/>
                <w:spacing w:val="-14"/>
                <w:sz w:val="24"/>
                <w:szCs w:val="24"/>
              </w:rPr>
              <w:t>17</w:t>
            </w:r>
          </w:p>
        </w:tc>
        <w:tc>
          <w:tcPr>
            <w:tcW w:w="1517" w:type="dxa"/>
            <w:vMerge w:val="restart"/>
            <w:tcBorders>
              <w:bottom w:val="nil"/>
            </w:tcBorders>
            <w:vAlign w:val="top"/>
          </w:tcPr>
          <w:p w14:paraId="5256593B">
            <w:pPr>
              <w:pStyle w:val="7"/>
              <w:spacing w:line="255" w:lineRule="auto"/>
            </w:pPr>
          </w:p>
          <w:p w14:paraId="7A297B8A">
            <w:pPr>
              <w:spacing w:before="78" w:line="220" w:lineRule="auto"/>
              <w:ind w:left="166"/>
              <w:rPr>
                <w:rFonts w:ascii="宋体" w:hAnsi="宋体" w:eastAsia="宋体" w:cs="宋体"/>
                <w:sz w:val="24"/>
                <w:szCs w:val="24"/>
              </w:rPr>
            </w:pPr>
            <w:r>
              <w:rPr>
                <w:rFonts w:ascii="宋体" w:hAnsi="宋体" w:eastAsia="宋体" w:cs="宋体"/>
                <w:spacing w:val="-3"/>
                <w:sz w:val="24"/>
                <w:szCs w:val="24"/>
              </w:rPr>
              <w:t>室外消防栓</w:t>
            </w:r>
          </w:p>
        </w:tc>
        <w:tc>
          <w:tcPr>
            <w:tcW w:w="10570" w:type="dxa"/>
            <w:vAlign w:val="top"/>
          </w:tcPr>
          <w:p w14:paraId="284AB8BC">
            <w:pPr>
              <w:spacing w:before="107" w:line="219" w:lineRule="auto"/>
              <w:ind w:left="117"/>
              <w:rPr>
                <w:rFonts w:ascii="宋体" w:hAnsi="宋体" w:eastAsia="宋体" w:cs="宋体"/>
                <w:sz w:val="24"/>
                <w:szCs w:val="24"/>
              </w:rPr>
            </w:pPr>
            <w:r>
              <w:rPr>
                <w:rFonts w:ascii="宋体" w:hAnsi="宋体" w:eastAsia="宋体" w:cs="宋体"/>
                <w:spacing w:val="-1"/>
                <w:sz w:val="24"/>
                <w:szCs w:val="24"/>
              </w:rPr>
              <w:t>设置位置是否有明显的标志标识。</w:t>
            </w:r>
          </w:p>
        </w:tc>
        <w:tc>
          <w:tcPr>
            <w:tcW w:w="518" w:type="dxa"/>
            <w:vAlign w:val="top"/>
          </w:tcPr>
          <w:p w14:paraId="4E8BEF61">
            <w:pPr>
              <w:pStyle w:val="7"/>
            </w:pPr>
          </w:p>
        </w:tc>
        <w:tc>
          <w:tcPr>
            <w:tcW w:w="533" w:type="dxa"/>
            <w:vAlign w:val="top"/>
          </w:tcPr>
          <w:p w14:paraId="6C710D5A">
            <w:pPr>
              <w:pStyle w:val="7"/>
            </w:pPr>
          </w:p>
        </w:tc>
      </w:tr>
      <w:tr w14:paraId="66814AE3">
        <w:trPr>
          <w:trHeight w:val="454" w:hRule="atLeast"/>
        </w:trPr>
        <w:tc>
          <w:tcPr>
            <w:tcW w:w="861" w:type="dxa"/>
            <w:vAlign w:val="top"/>
          </w:tcPr>
          <w:p w14:paraId="0419F1FF">
            <w:pPr>
              <w:spacing w:before="144" w:line="184" w:lineRule="auto"/>
              <w:ind w:left="354"/>
              <w:rPr>
                <w:rFonts w:ascii="宋体" w:hAnsi="宋体" w:eastAsia="宋体" w:cs="宋体"/>
                <w:sz w:val="24"/>
                <w:szCs w:val="24"/>
              </w:rPr>
            </w:pPr>
            <w:r>
              <w:rPr>
                <w:rFonts w:ascii="宋体" w:hAnsi="宋体" w:eastAsia="宋体" w:cs="宋体"/>
                <w:spacing w:val="-14"/>
                <w:sz w:val="24"/>
                <w:szCs w:val="24"/>
              </w:rPr>
              <w:t>18</w:t>
            </w:r>
          </w:p>
        </w:tc>
        <w:tc>
          <w:tcPr>
            <w:tcW w:w="1517" w:type="dxa"/>
            <w:vMerge w:val="continue"/>
            <w:tcBorders>
              <w:top w:val="nil"/>
            </w:tcBorders>
            <w:vAlign w:val="top"/>
          </w:tcPr>
          <w:p w14:paraId="3B69E190">
            <w:pPr>
              <w:pStyle w:val="7"/>
            </w:pPr>
          </w:p>
        </w:tc>
        <w:tc>
          <w:tcPr>
            <w:tcW w:w="10570" w:type="dxa"/>
            <w:vAlign w:val="top"/>
          </w:tcPr>
          <w:p w14:paraId="403846EE">
            <w:pPr>
              <w:spacing w:before="108" w:line="219" w:lineRule="auto"/>
              <w:ind w:left="117"/>
              <w:rPr>
                <w:rFonts w:ascii="宋体" w:hAnsi="宋体" w:eastAsia="宋体" w:cs="宋体"/>
                <w:sz w:val="24"/>
                <w:szCs w:val="24"/>
              </w:rPr>
            </w:pPr>
            <w:r>
              <w:rPr>
                <w:rFonts w:ascii="宋体" w:hAnsi="宋体" w:eastAsia="宋体" w:cs="宋体"/>
                <w:spacing w:val="-2"/>
                <w:sz w:val="24"/>
                <w:szCs w:val="24"/>
              </w:rPr>
              <w:t>是否存在被占压、损坏现象。</w:t>
            </w:r>
          </w:p>
        </w:tc>
        <w:tc>
          <w:tcPr>
            <w:tcW w:w="518" w:type="dxa"/>
            <w:vAlign w:val="top"/>
          </w:tcPr>
          <w:p w14:paraId="32C227E2">
            <w:pPr>
              <w:pStyle w:val="7"/>
            </w:pPr>
          </w:p>
        </w:tc>
        <w:tc>
          <w:tcPr>
            <w:tcW w:w="533" w:type="dxa"/>
            <w:vAlign w:val="top"/>
          </w:tcPr>
          <w:p w14:paraId="06A1E4B8">
            <w:pPr>
              <w:pStyle w:val="7"/>
            </w:pPr>
          </w:p>
        </w:tc>
      </w:tr>
      <w:tr w14:paraId="400A85EC">
        <w:trPr>
          <w:trHeight w:val="454" w:hRule="atLeast"/>
        </w:trPr>
        <w:tc>
          <w:tcPr>
            <w:tcW w:w="861" w:type="dxa"/>
            <w:vAlign w:val="top"/>
          </w:tcPr>
          <w:p w14:paraId="20F871A9">
            <w:pPr>
              <w:spacing w:before="143" w:line="184" w:lineRule="auto"/>
              <w:ind w:left="354"/>
              <w:rPr>
                <w:rFonts w:ascii="宋体" w:hAnsi="宋体" w:eastAsia="宋体" w:cs="宋体"/>
                <w:sz w:val="24"/>
                <w:szCs w:val="24"/>
              </w:rPr>
            </w:pPr>
            <w:r>
              <w:rPr>
                <w:rFonts w:ascii="宋体" w:hAnsi="宋体" w:eastAsia="宋体" w:cs="宋体"/>
                <w:spacing w:val="-14"/>
                <w:sz w:val="24"/>
                <w:szCs w:val="24"/>
              </w:rPr>
              <w:t>19</w:t>
            </w:r>
          </w:p>
        </w:tc>
        <w:tc>
          <w:tcPr>
            <w:tcW w:w="1517" w:type="dxa"/>
            <w:vMerge w:val="restart"/>
            <w:tcBorders>
              <w:bottom w:val="nil"/>
            </w:tcBorders>
            <w:vAlign w:val="top"/>
          </w:tcPr>
          <w:p w14:paraId="23E05203">
            <w:pPr>
              <w:pStyle w:val="7"/>
              <w:spacing w:line="243" w:lineRule="auto"/>
            </w:pPr>
          </w:p>
          <w:p w14:paraId="6AFFC92B">
            <w:pPr>
              <w:pStyle w:val="7"/>
              <w:spacing w:line="243" w:lineRule="auto"/>
            </w:pPr>
          </w:p>
          <w:p w14:paraId="2532EF5A">
            <w:pPr>
              <w:spacing w:before="78" w:line="220" w:lineRule="auto"/>
              <w:ind w:left="167"/>
              <w:rPr>
                <w:rFonts w:ascii="宋体" w:hAnsi="宋体" w:eastAsia="宋体" w:cs="宋体"/>
                <w:sz w:val="24"/>
                <w:szCs w:val="24"/>
              </w:rPr>
            </w:pPr>
            <w:r>
              <w:rPr>
                <w:rFonts w:ascii="宋体" w:hAnsi="宋体" w:eastAsia="宋体" w:cs="宋体"/>
                <w:spacing w:val="-3"/>
                <w:sz w:val="24"/>
                <w:szCs w:val="24"/>
              </w:rPr>
              <w:t>消防控制室</w:t>
            </w:r>
          </w:p>
        </w:tc>
        <w:tc>
          <w:tcPr>
            <w:tcW w:w="10570" w:type="dxa"/>
            <w:vAlign w:val="top"/>
          </w:tcPr>
          <w:p w14:paraId="060CF536">
            <w:pPr>
              <w:spacing w:before="107" w:line="220" w:lineRule="auto"/>
              <w:ind w:left="117"/>
              <w:rPr>
                <w:rFonts w:ascii="宋体" w:hAnsi="宋体" w:eastAsia="宋体" w:cs="宋体"/>
                <w:sz w:val="24"/>
                <w:szCs w:val="24"/>
              </w:rPr>
            </w:pPr>
            <w:r>
              <w:rPr>
                <w:rFonts w:ascii="宋体" w:hAnsi="宋体" w:eastAsia="宋体" w:cs="宋体"/>
                <w:spacing w:val="-2"/>
                <w:sz w:val="24"/>
                <w:szCs w:val="24"/>
              </w:rPr>
              <w:t>工作人员是否在岗。</w:t>
            </w:r>
          </w:p>
        </w:tc>
        <w:tc>
          <w:tcPr>
            <w:tcW w:w="518" w:type="dxa"/>
            <w:vAlign w:val="top"/>
          </w:tcPr>
          <w:p w14:paraId="59DE4014">
            <w:pPr>
              <w:pStyle w:val="7"/>
            </w:pPr>
          </w:p>
        </w:tc>
        <w:tc>
          <w:tcPr>
            <w:tcW w:w="533" w:type="dxa"/>
            <w:vAlign w:val="top"/>
          </w:tcPr>
          <w:p w14:paraId="72992FA2">
            <w:pPr>
              <w:pStyle w:val="7"/>
            </w:pPr>
          </w:p>
        </w:tc>
      </w:tr>
      <w:tr w14:paraId="2FA2A0BD">
        <w:trPr>
          <w:trHeight w:val="453" w:hRule="atLeast"/>
        </w:trPr>
        <w:tc>
          <w:tcPr>
            <w:tcW w:w="861" w:type="dxa"/>
            <w:vAlign w:val="top"/>
          </w:tcPr>
          <w:p w14:paraId="6843696F">
            <w:pPr>
              <w:spacing w:before="146" w:line="183" w:lineRule="auto"/>
              <w:ind w:left="339"/>
              <w:rPr>
                <w:rFonts w:ascii="宋体" w:hAnsi="宋体" w:eastAsia="宋体" w:cs="宋体"/>
                <w:sz w:val="24"/>
                <w:szCs w:val="24"/>
              </w:rPr>
            </w:pPr>
            <w:r>
              <w:rPr>
                <w:rFonts w:ascii="宋体" w:hAnsi="宋体" w:eastAsia="宋体" w:cs="宋体"/>
                <w:spacing w:val="-7"/>
                <w:sz w:val="24"/>
                <w:szCs w:val="24"/>
              </w:rPr>
              <w:t>20</w:t>
            </w:r>
          </w:p>
        </w:tc>
        <w:tc>
          <w:tcPr>
            <w:tcW w:w="1517" w:type="dxa"/>
            <w:vMerge w:val="continue"/>
            <w:tcBorders>
              <w:top w:val="nil"/>
              <w:bottom w:val="nil"/>
            </w:tcBorders>
            <w:vAlign w:val="top"/>
          </w:tcPr>
          <w:p w14:paraId="069B603B">
            <w:pPr>
              <w:pStyle w:val="7"/>
            </w:pPr>
          </w:p>
        </w:tc>
        <w:tc>
          <w:tcPr>
            <w:tcW w:w="10570" w:type="dxa"/>
            <w:vAlign w:val="top"/>
          </w:tcPr>
          <w:p w14:paraId="7C3F3C9B">
            <w:pPr>
              <w:spacing w:before="108" w:line="220" w:lineRule="auto"/>
              <w:ind w:left="118"/>
              <w:rPr>
                <w:rFonts w:ascii="宋体" w:hAnsi="宋体" w:eastAsia="宋体" w:cs="宋体"/>
                <w:sz w:val="24"/>
                <w:szCs w:val="24"/>
              </w:rPr>
            </w:pPr>
            <w:r>
              <w:rPr>
                <w:rFonts w:ascii="宋体" w:hAnsi="宋体" w:eastAsia="宋体" w:cs="宋体"/>
                <w:spacing w:val="-2"/>
                <w:sz w:val="24"/>
                <w:szCs w:val="24"/>
              </w:rPr>
              <w:t>消防控制、监控系统是否正常。</w:t>
            </w:r>
          </w:p>
        </w:tc>
        <w:tc>
          <w:tcPr>
            <w:tcW w:w="518" w:type="dxa"/>
            <w:vAlign w:val="top"/>
          </w:tcPr>
          <w:p w14:paraId="7F53E5F5">
            <w:pPr>
              <w:pStyle w:val="7"/>
            </w:pPr>
          </w:p>
        </w:tc>
        <w:tc>
          <w:tcPr>
            <w:tcW w:w="533" w:type="dxa"/>
            <w:vAlign w:val="top"/>
          </w:tcPr>
          <w:p w14:paraId="1EC13788">
            <w:pPr>
              <w:pStyle w:val="7"/>
            </w:pPr>
          </w:p>
        </w:tc>
      </w:tr>
      <w:tr w14:paraId="4A9FF30F">
        <w:trPr>
          <w:trHeight w:val="454" w:hRule="atLeast"/>
        </w:trPr>
        <w:tc>
          <w:tcPr>
            <w:tcW w:w="861" w:type="dxa"/>
            <w:vAlign w:val="top"/>
          </w:tcPr>
          <w:p w14:paraId="2C6E9B52">
            <w:pPr>
              <w:spacing w:before="145" w:line="184" w:lineRule="auto"/>
              <w:ind w:left="339"/>
              <w:rPr>
                <w:rFonts w:ascii="宋体" w:hAnsi="宋体" w:eastAsia="宋体" w:cs="宋体"/>
                <w:sz w:val="24"/>
                <w:szCs w:val="24"/>
              </w:rPr>
            </w:pPr>
            <w:r>
              <w:rPr>
                <w:rFonts w:ascii="宋体" w:hAnsi="宋体" w:eastAsia="宋体" w:cs="宋体"/>
                <w:spacing w:val="-7"/>
                <w:sz w:val="24"/>
                <w:szCs w:val="24"/>
              </w:rPr>
              <w:t>21</w:t>
            </w:r>
          </w:p>
        </w:tc>
        <w:tc>
          <w:tcPr>
            <w:tcW w:w="1517" w:type="dxa"/>
            <w:vMerge w:val="continue"/>
            <w:tcBorders>
              <w:top w:val="nil"/>
            </w:tcBorders>
            <w:vAlign w:val="top"/>
          </w:tcPr>
          <w:p w14:paraId="52458611">
            <w:pPr>
              <w:pStyle w:val="7"/>
            </w:pPr>
          </w:p>
        </w:tc>
        <w:tc>
          <w:tcPr>
            <w:tcW w:w="10570" w:type="dxa"/>
            <w:vAlign w:val="top"/>
          </w:tcPr>
          <w:p w14:paraId="7CFC73F4">
            <w:pPr>
              <w:spacing w:before="109" w:line="219" w:lineRule="auto"/>
              <w:ind w:left="117"/>
              <w:rPr>
                <w:rFonts w:ascii="宋体" w:hAnsi="宋体" w:eastAsia="宋体" w:cs="宋体"/>
                <w:sz w:val="24"/>
                <w:szCs w:val="24"/>
              </w:rPr>
            </w:pPr>
            <w:r>
              <w:rPr>
                <w:rFonts w:ascii="宋体" w:hAnsi="宋体" w:eastAsia="宋体" w:cs="宋体"/>
                <w:spacing w:val="-2"/>
                <w:sz w:val="24"/>
                <w:szCs w:val="24"/>
              </w:rPr>
              <w:t>各类记录是否定期填写。</w:t>
            </w:r>
          </w:p>
        </w:tc>
        <w:tc>
          <w:tcPr>
            <w:tcW w:w="518" w:type="dxa"/>
            <w:vAlign w:val="top"/>
          </w:tcPr>
          <w:p w14:paraId="4709D1F8">
            <w:pPr>
              <w:pStyle w:val="7"/>
            </w:pPr>
          </w:p>
        </w:tc>
        <w:tc>
          <w:tcPr>
            <w:tcW w:w="533" w:type="dxa"/>
            <w:vAlign w:val="top"/>
          </w:tcPr>
          <w:p w14:paraId="26EC0951">
            <w:pPr>
              <w:pStyle w:val="7"/>
            </w:pPr>
          </w:p>
        </w:tc>
      </w:tr>
      <w:tr w14:paraId="6D313ECD">
        <w:trPr>
          <w:trHeight w:val="453" w:hRule="atLeast"/>
        </w:trPr>
        <w:tc>
          <w:tcPr>
            <w:tcW w:w="861" w:type="dxa"/>
            <w:vAlign w:val="top"/>
          </w:tcPr>
          <w:p w14:paraId="66889D11">
            <w:pPr>
              <w:spacing w:before="146" w:line="183" w:lineRule="auto"/>
              <w:ind w:left="339"/>
              <w:rPr>
                <w:rFonts w:ascii="宋体" w:hAnsi="宋体" w:eastAsia="宋体" w:cs="宋体"/>
                <w:sz w:val="24"/>
                <w:szCs w:val="24"/>
              </w:rPr>
            </w:pPr>
            <w:r>
              <w:rPr>
                <w:rFonts w:ascii="宋体" w:hAnsi="宋体" w:eastAsia="宋体" w:cs="宋体"/>
                <w:spacing w:val="-7"/>
                <w:sz w:val="24"/>
                <w:szCs w:val="24"/>
              </w:rPr>
              <w:t>22</w:t>
            </w:r>
          </w:p>
        </w:tc>
        <w:tc>
          <w:tcPr>
            <w:tcW w:w="1517" w:type="dxa"/>
            <w:vMerge w:val="restart"/>
            <w:tcBorders>
              <w:bottom w:val="nil"/>
            </w:tcBorders>
            <w:vAlign w:val="top"/>
          </w:tcPr>
          <w:p w14:paraId="222EDA8A">
            <w:pPr>
              <w:pStyle w:val="7"/>
              <w:spacing w:line="357" w:lineRule="auto"/>
            </w:pPr>
          </w:p>
          <w:p w14:paraId="7B57FE61">
            <w:pPr>
              <w:pStyle w:val="7"/>
              <w:spacing w:line="358" w:lineRule="auto"/>
            </w:pPr>
          </w:p>
          <w:p w14:paraId="0AE55D0C">
            <w:pPr>
              <w:spacing w:before="78" w:line="219" w:lineRule="auto"/>
              <w:ind w:left="167"/>
              <w:rPr>
                <w:rFonts w:ascii="宋体" w:hAnsi="宋体" w:eastAsia="宋体" w:cs="宋体"/>
                <w:sz w:val="24"/>
                <w:szCs w:val="24"/>
              </w:rPr>
            </w:pPr>
            <w:r>
              <w:rPr>
                <w:rFonts w:ascii="宋体" w:hAnsi="宋体" w:eastAsia="宋体" w:cs="宋体"/>
                <w:spacing w:val="-3"/>
                <w:sz w:val="24"/>
                <w:szCs w:val="24"/>
              </w:rPr>
              <w:t>消防水泵房</w:t>
            </w:r>
          </w:p>
        </w:tc>
        <w:tc>
          <w:tcPr>
            <w:tcW w:w="10570" w:type="dxa"/>
            <w:vAlign w:val="top"/>
          </w:tcPr>
          <w:p w14:paraId="43A4772C">
            <w:pPr>
              <w:spacing w:before="109" w:line="219" w:lineRule="auto"/>
              <w:ind w:left="117"/>
              <w:rPr>
                <w:rFonts w:ascii="宋体" w:hAnsi="宋体" w:eastAsia="宋体" w:cs="宋体"/>
                <w:sz w:val="24"/>
                <w:szCs w:val="24"/>
              </w:rPr>
            </w:pPr>
            <w:r>
              <w:rPr>
                <w:rFonts w:ascii="宋体" w:hAnsi="宋体" w:eastAsia="宋体" w:cs="宋体"/>
                <w:spacing w:val="-1"/>
                <w:sz w:val="24"/>
                <w:szCs w:val="24"/>
              </w:rPr>
              <w:t>各消防泵是否定期进行测试。</w:t>
            </w:r>
          </w:p>
        </w:tc>
        <w:tc>
          <w:tcPr>
            <w:tcW w:w="518" w:type="dxa"/>
            <w:vAlign w:val="top"/>
          </w:tcPr>
          <w:p w14:paraId="32DD9CF1">
            <w:pPr>
              <w:pStyle w:val="7"/>
            </w:pPr>
          </w:p>
        </w:tc>
        <w:tc>
          <w:tcPr>
            <w:tcW w:w="533" w:type="dxa"/>
            <w:vAlign w:val="top"/>
          </w:tcPr>
          <w:p w14:paraId="03FF3FE7">
            <w:pPr>
              <w:pStyle w:val="7"/>
            </w:pPr>
          </w:p>
        </w:tc>
      </w:tr>
      <w:tr w14:paraId="0A69F4A2">
        <w:trPr>
          <w:trHeight w:val="454" w:hRule="atLeast"/>
        </w:trPr>
        <w:tc>
          <w:tcPr>
            <w:tcW w:w="861" w:type="dxa"/>
            <w:vAlign w:val="top"/>
          </w:tcPr>
          <w:p w14:paraId="3E7D047E">
            <w:pPr>
              <w:spacing w:before="146" w:line="183" w:lineRule="auto"/>
              <w:ind w:left="339"/>
              <w:rPr>
                <w:rFonts w:ascii="宋体" w:hAnsi="宋体" w:eastAsia="宋体" w:cs="宋体"/>
                <w:sz w:val="24"/>
                <w:szCs w:val="24"/>
              </w:rPr>
            </w:pPr>
            <w:r>
              <w:rPr>
                <w:rFonts w:ascii="宋体" w:hAnsi="宋体" w:eastAsia="宋体" w:cs="宋体"/>
                <w:spacing w:val="-7"/>
                <w:sz w:val="24"/>
                <w:szCs w:val="24"/>
              </w:rPr>
              <w:t>23</w:t>
            </w:r>
          </w:p>
        </w:tc>
        <w:tc>
          <w:tcPr>
            <w:tcW w:w="1517" w:type="dxa"/>
            <w:vMerge w:val="continue"/>
            <w:tcBorders>
              <w:top w:val="nil"/>
              <w:bottom w:val="nil"/>
            </w:tcBorders>
            <w:vAlign w:val="top"/>
          </w:tcPr>
          <w:p w14:paraId="47FF5754">
            <w:pPr>
              <w:pStyle w:val="7"/>
            </w:pPr>
          </w:p>
        </w:tc>
        <w:tc>
          <w:tcPr>
            <w:tcW w:w="10570" w:type="dxa"/>
            <w:vAlign w:val="top"/>
          </w:tcPr>
          <w:p w14:paraId="492DCB81">
            <w:pPr>
              <w:spacing w:before="108" w:line="219" w:lineRule="auto"/>
              <w:ind w:left="118"/>
              <w:rPr>
                <w:rFonts w:ascii="宋体" w:hAnsi="宋体" w:eastAsia="宋体" w:cs="宋体"/>
                <w:sz w:val="24"/>
                <w:szCs w:val="24"/>
              </w:rPr>
            </w:pPr>
            <w:r>
              <w:rPr>
                <w:rFonts w:ascii="宋体" w:hAnsi="宋体" w:eastAsia="宋体" w:cs="宋体"/>
                <w:spacing w:val="-1"/>
                <w:sz w:val="24"/>
                <w:szCs w:val="24"/>
              </w:rPr>
              <w:t>消防供电电源、控制柜是否正常。</w:t>
            </w:r>
          </w:p>
        </w:tc>
        <w:tc>
          <w:tcPr>
            <w:tcW w:w="518" w:type="dxa"/>
            <w:vAlign w:val="top"/>
          </w:tcPr>
          <w:p w14:paraId="65FFE522">
            <w:pPr>
              <w:pStyle w:val="7"/>
            </w:pPr>
          </w:p>
        </w:tc>
        <w:tc>
          <w:tcPr>
            <w:tcW w:w="533" w:type="dxa"/>
            <w:vAlign w:val="top"/>
          </w:tcPr>
          <w:p w14:paraId="3B9DD30B">
            <w:pPr>
              <w:pStyle w:val="7"/>
            </w:pPr>
          </w:p>
        </w:tc>
      </w:tr>
      <w:tr w14:paraId="478512EC">
        <w:trPr>
          <w:trHeight w:val="453" w:hRule="atLeast"/>
        </w:trPr>
        <w:tc>
          <w:tcPr>
            <w:tcW w:w="861" w:type="dxa"/>
            <w:vAlign w:val="top"/>
          </w:tcPr>
          <w:p w14:paraId="026286B0">
            <w:pPr>
              <w:spacing w:before="148" w:line="183" w:lineRule="auto"/>
              <w:ind w:left="339"/>
              <w:rPr>
                <w:rFonts w:ascii="宋体" w:hAnsi="宋体" w:eastAsia="宋体" w:cs="宋体"/>
                <w:sz w:val="24"/>
                <w:szCs w:val="24"/>
              </w:rPr>
            </w:pPr>
            <w:r>
              <w:rPr>
                <w:rFonts w:ascii="宋体" w:hAnsi="宋体" w:eastAsia="宋体" w:cs="宋体"/>
                <w:spacing w:val="-7"/>
                <w:sz w:val="24"/>
                <w:szCs w:val="24"/>
              </w:rPr>
              <w:t>24</w:t>
            </w:r>
          </w:p>
        </w:tc>
        <w:tc>
          <w:tcPr>
            <w:tcW w:w="1517" w:type="dxa"/>
            <w:vMerge w:val="continue"/>
            <w:tcBorders>
              <w:top w:val="nil"/>
              <w:bottom w:val="nil"/>
            </w:tcBorders>
            <w:vAlign w:val="top"/>
          </w:tcPr>
          <w:p w14:paraId="3527EAB9">
            <w:pPr>
              <w:pStyle w:val="7"/>
            </w:pPr>
          </w:p>
        </w:tc>
        <w:tc>
          <w:tcPr>
            <w:tcW w:w="10570" w:type="dxa"/>
            <w:vAlign w:val="top"/>
          </w:tcPr>
          <w:p w14:paraId="3FAC43B9">
            <w:pPr>
              <w:spacing w:before="111" w:line="219" w:lineRule="auto"/>
              <w:ind w:left="116"/>
              <w:rPr>
                <w:rFonts w:ascii="宋体" w:hAnsi="宋体" w:eastAsia="宋体" w:cs="宋体"/>
                <w:sz w:val="24"/>
                <w:szCs w:val="24"/>
              </w:rPr>
            </w:pPr>
            <w:r>
              <w:rPr>
                <w:rFonts w:ascii="宋体" w:hAnsi="宋体" w:eastAsia="宋体" w:cs="宋体"/>
                <w:spacing w:val="-2"/>
                <w:sz w:val="24"/>
                <w:szCs w:val="24"/>
              </w:rPr>
              <w:t>人员点检记录是够齐全。</w:t>
            </w:r>
          </w:p>
        </w:tc>
        <w:tc>
          <w:tcPr>
            <w:tcW w:w="518" w:type="dxa"/>
            <w:vAlign w:val="top"/>
          </w:tcPr>
          <w:p w14:paraId="20C5E27C">
            <w:pPr>
              <w:pStyle w:val="7"/>
            </w:pPr>
          </w:p>
        </w:tc>
        <w:tc>
          <w:tcPr>
            <w:tcW w:w="533" w:type="dxa"/>
            <w:vAlign w:val="top"/>
          </w:tcPr>
          <w:p w14:paraId="23CE9C3E">
            <w:pPr>
              <w:pStyle w:val="7"/>
            </w:pPr>
          </w:p>
        </w:tc>
      </w:tr>
      <w:tr w14:paraId="419FAFBB">
        <w:trPr>
          <w:trHeight w:val="456" w:hRule="atLeast"/>
        </w:trPr>
        <w:tc>
          <w:tcPr>
            <w:tcW w:w="861" w:type="dxa"/>
            <w:vAlign w:val="top"/>
          </w:tcPr>
          <w:p w14:paraId="4AD0F54F">
            <w:pPr>
              <w:spacing w:before="149" w:line="183" w:lineRule="auto"/>
              <w:ind w:left="339"/>
              <w:rPr>
                <w:rFonts w:ascii="宋体" w:hAnsi="宋体" w:eastAsia="宋体" w:cs="宋体"/>
                <w:sz w:val="24"/>
                <w:szCs w:val="24"/>
              </w:rPr>
            </w:pPr>
            <w:r>
              <w:rPr>
                <w:rFonts w:ascii="宋体" w:hAnsi="宋体" w:eastAsia="宋体" w:cs="宋体"/>
                <w:spacing w:val="-7"/>
                <w:sz w:val="24"/>
                <w:szCs w:val="24"/>
              </w:rPr>
              <w:t>25</w:t>
            </w:r>
          </w:p>
        </w:tc>
        <w:tc>
          <w:tcPr>
            <w:tcW w:w="1517" w:type="dxa"/>
            <w:vMerge w:val="continue"/>
            <w:tcBorders>
              <w:top w:val="nil"/>
            </w:tcBorders>
            <w:vAlign w:val="top"/>
          </w:tcPr>
          <w:p w14:paraId="573216A4">
            <w:pPr>
              <w:pStyle w:val="7"/>
            </w:pPr>
          </w:p>
        </w:tc>
        <w:tc>
          <w:tcPr>
            <w:tcW w:w="10570" w:type="dxa"/>
            <w:vAlign w:val="top"/>
          </w:tcPr>
          <w:p w14:paraId="0BF1FE5B">
            <w:pPr>
              <w:spacing w:before="111" w:line="219" w:lineRule="auto"/>
              <w:ind w:left="114"/>
              <w:rPr>
                <w:rFonts w:ascii="宋体" w:hAnsi="宋体" w:eastAsia="宋体" w:cs="宋体"/>
                <w:sz w:val="24"/>
                <w:szCs w:val="24"/>
              </w:rPr>
            </w:pPr>
            <w:r>
              <w:rPr>
                <w:rFonts w:ascii="宋体" w:hAnsi="宋体" w:eastAsia="宋体" w:cs="宋体"/>
                <w:spacing w:val="-1"/>
                <w:sz w:val="24"/>
                <w:szCs w:val="24"/>
              </w:rPr>
              <w:t>应急照明灯是否完好。</w:t>
            </w:r>
          </w:p>
        </w:tc>
        <w:tc>
          <w:tcPr>
            <w:tcW w:w="518" w:type="dxa"/>
            <w:vAlign w:val="top"/>
          </w:tcPr>
          <w:p w14:paraId="62B12A49">
            <w:pPr>
              <w:pStyle w:val="7"/>
            </w:pPr>
          </w:p>
        </w:tc>
        <w:tc>
          <w:tcPr>
            <w:tcW w:w="533" w:type="dxa"/>
            <w:vAlign w:val="top"/>
          </w:tcPr>
          <w:p w14:paraId="629A77F7">
            <w:pPr>
              <w:pStyle w:val="7"/>
            </w:pPr>
          </w:p>
        </w:tc>
      </w:tr>
    </w:tbl>
    <w:p w14:paraId="52700F2D">
      <w:pPr>
        <w:pStyle w:val="2"/>
      </w:pPr>
    </w:p>
    <w:p w14:paraId="454BAE43">
      <w:pPr>
        <w:spacing w:before="13"/>
      </w:pPr>
    </w:p>
    <w:p w14:paraId="6E87DD88">
      <w:pPr>
        <w:spacing w:before="13"/>
      </w:pPr>
    </w:p>
    <w:p w14:paraId="1FEC42EC">
      <w:pPr>
        <w:spacing w:before="13"/>
      </w:pPr>
    </w:p>
    <w:p w14:paraId="7FD69E65">
      <w:pPr>
        <w:spacing w:before="13"/>
      </w:pPr>
    </w:p>
    <w:p w14:paraId="1418645A">
      <w:pPr>
        <w:spacing w:before="13"/>
      </w:pPr>
    </w:p>
    <w:p w14:paraId="44A0B0FC">
      <w:pPr>
        <w:spacing w:before="13"/>
      </w:pPr>
    </w:p>
    <w:p w14:paraId="5338ECC5">
      <w:pPr>
        <w:spacing w:before="13"/>
      </w:pPr>
    </w:p>
    <w:p w14:paraId="0E84E4F2">
      <w:pPr>
        <w:spacing w:before="12"/>
      </w:pPr>
    </w:p>
    <w:p w14:paraId="007635A0">
      <w:pPr>
        <w:spacing w:before="12"/>
      </w:pPr>
    </w:p>
    <w:p w14:paraId="707054FB">
      <w:pPr>
        <w:spacing w:before="12"/>
      </w:pPr>
    </w:p>
    <w:p w14:paraId="61410FCB">
      <w:pPr>
        <w:spacing w:before="12"/>
      </w:pPr>
    </w:p>
    <w:p w14:paraId="4A4B9D0B">
      <w:pPr>
        <w:spacing w:before="12"/>
      </w:pPr>
    </w:p>
    <w:p w14:paraId="6DF35700">
      <w:pPr>
        <w:spacing w:before="12"/>
      </w:pPr>
    </w:p>
    <w:p w14:paraId="2ECF4631">
      <w:pPr>
        <w:sectPr>
          <w:headerReference r:id="rId55" w:type="default"/>
          <w:pgSz w:w="16839" w:h="11905"/>
          <w:pgMar w:top="400" w:right="1416" w:bottom="0" w:left="1416" w:header="0" w:footer="0" w:gutter="0"/>
          <w:cols w:equalWidth="0" w:num="1">
            <w:col w:w="14006"/>
          </w:cols>
        </w:sectPr>
      </w:pPr>
    </w:p>
    <w:p w14:paraId="79CA1E98">
      <w:pPr>
        <w:spacing w:before="41"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38288851">
      <w:pPr>
        <w:pStyle w:val="2"/>
        <w:spacing w:line="14" w:lineRule="auto"/>
        <w:rPr>
          <w:sz w:val="2"/>
        </w:rPr>
      </w:pPr>
      <w:r>
        <w:rPr>
          <w:sz w:val="2"/>
          <w:szCs w:val="2"/>
        </w:rPr>
        <w:br w:type="column"/>
      </w:r>
    </w:p>
    <w:p w14:paraId="62144BC4">
      <w:pPr>
        <w:spacing w:before="44" w:line="193" w:lineRule="auto"/>
        <w:rPr>
          <w:rFonts w:ascii="宋体" w:hAnsi="宋体" w:eastAsia="宋体" w:cs="宋体"/>
          <w:sz w:val="20"/>
          <w:szCs w:val="20"/>
        </w:rPr>
      </w:pPr>
      <w:r>
        <w:rPr>
          <w:rFonts w:ascii="宋体" w:hAnsi="宋体" w:eastAsia="宋体" w:cs="宋体"/>
          <w:spacing w:val="-1"/>
          <w:sz w:val="20"/>
          <w:szCs w:val="20"/>
          <w14:textOutline w14:w="3795" w14:cap="sq" w14:cmpd="sng">
            <w14:solidFill>
              <w14:srgbClr w14:val="000000"/>
            </w14:solidFill>
            <w14:prstDash w14:val="solid"/>
            <w14:bevel/>
          </w14:textOutline>
        </w:rPr>
        <w:t>第</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95</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p>
    <w:p w14:paraId="4DEB8AEA">
      <w:pPr>
        <w:spacing w:line="193" w:lineRule="auto"/>
        <w:rPr>
          <w:rFonts w:ascii="宋体" w:hAnsi="宋体" w:eastAsia="宋体" w:cs="宋体"/>
          <w:sz w:val="20"/>
          <w:szCs w:val="20"/>
        </w:rPr>
        <w:sectPr>
          <w:type w:val="continuous"/>
          <w:pgSz w:w="16839" w:h="11905"/>
          <w:pgMar w:top="400" w:right="1416" w:bottom="0" w:left="1416" w:header="0" w:footer="0" w:gutter="0"/>
          <w:cols w:equalWidth="0" w:num="2">
            <w:col w:w="12009" w:space="100"/>
            <w:col w:w="1897"/>
          </w:cols>
        </w:sectPr>
      </w:pPr>
    </w:p>
    <w:p w14:paraId="69173A0F">
      <w:pPr>
        <w:spacing w:line="67" w:lineRule="exact"/>
      </w:pPr>
    </w:p>
    <w:p w14:paraId="3791C757">
      <w:pPr>
        <w:spacing w:line="67" w:lineRule="exact"/>
        <w:sectPr>
          <w:headerReference r:id="rId56" w:type="default"/>
          <w:pgSz w:w="16839" w:h="11905"/>
          <w:pgMar w:top="1476" w:right="1197" w:bottom="0" w:left="1197" w:header="907" w:footer="0" w:gutter="0"/>
          <w:cols w:equalWidth="0" w:num="1">
            <w:col w:w="14444"/>
          </w:cols>
        </w:sectPr>
      </w:pPr>
    </w:p>
    <w:p w14:paraId="65C65128">
      <w:pPr>
        <w:spacing w:before="48" w:line="219" w:lineRule="auto"/>
        <w:ind w:left="245"/>
        <w:outlineLvl w:val="2"/>
        <w:rPr>
          <w:rFonts w:ascii="宋体" w:hAnsi="宋体" w:eastAsia="宋体" w:cs="宋体"/>
          <w:sz w:val="24"/>
          <w:szCs w:val="24"/>
        </w:rPr>
      </w:pPr>
      <w:r>
        <w:rPr>
          <w:rFonts w:ascii="宋体" w:hAnsi="宋体" w:eastAsia="宋体" w:cs="宋体"/>
          <w:spacing w:val="-2"/>
          <w:sz w:val="24"/>
          <w:szCs w:val="24"/>
        </w:rPr>
        <w:t>11.2.4</w:t>
      </w:r>
      <w:r>
        <w:rPr>
          <w:rFonts w:ascii="宋体" w:hAnsi="宋体" w:eastAsia="宋体" w:cs="宋体"/>
          <w:spacing w:val="-39"/>
          <w:sz w:val="24"/>
          <w:szCs w:val="24"/>
        </w:rPr>
        <w:t xml:space="preserve"> </w:t>
      </w:r>
      <w:r>
        <w:rPr>
          <w:rFonts w:ascii="宋体" w:hAnsi="宋体" w:eastAsia="宋体" w:cs="宋体"/>
          <w:spacing w:val="-2"/>
          <w:sz w:val="24"/>
          <w:szCs w:val="24"/>
        </w:rPr>
        <w:t>部门级生产现场隐患排查清单（准运中心）</w:t>
      </w:r>
    </w:p>
    <w:p w14:paraId="3987CE14">
      <w:pPr>
        <w:spacing w:before="183" w:line="184" w:lineRule="auto"/>
        <w:ind w:left="228"/>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排查人员：</w:t>
      </w:r>
    </w:p>
    <w:p w14:paraId="1448DE9E">
      <w:pPr>
        <w:pStyle w:val="2"/>
        <w:spacing w:line="14" w:lineRule="auto"/>
        <w:rPr>
          <w:sz w:val="2"/>
        </w:rPr>
      </w:pPr>
      <w:r>
        <w:rPr>
          <w:sz w:val="2"/>
          <w:szCs w:val="2"/>
        </w:rPr>
        <w:br w:type="column"/>
      </w:r>
    </w:p>
    <w:p w14:paraId="185236E5">
      <w:pPr>
        <w:pStyle w:val="2"/>
        <w:spacing w:line="434" w:lineRule="auto"/>
      </w:pPr>
    </w:p>
    <w:p w14:paraId="67869CED">
      <w:pPr>
        <w:spacing w:before="78" w:line="184" w:lineRule="auto"/>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排查时间：</w:t>
      </w:r>
    </w:p>
    <w:p w14:paraId="4AD27CCC">
      <w:pPr>
        <w:spacing w:line="184" w:lineRule="auto"/>
        <w:rPr>
          <w:rFonts w:ascii="宋体" w:hAnsi="宋体" w:eastAsia="宋体" w:cs="宋体"/>
          <w:sz w:val="24"/>
          <w:szCs w:val="24"/>
        </w:rPr>
        <w:sectPr>
          <w:type w:val="continuous"/>
          <w:pgSz w:w="16839" w:h="11905"/>
          <w:pgMar w:top="1476" w:right="1197" w:bottom="0" w:left="1197" w:header="907" w:footer="0" w:gutter="0"/>
          <w:cols w:equalWidth="0" w:num="2">
            <w:col w:w="8805" w:space="100"/>
            <w:col w:w="5540"/>
          </w:cols>
        </w:sectPr>
      </w:pPr>
    </w:p>
    <w:p w14:paraId="4672CBCA">
      <w:pPr>
        <w:spacing w:line="113" w:lineRule="exact"/>
      </w:pPr>
    </w:p>
    <w:tbl>
      <w:tblPr>
        <w:tblStyle w:val="6"/>
        <w:tblW w:w="1443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52"/>
        <w:gridCol w:w="1428"/>
        <w:gridCol w:w="11053"/>
        <w:gridCol w:w="557"/>
        <w:gridCol w:w="548"/>
      </w:tblGrid>
      <w:tr w14:paraId="76A9B389">
        <w:trPr>
          <w:trHeight w:val="498" w:hRule="atLeast"/>
        </w:trPr>
        <w:tc>
          <w:tcPr>
            <w:tcW w:w="852" w:type="dxa"/>
            <w:vMerge w:val="restart"/>
            <w:tcBorders>
              <w:bottom w:val="nil"/>
            </w:tcBorders>
            <w:vAlign w:val="top"/>
          </w:tcPr>
          <w:p w14:paraId="26D9D5DF">
            <w:pPr>
              <w:pStyle w:val="7"/>
              <w:spacing w:line="276" w:lineRule="auto"/>
            </w:pPr>
          </w:p>
          <w:p w14:paraId="5C32ABF8">
            <w:pPr>
              <w:spacing w:before="78" w:line="221" w:lineRule="auto"/>
              <w:ind w:left="190"/>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序号</w:t>
            </w:r>
          </w:p>
        </w:tc>
        <w:tc>
          <w:tcPr>
            <w:tcW w:w="1428" w:type="dxa"/>
            <w:vMerge w:val="restart"/>
            <w:tcBorders>
              <w:bottom w:val="nil"/>
            </w:tcBorders>
            <w:vAlign w:val="top"/>
          </w:tcPr>
          <w:p w14:paraId="727598C0">
            <w:pPr>
              <w:pStyle w:val="7"/>
              <w:spacing w:line="277" w:lineRule="auto"/>
            </w:pPr>
          </w:p>
          <w:p w14:paraId="6847DA65">
            <w:pPr>
              <w:spacing w:before="78" w:line="219" w:lineRule="auto"/>
              <w:ind w:left="239"/>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排查类别</w:t>
            </w:r>
          </w:p>
        </w:tc>
        <w:tc>
          <w:tcPr>
            <w:tcW w:w="11053" w:type="dxa"/>
            <w:vMerge w:val="restart"/>
            <w:tcBorders>
              <w:bottom w:val="nil"/>
            </w:tcBorders>
            <w:vAlign w:val="top"/>
          </w:tcPr>
          <w:p w14:paraId="4EA55D0D">
            <w:pPr>
              <w:pStyle w:val="7"/>
              <w:spacing w:line="277" w:lineRule="auto"/>
            </w:pPr>
          </w:p>
          <w:p w14:paraId="14FA23D4">
            <w:pPr>
              <w:spacing w:before="78" w:line="219" w:lineRule="auto"/>
              <w:ind w:left="5054"/>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排查内容</w:t>
            </w:r>
          </w:p>
        </w:tc>
        <w:tc>
          <w:tcPr>
            <w:tcW w:w="1105" w:type="dxa"/>
            <w:gridSpan w:val="2"/>
            <w:vAlign w:val="top"/>
          </w:tcPr>
          <w:p w14:paraId="4CB871E3">
            <w:pPr>
              <w:spacing w:before="129" w:line="219" w:lineRule="auto"/>
              <w:ind w:left="322"/>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符合</w:t>
            </w:r>
          </w:p>
        </w:tc>
      </w:tr>
      <w:tr w14:paraId="2C3F6774">
        <w:trPr>
          <w:trHeight w:val="446" w:hRule="atLeast"/>
        </w:trPr>
        <w:tc>
          <w:tcPr>
            <w:tcW w:w="852" w:type="dxa"/>
            <w:vMerge w:val="continue"/>
            <w:tcBorders>
              <w:top w:val="nil"/>
            </w:tcBorders>
            <w:vAlign w:val="top"/>
          </w:tcPr>
          <w:p w14:paraId="44279D6A">
            <w:pPr>
              <w:pStyle w:val="7"/>
            </w:pPr>
          </w:p>
        </w:tc>
        <w:tc>
          <w:tcPr>
            <w:tcW w:w="1428" w:type="dxa"/>
            <w:vMerge w:val="continue"/>
            <w:tcBorders>
              <w:top w:val="nil"/>
            </w:tcBorders>
            <w:vAlign w:val="top"/>
          </w:tcPr>
          <w:p w14:paraId="622951A0">
            <w:pPr>
              <w:pStyle w:val="7"/>
            </w:pPr>
          </w:p>
        </w:tc>
        <w:tc>
          <w:tcPr>
            <w:tcW w:w="11053" w:type="dxa"/>
            <w:vMerge w:val="continue"/>
            <w:tcBorders>
              <w:top w:val="nil"/>
            </w:tcBorders>
            <w:vAlign w:val="top"/>
          </w:tcPr>
          <w:p w14:paraId="64C816AA">
            <w:pPr>
              <w:pStyle w:val="7"/>
            </w:pPr>
          </w:p>
        </w:tc>
        <w:tc>
          <w:tcPr>
            <w:tcW w:w="557" w:type="dxa"/>
            <w:vAlign w:val="top"/>
          </w:tcPr>
          <w:p w14:paraId="704CABA6">
            <w:pPr>
              <w:spacing w:before="100" w:line="223" w:lineRule="auto"/>
              <w:ind w:left="170"/>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是</w:t>
            </w:r>
          </w:p>
        </w:tc>
        <w:tc>
          <w:tcPr>
            <w:tcW w:w="548" w:type="dxa"/>
            <w:vAlign w:val="top"/>
          </w:tcPr>
          <w:p w14:paraId="7A7750F8">
            <w:pPr>
              <w:spacing w:before="100" w:line="220" w:lineRule="auto"/>
              <w:ind w:left="169"/>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否</w:t>
            </w:r>
          </w:p>
        </w:tc>
      </w:tr>
      <w:tr w14:paraId="3DB2C95D">
        <w:trPr>
          <w:trHeight w:val="498" w:hRule="atLeast"/>
        </w:trPr>
        <w:tc>
          <w:tcPr>
            <w:tcW w:w="852" w:type="dxa"/>
            <w:vAlign w:val="top"/>
          </w:tcPr>
          <w:p w14:paraId="7822624A">
            <w:pPr>
              <w:spacing w:before="166" w:line="184" w:lineRule="auto"/>
              <w:ind w:left="389"/>
              <w:rPr>
                <w:rFonts w:ascii="宋体" w:hAnsi="宋体" w:eastAsia="宋体" w:cs="宋体"/>
                <w:sz w:val="24"/>
                <w:szCs w:val="24"/>
              </w:rPr>
            </w:pPr>
            <w:r>
              <w:rPr>
                <w:rFonts w:ascii="宋体" w:hAnsi="宋体" w:eastAsia="宋体" w:cs="宋体"/>
                <w:sz w:val="24"/>
                <w:szCs w:val="24"/>
              </w:rPr>
              <w:t>1</w:t>
            </w:r>
          </w:p>
        </w:tc>
        <w:tc>
          <w:tcPr>
            <w:tcW w:w="1428" w:type="dxa"/>
            <w:vMerge w:val="restart"/>
            <w:tcBorders>
              <w:bottom w:val="nil"/>
            </w:tcBorders>
            <w:vAlign w:val="top"/>
          </w:tcPr>
          <w:p w14:paraId="3D9E540F">
            <w:pPr>
              <w:pStyle w:val="7"/>
              <w:spacing w:line="244" w:lineRule="auto"/>
            </w:pPr>
          </w:p>
          <w:p w14:paraId="7ABC75B1">
            <w:pPr>
              <w:pStyle w:val="7"/>
              <w:spacing w:line="244" w:lineRule="auto"/>
            </w:pPr>
          </w:p>
          <w:p w14:paraId="3CF2E0C4">
            <w:pPr>
              <w:pStyle w:val="7"/>
              <w:spacing w:line="244" w:lineRule="auto"/>
            </w:pPr>
          </w:p>
          <w:p w14:paraId="356DAF08">
            <w:pPr>
              <w:pStyle w:val="7"/>
              <w:spacing w:line="245" w:lineRule="auto"/>
            </w:pPr>
          </w:p>
          <w:p w14:paraId="5066D4CD">
            <w:pPr>
              <w:spacing w:before="78" w:line="220" w:lineRule="auto"/>
              <w:ind w:left="244"/>
              <w:rPr>
                <w:rFonts w:ascii="宋体" w:hAnsi="宋体" w:eastAsia="宋体" w:cs="宋体"/>
                <w:sz w:val="24"/>
                <w:szCs w:val="24"/>
              </w:rPr>
            </w:pPr>
            <w:r>
              <w:rPr>
                <w:rFonts w:ascii="宋体" w:hAnsi="宋体" w:eastAsia="宋体" w:cs="宋体"/>
                <w:spacing w:val="-4"/>
                <w:sz w:val="24"/>
                <w:szCs w:val="24"/>
              </w:rPr>
              <w:t>消防安全</w:t>
            </w:r>
          </w:p>
        </w:tc>
        <w:tc>
          <w:tcPr>
            <w:tcW w:w="11053" w:type="dxa"/>
            <w:vAlign w:val="top"/>
          </w:tcPr>
          <w:p w14:paraId="3C06E86B">
            <w:pPr>
              <w:spacing w:before="130" w:line="219" w:lineRule="auto"/>
              <w:ind w:left="114"/>
              <w:rPr>
                <w:rFonts w:ascii="宋体" w:hAnsi="宋体" w:eastAsia="宋体" w:cs="宋体"/>
                <w:sz w:val="24"/>
                <w:szCs w:val="24"/>
              </w:rPr>
            </w:pPr>
            <w:r>
              <w:rPr>
                <w:rFonts w:ascii="宋体" w:hAnsi="宋体" w:eastAsia="宋体" w:cs="宋体"/>
                <w:spacing w:val="-1"/>
                <w:sz w:val="24"/>
                <w:szCs w:val="24"/>
              </w:rPr>
              <w:t>仓库内禁火等安全警示标志齐全。</w:t>
            </w:r>
          </w:p>
        </w:tc>
        <w:tc>
          <w:tcPr>
            <w:tcW w:w="557" w:type="dxa"/>
            <w:vAlign w:val="top"/>
          </w:tcPr>
          <w:p w14:paraId="7947C35E">
            <w:pPr>
              <w:pStyle w:val="7"/>
            </w:pPr>
          </w:p>
        </w:tc>
        <w:tc>
          <w:tcPr>
            <w:tcW w:w="548" w:type="dxa"/>
            <w:vAlign w:val="top"/>
          </w:tcPr>
          <w:p w14:paraId="149A4DCA">
            <w:pPr>
              <w:pStyle w:val="7"/>
            </w:pPr>
          </w:p>
        </w:tc>
      </w:tr>
      <w:tr w14:paraId="238E85EC">
        <w:trPr>
          <w:trHeight w:val="475" w:hRule="atLeast"/>
        </w:trPr>
        <w:tc>
          <w:tcPr>
            <w:tcW w:w="852" w:type="dxa"/>
            <w:vAlign w:val="top"/>
          </w:tcPr>
          <w:p w14:paraId="59522E59">
            <w:pPr>
              <w:spacing w:before="156" w:line="183" w:lineRule="auto"/>
              <w:ind w:left="374"/>
              <w:rPr>
                <w:rFonts w:ascii="宋体" w:hAnsi="宋体" w:eastAsia="宋体" w:cs="宋体"/>
                <w:sz w:val="24"/>
                <w:szCs w:val="24"/>
              </w:rPr>
            </w:pPr>
            <w:r>
              <w:rPr>
                <w:rFonts w:ascii="宋体" w:hAnsi="宋体" w:eastAsia="宋体" w:cs="宋体"/>
                <w:sz w:val="24"/>
                <w:szCs w:val="24"/>
              </w:rPr>
              <w:t>2</w:t>
            </w:r>
          </w:p>
        </w:tc>
        <w:tc>
          <w:tcPr>
            <w:tcW w:w="1428" w:type="dxa"/>
            <w:vMerge w:val="continue"/>
            <w:tcBorders>
              <w:top w:val="nil"/>
              <w:bottom w:val="nil"/>
            </w:tcBorders>
            <w:vAlign w:val="top"/>
          </w:tcPr>
          <w:p w14:paraId="65259277">
            <w:pPr>
              <w:pStyle w:val="7"/>
            </w:pPr>
          </w:p>
        </w:tc>
        <w:tc>
          <w:tcPr>
            <w:tcW w:w="11053" w:type="dxa"/>
            <w:vAlign w:val="top"/>
          </w:tcPr>
          <w:p w14:paraId="30FD3629">
            <w:pPr>
              <w:spacing w:before="119" w:line="219" w:lineRule="auto"/>
              <w:ind w:left="119"/>
              <w:rPr>
                <w:rFonts w:ascii="宋体" w:hAnsi="宋体" w:eastAsia="宋体" w:cs="宋体"/>
                <w:sz w:val="24"/>
                <w:szCs w:val="24"/>
              </w:rPr>
            </w:pPr>
            <w:r>
              <w:rPr>
                <w:rFonts w:ascii="宋体" w:hAnsi="宋体" w:eastAsia="宋体" w:cs="宋体"/>
                <w:spacing w:val="-1"/>
                <w:sz w:val="24"/>
                <w:szCs w:val="24"/>
              </w:rPr>
              <w:t>灭火器的放置位置是否明显可见且易于取用。</w:t>
            </w:r>
          </w:p>
        </w:tc>
        <w:tc>
          <w:tcPr>
            <w:tcW w:w="557" w:type="dxa"/>
            <w:vAlign w:val="top"/>
          </w:tcPr>
          <w:p w14:paraId="542551BD">
            <w:pPr>
              <w:pStyle w:val="7"/>
            </w:pPr>
          </w:p>
        </w:tc>
        <w:tc>
          <w:tcPr>
            <w:tcW w:w="548" w:type="dxa"/>
            <w:vAlign w:val="top"/>
          </w:tcPr>
          <w:p w14:paraId="593F5C28">
            <w:pPr>
              <w:pStyle w:val="7"/>
            </w:pPr>
          </w:p>
        </w:tc>
      </w:tr>
      <w:tr w14:paraId="44B789E6">
        <w:trPr>
          <w:trHeight w:val="446" w:hRule="atLeast"/>
        </w:trPr>
        <w:tc>
          <w:tcPr>
            <w:tcW w:w="852" w:type="dxa"/>
            <w:vAlign w:val="top"/>
          </w:tcPr>
          <w:p w14:paraId="7AE8DB09">
            <w:pPr>
              <w:spacing w:before="139" w:line="183" w:lineRule="auto"/>
              <w:ind w:left="376"/>
              <w:rPr>
                <w:rFonts w:ascii="宋体" w:hAnsi="宋体" w:eastAsia="宋体" w:cs="宋体"/>
                <w:sz w:val="24"/>
                <w:szCs w:val="24"/>
              </w:rPr>
            </w:pPr>
            <w:r>
              <w:rPr>
                <w:rFonts w:ascii="宋体" w:hAnsi="宋体" w:eastAsia="宋体" w:cs="宋体"/>
                <w:sz w:val="24"/>
                <w:szCs w:val="24"/>
              </w:rPr>
              <w:t>3</w:t>
            </w:r>
          </w:p>
        </w:tc>
        <w:tc>
          <w:tcPr>
            <w:tcW w:w="1428" w:type="dxa"/>
            <w:vMerge w:val="continue"/>
            <w:tcBorders>
              <w:top w:val="nil"/>
              <w:bottom w:val="nil"/>
            </w:tcBorders>
            <w:vAlign w:val="top"/>
          </w:tcPr>
          <w:p w14:paraId="28AFACA2">
            <w:pPr>
              <w:pStyle w:val="7"/>
            </w:pPr>
          </w:p>
        </w:tc>
        <w:tc>
          <w:tcPr>
            <w:tcW w:w="11053" w:type="dxa"/>
            <w:vAlign w:val="top"/>
          </w:tcPr>
          <w:p w14:paraId="5687EFC2">
            <w:pPr>
              <w:spacing w:before="102" w:line="219" w:lineRule="auto"/>
              <w:ind w:left="119"/>
              <w:rPr>
                <w:rFonts w:ascii="宋体" w:hAnsi="宋体" w:eastAsia="宋体" w:cs="宋体"/>
                <w:sz w:val="24"/>
                <w:szCs w:val="24"/>
              </w:rPr>
            </w:pPr>
            <w:r>
              <w:rPr>
                <w:rFonts w:ascii="宋体" w:hAnsi="宋体" w:eastAsia="宋体" w:cs="宋体"/>
                <w:spacing w:val="-1"/>
                <w:sz w:val="24"/>
                <w:szCs w:val="24"/>
              </w:rPr>
              <w:t>灭火器定期进行点检状态可靠。</w:t>
            </w:r>
          </w:p>
        </w:tc>
        <w:tc>
          <w:tcPr>
            <w:tcW w:w="557" w:type="dxa"/>
            <w:vAlign w:val="top"/>
          </w:tcPr>
          <w:p w14:paraId="1727BBBE">
            <w:pPr>
              <w:pStyle w:val="7"/>
            </w:pPr>
          </w:p>
        </w:tc>
        <w:tc>
          <w:tcPr>
            <w:tcW w:w="548" w:type="dxa"/>
            <w:vAlign w:val="top"/>
          </w:tcPr>
          <w:p w14:paraId="3785FC8B">
            <w:pPr>
              <w:pStyle w:val="7"/>
            </w:pPr>
          </w:p>
        </w:tc>
      </w:tr>
      <w:tr w14:paraId="19D01196">
        <w:trPr>
          <w:trHeight w:val="446" w:hRule="atLeast"/>
        </w:trPr>
        <w:tc>
          <w:tcPr>
            <w:tcW w:w="852" w:type="dxa"/>
            <w:vAlign w:val="top"/>
          </w:tcPr>
          <w:p w14:paraId="6F6F9034">
            <w:pPr>
              <w:spacing w:before="140" w:line="183" w:lineRule="auto"/>
              <w:ind w:left="370"/>
              <w:rPr>
                <w:rFonts w:ascii="宋体" w:hAnsi="宋体" w:eastAsia="宋体" w:cs="宋体"/>
                <w:sz w:val="24"/>
                <w:szCs w:val="24"/>
              </w:rPr>
            </w:pPr>
            <w:r>
              <w:rPr>
                <w:rFonts w:ascii="宋体" w:hAnsi="宋体" w:eastAsia="宋体" w:cs="宋体"/>
                <w:sz w:val="24"/>
                <w:szCs w:val="24"/>
              </w:rPr>
              <w:t>4</w:t>
            </w:r>
          </w:p>
        </w:tc>
        <w:tc>
          <w:tcPr>
            <w:tcW w:w="1428" w:type="dxa"/>
            <w:vMerge w:val="continue"/>
            <w:tcBorders>
              <w:top w:val="nil"/>
              <w:bottom w:val="nil"/>
            </w:tcBorders>
            <w:vAlign w:val="top"/>
          </w:tcPr>
          <w:p w14:paraId="556D613E">
            <w:pPr>
              <w:pStyle w:val="7"/>
            </w:pPr>
          </w:p>
        </w:tc>
        <w:tc>
          <w:tcPr>
            <w:tcW w:w="11053" w:type="dxa"/>
            <w:vAlign w:val="top"/>
          </w:tcPr>
          <w:p w14:paraId="0E1646C2">
            <w:pPr>
              <w:spacing w:before="102" w:line="219" w:lineRule="auto"/>
              <w:ind w:left="116"/>
              <w:rPr>
                <w:rFonts w:ascii="宋体" w:hAnsi="宋体" w:eastAsia="宋体" w:cs="宋体"/>
                <w:sz w:val="24"/>
                <w:szCs w:val="24"/>
              </w:rPr>
            </w:pPr>
            <w:r>
              <w:rPr>
                <w:rFonts w:ascii="宋体" w:hAnsi="宋体" w:eastAsia="宋体" w:cs="宋体"/>
                <w:spacing w:val="-2"/>
                <w:sz w:val="24"/>
                <w:szCs w:val="24"/>
              </w:rPr>
              <w:t>库内安全通道畅通。</w:t>
            </w:r>
          </w:p>
        </w:tc>
        <w:tc>
          <w:tcPr>
            <w:tcW w:w="557" w:type="dxa"/>
            <w:vAlign w:val="top"/>
          </w:tcPr>
          <w:p w14:paraId="0E5AD31E">
            <w:pPr>
              <w:pStyle w:val="7"/>
            </w:pPr>
          </w:p>
        </w:tc>
        <w:tc>
          <w:tcPr>
            <w:tcW w:w="548" w:type="dxa"/>
            <w:vAlign w:val="top"/>
          </w:tcPr>
          <w:p w14:paraId="6DF4BC46">
            <w:pPr>
              <w:pStyle w:val="7"/>
            </w:pPr>
          </w:p>
        </w:tc>
      </w:tr>
      <w:tr w14:paraId="210A9697">
        <w:trPr>
          <w:trHeight w:val="477" w:hRule="atLeast"/>
        </w:trPr>
        <w:tc>
          <w:tcPr>
            <w:tcW w:w="852" w:type="dxa"/>
            <w:vAlign w:val="top"/>
          </w:tcPr>
          <w:p w14:paraId="3AE5E041">
            <w:pPr>
              <w:spacing w:before="158" w:line="182" w:lineRule="auto"/>
              <w:ind w:left="376"/>
              <w:rPr>
                <w:rFonts w:ascii="宋体" w:hAnsi="宋体" w:eastAsia="宋体" w:cs="宋体"/>
                <w:sz w:val="24"/>
                <w:szCs w:val="24"/>
              </w:rPr>
            </w:pPr>
            <w:r>
              <w:rPr>
                <w:rFonts w:ascii="宋体" w:hAnsi="宋体" w:eastAsia="宋体" w:cs="宋体"/>
                <w:sz w:val="24"/>
                <w:szCs w:val="24"/>
              </w:rPr>
              <w:t>5</w:t>
            </w:r>
          </w:p>
        </w:tc>
        <w:tc>
          <w:tcPr>
            <w:tcW w:w="1428" w:type="dxa"/>
            <w:vMerge w:val="continue"/>
            <w:tcBorders>
              <w:top w:val="nil"/>
            </w:tcBorders>
            <w:vAlign w:val="top"/>
          </w:tcPr>
          <w:p w14:paraId="5F31B036">
            <w:pPr>
              <w:pStyle w:val="7"/>
            </w:pPr>
          </w:p>
        </w:tc>
        <w:tc>
          <w:tcPr>
            <w:tcW w:w="11053" w:type="dxa"/>
            <w:vAlign w:val="top"/>
          </w:tcPr>
          <w:p w14:paraId="23723204">
            <w:pPr>
              <w:spacing w:before="119" w:line="219" w:lineRule="auto"/>
              <w:ind w:left="114"/>
              <w:rPr>
                <w:rFonts w:ascii="宋体" w:hAnsi="宋体" w:eastAsia="宋体" w:cs="宋体"/>
                <w:sz w:val="24"/>
                <w:szCs w:val="24"/>
              </w:rPr>
            </w:pPr>
            <w:r>
              <w:rPr>
                <w:rFonts w:ascii="宋体" w:hAnsi="宋体" w:eastAsia="宋体" w:cs="宋体"/>
                <w:spacing w:val="-1"/>
                <w:sz w:val="24"/>
                <w:szCs w:val="24"/>
              </w:rPr>
              <w:t>仓库内严禁使用明火。</w:t>
            </w:r>
          </w:p>
        </w:tc>
        <w:tc>
          <w:tcPr>
            <w:tcW w:w="557" w:type="dxa"/>
            <w:vAlign w:val="top"/>
          </w:tcPr>
          <w:p w14:paraId="101EE469">
            <w:pPr>
              <w:pStyle w:val="7"/>
            </w:pPr>
          </w:p>
        </w:tc>
        <w:tc>
          <w:tcPr>
            <w:tcW w:w="548" w:type="dxa"/>
            <w:vAlign w:val="top"/>
          </w:tcPr>
          <w:p w14:paraId="0F2352EF">
            <w:pPr>
              <w:pStyle w:val="7"/>
            </w:pPr>
          </w:p>
        </w:tc>
      </w:tr>
      <w:tr w14:paraId="370C7EE0">
        <w:trPr>
          <w:trHeight w:val="478" w:hRule="atLeast"/>
        </w:trPr>
        <w:tc>
          <w:tcPr>
            <w:tcW w:w="852" w:type="dxa"/>
            <w:vAlign w:val="top"/>
          </w:tcPr>
          <w:p w14:paraId="6CE40022">
            <w:pPr>
              <w:spacing w:before="157" w:line="183" w:lineRule="auto"/>
              <w:ind w:left="373"/>
              <w:rPr>
                <w:rFonts w:ascii="宋体" w:hAnsi="宋体" w:eastAsia="宋体" w:cs="宋体"/>
                <w:sz w:val="24"/>
                <w:szCs w:val="24"/>
              </w:rPr>
            </w:pPr>
            <w:r>
              <w:rPr>
                <w:rFonts w:ascii="宋体" w:hAnsi="宋体" w:eastAsia="宋体" w:cs="宋体"/>
                <w:sz w:val="24"/>
                <w:szCs w:val="24"/>
              </w:rPr>
              <w:t>6</w:t>
            </w:r>
          </w:p>
        </w:tc>
        <w:tc>
          <w:tcPr>
            <w:tcW w:w="1428" w:type="dxa"/>
            <w:vMerge w:val="restart"/>
            <w:tcBorders>
              <w:bottom w:val="nil"/>
            </w:tcBorders>
            <w:vAlign w:val="top"/>
          </w:tcPr>
          <w:p w14:paraId="7F3F9576">
            <w:pPr>
              <w:pStyle w:val="7"/>
              <w:spacing w:line="260" w:lineRule="auto"/>
            </w:pPr>
          </w:p>
          <w:p w14:paraId="70E2514F">
            <w:pPr>
              <w:pStyle w:val="7"/>
              <w:spacing w:line="260" w:lineRule="auto"/>
            </w:pPr>
          </w:p>
          <w:p w14:paraId="1753073F">
            <w:pPr>
              <w:spacing w:before="78" w:line="221" w:lineRule="auto"/>
              <w:ind w:left="241"/>
              <w:rPr>
                <w:rFonts w:ascii="宋体" w:hAnsi="宋体" w:eastAsia="宋体" w:cs="宋体"/>
                <w:sz w:val="24"/>
                <w:szCs w:val="24"/>
              </w:rPr>
            </w:pPr>
            <w:r>
              <w:rPr>
                <w:rFonts w:ascii="宋体" w:hAnsi="宋体" w:eastAsia="宋体" w:cs="宋体"/>
                <w:spacing w:val="-3"/>
                <w:sz w:val="24"/>
                <w:szCs w:val="24"/>
              </w:rPr>
              <w:t>用电安全</w:t>
            </w:r>
          </w:p>
        </w:tc>
        <w:tc>
          <w:tcPr>
            <w:tcW w:w="11053" w:type="dxa"/>
            <w:vAlign w:val="top"/>
          </w:tcPr>
          <w:p w14:paraId="6957B19C">
            <w:pPr>
              <w:spacing w:before="119" w:line="219" w:lineRule="auto"/>
              <w:ind w:left="143"/>
              <w:rPr>
                <w:rFonts w:ascii="宋体" w:hAnsi="宋体" w:eastAsia="宋体" w:cs="宋体"/>
                <w:sz w:val="24"/>
                <w:szCs w:val="24"/>
              </w:rPr>
            </w:pPr>
            <w:r>
              <w:rPr>
                <w:rFonts w:ascii="宋体" w:hAnsi="宋体" w:eastAsia="宋体" w:cs="宋体"/>
                <w:spacing w:val="-3"/>
                <w:sz w:val="24"/>
                <w:szCs w:val="24"/>
              </w:rPr>
              <w:t>电源线规范布置，穿管防护。</w:t>
            </w:r>
          </w:p>
        </w:tc>
        <w:tc>
          <w:tcPr>
            <w:tcW w:w="557" w:type="dxa"/>
            <w:vAlign w:val="top"/>
          </w:tcPr>
          <w:p w14:paraId="712A1475">
            <w:pPr>
              <w:pStyle w:val="7"/>
            </w:pPr>
          </w:p>
        </w:tc>
        <w:tc>
          <w:tcPr>
            <w:tcW w:w="548" w:type="dxa"/>
            <w:vAlign w:val="top"/>
          </w:tcPr>
          <w:p w14:paraId="0021ABFE">
            <w:pPr>
              <w:pStyle w:val="7"/>
            </w:pPr>
          </w:p>
        </w:tc>
      </w:tr>
      <w:tr w14:paraId="1E39044B">
        <w:trPr>
          <w:trHeight w:val="477" w:hRule="atLeast"/>
        </w:trPr>
        <w:tc>
          <w:tcPr>
            <w:tcW w:w="852" w:type="dxa"/>
            <w:vAlign w:val="top"/>
          </w:tcPr>
          <w:p w14:paraId="4C4DC3F1">
            <w:pPr>
              <w:spacing w:before="158" w:line="182" w:lineRule="auto"/>
              <w:ind w:left="377"/>
              <w:rPr>
                <w:rFonts w:ascii="宋体" w:hAnsi="宋体" w:eastAsia="宋体" w:cs="宋体"/>
                <w:sz w:val="24"/>
                <w:szCs w:val="24"/>
              </w:rPr>
            </w:pPr>
            <w:r>
              <w:rPr>
                <w:rFonts w:ascii="宋体" w:hAnsi="宋体" w:eastAsia="宋体" w:cs="宋体"/>
                <w:sz w:val="24"/>
                <w:szCs w:val="24"/>
              </w:rPr>
              <w:t>7</w:t>
            </w:r>
          </w:p>
        </w:tc>
        <w:tc>
          <w:tcPr>
            <w:tcW w:w="1428" w:type="dxa"/>
            <w:vMerge w:val="continue"/>
            <w:tcBorders>
              <w:top w:val="nil"/>
              <w:bottom w:val="nil"/>
            </w:tcBorders>
            <w:vAlign w:val="top"/>
          </w:tcPr>
          <w:p w14:paraId="4B294B2B">
            <w:pPr>
              <w:pStyle w:val="7"/>
            </w:pPr>
          </w:p>
        </w:tc>
        <w:tc>
          <w:tcPr>
            <w:tcW w:w="11053" w:type="dxa"/>
            <w:vAlign w:val="top"/>
          </w:tcPr>
          <w:p w14:paraId="4D12B096">
            <w:pPr>
              <w:spacing w:before="119" w:line="219" w:lineRule="auto"/>
              <w:ind w:left="143"/>
              <w:rPr>
                <w:rFonts w:ascii="宋体" w:hAnsi="宋体" w:eastAsia="宋体" w:cs="宋体"/>
                <w:sz w:val="24"/>
                <w:szCs w:val="24"/>
              </w:rPr>
            </w:pPr>
            <w:r>
              <w:rPr>
                <w:rFonts w:ascii="宋体" w:hAnsi="宋体" w:eastAsia="宋体" w:cs="宋体"/>
                <w:spacing w:val="-3"/>
                <w:sz w:val="24"/>
                <w:szCs w:val="24"/>
              </w:rPr>
              <w:t>电源开关无破损、松脱，安装有防护盒。</w:t>
            </w:r>
          </w:p>
        </w:tc>
        <w:tc>
          <w:tcPr>
            <w:tcW w:w="557" w:type="dxa"/>
            <w:vAlign w:val="top"/>
          </w:tcPr>
          <w:p w14:paraId="235DE285">
            <w:pPr>
              <w:pStyle w:val="7"/>
            </w:pPr>
          </w:p>
        </w:tc>
        <w:tc>
          <w:tcPr>
            <w:tcW w:w="548" w:type="dxa"/>
            <w:vAlign w:val="top"/>
          </w:tcPr>
          <w:p w14:paraId="77FD31CE">
            <w:pPr>
              <w:pStyle w:val="7"/>
            </w:pPr>
          </w:p>
        </w:tc>
      </w:tr>
      <w:tr w14:paraId="6A420D58">
        <w:trPr>
          <w:trHeight w:val="477" w:hRule="atLeast"/>
        </w:trPr>
        <w:tc>
          <w:tcPr>
            <w:tcW w:w="852" w:type="dxa"/>
            <w:vAlign w:val="top"/>
          </w:tcPr>
          <w:p w14:paraId="576BA837">
            <w:pPr>
              <w:spacing w:before="159" w:line="183" w:lineRule="auto"/>
              <w:ind w:left="372"/>
              <w:rPr>
                <w:rFonts w:ascii="宋体" w:hAnsi="宋体" w:eastAsia="宋体" w:cs="宋体"/>
                <w:sz w:val="24"/>
                <w:szCs w:val="24"/>
              </w:rPr>
            </w:pPr>
            <w:r>
              <w:rPr>
                <w:rFonts w:ascii="宋体" w:hAnsi="宋体" w:eastAsia="宋体" w:cs="宋体"/>
                <w:sz w:val="24"/>
                <w:szCs w:val="24"/>
              </w:rPr>
              <w:t>8</w:t>
            </w:r>
          </w:p>
        </w:tc>
        <w:tc>
          <w:tcPr>
            <w:tcW w:w="1428" w:type="dxa"/>
            <w:vMerge w:val="continue"/>
            <w:tcBorders>
              <w:top w:val="nil"/>
            </w:tcBorders>
            <w:vAlign w:val="top"/>
          </w:tcPr>
          <w:p w14:paraId="4E4C2F51">
            <w:pPr>
              <w:pStyle w:val="7"/>
            </w:pPr>
          </w:p>
        </w:tc>
        <w:tc>
          <w:tcPr>
            <w:tcW w:w="11053" w:type="dxa"/>
            <w:vAlign w:val="top"/>
          </w:tcPr>
          <w:p w14:paraId="613FE731">
            <w:pPr>
              <w:spacing w:before="122" w:line="219" w:lineRule="auto"/>
              <w:ind w:left="117"/>
              <w:rPr>
                <w:rFonts w:ascii="宋体" w:hAnsi="宋体" w:eastAsia="宋体" w:cs="宋体"/>
                <w:sz w:val="24"/>
                <w:szCs w:val="24"/>
              </w:rPr>
            </w:pPr>
            <w:r>
              <w:rPr>
                <w:rFonts w:ascii="宋体" w:hAnsi="宋体" w:eastAsia="宋体" w:cs="宋体"/>
                <w:spacing w:val="-1"/>
                <w:sz w:val="24"/>
                <w:szCs w:val="24"/>
              </w:rPr>
              <w:t>用电设施周边禁止堆放可燃物质。</w:t>
            </w:r>
          </w:p>
        </w:tc>
        <w:tc>
          <w:tcPr>
            <w:tcW w:w="557" w:type="dxa"/>
            <w:vAlign w:val="top"/>
          </w:tcPr>
          <w:p w14:paraId="05EA1504">
            <w:pPr>
              <w:pStyle w:val="7"/>
            </w:pPr>
          </w:p>
        </w:tc>
        <w:tc>
          <w:tcPr>
            <w:tcW w:w="548" w:type="dxa"/>
            <w:vAlign w:val="top"/>
          </w:tcPr>
          <w:p w14:paraId="62B3A6B3">
            <w:pPr>
              <w:pStyle w:val="7"/>
            </w:pPr>
          </w:p>
        </w:tc>
      </w:tr>
      <w:tr w14:paraId="223923CB">
        <w:trPr>
          <w:trHeight w:val="478" w:hRule="atLeast"/>
        </w:trPr>
        <w:tc>
          <w:tcPr>
            <w:tcW w:w="852" w:type="dxa"/>
            <w:vAlign w:val="top"/>
          </w:tcPr>
          <w:p w14:paraId="315F2670">
            <w:pPr>
              <w:spacing w:before="160" w:line="183" w:lineRule="auto"/>
              <w:ind w:left="372"/>
              <w:rPr>
                <w:rFonts w:ascii="宋体" w:hAnsi="宋体" w:eastAsia="宋体" w:cs="宋体"/>
                <w:sz w:val="24"/>
                <w:szCs w:val="24"/>
              </w:rPr>
            </w:pPr>
            <w:r>
              <w:rPr>
                <w:rFonts w:ascii="宋体" w:hAnsi="宋体" w:eastAsia="宋体" w:cs="宋体"/>
                <w:sz w:val="24"/>
                <w:szCs w:val="24"/>
              </w:rPr>
              <w:t>9</w:t>
            </w:r>
          </w:p>
        </w:tc>
        <w:tc>
          <w:tcPr>
            <w:tcW w:w="1428" w:type="dxa"/>
            <w:vMerge w:val="restart"/>
            <w:tcBorders>
              <w:bottom w:val="nil"/>
            </w:tcBorders>
            <w:vAlign w:val="top"/>
          </w:tcPr>
          <w:p w14:paraId="23C9AEA0">
            <w:pPr>
              <w:pStyle w:val="7"/>
              <w:spacing w:line="279" w:lineRule="auto"/>
            </w:pPr>
          </w:p>
          <w:p w14:paraId="13691243">
            <w:pPr>
              <w:pStyle w:val="7"/>
              <w:spacing w:line="279" w:lineRule="auto"/>
            </w:pPr>
          </w:p>
          <w:p w14:paraId="247000A9">
            <w:pPr>
              <w:spacing w:before="78" w:line="221" w:lineRule="auto"/>
              <w:ind w:left="239"/>
              <w:rPr>
                <w:rFonts w:ascii="宋体" w:hAnsi="宋体" w:eastAsia="宋体" w:cs="宋体"/>
                <w:sz w:val="24"/>
                <w:szCs w:val="24"/>
              </w:rPr>
            </w:pPr>
            <w:r>
              <w:rPr>
                <w:rFonts w:ascii="宋体" w:hAnsi="宋体" w:eastAsia="宋体" w:cs="宋体"/>
                <w:spacing w:val="-3"/>
                <w:sz w:val="24"/>
                <w:szCs w:val="24"/>
              </w:rPr>
              <w:t>物品堆放</w:t>
            </w:r>
          </w:p>
        </w:tc>
        <w:tc>
          <w:tcPr>
            <w:tcW w:w="11053" w:type="dxa"/>
            <w:vAlign w:val="top"/>
          </w:tcPr>
          <w:p w14:paraId="37AFCAA3">
            <w:pPr>
              <w:spacing w:before="122" w:line="219" w:lineRule="auto"/>
              <w:ind w:left="115"/>
              <w:rPr>
                <w:rFonts w:ascii="宋体" w:hAnsi="宋体" w:eastAsia="宋体" w:cs="宋体"/>
                <w:sz w:val="24"/>
                <w:szCs w:val="24"/>
              </w:rPr>
            </w:pPr>
            <w:r>
              <w:rPr>
                <w:rFonts w:ascii="宋体" w:hAnsi="宋体" w:eastAsia="宋体" w:cs="宋体"/>
                <w:spacing w:val="-1"/>
                <w:sz w:val="24"/>
                <w:szCs w:val="24"/>
              </w:rPr>
              <w:t>物品按要求分类、分区存放。</w:t>
            </w:r>
          </w:p>
        </w:tc>
        <w:tc>
          <w:tcPr>
            <w:tcW w:w="557" w:type="dxa"/>
            <w:vAlign w:val="top"/>
          </w:tcPr>
          <w:p w14:paraId="2F3234C4">
            <w:pPr>
              <w:pStyle w:val="7"/>
            </w:pPr>
          </w:p>
        </w:tc>
        <w:tc>
          <w:tcPr>
            <w:tcW w:w="548" w:type="dxa"/>
            <w:vAlign w:val="top"/>
          </w:tcPr>
          <w:p w14:paraId="51232877">
            <w:pPr>
              <w:pStyle w:val="7"/>
            </w:pPr>
          </w:p>
        </w:tc>
      </w:tr>
      <w:tr w14:paraId="1CB55642">
        <w:trPr>
          <w:trHeight w:val="478" w:hRule="atLeast"/>
        </w:trPr>
        <w:tc>
          <w:tcPr>
            <w:tcW w:w="852" w:type="dxa"/>
            <w:vAlign w:val="top"/>
          </w:tcPr>
          <w:p w14:paraId="1ADC5807">
            <w:pPr>
              <w:spacing w:before="158" w:line="184" w:lineRule="auto"/>
              <w:ind w:left="329"/>
              <w:rPr>
                <w:rFonts w:ascii="宋体" w:hAnsi="宋体" w:eastAsia="宋体" w:cs="宋体"/>
                <w:sz w:val="24"/>
                <w:szCs w:val="24"/>
              </w:rPr>
            </w:pPr>
            <w:r>
              <w:rPr>
                <w:rFonts w:ascii="宋体" w:hAnsi="宋体" w:eastAsia="宋体" w:cs="宋体"/>
                <w:spacing w:val="-14"/>
                <w:sz w:val="24"/>
                <w:szCs w:val="24"/>
              </w:rPr>
              <w:t>10</w:t>
            </w:r>
          </w:p>
        </w:tc>
        <w:tc>
          <w:tcPr>
            <w:tcW w:w="1428" w:type="dxa"/>
            <w:vMerge w:val="continue"/>
            <w:tcBorders>
              <w:top w:val="nil"/>
              <w:bottom w:val="nil"/>
            </w:tcBorders>
            <w:vAlign w:val="top"/>
          </w:tcPr>
          <w:p w14:paraId="5D5FC71C">
            <w:pPr>
              <w:pStyle w:val="7"/>
            </w:pPr>
          </w:p>
        </w:tc>
        <w:tc>
          <w:tcPr>
            <w:tcW w:w="11053" w:type="dxa"/>
            <w:vAlign w:val="top"/>
          </w:tcPr>
          <w:p w14:paraId="1AFEB576">
            <w:pPr>
              <w:spacing w:before="122" w:line="219" w:lineRule="auto"/>
              <w:ind w:left="115"/>
              <w:rPr>
                <w:rFonts w:ascii="宋体" w:hAnsi="宋体" w:eastAsia="宋体" w:cs="宋体"/>
                <w:sz w:val="24"/>
                <w:szCs w:val="24"/>
              </w:rPr>
            </w:pPr>
            <w:r>
              <w:rPr>
                <w:rFonts w:ascii="宋体" w:hAnsi="宋体" w:eastAsia="宋体" w:cs="宋体"/>
                <w:spacing w:val="-1"/>
                <w:sz w:val="24"/>
                <w:szCs w:val="24"/>
              </w:rPr>
              <w:t>物品堆放平稳，无超高倾斜现象。</w:t>
            </w:r>
          </w:p>
        </w:tc>
        <w:tc>
          <w:tcPr>
            <w:tcW w:w="557" w:type="dxa"/>
            <w:vAlign w:val="top"/>
          </w:tcPr>
          <w:p w14:paraId="5B078D31">
            <w:pPr>
              <w:pStyle w:val="7"/>
            </w:pPr>
          </w:p>
        </w:tc>
        <w:tc>
          <w:tcPr>
            <w:tcW w:w="548" w:type="dxa"/>
            <w:vAlign w:val="top"/>
          </w:tcPr>
          <w:p w14:paraId="4BA09025">
            <w:pPr>
              <w:pStyle w:val="7"/>
            </w:pPr>
          </w:p>
        </w:tc>
      </w:tr>
      <w:tr w14:paraId="776BAE13">
        <w:trPr>
          <w:trHeight w:val="555" w:hRule="atLeast"/>
        </w:trPr>
        <w:tc>
          <w:tcPr>
            <w:tcW w:w="852" w:type="dxa"/>
            <w:vAlign w:val="top"/>
          </w:tcPr>
          <w:p w14:paraId="6827A9FB">
            <w:pPr>
              <w:spacing w:before="196" w:line="184" w:lineRule="auto"/>
              <w:ind w:left="329"/>
              <w:rPr>
                <w:rFonts w:ascii="宋体" w:hAnsi="宋体" w:eastAsia="宋体" w:cs="宋体"/>
                <w:sz w:val="24"/>
                <w:szCs w:val="24"/>
              </w:rPr>
            </w:pPr>
            <w:r>
              <w:rPr>
                <w:rFonts w:ascii="宋体" w:hAnsi="宋体" w:eastAsia="宋体" w:cs="宋体"/>
                <w:spacing w:val="-14"/>
                <w:sz w:val="24"/>
                <w:szCs w:val="24"/>
              </w:rPr>
              <w:t>11</w:t>
            </w:r>
          </w:p>
        </w:tc>
        <w:tc>
          <w:tcPr>
            <w:tcW w:w="1428" w:type="dxa"/>
            <w:vMerge w:val="continue"/>
            <w:tcBorders>
              <w:top w:val="nil"/>
            </w:tcBorders>
            <w:vAlign w:val="top"/>
          </w:tcPr>
          <w:p w14:paraId="491649D4">
            <w:pPr>
              <w:pStyle w:val="7"/>
            </w:pPr>
          </w:p>
        </w:tc>
        <w:tc>
          <w:tcPr>
            <w:tcW w:w="11053" w:type="dxa"/>
            <w:vAlign w:val="top"/>
          </w:tcPr>
          <w:p w14:paraId="01BC6EDC">
            <w:pPr>
              <w:spacing w:before="159" w:line="219" w:lineRule="auto"/>
              <w:ind w:left="119"/>
              <w:rPr>
                <w:rFonts w:ascii="宋体" w:hAnsi="宋体" w:eastAsia="宋体" w:cs="宋体"/>
                <w:sz w:val="24"/>
                <w:szCs w:val="24"/>
              </w:rPr>
            </w:pPr>
            <w:r>
              <w:rPr>
                <w:rFonts w:ascii="宋体" w:hAnsi="宋体" w:eastAsia="宋体" w:cs="宋体"/>
                <w:spacing w:val="-2"/>
                <w:sz w:val="24"/>
                <w:szCs w:val="24"/>
              </w:rPr>
              <w:t>安全通道上禁止堆放物品。</w:t>
            </w:r>
          </w:p>
        </w:tc>
        <w:tc>
          <w:tcPr>
            <w:tcW w:w="557" w:type="dxa"/>
            <w:vAlign w:val="top"/>
          </w:tcPr>
          <w:p w14:paraId="293B425C">
            <w:pPr>
              <w:pStyle w:val="7"/>
            </w:pPr>
          </w:p>
        </w:tc>
        <w:tc>
          <w:tcPr>
            <w:tcW w:w="548" w:type="dxa"/>
            <w:vAlign w:val="top"/>
          </w:tcPr>
          <w:p w14:paraId="0F2412B4">
            <w:pPr>
              <w:pStyle w:val="7"/>
            </w:pPr>
          </w:p>
        </w:tc>
      </w:tr>
    </w:tbl>
    <w:p w14:paraId="73F19C84">
      <w:pPr>
        <w:pStyle w:val="2"/>
      </w:pPr>
    </w:p>
    <w:p w14:paraId="0D43F87B">
      <w:pPr>
        <w:spacing w:before="19"/>
      </w:pPr>
    </w:p>
    <w:p w14:paraId="460304DF">
      <w:pPr>
        <w:spacing w:before="19"/>
      </w:pPr>
    </w:p>
    <w:p w14:paraId="61A3429C">
      <w:pPr>
        <w:spacing w:before="19"/>
      </w:pPr>
    </w:p>
    <w:p w14:paraId="3F3F39B5">
      <w:pPr>
        <w:spacing w:before="18"/>
      </w:pPr>
    </w:p>
    <w:p w14:paraId="3A6594F8">
      <w:pPr>
        <w:spacing w:before="18"/>
      </w:pPr>
    </w:p>
    <w:p w14:paraId="721C4D06">
      <w:pPr>
        <w:sectPr>
          <w:type w:val="continuous"/>
          <w:pgSz w:w="16839" w:h="11905"/>
          <w:pgMar w:top="1476" w:right="1197" w:bottom="0" w:left="1197" w:header="907" w:footer="0" w:gutter="0"/>
          <w:cols w:equalWidth="0" w:num="1">
            <w:col w:w="14444"/>
          </w:cols>
        </w:sectPr>
      </w:pPr>
    </w:p>
    <w:p w14:paraId="1308D25D">
      <w:pPr>
        <w:spacing w:before="42" w:line="197" w:lineRule="auto"/>
        <w:ind w:left="231"/>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1BC77331">
      <w:pPr>
        <w:pStyle w:val="2"/>
        <w:spacing w:line="14" w:lineRule="auto"/>
        <w:rPr>
          <w:sz w:val="2"/>
        </w:rPr>
      </w:pPr>
      <w:r>
        <w:rPr>
          <w:sz w:val="2"/>
          <w:szCs w:val="2"/>
        </w:rPr>
        <w:br w:type="column"/>
      </w:r>
    </w:p>
    <w:p w14:paraId="586D6AC5">
      <w:pPr>
        <w:spacing w:before="45" w:line="193" w:lineRule="auto"/>
        <w:rPr>
          <w:rFonts w:ascii="宋体" w:hAnsi="宋体" w:eastAsia="宋体" w:cs="宋体"/>
          <w:sz w:val="20"/>
          <w:szCs w:val="20"/>
        </w:rPr>
      </w:pPr>
      <w:r>
        <w:rPr>
          <w:rFonts w:ascii="宋体" w:hAnsi="宋体" w:eastAsia="宋体" w:cs="宋体"/>
          <w:spacing w:val="-1"/>
          <w:sz w:val="20"/>
          <w:szCs w:val="20"/>
          <w14:textOutline w14:w="3795" w14:cap="sq" w14:cmpd="sng">
            <w14:solidFill>
              <w14:srgbClr w14:val="000000"/>
            </w14:solidFill>
            <w14:prstDash w14:val="solid"/>
            <w14:bevel/>
          </w14:textOutline>
        </w:rPr>
        <w:t>第</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96</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p>
    <w:p w14:paraId="314EA627">
      <w:pPr>
        <w:spacing w:line="193" w:lineRule="auto"/>
        <w:rPr>
          <w:rFonts w:ascii="宋体" w:hAnsi="宋体" w:eastAsia="宋体" w:cs="宋体"/>
          <w:sz w:val="20"/>
          <w:szCs w:val="20"/>
        </w:rPr>
        <w:sectPr>
          <w:type w:val="continuous"/>
          <w:pgSz w:w="16839" w:h="11905"/>
          <w:pgMar w:top="1476" w:right="1197" w:bottom="0" w:left="1197" w:header="907" w:footer="0" w:gutter="0"/>
          <w:cols w:equalWidth="0" w:num="2">
            <w:col w:w="12228" w:space="100"/>
            <w:col w:w="2116"/>
          </w:cols>
        </w:sectPr>
      </w:pPr>
    </w:p>
    <w:p w14:paraId="14BCED88">
      <w:pPr>
        <w:spacing w:line="67" w:lineRule="exact"/>
      </w:pPr>
    </w:p>
    <w:p w14:paraId="30A00CBC">
      <w:pPr>
        <w:spacing w:line="67" w:lineRule="exact"/>
        <w:sectPr>
          <w:headerReference r:id="rId57" w:type="default"/>
          <w:pgSz w:w="16839" w:h="11905"/>
          <w:pgMar w:top="1476" w:right="1215" w:bottom="0" w:left="1214" w:header="907" w:footer="0" w:gutter="0"/>
          <w:cols w:equalWidth="0" w:num="1">
            <w:col w:w="14409"/>
          </w:cols>
        </w:sectPr>
      </w:pPr>
    </w:p>
    <w:p w14:paraId="7DCE1069">
      <w:pPr>
        <w:spacing w:before="47" w:line="219" w:lineRule="auto"/>
        <w:ind w:left="228"/>
        <w:rPr>
          <w:rFonts w:ascii="宋体" w:hAnsi="宋体" w:eastAsia="宋体" w:cs="宋体"/>
          <w:sz w:val="24"/>
          <w:szCs w:val="24"/>
        </w:rPr>
      </w:pPr>
      <w:r>
        <w:rPr>
          <w:rFonts w:ascii="宋体" w:hAnsi="宋体" w:eastAsia="宋体" w:cs="宋体"/>
          <w:spacing w:val="-2"/>
          <w:sz w:val="24"/>
          <w:szCs w:val="24"/>
        </w:rPr>
        <w:t>11.2.5</w:t>
      </w:r>
      <w:r>
        <w:rPr>
          <w:rFonts w:ascii="宋体" w:hAnsi="宋体" w:eastAsia="宋体" w:cs="宋体"/>
          <w:spacing w:val="-39"/>
          <w:sz w:val="24"/>
          <w:szCs w:val="24"/>
        </w:rPr>
        <w:t xml:space="preserve"> </w:t>
      </w:r>
      <w:r>
        <w:rPr>
          <w:rFonts w:ascii="宋体" w:hAnsi="宋体" w:eastAsia="宋体" w:cs="宋体"/>
          <w:spacing w:val="-2"/>
          <w:sz w:val="24"/>
          <w:szCs w:val="24"/>
        </w:rPr>
        <w:t>部门级生产现场隐患排查清单（发电机房）</w:t>
      </w:r>
    </w:p>
    <w:p w14:paraId="7D06DBD7">
      <w:pPr>
        <w:spacing w:before="184" w:line="184" w:lineRule="auto"/>
        <w:ind w:left="211"/>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排查人员：</w:t>
      </w:r>
    </w:p>
    <w:p w14:paraId="71E72F71">
      <w:pPr>
        <w:pStyle w:val="2"/>
        <w:spacing w:line="14" w:lineRule="auto"/>
        <w:rPr>
          <w:sz w:val="2"/>
        </w:rPr>
      </w:pPr>
      <w:r>
        <w:rPr>
          <w:sz w:val="2"/>
          <w:szCs w:val="2"/>
        </w:rPr>
        <w:br w:type="column"/>
      </w:r>
    </w:p>
    <w:p w14:paraId="79C7BB10">
      <w:pPr>
        <w:pStyle w:val="2"/>
        <w:spacing w:line="434" w:lineRule="auto"/>
      </w:pPr>
    </w:p>
    <w:p w14:paraId="760F2AB3">
      <w:pPr>
        <w:spacing w:before="78" w:line="184" w:lineRule="auto"/>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排查时间：</w:t>
      </w:r>
    </w:p>
    <w:p w14:paraId="55D52F6C">
      <w:pPr>
        <w:spacing w:line="184" w:lineRule="auto"/>
        <w:rPr>
          <w:rFonts w:ascii="宋体" w:hAnsi="宋体" w:eastAsia="宋体" w:cs="宋体"/>
          <w:sz w:val="24"/>
          <w:szCs w:val="24"/>
        </w:rPr>
        <w:sectPr>
          <w:type w:val="continuous"/>
          <w:pgSz w:w="16839" w:h="11905"/>
          <w:pgMar w:top="1476" w:right="1215" w:bottom="0" w:left="1214" w:header="907" w:footer="0" w:gutter="0"/>
          <w:cols w:equalWidth="0" w:num="2">
            <w:col w:w="7943" w:space="100"/>
            <w:col w:w="6367"/>
          </w:cols>
        </w:sectPr>
      </w:pPr>
    </w:p>
    <w:p w14:paraId="144B279F">
      <w:pPr>
        <w:spacing w:line="113" w:lineRule="exact"/>
      </w:pPr>
    </w:p>
    <w:tbl>
      <w:tblPr>
        <w:tblStyle w:val="6"/>
        <w:tblW w:w="1440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44"/>
        <w:gridCol w:w="1541"/>
        <w:gridCol w:w="11031"/>
        <w:gridCol w:w="540"/>
        <w:gridCol w:w="547"/>
      </w:tblGrid>
      <w:tr w14:paraId="6B4C7D64">
        <w:trPr>
          <w:trHeight w:val="477" w:hRule="atLeast"/>
        </w:trPr>
        <w:tc>
          <w:tcPr>
            <w:tcW w:w="744" w:type="dxa"/>
            <w:vMerge w:val="restart"/>
            <w:tcBorders>
              <w:bottom w:val="nil"/>
            </w:tcBorders>
            <w:vAlign w:val="top"/>
          </w:tcPr>
          <w:p w14:paraId="78E77EB6">
            <w:pPr>
              <w:pStyle w:val="7"/>
              <w:spacing w:line="279" w:lineRule="auto"/>
            </w:pPr>
          </w:p>
          <w:p w14:paraId="21947147">
            <w:pPr>
              <w:spacing w:before="78" w:line="221" w:lineRule="auto"/>
              <w:ind w:left="138"/>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序号</w:t>
            </w:r>
          </w:p>
        </w:tc>
        <w:tc>
          <w:tcPr>
            <w:tcW w:w="1541" w:type="dxa"/>
            <w:vMerge w:val="restart"/>
            <w:tcBorders>
              <w:bottom w:val="nil"/>
            </w:tcBorders>
            <w:vAlign w:val="top"/>
          </w:tcPr>
          <w:p w14:paraId="36ABB474">
            <w:pPr>
              <w:pStyle w:val="7"/>
              <w:spacing w:line="279" w:lineRule="auto"/>
            </w:pPr>
          </w:p>
          <w:p w14:paraId="02280747">
            <w:pPr>
              <w:spacing w:before="78" w:line="219" w:lineRule="auto"/>
              <w:ind w:left="294"/>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排查类别</w:t>
            </w:r>
          </w:p>
        </w:tc>
        <w:tc>
          <w:tcPr>
            <w:tcW w:w="11031" w:type="dxa"/>
            <w:vMerge w:val="restart"/>
            <w:tcBorders>
              <w:bottom w:val="nil"/>
            </w:tcBorders>
            <w:vAlign w:val="top"/>
          </w:tcPr>
          <w:p w14:paraId="43432605">
            <w:pPr>
              <w:pStyle w:val="7"/>
              <w:spacing w:line="279" w:lineRule="auto"/>
            </w:pPr>
          </w:p>
          <w:p w14:paraId="2B705A16">
            <w:pPr>
              <w:spacing w:before="78" w:line="219" w:lineRule="auto"/>
              <w:ind w:left="5041"/>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排查内容</w:t>
            </w:r>
          </w:p>
        </w:tc>
        <w:tc>
          <w:tcPr>
            <w:tcW w:w="1087" w:type="dxa"/>
            <w:gridSpan w:val="2"/>
            <w:vAlign w:val="top"/>
          </w:tcPr>
          <w:p w14:paraId="039222C0">
            <w:pPr>
              <w:spacing w:before="119" w:line="219" w:lineRule="auto"/>
              <w:ind w:left="312"/>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符合</w:t>
            </w:r>
          </w:p>
        </w:tc>
      </w:tr>
      <w:tr w14:paraId="6DA175C9">
        <w:trPr>
          <w:trHeight w:val="472" w:hRule="atLeast"/>
        </w:trPr>
        <w:tc>
          <w:tcPr>
            <w:tcW w:w="744" w:type="dxa"/>
            <w:vMerge w:val="continue"/>
            <w:tcBorders>
              <w:top w:val="nil"/>
            </w:tcBorders>
            <w:vAlign w:val="top"/>
          </w:tcPr>
          <w:p w14:paraId="2C0D8B8C">
            <w:pPr>
              <w:pStyle w:val="7"/>
            </w:pPr>
          </w:p>
        </w:tc>
        <w:tc>
          <w:tcPr>
            <w:tcW w:w="1541" w:type="dxa"/>
            <w:vMerge w:val="continue"/>
            <w:tcBorders>
              <w:top w:val="nil"/>
            </w:tcBorders>
            <w:vAlign w:val="top"/>
          </w:tcPr>
          <w:p w14:paraId="47992CDC">
            <w:pPr>
              <w:pStyle w:val="7"/>
            </w:pPr>
          </w:p>
        </w:tc>
        <w:tc>
          <w:tcPr>
            <w:tcW w:w="11031" w:type="dxa"/>
            <w:vMerge w:val="continue"/>
            <w:tcBorders>
              <w:top w:val="nil"/>
            </w:tcBorders>
            <w:vAlign w:val="top"/>
          </w:tcPr>
          <w:p w14:paraId="28697A9B">
            <w:pPr>
              <w:pStyle w:val="7"/>
            </w:pPr>
          </w:p>
        </w:tc>
        <w:tc>
          <w:tcPr>
            <w:tcW w:w="540" w:type="dxa"/>
            <w:vAlign w:val="top"/>
          </w:tcPr>
          <w:p w14:paraId="6BA25BC5">
            <w:pPr>
              <w:spacing w:before="114" w:line="223" w:lineRule="auto"/>
              <w:ind w:left="163"/>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是</w:t>
            </w:r>
          </w:p>
        </w:tc>
        <w:tc>
          <w:tcPr>
            <w:tcW w:w="547" w:type="dxa"/>
            <w:vAlign w:val="top"/>
          </w:tcPr>
          <w:p w14:paraId="2875E0DB">
            <w:pPr>
              <w:spacing w:before="114" w:line="220" w:lineRule="auto"/>
              <w:ind w:left="169"/>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否</w:t>
            </w:r>
          </w:p>
        </w:tc>
      </w:tr>
      <w:tr w14:paraId="306CD9A7">
        <w:trPr>
          <w:trHeight w:val="473" w:hRule="atLeast"/>
        </w:trPr>
        <w:tc>
          <w:tcPr>
            <w:tcW w:w="744" w:type="dxa"/>
            <w:vAlign w:val="top"/>
          </w:tcPr>
          <w:p w14:paraId="24E287B4">
            <w:pPr>
              <w:spacing w:before="154" w:line="184" w:lineRule="auto"/>
              <w:ind w:left="336"/>
              <w:rPr>
                <w:rFonts w:ascii="宋体" w:hAnsi="宋体" w:eastAsia="宋体" w:cs="宋体"/>
                <w:sz w:val="24"/>
                <w:szCs w:val="24"/>
              </w:rPr>
            </w:pPr>
            <w:r>
              <w:rPr>
                <w:rFonts w:ascii="宋体" w:hAnsi="宋体" w:eastAsia="宋体" w:cs="宋体"/>
                <w:sz w:val="24"/>
                <w:szCs w:val="24"/>
              </w:rPr>
              <w:t>1</w:t>
            </w:r>
          </w:p>
        </w:tc>
        <w:tc>
          <w:tcPr>
            <w:tcW w:w="1541" w:type="dxa"/>
            <w:vMerge w:val="restart"/>
            <w:tcBorders>
              <w:bottom w:val="nil"/>
            </w:tcBorders>
            <w:vAlign w:val="top"/>
          </w:tcPr>
          <w:p w14:paraId="1B91E292">
            <w:pPr>
              <w:pStyle w:val="7"/>
              <w:spacing w:line="241" w:lineRule="auto"/>
            </w:pPr>
          </w:p>
          <w:p w14:paraId="1943BBA6">
            <w:pPr>
              <w:pStyle w:val="7"/>
              <w:spacing w:line="241" w:lineRule="auto"/>
            </w:pPr>
          </w:p>
          <w:p w14:paraId="7644E47B">
            <w:pPr>
              <w:pStyle w:val="7"/>
              <w:spacing w:line="241" w:lineRule="auto"/>
            </w:pPr>
          </w:p>
          <w:p w14:paraId="38D76F0D">
            <w:pPr>
              <w:pStyle w:val="7"/>
              <w:spacing w:line="241" w:lineRule="auto"/>
            </w:pPr>
          </w:p>
          <w:p w14:paraId="2A10069B">
            <w:pPr>
              <w:pStyle w:val="7"/>
              <w:spacing w:line="241" w:lineRule="auto"/>
            </w:pPr>
          </w:p>
          <w:p w14:paraId="445B5A12">
            <w:pPr>
              <w:pStyle w:val="7"/>
              <w:spacing w:line="241" w:lineRule="auto"/>
            </w:pPr>
          </w:p>
          <w:p w14:paraId="2E8629FD">
            <w:pPr>
              <w:pStyle w:val="7"/>
              <w:spacing w:line="241" w:lineRule="auto"/>
            </w:pPr>
          </w:p>
          <w:p w14:paraId="7CDBFAF2">
            <w:pPr>
              <w:pStyle w:val="7"/>
              <w:spacing w:line="242" w:lineRule="auto"/>
            </w:pPr>
          </w:p>
          <w:p w14:paraId="3DA8D34B">
            <w:pPr>
              <w:pStyle w:val="7"/>
              <w:spacing w:line="242" w:lineRule="auto"/>
            </w:pPr>
          </w:p>
          <w:p w14:paraId="4E32CA02">
            <w:pPr>
              <w:spacing w:before="78" w:line="219" w:lineRule="auto"/>
              <w:ind w:left="418"/>
              <w:rPr>
                <w:rFonts w:ascii="宋体" w:hAnsi="宋体" w:eastAsia="宋体" w:cs="宋体"/>
                <w:sz w:val="24"/>
                <w:szCs w:val="24"/>
              </w:rPr>
            </w:pPr>
            <w:r>
              <w:rPr>
                <w:rFonts w:ascii="宋体" w:hAnsi="宋体" w:eastAsia="宋体" w:cs="宋体"/>
                <w:spacing w:val="-5"/>
                <w:sz w:val="24"/>
                <w:szCs w:val="24"/>
              </w:rPr>
              <w:t>发电机</w:t>
            </w:r>
          </w:p>
        </w:tc>
        <w:tc>
          <w:tcPr>
            <w:tcW w:w="11031" w:type="dxa"/>
            <w:vAlign w:val="top"/>
          </w:tcPr>
          <w:p w14:paraId="2E05720F">
            <w:pPr>
              <w:spacing w:before="117" w:line="219" w:lineRule="auto"/>
              <w:ind w:left="118"/>
              <w:rPr>
                <w:rFonts w:ascii="宋体" w:hAnsi="宋体" w:eastAsia="宋体" w:cs="宋体"/>
                <w:sz w:val="24"/>
                <w:szCs w:val="24"/>
              </w:rPr>
            </w:pPr>
            <w:r>
              <w:rPr>
                <w:rFonts w:ascii="宋体" w:hAnsi="宋体" w:eastAsia="宋体" w:cs="宋体"/>
                <w:spacing w:val="-1"/>
                <w:sz w:val="24"/>
                <w:szCs w:val="24"/>
              </w:rPr>
              <w:t>发电机、油泵等主要工作装置是否能正常工作。</w:t>
            </w:r>
          </w:p>
        </w:tc>
        <w:tc>
          <w:tcPr>
            <w:tcW w:w="540" w:type="dxa"/>
            <w:vAlign w:val="top"/>
          </w:tcPr>
          <w:p w14:paraId="70D296D3">
            <w:pPr>
              <w:pStyle w:val="7"/>
            </w:pPr>
          </w:p>
        </w:tc>
        <w:tc>
          <w:tcPr>
            <w:tcW w:w="547" w:type="dxa"/>
            <w:vAlign w:val="top"/>
          </w:tcPr>
          <w:p w14:paraId="4742C889">
            <w:pPr>
              <w:pStyle w:val="7"/>
            </w:pPr>
          </w:p>
        </w:tc>
      </w:tr>
      <w:tr w14:paraId="266A6788">
        <w:trPr>
          <w:trHeight w:val="472" w:hRule="atLeast"/>
        </w:trPr>
        <w:tc>
          <w:tcPr>
            <w:tcW w:w="744" w:type="dxa"/>
            <w:vAlign w:val="top"/>
          </w:tcPr>
          <w:p w14:paraId="5543B0CA">
            <w:pPr>
              <w:spacing w:before="155" w:line="183" w:lineRule="auto"/>
              <w:ind w:left="321"/>
              <w:rPr>
                <w:rFonts w:ascii="宋体" w:hAnsi="宋体" w:eastAsia="宋体" w:cs="宋体"/>
                <w:sz w:val="24"/>
                <w:szCs w:val="24"/>
              </w:rPr>
            </w:pPr>
            <w:r>
              <w:rPr>
                <w:rFonts w:ascii="宋体" w:hAnsi="宋体" w:eastAsia="宋体" w:cs="宋体"/>
                <w:sz w:val="24"/>
                <w:szCs w:val="24"/>
              </w:rPr>
              <w:t>2</w:t>
            </w:r>
          </w:p>
        </w:tc>
        <w:tc>
          <w:tcPr>
            <w:tcW w:w="1541" w:type="dxa"/>
            <w:vMerge w:val="continue"/>
            <w:tcBorders>
              <w:top w:val="nil"/>
              <w:bottom w:val="nil"/>
            </w:tcBorders>
            <w:vAlign w:val="top"/>
          </w:tcPr>
          <w:p w14:paraId="61B75BAF">
            <w:pPr>
              <w:pStyle w:val="7"/>
            </w:pPr>
          </w:p>
        </w:tc>
        <w:tc>
          <w:tcPr>
            <w:tcW w:w="11031" w:type="dxa"/>
            <w:vAlign w:val="top"/>
          </w:tcPr>
          <w:p w14:paraId="516ABE4D">
            <w:pPr>
              <w:spacing w:before="117" w:line="219" w:lineRule="auto"/>
              <w:ind w:left="114"/>
              <w:rPr>
                <w:rFonts w:ascii="宋体" w:hAnsi="宋体" w:eastAsia="宋体" w:cs="宋体"/>
                <w:sz w:val="24"/>
                <w:szCs w:val="24"/>
              </w:rPr>
            </w:pPr>
            <w:r>
              <w:rPr>
                <w:rFonts w:ascii="宋体" w:hAnsi="宋体" w:eastAsia="宋体" w:cs="宋体"/>
                <w:sz w:val="24"/>
                <w:szCs w:val="24"/>
              </w:rPr>
              <w:t>检查所有的电气线路（包括充电、起动电路）是</w:t>
            </w:r>
            <w:r>
              <w:rPr>
                <w:rFonts w:ascii="宋体" w:hAnsi="宋体" w:eastAsia="宋体" w:cs="宋体"/>
                <w:spacing w:val="-1"/>
                <w:sz w:val="24"/>
                <w:szCs w:val="24"/>
              </w:rPr>
              <w:t>否连接正确，接触良好。</w:t>
            </w:r>
          </w:p>
        </w:tc>
        <w:tc>
          <w:tcPr>
            <w:tcW w:w="540" w:type="dxa"/>
            <w:vAlign w:val="top"/>
          </w:tcPr>
          <w:p w14:paraId="1AB221D8">
            <w:pPr>
              <w:pStyle w:val="7"/>
            </w:pPr>
          </w:p>
        </w:tc>
        <w:tc>
          <w:tcPr>
            <w:tcW w:w="547" w:type="dxa"/>
            <w:vAlign w:val="top"/>
          </w:tcPr>
          <w:p w14:paraId="17A7C277">
            <w:pPr>
              <w:pStyle w:val="7"/>
            </w:pPr>
          </w:p>
        </w:tc>
      </w:tr>
      <w:tr w14:paraId="6F861278">
        <w:trPr>
          <w:trHeight w:val="473" w:hRule="atLeast"/>
        </w:trPr>
        <w:tc>
          <w:tcPr>
            <w:tcW w:w="744" w:type="dxa"/>
            <w:vAlign w:val="top"/>
          </w:tcPr>
          <w:p w14:paraId="2984D6B0">
            <w:pPr>
              <w:spacing w:before="155" w:line="183" w:lineRule="auto"/>
              <w:ind w:left="323"/>
              <w:rPr>
                <w:rFonts w:ascii="宋体" w:hAnsi="宋体" w:eastAsia="宋体" w:cs="宋体"/>
                <w:sz w:val="24"/>
                <w:szCs w:val="24"/>
              </w:rPr>
            </w:pPr>
            <w:r>
              <w:rPr>
                <w:rFonts w:ascii="宋体" w:hAnsi="宋体" w:eastAsia="宋体" w:cs="宋体"/>
                <w:sz w:val="24"/>
                <w:szCs w:val="24"/>
              </w:rPr>
              <w:t>3</w:t>
            </w:r>
          </w:p>
        </w:tc>
        <w:tc>
          <w:tcPr>
            <w:tcW w:w="1541" w:type="dxa"/>
            <w:vMerge w:val="continue"/>
            <w:tcBorders>
              <w:top w:val="nil"/>
              <w:bottom w:val="nil"/>
            </w:tcBorders>
            <w:vAlign w:val="top"/>
          </w:tcPr>
          <w:p w14:paraId="608C10A0">
            <w:pPr>
              <w:pStyle w:val="7"/>
            </w:pPr>
          </w:p>
        </w:tc>
        <w:tc>
          <w:tcPr>
            <w:tcW w:w="11031" w:type="dxa"/>
            <w:vAlign w:val="top"/>
          </w:tcPr>
          <w:p w14:paraId="4540199A">
            <w:pPr>
              <w:spacing w:before="117" w:line="219" w:lineRule="auto"/>
              <w:ind w:left="114"/>
              <w:rPr>
                <w:rFonts w:ascii="宋体" w:hAnsi="宋体" w:eastAsia="宋体" w:cs="宋体"/>
                <w:sz w:val="24"/>
                <w:szCs w:val="24"/>
              </w:rPr>
            </w:pPr>
            <w:r>
              <w:rPr>
                <w:rFonts w:ascii="宋体" w:hAnsi="宋体" w:eastAsia="宋体" w:cs="宋体"/>
                <w:sz w:val="24"/>
                <w:szCs w:val="24"/>
              </w:rPr>
              <w:t>检查柴油机供给、润滑冷却等系统各管接头</w:t>
            </w:r>
            <w:r>
              <w:rPr>
                <w:rFonts w:ascii="宋体" w:hAnsi="宋体" w:eastAsia="宋体" w:cs="宋体"/>
                <w:spacing w:val="-1"/>
                <w:sz w:val="24"/>
                <w:szCs w:val="24"/>
              </w:rPr>
              <w:t>是否有漏水和漏油现象。</w:t>
            </w:r>
          </w:p>
        </w:tc>
        <w:tc>
          <w:tcPr>
            <w:tcW w:w="540" w:type="dxa"/>
            <w:vAlign w:val="top"/>
          </w:tcPr>
          <w:p w14:paraId="230FD640">
            <w:pPr>
              <w:pStyle w:val="7"/>
            </w:pPr>
          </w:p>
        </w:tc>
        <w:tc>
          <w:tcPr>
            <w:tcW w:w="547" w:type="dxa"/>
            <w:vAlign w:val="top"/>
          </w:tcPr>
          <w:p w14:paraId="65D4E4EB">
            <w:pPr>
              <w:pStyle w:val="7"/>
            </w:pPr>
          </w:p>
        </w:tc>
      </w:tr>
      <w:tr w14:paraId="50E7B517">
        <w:trPr>
          <w:trHeight w:val="472" w:hRule="atLeast"/>
        </w:trPr>
        <w:tc>
          <w:tcPr>
            <w:tcW w:w="744" w:type="dxa"/>
            <w:vAlign w:val="top"/>
          </w:tcPr>
          <w:p w14:paraId="0224BB5E">
            <w:pPr>
              <w:spacing w:before="155" w:line="183" w:lineRule="auto"/>
              <w:ind w:left="318"/>
              <w:rPr>
                <w:rFonts w:ascii="宋体" w:hAnsi="宋体" w:eastAsia="宋体" w:cs="宋体"/>
                <w:sz w:val="24"/>
                <w:szCs w:val="24"/>
              </w:rPr>
            </w:pPr>
            <w:r>
              <w:rPr>
                <w:rFonts w:ascii="宋体" w:hAnsi="宋体" w:eastAsia="宋体" w:cs="宋体"/>
                <w:sz w:val="24"/>
                <w:szCs w:val="24"/>
              </w:rPr>
              <w:t>4</w:t>
            </w:r>
          </w:p>
        </w:tc>
        <w:tc>
          <w:tcPr>
            <w:tcW w:w="1541" w:type="dxa"/>
            <w:vMerge w:val="continue"/>
            <w:tcBorders>
              <w:top w:val="nil"/>
              <w:bottom w:val="nil"/>
            </w:tcBorders>
            <w:vAlign w:val="top"/>
          </w:tcPr>
          <w:p w14:paraId="1E89A318">
            <w:pPr>
              <w:pStyle w:val="7"/>
            </w:pPr>
          </w:p>
        </w:tc>
        <w:tc>
          <w:tcPr>
            <w:tcW w:w="11031" w:type="dxa"/>
            <w:vAlign w:val="top"/>
          </w:tcPr>
          <w:p w14:paraId="59FC95D6">
            <w:pPr>
              <w:spacing w:before="117" w:line="219" w:lineRule="auto"/>
              <w:ind w:left="113"/>
              <w:rPr>
                <w:rFonts w:ascii="宋体" w:hAnsi="宋体" w:eastAsia="宋体" w:cs="宋体"/>
                <w:sz w:val="24"/>
                <w:szCs w:val="24"/>
              </w:rPr>
            </w:pPr>
            <w:r>
              <w:rPr>
                <w:rFonts w:ascii="宋体" w:hAnsi="宋体" w:eastAsia="宋体" w:cs="宋体"/>
                <w:spacing w:val="-1"/>
                <w:sz w:val="24"/>
                <w:szCs w:val="24"/>
              </w:rPr>
              <w:t>控制屏内所有元器件应完整、清洁、无损、无松动。</w:t>
            </w:r>
          </w:p>
        </w:tc>
        <w:tc>
          <w:tcPr>
            <w:tcW w:w="540" w:type="dxa"/>
            <w:vAlign w:val="top"/>
          </w:tcPr>
          <w:p w14:paraId="77F7A861">
            <w:pPr>
              <w:pStyle w:val="7"/>
            </w:pPr>
          </w:p>
        </w:tc>
        <w:tc>
          <w:tcPr>
            <w:tcW w:w="547" w:type="dxa"/>
            <w:vAlign w:val="top"/>
          </w:tcPr>
          <w:p w14:paraId="33F7DE47">
            <w:pPr>
              <w:pStyle w:val="7"/>
            </w:pPr>
          </w:p>
        </w:tc>
      </w:tr>
      <w:tr w14:paraId="08796C4E">
        <w:trPr>
          <w:trHeight w:val="940" w:hRule="atLeast"/>
        </w:trPr>
        <w:tc>
          <w:tcPr>
            <w:tcW w:w="744" w:type="dxa"/>
            <w:vAlign w:val="top"/>
          </w:tcPr>
          <w:p w14:paraId="1932C350">
            <w:pPr>
              <w:pStyle w:val="7"/>
              <w:spacing w:line="312" w:lineRule="auto"/>
            </w:pPr>
          </w:p>
          <w:p w14:paraId="2AAA4846">
            <w:pPr>
              <w:spacing w:before="78" w:line="182" w:lineRule="auto"/>
              <w:ind w:left="323"/>
              <w:rPr>
                <w:rFonts w:ascii="宋体" w:hAnsi="宋体" w:eastAsia="宋体" w:cs="宋体"/>
                <w:sz w:val="24"/>
                <w:szCs w:val="24"/>
              </w:rPr>
            </w:pPr>
            <w:r>
              <w:rPr>
                <w:rFonts w:ascii="宋体" w:hAnsi="宋体" w:eastAsia="宋体" w:cs="宋体"/>
                <w:sz w:val="24"/>
                <w:szCs w:val="24"/>
              </w:rPr>
              <w:t>5</w:t>
            </w:r>
          </w:p>
        </w:tc>
        <w:tc>
          <w:tcPr>
            <w:tcW w:w="1541" w:type="dxa"/>
            <w:vMerge w:val="continue"/>
            <w:tcBorders>
              <w:top w:val="nil"/>
              <w:bottom w:val="nil"/>
            </w:tcBorders>
            <w:vAlign w:val="top"/>
          </w:tcPr>
          <w:p w14:paraId="4E1C53FA">
            <w:pPr>
              <w:pStyle w:val="7"/>
            </w:pPr>
          </w:p>
        </w:tc>
        <w:tc>
          <w:tcPr>
            <w:tcW w:w="11031" w:type="dxa"/>
            <w:vAlign w:val="top"/>
          </w:tcPr>
          <w:p w14:paraId="048A286E">
            <w:pPr>
              <w:spacing w:before="118" w:line="468" w:lineRule="exact"/>
              <w:ind w:left="114"/>
              <w:rPr>
                <w:rFonts w:ascii="宋体" w:hAnsi="宋体" w:eastAsia="宋体" w:cs="宋体"/>
                <w:sz w:val="24"/>
                <w:szCs w:val="24"/>
              </w:rPr>
            </w:pPr>
            <w:r>
              <w:rPr>
                <w:rFonts w:ascii="宋体" w:hAnsi="宋体" w:eastAsia="宋体" w:cs="宋体"/>
                <w:position w:val="17"/>
                <w:sz w:val="24"/>
                <w:szCs w:val="24"/>
              </w:rPr>
              <w:t>检查发电机至开关屏的接线应正确无误，负载通过双投开关接入控制屏，应与电网隔离（空气断路、应</w:t>
            </w:r>
          </w:p>
          <w:p w14:paraId="0A34E217">
            <w:pPr>
              <w:spacing w:line="218" w:lineRule="auto"/>
              <w:ind w:left="119"/>
              <w:rPr>
                <w:rFonts w:ascii="宋体" w:hAnsi="宋体" w:eastAsia="宋体" w:cs="宋体"/>
                <w:sz w:val="24"/>
                <w:szCs w:val="24"/>
              </w:rPr>
            </w:pPr>
            <w:r>
              <w:rPr>
                <w:rFonts w:ascii="宋体" w:hAnsi="宋体" w:eastAsia="宋体" w:cs="宋体"/>
                <w:spacing w:val="-1"/>
                <w:sz w:val="24"/>
                <w:szCs w:val="24"/>
              </w:rPr>
              <w:t>处于短路位置；发电机</w:t>
            </w:r>
            <w:r>
              <w:rPr>
                <w:rFonts w:ascii="宋体" w:hAnsi="宋体" w:eastAsia="宋体" w:cs="宋体"/>
                <w:spacing w:val="-56"/>
                <w:sz w:val="24"/>
                <w:szCs w:val="24"/>
              </w:rPr>
              <w:t xml:space="preserve"> </w:t>
            </w:r>
            <w:r>
              <w:rPr>
                <w:rFonts w:ascii="宋体" w:hAnsi="宋体" w:eastAsia="宋体" w:cs="宋体"/>
                <w:spacing w:val="-1"/>
                <w:sz w:val="24"/>
                <w:szCs w:val="24"/>
              </w:rPr>
              <w:t>U、V、W</w:t>
            </w:r>
            <w:r>
              <w:rPr>
                <w:rFonts w:ascii="宋体" w:hAnsi="宋体" w:eastAsia="宋体" w:cs="宋体"/>
                <w:spacing w:val="-50"/>
                <w:sz w:val="24"/>
                <w:szCs w:val="24"/>
              </w:rPr>
              <w:t xml:space="preserve"> </w:t>
            </w:r>
            <w:r>
              <w:rPr>
                <w:rFonts w:ascii="宋体" w:hAnsi="宋体" w:eastAsia="宋体" w:cs="宋体"/>
                <w:spacing w:val="-1"/>
                <w:sz w:val="24"/>
                <w:szCs w:val="24"/>
              </w:rPr>
              <w:t>端与控制屏母排相对</w:t>
            </w:r>
            <w:r>
              <w:rPr>
                <w:rFonts w:ascii="宋体" w:hAnsi="宋体" w:eastAsia="宋体" w:cs="宋体"/>
                <w:spacing w:val="-2"/>
                <w:sz w:val="24"/>
                <w:szCs w:val="24"/>
              </w:rPr>
              <w:t>应）。</w:t>
            </w:r>
          </w:p>
        </w:tc>
        <w:tc>
          <w:tcPr>
            <w:tcW w:w="540" w:type="dxa"/>
            <w:vAlign w:val="top"/>
          </w:tcPr>
          <w:p w14:paraId="7735C061">
            <w:pPr>
              <w:pStyle w:val="7"/>
            </w:pPr>
          </w:p>
        </w:tc>
        <w:tc>
          <w:tcPr>
            <w:tcW w:w="547" w:type="dxa"/>
            <w:vAlign w:val="top"/>
          </w:tcPr>
          <w:p w14:paraId="573F6F38">
            <w:pPr>
              <w:pStyle w:val="7"/>
            </w:pPr>
          </w:p>
        </w:tc>
      </w:tr>
      <w:tr w14:paraId="0E3623D1">
        <w:trPr>
          <w:trHeight w:val="473" w:hRule="atLeast"/>
        </w:trPr>
        <w:tc>
          <w:tcPr>
            <w:tcW w:w="744" w:type="dxa"/>
            <w:vAlign w:val="top"/>
          </w:tcPr>
          <w:p w14:paraId="3382DE3B">
            <w:pPr>
              <w:spacing w:before="156" w:line="183" w:lineRule="auto"/>
              <w:ind w:left="320"/>
              <w:rPr>
                <w:rFonts w:ascii="宋体" w:hAnsi="宋体" w:eastAsia="宋体" w:cs="宋体"/>
                <w:sz w:val="24"/>
                <w:szCs w:val="24"/>
              </w:rPr>
            </w:pPr>
            <w:r>
              <w:rPr>
                <w:rFonts w:ascii="宋体" w:hAnsi="宋体" w:eastAsia="宋体" w:cs="宋体"/>
                <w:sz w:val="24"/>
                <w:szCs w:val="24"/>
              </w:rPr>
              <w:t>6</w:t>
            </w:r>
          </w:p>
        </w:tc>
        <w:tc>
          <w:tcPr>
            <w:tcW w:w="1541" w:type="dxa"/>
            <w:vMerge w:val="continue"/>
            <w:tcBorders>
              <w:top w:val="nil"/>
              <w:bottom w:val="nil"/>
            </w:tcBorders>
            <w:vAlign w:val="top"/>
          </w:tcPr>
          <w:p w14:paraId="2C016C9B">
            <w:pPr>
              <w:pStyle w:val="7"/>
            </w:pPr>
          </w:p>
        </w:tc>
        <w:tc>
          <w:tcPr>
            <w:tcW w:w="11031" w:type="dxa"/>
            <w:vAlign w:val="top"/>
          </w:tcPr>
          <w:p w14:paraId="2BFACA40">
            <w:pPr>
              <w:spacing w:before="119" w:line="219" w:lineRule="auto"/>
              <w:ind w:left="114"/>
              <w:rPr>
                <w:rFonts w:ascii="宋体" w:hAnsi="宋体" w:eastAsia="宋体" w:cs="宋体"/>
                <w:sz w:val="24"/>
                <w:szCs w:val="24"/>
              </w:rPr>
            </w:pPr>
            <w:r>
              <w:rPr>
                <w:rFonts w:ascii="宋体" w:hAnsi="宋体" w:eastAsia="宋体" w:cs="宋体"/>
                <w:sz w:val="24"/>
                <w:szCs w:val="24"/>
              </w:rPr>
              <w:t>检查控制屏上各开关的位置是否正常，主开关应分闸位置，对带自动调压的</w:t>
            </w:r>
            <w:r>
              <w:rPr>
                <w:rFonts w:ascii="宋体" w:hAnsi="宋体" w:eastAsia="宋体" w:cs="宋体"/>
                <w:spacing w:val="-1"/>
                <w:sz w:val="24"/>
                <w:szCs w:val="24"/>
              </w:rPr>
              <w:t>控制屏应放在手动位置。</w:t>
            </w:r>
          </w:p>
        </w:tc>
        <w:tc>
          <w:tcPr>
            <w:tcW w:w="540" w:type="dxa"/>
            <w:vAlign w:val="top"/>
          </w:tcPr>
          <w:p w14:paraId="4B4F0B4F">
            <w:pPr>
              <w:pStyle w:val="7"/>
            </w:pPr>
          </w:p>
        </w:tc>
        <w:tc>
          <w:tcPr>
            <w:tcW w:w="547" w:type="dxa"/>
            <w:vAlign w:val="top"/>
          </w:tcPr>
          <w:p w14:paraId="7FCE03F6">
            <w:pPr>
              <w:pStyle w:val="7"/>
            </w:pPr>
          </w:p>
        </w:tc>
      </w:tr>
      <w:tr w14:paraId="033BDBAE">
        <w:trPr>
          <w:trHeight w:val="473" w:hRule="atLeast"/>
        </w:trPr>
        <w:tc>
          <w:tcPr>
            <w:tcW w:w="744" w:type="dxa"/>
            <w:vAlign w:val="top"/>
          </w:tcPr>
          <w:p w14:paraId="09154085">
            <w:pPr>
              <w:spacing w:before="159" w:line="182" w:lineRule="auto"/>
              <w:ind w:left="324"/>
              <w:rPr>
                <w:rFonts w:ascii="宋体" w:hAnsi="宋体" w:eastAsia="宋体" w:cs="宋体"/>
                <w:sz w:val="24"/>
                <w:szCs w:val="24"/>
              </w:rPr>
            </w:pPr>
            <w:r>
              <w:rPr>
                <w:rFonts w:ascii="宋体" w:hAnsi="宋体" w:eastAsia="宋体" w:cs="宋体"/>
                <w:sz w:val="24"/>
                <w:szCs w:val="24"/>
              </w:rPr>
              <w:t>7</w:t>
            </w:r>
          </w:p>
        </w:tc>
        <w:tc>
          <w:tcPr>
            <w:tcW w:w="1541" w:type="dxa"/>
            <w:vMerge w:val="continue"/>
            <w:tcBorders>
              <w:top w:val="nil"/>
              <w:bottom w:val="nil"/>
            </w:tcBorders>
            <w:vAlign w:val="top"/>
          </w:tcPr>
          <w:p w14:paraId="59CBF677">
            <w:pPr>
              <w:pStyle w:val="7"/>
            </w:pPr>
          </w:p>
        </w:tc>
        <w:tc>
          <w:tcPr>
            <w:tcW w:w="11031" w:type="dxa"/>
            <w:vAlign w:val="top"/>
          </w:tcPr>
          <w:p w14:paraId="15C990CF">
            <w:pPr>
              <w:spacing w:before="121" w:line="219" w:lineRule="auto"/>
              <w:ind w:left="114"/>
              <w:rPr>
                <w:rFonts w:ascii="宋体" w:hAnsi="宋体" w:eastAsia="宋体" w:cs="宋体"/>
                <w:sz w:val="24"/>
                <w:szCs w:val="24"/>
              </w:rPr>
            </w:pPr>
            <w:r>
              <w:rPr>
                <w:rFonts w:ascii="宋体" w:hAnsi="宋体" w:eastAsia="宋体" w:cs="宋体"/>
                <w:sz w:val="24"/>
                <w:szCs w:val="24"/>
              </w:rPr>
              <w:t>检查冷却系统是否已加满冷却液，水泵是否灌满吸引水。管道有无泄露或</w:t>
            </w:r>
            <w:r>
              <w:rPr>
                <w:rFonts w:ascii="宋体" w:hAnsi="宋体" w:eastAsia="宋体" w:cs="宋体"/>
                <w:spacing w:val="-1"/>
                <w:sz w:val="24"/>
                <w:szCs w:val="24"/>
              </w:rPr>
              <w:t>阻塞（包括气阻）现象。</w:t>
            </w:r>
          </w:p>
        </w:tc>
        <w:tc>
          <w:tcPr>
            <w:tcW w:w="540" w:type="dxa"/>
            <w:vAlign w:val="top"/>
          </w:tcPr>
          <w:p w14:paraId="449B3EB9">
            <w:pPr>
              <w:pStyle w:val="7"/>
            </w:pPr>
          </w:p>
        </w:tc>
        <w:tc>
          <w:tcPr>
            <w:tcW w:w="547" w:type="dxa"/>
            <w:vAlign w:val="top"/>
          </w:tcPr>
          <w:p w14:paraId="17ABFD1C">
            <w:pPr>
              <w:pStyle w:val="7"/>
            </w:pPr>
          </w:p>
        </w:tc>
      </w:tr>
      <w:tr w14:paraId="7729EE5E">
        <w:trPr>
          <w:trHeight w:val="473" w:hRule="atLeast"/>
        </w:trPr>
        <w:tc>
          <w:tcPr>
            <w:tcW w:w="744" w:type="dxa"/>
            <w:vAlign w:val="top"/>
          </w:tcPr>
          <w:p w14:paraId="75252BA8">
            <w:pPr>
              <w:spacing w:before="158" w:line="183" w:lineRule="auto"/>
              <w:ind w:left="319"/>
              <w:rPr>
                <w:rFonts w:ascii="宋体" w:hAnsi="宋体" w:eastAsia="宋体" w:cs="宋体"/>
                <w:sz w:val="24"/>
                <w:szCs w:val="24"/>
              </w:rPr>
            </w:pPr>
            <w:r>
              <w:rPr>
                <w:rFonts w:ascii="宋体" w:hAnsi="宋体" w:eastAsia="宋体" w:cs="宋体"/>
                <w:sz w:val="24"/>
                <w:szCs w:val="24"/>
              </w:rPr>
              <w:t>8</w:t>
            </w:r>
          </w:p>
        </w:tc>
        <w:tc>
          <w:tcPr>
            <w:tcW w:w="1541" w:type="dxa"/>
            <w:vMerge w:val="continue"/>
            <w:tcBorders>
              <w:top w:val="nil"/>
              <w:bottom w:val="nil"/>
            </w:tcBorders>
            <w:vAlign w:val="top"/>
          </w:tcPr>
          <w:p w14:paraId="28AEF209">
            <w:pPr>
              <w:pStyle w:val="7"/>
            </w:pPr>
          </w:p>
        </w:tc>
        <w:tc>
          <w:tcPr>
            <w:tcW w:w="11031" w:type="dxa"/>
            <w:vAlign w:val="top"/>
          </w:tcPr>
          <w:p w14:paraId="0F220979">
            <w:pPr>
              <w:spacing w:before="119" w:line="219" w:lineRule="auto"/>
              <w:ind w:left="114"/>
              <w:rPr>
                <w:rFonts w:ascii="宋体" w:hAnsi="宋体" w:eastAsia="宋体" w:cs="宋体"/>
                <w:sz w:val="24"/>
                <w:szCs w:val="24"/>
              </w:rPr>
            </w:pPr>
            <w:r>
              <w:rPr>
                <w:rFonts w:ascii="宋体" w:hAnsi="宋体" w:eastAsia="宋体" w:cs="宋体"/>
                <w:sz w:val="24"/>
                <w:szCs w:val="24"/>
              </w:rPr>
              <w:t>全面检查机组的整个装置，联接应紧固，操作机构应灵活，</w:t>
            </w:r>
            <w:r>
              <w:rPr>
                <w:rFonts w:ascii="宋体" w:hAnsi="宋体" w:eastAsia="宋体" w:cs="宋体"/>
                <w:spacing w:val="-1"/>
                <w:sz w:val="24"/>
                <w:szCs w:val="24"/>
              </w:rPr>
              <w:t>曲轴旋转应无卡滞现象。</w:t>
            </w:r>
          </w:p>
        </w:tc>
        <w:tc>
          <w:tcPr>
            <w:tcW w:w="540" w:type="dxa"/>
            <w:vAlign w:val="top"/>
          </w:tcPr>
          <w:p w14:paraId="5F5879A3">
            <w:pPr>
              <w:pStyle w:val="7"/>
            </w:pPr>
          </w:p>
        </w:tc>
        <w:tc>
          <w:tcPr>
            <w:tcW w:w="547" w:type="dxa"/>
            <w:vAlign w:val="top"/>
          </w:tcPr>
          <w:p w14:paraId="73E20632">
            <w:pPr>
              <w:pStyle w:val="7"/>
            </w:pPr>
          </w:p>
        </w:tc>
      </w:tr>
      <w:tr w14:paraId="76B34F91">
        <w:trPr>
          <w:trHeight w:val="473" w:hRule="atLeast"/>
        </w:trPr>
        <w:tc>
          <w:tcPr>
            <w:tcW w:w="744" w:type="dxa"/>
            <w:vAlign w:val="top"/>
          </w:tcPr>
          <w:p w14:paraId="20EE6D27">
            <w:pPr>
              <w:spacing w:before="157" w:line="183" w:lineRule="auto"/>
              <w:ind w:left="319"/>
              <w:rPr>
                <w:rFonts w:ascii="宋体" w:hAnsi="宋体" w:eastAsia="宋体" w:cs="宋体"/>
                <w:sz w:val="24"/>
                <w:szCs w:val="24"/>
              </w:rPr>
            </w:pPr>
            <w:r>
              <w:rPr>
                <w:rFonts w:ascii="宋体" w:hAnsi="宋体" w:eastAsia="宋体" w:cs="宋体"/>
                <w:sz w:val="24"/>
                <w:szCs w:val="24"/>
              </w:rPr>
              <w:t>9</w:t>
            </w:r>
          </w:p>
        </w:tc>
        <w:tc>
          <w:tcPr>
            <w:tcW w:w="1541" w:type="dxa"/>
            <w:vMerge w:val="continue"/>
            <w:tcBorders>
              <w:top w:val="nil"/>
            </w:tcBorders>
            <w:vAlign w:val="top"/>
          </w:tcPr>
          <w:p w14:paraId="0B4353DA">
            <w:pPr>
              <w:pStyle w:val="7"/>
            </w:pPr>
          </w:p>
        </w:tc>
        <w:tc>
          <w:tcPr>
            <w:tcW w:w="11031" w:type="dxa"/>
            <w:vAlign w:val="top"/>
          </w:tcPr>
          <w:p w14:paraId="197E0715">
            <w:pPr>
              <w:spacing w:before="119" w:line="219" w:lineRule="auto"/>
              <w:ind w:left="114"/>
              <w:rPr>
                <w:rFonts w:ascii="宋体" w:hAnsi="宋体" w:eastAsia="宋体" w:cs="宋体"/>
                <w:sz w:val="24"/>
                <w:szCs w:val="24"/>
              </w:rPr>
            </w:pPr>
            <w:r>
              <w:rPr>
                <w:rFonts w:ascii="宋体" w:hAnsi="宋体" w:eastAsia="宋体" w:cs="宋体"/>
                <w:sz w:val="24"/>
                <w:szCs w:val="24"/>
              </w:rPr>
              <w:t>清洗机组附着的灰尘、水迹和铁锈等异物，</w:t>
            </w:r>
            <w:r>
              <w:rPr>
                <w:rFonts w:ascii="宋体" w:hAnsi="宋体" w:eastAsia="宋体" w:cs="宋体"/>
                <w:spacing w:val="-1"/>
                <w:sz w:val="24"/>
                <w:szCs w:val="24"/>
              </w:rPr>
              <w:t>排除空滤器中油污灰垢。</w:t>
            </w:r>
          </w:p>
        </w:tc>
        <w:tc>
          <w:tcPr>
            <w:tcW w:w="540" w:type="dxa"/>
            <w:vAlign w:val="top"/>
          </w:tcPr>
          <w:p w14:paraId="60567F8D">
            <w:pPr>
              <w:pStyle w:val="7"/>
            </w:pPr>
          </w:p>
        </w:tc>
        <w:tc>
          <w:tcPr>
            <w:tcW w:w="547" w:type="dxa"/>
            <w:vAlign w:val="top"/>
          </w:tcPr>
          <w:p w14:paraId="1624F28B">
            <w:pPr>
              <w:pStyle w:val="7"/>
            </w:pPr>
          </w:p>
        </w:tc>
      </w:tr>
      <w:tr w14:paraId="234BD63C">
        <w:trPr>
          <w:trHeight w:val="473" w:hRule="atLeast"/>
        </w:trPr>
        <w:tc>
          <w:tcPr>
            <w:tcW w:w="744" w:type="dxa"/>
            <w:vAlign w:val="top"/>
          </w:tcPr>
          <w:p w14:paraId="449D676C">
            <w:pPr>
              <w:spacing w:before="156" w:line="184" w:lineRule="auto"/>
              <w:ind w:left="276"/>
              <w:rPr>
                <w:rFonts w:ascii="宋体" w:hAnsi="宋体" w:eastAsia="宋体" w:cs="宋体"/>
                <w:sz w:val="24"/>
                <w:szCs w:val="24"/>
              </w:rPr>
            </w:pPr>
            <w:r>
              <w:rPr>
                <w:rFonts w:ascii="宋体" w:hAnsi="宋体" w:eastAsia="宋体" w:cs="宋体"/>
                <w:spacing w:val="-14"/>
                <w:sz w:val="24"/>
                <w:szCs w:val="24"/>
              </w:rPr>
              <w:t>10</w:t>
            </w:r>
          </w:p>
        </w:tc>
        <w:tc>
          <w:tcPr>
            <w:tcW w:w="1541" w:type="dxa"/>
            <w:vMerge w:val="restart"/>
            <w:tcBorders>
              <w:bottom w:val="nil"/>
            </w:tcBorders>
            <w:vAlign w:val="top"/>
          </w:tcPr>
          <w:p w14:paraId="7626C0AE">
            <w:pPr>
              <w:pStyle w:val="7"/>
              <w:spacing w:line="257" w:lineRule="auto"/>
            </w:pPr>
          </w:p>
          <w:p w14:paraId="391F901C">
            <w:pPr>
              <w:pStyle w:val="7"/>
              <w:spacing w:line="258" w:lineRule="auto"/>
            </w:pPr>
          </w:p>
          <w:p w14:paraId="3902840B">
            <w:pPr>
              <w:spacing w:before="78" w:line="220" w:lineRule="auto"/>
              <w:ind w:left="533"/>
              <w:rPr>
                <w:rFonts w:ascii="宋体" w:hAnsi="宋体" w:eastAsia="宋体" w:cs="宋体"/>
                <w:sz w:val="24"/>
                <w:szCs w:val="24"/>
              </w:rPr>
            </w:pPr>
            <w:r>
              <w:rPr>
                <w:rFonts w:ascii="宋体" w:hAnsi="宋体" w:eastAsia="宋体" w:cs="宋体"/>
                <w:spacing w:val="-5"/>
                <w:sz w:val="24"/>
                <w:szCs w:val="24"/>
              </w:rPr>
              <w:t>储油</w:t>
            </w:r>
          </w:p>
        </w:tc>
        <w:tc>
          <w:tcPr>
            <w:tcW w:w="11031" w:type="dxa"/>
            <w:vAlign w:val="top"/>
          </w:tcPr>
          <w:p w14:paraId="11E110EA">
            <w:pPr>
              <w:spacing w:before="119" w:line="219" w:lineRule="auto"/>
              <w:ind w:left="114"/>
              <w:rPr>
                <w:rFonts w:ascii="宋体" w:hAnsi="宋体" w:eastAsia="宋体" w:cs="宋体"/>
                <w:sz w:val="24"/>
                <w:szCs w:val="24"/>
              </w:rPr>
            </w:pPr>
            <w:r>
              <w:rPr>
                <w:rFonts w:ascii="宋体" w:hAnsi="宋体" w:eastAsia="宋体" w:cs="宋体"/>
                <w:spacing w:val="-1"/>
                <w:sz w:val="24"/>
                <w:szCs w:val="24"/>
              </w:rPr>
              <w:t>柴油储罐是否存在生锈破损现象。</w:t>
            </w:r>
          </w:p>
        </w:tc>
        <w:tc>
          <w:tcPr>
            <w:tcW w:w="540" w:type="dxa"/>
            <w:vAlign w:val="top"/>
          </w:tcPr>
          <w:p w14:paraId="01F2EE00">
            <w:pPr>
              <w:pStyle w:val="7"/>
            </w:pPr>
          </w:p>
        </w:tc>
        <w:tc>
          <w:tcPr>
            <w:tcW w:w="547" w:type="dxa"/>
            <w:vAlign w:val="top"/>
          </w:tcPr>
          <w:p w14:paraId="23C97C07">
            <w:pPr>
              <w:pStyle w:val="7"/>
            </w:pPr>
          </w:p>
        </w:tc>
      </w:tr>
      <w:tr w14:paraId="527F75A8">
        <w:trPr>
          <w:trHeight w:val="473" w:hRule="atLeast"/>
        </w:trPr>
        <w:tc>
          <w:tcPr>
            <w:tcW w:w="744" w:type="dxa"/>
            <w:vAlign w:val="top"/>
          </w:tcPr>
          <w:p w14:paraId="746044C7">
            <w:pPr>
              <w:spacing w:before="155" w:line="184" w:lineRule="auto"/>
              <w:ind w:left="276"/>
              <w:rPr>
                <w:rFonts w:ascii="宋体" w:hAnsi="宋体" w:eastAsia="宋体" w:cs="宋体"/>
                <w:sz w:val="24"/>
                <w:szCs w:val="24"/>
              </w:rPr>
            </w:pPr>
            <w:r>
              <w:rPr>
                <w:rFonts w:ascii="宋体" w:hAnsi="宋体" w:eastAsia="宋体" w:cs="宋体"/>
                <w:spacing w:val="-14"/>
                <w:sz w:val="24"/>
                <w:szCs w:val="24"/>
              </w:rPr>
              <w:t>11</w:t>
            </w:r>
          </w:p>
        </w:tc>
        <w:tc>
          <w:tcPr>
            <w:tcW w:w="1541" w:type="dxa"/>
            <w:vMerge w:val="continue"/>
            <w:tcBorders>
              <w:top w:val="nil"/>
              <w:bottom w:val="nil"/>
            </w:tcBorders>
            <w:vAlign w:val="top"/>
          </w:tcPr>
          <w:p w14:paraId="35793EF0">
            <w:pPr>
              <w:pStyle w:val="7"/>
            </w:pPr>
          </w:p>
        </w:tc>
        <w:tc>
          <w:tcPr>
            <w:tcW w:w="11031" w:type="dxa"/>
            <w:vAlign w:val="top"/>
          </w:tcPr>
          <w:p w14:paraId="3225F6D7">
            <w:pPr>
              <w:spacing w:before="118" w:line="219" w:lineRule="auto"/>
              <w:ind w:left="119"/>
              <w:rPr>
                <w:rFonts w:ascii="宋体" w:hAnsi="宋体" w:eastAsia="宋体" w:cs="宋体"/>
                <w:sz w:val="24"/>
                <w:szCs w:val="24"/>
              </w:rPr>
            </w:pPr>
            <w:r>
              <w:rPr>
                <w:rFonts w:ascii="宋体" w:hAnsi="宋体" w:eastAsia="宋体" w:cs="宋体"/>
                <w:spacing w:val="-1"/>
                <w:sz w:val="24"/>
                <w:szCs w:val="24"/>
              </w:rPr>
              <w:t>与发电机联接的管道密封是否完好，是否存在漏油现象。</w:t>
            </w:r>
          </w:p>
        </w:tc>
        <w:tc>
          <w:tcPr>
            <w:tcW w:w="540" w:type="dxa"/>
            <w:vAlign w:val="top"/>
          </w:tcPr>
          <w:p w14:paraId="673ABCC5">
            <w:pPr>
              <w:pStyle w:val="7"/>
            </w:pPr>
          </w:p>
        </w:tc>
        <w:tc>
          <w:tcPr>
            <w:tcW w:w="547" w:type="dxa"/>
            <w:vAlign w:val="top"/>
          </w:tcPr>
          <w:p w14:paraId="50DEF2E7">
            <w:pPr>
              <w:pStyle w:val="7"/>
            </w:pPr>
          </w:p>
        </w:tc>
      </w:tr>
      <w:tr w14:paraId="5B330C2F">
        <w:trPr>
          <w:trHeight w:val="477" w:hRule="atLeast"/>
        </w:trPr>
        <w:tc>
          <w:tcPr>
            <w:tcW w:w="744" w:type="dxa"/>
            <w:vAlign w:val="top"/>
          </w:tcPr>
          <w:p w14:paraId="651C848A">
            <w:pPr>
              <w:spacing w:before="155" w:line="184" w:lineRule="auto"/>
              <w:ind w:left="276"/>
              <w:rPr>
                <w:rFonts w:ascii="宋体" w:hAnsi="宋体" w:eastAsia="宋体" w:cs="宋体"/>
                <w:sz w:val="24"/>
                <w:szCs w:val="24"/>
              </w:rPr>
            </w:pPr>
            <w:r>
              <w:rPr>
                <w:rFonts w:ascii="宋体" w:hAnsi="宋体" w:eastAsia="宋体" w:cs="宋体"/>
                <w:spacing w:val="-14"/>
                <w:sz w:val="24"/>
                <w:szCs w:val="24"/>
              </w:rPr>
              <w:t>12</w:t>
            </w:r>
          </w:p>
        </w:tc>
        <w:tc>
          <w:tcPr>
            <w:tcW w:w="1541" w:type="dxa"/>
            <w:vMerge w:val="continue"/>
            <w:tcBorders>
              <w:top w:val="nil"/>
            </w:tcBorders>
            <w:vAlign w:val="top"/>
          </w:tcPr>
          <w:p w14:paraId="07B116AB">
            <w:pPr>
              <w:pStyle w:val="7"/>
            </w:pPr>
          </w:p>
        </w:tc>
        <w:tc>
          <w:tcPr>
            <w:tcW w:w="11031" w:type="dxa"/>
            <w:vAlign w:val="top"/>
          </w:tcPr>
          <w:p w14:paraId="11595A6E">
            <w:pPr>
              <w:spacing w:before="119" w:line="219" w:lineRule="auto"/>
              <w:ind w:left="114"/>
              <w:rPr>
                <w:rFonts w:ascii="宋体" w:hAnsi="宋体" w:eastAsia="宋体" w:cs="宋体"/>
                <w:sz w:val="24"/>
                <w:szCs w:val="24"/>
              </w:rPr>
            </w:pPr>
            <w:r>
              <w:rPr>
                <w:rFonts w:ascii="宋体" w:hAnsi="宋体" w:eastAsia="宋体" w:cs="宋体"/>
                <w:spacing w:val="-1"/>
                <w:sz w:val="24"/>
                <w:szCs w:val="24"/>
              </w:rPr>
              <w:t>通风是否良好，无明显异味。</w:t>
            </w:r>
          </w:p>
        </w:tc>
        <w:tc>
          <w:tcPr>
            <w:tcW w:w="540" w:type="dxa"/>
            <w:vAlign w:val="top"/>
          </w:tcPr>
          <w:p w14:paraId="59330C43">
            <w:pPr>
              <w:pStyle w:val="7"/>
            </w:pPr>
          </w:p>
        </w:tc>
        <w:tc>
          <w:tcPr>
            <w:tcW w:w="547" w:type="dxa"/>
            <w:vAlign w:val="top"/>
          </w:tcPr>
          <w:p w14:paraId="18AA26ED">
            <w:pPr>
              <w:pStyle w:val="7"/>
            </w:pPr>
          </w:p>
        </w:tc>
      </w:tr>
    </w:tbl>
    <w:p w14:paraId="20B389B9">
      <w:pPr>
        <w:pStyle w:val="2"/>
      </w:pPr>
    </w:p>
    <w:p w14:paraId="2A325CD0">
      <w:pPr>
        <w:spacing w:before="189"/>
      </w:pPr>
    </w:p>
    <w:p w14:paraId="57559058">
      <w:pPr>
        <w:sectPr>
          <w:type w:val="continuous"/>
          <w:pgSz w:w="16839" w:h="11905"/>
          <w:pgMar w:top="1476" w:right="1215" w:bottom="0" w:left="1214" w:header="907" w:footer="0" w:gutter="0"/>
          <w:cols w:equalWidth="0" w:num="1">
            <w:col w:w="14409"/>
          </w:cols>
        </w:sectPr>
      </w:pPr>
    </w:p>
    <w:p w14:paraId="78838639">
      <w:pPr>
        <w:spacing w:before="42" w:line="197" w:lineRule="auto"/>
        <w:ind w:left="214"/>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7D0064C3">
      <w:pPr>
        <w:pStyle w:val="2"/>
        <w:spacing w:line="14" w:lineRule="auto"/>
        <w:rPr>
          <w:sz w:val="2"/>
        </w:rPr>
      </w:pPr>
      <w:r>
        <w:rPr>
          <w:sz w:val="2"/>
          <w:szCs w:val="2"/>
        </w:rPr>
        <w:br w:type="column"/>
      </w:r>
    </w:p>
    <w:p w14:paraId="6E63A82E">
      <w:pPr>
        <w:spacing w:before="45" w:line="193" w:lineRule="auto"/>
        <w:rPr>
          <w:rFonts w:ascii="宋体" w:hAnsi="宋体" w:eastAsia="宋体" w:cs="宋体"/>
          <w:sz w:val="20"/>
          <w:szCs w:val="20"/>
        </w:rPr>
      </w:pPr>
      <w:r>
        <w:rPr>
          <w:rFonts w:ascii="宋体" w:hAnsi="宋体" w:eastAsia="宋体" w:cs="宋体"/>
          <w:spacing w:val="-1"/>
          <w:sz w:val="20"/>
          <w:szCs w:val="20"/>
          <w14:textOutline w14:w="3795" w14:cap="sq" w14:cmpd="sng">
            <w14:solidFill>
              <w14:srgbClr w14:val="000000"/>
            </w14:solidFill>
            <w14:prstDash w14:val="solid"/>
            <w14:bevel/>
          </w14:textOutline>
        </w:rPr>
        <w:t>第</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97</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p>
    <w:p w14:paraId="339078FB">
      <w:pPr>
        <w:spacing w:line="193" w:lineRule="auto"/>
        <w:rPr>
          <w:rFonts w:ascii="宋体" w:hAnsi="宋体" w:eastAsia="宋体" w:cs="宋体"/>
          <w:sz w:val="20"/>
          <w:szCs w:val="20"/>
        </w:rPr>
        <w:sectPr>
          <w:type w:val="continuous"/>
          <w:pgSz w:w="16839" w:h="11905"/>
          <w:pgMar w:top="1476" w:right="1215" w:bottom="0" w:left="1214" w:header="907" w:footer="0" w:gutter="0"/>
          <w:cols w:equalWidth="0" w:num="2">
            <w:col w:w="12211" w:space="100"/>
            <w:col w:w="2098"/>
          </w:cols>
        </w:sectPr>
      </w:pPr>
    </w:p>
    <w:p w14:paraId="3E549124">
      <w:pPr>
        <w:spacing w:line="67" w:lineRule="exact"/>
      </w:pPr>
    </w:p>
    <w:p w14:paraId="1935F7AC">
      <w:pPr>
        <w:spacing w:line="67" w:lineRule="exact"/>
        <w:sectPr>
          <w:headerReference r:id="rId58" w:type="default"/>
          <w:pgSz w:w="16839" w:h="11905"/>
          <w:pgMar w:top="1476" w:right="1263" w:bottom="0" w:left="1263" w:header="907" w:footer="0" w:gutter="0"/>
          <w:cols w:equalWidth="0" w:num="1">
            <w:col w:w="14312"/>
          </w:cols>
        </w:sectPr>
      </w:pPr>
    </w:p>
    <w:p w14:paraId="632050AC">
      <w:pPr>
        <w:spacing w:before="48" w:line="219" w:lineRule="auto"/>
        <w:ind w:left="179"/>
        <w:rPr>
          <w:rFonts w:ascii="宋体" w:hAnsi="宋体" w:eastAsia="宋体" w:cs="宋体"/>
          <w:sz w:val="24"/>
          <w:szCs w:val="24"/>
        </w:rPr>
      </w:pPr>
      <w:r>
        <w:rPr>
          <w:rFonts w:ascii="宋体" w:hAnsi="宋体" w:eastAsia="宋体" w:cs="宋体"/>
          <w:spacing w:val="-2"/>
          <w:sz w:val="24"/>
          <w:szCs w:val="24"/>
        </w:rPr>
        <w:t>11.2.6</w:t>
      </w:r>
      <w:r>
        <w:rPr>
          <w:rFonts w:ascii="宋体" w:hAnsi="宋体" w:eastAsia="宋体" w:cs="宋体"/>
          <w:spacing w:val="-43"/>
          <w:sz w:val="24"/>
          <w:szCs w:val="24"/>
        </w:rPr>
        <w:t xml:space="preserve"> </w:t>
      </w:r>
      <w:r>
        <w:rPr>
          <w:rFonts w:ascii="宋体" w:hAnsi="宋体" w:eastAsia="宋体" w:cs="宋体"/>
          <w:spacing w:val="-2"/>
          <w:sz w:val="24"/>
          <w:szCs w:val="24"/>
        </w:rPr>
        <w:t>班组级生产现场隐患排查清单（叉车）</w:t>
      </w:r>
    </w:p>
    <w:p w14:paraId="60D2659C">
      <w:pPr>
        <w:spacing w:before="183" w:line="184" w:lineRule="auto"/>
        <w:ind w:left="162"/>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排查人员：</w:t>
      </w:r>
    </w:p>
    <w:p w14:paraId="3A01024C">
      <w:pPr>
        <w:pStyle w:val="2"/>
        <w:spacing w:line="14" w:lineRule="auto"/>
        <w:rPr>
          <w:sz w:val="2"/>
        </w:rPr>
      </w:pPr>
      <w:r>
        <w:rPr>
          <w:sz w:val="2"/>
          <w:szCs w:val="2"/>
        </w:rPr>
        <w:br w:type="column"/>
      </w:r>
    </w:p>
    <w:p w14:paraId="7865D8CF">
      <w:pPr>
        <w:pStyle w:val="2"/>
        <w:spacing w:line="434" w:lineRule="auto"/>
      </w:pPr>
    </w:p>
    <w:p w14:paraId="0E23774C">
      <w:pPr>
        <w:spacing w:before="78" w:line="184" w:lineRule="auto"/>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排查时间：</w:t>
      </w:r>
    </w:p>
    <w:p w14:paraId="36B8A1B6">
      <w:pPr>
        <w:spacing w:line="184" w:lineRule="auto"/>
        <w:rPr>
          <w:rFonts w:ascii="宋体" w:hAnsi="宋体" w:eastAsia="宋体" w:cs="宋体"/>
          <w:sz w:val="24"/>
          <w:szCs w:val="24"/>
        </w:rPr>
        <w:sectPr>
          <w:type w:val="continuous"/>
          <w:pgSz w:w="16839" w:h="11905"/>
          <w:pgMar w:top="1476" w:right="1263" w:bottom="0" w:left="1263" w:header="907" w:footer="0" w:gutter="0"/>
          <w:cols w:equalWidth="0" w:num="2">
            <w:col w:w="7774" w:space="100"/>
            <w:col w:w="6439"/>
          </w:cols>
        </w:sectPr>
      </w:pPr>
    </w:p>
    <w:p w14:paraId="00004E87">
      <w:pPr>
        <w:spacing w:line="113" w:lineRule="exact"/>
      </w:pPr>
    </w:p>
    <w:tbl>
      <w:tblPr>
        <w:tblStyle w:val="6"/>
        <w:tblW w:w="1430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85"/>
        <w:gridCol w:w="1399"/>
        <w:gridCol w:w="11023"/>
        <w:gridCol w:w="546"/>
        <w:gridCol w:w="553"/>
      </w:tblGrid>
      <w:tr w14:paraId="5CD121D0">
        <w:trPr>
          <w:trHeight w:val="477" w:hRule="atLeast"/>
        </w:trPr>
        <w:tc>
          <w:tcPr>
            <w:tcW w:w="785" w:type="dxa"/>
            <w:vMerge w:val="restart"/>
            <w:tcBorders>
              <w:bottom w:val="nil"/>
            </w:tcBorders>
            <w:vAlign w:val="top"/>
          </w:tcPr>
          <w:p w14:paraId="52521ACF">
            <w:pPr>
              <w:pStyle w:val="7"/>
              <w:spacing w:line="279" w:lineRule="auto"/>
            </w:pPr>
          </w:p>
          <w:p w14:paraId="37B60CC8">
            <w:pPr>
              <w:spacing w:before="78" w:line="221" w:lineRule="auto"/>
              <w:ind w:left="158"/>
              <w:rPr>
                <w:rFonts w:ascii="宋体" w:hAnsi="宋体" w:eastAsia="宋体" w:cs="宋体"/>
                <w:sz w:val="24"/>
                <w:szCs w:val="24"/>
              </w:rPr>
            </w:pPr>
            <w:r>
              <w:rPr>
                <w:rFonts w:ascii="宋体" w:hAnsi="宋体" w:eastAsia="宋体" w:cs="宋体"/>
                <w:spacing w:val="-5"/>
                <w:sz w:val="24"/>
                <w:szCs w:val="24"/>
              </w:rPr>
              <w:t>序号</w:t>
            </w:r>
          </w:p>
        </w:tc>
        <w:tc>
          <w:tcPr>
            <w:tcW w:w="1399" w:type="dxa"/>
            <w:vMerge w:val="restart"/>
            <w:tcBorders>
              <w:bottom w:val="nil"/>
            </w:tcBorders>
            <w:vAlign w:val="top"/>
          </w:tcPr>
          <w:p w14:paraId="44BAEC5B">
            <w:pPr>
              <w:pStyle w:val="7"/>
              <w:spacing w:line="279" w:lineRule="auto"/>
            </w:pPr>
          </w:p>
          <w:p w14:paraId="68C31CA5">
            <w:pPr>
              <w:spacing w:before="78" w:line="219" w:lineRule="auto"/>
              <w:ind w:left="224"/>
              <w:rPr>
                <w:rFonts w:ascii="宋体" w:hAnsi="宋体" w:eastAsia="宋体" w:cs="宋体"/>
                <w:sz w:val="24"/>
                <w:szCs w:val="24"/>
              </w:rPr>
            </w:pPr>
            <w:r>
              <w:rPr>
                <w:rFonts w:ascii="宋体" w:hAnsi="宋体" w:eastAsia="宋体" w:cs="宋体"/>
                <w:spacing w:val="-3"/>
                <w:sz w:val="24"/>
                <w:szCs w:val="24"/>
              </w:rPr>
              <w:t>排查类别</w:t>
            </w:r>
          </w:p>
        </w:tc>
        <w:tc>
          <w:tcPr>
            <w:tcW w:w="11023" w:type="dxa"/>
            <w:vMerge w:val="restart"/>
            <w:tcBorders>
              <w:bottom w:val="nil"/>
            </w:tcBorders>
            <w:vAlign w:val="top"/>
          </w:tcPr>
          <w:p w14:paraId="739A0B17">
            <w:pPr>
              <w:pStyle w:val="7"/>
              <w:spacing w:line="279" w:lineRule="auto"/>
            </w:pPr>
          </w:p>
          <w:p w14:paraId="14B9B21B">
            <w:pPr>
              <w:spacing w:before="78" w:line="219" w:lineRule="auto"/>
              <w:ind w:left="5038"/>
              <w:rPr>
                <w:rFonts w:ascii="宋体" w:hAnsi="宋体" w:eastAsia="宋体" w:cs="宋体"/>
                <w:sz w:val="24"/>
                <w:szCs w:val="24"/>
              </w:rPr>
            </w:pPr>
            <w:r>
              <w:rPr>
                <w:rFonts w:ascii="宋体" w:hAnsi="宋体" w:eastAsia="宋体" w:cs="宋体"/>
                <w:spacing w:val="-3"/>
                <w:sz w:val="24"/>
                <w:szCs w:val="24"/>
              </w:rPr>
              <w:t>排查内容</w:t>
            </w:r>
          </w:p>
        </w:tc>
        <w:tc>
          <w:tcPr>
            <w:tcW w:w="1099" w:type="dxa"/>
            <w:gridSpan w:val="2"/>
            <w:vAlign w:val="top"/>
          </w:tcPr>
          <w:p w14:paraId="180C68A8">
            <w:pPr>
              <w:spacing w:before="119" w:line="219" w:lineRule="auto"/>
              <w:ind w:left="320"/>
              <w:rPr>
                <w:rFonts w:ascii="宋体" w:hAnsi="宋体" w:eastAsia="宋体" w:cs="宋体"/>
                <w:sz w:val="24"/>
                <w:szCs w:val="24"/>
              </w:rPr>
            </w:pPr>
            <w:r>
              <w:rPr>
                <w:rFonts w:ascii="宋体" w:hAnsi="宋体" w:eastAsia="宋体" w:cs="宋体"/>
                <w:spacing w:val="-6"/>
                <w:sz w:val="24"/>
                <w:szCs w:val="24"/>
              </w:rPr>
              <w:t>符合</w:t>
            </w:r>
          </w:p>
        </w:tc>
      </w:tr>
      <w:tr w14:paraId="080829EA">
        <w:trPr>
          <w:trHeight w:val="472" w:hRule="atLeast"/>
        </w:trPr>
        <w:tc>
          <w:tcPr>
            <w:tcW w:w="785" w:type="dxa"/>
            <w:vMerge w:val="continue"/>
            <w:tcBorders>
              <w:top w:val="nil"/>
            </w:tcBorders>
            <w:vAlign w:val="top"/>
          </w:tcPr>
          <w:p w14:paraId="1FAE3C28">
            <w:pPr>
              <w:pStyle w:val="7"/>
            </w:pPr>
          </w:p>
        </w:tc>
        <w:tc>
          <w:tcPr>
            <w:tcW w:w="1399" w:type="dxa"/>
            <w:vMerge w:val="continue"/>
            <w:tcBorders>
              <w:top w:val="nil"/>
            </w:tcBorders>
            <w:vAlign w:val="top"/>
          </w:tcPr>
          <w:p w14:paraId="2CC7637A">
            <w:pPr>
              <w:pStyle w:val="7"/>
            </w:pPr>
          </w:p>
        </w:tc>
        <w:tc>
          <w:tcPr>
            <w:tcW w:w="11023" w:type="dxa"/>
            <w:vMerge w:val="continue"/>
            <w:tcBorders>
              <w:top w:val="nil"/>
            </w:tcBorders>
            <w:vAlign w:val="top"/>
          </w:tcPr>
          <w:p w14:paraId="5B4BA110">
            <w:pPr>
              <w:pStyle w:val="7"/>
            </w:pPr>
          </w:p>
        </w:tc>
        <w:tc>
          <w:tcPr>
            <w:tcW w:w="546" w:type="dxa"/>
            <w:vAlign w:val="top"/>
          </w:tcPr>
          <w:p w14:paraId="3867730B">
            <w:pPr>
              <w:spacing w:before="114" w:line="223" w:lineRule="auto"/>
              <w:ind w:left="165"/>
              <w:rPr>
                <w:rFonts w:ascii="宋体" w:hAnsi="宋体" w:eastAsia="宋体" w:cs="宋体"/>
                <w:sz w:val="24"/>
                <w:szCs w:val="24"/>
              </w:rPr>
            </w:pPr>
            <w:r>
              <w:rPr>
                <w:rFonts w:ascii="宋体" w:hAnsi="宋体" w:eastAsia="宋体" w:cs="宋体"/>
                <w:sz w:val="24"/>
                <w:szCs w:val="24"/>
              </w:rPr>
              <w:t>是</w:t>
            </w:r>
          </w:p>
        </w:tc>
        <w:tc>
          <w:tcPr>
            <w:tcW w:w="553" w:type="dxa"/>
            <w:vAlign w:val="top"/>
          </w:tcPr>
          <w:p w14:paraId="62C5AD90">
            <w:pPr>
              <w:spacing w:before="114" w:line="220" w:lineRule="auto"/>
              <w:ind w:left="170"/>
              <w:rPr>
                <w:rFonts w:ascii="宋体" w:hAnsi="宋体" w:eastAsia="宋体" w:cs="宋体"/>
                <w:sz w:val="24"/>
                <w:szCs w:val="24"/>
              </w:rPr>
            </w:pPr>
            <w:r>
              <w:rPr>
                <w:rFonts w:ascii="宋体" w:hAnsi="宋体" w:eastAsia="宋体" w:cs="宋体"/>
                <w:sz w:val="24"/>
                <w:szCs w:val="24"/>
              </w:rPr>
              <w:t>否</w:t>
            </w:r>
          </w:p>
        </w:tc>
      </w:tr>
      <w:tr w14:paraId="1EBEE066">
        <w:trPr>
          <w:trHeight w:val="473" w:hRule="atLeast"/>
        </w:trPr>
        <w:tc>
          <w:tcPr>
            <w:tcW w:w="785" w:type="dxa"/>
            <w:vAlign w:val="top"/>
          </w:tcPr>
          <w:p w14:paraId="2D9A4372">
            <w:pPr>
              <w:spacing w:before="154" w:line="184" w:lineRule="auto"/>
              <w:ind w:left="357"/>
              <w:rPr>
                <w:rFonts w:ascii="宋体" w:hAnsi="宋体" w:eastAsia="宋体" w:cs="宋体"/>
                <w:sz w:val="24"/>
                <w:szCs w:val="24"/>
              </w:rPr>
            </w:pPr>
            <w:r>
              <w:rPr>
                <w:rFonts w:ascii="宋体" w:hAnsi="宋体" w:eastAsia="宋体" w:cs="宋体"/>
                <w:sz w:val="24"/>
                <w:szCs w:val="24"/>
              </w:rPr>
              <w:t>1</w:t>
            </w:r>
          </w:p>
        </w:tc>
        <w:tc>
          <w:tcPr>
            <w:tcW w:w="1399" w:type="dxa"/>
            <w:vMerge w:val="restart"/>
            <w:tcBorders>
              <w:bottom w:val="nil"/>
            </w:tcBorders>
            <w:vAlign w:val="top"/>
          </w:tcPr>
          <w:p w14:paraId="65E7EA24">
            <w:pPr>
              <w:pStyle w:val="7"/>
              <w:spacing w:line="244" w:lineRule="auto"/>
            </w:pPr>
          </w:p>
          <w:p w14:paraId="71FABACB">
            <w:pPr>
              <w:pStyle w:val="7"/>
              <w:spacing w:line="244" w:lineRule="auto"/>
            </w:pPr>
          </w:p>
          <w:p w14:paraId="288E1622">
            <w:pPr>
              <w:pStyle w:val="7"/>
              <w:spacing w:line="244" w:lineRule="auto"/>
            </w:pPr>
          </w:p>
          <w:p w14:paraId="4B272B33">
            <w:pPr>
              <w:pStyle w:val="7"/>
              <w:spacing w:line="244" w:lineRule="auto"/>
            </w:pPr>
          </w:p>
          <w:p w14:paraId="736C178C">
            <w:pPr>
              <w:pStyle w:val="7"/>
              <w:spacing w:line="245" w:lineRule="auto"/>
            </w:pPr>
          </w:p>
          <w:p w14:paraId="1B558E2F">
            <w:pPr>
              <w:pStyle w:val="7"/>
              <w:spacing w:line="245" w:lineRule="auto"/>
            </w:pPr>
          </w:p>
          <w:p w14:paraId="4821C3FA">
            <w:pPr>
              <w:spacing w:before="78" w:line="219" w:lineRule="auto"/>
              <w:ind w:left="466"/>
              <w:rPr>
                <w:rFonts w:ascii="宋体" w:hAnsi="宋体" w:eastAsia="宋体" w:cs="宋体"/>
                <w:sz w:val="24"/>
                <w:szCs w:val="24"/>
              </w:rPr>
            </w:pPr>
            <w:r>
              <w:rPr>
                <w:rFonts w:ascii="宋体" w:hAnsi="宋体" w:eastAsia="宋体" w:cs="宋体"/>
                <w:spacing w:val="-6"/>
                <w:sz w:val="24"/>
                <w:szCs w:val="24"/>
              </w:rPr>
              <w:t>叉车</w:t>
            </w:r>
          </w:p>
        </w:tc>
        <w:tc>
          <w:tcPr>
            <w:tcW w:w="11023" w:type="dxa"/>
            <w:vAlign w:val="top"/>
          </w:tcPr>
          <w:p w14:paraId="3268D7F4">
            <w:pPr>
              <w:spacing w:before="118" w:line="219" w:lineRule="auto"/>
              <w:ind w:left="115"/>
              <w:rPr>
                <w:rFonts w:ascii="宋体" w:hAnsi="宋体" w:eastAsia="宋体" w:cs="宋体"/>
                <w:sz w:val="24"/>
                <w:szCs w:val="24"/>
              </w:rPr>
            </w:pPr>
            <w:r>
              <w:rPr>
                <w:rFonts w:ascii="宋体" w:hAnsi="宋体" w:eastAsia="宋体" w:cs="宋体"/>
                <w:spacing w:val="-2"/>
                <w:sz w:val="24"/>
                <w:szCs w:val="24"/>
              </w:rPr>
              <w:t>叉车工须持证上岗。</w:t>
            </w:r>
          </w:p>
        </w:tc>
        <w:tc>
          <w:tcPr>
            <w:tcW w:w="546" w:type="dxa"/>
            <w:vAlign w:val="top"/>
          </w:tcPr>
          <w:p w14:paraId="6C2DDF89">
            <w:pPr>
              <w:pStyle w:val="7"/>
            </w:pPr>
          </w:p>
        </w:tc>
        <w:tc>
          <w:tcPr>
            <w:tcW w:w="553" w:type="dxa"/>
            <w:vAlign w:val="top"/>
          </w:tcPr>
          <w:p w14:paraId="2910066D">
            <w:pPr>
              <w:pStyle w:val="7"/>
            </w:pPr>
          </w:p>
        </w:tc>
      </w:tr>
      <w:tr w14:paraId="3B0A16EE">
        <w:trPr>
          <w:trHeight w:val="472" w:hRule="atLeast"/>
        </w:trPr>
        <w:tc>
          <w:tcPr>
            <w:tcW w:w="785" w:type="dxa"/>
            <w:vAlign w:val="top"/>
          </w:tcPr>
          <w:p w14:paraId="6733041F">
            <w:pPr>
              <w:spacing w:before="155" w:line="183" w:lineRule="auto"/>
              <w:ind w:left="342"/>
              <w:rPr>
                <w:rFonts w:ascii="宋体" w:hAnsi="宋体" w:eastAsia="宋体" w:cs="宋体"/>
                <w:sz w:val="24"/>
                <w:szCs w:val="24"/>
              </w:rPr>
            </w:pPr>
            <w:r>
              <w:rPr>
                <w:rFonts w:ascii="宋体" w:hAnsi="宋体" w:eastAsia="宋体" w:cs="宋体"/>
                <w:sz w:val="24"/>
                <w:szCs w:val="24"/>
              </w:rPr>
              <w:t>2</w:t>
            </w:r>
          </w:p>
        </w:tc>
        <w:tc>
          <w:tcPr>
            <w:tcW w:w="1399" w:type="dxa"/>
            <w:vMerge w:val="continue"/>
            <w:tcBorders>
              <w:top w:val="nil"/>
              <w:bottom w:val="nil"/>
            </w:tcBorders>
            <w:vAlign w:val="top"/>
          </w:tcPr>
          <w:p w14:paraId="561157B4">
            <w:pPr>
              <w:pStyle w:val="7"/>
            </w:pPr>
          </w:p>
        </w:tc>
        <w:tc>
          <w:tcPr>
            <w:tcW w:w="11023" w:type="dxa"/>
            <w:vAlign w:val="top"/>
          </w:tcPr>
          <w:p w14:paraId="248FEEB2">
            <w:pPr>
              <w:spacing w:before="117" w:line="219" w:lineRule="auto"/>
              <w:ind w:left="112"/>
              <w:rPr>
                <w:rFonts w:ascii="宋体" w:hAnsi="宋体" w:eastAsia="宋体" w:cs="宋体"/>
                <w:sz w:val="24"/>
                <w:szCs w:val="24"/>
              </w:rPr>
            </w:pPr>
            <w:r>
              <w:rPr>
                <w:rFonts w:ascii="宋体" w:hAnsi="宋体" w:eastAsia="宋体" w:cs="宋体"/>
                <w:sz w:val="24"/>
                <w:szCs w:val="24"/>
              </w:rPr>
              <w:t>对叉车制动系统、转向系统、起升系统、喇叭等进行检查，发</w:t>
            </w:r>
            <w:r>
              <w:rPr>
                <w:rFonts w:ascii="宋体" w:hAnsi="宋体" w:eastAsia="宋体" w:cs="宋体"/>
                <w:spacing w:val="-1"/>
                <w:sz w:val="24"/>
                <w:szCs w:val="24"/>
              </w:rPr>
              <w:t>现问题及时进行维修。</w:t>
            </w:r>
          </w:p>
        </w:tc>
        <w:tc>
          <w:tcPr>
            <w:tcW w:w="546" w:type="dxa"/>
            <w:vAlign w:val="top"/>
          </w:tcPr>
          <w:p w14:paraId="002B1597">
            <w:pPr>
              <w:pStyle w:val="7"/>
            </w:pPr>
          </w:p>
        </w:tc>
        <w:tc>
          <w:tcPr>
            <w:tcW w:w="553" w:type="dxa"/>
            <w:vAlign w:val="top"/>
          </w:tcPr>
          <w:p w14:paraId="22B61EF5">
            <w:pPr>
              <w:pStyle w:val="7"/>
            </w:pPr>
          </w:p>
        </w:tc>
      </w:tr>
      <w:tr w14:paraId="4B26D9CE">
        <w:trPr>
          <w:trHeight w:val="473" w:hRule="atLeast"/>
        </w:trPr>
        <w:tc>
          <w:tcPr>
            <w:tcW w:w="785" w:type="dxa"/>
            <w:vAlign w:val="top"/>
          </w:tcPr>
          <w:p w14:paraId="5DA01B63">
            <w:pPr>
              <w:spacing w:before="155" w:line="183" w:lineRule="auto"/>
              <w:ind w:left="344"/>
              <w:rPr>
                <w:rFonts w:ascii="宋体" w:hAnsi="宋体" w:eastAsia="宋体" w:cs="宋体"/>
                <w:sz w:val="24"/>
                <w:szCs w:val="24"/>
              </w:rPr>
            </w:pPr>
            <w:r>
              <w:rPr>
                <w:rFonts w:ascii="宋体" w:hAnsi="宋体" w:eastAsia="宋体" w:cs="宋体"/>
                <w:sz w:val="24"/>
                <w:szCs w:val="24"/>
              </w:rPr>
              <w:t>3</w:t>
            </w:r>
          </w:p>
        </w:tc>
        <w:tc>
          <w:tcPr>
            <w:tcW w:w="1399" w:type="dxa"/>
            <w:vMerge w:val="continue"/>
            <w:tcBorders>
              <w:top w:val="nil"/>
              <w:bottom w:val="nil"/>
            </w:tcBorders>
            <w:vAlign w:val="top"/>
          </w:tcPr>
          <w:p w14:paraId="6FB0B72F">
            <w:pPr>
              <w:pStyle w:val="7"/>
            </w:pPr>
          </w:p>
        </w:tc>
        <w:tc>
          <w:tcPr>
            <w:tcW w:w="11023" w:type="dxa"/>
            <w:vAlign w:val="top"/>
          </w:tcPr>
          <w:p w14:paraId="58FDD475">
            <w:pPr>
              <w:spacing w:before="118" w:line="219" w:lineRule="auto"/>
              <w:ind w:left="130"/>
              <w:rPr>
                <w:rFonts w:ascii="宋体" w:hAnsi="宋体" w:eastAsia="宋体" w:cs="宋体"/>
                <w:sz w:val="24"/>
                <w:szCs w:val="24"/>
              </w:rPr>
            </w:pPr>
            <w:r>
              <w:rPr>
                <w:rFonts w:ascii="宋体" w:hAnsi="宋体" w:eastAsia="宋体" w:cs="宋体"/>
                <w:spacing w:val="-3"/>
                <w:sz w:val="24"/>
                <w:szCs w:val="24"/>
              </w:rPr>
              <w:t>限速装置是否完好。</w:t>
            </w:r>
          </w:p>
        </w:tc>
        <w:tc>
          <w:tcPr>
            <w:tcW w:w="546" w:type="dxa"/>
            <w:vAlign w:val="top"/>
          </w:tcPr>
          <w:p w14:paraId="6C31AC73">
            <w:pPr>
              <w:pStyle w:val="7"/>
            </w:pPr>
          </w:p>
        </w:tc>
        <w:tc>
          <w:tcPr>
            <w:tcW w:w="553" w:type="dxa"/>
            <w:vAlign w:val="top"/>
          </w:tcPr>
          <w:p w14:paraId="63348813">
            <w:pPr>
              <w:pStyle w:val="7"/>
            </w:pPr>
          </w:p>
        </w:tc>
      </w:tr>
      <w:tr w14:paraId="7E50D298">
        <w:trPr>
          <w:trHeight w:val="472" w:hRule="atLeast"/>
        </w:trPr>
        <w:tc>
          <w:tcPr>
            <w:tcW w:w="785" w:type="dxa"/>
            <w:vAlign w:val="top"/>
          </w:tcPr>
          <w:p w14:paraId="1BFF5BCC">
            <w:pPr>
              <w:spacing w:before="155" w:line="183" w:lineRule="auto"/>
              <w:ind w:left="338"/>
              <w:rPr>
                <w:rFonts w:ascii="宋体" w:hAnsi="宋体" w:eastAsia="宋体" w:cs="宋体"/>
                <w:sz w:val="24"/>
                <w:szCs w:val="24"/>
              </w:rPr>
            </w:pPr>
            <w:r>
              <w:rPr>
                <w:rFonts w:ascii="宋体" w:hAnsi="宋体" w:eastAsia="宋体" w:cs="宋体"/>
                <w:sz w:val="24"/>
                <w:szCs w:val="24"/>
              </w:rPr>
              <w:t>4</w:t>
            </w:r>
          </w:p>
        </w:tc>
        <w:tc>
          <w:tcPr>
            <w:tcW w:w="1399" w:type="dxa"/>
            <w:vMerge w:val="continue"/>
            <w:tcBorders>
              <w:top w:val="nil"/>
              <w:bottom w:val="nil"/>
            </w:tcBorders>
            <w:vAlign w:val="top"/>
          </w:tcPr>
          <w:p w14:paraId="4733BF69">
            <w:pPr>
              <w:pStyle w:val="7"/>
            </w:pPr>
          </w:p>
        </w:tc>
        <w:tc>
          <w:tcPr>
            <w:tcW w:w="11023" w:type="dxa"/>
            <w:vAlign w:val="top"/>
          </w:tcPr>
          <w:p w14:paraId="10F42063">
            <w:pPr>
              <w:spacing w:before="117" w:line="219" w:lineRule="auto"/>
              <w:ind w:left="114"/>
              <w:rPr>
                <w:rFonts w:ascii="宋体" w:hAnsi="宋体" w:eastAsia="宋体" w:cs="宋体"/>
                <w:sz w:val="24"/>
                <w:szCs w:val="24"/>
              </w:rPr>
            </w:pPr>
            <w:r>
              <w:rPr>
                <w:rFonts w:ascii="宋体" w:hAnsi="宋体" w:eastAsia="宋体" w:cs="宋体"/>
                <w:spacing w:val="-2"/>
                <w:sz w:val="24"/>
                <w:szCs w:val="24"/>
              </w:rPr>
              <w:t>严禁叉车超载运行。</w:t>
            </w:r>
          </w:p>
        </w:tc>
        <w:tc>
          <w:tcPr>
            <w:tcW w:w="546" w:type="dxa"/>
            <w:vAlign w:val="top"/>
          </w:tcPr>
          <w:p w14:paraId="05D8DB66">
            <w:pPr>
              <w:pStyle w:val="7"/>
            </w:pPr>
          </w:p>
        </w:tc>
        <w:tc>
          <w:tcPr>
            <w:tcW w:w="553" w:type="dxa"/>
            <w:vAlign w:val="top"/>
          </w:tcPr>
          <w:p w14:paraId="34705C63">
            <w:pPr>
              <w:pStyle w:val="7"/>
            </w:pPr>
          </w:p>
        </w:tc>
      </w:tr>
      <w:tr w14:paraId="4A6A2FA9">
        <w:trPr>
          <w:trHeight w:val="473" w:hRule="atLeast"/>
        </w:trPr>
        <w:tc>
          <w:tcPr>
            <w:tcW w:w="785" w:type="dxa"/>
            <w:vAlign w:val="top"/>
          </w:tcPr>
          <w:p w14:paraId="63A18F68">
            <w:pPr>
              <w:spacing w:before="157" w:line="182" w:lineRule="auto"/>
              <w:ind w:left="344"/>
              <w:rPr>
                <w:rFonts w:ascii="宋体" w:hAnsi="宋体" w:eastAsia="宋体" w:cs="宋体"/>
                <w:sz w:val="24"/>
                <w:szCs w:val="24"/>
              </w:rPr>
            </w:pPr>
            <w:r>
              <w:rPr>
                <w:rFonts w:ascii="宋体" w:hAnsi="宋体" w:eastAsia="宋体" w:cs="宋体"/>
                <w:sz w:val="24"/>
                <w:szCs w:val="24"/>
              </w:rPr>
              <w:t>5</w:t>
            </w:r>
          </w:p>
        </w:tc>
        <w:tc>
          <w:tcPr>
            <w:tcW w:w="1399" w:type="dxa"/>
            <w:vMerge w:val="continue"/>
            <w:tcBorders>
              <w:top w:val="nil"/>
              <w:bottom w:val="nil"/>
            </w:tcBorders>
            <w:vAlign w:val="top"/>
          </w:tcPr>
          <w:p w14:paraId="416CE548">
            <w:pPr>
              <w:pStyle w:val="7"/>
            </w:pPr>
          </w:p>
        </w:tc>
        <w:tc>
          <w:tcPr>
            <w:tcW w:w="11023" w:type="dxa"/>
            <w:vAlign w:val="top"/>
          </w:tcPr>
          <w:p w14:paraId="55807003">
            <w:pPr>
              <w:spacing w:before="117" w:line="219" w:lineRule="auto"/>
              <w:ind w:left="113"/>
              <w:rPr>
                <w:rFonts w:ascii="宋体" w:hAnsi="宋体" w:eastAsia="宋体" w:cs="宋体"/>
                <w:sz w:val="24"/>
                <w:szCs w:val="24"/>
              </w:rPr>
            </w:pPr>
            <w:r>
              <w:rPr>
                <w:rFonts w:ascii="宋体" w:hAnsi="宋体" w:eastAsia="宋体" w:cs="宋体"/>
                <w:sz w:val="24"/>
                <w:szCs w:val="24"/>
              </w:rPr>
              <w:t>装载物影响视线时，采取倒车行驶、安装倒</w:t>
            </w:r>
            <w:r>
              <w:rPr>
                <w:rFonts w:ascii="宋体" w:hAnsi="宋体" w:eastAsia="宋体" w:cs="宋体"/>
                <w:spacing w:val="-1"/>
                <w:sz w:val="24"/>
                <w:szCs w:val="24"/>
              </w:rPr>
              <w:t>车语音，或设监护人员。</w:t>
            </w:r>
          </w:p>
        </w:tc>
        <w:tc>
          <w:tcPr>
            <w:tcW w:w="546" w:type="dxa"/>
            <w:vAlign w:val="top"/>
          </w:tcPr>
          <w:p w14:paraId="3F69C5BC">
            <w:pPr>
              <w:pStyle w:val="7"/>
            </w:pPr>
          </w:p>
        </w:tc>
        <w:tc>
          <w:tcPr>
            <w:tcW w:w="553" w:type="dxa"/>
            <w:vAlign w:val="top"/>
          </w:tcPr>
          <w:p w14:paraId="0085572F">
            <w:pPr>
              <w:pStyle w:val="7"/>
            </w:pPr>
          </w:p>
        </w:tc>
      </w:tr>
      <w:tr w14:paraId="4E2F5A32">
        <w:trPr>
          <w:trHeight w:val="472" w:hRule="atLeast"/>
        </w:trPr>
        <w:tc>
          <w:tcPr>
            <w:tcW w:w="785" w:type="dxa"/>
            <w:vAlign w:val="top"/>
          </w:tcPr>
          <w:p w14:paraId="219EE938">
            <w:pPr>
              <w:spacing w:before="155" w:line="183" w:lineRule="auto"/>
              <w:ind w:left="341"/>
              <w:rPr>
                <w:rFonts w:ascii="宋体" w:hAnsi="宋体" w:eastAsia="宋体" w:cs="宋体"/>
                <w:sz w:val="24"/>
                <w:szCs w:val="24"/>
              </w:rPr>
            </w:pPr>
            <w:r>
              <w:rPr>
                <w:rFonts w:ascii="宋体" w:hAnsi="宋体" w:eastAsia="宋体" w:cs="宋体"/>
                <w:sz w:val="24"/>
                <w:szCs w:val="24"/>
              </w:rPr>
              <w:t>6</w:t>
            </w:r>
          </w:p>
        </w:tc>
        <w:tc>
          <w:tcPr>
            <w:tcW w:w="1399" w:type="dxa"/>
            <w:vMerge w:val="continue"/>
            <w:tcBorders>
              <w:top w:val="nil"/>
              <w:bottom w:val="nil"/>
            </w:tcBorders>
            <w:vAlign w:val="top"/>
          </w:tcPr>
          <w:p w14:paraId="79FAAA9B">
            <w:pPr>
              <w:pStyle w:val="7"/>
            </w:pPr>
          </w:p>
        </w:tc>
        <w:tc>
          <w:tcPr>
            <w:tcW w:w="11023" w:type="dxa"/>
            <w:vAlign w:val="top"/>
          </w:tcPr>
          <w:p w14:paraId="46863B21">
            <w:pPr>
              <w:spacing w:before="118" w:line="219" w:lineRule="auto"/>
              <w:ind w:left="112"/>
              <w:rPr>
                <w:rFonts w:ascii="宋体" w:hAnsi="宋体" w:eastAsia="宋体" w:cs="宋体"/>
                <w:sz w:val="24"/>
                <w:szCs w:val="24"/>
              </w:rPr>
            </w:pPr>
            <w:r>
              <w:rPr>
                <w:rFonts w:ascii="宋体" w:hAnsi="宋体" w:eastAsia="宋体" w:cs="宋体"/>
                <w:spacing w:val="-2"/>
                <w:sz w:val="24"/>
                <w:szCs w:val="24"/>
              </w:rPr>
              <w:t>在检测周期内。</w:t>
            </w:r>
          </w:p>
        </w:tc>
        <w:tc>
          <w:tcPr>
            <w:tcW w:w="546" w:type="dxa"/>
            <w:vAlign w:val="top"/>
          </w:tcPr>
          <w:p w14:paraId="6B9AC965">
            <w:pPr>
              <w:pStyle w:val="7"/>
            </w:pPr>
          </w:p>
        </w:tc>
        <w:tc>
          <w:tcPr>
            <w:tcW w:w="553" w:type="dxa"/>
            <w:vAlign w:val="top"/>
          </w:tcPr>
          <w:p w14:paraId="484FBB71">
            <w:pPr>
              <w:pStyle w:val="7"/>
            </w:pPr>
          </w:p>
        </w:tc>
      </w:tr>
      <w:tr w14:paraId="3FAEBB14">
        <w:trPr>
          <w:trHeight w:val="481" w:hRule="atLeast"/>
        </w:trPr>
        <w:tc>
          <w:tcPr>
            <w:tcW w:w="785" w:type="dxa"/>
            <w:vAlign w:val="top"/>
          </w:tcPr>
          <w:p w14:paraId="46AB4592">
            <w:pPr>
              <w:spacing w:before="159" w:line="182" w:lineRule="auto"/>
              <w:ind w:left="345"/>
              <w:rPr>
                <w:rFonts w:ascii="宋体" w:hAnsi="宋体" w:eastAsia="宋体" w:cs="宋体"/>
                <w:sz w:val="24"/>
                <w:szCs w:val="24"/>
              </w:rPr>
            </w:pPr>
            <w:r>
              <w:rPr>
                <w:rFonts w:ascii="宋体" w:hAnsi="宋体" w:eastAsia="宋体" w:cs="宋体"/>
                <w:sz w:val="24"/>
                <w:szCs w:val="24"/>
              </w:rPr>
              <w:t>7</w:t>
            </w:r>
          </w:p>
        </w:tc>
        <w:tc>
          <w:tcPr>
            <w:tcW w:w="1399" w:type="dxa"/>
            <w:vMerge w:val="continue"/>
            <w:tcBorders>
              <w:top w:val="nil"/>
            </w:tcBorders>
            <w:vAlign w:val="top"/>
          </w:tcPr>
          <w:p w14:paraId="0B9DB871">
            <w:pPr>
              <w:pStyle w:val="7"/>
            </w:pPr>
          </w:p>
        </w:tc>
        <w:tc>
          <w:tcPr>
            <w:tcW w:w="11023" w:type="dxa"/>
            <w:vAlign w:val="top"/>
          </w:tcPr>
          <w:p w14:paraId="165F0246">
            <w:pPr>
              <w:spacing w:before="121" w:line="219" w:lineRule="auto"/>
              <w:ind w:left="118"/>
              <w:rPr>
                <w:rFonts w:ascii="宋体" w:hAnsi="宋体" w:eastAsia="宋体" w:cs="宋体"/>
                <w:sz w:val="24"/>
                <w:szCs w:val="24"/>
              </w:rPr>
            </w:pPr>
            <w:r>
              <w:rPr>
                <w:rFonts w:ascii="宋体" w:hAnsi="宋体" w:eastAsia="宋体" w:cs="宋体"/>
                <w:spacing w:val="-2"/>
                <w:sz w:val="24"/>
                <w:szCs w:val="24"/>
              </w:rPr>
              <w:t>声光报警装置完好。</w:t>
            </w:r>
          </w:p>
        </w:tc>
        <w:tc>
          <w:tcPr>
            <w:tcW w:w="546" w:type="dxa"/>
            <w:vAlign w:val="top"/>
          </w:tcPr>
          <w:p w14:paraId="7769994B">
            <w:pPr>
              <w:pStyle w:val="7"/>
            </w:pPr>
          </w:p>
        </w:tc>
        <w:tc>
          <w:tcPr>
            <w:tcW w:w="553" w:type="dxa"/>
            <w:vAlign w:val="top"/>
          </w:tcPr>
          <w:p w14:paraId="6520B82F">
            <w:pPr>
              <w:pStyle w:val="7"/>
            </w:pPr>
          </w:p>
        </w:tc>
      </w:tr>
    </w:tbl>
    <w:p w14:paraId="7C0C71CD">
      <w:pPr>
        <w:pStyle w:val="2"/>
      </w:pPr>
    </w:p>
    <w:p w14:paraId="3ABC4368">
      <w:pPr>
        <w:spacing w:before="12"/>
      </w:pPr>
    </w:p>
    <w:p w14:paraId="6BAF0228">
      <w:pPr>
        <w:spacing w:before="12"/>
      </w:pPr>
    </w:p>
    <w:p w14:paraId="031E013D">
      <w:pPr>
        <w:spacing w:before="11"/>
      </w:pPr>
    </w:p>
    <w:p w14:paraId="1D052E20">
      <w:pPr>
        <w:spacing w:before="11"/>
      </w:pPr>
    </w:p>
    <w:p w14:paraId="05FF6548">
      <w:pPr>
        <w:spacing w:before="11"/>
      </w:pPr>
    </w:p>
    <w:p w14:paraId="6678D50E">
      <w:pPr>
        <w:spacing w:before="11"/>
      </w:pPr>
    </w:p>
    <w:p w14:paraId="16F622AD">
      <w:pPr>
        <w:spacing w:before="11"/>
      </w:pPr>
    </w:p>
    <w:p w14:paraId="0A11C61D">
      <w:pPr>
        <w:spacing w:before="11"/>
      </w:pPr>
    </w:p>
    <w:p w14:paraId="0CF40F81">
      <w:pPr>
        <w:spacing w:before="11"/>
      </w:pPr>
    </w:p>
    <w:p w14:paraId="662AF7E6">
      <w:pPr>
        <w:spacing w:before="11"/>
      </w:pPr>
    </w:p>
    <w:p w14:paraId="15B9440B">
      <w:pPr>
        <w:spacing w:before="11"/>
      </w:pPr>
    </w:p>
    <w:p w14:paraId="4084C9EC">
      <w:pPr>
        <w:spacing w:before="11"/>
      </w:pPr>
    </w:p>
    <w:p w14:paraId="18B28610">
      <w:pPr>
        <w:spacing w:before="11"/>
      </w:pPr>
    </w:p>
    <w:p w14:paraId="53348424">
      <w:pPr>
        <w:sectPr>
          <w:type w:val="continuous"/>
          <w:pgSz w:w="16839" w:h="11905"/>
          <w:pgMar w:top="1476" w:right="1263" w:bottom="0" w:left="1263" w:header="907" w:footer="0" w:gutter="0"/>
          <w:cols w:equalWidth="0" w:num="1">
            <w:col w:w="14312"/>
          </w:cols>
        </w:sectPr>
      </w:pPr>
    </w:p>
    <w:p w14:paraId="6245BAB0">
      <w:pPr>
        <w:spacing w:before="42" w:line="197" w:lineRule="auto"/>
        <w:ind w:left="165"/>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5228729C">
      <w:pPr>
        <w:pStyle w:val="2"/>
        <w:spacing w:line="14" w:lineRule="auto"/>
        <w:rPr>
          <w:sz w:val="2"/>
        </w:rPr>
      </w:pPr>
      <w:r>
        <w:rPr>
          <w:sz w:val="2"/>
          <w:szCs w:val="2"/>
        </w:rPr>
        <w:br w:type="column"/>
      </w:r>
    </w:p>
    <w:p w14:paraId="1D692E1E">
      <w:pPr>
        <w:spacing w:before="45" w:line="193" w:lineRule="auto"/>
        <w:rPr>
          <w:rFonts w:ascii="宋体" w:hAnsi="宋体" w:eastAsia="宋体" w:cs="宋体"/>
          <w:sz w:val="20"/>
          <w:szCs w:val="20"/>
        </w:rPr>
      </w:pPr>
      <w:r>
        <w:rPr>
          <w:rFonts w:ascii="宋体" w:hAnsi="宋体" w:eastAsia="宋体" w:cs="宋体"/>
          <w:spacing w:val="-1"/>
          <w:sz w:val="20"/>
          <w:szCs w:val="20"/>
          <w14:textOutline w14:w="3795" w14:cap="sq" w14:cmpd="sng">
            <w14:solidFill>
              <w14:srgbClr w14:val="000000"/>
            </w14:solidFill>
            <w14:prstDash w14:val="solid"/>
            <w14:bevel/>
          </w14:textOutline>
        </w:rPr>
        <w:t>第</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98</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p>
    <w:p w14:paraId="4643D971">
      <w:pPr>
        <w:spacing w:line="193" w:lineRule="auto"/>
        <w:rPr>
          <w:rFonts w:ascii="宋体" w:hAnsi="宋体" w:eastAsia="宋体" w:cs="宋体"/>
          <w:sz w:val="20"/>
          <w:szCs w:val="20"/>
        </w:rPr>
        <w:sectPr>
          <w:type w:val="continuous"/>
          <w:pgSz w:w="16839" w:h="11905"/>
          <w:pgMar w:top="1476" w:right="1263" w:bottom="0" w:left="1263" w:header="907" w:footer="0" w:gutter="0"/>
          <w:cols w:equalWidth="0" w:num="2">
            <w:col w:w="12162" w:space="100"/>
            <w:col w:w="2050"/>
          </w:cols>
        </w:sectPr>
      </w:pPr>
    </w:p>
    <w:p w14:paraId="2EE46D10">
      <w:pPr>
        <w:spacing w:line="67" w:lineRule="exact"/>
      </w:pPr>
    </w:p>
    <w:p w14:paraId="1F2444D5">
      <w:pPr>
        <w:spacing w:line="67" w:lineRule="exact"/>
        <w:sectPr>
          <w:headerReference r:id="rId59" w:type="default"/>
          <w:pgSz w:w="16839" w:h="11905"/>
          <w:pgMar w:top="1476" w:right="1304" w:bottom="0" w:left="1266" w:header="907" w:footer="0" w:gutter="0"/>
          <w:cols w:equalWidth="0" w:num="1">
            <w:col w:w="14268"/>
          </w:cols>
        </w:sectPr>
      </w:pPr>
    </w:p>
    <w:p w14:paraId="48D15BFA">
      <w:pPr>
        <w:spacing w:before="48" w:line="219" w:lineRule="auto"/>
        <w:ind w:left="176"/>
        <w:rPr>
          <w:rFonts w:ascii="宋体" w:hAnsi="宋体" w:eastAsia="宋体" w:cs="宋体"/>
          <w:sz w:val="24"/>
          <w:szCs w:val="24"/>
        </w:rPr>
      </w:pPr>
      <w:r>
        <w:rPr>
          <w:rFonts w:ascii="宋体" w:hAnsi="宋体" w:eastAsia="宋体" w:cs="宋体"/>
          <w:spacing w:val="-3"/>
          <w:sz w:val="24"/>
          <w:szCs w:val="24"/>
        </w:rPr>
        <w:t>11.2.7</w:t>
      </w:r>
      <w:r>
        <w:rPr>
          <w:rFonts w:ascii="宋体" w:hAnsi="宋体" w:eastAsia="宋体" w:cs="宋体"/>
          <w:spacing w:val="-20"/>
          <w:sz w:val="24"/>
          <w:szCs w:val="24"/>
        </w:rPr>
        <w:t xml:space="preserve"> </w:t>
      </w:r>
      <w:r>
        <w:rPr>
          <w:rFonts w:ascii="宋体" w:hAnsi="宋体" w:eastAsia="宋体" w:cs="宋体"/>
          <w:spacing w:val="-3"/>
          <w:sz w:val="24"/>
          <w:szCs w:val="24"/>
        </w:rPr>
        <w:t>岗位级生产现场隐患排查清单（电工）</w:t>
      </w:r>
    </w:p>
    <w:p w14:paraId="74806AB1">
      <w:pPr>
        <w:spacing w:before="183" w:line="184" w:lineRule="auto"/>
        <w:ind w:left="159"/>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排查人员：</w:t>
      </w:r>
    </w:p>
    <w:p w14:paraId="6E7FC50D">
      <w:pPr>
        <w:pStyle w:val="2"/>
        <w:spacing w:line="14" w:lineRule="auto"/>
        <w:rPr>
          <w:sz w:val="2"/>
        </w:rPr>
      </w:pPr>
      <w:r>
        <w:rPr>
          <w:sz w:val="2"/>
          <w:szCs w:val="2"/>
        </w:rPr>
        <w:br w:type="column"/>
      </w:r>
    </w:p>
    <w:p w14:paraId="4DC2215A">
      <w:pPr>
        <w:pStyle w:val="2"/>
        <w:spacing w:line="434" w:lineRule="auto"/>
      </w:pPr>
    </w:p>
    <w:p w14:paraId="6400EFA2">
      <w:pPr>
        <w:spacing w:before="78" w:line="184" w:lineRule="auto"/>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排查时间：</w:t>
      </w:r>
    </w:p>
    <w:p w14:paraId="5B4798CB">
      <w:pPr>
        <w:spacing w:line="184" w:lineRule="auto"/>
        <w:rPr>
          <w:rFonts w:ascii="宋体" w:hAnsi="宋体" w:eastAsia="宋体" w:cs="宋体"/>
          <w:sz w:val="24"/>
          <w:szCs w:val="24"/>
        </w:rPr>
        <w:sectPr>
          <w:type w:val="continuous"/>
          <w:pgSz w:w="16839" w:h="11905"/>
          <w:pgMar w:top="1476" w:right="1304" w:bottom="0" w:left="1266" w:header="907" w:footer="0" w:gutter="0"/>
          <w:cols w:equalWidth="0" w:num="2">
            <w:col w:w="7528" w:space="100"/>
            <w:col w:w="6640"/>
          </w:cols>
        </w:sectPr>
      </w:pPr>
    </w:p>
    <w:p w14:paraId="05DB7ADA">
      <w:pPr>
        <w:spacing w:line="113" w:lineRule="exact"/>
      </w:pPr>
    </w:p>
    <w:tbl>
      <w:tblPr>
        <w:tblStyle w:val="6"/>
        <w:tblW w:w="1426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22"/>
        <w:gridCol w:w="1441"/>
        <w:gridCol w:w="10923"/>
        <w:gridCol w:w="535"/>
        <w:gridCol w:w="541"/>
      </w:tblGrid>
      <w:tr w14:paraId="4CCA2531">
        <w:trPr>
          <w:trHeight w:val="477" w:hRule="atLeast"/>
        </w:trPr>
        <w:tc>
          <w:tcPr>
            <w:tcW w:w="822" w:type="dxa"/>
            <w:vMerge w:val="restart"/>
            <w:tcBorders>
              <w:bottom w:val="nil"/>
            </w:tcBorders>
            <w:vAlign w:val="top"/>
          </w:tcPr>
          <w:p w14:paraId="417DD39F">
            <w:pPr>
              <w:pStyle w:val="7"/>
              <w:spacing w:line="279" w:lineRule="auto"/>
            </w:pPr>
          </w:p>
          <w:p w14:paraId="672C1F39">
            <w:pPr>
              <w:spacing w:before="78" w:line="221" w:lineRule="auto"/>
              <w:ind w:left="177"/>
              <w:rPr>
                <w:rFonts w:ascii="宋体" w:hAnsi="宋体" w:eastAsia="宋体" w:cs="宋体"/>
                <w:sz w:val="24"/>
                <w:szCs w:val="24"/>
              </w:rPr>
            </w:pPr>
            <w:r>
              <w:rPr>
                <w:rFonts w:ascii="宋体" w:hAnsi="宋体" w:eastAsia="宋体" w:cs="宋体"/>
                <w:spacing w:val="-5"/>
                <w:sz w:val="24"/>
                <w:szCs w:val="24"/>
                <w14:textOutline w14:w="4358" w14:cap="sq" w14:cmpd="sng">
                  <w14:solidFill>
                    <w14:srgbClr w14:val="000000"/>
                  </w14:solidFill>
                  <w14:prstDash w14:val="solid"/>
                  <w14:bevel/>
                </w14:textOutline>
              </w:rPr>
              <w:t>序号</w:t>
            </w:r>
          </w:p>
        </w:tc>
        <w:tc>
          <w:tcPr>
            <w:tcW w:w="1441" w:type="dxa"/>
            <w:vMerge w:val="restart"/>
            <w:tcBorders>
              <w:bottom w:val="nil"/>
            </w:tcBorders>
            <w:vAlign w:val="top"/>
          </w:tcPr>
          <w:p w14:paraId="6BD56130">
            <w:pPr>
              <w:pStyle w:val="7"/>
              <w:spacing w:line="279" w:lineRule="auto"/>
            </w:pPr>
          </w:p>
          <w:p w14:paraId="60E11C2F">
            <w:pPr>
              <w:spacing w:before="78" w:line="219" w:lineRule="auto"/>
              <w:ind w:left="246"/>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排查类别</w:t>
            </w:r>
          </w:p>
        </w:tc>
        <w:tc>
          <w:tcPr>
            <w:tcW w:w="10923" w:type="dxa"/>
            <w:vMerge w:val="restart"/>
            <w:tcBorders>
              <w:bottom w:val="nil"/>
            </w:tcBorders>
            <w:vAlign w:val="top"/>
          </w:tcPr>
          <w:p w14:paraId="3DBDA17C">
            <w:pPr>
              <w:pStyle w:val="7"/>
              <w:spacing w:line="279" w:lineRule="auto"/>
            </w:pPr>
          </w:p>
          <w:p w14:paraId="7324BEAB">
            <w:pPr>
              <w:spacing w:before="78" w:line="219" w:lineRule="auto"/>
              <w:ind w:left="4987"/>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排查内容</w:t>
            </w:r>
          </w:p>
        </w:tc>
        <w:tc>
          <w:tcPr>
            <w:tcW w:w="1076" w:type="dxa"/>
            <w:gridSpan w:val="2"/>
            <w:vAlign w:val="top"/>
          </w:tcPr>
          <w:p w14:paraId="78D1B45A">
            <w:pPr>
              <w:spacing w:before="119" w:line="219" w:lineRule="auto"/>
              <w:ind w:left="306"/>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符合</w:t>
            </w:r>
          </w:p>
        </w:tc>
      </w:tr>
      <w:tr w14:paraId="779FF8B1">
        <w:trPr>
          <w:trHeight w:val="472" w:hRule="atLeast"/>
        </w:trPr>
        <w:tc>
          <w:tcPr>
            <w:tcW w:w="822" w:type="dxa"/>
            <w:vMerge w:val="continue"/>
            <w:tcBorders>
              <w:top w:val="nil"/>
            </w:tcBorders>
            <w:vAlign w:val="top"/>
          </w:tcPr>
          <w:p w14:paraId="7EB58A9C">
            <w:pPr>
              <w:pStyle w:val="7"/>
            </w:pPr>
          </w:p>
        </w:tc>
        <w:tc>
          <w:tcPr>
            <w:tcW w:w="1441" w:type="dxa"/>
            <w:vMerge w:val="continue"/>
            <w:tcBorders>
              <w:top w:val="nil"/>
            </w:tcBorders>
            <w:vAlign w:val="top"/>
          </w:tcPr>
          <w:p w14:paraId="5E6D3CBE">
            <w:pPr>
              <w:pStyle w:val="7"/>
            </w:pPr>
          </w:p>
        </w:tc>
        <w:tc>
          <w:tcPr>
            <w:tcW w:w="10923" w:type="dxa"/>
            <w:vMerge w:val="continue"/>
            <w:tcBorders>
              <w:top w:val="nil"/>
            </w:tcBorders>
            <w:vAlign w:val="top"/>
          </w:tcPr>
          <w:p w14:paraId="58C13A84">
            <w:pPr>
              <w:pStyle w:val="7"/>
            </w:pPr>
          </w:p>
        </w:tc>
        <w:tc>
          <w:tcPr>
            <w:tcW w:w="535" w:type="dxa"/>
            <w:vAlign w:val="top"/>
          </w:tcPr>
          <w:p w14:paraId="40CED5C1">
            <w:pPr>
              <w:spacing w:before="114" w:line="223" w:lineRule="auto"/>
              <w:ind w:left="160"/>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是</w:t>
            </w:r>
          </w:p>
        </w:tc>
        <w:tc>
          <w:tcPr>
            <w:tcW w:w="541" w:type="dxa"/>
            <w:vAlign w:val="top"/>
          </w:tcPr>
          <w:p w14:paraId="65BF0503">
            <w:pPr>
              <w:spacing w:before="114" w:line="220" w:lineRule="auto"/>
              <w:ind w:left="166"/>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否</w:t>
            </w:r>
          </w:p>
        </w:tc>
      </w:tr>
      <w:tr w14:paraId="69BA537C">
        <w:trPr>
          <w:trHeight w:val="473" w:hRule="atLeast"/>
        </w:trPr>
        <w:tc>
          <w:tcPr>
            <w:tcW w:w="822" w:type="dxa"/>
            <w:vAlign w:val="top"/>
          </w:tcPr>
          <w:p w14:paraId="3EF6B379">
            <w:pPr>
              <w:spacing w:before="154" w:line="184" w:lineRule="auto"/>
              <w:ind w:left="375"/>
              <w:rPr>
                <w:rFonts w:ascii="宋体" w:hAnsi="宋体" w:eastAsia="宋体" w:cs="宋体"/>
                <w:sz w:val="24"/>
                <w:szCs w:val="24"/>
              </w:rPr>
            </w:pPr>
            <w:r>
              <w:rPr>
                <w:rFonts w:ascii="宋体" w:hAnsi="宋体" w:eastAsia="宋体" w:cs="宋体"/>
                <w:sz w:val="24"/>
                <w:szCs w:val="24"/>
              </w:rPr>
              <w:t>1</w:t>
            </w:r>
          </w:p>
        </w:tc>
        <w:tc>
          <w:tcPr>
            <w:tcW w:w="1441" w:type="dxa"/>
            <w:vMerge w:val="restart"/>
            <w:tcBorders>
              <w:bottom w:val="nil"/>
            </w:tcBorders>
            <w:vAlign w:val="top"/>
          </w:tcPr>
          <w:p w14:paraId="69C74DDD">
            <w:pPr>
              <w:pStyle w:val="7"/>
              <w:spacing w:line="245" w:lineRule="auto"/>
            </w:pPr>
          </w:p>
          <w:p w14:paraId="5CA17449">
            <w:pPr>
              <w:pStyle w:val="7"/>
              <w:spacing w:line="245" w:lineRule="auto"/>
            </w:pPr>
          </w:p>
          <w:p w14:paraId="6105629A">
            <w:pPr>
              <w:pStyle w:val="7"/>
              <w:spacing w:line="245" w:lineRule="auto"/>
            </w:pPr>
          </w:p>
          <w:p w14:paraId="3C882F86">
            <w:pPr>
              <w:pStyle w:val="7"/>
              <w:spacing w:line="245" w:lineRule="auto"/>
            </w:pPr>
          </w:p>
          <w:p w14:paraId="3371DC2D">
            <w:pPr>
              <w:pStyle w:val="7"/>
              <w:spacing w:line="246" w:lineRule="auto"/>
            </w:pPr>
          </w:p>
          <w:p w14:paraId="63C2B6D6">
            <w:pPr>
              <w:spacing w:before="78" w:line="221" w:lineRule="auto"/>
              <w:ind w:left="246"/>
              <w:rPr>
                <w:rFonts w:ascii="宋体" w:hAnsi="宋体" w:eastAsia="宋体" w:cs="宋体"/>
                <w:sz w:val="24"/>
                <w:szCs w:val="24"/>
              </w:rPr>
            </w:pPr>
            <w:r>
              <w:rPr>
                <w:rFonts w:ascii="宋体" w:hAnsi="宋体" w:eastAsia="宋体" w:cs="宋体"/>
                <w:spacing w:val="-3"/>
                <w:sz w:val="24"/>
                <w:szCs w:val="24"/>
              </w:rPr>
              <w:t>配电设施</w:t>
            </w:r>
          </w:p>
        </w:tc>
        <w:tc>
          <w:tcPr>
            <w:tcW w:w="10923" w:type="dxa"/>
            <w:vAlign w:val="top"/>
          </w:tcPr>
          <w:p w14:paraId="6B4B2EB7">
            <w:pPr>
              <w:spacing w:before="118" w:line="219" w:lineRule="auto"/>
              <w:ind w:left="114"/>
              <w:rPr>
                <w:rFonts w:ascii="宋体" w:hAnsi="宋体" w:eastAsia="宋体" w:cs="宋体"/>
                <w:sz w:val="24"/>
                <w:szCs w:val="24"/>
              </w:rPr>
            </w:pPr>
            <w:r>
              <w:rPr>
                <w:rFonts w:ascii="宋体" w:hAnsi="宋体" w:eastAsia="宋体" w:cs="宋体"/>
                <w:spacing w:val="-1"/>
                <w:sz w:val="24"/>
                <w:szCs w:val="24"/>
              </w:rPr>
              <w:t>严禁湿手操作配电设施。</w:t>
            </w:r>
          </w:p>
        </w:tc>
        <w:tc>
          <w:tcPr>
            <w:tcW w:w="535" w:type="dxa"/>
            <w:vAlign w:val="top"/>
          </w:tcPr>
          <w:p w14:paraId="1D9B76D2">
            <w:pPr>
              <w:pStyle w:val="7"/>
            </w:pPr>
          </w:p>
        </w:tc>
        <w:tc>
          <w:tcPr>
            <w:tcW w:w="541" w:type="dxa"/>
            <w:vAlign w:val="top"/>
          </w:tcPr>
          <w:p w14:paraId="361F0185">
            <w:pPr>
              <w:pStyle w:val="7"/>
            </w:pPr>
          </w:p>
        </w:tc>
      </w:tr>
      <w:tr w14:paraId="4D732FA4">
        <w:trPr>
          <w:trHeight w:val="472" w:hRule="atLeast"/>
        </w:trPr>
        <w:tc>
          <w:tcPr>
            <w:tcW w:w="822" w:type="dxa"/>
            <w:vAlign w:val="top"/>
          </w:tcPr>
          <w:p w14:paraId="7F1D3CA7">
            <w:pPr>
              <w:spacing w:before="155" w:line="183" w:lineRule="auto"/>
              <w:ind w:left="361"/>
              <w:rPr>
                <w:rFonts w:ascii="宋体" w:hAnsi="宋体" w:eastAsia="宋体" w:cs="宋体"/>
                <w:sz w:val="24"/>
                <w:szCs w:val="24"/>
              </w:rPr>
            </w:pPr>
            <w:r>
              <w:rPr>
                <w:rFonts w:ascii="宋体" w:hAnsi="宋体" w:eastAsia="宋体" w:cs="宋体"/>
                <w:sz w:val="24"/>
                <w:szCs w:val="24"/>
              </w:rPr>
              <w:t>2</w:t>
            </w:r>
          </w:p>
        </w:tc>
        <w:tc>
          <w:tcPr>
            <w:tcW w:w="1441" w:type="dxa"/>
            <w:vMerge w:val="continue"/>
            <w:tcBorders>
              <w:top w:val="nil"/>
              <w:bottom w:val="nil"/>
            </w:tcBorders>
            <w:vAlign w:val="top"/>
          </w:tcPr>
          <w:p w14:paraId="5C6C00BD">
            <w:pPr>
              <w:pStyle w:val="7"/>
            </w:pPr>
          </w:p>
        </w:tc>
        <w:tc>
          <w:tcPr>
            <w:tcW w:w="10923" w:type="dxa"/>
            <w:vAlign w:val="top"/>
          </w:tcPr>
          <w:p w14:paraId="7FDD0100">
            <w:pPr>
              <w:spacing w:before="117" w:line="219" w:lineRule="auto"/>
              <w:ind w:left="126"/>
              <w:rPr>
                <w:rFonts w:ascii="宋体" w:hAnsi="宋体" w:eastAsia="宋体" w:cs="宋体"/>
                <w:sz w:val="24"/>
                <w:szCs w:val="24"/>
              </w:rPr>
            </w:pPr>
            <w:r>
              <w:rPr>
                <w:rFonts w:ascii="宋体" w:hAnsi="宋体" w:eastAsia="宋体" w:cs="宋体"/>
                <w:spacing w:val="-3"/>
                <w:sz w:val="24"/>
                <w:szCs w:val="24"/>
              </w:rPr>
              <w:t>临时用电是否经过审批。</w:t>
            </w:r>
          </w:p>
        </w:tc>
        <w:tc>
          <w:tcPr>
            <w:tcW w:w="535" w:type="dxa"/>
            <w:vAlign w:val="top"/>
          </w:tcPr>
          <w:p w14:paraId="3DE758E6">
            <w:pPr>
              <w:pStyle w:val="7"/>
            </w:pPr>
          </w:p>
        </w:tc>
        <w:tc>
          <w:tcPr>
            <w:tcW w:w="541" w:type="dxa"/>
            <w:vAlign w:val="top"/>
          </w:tcPr>
          <w:p w14:paraId="0692B2E7">
            <w:pPr>
              <w:pStyle w:val="7"/>
            </w:pPr>
          </w:p>
        </w:tc>
      </w:tr>
      <w:tr w14:paraId="59381424">
        <w:trPr>
          <w:trHeight w:val="473" w:hRule="atLeast"/>
        </w:trPr>
        <w:tc>
          <w:tcPr>
            <w:tcW w:w="822" w:type="dxa"/>
            <w:vAlign w:val="top"/>
          </w:tcPr>
          <w:p w14:paraId="1A6E5689">
            <w:pPr>
              <w:spacing w:before="155" w:line="183" w:lineRule="auto"/>
              <w:ind w:left="362"/>
              <w:rPr>
                <w:rFonts w:ascii="宋体" w:hAnsi="宋体" w:eastAsia="宋体" w:cs="宋体"/>
                <w:sz w:val="24"/>
                <w:szCs w:val="24"/>
              </w:rPr>
            </w:pPr>
            <w:r>
              <w:rPr>
                <w:rFonts w:ascii="宋体" w:hAnsi="宋体" w:eastAsia="宋体" w:cs="宋体"/>
                <w:sz w:val="24"/>
                <w:szCs w:val="24"/>
              </w:rPr>
              <w:t>3</w:t>
            </w:r>
          </w:p>
        </w:tc>
        <w:tc>
          <w:tcPr>
            <w:tcW w:w="1441" w:type="dxa"/>
            <w:vMerge w:val="continue"/>
            <w:tcBorders>
              <w:top w:val="nil"/>
              <w:bottom w:val="nil"/>
            </w:tcBorders>
            <w:vAlign w:val="top"/>
          </w:tcPr>
          <w:p w14:paraId="62BDCB71">
            <w:pPr>
              <w:pStyle w:val="7"/>
            </w:pPr>
          </w:p>
        </w:tc>
        <w:tc>
          <w:tcPr>
            <w:tcW w:w="10923" w:type="dxa"/>
            <w:vAlign w:val="top"/>
          </w:tcPr>
          <w:p w14:paraId="431C4F64">
            <w:pPr>
              <w:spacing w:before="118" w:line="219" w:lineRule="auto"/>
              <w:ind w:left="141"/>
              <w:rPr>
                <w:rFonts w:ascii="宋体" w:hAnsi="宋体" w:eastAsia="宋体" w:cs="宋体"/>
                <w:sz w:val="24"/>
                <w:szCs w:val="24"/>
              </w:rPr>
            </w:pPr>
            <w:r>
              <w:rPr>
                <w:rFonts w:ascii="宋体" w:hAnsi="宋体" w:eastAsia="宋体" w:cs="宋体"/>
                <w:spacing w:val="-3"/>
                <w:sz w:val="24"/>
                <w:szCs w:val="24"/>
              </w:rPr>
              <w:t>电气线路安全装置是否齐全。</w:t>
            </w:r>
          </w:p>
        </w:tc>
        <w:tc>
          <w:tcPr>
            <w:tcW w:w="535" w:type="dxa"/>
            <w:vAlign w:val="top"/>
          </w:tcPr>
          <w:p w14:paraId="0DFD415E">
            <w:pPr>
              <w:pStyle w:val="7"/>
            </w:pPr>
          </w:p>
        </w:tc>
        <w:tc>
          <w:tcPr>
            <w:tcW w:w="541" w:type="dxa"/>
            <w:vAlign w:val="top"/>
          </w:tcPr>
          <w:p w14:paraId="2E067182">
            <w:pPr>
              <w:pStyle w:val="7"/>
            </w:pPr>
          </w:p>
        </w:tc>
      </w:tr>
      <w:tr w14:paraId="60D4C6B3">
        <w:trPr>
          <w:trHeight w:val="472" w:hRule="atLeast"/>
        </w:trPr>
        <w:tc>
          <w:tcPr>
            <w:tcW w:w="822" w:type="dxa"/>
            <w:vAlign w:val="top"/>
          </w:tcPr>
          <w:p w14:paraId="2AAEB6BE">
            <w:pPr>
              <w:spacing w:before="155" w:line="183" w:lineRule="auto"/>
              <w:ind w:left="357"/>
              <w:rPr>
                <w:rFonts w:ascii="宋体" w:hAnsi="宋体" w:eastAsia="宋体" w:cs="宋体"/>
                <w:sz w:val="24"/>
                <w:szCs w:val="24"/>
              </w:rPr>
            </w:pPr>
            <w:r>
              <w:rPr>
                <w:rFonts w:ascii="宋体" w:hAnsi="宋体" w:eastAsia="宋体" w:cs="宋体"/>
                <w:sz w:val="24"/>
                <w:szCs w:val="24"/>
              </w:rPr>
              <w:t>4</w:t>
            </w:r>
          </w:p>
        </w:tc>
        <w:tc>
          <w:tcPr>
            <w:tcW w:w="1441" w:type="dxa"/>
            <w:vMerge w:val="continue"/>
            <w:tcBorders>
              <w:top w:val="nil"/>
              <w:bottom w:val="nil"/>
            </w:tcBorders>
            <w:vAlign w:val="top"/>
          </w:tcPr>
          <w:p w14:paraId="04D330D8">
            <w:pPr>
              <w:pStyle w:val="7"/>
            </w:pPr>
          </w:p>
        </w:tc>
        <w:tc>
          <w:tcPr>
            <w:tcW w:w="10923" w:type="dxa"/>
            <w:vAlign w:val="top"/>
          </w:tcPr>
          <w:p w14:paraId="46D53907">
            <w:pPr>
              <w:spacing w:before="117" w:line="219" w:lineRule="auto"/>
              <w:ind w:left="112"/>
              <w:rPr>
                <w:rFonts w:ascii="宋体" w:hAnsi="宋体" w:eastAsia="宋体" w:cs="宋体"/>
                <w:sz w:val="24"/>
                <w:szCs w:val="24"/>
              </w:rPr>
            </w:pPr>
            <w:r>
              <w:rPr>
                <w:rFonts w:ascii="宋体" w:hAnsi="宋体" w:eastAsia="宋体" w:cs="宋体"/>
                <w:sz w:val="24"/>
                <w:szCs w:val="24"/>
              </w:rPr>
              <w:t>在日常运行、维护、检修过程中，是否对正</w:t>
            </w:r>
            <w:r>
              <w:rPr>
                <w:rFonts w:ascii="宋体" w:hAnsi="宋体" w:eastAsia="宋体" w:cs="宋体"/>
                <w:spacing w:val="-1"/>
                <w:sz w:val="24"/>
                <w:szCs w:val="24"/>
              </w:rPr>
              <w:t>常带电部位做好隔离。</w:t>
            </w:r>
          </w:p>
        </w:tc>
        <w:tc>
          <w:tcPr>
            <w:tcW w:w="535" w:type="dxa"/>
            <w:vAlign w:val="top"/>
          </w:tcPr>
          <w:p w14:paraId="317E5305">
            <w:pPr>
              <w:pStyle w:val="7"/>
            </w:pPr>
          </w:p>
        </w:tc>
        <w:tc>
          <w:tcPr>
            <w:tcW w:w="541" w:type="dxa"/>
            <w:vAlign w:val="top"/>
          </w:tcPr>
          <w:p w14:paraId="3CCDA745">
            <w:pPr>
              <w:pStyle w:val="7"/>
            </w:pPr>
          </w:p>
        </w:tc>
      </w:tr>
      <w:tr w14:paraId="52CD3FA0">
        <w:trPr>
          <w:trHeight w:val="473" w:hRule="atLeast"/>
        </w:trPr>
        <w:tc>
          <w:tcPr>
            <w:tcW w:w="822" w:type="dxa"/>
            <w:vAlign w:val="top"/>
          </w:tcPr>
          <w:p w14:paraId="7E9AC557">
            <w:pPr>
              <w:spacing w:before="157" w:line="182" w:lineRule="auto"/>
              <w:ind w:left="362"/>
              <w:rPr>
                <w:rFonts w:ascii="宋体" w:hAnsi="宋体" w:eastAsia="宋体" w:cs="宋体"/>
                <w:sz w:val="24"/>
                <w:szCs w:val="24"/>
              </w:rPr>
            </w:pPr>
            <w:r>
              <w:rPr>
                <w:rFonts w:ascii="宋体" w:hAnsi="宋体" w:eastAsia="宋体" w:cs="宋体"/>
                <w:sz w:val="24"/>
                <w:szCs w:val="24"/>
              </w:rPr>
              <w:t>5</w:t>
            </w:r>
          </w:p>
        </w:tc>
        <w:tc>
          <w:tcPr>
            <w:tcW w:w="1441" w:type="dxa"/>
            <w:vMerge w:val="continue"/>
            <w:tcBorders>
              <w:top w:val="nil"/>
              <w:bottom w:val="nil"/>
            </w:tcBorders>
            <w:vAlign w:val="top"/>
          </w:tcPr>
          <w:p w14:paraId="43D7C4EB">
            <w:pPr>
              <w:pStyle w:val="7"/>
            </w:pPr>
          </w:p>
        </w:tc>
        <w:tc>
          <w:tcPr>
            <w:tcW w:w="10923" w:type="dxa"/>
            <w:vAlign w:val="top"/>
          </w:tcPr>
          <w:p w14:paraId="14CB147D">
            <w:pPr>
              <w:spacing w:before="118" w:line="219" w:lineRule="auto"/>
              <w:ind w:left="117"/>
              <w:rPr>
                <w:rFonts w:ascii="宋体" w:hAnsi="宋体" w:eastAsia="宋体" w:cs="宋体"/>
                <w:sz w:val="24"/>
                <w:szCs w:val="24"/>
              </w:rPr>
            </w:pPr>
            <w:r>
              <w:rPr>
                <w:rFonts w:ascii="宋体" w:hAnsi="宋体" w:eastAsia="宋体" w:cs="宋体"/>
                <w:spacing w:val="-1"/>
                <w:sz w:val="24"/>
                <w:szCs w:val="24"/>
              </w:rPr>
              <w:t>是否定期检测电气设备绝缘，发现绝缘缺陷，及时处理。</w:t>
            </w:r>
          </w:p>
        </w:tc>
        <w:tc>
          <w:tcPr>
            <w:tcW w:w="535" w:type="dxa"/>
            <w:vAlign w:val="top"/>
          </w:tcPr>
          <w:p w14:paraId="655FE34E">
            <w:pPr>
              <w:pStyle w:val="7"/>
            </w:pPr>
          </w:p>
        </w:tc>
        <w:tc>
          <w:tcPr>
            <w:tcW w:w="541" w:type="dxa"/>
            <w:vAlign w:val="top"/>
          </w:tcPr>
          <w:p w14:paraId="45F3814B">
            <w:pPr>
              <w:pStyle w:val="7"/>
            </w:pPr>
          </w:p>
        </w:tc>
      </w:tr>
      <w:tr w14:paraId="0F35FE71">
        <w:trPr>
          <w:trHeight w:val="472" w:hRule="atLeast"/>
        </w:trPr>
        <w:tc>
          <w:tcPr>
            <w:tcW w:w="822" w:type="dxa"/>
            <w:vAlign w:val="top"/>
          </w:tcPr>
          <w:p w14:paraId="521D0850">
            <w:pPr>
              <w:spacing w:before="155" w:line="183" w:lineRule="auto"/>
              <w:ind w:left="360"/>
              <w:rPr>
                <w:rFonts w:ascii="宋体" w:hAnsi="宋体" w:eastAsia="宋体" w:cs="宋体"/>
                <w:sz w:val="24"/>
                <w:szCs w:val="24"/>
              </w:rPr>
            </w:pPr>
            <w:r>
              <w:rPr>
                <w:rFonts w:ascii="宋体" w:hAnsi="宋体" w:eastAsia="宋体" w:cs="宋体"/>
                <w:sz w:val="24"/>
                <w:szCs w:val="24"/>
              </w:rPr>
              <w:t>6</w:t>
            </w:r>
          </w:p>
        </w:tc>
        <w:tc>
          <w:tcPr>
            <w:tcW w:w="1441" w:type="dxa"/>
            <w:vMerge w:val="continue"/>
            <w:tcBorders>
              <w:top w:val="nil"/>
            </w:tcBorders>
            <w:vAlign w:val="top"/>
          </w:tcPr>
          <w:p w14:paraId="5C1CD40C">
            <w:pPr>
              <w:pStyle w:val="7"/>
            </w:pPr>
          </w:p>
        </w:tc>
        <w:tc>
          <w:tcPr>
            <w:tcW w:w="10923" w:type="dxa"/>
            <w:vAlign w:val="top"/>
          </w:tcPr>
          <w:p w14:paraId="168ED3F0">
            <w:pPr>
              <w:spacing w:before="118" w:line="219" w:lineRule="auto"/>
              <w:ind w:left="141"/>
              <w:rPr>
                <w:rFonts w:ascii="宋体" w:hAnsi="宋体" w:eastAsia="宋体" w:cs="宋体"/>
                <w:sz w:val="24"/>
                <w:szCs w:val="24"/>
              </w:rPr>
            </w:pPr>
            <w:r>
              <w:rPr>
                <w:rFonts w:ascii="宋体" w:hAnsi="宋体" w:eastAsia="宋体" w:cs="宋体"/>
                <w:spacing w:val="-4"/>
                <w:sz w:val="24"/>
                <w:szCs w:val="24"/>
              </w:rPr>
              <w:t>电气设施是否超负荷运行。</w:t>
            </w:r>
          </w:p>
        </w:tc>
        <w:tc>
          <w:tcPr>
            <w:tcW w:w="535" w:type="dxa"/>
            <w:vAlign w:val="top"/>
          </w:tcPr>
          <w:p w14:paraId="153D0513">
            <w:pPr>
              <w:pStyle w:val="7"/>
            </w:pPr>
          </w:p>
        </w:tc>
        <w:tc>
          <w:tcPr>
            <w:tcW w:w="541" w:type="dxa"/>
            <w:vAlign w:val="top"/>
          </w:tcPr>
          <w:p w14:paraId="541E41C6">
            <w:pPr>
              <w:pStyle w:val="7"/>
            </w:pPr>
          </w:p>
        </w:tc>
      </w:tr>
      <w:tr w14:paraId="6D49A1B0">
        <w:trPr>
          <w:trHeight w:val="473" w:hRule="atLeast"/>
        </w:trPr>
        <w:tc>
          <w:tcPr>
            <w:tcW w:w="822" w:type="dxa"/>
            <w:vAlign w:val="top"/>
          </w:tcPr>
          <w:p w14:paraId="1485A865">
            <w:pPr>
              <w:spacing w:before="159" w:line="182" w:lineRule="auto"/>
              <w:ind w:left="363"/>
              <w:rPr>
                <w:rFonts w:ascii="宋体" w:hAnsi="宋体" w:eastAsia="宋体" w:cs="宋体"/>
                <w:sz w:val="24"/>
                <w:szCs w:val="24"/>
              </w:rPr>
            </w:pPr>
            <w:r>
              <w:rPr>
                <w:rFonts w:ascii="宋体" w:hAnsi="宋体" w:eastAsia="宋体" w:cs="宋体"/>
                <w:sz w:val="24"/>
                <w:szCs w:val="24"/>
              </w:rPr>
              <w:t>7</w:t>
            </w:r>
          </w:p>
        </w:tc>
        <w:tc>
          <w:tcPr>
            <w:tcW w:w="1441" w:type="dxa"/>
            <w:vMerge w:val="restart"/>
            <w:tcBorders>
              <w:bottom w:val="nil"/>
            </w:tcBorders>
            <w:vAlign w:val="top"/>
          </w:tcPr>
          <w:p w14:paraId="3AA2AB39">
            <w:pPr>
              <w:pStyle w:val="7"/>
              <w:spacing w:line="246" w:lineRule="auto"/>
            </w:pPr>
          </w:p>
          <w:p w14:paraId="09C7A9F6">
            <w:pPr>
              <w:pStyle w:val="7"/>
              <w:spacing w:line="246" w:lineRule="auto"/>
            </w:pPr>
          </w:p>
          <w:p w14:paraId="23D9713A">
            <w:pPr>
              <w:pStyle w:val="7"/>
              <w:spacing w:line="246" w:lineRule="auto"/>
            </w:pPr>
          </w:p>
          <w:p w14:paraId="014AE944">
            <w:pPr>
              <w:pStyle w:val="7"/>
              <w:spacing w:line="246" w:lineRule="auto"/>
            </w:pPr>
          </w:p>
          <w:p w14:paraId="74F9172F">
            <w:pPr>
              <w:pStyle w:val="7"/>
              <w:spacing w:line="246" w:lineRule="auto"/>
            </w:pPr>
          </w:p>
          <w:p w14:paraId="7165CC6D">
            <w:pPr>
              <w:spacing w:before="78" w:line="219" w:lineRule="auto"/>
              <w:ind w:left="248"/>
              <w:rPr>
                <w:rFonts w:ascii="宋体" w:hAnsi="宋体" w:eastAsia="宋体" w:cs="宋体"/>
                <w:sz w:val="24"/>
                <w:szCs w:val="24"/>
              </w:rPr>
            </w:pPr>
            <w:r>
              <w:rPr>
                <w:rFonts w:ascii="宋体" w:hAnsi="宋体" w:eastAsia="宋体" w:cs="宋体"/>
                <w:spacing w:val="-3"/>
                <w:sz w:val="24"/>
                <w:szCs w:val="24"/>
              </w:rPr>
              <w:t>人员操作</w:t>
            </w:r>
          </w:p>
        </w:tc>
        <w:tc>
          <w:tcPr>
            <w:tcW w:w="10923" w:type="dxa"/>
            <w:vAlign w:val="top"/>
          </w:tcPr>
          <w:p w14:paraId="0A29AADC">
            <w:pPr>
              <w:spacing w:before="121" w:line="219" w:lineRule="auto"/>
              <w:ind w:left="113"/>
              <w:rPr>
                <w:rFonts w:ascii="宋体" w:hAnsi="宋体" w:eastAsia="宋体" w:cs="宋体"/>
                <w:sz w:val="24"/>
                <w:szCs w:val="24"/>
              </w:rPr>
            </w:pPr>
            <w:r>
              <w:rPr>
                <w:rFonts w:ascii="宋体" w:hAnsi="宋体" w:eastAsia="宋体" w:cs="宋体"/>
                <w:spacing w:val="-1"/>
                <w:sz w:val="24"/>
                <w:szCs w:val="24"/>
              </w:rPr>
              <w:t>检修、操作必须执行工作票制度。</w:t>
            </w:r>
          </w:p>
        </w:tc>
        <w:tc>
          <w:tcPr>
            <w:tcW w:w="535" w:type="dxa"/>
            <w:vAlign w:val="top"/>
          </w:tcPr>
          <w:p w14:paraId="50EC3AAA">
            <w:pPr>
              <w:pStyle w:val="7"/>
            </w:pPr>
          </w:p>
        </w:tc>
        <w:tc>
          <w:tcPr>
            <w:tcW w:w="541" w:type="dxa"/>
            <w:vAlign w:val="top"/>
          </w:tcPr>
          <w:p w14:paraId="14182890">
            <w:pPr>
              <w:pStyle w:val="7"/>
            </w:pPr>
          </w:p>
        </w:tc>
      </w:tr>
      <w:tr w14:paraId="4D407F98">
        <w:trPr>
          <w:trHeight w:val="473" w:hRule="atLeast"/>
        </w:trPr>
        <w:tc>
          <w:tcPr>
            <w:tcW w:w="822" w:type="dxa"/>
            <w:vAlign w:val="top"/>
          </w:tcPr>
          <w:p w14:paraId="0496546F">
            <w:pPr>
              <w:spacing w:before="158" w:line="183" w:lineRule="auto"/>
              <w:ind w:left="359"/>
              <w:rPr>
                <w:rFonts w:ascii="宋体" w:hAnsi="宋体" w:eastAsia="宋体" w:cs="宋体"/>
                <w:sz w:val="24"/>
                <w:szCs w:val="24"/>
              </w:rPr>
            </w:pPr>
            <w:r>
              <w:rPr>
                <w:rFonts w:ascii="宋体" w:hAnsi="宋体" w:eastAsia="宋体" w:cs="宋体"/>
                <w:sz w:val="24"/>
                <w:szCs w:val="24"/>
              </w:rPr>
              <w:t>8</w:t>
            </w:r>
          </w:p>
        </w:tc>
        <w:tc>
          <w:tcPr>
            <w:tcW w:w="1441" w:type="dxa"/>
            <w:vMerge w:val="continue"/>
            <w:tcBorders>
              <w:top w:val="nil"/>
              <w:bottom w:val="nil"/>
            </w:tcBorders>
            <w:vAlign w:val="top"/>
          </w:tcPr>
          <w:p w14:paraId="1AF8871D">
            <w:pPr>
              <w:pStyle w:val="7"/>
            </w:pPr>
          </w:p>
        </w:tc>
        <w:tc>
          <w:tcPr>
            <w:tcW w:w="10923" w:type="dxa"/>
            <w:vAlign w:val="top"/>
          </w:tcPr>
          <w:p w14:paraId="4EF1FBB5">
            <w:pPr>
              <w:spacing w:before="120" w:line="219" w:lineRule="auto"/>
              <w:ind w:left="113"/>
              <w:rPr>
                <w:rFonts w:ascii="宋体" w:hAnsi="宋体" w:eastAsia="宋体" w:cs="宋体"/>
                <w:sz w:val="24"/>
                <w:szCs w:val="24"/>
              </w:rPr>
            </w:pPr>
            <w:r>
              <w:rPr>
                <w:rFonts w:ascii="宋体" w:hAnsi="宋体" w:eastAsia="宋体" w:cs="宋体"/>
                <w:spacing w:val="-1"/>
                <w:sz w:val="24"/>
                <w:szCs w:val="24"/>
              </w:rPr>
              <w:t>检修前应断电、验电。</w:t>
            </w:r>
          </w:p>
        </w:tc>
        <w:tc>
          <w:tcPr>
            <w:tcW w:w="535" w:type="dxa"/>
            <w:vAlign w:val="top"/>
          </w:tcPr>
          <w:p w14:paraId="58DF7059">
            <w:pPr>
              <w:pStyle w:val="7"/>
            </w:pPr>
          </w:p>
        </w:tc>
        <w:tc>
          <w:tcPr>
            <w:tcW w:w="541" w:type="dxa"/>
            <w:vAlign w:val="top"/>
          </w:tcPr>
          <w:p w14:paraId="391F1ED6">
            <w:pPr>
              <w:pStyle w:val="7"/>
            </w:pPr>
          </w:p>
        </w:tc>
      </w:tr>
      <w:tr w14:paraId="3A3BD084">
        <w:trPr>
          <w:trHeight w:val="473" w:hRule="atLeast"/>
        </w:trPr>
        <w:tc>
          <w:tcPr>
            <w:tcW w:w="822" w:type="dxa"/>
            <w:vAlign w:val="top"/>
          </w:tcPr>
          <w:p w14:paraId="45B67973">
            <w:pPr>
              <w:spacing w:before="157" w:line="183" w:lineRule="auto"/>
              <w:ind w:left="359"/>
              <w:rPr>
                <w:rFonts w:ascii="宋体" w:hAnsi="宋体" w:eastAsia="宋体" w:cs="宋体"/>
                <w:sz w:val="24"/>
                <w:szCs w:val="24"/>
              </w:rPr>
            </w:pPr>
            <w:r>
              <w:rPr>
                <w:rFonts w:ascii="宋体" w:hAnsi="宋体" w:eastAsia="宋体" w:cs="宋体"/>
                <w:sz w:val="24"/>
                <w:szCs w:val="24"/>
              </w:rPr>
              <w:t>9</w:t>
            </w:r>
          </w:p>
        </w:tc>
        <w:tc>
          <w:tcPr>
            <w:tcW w:w="1441" w:type="dxa"/>
            <w:vMerge w:val="continue"/>
            <w:tcBorders>
              <w:top w:val="nil"/>
              <w:bottom w:val="nil"/>
            </w:tcBorders>
            <w:vAlign w:val="top"/>
          </w:tcPr>
          <w:p w14:paraId="535CA587">
            <w:pPr>
              <w:pStyle w:val="7"/>
            </w:pPr>
          </w:p>
        </w:tc>
        <w:tc>
          <w:tcPr>
            <w:tcW w:w="10923" w:type="dxa"/>
            <w:vAlign w:val="top"/>
          </w:tcPr>
          <w:p w14:paraId="5E39BA9C">
            <w:pPr>
              <w:spacing w:before="120" w:line="219" w:lineRule="auto"/>
              <w:ind w:left="112"/>
              <w:rPr>
                <w:rFonts w:ascii="宋体" w:hAnsi="宋体" w:eastAsia="宋体" w:cs="宋体"/>
                <w:sz w:val="24"/>
                <w:szCs w:val="24"/>
              </w:rPr>
            </w:pPr>
            <w:r>
              <w:rPr>
                <w:rFonts w:ascii="宋体" w:hAnsi="宋体" w:eastAsia="宋体" w:cs="宋体"/>
                <w:sz w:val="24"/>
                <w:szCs w:val="24"/>
              </w:rPr>
              <w:t>操作人员应穿戴绝缘手套、穿绝缘鞋、使用</w:t>
            </w:r>
            <w:r>
              <w:rPr>
                <w:rFonts w:ascii="宋体" w:hAnsi="宋体" w:eastAsia="宋体" w:cs="宋体"/>
                <w:spacing w:val="-1"/>
                <w:sz w:val="24"/>
                <w:szCs w:val="24"/>
              </w:rPr>
              <w:t>经过检验的绝缘用具。</w:t>
            </w:r>
          </w:p>
        </w:tc>
        <w:tc>
          <w:tcPr>
            <w:tcW w:w="535" w:type="dxa"/>
            <w:vAlign w:val="top"/>
          </w:tcPr>
          <w:p w14:paraId="2DFD452E">
            <w:pPr>
              <w:pStyle w:val="7"/>
            </w:pPr>
          </w:p>
        </w:tc>
        <w:tc>
          <w:tcPr>
            <w:tcW w:w="541" w:type="dxa"/>
            <w:vAlign w:val="top"/>
          </w:tcPr>
          <w:p w14:paraId="4E093EE4">
            <w:pPr>
              <w:pStyle w:val="7"/>
            </w:pPr>
          </w:p>
        </w:tc>
      </w:tr>
      <w:tr w14:paraId="2D8C0640">
        <w:trPr>
          <w:trHeight w:val="473" w:hRule="atLeast"/>
        </w:trPr>
        <w:tc>
          <w:tcPr>
            <w:tcW w:w="822" w:type="dxa"/>
            <w:vAlign w:val="top"/>
          </w:tcPr>
          <w:p w14:paraId="7A8BF590">
            <w:pPr>
              <w:spacing w:before="156" w:line="184" w:lineRule="auto"/>
              <w:ind w:left="315"/>
              <w:rPr>
                <w:rFonts w:ascii="宋体" w:hAnsi="宋体" w:eastAsia="宋体" w:cs="宋体"/>
                <w:sz w:val="24"/>
                <w:szCs w:val="24"/>
              </w:rPr>
            </w:pPr>
            <w:r>
              <w:rPr>
                <w:rFonts w:ascii="宋体" w:hAnsi="宋体" w:eastAsia="宋体" w:cs="宋体"/>
                <w:spacing w:val="-14"/>
                <w:sz w:val="24"/>
                <w:szCs w:val="24"/>
              </w:rPr>
              <w:t>10</w:t>
            </w:r>
          </w:p>
        </w:tc>
        <w:tc>
          <w:tcPr>
            <w:tcW w:w="1441" w:type="dxa"/>
            <w:vMerge w:val="continue"/>
            <w:tcBorders>
              <w:top w:val="nil"/>
              <w:bottom w:val="nil"/>
            </w:tcBorders>
            <w:vAlign w:val="top"/>
          </w:tcPr>
          <w:p w14:paraId="5B539843">
            <w:pPr>
              <w:pStyle w:val="7"/>
            </w:pPr>
          </w:p>
        </w:tc>
        <w:tc>
          <w:tcPr>
            <w:tcW w:w="10923" w:type="dxa"/>
            <w:vAlign w:val="top"/>
          </w:tcPr>
          <w:p w14:paraId="762EECBB">
            <w:pPr>
              <w:spacing w:before="119" w:line="219" w:lineRule="auto"/>
              <w:ind w:left="112"/>
              <w:rPr>
                <w:rFonts w:ascii="宋体" w:hAnsi="宋体" w:eastAsia="宋体" w:cs="宋体"/>
                <w:sz w:val="24"/>
                <w:szCs w:val="24"/>
              </w:rPr>
            </w:pPr>
            <w:r>
              <w:rPr>
                <w:rFonts w:ascii="宋体" w:hAnsi="宋体" w:eastAsia="宋体" w:cs="宋体"/>
                <w:spacing w:val="-1"/>
                <w:sz w:val="24"/>
                <w:szCs w:val="24"/>
              </w:rPr>
              <w:t>操作人员必须取得电工特种操作资质。</w:t>
            </w:r>
          </w:p>
        </w:tc>
        <w:tc>
          <w:tcPr>
            <w:tcW w:w="535" w:type="dxa"/>
            <w:vAlign w:val="top"/>
          </w:tcPr>
          <w:p w14:paraId="69FEB61E">
            <w:pPr>
              <w:pStyle w:val="7"/>
            </w:pPr>
          </w:p>
        </w:tc>
        <w:tc>
          <w:tcPr>
            <w:tcW w:w="541" w:type="dxa"/>
            <w:vAlign w:val="top"/>
          </w:tcPr>
          <w:p w14:paraId="753C57A3">
            <w:pPr>
              <w:pStyle w:val="7"/>
            </w:pPr>
          </w:p>
        </w:tc>
      </w:tr>
      <w:tr w14:paraId="644D2A3D">
        <w:trPr>
          <w:trHeight w:val="473" w:hRule="atLeast"/>
        </w:trPr>
        <w:tc>
          <w:tcPr>
            <w:tcW w:w="822" w:type="dxa"/>
            <w:vAlign w:val="top"/>
          </w:tcPr>
          <w:p w14:paraId="165292B3">
            <w:pPr>
              <w:spacing w:before="155" w:line="184" w:lineRule="auto"/>
              <w:ind w:left="315"/>
              <w:rPr>
                <w:rFonts w:ascii="宋体" w:hAnsi="宋体" w:eastAsia="宋体" w:cs="宋体"/>
                <w:sz w:val="24"/>
                <w:szCs w:val="24"/>
              </w:rPr>
            </w:pPr>
            <w:r>
              <w:rPr>
                <w:rFonts w:ascii="宋体" w:hAnsi="宋体" w:eastAsia="宋体" w:cs="宋体"/>
                <w:spacing w:val="-14"/>
                <w:sz w:val="24"/>
                <w:szCs w:val="24"/>
              </w:rPr>
              <w:t>11</w:t>
            </w:r>
          </w:p>
        </w:tc>
        <w:tc>
          <w:tcPr>
            <w:tcW w:w="1441" w:type="dxa"/>
            <w:vMerge w:val="continue"/>
            <w:tcBorders>
              <w:top w:val="nil"/>
              <w:bottom w:val="nil"/>
            </w:tcBorders>
            <w:vAlign w:val="top"/>
          </w:tcPr>
          <w:p w14:paraId="277E0717">
            <w:pPr>
              <w:pStyle w:val="7"/>
            </w:pPr>
          </w:p>
        </w:tc>
        <w:tc>
          <w:tcPr>
            <w:tcW w:w="10923" w:type="dxa"/>
            <w:vAlign w:val="top"/>
          </w:tcPr>
          <w:p w14:paraId="23E6BA32">
            <w:pPr>
              <w:spacing w:before="119" w:line="219" w:lineRule="auto"/>
              <w:ind w:left="117"/>
              <w:rPr>
                <w:rFonts w:ascii="宋体" w:hAnsi="宋体" w:eastAsia="宋体" w:cs="宋体"/>
                <w:sz w:val="24"/>
                <w:szCs w:val="24"/>
              </w:rPr>
            </w:pPr>
            <w:r>
              <w:rPr>
                <w:rFonts w:ascii="宋体" w:hAnsi="宋体" w:eastAsia="宋体" w:cs="宋体"/>
                <w:spacing w:val="-1"/>
                <w:sz w:val="24"/>
                <w:szCs w:val="24"/>
              </w:rPr>
              <w:t>未经许可禁止进入高压限制区域。</w:t>
            </w:r>
          </w:p>
        </w:tc>
        <w:tc>
          <w:tcPr>
            <w:tcW w:w="535" w:type="dxa"/>
            <w:vAlign w:val="top"/>
          </w:tcPr>
          <w:p w14:paraId="0CD346E1">
            <w:pPr>
              <w:pStyle w:val="7"/>
            </w:pPr>
          </w:p>
        </w:tc>
        <w:tc>
          <w:tcPr>
            <w:tcW w:w="541" w:type="dxa"/>
            <w:vAlign w:val="top"/>
          </w:tcPr>
          <w:p w14:paraId="79D2876F">
            <w:pPr>
              <w:pStyle w:val="7"/>
            </w:pPr>
          </w:p>
        </w:tc>
      </w:tr>
      <w:tr w14:paraId="45753B30">
        <w:trPr>
          <w:trHeight w:val="477" w:hRule="atLeast"/>
        </w:trPr>
        <w:tc>
          <w:tcPr>
            <w:tcW w:w="822" w:type="dxa"/>
            <w:vAlign w:val="top"/>
          </w:tcPr>
          <w:p w14:paraId="2DD37696">
            <w:pPr>
              <w:spacing w:before="155" w:line="184" w:lineRule="auto"/>
              <w:ind w:left="315"/>
              <w:rPr>
                <w:rFonts w:ascii="宋体" w:hAnsi="宋体" w:eastAsia="宋体" w:cs="宋体"/>
                <w:sz w:val="24"/>
                <w:szCs w:val="24"/>
              </w:rPr>
            </w:pPr>
            <w:r>
              <w:rPr>
                <w:rFonts w:ascii="宋体" w:hAnsi="宋体" w:eastAsia="宋体" w:cs="宋体"/>
                <w:spacing w:val="-14"/>
                <w:sz w:val="24"/>
                <w:szCs w:val="24"/>
              </w:rPr>
              <w:t>12</w:t>
            </w:r>
          </w:p>
        </w:tc>
        <w:tc>
          <w:tcPr>
            <w:tcW w:w="1441" w:type="dxa"/>
            <w:vMerge w:val="continue"/>
            <w:tcBorders>
              <w:top w:val="nil"/>
            </w:tcBorders>
            <w:vAlign w:val="top"/>
          </w:tcPr>
          <w:p w14:paraId="5F242CEB">
            <w:pPr>
              <w:pStyle w:val="7"/>
            </w:pPr>
          </w:p>
        </w:tc>
        <w:tc>
          <w:tcPr>
            <w:tcW w:w="10923" w:type="dxa"/>
            <w:vAlign w:val="top"/>
          </w:tcPr>
          <w:p w14:paraId="38B4A175">
            <w:pPr>
              <w:spacing w:before="119" w:line="219" w:lineRule="auto"/>
              <w:ind w:left="113"/>
              <w:rPr>
                <w:rFonts w:ascii="宋体" w:hAnsi="宋体" w:eastAsia="宋体" w:cs="宋体"/>
                <w:sz w:val="24"/>
                <w:szCs w:val="24"/>
              </w:rPr>
            </w:pPr>
            <w:r>
              <w:rPr>
                <w:rFonts w:ascii="宋体" w:hAnsi="宋体" w:eastAsia="宋体" w:cs="宋体"/>
                <w:spacing w:val="-1"/>
                <w:sz w:val="24"/>
                <w:szCs w:val="24"/>
              </w:rPr>
              <w:t>加强对配电设施的巡检、测温，发现异常发热情况应及时处理。</w:t>
            </w:r>
          </w:p>
        </w:tc>
        <w:tc>
          <w:tcPr>
            <w:tcW w:w="535" w:type="dxa"/>
            <w:vAlign w:val="top"/>
          </w:tcPr>
          <w:p w14:paraId="54BDA308">
            <w:pPr>
              <w:pStyle w:val="7"/>
            </w:pPr>
          </w:p>
        </w:tc>
        <w:tc>
          <w:tcPr>
            <w:tcW w:w="541" w:type="dxa"/>
            <w:vAlign w:val="top"/>
          </w:tcPr>
          <w:p w14:paraId="7F7A7A32">
            <w:pPr>
              <w:pStyle w:val="7"/>
            </w:pPr>
          </w:p>
        </w:tc>
      </w:tr>
    </w:tbl>
    <w:p w14:paraId="4C0AA007">
      <w:pPr>
        <w:pStyle w:val="2"/>
      </w:pPr>
    </w:p>
    <w:p w14:paraId="0F1728FA">
      <w:pPr>
        <w:spacing w:before="58"/>
      </w:pPr>
    </w:p>
    <w:p w14:paraId="7A28892D">
      <w:pPr>
        <w:spacing w:before="58"/>
      </w:pPr>
    </w:p>
    <w:p w14:paraId="460C5D05">
      <w:pPr>
        <w:spacing w:before="58"/>
      </w:pPr>
    </w:p>
    <w:p w14:paraId="7D51DA6B">
      <w:pPr>
        <w:sectPr>
          <w:type w:val="continuous"/>
          <w:pgSz w:w="16839" w:h="11905"/>
          <w:pgMar w:top="1476" w:right="1304" w:bottom="0" w:left="1266" w:header="907" w:footer="0" w:gutter="0"/>
          <w:cols w:equalWidth="0" w:num="1">
            <w:col w:w="14268"/>
          </w:cols>
        </w:sectPr>
      </w:pPr>
    </w:p>
    <w:p w14:paraId="6BACB3AF">
      <w:pPr>
        <w:spacing w:before="42" w:line="197" w:lineRule="auto"/>
        <w:ind w:left="162"/>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1AAD2A99">
      <w:pPr>
        <w:pStyle w:val="2"/>
        <w:spacing w:line="14" w:lineRule="auto"/>
        <w:rPr>
          <w:sz w:val="2"/>
        </w:rPr>
      </w:pPr>
      <w:r>
        <w:rPr>
          <w:sz w:val="2"/>
          <w:szCs w:val="2"/>
        </w:rPr>
        <w:br w:type="column"/>
      </w:r>
    </w:p>
    <w:p w14:paraId="475396FF">
      <w:pPr>
        <w:spacing w:before="45" w:line="193" w:lineRule="auto"/>
        <w:rPr>
          <w:rFonts w:ascii="宋体" w:hAnsi="宋体" w:eastAsia="宋体" w:cs="宋体"/>
          <w:sz w:val="20"/>
          <w:szCs w:val="20"/>
        </w:rPr>
      </w:pPr>
      <w:r>
        <w:rPr>
          <w:rFonts w:ascii="宋体" w:hAnsi="宋体" w:eastAsia="宋体" w:cs="宋体"/>
          <w:spacing w:val="-1"/>
          <w:sz w:val="20"/>
          <w:szCs w:val="20"/>
          <w14:textOutline w14:w="3795" w14:cap="sq" w14:cmpd="sng">
            <w14:solidFill>
              <w14:srgbClr w14:val="000000"/>
            </w14:solidFill>
            <w14:prstDash w14:val="solid"/>
            <w14:bevel/>
          </w14:textOutline>
        </w:rPr>
        <w:t>第</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99</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r>
        <w:rPr>
          <w:rFonts w:ascii="宋体" w:hAnsi="宋体" w:eastAsia="宋体" w:cs="宋体"/>
          <w:spacing w:val="12"/>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107</w:t>
      </w:r>
      <w:r>
        <w:rPr>
          <w:rFonts w:ascii="宋体" w:hAnsi="宋体" w:eastAsia="宋体" w:cs="宋体"/>
          <w:spacing w:val="18"/>
          <w:sz w:val="20"/>
          <w:szCs w:val="20"/>
        </w:rPr>
        <w:t xml:space="preserve"> </w:t>
      </w:r>
      <w:r>
        <w:rPr>
          <w:rFonts w:ascii="宋体" w:hAnsi="宋体" w:eastAsia="宋体" w:cs="宋体"/>
          <w:spacing w:val="-1"/>
          <w:sz w:val="20"/>
          <w:szCs w:val="20"/>
          <w14:textOutline w14:w="3795" w14:cap="sq" w14:cmpd="sng">
            <w14:solidFill>
              <w14:srgbClr w14:val="000000"/>
            </w14:solidFill>
            <w14:prstDash w14:val="solid"/>
            <w14:bevel/>
          </w14:textOutline>
        </w:rPr>
        <w:t>页</w:t>
      </w:r>
    </w:p>
    <w:p w14:paraId="3B510F5E">
      <w:pPr>
        <w:spacing w:line="193" w:lineRule="auto"/>
        <w:rPr>
          <w:rFonts w:ascii="宋体" w:hAnsi="宋体" w:eastAsia="宋体" w:cs="宋体"/>
          <w:sz w:val="20"/>
          <w:szCs w:val="20"/>
        </w:rPr>
        <w:sectPr>
          <w:type w:val="continuous"/>
          <w:pgSz w:w="16839" w:h="11905"/>
          <w:pgMar w:top="1476" w:right="1304" w:bottom="0" w:left="1266" w:header="907" w:footer="0" w:gutter="0"/>
          <w:cols w:equalWidth="0" w:num="2">
            <w:col w:w="12159" w:space="100"/>
            <w:col w:w="2009"/>
          </w:cols>
        </w:sectPr>
      </w:pPr>
    </w:p>
    <w:p w14:paraId="0A44CC33">
      <w:pPr>
        <w:spacing w:before="115" w:line="221" w:lineRule="auto"/>
        <w:ind w:left="27"/>
        <w:rPr>
          <w:rFonts w:ascii="宋体" w:hAnsi="宋体" w:eastAsia="宋体" w:cs="宋体"/>
          <w:sz w:val="24"/>
          <w:szCs w:val="24"/>
        </w:rPr>
      </w:pPr>
      <w:r>
        <w:rPr>
          <w:rFonts w:ascii="宋体" w:hAnsi="宋体" w:eastAsia="宋体" w:cs="宋体"/>
          <w:spacing w:val="-4"/>
          <w:sz w:val="24"/>
          <w:szCs w:val="24"/>
        </w:rPr>
        <w:t>11.3</w:t>
      </w:r>
      <w:r>
        <w:rPr>
          <w:rFonts w:ascii="宋体" w:hAnsi="宋体" w:eastAsia="宋体" w:cs="宋体"/>
          <w:spacing w:val="-36"/>
          <w:sz w:val="24"/>
          <w:szCs w:val="24"/>
        </w:rPr>
        <w:t xml:space="preserve"> </w:t>
      </w:r>
      <w:r>
        <w:rPr>
          <w:rFonts w:ascii="宋体" w:hAnsi="宋体" w:eastAsia="宋体" w:cs="宋体"/>
          <w:spacing w:val="-4"/>
          <w:sz w:val="24"/>
          <w:szCs w:val="24"/>
        </w:rPr>
        <w:t>隐患排查治理记录表</w:t>
      </w:r>
    </w:p>
    <w:p w14:paraId="32AA933F">
      <w:pPr>
        <w:spacing w:before="180" w:line="221" w:lineRule="auto"/>
        <w:ind w:left="27"/>
        <w:rPr>
          <w:rFonts w:ascii="宋体" w:hAnsi="宋体" w:eastAsia="宋体" w:cs="宋体"/>
          <w:sz w:val="24"/>
          <w:szCs w:val="24"/>
        </w:rPr>
      </w:pPr>
      <w:r>
        <w:rPr>
          <w:rFonts w:ascii="宋体" w:hAnsi="宋体" w:eastAsia="宋体" w:cs="宋体"/>
          <w:spacing w:val="-2"/>
          <w:sz w:val="24"/>
          <w:szCs w:val="24"/>
        </w:rPr>
        <w:t>11.3.1《隐患排查治理记录表》</w:t>
      </w:r>
    </w:p>
    <w:p w14:paraId="6188A2DC">
      <w:pPr>
        <w:spacing w:before="181" w:line="220" w:lineRule="auto"/>
        <w:ind w:left="27"/>
        <w:rPr>
          <w:rFonts w:ascii="宋体" w:hAnsi="宋体" w:eastAsia="宋体" w:cs="宋体"/>
          <w:sz w:val="24"/>
          <w:szCs w:val="24"/>
        </w:rPr>
      </w:pPr>
      <w:r>
        <w:rPr>
          <w:rFonts w:ascii="宋体" w:hAnsi="宋体" w:eastAsia="宋体" w:cs="宋体"/>
          <w:spacing w:val="-2"/>
          <w:sz w:val="24"/>
          <w:szCs w:val="24"/>
        </w:rPr>
        <w:t>11.3.2《隐患排查治理通知单》</w:t>
      </w:r>
    </w:p>
    <w:p w14:paraId="655104E7">
      <w:pPr>
        <w:spacing w:before="182" w:line="219" w:lineRule="auto"/>
        <w:ind w:left="27"/>
        <w:rPr>
          <w:rFonts w:ascii="宋体" w:hAnsi="宋体" w:eastAsia="宋体" w:cs="宋体"/>
          <w:sz w:val="24"/>
          <w:szCs w:val="24"/>
        </w:rPr>
      </w:pPr>
      <w:r>
        <w:rPr>
          <w:rFonts w:ascii="宋体" w:hAnsi="宋体" w:eastAsia="宋体" w:cs="宋体"/>
          <w:spacing w:val="-2"/>
          <w:sz w:val="24"/>
          <w:szCs w:val="24"/>
        </w:rPr>
        <w:t>11.3.3《一般隐患登记及整改销号审批表》</w:t>
      </w:r>
    </w:p>
    <w:p w14:paraId="79954C39">
      <w:pPr>
        <w:spacing w:before="183" w:line="219" w:lineRule="auto"/>
        <w:ind w:left="27"/>
        <w:rPr>
          <w:rFonts w:ascii="宋体" w:hAnsi="宋体" w:eastAsia="宋体" w:cs="宋体"/>
          <w:sz w:val="24"/>
          <w:szCs w:val="24"/>
        </w:rPr>
      </w:pPr>
      <w:r>
        <w:rPr>
          <w:rFonts w:ascii="宋体" w:hAnsi="宋体" w:eastAsia="宋体" w:cs="宋体"/>
          <w:spacing w:val="-1"/>
          <w:sz w:val="24"/>
          <w:szCs w:val="24"/>
        </w:rPr>
        <w:t>11.3.4《重大安全生产隐患登记及整改销号审</w:t>
      </w:r>
      <w:r>
        <w:rPr>
          <w:rFonts w:ascii="宋体" w:hAnsi="宋体" w:eastAsia="宋体" w:cs="宋体"/>
          <w:spacing w:val="-2"/>
          <w:sz w:val="24"/>
          <w:szCs w:val="24"/>
        </w:rPr>
        <w:t>批表》</w:t>
      </w:r>
    </w:p>
    <w:p w14:paraId="6CB7665C">
      <w:pPr>
        <w:spacing w:before="183" w:line="219" w:lineRule="auto"/>
        <w:ind w:left="27"/>
        <w:rPr>
          <w:rFonts w:ascii="宋体" w:hAnsi="宋体" w:eastAsia="宋体" w:cs="宋体"/>
          <w:sz w:val="24"/>
          <w:szCs w:val="24"/>
        </w:rPr>
      </w:pPr>
      <w:r>
        <w:rPr>
          <w:rFonts w:ascii="宋体" w:hAnsi="宋体" w:eastAsia="宋体" w:cs="宋体"/>
          <w:spacing w:val="-2"/>
          <w:sz w:val="24"/>
          <w:szCs w:val="24"/>
        </w:rPr>
        <w:t>11.3.5《事故隐患分类汇总表》</w:t>
      </w:r>
    </w:p>
    <w:p w14:paraId="1B19BE3B">
      <w:pPr>
        <w:spacing w:before="4"/>
      </w:pPr>
    </w:p>
    <w:p w14:paraId="0EA6BA09">
      <w:pPr>
        <w:spacing w:before="4"/>
      </w:pPr>
    </w:p>
    <w:p w14:paraId="1A226E73">
      <w:pPr>
        <w:spacing w:before="4"/>
      </w:pPr>
    </w:p>
    <w:p w14:paraId="374D9A8C">
      <w:pPr>
        <w:spacing w:before="4"/>
      </w:pPr>
    </w:p>
    <w:p w14:paraId="59EC67B8">
      <w:pPr>
        <w:spacing w:before="4"/>
      </w:pPr>
    </w:p>
    <w:p w14:paraId="2C9F8896">
      <w:pPr>
        <w:spacing w:before="4"/>
      </w:pPr>
    </w:p>
    <w:p w14:paraId="7FEBA439">
      <w:pPr>
        <w:spacing w:before="4"/>
      </w:pPr>
    </w:p>
    <w:p w14:paraId="43E3521E">
      <w:pPr>
        <w:spacing w:before="4"/>
      </w:pPr>
    </w:p>
    <w:p w14:paraId="67E04619">
      <w:pPr>
        <w:spacing w:before="4"/>
      </w:pPr>
    </w:p>
    <w:p w14:paraId="003426C9">
      <w:pPr>
        <w:spacing w:before="4"/>
      </w:pPr>
    </w:p>
    <w:p w14:paraId="3B6B0AF4">
      <w:pPr>
        <w:spacing w:before="4"/>
      </w:pPr>
    </w:p>
    <w:p w14:paraId="0F7162E6">
      <w:pPr>
        <w:spacing w:before="4"/>
      </w:pPr>
    </w:p>
    <w:p w14:paraId="2AD92023">
      <w:pPr>
        <w:spacing w:before="3"/>
      </w:pPr>
    </w:p>
    <w:p w14:paraId="21AD03C3">
      <w:pPr>
        <w:spacing w:before="3"/>
      </w:pPr>
    </w:p>
    <w:p w14:paraId="01B9645D">
      <w:pPr>
        <w:spacing w:before="3"/>
      </w:pPr>
    </w:p>
    <w:p w14:paraId="5B6BE1A9">
      <w:pPr>
        <w:spacing w:before="3"/>
      </w:pPr>
    </w:p>
    <w:p w14:paraId="65C23178">
      <w:pPr>
        <w:spacing w:before="3"/>
      </w:pPr>
    </w:p>
    <w:p w14:paraId="0F9C3947">
      <w:pPr>
        <w:spacing w:before="3"/>
      </w:pPr>
    </w:p>
    <w:p w14:paraId="73FE40CA">
      <w:pPr>
        <w:spacing w:before="3"/>
      </w:pPr>
    </w:p>
    <w:p w14:paraId="3D73147D">
      <w:pPr>
        <w:spacing w:before="3"/>
      </w:pPr>
    </w:p>
    <w:p w14:paraId="7D36B4B1">
      <w:pPr>
        <w:spacing w:before="3"/>
      </w:pPr>
    </w:p>
    <w:p w14:paraId="2189C60D">
      <w:pPr>
        <w:spacing w:before="3"/>
      </w:pPr>
    </w:p>
    <w:p w14:paraId="04F25AAC">
      <w:pPr>
        <w:spacing w:before="3"/>
      </w:pPr>
    </w:p>
    <w:p w14:paraId="4AE88B12">
      <w:pPr>
        <w:spacing w:before="3"/>
      </w:pPr>
    </w:p>
    <w:p w14:paraId="598718D9">
      <w:pPr>
        <w:spacing w:before="3"/>
      </w:pPr>
    </w:p>
    <w:p w14:paraId="29B5889D">
      <w:pPr>
        <w:spacing w:before="3"/>
      </w:pPr>
    </w:p>
    <w:p w14:paraId="50BED8A0">
      <w:pPr>
        <w:spacing w:before="3"/>
      </w:pPr>
    </w:p>
    <w:p w14:paraId="6273552F">
      <w:pPr>
        <w:spacing w:before="3"/>
      </w:pPr>
    </w:p>
    <w:p w14:paraId="0EC2AA04">
      <w:pPr>
        <w:spacing w:before="3"/>
      </w:pPr>
    </w:p>
    <w:p w14:paraId="3EAE1115">
      <w:pPr>
        <w:spacing w:before="3"/>
      </w:pPr>
    </w:p>
    <w:p w14:paraId="7FEF0AB4">
      <w:pPr>
        <w:spacing w:before="3"/>
      </w:pPr>
    </w:p>
    <w:p w14:paraId="6C26A939">
      <w:pPr>
        <w:spacing w:before="3"/>
      </w:pPr>
    </w:p>
    <w:p w14:paraId="3AA56CC6">
      <w:pPr>
        <w:spacing w:before="3"/>
      </w:pPr>
    </w:p>
    <w:p w14:paraId="55427534">
      <w:pPr>
        <w:spacing w:before="3"/>
      </w:pPr>
    </w:p>
    <w:p w14:paraId="3F372D46">
      <w:pPr>
        <w:spacing w:before="3"/>
      </w:pPr>
    </w:p>
    <w:p w14:paraId="70F1599B">
      <w:pPr>
        <w:spacing w:before="3"/>
      </w:pPr>
    </w:p>
    <w:p w14:paraId="443E24CB">
      <w:pPr>
        <w:spacing w:before="3"/>
      </w:pPr>
    </w:p>
    <w:p w14:paraId="4F15372F">
      <w:pPr>
        <w:spacing w:before="3"/>
      </w:pPr>
    </w:p>
    <w:p w14:paraId="63AFE8EF">
      <w:pPr>
        <w:spacing w:before="3"/>
      </w:pPr>
    </w:p>
    <w:p w14:paraId="5C40737B">
      <w:pPr>
        <w:spacing w:before="3"/>
      </w:pPr>
    </w:p>
    <w:p w14:paraId="6B11B081">
      <w:pPr>
        <w:spacing w:before="3"/>
      </w:pPr>
    </w:p>
    <w:p w14:paraId="203B07D2">
      <w:pPr>
        <w:spacing w:before="3"/>
      </w:pPr>
    </w:p>
    <w:p w14:paraId="6B09C71C">
      <w:pPr>
        <w:spacing w:before="3"/>
      </w:pPr>
    </w:p>
    <w:p w14:paraId="5C2BAE52">
      <w:pPr>
        <w:spacing w:before="3"/>
      </w:pPr>
    </w:p>
    <w:p w14:paraId="364774CD">
      <w:pPr>
        <w:spacing w:before="3"/>
      </w:pPr>
    </w:p>
    <w:p w14:paraId="4F134578">
      <w:pPr>
        <w:spacing w:before="3"/>
      </w:pPr>
    </w:p>
    <w:p w14:paraId="053A5C86">
      <w:pPr>
        <w:sectPr>
          <w:headerReference r:id="rId60" w:type="default"/>
          <w:pgSz w:w="11907" w:h="16840"/>
          <w:pgMar w:top="1476" w:right="1417" w:bottom="0" w:left="1418" w:header="907" w:footer="0" w:gutter="0"/>
          <w:cols w:equalWidth="0" w:num="1">
            <w:col w:w="9072"/>
          </w:cols>
        </w:sectPr>
      </w:pPr>
    </w:p>
    <w:p w14:paraId="25423905">
      <w:pPr>
        <w:spacing w:before="42"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59AA3D9C">
      <w:pPr>
        <w:pStyle w:val="2"/>
        <w:spacing w:line="14" w:lineRule="auto"/>
        <w:rPr>
          <w:sz w:val="2"/>
        </w:rPr>
      </w:pPr>
      <w:r>
        <w:rPr>
          <w:sz w:val="2"/>
          <w:szCs w:val="2"/>
        </w:rPr>
        <w:br w:type="column"/>
      </w:r>
    </w:p>
    <w:p w14:paraId="1F111A31">
      <w:pPr>
        <w:spacing w:before="45" w:line="193" w:lineRule="auto"/>
        <w:rPr>
          <w:rFonts w:ascii="宋体" w:hAnsi="宋体" w:eastAsia="宋体" w:cs="宋体"/>
          <w:sz w:val="20"/>
          <w:szCs w:val="20"/>
        </w:rPr>
      </w:pPr>
      <w:r>
        <w:rPr>
          <w:rFonts w:ascii="宋体" w:hAnsi="宋体" w:eastAsia="宋体" w:cs="宋体"/>
          <w:spacing w:val="-2"/>
          <w:sz w:val="20"/>
          <w:szCs w:val="20"/>
          <w14:textOutline w14:w="3795" w14:cap="sq" w14:cmpd="sng">
            <w14:solidFill>
              <w14:srgbClr w14:val="000000"/>
            </w14:solidFill>
            <w14:prstDash w14:val="solid"/>
            <w14:bevel/>
          </w14:textOutline>
        </w:rPr>
        <w:t>第</w:t>
      </w:r>
      <w:r>
        <w:rPr>
          <w:rFonts w:ascii="宋体" w:hAnsi="宋体" w:eastAsia="宋体" w:cs="宋体"/>
          <w:spacing w:val="35"/>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100</w:t>
      </w:r>
      <w:r>
        <w:rPr>
          <w:rFonts w:ascii="宋体" w:hAnsi="宋体" w:eastAsia="宋体" w:cs="宋体"/>
          <w:spacing w:val="17"/>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r>
        <w:rPr>
          <w:rFonts w:ascii="宋体" w:hAnsi="宋体" w:eastAsia="宋体" w:cs="宋体"/>
          <w:spacing w:val="13"/>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107</w:t>
      </w:r>
      <w:r>
        <w:rPr>
          <w:rFonts w:ascii="宋体" w:hAnsi="宋体" w:eastAsia="宋体" w:cs="宋体"/>
          <w:spacing w:val="17"/>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p>
    <w:p w14:paraId="04B20DC6">
      <w:pPr>
        <w:spacing w:line="193" w:lineRule="auto"/>
        <w:rPr>
          <w:rFonts w:ascii="宋体" w:hAnsi="宋体" w:eastAsia="宋体" w:cs="宋体"/>
          <w:sz w:val="20"/>
          <w:szCs w:val="20"/>
        </w:rPr>
        <w:sectPr>
          <w:type w:val="continuous"/>
          <w:pgSz w:w="11907" w:h="16840"/>
          <w:pgMar w:top="1476" w:right="1417" w:bottom="0" w:left="1418" w:header="907" w:footer="0" w:gutter="0"/>
          <w:cols w:equalWidth="0" w:num="2">
            <w:col w:w="6970" w:space="100"/>
            <w:col w:w="2002"/>
          </w:cols>
        </w:sectPr>
      </w:pPr>
    </w:p>
    <w:p w14:paraId="7459A576">
      <w:pPr>
        <w:spacing w:before="38" w:line="221" w:lineRule="auto"/>
        <w:ind w:left="3478"/>
        <w:outlineLvl w:val="2"/>
        <w:rPr>
          <w:rFonts w:ascii="宋体" w:hAnsi="宋体" w:eastAsia="宋体" w:cs="宋体"/>
          <w:sz w:val="24"/>
          <w:szCs w:val="24"/>
        </w:rPr>
      </w:pPr>
      <w:bookmarkStart w:id="16" w:name="bookmark20"/>
      <w:bookmarkEnd w:id="16"/>
      <w:r>
        <w:rPr>
          <w:rFonts w:ascii="宋体" w:hAnsi="宋体" w:eastAsia="宋体" w:cs="宋体"/>
          <w:spacing w:val="-2"/>
          <w:sz w:val="24"/>
          <w:szCs w:val="24"/>
          <w14:textOutline w14:w="4358" w14:cap="sq" w14:cmpd="sng">
            <w14:solidFill>
              <w14:srgbClr w14:val="000000"/>
            </w14:solidFill>
            <w14:prstDash w14:val="solid"/>
            <w14:bevel/>
          </w14:textOutline>
        </w:rPr>
        <w:t>隐患排查治理记录表</w:t>
      </w:r>
    </w:p>
    <w:p w14:paraId="1A1E94A2">
      <w:pPr>
        <w:spacing w:line="135" w:lineRule="exact"/>
      </w:pPr>
    </w:p>
    <w:tbl>
      <w:tblPr>
        <w:tblStyle w:val="6"/>
        <w:tblW w:w="8568" w:type="dxa"/>
        <w:tblInd w:w="33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89"/>
        <w:gridCol w:w="780"/>
        <w:gridCol w:w="661"/>
        <w:gridCol w:w="853"/>
        <w:gridCol w:w="1513"/>
        <w:gridCol w:w="450"/>
        <w:gridCol w:w="708"/>
        <w:gridCol w:w="628"/>
        <w:gridCol w:w="488"/>
        <w:gridCol w:w="464"/>
        <w:gridCol w:w="834"/>
      </w:tblGrid>
      <w:tr w14:paraId="5316F64B">
        <w:trPr>
          <w:trHeight w:val="734" w:hRule="atLeast"/>
        </w:trPr>
        <w:tc>
          <w:tcPr>
            <w:tcW w:w="1969" w:type="dxa"/>
            <w:gridSpan w:val="2"/>
            <w:vAlign w:val="top"/>
          </w:tcPr>
          <w:p w14:paraId="0CA3BFFE">
            <w:pPr>
              <w:spacing w:before="247" w:line="219" w:lineRule="auto"/>
              <w:ind w:left="512"/>
              <w:rPr>
                <w:rFonts w:ascii="宋体" w:hAnsi="宋体" w:eastAsia="宋体" w:cs="宋体"/>
                <w:sz w:val="24"/>
                <w:szCs w:val="24"/>
              </w:rPr>
            </w:pPr>
            <w:r>
              <w:rPr>
                <w:rFonts w:ascii="宋体" w:hAnsi="宋体" w:eastAsia="宋体" w:cs="宋体"/>
                <w:spacing w:val="-3"/>
                <w:sz w:val="24"/>
                <w:szCs w:val="24"/>
              </w:rPr>
              <w:t>检查区域</w:t>
            </w:r>
          </w:p>
        </w:tc>
        <w:tc>
          <w:tcPr>
            <w:tcW w:w="1514" w:type="dxa"/>
            <w:gridSpan w:val="2"/>
            <w:vAlign w:val="top"/>
          </w:tcPr>
          <w:p w14:paraId="586B4773">
            <w:pPr>
              <w:pStyle w:val="7"/>
            </w:pPr>
          </w:p>
        </w:tc>
        <w:tc>
          <w:tcPr>
            <w:tcW w:w="1513" w:type="dxa"/>
            <w:vAlign w:val="top"/>
          </w:tcPr>
          <w:p w14:paraId="7AE6EC75">
            <w:pPr>
              <w:spacing w:before="247" w:line="219" w:lineRule="auto"/>
              <w:ind w:left="283"/>
              <w:rPr>
                <w:rFonts w:ascii="宋体" w:hAnsi="宋体" w:eastAsia="宋体" w:cs="宋体"/>
                <w:sz w:val="24"/>
                <w:szCs w:val="24"/>
              </w:rPr>
            </w:pPr>
            <w:r>
              <w:rPr>
                <w:rFonts w:ascii="宋体" w:hAnsi="宋体" w:eastAsia="宋体" w:cs="宋体"/>
                <w:spacing w:val="-3"/>
                <w:sz w:val="24"/>
                <w:szCs w:val="24"/>
              </w:rPr>
              <w:t>检查类型</w:t>
            </w:r>
          </w:p>
        </w:tc>
        <w:tc>
          <w:tcPr>
            <w:tcW w:w="1158" w:type="dxa"/>
            <w:gridSpan w:val="2"/>
            <w:vAlign w:val="top"/>
          </w:tcPr>
          <w:p w14:paraId="02220A53">
            <w:pPr>
              <w:pStyle w:val="7"/>
            </w:pPr>
          </w:p>
        </w:tc>
        <w:tc>
          <w:tcPr>
            <w:tcW w:w="1116" w:type="dxa"/>
            <w:gridSpan w:val="2"/>
            <w:vAlign w:val="top"/>
          </w:tcPr>
          <w:p w14:paraId="69A22178">
            <w:pPr>
              <w:spacing w:before="91" w:line="231" w:lineRule="auto"/>
              <w:ind w:left="464" w:right="193" w:hanging="258"/>
              <w:rPr>
                <w:rFonts w:ascii="宋体" w:hAnsi="宋体" w:eastAsia="宋体" w:cs="宋体"/>
                <w:sz w:val="24"/>
                <w:szCs w:val="24"/>
              </w:rPr>
            </w:pPr>
            <w:r>
              <w:rPr>
                <w:rFonts w:ascii="宋体" w:hAnsi="宋体" w:eastAsia="宋体" w:cs="宋体"/>
                <w:spacing w:val="-4"/>
                <w:sz w:val="24"/>
                <w:szCs w:val="24"/>
              </w:rPr>
              <w:t>检查时</w:t>
            </w:r>
            <w:r>
              <w:rPr>
                <w:rFonts w:ascii="宋体" w:hAnsi="宋体" w:eastAsia="宋体" w:cs="宋体"/>
                <w:spacing w:val="1"/>
                <w:sz w:val="24"/>
                <w:szCs w:val="24"/>
              </w:rPr>
              <w:t xml:space="preserve"> </w:t>
            </w:r>
            <w:r>
              <w:rPr>
                <w:rFonts w:ascii="宋体" w:hAnsi="宋体" w:eastAsia="宋体" w:cs="宋体"/>
                <w:sz w:val="24"/>
                <w:szCs w:val="24"/>
              </w:rPr>
              <w:t>间</w:t>
            </w:r>
          </w:p>
        </w:tc>
        <w:tc>
          <w:tcPr>
            <w:tcW w:w="1298" w:type="dxa"/>
            <w:gridSpan w:val="2"/>
            <w:vAlign w:val="top"/>
          </w:tcPr>
          <w:p w14:paraId="3AF294F2">
            <w:pPr>
              <w:pStyle w:val="7"/>
            </w:pPr>
          </w:p>
        </w:tc>
      </w:tr>
      <w:tr w14:paraId="2DE3CCDB">
        <w:trPr>
          <w:trHeight w:val="661" w:hRule="atLeast"/>
        </w:trPr>
        <w:tc>
          <w:tcPr>
            <w:tcW w:w="1969" w:type="dxa"/>
            <w:gridSpan w:val="2"/>
            <w:vAlign w:val="top"/>
          </w:tcPr>
          <w:p w14:paraId="465CC8B2">
            <w:pPr>
              <w:spacing w:before="209" w:line="219" w:lineRule="auto"/>
              <w:ind w:left="512"/>
              <w:rPr>
                <w:rFonts w:ascii="宋体" w:hAnsi="宋体" w:eastAsia="宋体" w:cs="宋体"/>
                <w:sz w:val="24"/>
                <w:szCs w:val="24"/>
              </w:rPr>
            </w:pPr>
            <w:r>
              <w:rPr>
                <w:rFonts w:ascii="宋体" w:hAnsi="宋体" w:eastAsia="宋体" w:cs="宋体"/>
                <w:spacing w:val="-3"/>
                <w:sz w:val="24"/>
                <w:szCs w:val="24"/>
              </w:rPr>
              <w:t>检查人员</w:t>
            </w:r>
          </w:p>
        </w:tc>
        <w:tc>
          <w:tcPr>
            <w:tcW w:w="6599" w:type="dxa"/>
            <w:gridSpan w:val="9"/>
            <w:vAlign w:val="top"/>
          </w:tcPr>
          <w:p w14:paraId="7A5845B9">
            <w:pPr>
              <w:pStyle w:val="7"/>
            </w:pPr>
          </w:p>
        </w:tc>
      </w:tr>
      <w:tr w14:paraId="3A336AAC">
        <w:trPr>
          <w:trHeight w:val="661" w:hRule="atLeast"/>
        </w:trPr>
        <w:tc>
          <w:tcPr>
            <w:tcW w:w="8568" w:type="dxa"/>
            <w:gridSpan w:val="11"/>
            <w:vAlign w:val="top"/>
          </w:tcPr>
          <w:p w14:paraId="5457B1CD">
            <w:pPr>
              <w:spacing w:before="210" w:line="219" w:lineRule="auto"/>
              <w:ind w:left="3812"/>
              <w:rPr>
                <w:rFonts w:ascii="宋体" w:hAnsi="宋体" w:eastAsia="宋体" w:cs="宋体"/>
                <w:sz w:val="24"/>
                <w:szCs w:val="24"/>
              </w:rPr>
            </w:pPr>
            <w:r>
              <w:rPr>
                <w:rFonts w:ascii="宋体" w:hAnsi="宋体" w:eastAsia="宋体" w:cs="宋体"/>
                <w:spacing w:val="-3"/>
                <w:sz w:val="24"/>
                <w:szCs w:val="24"/>
              </w:rPr>
              <w:t>检查记录</w:t>
            </w:r>
          </w:p>
        </w:tc>
      </w:tr>
      <w:tr w14:paraId="2210B9A7">
        <w:trPr>
          <w:trHeight w:val="1319" w:hRule="atLeast"/>
        </w:trPr>
        <w:tc>
          <w:tcPr>
            <w:tcW w:w="1189" w:type="dxa"/>
            <w:vAlign w:val="top"/>
          </w:tcPr>
          <w:p w14:paraId="4864D27F">
            <w:pPr>
              <w:pStyle w:val="7"/>
              <w:spacing w:line="458" w:lineRule="auto"/>
            </w:pPr>
          </w:p>
          <w:p w14:paraId="6BBB1E2A">
            <w:pPr>
              <w:spacing w:before="78" w:line="221" w:lineRule="auto"/>
              <w:ind w:left="359"/>
              <w:rPr>
                <w:rFonts w:ascii="宋体" w:hAnsi="宋体" w:eastAsia="宋体" w:cs="宋体"/>
                <w:sz w:val="24"/>
                <w:szCs w:val="24"/>
              </w:rPr>
            </w:pPr>
            <w:r>
              <w:rPr>
                <w:rFonts w:ascii="宋体" w:hAnsi="宋体" w:eastAsia="宋体" w:cs="宋体"/>
                <w:spacing w:val="-5"/>
                <w:sz w:val="24"/>
                <w:szCs w:val="24"/>
              </w:rPr>
              <w:t>序号</w:t>
            </w:r>
          </w:p>
        </w:tc>
        <w:tc>
          <w:tcPr>
            <w:tcW w:w="1441" w:type="dxa"/>
            <w:gridSpan w:val="2"/>
            <w:vAlign w:val="top"/>
          </w:tcPr>
          <w:p w14:paraId="73878AC1">
            <w:pPr>
              <w:pStyle w:val="7"/>
              <w:spacing w:line="459" w:lineRule="auto"/>
            </w:pPr>
          </w:p>
          <w:p w14:paraId="7EC3D10C">
            <w:pPr>
              <w:spacing w:before="78" w:line="219" w:lineRule="auto"/>
              <w:ind w:left="247"/>
              <w:rPr>
                <w:rFonts w:ascii="宋体" w:hAnsi="宋体" w:eastAsia="宋体" w:cs="宋体"/>
                <w:sz w:val="24"/>
                <w:szCs w:val="24"/>
              </w:rPr>
            </w:pPr>
            <w:r>
              <w:rPr>
                <w:rFonts w:ascii="宋体" w:hAnsi="宋体" w:eastAsia="宋体" w:cs="宋体"/>
                <w:spacing w:val="-3"/>
                <w:sz w:val="24"/>
                <w:szCs w:val="24"/>
              </w:rPr>
              <w:t>检查区域</w:t>
            </w:r>
          </w:p>
        </w:tc>
        <w:tc>
          <w:tcPr>
            <w:tcW w:w="2816" w:type="dxa"/>
            <w:gridSpan w:val="3"/>
            <w:vAlign w:val="top"/>
          </w:tcPr>
          <w:p w14:paraId="0D50E49F">
            <w:pPr>
              <w:pStyle w:val="7"/>
              <w:spacing w:line="459" w:lineRule="auto"/>
            </w:pPr>
          </w:p>
          <w:p w14:paraId="3D51B45D">
            <w:pPr>
              <w:spacing w:before="78" w:line="220" w:lineRule="auto"/>
              <w:ind w:left="938"/>
              <w:rPr>
                <w:rFonts w:ascii="宋体" w:hAnsi="宋体" w:eastAsia="宋体" w:cs="宋体"/>
                <w:sz w:val="24"/>
                <w:szCs w:val="24"/>
              </w:rPr>
            </w:pPr>
            <w:r>
              <w:rPr>
                <w:rFonts w:ascii="宋体" w:hAnsi="宋体" w:eastAsia="宋体" w:cs="宋体"/>
                <w:spacing w:val="-4"/>
                <w:sz w:val="24"/>
                <w:szCs w:val="24"/>
              </w:rPr>
              <w:t>发现问题</w:t>
            </w:r>
          </w:p>
        </w:tc>
        <w:tc>
          <w:tcPr>
            <w:tcW w:w="1336" w:type="dxa"/>
            <w:gridSpan w:val="2"/>
            <w:vAlign w:val="top"/>
          </w:tcPr>
          <w:p w14:paraId="3964EDC6">
            <w:pPr>
              <w:pStyle w:val="7"/>
              <w:spacing w:line="459" w:lineRule="auto"/>
            </w:pPr>
          </w:p>
          <w:p w14:paraId="2C51E11A">
            <w:pPr>
              <w:spacing w:before="78" w:line="219" w:lineRule="auto"/>
              <w:ind w:left="203"/>
              <w:rPr>
                <w:rFonts w:ascii="宋体" w:hAnsi="宋体" w:eastAsia="宋体" w:cs="宋体"/>
                <w:sz w:val="24"/>
                <w:szCs w:val="24"/>
              </w:rPr>
            </w:pPr>
            <w:r>
              <w:rPr>
                <w:rFonts w:ascii="宋体" w:hAnsi="宋体" w:eastAsia="宋体" w:cs="宋体"/>
                <w:spacing w:val="-5"/>
                <w:sz w:val="24"/>
                <w:szCs w:val="24"/>
              </w:rPr>
              <w:t>责任部门</w:t>
            </w:r>
          </w:p>
        </w:tc>
        <w:tc>
          <w:tcPr>
            <w:tcW w:w="952" w:type="dxa"/>
            <w:gridSpan w:val="2"/>
            <w:vAlign w:val="top"/>
          </w:tcPr>
          <w:p w14:paraId="001215D5">
            <w:pPr>
              <w:pStyle w:val="7"/>
              <w:spacing w:line="304" w:lineRule="auto"/>
            </w:pPr>
          </w:p>
          <w:p w14:paraId="331F2D7A">
            <w:pPr>
              <w:spacing w:before="78"/>
              <w:ind w:left="250"/>
              <w:rPr>
                <w:rFonts w:ascii="宋体" w:hAnsi="宋体" w:eastAsia="宋体" w:cs="宋体"/>
                <w:sz w:val="24"/>
                <w:szCs w:val="24"/>
              </w:rPr>
            </w:pPr>
            <w:r>
              <w:rPr>
                <w:rFonts w:ascii="宋体" w:hAnsi="宋体" w:eastAsia="宋体" w:cs="宋体"/>
                <w:spacing w:val="-8"/>
                <w:sz w:val="24"/>
                <w:szCs w:val="24"/>
              </w:rPr>
              <w:t>处置</w:t>
            </w:r>
          </w:p>
          <w:p w14:paraId="4D601A0B">
            <w:pPr>
              <w:spacing w:line="220" w:lineRule="auto"/>
              <w:ind w:left="246"/>
              <w:rPr>
                <w:rFonts w:ascii="宋体" w:hAnsi="宋体" w:eastAsia="宋体" w:cs="宋体"/>
                <w:sz w:val="24"/>
                <w:szCs w:val="24"/>
              </w:rPr>
            </w:pPr>
            <w:r>
              <w:rPr>
                <w:rFonts w:ascii="宋体" w:hAnsi="宋体" w:eastAsia="宋体" w:cs="宋体"/>
                <w:spacing w:val="-5"/>
                <w:sz w:val="24"/>
                <w:szCs w:val="24"/>
              </w:rPr>
              <w:t>措施</w:t>
            </w:r>
          </w:p>
        </w:tc>
        <w:tc>
          <w:tcPr>
            <w:tcW w:w="834" w:type="dxa"/>
            <w:vAlign w:val="top"/>
          </w:tcPr>
          <w:p w14:paraId="75A8D8B8">
            <w:pPr>
              <w:pStyle w:val="7"/>
              <w:spacing w:line="304" w:lineRule="auto"/>
            </w:pPr>
          </w:p>
          <w:p w14:paraId="66DA78DD">
            <w:pPr>
              <w:spacing w:before="78"/>
              <w:ind w:left="195"/>
              <w:rPr>
                <w:rFonts w:ascii="宋体" w:hAnsi="宋体" w:eastAsia="宋体" w:cs="宋体"/>
                <w:sz w:val="24"/>
                <w:szCs w:val="24"/>
              </w:rPr>
            </w:pPr>
            <w:r>
              <w:rPr>
                <w:rFonts w:ascii="宋体" w:hAnsi="宋体" w:eastAsia="宋体" w:cs="宋体"/>
                <w:spacing w:val="-11"/>
                <w:sz w:val="24"/>
                <w:szCs w:val="24"/>
              </w:rPr>
              <w:t>时间</w:t>
            </w:r>
          </w:p>
          <w:p w14:paraId="474D55C1">
            <w:pPr>
              <w:spacing w:before="1" w:line="220" w:lineRule="auto"/>
              <w:ind w:left="185"/>
              <w:rPr>
                <w:rFonts w:ascii="宋体" w:hAnsi="宋体" w:eastAsia="宋体" w:cs="宋体"/>
                <w:sz w:val="24"/>
                <w:szCs w:val="24"/>
              </w:rPr>
            </w:pPr>
            <w:r>
              <w:rPr>
                <w:rFonts w:ascii="宋体" w:hAnsi="宋体" w:eastAsia="宋体" w:cs="宋体"/>
                <w:spacing w:val="-6"/>
                <w:sz w:val="24"/>
                <w:szCs w:val="24"/>
              </w:rPr>
              <w:t>要求</w:t>
            </w:r>
          </w:p>
        </w:tc>
      </w:tr>
      <w:tr w14:paraId="0897F7E6">
        <w:trPr>
          <w:trHeight w:val="662" w:hRule="atLeast"/>
        </w:trPr>
        <w:tc>
          <w:tcPr>
            <w:tcW w:w="1189" w:type="dxa"/>
            <w:vAlign w:val="top"/>
          </w:tcPr>
          <w:p w14:paraId="08454A23">
            <w:pPr>
              <w:pStyle w:val="7"/>
            </w:pPr>
          </w:p>
        </w:tc>
        <w:tc>
          <w:tcPr>
            <w:tcW w:w="1441" w:type="dxa"/>
            <w:gridSpan w:val="2"/>
            <w:vAlign w:val="top"/>
          </w:tcPr>
          <w:p w14:paraId="7D0650FE">
            <w:pPr>
              <w:pStyle w:val="7"/>
            </w:pPr>
          </w:p>
        </w:tc>
        <w:tc>
          <w:tcPr>
            <w:tcW w:w="2816" w:type="dxa"/>
            <w:gridSpan w:val="3"/>
            <w:vAlign w:val="top"/>
          </w:tcPr>
          <w:p w14:paraId="4FD79AD7">
            <w:pPr>
              <w:pStyle w:val="7"/>
            </w:pPr>
          </w:p>
        </w:tc>
        <w:tc>
          <w:tcPr>
            <w:tcW w:w="1336" w:type="dxa"/>
            <w:gridSpan w:val="2"/>
            <w:vAlign w:val="top"/>
          </w:tcPr>
          <w:p w14:paraId="07E7856A">
            <w:pPr>
              <w:pStyle w:val="7"/>
            </w:pPr>
          </w:p>
        </w:tc>
        <w:tc>
          <w:tcPr>
            <w:tcW w:w="952" w:type="dxa"/>
            <w:gridSpan w:val="2"/>
            <w:vAlign w:val="top"/>
          </w:tcPr>
          <w:p w14:paraId="5891DF69">
            <w:pPr>
              <w:pStyle w:val="7"/>
            </w:pPr>
          </w:p>
        </w:tc>
        <w:tc>
          <w:tcPr>
            <w:tcW w:w="834" w:type="dxa"/>
            <w:vAlign w:val="top"/>
          </w:tcPr>
          <w:p w14:paraId="0052CAC2">
            <w:pPr>
              <w:pStyle w:val="7"/>
            </w:pPr>
          </w:p>
        </w:tc>
      </w:tr>
      <w:tr w14:paraId="438E05DE">
        <w:trPr>
          <w:trHeight w:val="662" w:hRule="atLeast"/>
        </w:trPr>
        <w:tc>
          <w:tcPr>
            <w:tcW w:w="1189" w:type="dxa"/>
            <w:vAlign w:val="top"/>
          </w:tcPr>
          <w:p w14:paraId="3E4026EE">
            <w:pPr>
              <w:pStyle w:val="7"/>
            </w:pPr>
          </w:p>
        </w:tc>
        <w:tc>
          <w:tcPr>
            <w:tcW w:w="1441" w:type="dxa"/>
            <w:gridSpan w:val="2"/>
            <w:vAlign w:val="top"/>
          </w:tcPr>
          <w:p w14:paraId="6563164A">
            <w:pPr>
              <w:pStyle w:val="7"/>
            </w:pPr>
          </w:p>
        </w:tc>
        <w:tc>
          <w:tcPr>
            <w:tcW w:w="2816" w:type="dxa"/>
            <w:gridSpan w:val="3"/>
            <w:vAlign w:val="top"/>
          </w:tcPr>
          <w:p w14:paraId="66B59C17">
            <w:pPr>
              <w:pStyle w:val="7"/>
            </w:pPr>
          </w:p>
        </w:tc>
        <w:tc>
          <w:tcPr>
            <w:tcW w:w="1336" w:type="dxa"/>
            <w:gridSpan w:val="2"/>
            <w:vAlign w:val="top"/>
          </w:tcPr>
          <w:p w14:paraId="5EA4A6FF">
            <w:pPr>
              <w:pStyle w:val="7"/>
            </w:pPr>
          </w:p>
        </w:tc>
        <w:tc>
          <w:tcPr>
            <w:tcW w:w="952" w:type="dxa"/>
            <w:gridSpan w:val="2"/>
            <w:vAlign w:val="top"/>
          </w:tcPr>
          <w:p w14:paraId="393AF71B">
            <w:pPr>
              <w:pStyle w:val="7"/>
            </w:pPr>
          </w:p>
        </w:tc>
        <w:tc>
          <w:tcPr>
            <w:tcW w:w="834" w:type="dxa"/>
            <w:vAlign w:val="top"/>
          </w:tcPr>
          <w:p w14:paraId="0F1AF731">
            <w:pPr>
              <w:pStyle w:val="7"/>
            </w:pPr>
          </w:p>
        </w:tc>
      </w:tr>
      <w:tr w14:paraId="28C5E635">
        <w:trPr>
          <w:trHeight w:val="626" w:hRule="atLeast"/>
        </w:trPr>
        <w:tc>
          <w:tcPr>
            <w:tcW w:w="1189" w:type="dxa"/>
            <w:vAlign w:val="top"/>
          </w:tcPr>
          <w:p w14:paraId="7F1F352B">
            <w:pPr>
              <w:pStyle w:val="7"/>
            </w:pPr>
          </w:p>
        </w:tc>
        <w:tc>
          <w:tcPr>
            <w:tcW w:w="1441" w:type="dxa"/>
            <w:gridSpan w:val="2"/>
            <w:vAlign w:val="top"/>
          </w:tcPr>
          <w:p w14:paraId="60931B15">
            <w:pPr>
              <w:pStyle w:val="7"/>
            </w:pPr>
          </w:p>
        </w:tc>
        <w:tc>
          <w:tcPr>
            <w:tcW w:w="2816" w:type="dxa"/>
            <w:gridSpan w:val="3"/>
            <w:vAlign w:val="top"/>
          </w:tcPr>
          <w:p w14:paraId="49A921EA">
            <w:pPr>
              <w:pStyle w:val="7"/>
            </w:pPr>
          </w:p>
        </w:tc>
        <w:tc>
          <w:tcPr>
            <w:tcW w:w="1336" w:type="dxa"/>
            <w:gridSpan w:val="2"/>
            <w:vAlign w:val="top"/>
          </w:tcPr>
          <w:p w14:paraId="4D3819DF">
            <w:pPr>
              <w:pStyle w:val="7"/>
            </w:pPr>
          </w:p>
        </w:tc>
        <w:tc>
          <w:tcPr>
            <w:tcW w:w="952" w:type="dxa"/>
            <w:gridSpan w:val="2"/>
            <w:vAlign w:val="top"/>
          </w:tcPr>
          <w:p w14:paraId="5B0EE31D">
            <w:pPr>
              <w:pStyle w:val="7"/>
            </w:pPr>
          </w:p>
        </w:tc>
        <w:tc>
          <w:tcPr>
            <w:tcW w:w="834" w:type="dxa"/>
            <w:vAlign w:val="top"/>
          </w:tcPr>
          <w:p w14:paraId="58F424DA">
            <w:pPr>
              <w:pStyle w:val="7"/>
            </w:pPr>
          </w:p>
        </w:tc>
      </w:tr>
      <w:tr w14:paraId="2FD37B8A">
        <w:trPr>
          <w:trHeight w:val="662" w:hRule="atLeast"/>
        </w:trPr>
        <w:tc>
          <w:tcPr>
            <w:tcW w:w="1189" w:type="dxa"/>
            <w:vAlign w:val="top"/>
          </w:tcPr>
          <w:p w14:paraId="48EFB0E2">
            <w:pPr>
              <w:pStyle w:val="7"/>
            </w:pPr>
          </w:p>
        </w:tc>
        <w:tc>
          <w:tcPr>
            <w:tcW w:w="1441" w:type="dxa"/>
            <w:gridSpan w:val="2"/>
            <w:vAlign w:val="top"/>
          </w:tcPr>
          <w:p w14:paraId="047FA188">
            <w:pPr>
              <w:pStyle w:val="7"/>
            </w:pPr>
          </w:p>
        </w:tc>
        <w:tc>
          <w:tcPr>
            <w:tcW w:w="2816" w:type="dxa"/>
            <w:gridSpan w:val="3"/>
            <w:vAlign w:val="top"/>
          </w:tcPr>
          <w:p w14:paraId="7AAE346B">
            <w:pPr>
              <w:pStyle w:val="7"/>
            </w:pPr>
          </w:p>
        </w:tc>
        <w:tc>
          <w:tcPr>
            <w:tcW w:w="1336" w:type="dxa"/>
            <w:gridSpan w:val="2"/>
            <w:vAlign w:val="top"/>
          </w:tcPr>
          <w:p w14:paraId="4659417E">
            <w:pPr>
              <w:pStyle w:val="7"/>
            </w:pPr>
          </w:p>
        </w:tc>
        <w:tc>
          <w:tcPr>
            <w:tcW w:w="952" w:type="dxa"/>
            <w:gridSpan w:val="2"/>
            <w:vAlign w:val="top"/>
          </w:tcPr>
          <w:p w14:paraId="3AD494D0">
            <w:pPr>
              <w:pStyle w:val="7"/>
            </w:pPr>
          </w:p>
        </w:tc>
        <w:tc>
          <w:tcPr>
            <w:tcW w:w="834" w:type="dxa"/>
            <w:vAlign w:val="top"/>
          </w:tcPr>
          <w:p w14:paraId="7ABAABD9">
            <w:pPr>
              <w:pStyle w:val="7"/>
            </w:pPr>
          </w:p>
        </w:tc>
      </w:tr>
      <w:tr w14:paraId="272BD23A">
        <w:trPr>
          <w:trHeight w:val="662" w:hRule="atLeast"/>
        </w:trPr>
        <w:tc>
          <w:tcPr>
            <w:tcW w:w="1189" w:type="dxa"/>
            <w:vAlign w:val="top"/>
          </w:tcPr>
          <w:p w14:paraId="2BD98DFE">
            <w:pPr>
              <w:pStyle w:val="7"/>
            </w:pPr>
          </w:p>
        </w:tc>
        <w:tc>
          <w:tcPr>
            <w:tcW w:w="1441" w:type="dxa"/>
            <w:gridSpan w:val="2"/>
            <w:vAlign w:val="top"/>
          </w:tcPr>
          <w:p w14:paraId="63B0B9C4">
            <w:pPr>
              <w:pStyle w:val="7"/>
            </w:pPr>
          </w:p>
        </w:tc>
        <w:tc>
          <w:tcPr>
            <w:tcW w:w="2816" w:type="dxa"/>
            <w:gridSpan w:val="3"/>
            <w:vAlign w:val="top"/>
          </w:tcPr>
          <w:p w14:paraId="5341880F">
            <w:pPr>
              <w:pStyle w:val="7"/>
            </w:pPr>
          </w:p>
        </w:tc>
        <w:tc>
          <w:tcPr>
            <w:tcW w:w="1336" w:type="dxa"/>
            <w:gridSpan w:val="2"/>
            <w:vAlign w:val="top"/>
          </w:tcPr>
          <w:p w14:paraId="0A68D12F">
            <w:pPr>
              <w:pStyle w:val="7"/>
            </w:pPr>
          </w:p>
        </w:tc>
        <w:tc>
          <w:tcPr>
            <w:tcW w:w="952" w:type="dxa"/>
            <w:gridSpan w:val="2"/>
            <w:vAlign w:val="top"/>
          </w:tcPr>
          <w:p w14:paraId="3C9EBA77">
            <w:pPr>
              <w:pStyle w:val="7"/>
            </w:pPr>
          </w:p>
        </w:tc>
        <w:tc>
          <w:tcPr>
            <w:tcW w:w="834" w:type="dxa"/>
            <w:vAlign w:val="top"/>
          </w:tcPr>
          <w:p w14:paraId="7A76B2DF">
            <w:pPr>
              <w:pStyle w:val="7"/>
            </w:pPr>
          </w:p>
        </w:tc>
      </w:tr>
      <w:tr w14:paraId="5FEB0F27">
        <w:trPr>
          <w:trHeight w:val="662" w:hRule="atLeast"/>
        </w:trPr>
        <w:tc>
          <w:tcPr>
            <w:tcW w:w="1189" w:type="dxa"/>
            <w:vAlign w:val="top"/>
          </w:tcPr>
          <w:p w14:paraId="3056097B">
            <w:pPr>
              <w:pStyle w:val="7"/>
            </w:pPr>
          </w:p>
        </w:tc>
        <w:tc>
          <w:tcPr>
            <w:tcW w:w="1441" w:type="dxa"/>
            <w:gridSpan w:val="2"/>
            <w:vAlign w:val="top"/>
          </w:tcPr>
          <w:p w14:paraId="07049148">
            <w:pPr>
              <w:pStyle w:val="7"/>
            </w:pPr>
          </w:p>
        </w:tc>
        <w:tc>
          <w:tcPr>
            <w:tcW w:w="2816" w:type="dxa"/>
            <w:gridSpan w:val="3"/>
            <w:vAlign w:val="top"/>
          </w:tcPr>
          <w:p w14:paraId="2D53F17A">
            <w:pPr>
              <w:pStyle w:val="7"/>
            </w:pPr>
          </w:p>
        </w:tc>
        <w:tc>
          <w:tcPr>
            <w:tcW w:w="1336" w:type="dxa"/>
            <w:gridSpan w:val="2"/>
            <w:vAlign w:val="top"/>
          </w:tcPr>
          <w:p w14:paraId="1743FDE5">
            <w:pPr>
              <w:pStyle w:val="7"/>
            </w:pPr>
          </w:p>
        </w:tc>
        <w:tc>
          <w:tcPr>
            <w:tcW w:w="952" w:type="dxa"/>
            <w:gridSpan w:val="2"/>
            <w:vAlign w:val="top"/>
          </w:tcPr>
          <w:p w14:paraId="1195077A">
            <w:pPr>
              <w:pStyle w:val="7"/>
            </w:pPr>
          </w:p>
        </w:tc>
        <w:tc>
          <w:tcPr>
            <w:tcW w:w="834" w:type="dxa"/>
            <w:vAlign w:val="top"/>
          </w:tcPr>
          <w:p w14:paraId="1CA646DE">
            <w:pPr>
              <w:pStyle w:val="7"/>
            </w:pPr>
          </w:p>
        </w:tc>
      </w:tr>
      <w:tr w14:paraId="3C6FA6FF">
        <w:trPr>
          <w:trHeight w:val="661" w:hRule="atLeast"/>
        </w:trPr>
        <w:tc>
          <w:tcPr>
            <w:tcW w:w="1189" w:type="dxa"/>
            <w:vAlign w:val="top"/>
          </w:tcPr>
          <w:p w14:paraId="24CB9A73">
            <w:pPr>
              <w:pStyle w:val="7"/>
            </w:pPr>
          </w:p>
        </w:tc>
        <w:tc>
          <w:tcPr>
            <w:tcW w:w="1441" w:type="dxa"/>
            <w:gridSpan w:val="2"/>
            <w:vAlign w:val="top"/>
          </w:tcPr>
          <w:p w14:paraId="1941B6BE">
            <w:pPr>
              <w:pStyle w:val="7"/>
            </w:pPr>
          </w:p>
        </w:tc>
        <w:tc>
          <w:tcPr>
            <w:tcW w:w="2816" w:type="dxa"/>
            <w:gridSpan w:val="3"/>
            <w:vAlign w:val="top"/>
          </w:tcPr>
          <w:p w14:paraId="5C109722">
            <w:pPr>
              <w:pStyle w:val="7"/>
            </w:pPr>
          </w:p>
        </w:tc>
        <w:tc>
          <w:tcPr>
            <w:tcW w:w="1336" w:type="dxa"/>
            <w:gridSpan w:val="2"/>
            <w:vAlign w:val="top"/>
          </w:tcPr>
          <w:p w14:paraId="062D8D53">
            <w:pPr>
              <w:pStyle w:val="7"/>
            </w:pPr>
          </w:p>
        </w:tc>
        <w:tc>
          <w:tcPr>
            <w:tcW w:w="952" w:type="dxa"/>
            <w:gridSpan w:val="2"/>
            <w:vAlign w:val="top"/>
          </w:tcPr>
          <w:p w14:paraId="7DBFD2B3">
            <w:pPr>
              <w:pStyle w:val="7"/>
            </w:pPr>
          </w:p>
        </w:tc>
        <w:tc>
          <w:tcPr>
            <w:tcW w:w="834" w:type="dxa"/>
            <w:vAlign w:val="top"/>
          </w:tcPr>
          <w:p w14:paraId="6E14FCE6">
            <w:pPr>
              <w:pStyle w:val="7"/>
            </w:pPr>
          </w:p>
        </w:tc>
      </w:tr>
      <w:tr w14:paraId="7F64EAD4">
        <w:trPr>
          <w:trHeight w:val="662" w:hRule="atLeast"/>
        </w:trPr>
        <w:tc>
          <w:tcPr>
            <w:tcW w:w="1189" w:type="dxa"/>
            <w:vAlign w:val="top"/>
          </w:tcPr>
          <w:p w14:paraId="6530BC7D">
            <w:pPr>
              <w:pStyle w:val="7"/>
            </w:pPr>
          </w:p>
        </w:tc>
        <w:tc>
          <w:tcPr>
            <w:tcW w:w="1441" w:type="dxa"/>
            <w:gridSpan w:val="2"/>
            <w:vAlign w:val="top"/>
          </w:tcPr>
          <w:p w14:paraId="1874B057">
            <w:pPr>
              <w:pStyle w:val="7"/>
            </w:pPr>
          </w:p>
        </w:tc>
        <w:tc>
          <w:tcPr>
            <w:tcW w:w="2816" w:type="dxa"/>
            <w:gridSpan w:val="3"/>
            <w:vAlign w:val="top"/>
          </w:tcPr>
          <w:p w14:paraId="42496526">
            <w:pPr>
              <w:pStyle w:val="7"/>
            </w:pPr>
          </w:p>
        </w:tc>
        <w:tc>
          <w:tcPr>
            <w:tcW w:w="1336" w:type="dxa"/>
            <w:gridSpan w:val="2"/>
            <w:vAlign w:val="top"/>
          </w:tcPr>
          <w:p w14:paraId="7CB02B40">
            <w:pPr>
              <w:pStyle w:val="7"/>
            </w:pPr>
          </w:p>
        </w:tc>
        <w:tc>
          <w:tcPr>
            <w:tcW w:w="952" w:type="dxa"/>
            <w:gridSpan w:val="2"/>
            <w:vAlign w:val="top"/>
          </w:tcPr>
          <w:p w14:paraId="0289E028">
            <w:pPr>
              <w:pStyle w:val="7"/>
            </w:pPr>
          </w:p>
        </w:tc>
        <w:tc>
          <w:tcPr>
            <w:tcW w:w="834" w:type="dxa"/>
            <w:vAlign w:val="top"/>
          </w:tcPr>
          <w:p w14:paraId="47A663E4">
            <w:pPr>
              <w:pStyle w:val="7"/>
            </w:pPr>
          </w:p>
        </w:tc>
      </w:tr>
      <w:tr w14:paraId="0E638BD0">
        <w:trPr>
          <w:trHeight w:val="626" w:hRule="atLeast"/>
        </w:trPr>
        <w:tc>
          <w:tcPr>
            <w:tcW w:w="1189" w:type="dxa"/>
            <w:vAlign w:val="top"/>
          </w:tcPr>
          <w:p w14:paraId="584608DD">
            <w:pPr>
              <w:pStyle w:val="7"/>
            </w:pPr>
          </w:p>
        </w:tc>
        <w:tc>
          <w:tcPr>
            <w:tcW w:w="1441" w:type="dxa"/>
            <w:gridSpan w:val="2"/>
            <w:vAlign w:val="top"/>
          </w:tcPr>
          <w:p w14:paraId="771B57E0">
            <w:pPr>
              <w:pStyle w:val="7"/>
            </w:pPr>
          </w:p>
        </w:tc>
        <w:tc>
          <w:tcPr>
            <w:tcW w:w="2816" w:type="dxa"/>
            <w:gridSpan w:val="3"/>
            <w:vAlign w:val="top"/>
          </w:tcPr>
          <w:p w14:paraId="59729225">
            <w:pPr>
              <w:pStyle w:val="7"/>
            </w:pPr>
          </w:p>
        </w:tc>
        <w:tc>
          <w:tcPr>
            <w:tcW w:w="1336" w:type="dxa"/>
            <w:gridSpan w:val="2"/>
            <w:vAlign w:val="top"/>
          </w:tcPr>
          <w:p w14:paraId="0EF74D0F">
            <w:pPr>
              <w:pStyle w:val="7"/>
            </w:pPr>
          </w:p>
        </w:tc>
        <w:tc>
          <w:tcPr>
            <w:tcW w:w="952" w:type="dxa"/>
            <w:gridSpan w:val="2"/>
            <w:vAlign w:val="top"/>
          </w:tcPr>
          <w:p w14:paraId="7BDDF44F">
            <w:pPr>
              <w:pStyle w:val="7"/>
            </w:pPr>
          </w:p>
        </w:tc>
        <w:tc>
          <w:tcPr>
            <w:tcW w:w="834" w:type="dxa"/>
            <w:vAlign w:val="top"/>
          </w:tcPr>
          <w:p w14:paraId="27D7E85D">
            <w:pPr>
              <w:pStyle w:val="7"/>
            </w:pPr>
          </w:p>
        </w:tc>
      </w:tr>
      <w:tr w14:paraId="3923852C">
        <w:trPr>
          <w:trHeight w:val="662" w:hRule="atLeast"/>
        </w:trPr>
        <w:tc>
          <w:tcPr>
            <w:tcW w:w="1189" w:type="dxa"/>
            <w:vAlign w:val="top"/>
          </w:tcPr>
          <w:p w14:paraId="7DDCB071">
            <w:pPr>
              <w:pStyle w:val="7"/>
            </w:pPr>
          </w:p>
        </w:tc>
        <w:tc>
          <w:tcPr>
            <w:tcW w:w="1441" w:type="dxa"/>
            <w:gridSpan w:val="2"/>
            <w:vAlign w:val="top"/>
          </w:tcPr>
          <w:p w14:paraId="0F2195B6">
            <w:pPr>
              <w:pStyle w:val="7"/>
            </w:pPr>
          </w:p>
        </w:tc>
        <w:tc>
          <w:tcPr>
            <w:tcW w:w="2816" w:type="dxa"/>
            <w:gridSpan w:val="3"/>
            <w:vAlign w:val="top"/>
          </w:tcPr>
          <w:p w14:paraId="54101C3C">
            <w:pPr>
              <w:pStyle w:val="7"/>
            </w:pPr>
          </w:p>
        </w:tc>
        <w:tc>
          <w:tcPr>
            <w:tcW w:w="1336" w:type="dxa"/>
            <w:gridSpan w:val="2"/>
            <w:vAlign w:val="top"/>
          </w:tcPr>
          <w:p w14:paraId="37CA2411">
            <w:pPr>
              <w:pStyle w:val="7"/>
            </w:pPr>
          </w:p>
        </w:tc>
        <w:tc>
          <w:tcPr>
            <w:tcW w:w="952" w:type="dxa"/>
            <w:gridSpan w:val="2"/>
            <w:vAlign w:val="top"/>
          </w:tcPr>
          <w:p w14:paraId="19ED3764">
            <w:pPr>
              <w:pStyle w:val="7"/>
            </w:pPr>
          </w:p>
        </w:tc>
        <w:tc>
          <w:tcPr>
            <w:tcW w:w="834" w:type="dxa"/>
            <w:vAlign w:val="top"/>
          </w:tcPr>
          <w:p w14:paraId="01D82EA3">
            <w:pPr>
              <w:pStyle w:val="7"/>
            </w:pPr>
          </w:p>
        </w:tc>
      </w:tr>
      <w:tr w14:paraId="18B63DCA">
        <w:trPr>
          <w:trHeight w:val="662" w:hRule="atLeast"/>
        </w:trPr>
        <w:tc>
          <w:tcPr>
            <w:tcW w:w="1189" w:type="dxa"/>
            <w:vAlign w:val="top"/>
          </w:tcPr>
          <w:p w14:paraId="3964DCC8">
            <w:pPr>
              <w:pStyle w:val="7"/>
            </w:pPr>
          </w:p>
        </w:tc>
        <w:tc>
          <w:tcPr>
            <w:tcW w:w="1441" w:type="dxa"/>
            <w:gridSpan w:val="2"/>
            <w:vAlign w:val="top"/>
          </w:tcPr>
          <w:p w14:paraId="3EB98191">
            <w:pPr>
              <w:pStyle w:val="7"/>
            </w:pPr>
          </w:p>
        </w:tc>
        <w:tc>
          <w:tcPr>
            <w:tcW w:w="2816" w:type="dxa"/>
            <w:gridSpan w:val="3"/>
            <w:vAlign w:val="top"/>
          </w:tcPr>
          <w:p w14:paraId="2E77B92F">
            <w:pPr>
              <w:pStyle w:val="7"/>
            </w:pPr>
          </w:p>
        </w:tc>
        <w:tc>
          <w:tcPr>
            <w:tcW w:w="1336" w:type="dxa"/>
            <w:gridSpan w:val="2"/>
            <w:vAlign w:val="top"/>
          </w:tcPr>
          <w:p w14:paraId="5E45DA76">
            <w:pPr>
              <w:pStyle w:val="7"/>
            </w:pPr>
          </w:p>
        </w:tc>
        <w:tc>
          <w:tcPr>
            <w:tcW w:w="952" w:type="dxa"/>
            <w:gridSpan w:val="2"/>
            <w:vAlign w:val="top"/>
          </w:tcPr>
          <w:p w14:paraId="370F66DE">
            <w:pPr>
              <w:pStyle w:val="7"/>
            </w:pPr>
          </w:p>
        </w:tc>
        <w:tc>
          <w:tcPr>
            <w:tcW w:w="834" w:type="dxa"/>
            <w:vAlign w:val="top"/>
          </w:tcPr>
          <w:p w14:paraId="0E6580DF">
            <w:pPr>
              <w:pStyle w:val="7"/>
            </w:pPr>
          </w:p>
        </w:tc>
      </w:tr>
      <w:tr w14:paraId="56ECC43E">
        <w:trPr>
          <w:trHeight w:val="662" w:hRule="atLeast"/>
        </w:trPr>
        <w:tc>
          <w:tcPr>
            <w:tcW w:w="1189" w:type="dxa"/>
            <w:vAlign w:val="top"/>
          </w:tcPr>
          <w:p w14:paraId="24546C48">
            <w:pPr>
              <w:pStyle w:val="7"/>
            </w:pPr>
          </w:p>
        </w:tc>
        <w:tc>
          <w:tcPr>
            <w:tcW w:w="1441" w:type="dxa"/>
            <w:gridSpan w:val="2"/>
            <w:vAlign w:val="top"/>
          </w:tcPr>
          <w:p w14:paraId="3008DA3C">
            <w:pPr>
              <w:pStyle w:val="7"/>
            </w:pPr>
          </w:p>
        </w:tc>
        <w:tc>
          <w:tcPr>
            <w:tcW w:w="2816" w:type="dxa"/>
            <w:gridSpan w:val="3"/>
            <w:vAlign w:val="top"/>
          </w:tcPr>
          <w:p w14:paraId="4C70414C">
            <w:pPr>
              <w:pStyle w:val="7"/>
            </w:pPr>
          </w:p>
        </w:tc>
        <w:tc>
          <w:tcPr>
            <w:tcW w:w="1336" w:type="dxa"/>
            <w:gridSpan w:val="2"/>
            <w:vAlign w:val="top"/>
          </w:tcPr>
          <w:p w14:paraId="7FCE821E">
            <w:pPr>
              <w:pStyle w:val="7"/>
            </w:pPr>
          </w:p>
        </w:tc>
        <w:tc>
          <w:tcPr>
            <w:tcW w:w="952" w:type="dxa"/>
            <w:gridSpan w:val="2"/>
            <w:vAlign w:val="top"/>
          </w:tcPr>
          <w:p w14:paraId="3DBC99C9">
            <w:pPr>
              <w:pStyle w:val="7"/>
            </w:pPr>
          </w:p>
        </w:tc>
        <w:tc>
          <w:tcPr>
            <w:tcW w:w="834" w:type="dxa"/>
            <w:vAlign w:val="top"/>
          </w:tcPr>
          <w:p w14:paraId="78AD34F1">
            <w:pPr>
              <w:pStyle w:val="7"/>
            </w:pPr>
          </w:p>
        </w:tc>
      </w:tr>
      <w:tr w14:paraId="4D2260BD">
        <w:trPr>
          <w:trHeight w:val="666" w:hRule="atLeast"/>
        </w:trPr>
        <w:tc>
          <w:tcPr>
            <w:tcW w:w="1189" w:type="dxa"/>
            <w:vAlign w:val="top"/>
          </w:tcPr>
          <w:p w14:paraId="5F01E328">
            <w:pPr>
              <w:pStyle w:val="7"/>
            </w:pPr>
          </w:p>
        </w:tc>
        <w:tc>
          <w:tcPr>
            <w:tcW w:w="1441" w:type="dxa"/>
            <w:gridSpan w:val="2"/>
            <w:vAlign w:val="top"/>
          </w:tcPr>
          <w:p w14:paraId="4169EA8F">
            <w:pPr>
              <w:pStyle w:val="7"/>
            </w:pPr>
          </w:p>
        </w:tc>
        <w:tc>
          <w:tcPr>
            <w:tcW w:w="2816" w:type="dxa"/>
            <w:gridSpan w:val="3"/>
            <w:vAlign w:val="top"/>
          </w:tcPr>
          <w:p w14:paraId="6FC139F5">
            <w:pPr>
              <w:pStyle w:val="7"/>
            </w:pPr>
          </w:p>
        </w:tc>
        <w:tc>
          <w:tcPr>
            <w:tcW w:w="1336" w:type="dxa"/>
            <w:gridSpan w:val="2"/>
            <w:vAlign w:val="top"/>
          </w:tcPr>
          <w:p w14:paraId="06EC84B5">
            <w:pPr>
              <w:pStyle w:val="7"/>
            </w:pPr>
          </w:p>
        </w:tc>
        <w:tc>
          <w:tcPr>
            <w:tcW w:w="952" w:type="dxa"/>
            <w:gridSpan w:val="2"/>
            <w:vAlign w:val="top"/>
          </w:tcPr>
          <w:p w14:paraId="2016C6A3">
            <w:pPr>
              <w:pStyle w:val="7"/>
            </w:pPr>
          </w:p>
        </w:tc>
        <w:tc>
          <w:tcPr>
            <w:tcW w:w="834" w:type="dxa"/>
            <w:vAlign w:val="top"/>
          </w:tcPr>
          <w:p w14:paraId="651EAE70">
            <w:pPr>
              <w:pStyle w:val="7"/>
            </w:pPr>
          </w:p>
        </w:tc>
      </w:tr>
    </w:tbl>
    <w:p w14:paraId="0FC5756E">
      <w:pPr>
        <w:pStyle w:val="2"/>
      </w:pPr>
    </w:p>
    <w:p w14:paraId="44B667C6">
      <w:pPr>
        <w:spacing w:before="18"/>
      </w:pPr>
    </w:p>
    <w:p w14:paraId="3BBE6536">
      <w:pPr>
        <w:spacing w:before="17"/>
      </w:pPr>
    </w:p>
    <w:p w14:paraId="2578A14E">
      <w:pPr>
        <w:spacing w:before="17"/>
      </w:pPr>
    </w:p>
    <w:p w14:paraId="5957BEF2">
      <w:pPr>
        <w:spacing w:before="17"/>
      </w:pPr>
    </w:p>
    <w:p w14:paraId="4F8D9A52">
      <w:pPr>
        <w:spacing w:before="17"/>
      </w:pPr>
    </w:p>
    <w:p w14:paraId="233E06B2">
      <w:pPr>
        <w:sectPr>
          <w:pgSz w:w="11907" w:h="16840"/>
          <w:pgMar w:top="1476" w:right="1417" w:bottom="0" w:left="1418" w:header="907" w:footer="0" w:gutter="0"/>
          <w:cols w:equalWidth="0" w:num="1">
            <w:col w:w="9072"/>
          </w:cols>
        </w:sectPr>
      </w:pPr>
    </w:p>
    <w:p w14:paraId="302E4A7B">
      <w:pPr>
        <w:spacing w:before="41"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5DA47BD9">
      <w:pPr>
        <w:pStyle w:val="2"/>
        <w:spacing w:line="14" w:lineRule="auto"/>
        <w:rPr>
          <w:sz w:val="2"/>
        </w:rPr>
      </w:pPr>
      <w:r>
        <w:rPr>
          <w:sz w:val="2"/>
          <w:szCs w:val="2"/>
        </w:rPr>
        <w:br w:type="column"/>
      </w:r>
    </w:p>
    <w:p w14:paraId="77D992FB">
      <w:pPr>
        <w:spacing w:before="44" w:line="193" w:lineRule="auto"/>
        <w:rPr>
          <w:rFonts w:ascii="宋体" w:hAnsi="宋体" w:eastAsia="宋体" w:cs="宋体"/>
          <w:sz w:val="20"/>
          <w:szCs w:val="20"/>
        </w:rPr>
      </w:pPr>
      <w:r>
        <w:rPr>
          <w:rFonts w:ascii="宋体" w:hAnsi="宋体" w:eastAsia="宋体" w:cs="宋体"/>
          <w:spacing w:val="-2"/>
          <w:sz w:val="20"/>
          <w:szCs w:val="20"/>
          <w14:textOutline w14:w="3795" w14:cap="sq" w14:cmpd="sng">
            <w14:solidFill>
              <w14:srgbClr w14:val="000000"/>
            </w14:solidFill>
            <w14:prstDash w14:val="solid"/>
            <w14:bevel/>
          </w14:textOutline>
        </w:rPr>
        <w:t>第</w:t>
      </w:r>
      <w:r>
        <w:rPr>
          <w:rFonts w:ascii="宋体" w:hAnsi="宋体" w:eastAsia="宋体" w:cs="宋体"/>
          <w:spacing w:val="35"/>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101</w:t>
      </w:r>
      <w:r>
        <w:rPr>
          <w:rFonts w:ascii="宋体" w:hAnsi="宋体" w:eastAsia="宋体" w:cs="宋体"/>
          <w:spacing w:val="17"/>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r>
        <w:rPr>
          <w:rFonts w:ascii="宋体" w:hAnsi="宋体" w:eastAsia="宋体" w:cs="宋体"/>
          <w:spacing w:val="13"/>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107</w:t>
      </w:r>
      <w:r>
        <w:rPr>
          <w:rFonts w:ascii="宋体" w:hAnsi="宋体" w:eastAsia="宋体" w:cs="宋体"/>
          <w:spacing w:val="17"/>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p>
    <w:p w14:paraId="5AABFB2C">
      <w:pPr>
        <w:spacing w:line="193" w:lineRule="auto"/>
        <w:rPr>
          <w:rFonts w:ascii="宋体" w:hAnsi="宋体" w:eastAsia="宋体" w:cs="宋体"/>
          <w:sz w:val="20"/>
          <w:szCs w:val="20"/>
        </w:rPr>
        <w:sectPr>
          <w:type w:val="continuous"/>
          <w:pgSz w:w="11907" w:h="16840"/>
          <w:pgMar w:top="1476" w:right="1417" w:bottom="0" w:left="1418" w:header="907" w:footer="0" w:gutter="0"/>
          <w:cols w:equalWidth="0" w:num="2">
            <w:col w:w="6970" w:space="100"/>
            <w:col w:w="2002"/>
          </w:cols>
        </w:sectPr>
      </w:pPr>
    </w:p>
    <w:p w14:paraId="1646F7BB">
      <w:pPr>
        <w:spacing w:before="39" w:line="220" w:lineRule="auto"/>
        <w:ind w:left="2969"/>
        <w:outlineLvl w:val="2"/>
        <w:rPr>
          <w:rFonts w:ascii="宋体" w:hAnsi="宋体" w:eastAsia="宋体" w:cs="宋体"/>
          <w:sz w:val="24"/>
          <w:szCs w:val="24"/>
        </w:rPr>
      </w:pPr>
      <w:r>
        <w:rPr>
          <w:rFonts w:ascii="宋体" w:hAnsi="宋体" w:eastAsia="宋体" w:cs="宋体"/>
          <w:spacing w:val="-2"/>
          <w:sz w:val="24"/>
          <w:szCs w:val="24"/>
          <w14:textOutline w14:w="4358" w14:cap="sq" w14:cmpd="sng">
            <w14:solidFill>
              <w14:srgbClr w14:val="000000"/>
            </w14:solidFill>
            <w14:prstDash w14:val="solid"/>
            <w14:bevel/>
          </w14:textOutline>
        </w:rPr>
        <w:t>隐患排查治理通知单</w:t>
      </w:r>
    </w:p>
    <w:p w14:paraId="26A9B4DF">
      <w:pPr>
        <w:spacing w:line="231" w:lineRule="exact"/>
      </w:pPr>
    </w:p>
    <w:tbl>
      <w:tblPr>
        <w:tblStyle w:val="6"/>
        <w:tblW w:w="856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977"/>
        <w:gridCol w:w="2230"/>
        <w:gridCol w:w="1978"/>
        <w:gridCol w:w="2377"/>
      </w:tblGrid>
      <w:tr w14:paraId="695795B2">
        <w:trPr>
          <w:trHeight w:val="689" w:hRule="atLeast"/>
        </w:trPr>
        <w:tc>
          <w:tcPr>
            <w:tcW w:w="1977" w:type="dxa"/>
            <w:vAlign w:val="top"/>
          </w:tcPr>
          <w:p w14:paraId="19530BA4">
            <w:pPr>
              <w:spacing w:before="226" w:line="219" w:lineRule="auto"/>
              <w:ind w:left="395"/>
              <w:rPr>
                <w:rFonts w:ascii="宋体" w:hAnsi="宋体" w:eastAsia="宋体" w:cs="宋体"/>
                <w:sz w:val="24"/>
                <w:szCs w:val="24"/>
              </w:rPr>
            </w:pPr>
            <w:r>
              <w:rPr>
                <w:rFonts w:ascii="宋体" w:hAnsi="宋体" w:eastAsia="宋体" w:cs="宋体"/>
                <w:spacing w:val="-2"/>
                <w:sz w:val="24"/>
                <w:szCs w:val="24"/>
              </w:rPr>
              <w:t>被通报单位</w:t>
            </w:r>
          </w:p>
        </w:tc>
        <w:tc>
          <w:tcPr>
            <w:tcW w:w="2230" w:type="dxa"/>
            <w:vAlign w:val="top"/>
          </w:tcPr>
          <w:p w14:paraId="2C015F35">
            <w:pPr>
              <w:pStyle w:val="7"/>
            </w:pPr>
          </w:p>
        </w:tc>
        <w:tc>
          <w:tcPr>
            <w:tcW w:w="1978" w:type="dxa"/>
            <w:vAlign w:val="top"/>
          </w:tcPr>
          <w:p w14:paraId="003063A0">
            <w:pPr>
              <w:spacing w:before="227" w:line="221" w:lineRule="auto"/>
              <w:ind w:left="411"/>
              <w:rPr>
                <w:rFonts w:ascii="宋体" w:hAnsi="宋体" w:eastAsia="宋体" w:cs="宋体"/>
                <w:sz w:val="24"/>
                <w:szCs w:val="24"/>
              </w:rPr>
            </w:pPr>
            <w:r>
              <w:rPr>
                <w:rFonts w:ascii="宋体" w:hAnsi="宋体" w:eastAsia="宋体" w:cs="宋体"/>
                <w:spacing w:val="-5"/>
                <w:sz w:val="24"/>
                <w:szCs w:val="24"/>
              </w:rPr>
              <w:t>隐患排查人</w:t>
            </w:r>
          </w:p>
        </w:tc>
        <w:tc>
          <w:tcPr>
            <w:tcW w:w="2377" w:type="dxa"/>
            <w:vAlign w:val="top"/>
          </w:tcPr>
          <w:p w14:paraId="3B0CFFA6">
            <w:pPr>
              <w:pStyle w:val="7"/>
            </w:pPr>
          </w:p>
        </w:tc>
      </w:tr>
      <w:tr w14:paraId="79B52861">
        <w:trPr>
          <w:trHeight w:val="685" w:hRule="atLeast"/>
        </w:trPr>
        <w:tc>
          <w:tcPr>
            <w:tcW w:w="1977" w:type="dxa"/>
            <w:vAlign w:val="top"/>
          </w:tcPr>
          <w:p w14:paraId="49E75610">
            <w:pPr>
              <w:spacing w:before="221" w:line="221" w:lineRule="auto"/>
              <w:ind w:left="531"/>
              <w:rPr>
                <w:rFonts w:ascii="宋体" w:hAnsi="宋体" w:eastAsia="宋体" w:cs="宋体"/>
                <w:sz w:val="24"/>
                <w:szCs w:val="24"/>
              </w:rPr>
            </w:pPr>
            <w:r>
              <w:rPr>
                <w:rFonts w:ascii="宋体" w:hAnsi="宋体" w:eastAsia="宋体" w:cs="宋体"/>
                <w:spacing w:val="-7"/>
                <w:sz w:val="24"/>
                <w:szCs w:val="24"/>
              </w:rPr>
              <w:t>隐患名称</w:t>
            </w:r>
          </w:p>
        </w:tc>
        <w:tc>
          <w:tcPr>
            <w:tcW w:w="2230" w:type="dxa"/>
            <w:vAlign w:val="top"/>
          </w:tcPr>
          <w:p w14:paraId="43A4990C">
            <w:pPr>
              <w:pStyle w:val="7"/>
            </w:pPr>
          </w:p>
        </w:tc>
        <w:tc>
          <w:tcPr>
            <w:tcW w:w="1978" w:type="dxa"/>
            <w:vAlign w:val="top"/>
          </w:tcPr>
          <w:p w14:paraId="2B7330E1">
            <w:pPr>
              <w:spacing w:before="220" w:line="224" w:lineRule="auto"/>
              <w:ind w:left="516"/>
              <w:rPr>
                <w:rFonts w:ascii="宋体" w:hAnsi="宋体" w:eastAsia="宋体" w:cs="宋体"/>
                <w:sz w:val="24"/>
                <w:szCs w:val="24"/>
              </w:rPr>
            </w:pPr>
            <w:r>
              <w:rPr>
                <w:rFonts w:ascii="宋体" w:hAnsi="宋体" w:eastAsia="宋体" w:cs="宋体"/>
                <w:spacing w:val="-5"/>
                <w:sz w:val="24"/>
                <w:szCs w:val="24"/>
              </w:rPr>
              <w:t>地</w:t>
            </w:r>
            <w:r>
              <w:rPr>
                <w:rFonts w:ascii="宋体" w:hAnsi="宋体" w:eastAsia="宋体" w:cs="宋体"/>
                <w:spacing w:val="5"/>
                <w:sz w:val="24"/>
                <w:szCs w:val="24"/>
              </w:rPr>
              <w:t xml:space="preserve">    </w:t>
            </w:r>
            <w:r>
              <w:rPr>
                <w:rFonts w:ascii="宋体" w:hAnsi="宋体" w:eastAsia="宋体" w:cs="宋体"/>
                <w:spacing w:val="-5"/>
                <w:sz w:val="24"/>
                <w:szCs w:val="24"/>
              </w:rPr>
              <w:t>点</w:t>
            </w:r>
          </w:p>
        </w:tc>
        <w:tc>
          <w:tcPr>
            <w:tcW w:w="2377" w:type="dxa"/>
            <w:vAlign w:val="top"/>
          </w:tcPr>
          <w:p w14:paraId="30CA6E77">
            <w:pPr>
              <w:pStyle w:val="7"/>
            </w:pPr>
          </w:p>
        </w:tc>
      </w:tr>
      <w:tr w14:paraId="64665DD1">
        <w:trPr>
          <w:trHeight w:val="685" w:hRule="atLeast"/>
        </w:trPr>
        <w:tc>
          <w:tcPr>
            <w:tcW w:w="1977" w:type="dxa"/>
            <w:vAlign w:val="top"/>
          </w:tcPr>
          <w:p w14:paraId="795CAAE3">
            <w:pPr>
              <w:spacing w:before="222" w:line="220" w:lineRule="auto"/>
              <w:ind w:left="519"/>
              <w:rPr>
                <w:rFonts w:ascii="宋体" w:hAnsi="宋体" w:eastAsia="宋体" w:cs="宋体"/>
                <w:sz w:val="24"/>
                <w:szCs w:val="24"/>
              </w:rPr>
            </w:pPr>
            <w:r>
              <w:rPr>
                <w:rFonts w:ascii="宋体" w:hAnsi="宋体" w:eastAsia="宋体" w:cs="宋体"/>
                <w:spacing w:val="-4"/>
                <w:sz w:val="24"/>
                <w:szCs w:val="24"/>
              </w:rPr>
              <w:t>发现时间</w:t>
            </w:r>
          </w:p>
        </w:tc>
        <w:tc>
          <w:tcPr>
            <w:tcW w:w="2230" w:type="dxa"/>
            <w:vAlign w:val="top"/>
          </w:tcPr>
          <w:p w14:paraId="0ACDFA59">
            <w:pPr>
              <w:pStyle w:val="7"/>
            </w:pPr>
          </w:p>
        </w:tc>
        <w:tc>
          <w:tcPr>
            <w:tcW w:w="1978" w:type="dxa"/>
            <w:vAlign w:val="top"/>
          </w:tcPr>
          <w:p w14:paraId="776EE7B9">
            <w:pPr>
              <w:spacing w:before="222" w:line="219" w:lineRule="auto"/>
              <w:ind w:left="517"/>
              <w:rPr>
                <w:rFonts w:ascii="宋体" w:hAnsi="宋体" w:eastAsia="宋体" w:cs="宋体"/>
                <w:sz w:val="24"/>
                <w:szCs w:val="24"/>
              </w:rPr>
            </w:pPr>
            <w:r>
              <w:rPr>
                <w:rFonts w:ascii="宋体" w:hAnsi="宋体" w:eastAsia="宋体" w:cs="宋体"/>
                <w:spacing w:val="-3"/>
                <w:sz w:val="24"/>
                <w:szCs w:val="24"/>
              </w:rPr>
              <w:t>整改期限</w:t>
            </w:r>
          </w:p>
        </w:tc>
        <w:tc>
          <w:tcPr>
            <w:tcW w:w="2377" w:type="dxa"/>
            <w:vAlign w:val="top"/>
          </w:tcPr>
          <w:p w14:paraId="02E262D7">
            <w:pPr>
              <w:pStyle w:val="7"/>
            </w:pPr>
          </w:p>
        </w:tc>
      </w:tr>
      <w:tr w14:paraId="6F80F09E">
        <w:trPr>
          <w:trHeight w:val="6064" w:hRule="atLeast"/>
        </w:trPr>
        <w:tc>
          <w:tcPr>
            <w:tcW w:w="1977" w:type="dxa"/>
            <w:vAlign w:val="top"/>
          </w:tcPr>
          <w:p w14:paraId="130ED8FC">
            <w:pPr>
              <w:pStyle w:val="7"/>
              <w:spacing w:line="241" w:lineRule="auto"/>
            </w:pPr>
          </w:p>
          <w:p w14:paraId="5D95A221">
            <w:pPr>
              <w:pStyle w:val="7"/>
              <w:spacing w:line="242" w:lineRule="auto"/>
            </w:pPr>
          </w:p>
          <w:p w14:paraId="705EDE98">
            <w:pPr>
              <w:pStyle w:val="7"/>
              <w:spacing w:line="242" w:lineRule="auto"/>
            </w:pPr>
          </w:p>
          <w:p w14:paraId="5649F7F4">
            <w:pPr>
              <w:pStyle w:val="7"/>
              <w:spacing w:line="242" w:lineRule="auto"/>
            </w:pPr>
          </w:p>
          <w:p w14:paraId="670260EF">
            <w:pPr>
              <w:pStyle w:val="7"/>
              <w:spacing w:line="242" w:lineRule="auto"/>
            </w:pPr>
          </w:p>
          <w:p w14:paraId="507D7EF2">
            <w:pPr>
              <w:pStyle w:val="7"/>
              <w:spacing w:line="242" w:lineRule="auto"/>
            </w:pPr>
          </w:p>
          <w:p w14:paraId="5407009A">
            <w:pPr>
              <w:pStyle w:val="7"/>
              <w:spacing w:line="242" w:lineRule="auto"/>
            </w:pPr>
          </w:p>
          <w:p w14:paraId="3D1258ED">
            <w:pPr>
              <w:pStyle w:val="7"/>
              <w:spacing w:line="242" w:lineRule="auto"/>
            </w:pPr>
          </w:p>
          <w:p w14:paraId="48CC0201">
            <w:pPr>
              <w:pStyle w:val="7"/>
              <w:spacing w:line="242" w:lineRule="auto"/>
            </w:pPr>
          </w:p>
          <w:p w14:paraId="2881FFBB">
            <w:pPr>
              <w:pStyle w:val="7"/>
              <w:spacing w:line="242" w:lineRule="auto"/>
            </w:pPr>
          </w:p>
          <w:p w14:paraId="480701D6">
            <w:pPr>
              <w:pStyle w:val="7"/>
              <w:spacing w:line="242" w:lineRule="auto"/>
            </w:pPr>
          </w:p>
          <w:p w14:paraId="21CF5B50">
            <w:pPr>
              <w:spacing w:before="78"/>
              <w:ind w:left="771"/>
              <w:rPr>
                <w:rFonts w:ascii="宋体" w:hAnsi="宋体" w:eastAsia="宋体" w:cs="宋体"/>
                <w:sz w:val="24"/>
                <w:szCs w:val="24"/>
              </w:rPr>
            </w:pPr>
            <w:r>
              <w:rPr>
                <w:rFonts w:ascii="宋体" w:hAnsi="宋体" w:eastAsia="宋体" w:cs="宋体"/>
                <w:spacing w:val="-13"/>
                <w:sz w:val="24"/>
                <w:szCs w:val="24"/>
              </w:rPr>
              <w:t>隐患</w:t>
            </w:r>
          </w:p>
          <w:p w14:paraId="4556EA43">
            <w:pPr>
              <w:spacing w:line="220" w:lineRule="auto"/>
              <w:ind w:left="756"/>
              <w:rPr>
                <w:rFonts w:ascii="宋体" w:hAnsi="宋体" w:eastAsia="宋体" w:cs="宋体"/>
                <w:sz w:val="24"/>
                <w:szCs w:val="24"/>
              </w:rPr>
            </w:pPr>
            <w:r>
              <w:rPr>
                <w:rFonts w:ascii="宋体" w:hAnsi="宋体" w:eastAsia="宋体" w:cs="宋体"/>
                <w:spacing w:val="-6"/>
                <w:sz w:val="24"/>
                <w:szCs w:val="24"/>
              </w:rPr>
              <w:t>情况</w:t>
            </w:r>
          </w:p>
        </w:tc>
        <w:tc>
          <w:tcPr>
            <w:tcW w:w="6585" w:type="dxa"/>
            <w:gridSpan w:val="3"/>
            <w:vAlign w:val="top"/>
          </w:tcPr>
          <w:p w14:paraId="48510BAE">
            <w:pPr>
              <w:pStyle w:val="7"/>
            </w:pPr>
          </w:p>
        </w:tc>
      </w:tr>
      <w:tr w14:paraId="7F203033">
        <w:trPr>
          <w:trHeight w:val="2852" w:hRule="atLeast"/>
        </w:trPr>
        <w:tc>
          <w:tcPr>
            <w:tcW w:w="1977" w:type="dxa"/>
            <w:vAlign w:val="top"/>
          </w:tcPr>
          <w:p w14:paraId="33C367A3">
            <w:pPr>
              <w:pStyle w:val="7"/>
              <w:spacing w:line="303" w:lineRule="auto"/>
            </w:pPr>
          </w:p>
          <w:p w14:paraId="3FE990E3">
            <w:pPr>
              <w:pStyle w:val="7"/>
              <w:spacing w:line="303" w:lineRule="auto"/>
            </w:pPr>
          </w:p>
          <w:p w14:paraId="79AB7B26">
            <w:pPr>
              <w:pStyle w:val="7"/>
              <w:spacing w:line="304" w:lineRule="auto"/>
            </w:pPr>
          </w:p>
          <w:p w14:paraId="0069E1AB">
            <w:pPr>
              <w:spacing w:before="78" w:line="230" w:lineRule="auto"/>
              <w:ind w:left="761" w:right="385" w:hanging="365"/>
              <w:rPr>
                <w:rFonts w:ascii="宋体" w:hAnsi="宋体" w:eastAsia="宋体" w:cs="宋体"/>
                <w:sz w:val="24"/>
                <w:szCs w:val="24"/>
              </w:rPr>
            </w:pPr>
            <w:r>
              <w:rPr>
                <w:rFonts w:ascii="宋体" w:hAnsi="宋体" w:eastAsia="宋体" w:cs="宋体"/>
                <w:spacing w:val="-3"/>
                <w:sz w:val="24"/>
                <w:szCs w:val="24"/>
              </w:rPr>
              <w:t>整改责任人</w:t>
            </w:r>
            <w:r>
              <w:rPr>
                <w:rFonts w:ascii="宋体" w:hAnsi="宋体" w:eastAsia="宋体" w:cs="宋体"/>
                <w:spacing w:val="3"/>
                <w:sz w:val="24"/>
                <w:szCs w:val="24"/>
              </w:rPr>
              <w:t xml:space="preserve"> </w:t>
            </w:r>
            <w:r>
              <w:rPr>
                <w:rFonts w:ascii="宋体" w:hAnsi="宋体" w:eastAsia="宋体" w:cs="宋体"/>
                <w:spacing w:val="-8"/>
                <w:sz w:val="24"/>
                <w:szCs w:val="24"/>
              </w:rPr>
              <w:t>意见</w:t>
            </w:r>
          </w:p>
          <w:p w14:paraId="6AA72BBF">
            <w:pPr>
              <w:spacing w:before="27" w:line="219" w:lineRule="auto"/>
              <w:ind w:left="527"/>
              <w:rPr>
                <w:rFonts w:ascii="宋体" w:hAnsi="宋体" w:eastAsia="宋体" w:cs="宋体"/>
                <w:sz w:val="24"/>
                <w:szCs w:val="24"/>
              </w:rPr>
            </w:pPr>
            <w:r>
              <w:rPr>
                <w:rFonts w:ascii="宋体" w:hAnsi="宋体" w:eastAsia="宋体" w:cs="宋体"/>
                <w:spacing w:val="-6"/>
                <w:sz w:val="24"/>
                <w:szCs w:val="24"/>
              </w:rPr>
              <w:t>（签字）</w:t>
            </w:r>
          </w:p>
        </w:tc>
        <w:tc>
          <w:tcPr>
            <w:tcW w:w="6585" w:type="dxa"/>
            <w:gridSpan w:val="3"/>
            <w:vAlign w:val="top"/>
          </w:tcPr>
          <w:p w14:paraId="2A3A78F1">
            <w:pPr>
              <w:pStyle w:val="7"/>
            </w:pPr>
          </w:p>
        </w:tc>
      </w:tr>
    </w:tbl>
    <w:p w14:paraId="6B512C5D">
      <w:pPr>
        <w:pStyle w:val="2"/>
      </w:pPr>
    </w:p>
    <w:p w14:paraId="675769F8">
      <w:pPr>
        <w:spacing w:before="3"/>
      </w:pPr>
    </w:p>
    <w:p w14:paraId="4FF0DF18">
      <w:pPr>
        <w:spacing w:before="3"/>
      </w:pPr>
    </w:p>
    <w:p w14:paraId="50D80A88">
      <w:pPr>
        <w:spacing w:before="3"/>
      </w:pPr>
    </w:p>
    <w:p w14:paraId="44A73B8D">
      <w:pPr>
        <w:spacing w:before="3"/>
      </w:pPr>
    </w:p>
    <w:p w14:paraId="3A8C551E">
      <w:pPr>
        <w:spacing w:before="2"/>
      </w:pPr>
    </w:p>
    <w:p w14:paraId="7B8AC8FE">
      <w:pPr>
        <w:spacing w:before="2"/>
      </w:pPr>
    </w:p>
    <w:p w14:paraId="63270E50">
      <w:pPr>
        <w:spacing w:before="2"/>
      </w:pPr>
    </w:p>
    <w:p w14:paraId="5455FF84">
      <w:pPr>
        <w:spacing w:before="2"/>
      </w:pPr>
    </w:p>
    <w:p w14:paraId="613505C4">
      <w:pPr>
        <w:spacing w:before="2"/>
      </w:pPr>
    </w:p>
    <w:p w14:paraId="538991AA">
      <w:pPr>
        <w:sectPr>
          <w:headerReference r:id="rId61" w:type="default"/>
          <w:pgSz w:w="11907" w:h="16840"/>
          <w:pgMar w:top="1476" w:right="1417" w:bottom="0" w:left="1353" w:header="907" w:footer="0" w:gutter="0"/>
          <w:cols w:equalWidth="0" w:num="1">
            <w:col w:w="9136"/>
          </w:cols>
        </w:sectPr>
      </w:pPr>
    </w:p>
    <w:p w14:paraId="4878E33B">
      <w:pPr>
        <w:spacing w:before="41" w:line="197" w:lineRule="auto"/>
        <w:ind w:left="78"/>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27CB1999">
      <w:pPr>
        <w:pStyle w:val="2"/>
        <w:spacing w:line="14" w:lineRule="auto"/>
        <w:rPr>
          <w:sz w:val="2"/>
        </w:rPr>
      </w:pPr>
      <w:r>
        <w:rPr>
          <w:sz w:val="2"/>
          <w:szCs w:val="2"/>
        </w:rPr>
        <w:br w:type="column"/>
      </w:r>
    </w:p>
    <w:p w14:paraId="371DE0DD">
      <w:pPr>
        <w:spacing w:before="44" w:line="193" w:lineRule="auto"/>
        <w:rPr>
          <w:rFonts w:ascii="宋体" w:hAnsi="宋体" w:eastAsia="宋体" w:cs="宋体"/>
          <w:sz w:val="20"/>
          <w:szCs w:val="20"/>
        </w:rPr>
      </w:pPr>
      <w:r>
        <w:rPr>
          <w:rFonts w:ascii="宋体" w:hAnsi="宋体" w:eastAsia="宋体" w:cs="宋体"/>
          <w:spacing w:val="-2"/>
          <w:sz w:val="20"/>
          <w:szCs w:val="20"/>
          <w14:textOutline w14:w="3795" w14:cap="sq" w14:cmpd="sng">
            <w14:solidFill>
              <w14:srgbClr w14:val="000000"/>
            </w14:solidFill>
            <w14:prstDash w14:val="solid"/>
            <w14:bevel/>
          </w14:textOutline>
        </w:rPr>
        <w:t>第</w:t>
      </w:r>
      <w:r>
        <w:rPr>
          <w:rFonts w:ascii="宋体" w:hAnsi="宋体" w:eastAsia="宋体" w:cs="宋体"/>
          <w:spacing w:val="35"/>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102</w:t>
      </w:r>
      <w:r>
        <w:rPr>
          <w:rFonts w:ascii="宋体" w:hAnsi="宋体" w:eastAsia="宋体" w:cs="宋体"/>
          <w:spacing w:val="17"/>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r>
        <w:rPr>
          <w:rFonts w:ascii="宋体" w:hAnsi="宋体" w:eastAsia="宋体" w:cs="宋体"/>
          <w:spacing w:val="13"/>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107</w:t>
      </w:r>
      <w:r>
        <w:rPr>
          <w:rFonts w:ascii="宋体" w:hAnsi="宋体" w:eastAsia="宋体" w:cs="宋体"/>
          <w:spacing w:val="17"/>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p>
    <w:p w14:paraId="13900AD3">
      <w:pPr>
        <w:spacing w:line="193" w:lineRule="auto"/>
        <w:rPr>
          <w:rFonts w:ascii="宋体" w:hAnsi="宋体" w:eastAsia="宋体" w:cs="宋体"/>
          <w:sz w:val="20"/>
          <w:szCs w:val="20"/>
        </w:rPr>
        <w:sectPr>
          <w:type w:val="continuous"/>
          <w:pgSz w:w="11907" w:h="16840"/>
          <w:pgMar w:top="1476" w:right="1417" w:bottom="0" w:left="1353" w:header="907" w:footer="0" w:gutter="0"/>
          <w:cols w:equalWidth="0" w:num="2">
            <w:col w:w="7035" w:space="100"/>
            <w:col w:w="2002"/>
          </w:cols>
        </w:sectPr>
      </w:pPr>
    </w:p>
    <w:p w14:paraId="24FF5B49">
      <w:pPr>
        <w:spacing w:before="39" w:line="219" w:lineRule="auto"/>
        <w:ind w:left="2893"/>
        <w:outlineLvl w:val="2"/>
        <w:rPr>
          <w:rFonts w:ascii="宋体" w:hAnsi="宋体" w:eastAsia="宋体" w:cs="宋体"/>
          <w:sz w:val="24"/>
          <w:szCs w:val="24"/>
        </w:rPr>
      </w:pPr>
      <w:r>
        <w:rPr>
          <w:rFonts w:ascii="宋体" w:hAnsi="宋体" w:eastAsia="宋体" w:cs="宋体"/>
          <w:spacing w:val="-1"/>
          <w:sz w:val="24"/>
          <w:szCs w:val="24"/>
          <w14:textOutline w14:w="4358" w14:cap="sq" w14:cmpd="sng">
            <w14:solidFill>
              <w14:srgbClr w14:val="000000"/>
            </w14:solidFill>
            <w14:prstDash w14:val="solid"/>
            <w14:bevel/>
          </w14:textOutline>
        </w:rPr>
        <w:t>一般隐患登记及整改销号审批表</w:t>
      </w:r>
    </w:p>
    <w:p w14:paraId="34EC4B7C">
      <w:pPr>
        <w:spacing w:line="95" w:lineRule="exact"/>
      </w:pPr>
    </w:p>
    <w:tbl>
      <w:tblPr>
        <w:tblStyle w:val="6"/>
        <w:tblW w:w="8476" w:type="dxa"/>
        <w:tblInd w:w="33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71"/>
        <w:gridCol w:w="2395"/>
        <w:gridCol w:w="2157"/>
        <w:gridCol w:w="2353"/>
      </w:tblGrid>
      <w:tr w14:paraId="54ED8F78">
        <w:trPr>
          <w:trHeight w:val="623" w:hRule="atLeast"/>
        </w:trPr>
        <w:tc>
          <w:tcPr>
            <w:tcW w:w="1571" w:type="dxa"/>
            <w:vAlign w:val="top"/>
          </w:tcPr>
          <w:p w14:paraId="68635A1A">
            <w:pPr>
              <w:spacing w:before="193" w:line="219" w:lineRule="auto"/>
              <w:ind w:left="311"/>
              <w:rPr>
                <w:rFonts w:ascii="宋体" w:hAnsi="宋体" w:eastAsia="宋体" w:cs="宋体"/>
                <w:sz w:val="24"/>
                <w:szCs w:val="24"/>
              </w:rPr>
            </w:pPr>
            <w:r>
              <w:rPr>
                <w:rFonts w:ascii="宋体" w:hAnsi="宋体" w:eastAsia="宋体" w:cs="宋体"/>
                <w:spacing w:val="-3"/>
                <w:sz w:val="24"/>
                <w:szCs w:val="24"/>
              </w:rPr>
              <w:t>排查部位</w:t>
            </w:r>
          </w:p>
        </w:tc>
        <w:tc>
          <w:tcPr>
            <w:tcW w:w="2395" w:type="dxa"/>
            <w:vAlign w:val="top"/>
          </w:tcPr>
          <w:p w14:paraId="2B5D67DA">
            <w:pPr>
              <w:pStyle w:val="7"/>
            </w:pPr>
          </w:p>
        </w:tc>
        <w:tc>
          <w:tcPr>
            <w:tcW w:w="2157" w:type="dxa"/>
            <w:vMerge w:val="restart"/>
            <w:tcBorders>
              <w:bottom w:val="nil"/>
            </w:tcBorders>
            <w:vAlign w:val="top"/>
          </w:tcPr>
          <w:p w14:paraId="5253BB68">
            <w:pPr>
              <w:pStyle w:val="7"/>
              <w:spacing w:line="410" w:lineRule="auto"/>
            </w:pPr>
          </w:p>
          <w:p w14:paraId="325FB9C1">
            <w:pPr>
              <w:spacing w:before="78" w:line="219" w:lineRule="auto"/>
              <w:ind w:left="733"/>
              <w:rPr>
                <w:rFonts w:ascii="宋体" w:hAnsi="宋体" w:eastAsia="宋体" w:cs="宋体"/>
                <w:sz w:val="24"/>
                <w:szCs w:val="24"/>
              </w:rPr>
            </w:pPr>
            <w:r>
              <w:rPr>
                <w:rFonts w:ascii="宋体" w:hAnsi="宋体" w:eastAsia="宋体" w:cs="宋体"/>
                <w:spacing w:val="-6"/>
                <w:sz w:val="24"/>
                <w:szCs w:val="24"/>
              </w:rPr>
              <w:t>责任人</w:t>
            </w:r>
          </w:p>
        </w:tc>
        <w:tc>
          <w:tcPr>
            <w:tcW w:w="2353" w:type="dxa"/>
            <w:vMerge w:val="restart"/>
            <w:tcBorders>
              <w:bottom w:val="nil"/>
            </w:tcBorders>
            <w:vAlign w:val="top"/>
          </w:tcPr>
          <w:p w14:paraId="48D95F16">
            <w:pPr>
              <w:pStyle w:val="7"/>
            </w:pPr>
          </w:p>
        </w:tc>
      </w:tr>
      <w:tr w14:paraId="7075F433">
        <w:trPr>
          <w:trHeight w:val="589" w:hRule="atLeast"/>
        </w:trPr>
        <w:tc>
          <w:tcPr>
            <w:tcW w:w="1571" w:type="dxa"/>
            <w:vAlign w:val="top"/>
          </w:tcPr>
          <w:p w14:paraId="565304D6">
            <w:pPr>
              <w:spacing w:before="175" w:line="221" w:lineRule="auto"/>
              <w:ind w:left="326"/>
              <w:rPr>
                <w:rFonts w:ascii="宋体" w:hAnsi="宋体" w:eastAsia="宋体" w:cs="宋体"/>
                <w:sz w:val="24"/>
                <w:szCs w:val="24"/>
              </w:rPr>
            </w:pPr>
            <w:r>
              <w:rPr>
                <w:rFonts w:ascii="宋体" w:hAnsi="宋体" w:eastAsia="宋体" w:cs="宋体"/>
                <w:spacing w:val="-7"/>
                <w:sz w:val="24"/>
                <w:szCs w:val="24"/>
              </w:rPr>
              <w:t>隐患名称</w:t>
            </w:r>
          </w:p>
        </w:tc>
        <w:tc>
          <w:tcPr>
            <w:tcW w:w="2395" w:type="dxa"/>
            <w:vAlign w:val="top"/>
          </w:tcPr>
          <w:p w14:paraId="3CCC863C">
            <w:pPr>
              <w:pStyle w:val="7"/>
            </w:pPr>
          </w:p>
        </w:tc>
        <w:tc>
          <w:tcPr>
            <w:tcW w:w="2157" w:type="dxa"/>
            <w:vMerge w:val="continue"/>
            <w:tcBorders>
              <w:top w:val="nil"/>
            </w:tcBorders>
            <w:vAlign w:val="top"/>
          </w:tcPr>
          <w:p w14:paraId="22A95447">
            <w:pPr>
              <w:pStyle w:val="7"/>
            </w:pPr>
          </w:p>
        </w:tc>
        <w:tc>
          <w:tcPr>
            <w:tcW w:w="2353" w:type="dxa"/>
            <w:vMerge w:val="continue"/>
            <w:tcBorders>
              <w:top w:val="nil"/>
            </w:tcBorders>
            <w:vAlign w:val="top"/>
          </w:tcPr>
          <w:p w14:paraId="6E6341CF">
            <w:pPr>
              <w:pStyle w:val="7"/>
            </w:pPr>
          </w:p>
        </w:tc>
      </w:tr>
      <w:tr w14:paraId="23628F2E">
        <w:trPr>
          <w:trHeight w:val="608" w:hRule="atLeast"/>
        </w:trPr>
        <w:tc>
          <w:tcPr>
            <w:tcW w:w="1571" w:type="dxa"/>
            <w:vAlign w:val="top"/>
          </w:tcPr>
          <w:p w14:paraId="457CA2C2">
            <w:pPr>
              <w:spacing w:before="183" w:line="220" w:lineRule="auto"/>
              <w:ind w:left="315"/>
              <w:rPr>
                <w:rFonts w:ascii="宋体" w:hAnsi="宋体" w:eastAsia="宋体" w:cs="宋体"/>
                <w:sz w:val="24"/>
                <w:szCs w:val="24"/>
              </w:rPr>
            </w:pPr>
            <w:r>
              <w:rPr>
                <w:rFonts w:ascii="宋体" w:hAnsi="宋体" w:eastAsia="宋体" w:cs="宋体"/>
                <w:spacing w:val="-4"/>
                <w:sz w:val="24"/>
                <w:szCs w:val="24"/>
              </w:rPr>
              <w:t>发现时间</w:t>
            </w:r>
          </w:p>
        </w:tc>
        <w:tc>
          <w:tcPr>
            <w:tcW w:w="2395" w:type="dxa"/>
            <w:vAlign w:val="top"/>
          </w:tcPr>
          <w:p w14:paraId="794DBC4B">
            <w:pPr>
              <w:pStyle w:val="7"/>
            </w:pPr>
          </w:p>
        </w:tc>
        <w:tc>
          <w:tcPr>
            <w:tcW w:w="2157" w:type="dxa"/>
            <w:vAlign w:val="top"/>
          </w:tcPr>
          <w:p w14:paraId="4CDA56E2">
            <w:pPr>
              <w:spacing w:before="183" w:line="219" w:lineRule="auto"/>
              <w:ind w:left="366"/>
              <w:rPr>
                <w:rFonts w:ascii="宋体" w:hAnsi="宋体" w:eastAsia="宋体" w:cs="宋体"/>
                <w:sz w:val="24"/>
                <w:szCs w:val="24"/>
              </w:rPr>
            </w:pPr>
            <w:r>
              <w:rPr>
                <w:rFonts w:ascii="宋体" w:hAnsi="宋体" w:eastAsia="宋体" w:cs="宋体"/>
                <w:spacing w:val="-2"/>
                <w:sz w:val="24"/>
                <w:szCs w:val="24"/>
              </w:rPr>
              <w:t>整改完成时间</w:t>
            </w:r>
          </w:p>
        </w:tc>
        <w:tc>
          <w:tcPr>
            <w:tcW w:w="2353" w:type="dxa"/>
            <w:vAlign w:val="top"/>
          </w:tcPr>
          <w:p w14:paraId="7A365A54">
            <w:pPr>
              <w:pStyle w:val="7"/>
            </w:pPr>
          </w:p>
        </w:tc>
      </w:tr>
      <w:tr w14:paraId="3A568628">
        <w:trPr>
          <w:trHeight w:val="3702" w:hRule="atLeast"/>
        </w:trPr>
        <w:tc>
          <w:tcPr>
            <w:tcW w:w="1571" w:type="dxa"/>
            <w:vAlign w:val="top"/>
          </w:tcPr>
          <w:p w14:paraId="45C6F1F8">
            <w:pPr>
              <w:pStyle w:val="7"/>
              <w:spacing w:line="247" w:lineRule="auto"/>
            </w:pPr>
          </w:p>
          <w:p w14:paraId="26B90654">
            <w:pPr>
              <w:pStyle w:val="7"/>
              <w:spacing w:line="247" w:lineRule="auto"/>
            </w:pPr>
          </w:p>
          <w:p w14:paraId="390029B8">
            <w:pPr>
              <w:pStyle w:val="7"/>
              <w:spacing w:line="248" w:lineRule="auto"/>
            </w:pPr>
          </w:p>
          <w:p w14:paraId="71F4A6F4">
            <w:pPr>
              <w:pStyle w:val="7"/>
              <w:spacing w:line="248" w:lineRule="auto"/>
            </w:pPr>
          </w:p>
          <w:p w14:paraId="5F6DEC10">
            <w:pPr>
              <w:pStyle w:val="7"/>
              <w:spacing w:line="248" w:lineRule="auto"/>
            </w:pPr>
          </w:p>
          <w:p w14:paraId="126BFD87">
            <w:pPr>
              <w:pStyle w:val="7"/>
              <w:spacing w:line="248" w:lineRule="auto"/>
            </w:pPr>
          </w:p>
          <w:p w14:paraId="37C7A01E">
            <w:pPr>
              <w:spacing w:before="78"/>
              <w:ind w:left="566"/>
              <w:rPr>
                <w:rFonts w:ascii="宋体" w:hAnsi="宋体" w:eastAsia="宋体" w:cs="宋体"/>
                <w:sz w:val="24"/>
                <w:szCs w:val="24"/>
              </w:rPr>
            </w:pPr>
            <w:r>
              <w:rPr>
                <w:rFonts w:ascii="宋体" w:hAnsi="宋体" w:eastAsia="宋体" w:cs="宋体"/>
                <w:spacing w:val="-13"/>
                <w:sz w:val="24"/>
                <w:szCs w:val="24"/>
              </w:rPr>
              <w:t>隐患</w:t>
            </w:r>
          </w:p>
          <w:p w14:paraId="73202A64">
            <w:pPr>
              <w:spacing w:line="220" w:lineRule="auto"/>
              <w:ind w:left="552"/>
              <w:rPr>
                <w:rFonts w:ascii="宋体" w:hAnsi="宋体" w:eastAsia="宋体" w:cs="宋体"/>
                <w:sz w:val="24"/>
                <w:szCs w:val="24"/>
              </w:rPr>
            </w:pPr>
            <w:r>
              <w:rPr>
                <w:rFonts w:ascii="宋体" w:hAnsi="宋体" w:eastAsia="宋体" w:cs="宋体"/>
                <w:spacing w:val="-6"/>
                <w:sz w:val="24"/>
                <w:szCs w:val="24"/>
              </w:rPr>
              <w:t>情况</w:t>
            </w:r>
          </w:p>
        </w:tc>
        <w:tc>
          <w:tcPr>
            <w:tcW w:w="6905" w:type="dxa"/>
            <w:gridSpan w:val="3"/>
            <w:vAlign w:val="top"/>
          </w:tcPr>
          <w:p w14:paraId="7B0367A3">
            <w:pPr>
              <w:pStyle w:val="7"/>
            </w:pPr>
          </w:p>
        </w:tc>
      </w:tr>
      <w:tr w14:paraId="58FC414E">
        <w:trPr>
          <w:trHeight w:val="2632" w:hRule="atLeast"/>
        </w:trPr>
        <w:tc>
          <w:tcPr>
            <w:tcW w:w="1571" w:type="dxa"/>
            <w:vAlign w:val="top"/>
          </w:tcPr>
          <w:p w14:paraId="04EE44DC">
            <w:pPr>
              <w:pStyle w:val="7"/>
              <w:spacing w:line="319" w:lineRule="auto"/>
            </w:pPr>
          </w:p>
          <w:p w14:paraId="2242F957">
            <w:pPr>
              <w:pStyle w:val="7"/>
              <w:spacing w:line="319" w:lineRule="auto"/>
            </w:pPr>
          </w:p>
          <w:p w14:paraId="34BCA0A6">
            <w:pPr>
              <w:pStyle w:val="7"/>
              <w:spacing w:line="320" w:lineRule="auto"/>
            </w:pPr>
          </w:p>
          <w:p w14:paraId="6FE48162">
            <w:pPr>
              <w:spacing w:before="78"/>
              <w:ind w:left="552"/>
              <w:rPr>
                <w:rFonts w:ascii="宋体" w:hAnsi="宋体" w:eastAsia="宋体" w:cs="宋体"/>
                <w:sz w:val="24"/>
                <w:szCs w:val="24"/>
              </w:rPr>
            </w:pPr>
            <w:r>
              <w:rPr>
                <w:rFonts w:ascii="宋体" w:hAnsi="宋体" w:eastAsia="宋体" w:cs="宋体"/>
                <w:spacing w:val="-6"/>
                <w:sz w:val="24"/>
                <w:szCs w:val="24"/>
              </w:rPr>
              <w:t>整改</w:t>
            </w:r>
          </w:p>
          <w:p w14:paraId="7FB53E29">
            <w:pPr>
              <w:spacing w:line="220" w:lineRule="auto"/>
              <w:ind w:left="552"/>
              <w:rPr>
                <w:rFonts w:ascii="宋体" w:hAnsi="宋体" w:eastAsia="宋体" w:cs="宋体"/>
                <w:sz w:val="24"/>
                <w:szCs w:val="24"/>
              </w:rPr>
            </w:pPr>
            <w:r>
              <w:rPr>
                <w:rFonts w:ascii="宋体" w:hAnsi="宋体" w:eastAsia="宋体" w:cs="宋体"/>
                <w:spacing w:val="-6"/>
                <w:sz w:val="24"/>
                <w:szCs w:val="24"/>
              </w:rPr>
              <w:t>情况</w:t>
            </w:r>
          </w:p>
        </w:tc>
        <w:tc>
          <w:tcPr>
            <w:tcW w:w="6905" w:type="dxa"/>
            <w:gridSpan w:val="3"/>
            <w:vAlign w:val="top"/>
          </w:tcPr>
          <w:p w14:paraId="6DAC724C">
            <w:pPr>
              <w:pStyle w:val="7"/>
            </w:pPr>
          </w:p>
        </w:tc>
      </w:tr>
      <w:tr w14:paraId="5A338A21">
        <w:trPr>
          <w:trHeight w:val="2563" w:hRule="atLeast"/>
        </w:trPr>
        <w:tc>
          <w:tcPr>
            <w:tcW w:w="1571" w:type="dxa"/>
            <w:vAlign w:val="top"/>
          </w:tcPr>
          <w:p w14:paraId="3126EB79">
            <w:pPr>
              <w:pStyle w:val="7"/>
              <w:spacing w:line="306" w:lineRule="auto"/>
            </w:pPr>
          </w:p>
          <w:p w14:paraId="04F9C764">
            <w:pPr>
              <w:pStyle w:val="7"/>
              <w:spacing w:line="307" w:lineRule="auto"/>
            </w:pPr>
          </w:p>
          <w:p w14:paraId="68972A25">
            <w:pPr>
              <w:spacing w:before="78"/>
              <w:ind w:left="553"/>
              <w:rPr>
                <w:rFonts w:ascii="宋体" w:hAnsi="宋体" w:eastAsia="宋体" w:cs="宋体"/>
                <w:sz w:val="24"/>
                <w:szCs w:val="24"/>
              </w:rPr>
            </w:pPr>
            <w:r>
              <w:rPr>
                <w:rFonts w:ascii="宋体" w:hAnsi="宋体" w:eastAsia="宋体" w:cs="宋体"/>
                <w:spacing w:val="-6"/>
                <w:sz w:val="24"/>
                <w:szCs w:val="24"/>
              </w:rPr>
              <w:t>单位</w:t>
            </w:r>
          </w:p>
          <w:p w14:paraId="4E5B4B29">
            <w:pPr>
              <w:spacing w:line="219" w:lineRule="auto"/>
              <w:ind w:left="554"/>
              <w:rPr>
                <w:rFonts w:ascii="宋体" w:hAnsi="宋体" w:eastAsia="宋体" w:cs="宋体"/>
                <w:sz w:val="24"/>
                <w:szCs w:val="24"/>
              </w:rPr>
            </w:pPr>
            <w:r>
              <w:rPr>
                <w:rFonts w:ascii="宋体" w:hAnsi="宋体" w:eastAsia="宋体" w:cs="宋体"/>
                <w:spacing w:val="-7"/>
                <w:sz w:val="24"/>
                <w:szCs w:val="24"/>
              </w:rPr>
              <w:t>分管</w:t>
            </w:r>
          </w:p>
          <w:p w14:paraId="4E4E5ACB">
            <w:pPr>
              <w:spacing w:before="26" w:line="220" w:lineRule="auto"/>
              <w:ind w:left="551"/>
              <w:rPr>
                <w:rFonts w:ascii="宋体" w:hAnsi="宋体" w:eastAsia="宋体" w:cs="宋体"/>
                <w:sz w:val="24"/>
                <w:szCs w:val="24"/>
              </w:rPr>
            </w:pPr>
            <w:r>
              <w:rPr>
                <w:rFonts w:ascii="宋体" w:hAnsi="宋体" w:eastAsia="宋体" w:cs="宋体"/>
                <w:spacing w:val="-5"/>
                <w:sz w:val="24"/>
                <w:szCs w:val="24"/>
              </w:rPr>
              <w:t>领导</w:t>
            </w:r>
          </w:p>
          <w:p w14:paraId="73DE698D">
            <w:pPr>
              <w:spacing w:before="26" w:line="219" w:lineRule="auto"/>
              <w:ind w:left="557"/>
              <w:rPr>
                <w:rFonts w:ascii="宋体" w:hAnsi="宋体" w:eastAsia="宋体" w:cs="宋体"/>
                <w:sz w:val="24"/>
                <w:szCs w:val="24"/>
              </w:rPr>
            </w:pPr>
            <w:r>
              <w:rPr>
                <w:rFonts w:ascii="宋体" w:hAnsi="宋体" w:eastAsia="宋体" w:cs="宋体"/>
                <w:spacing w:val="-8"/>
                <w:sz w:val="24"/>
                <w:szCs w:val="24"/>
              </w:rPr>
              <w:t>意见</w:t>
            </w:r>
          </w:p>
        </w:tc>
        <w:tc>
          <w:tcPr>
            <w:tcW w:w="6905" w:type="dxa"/>
            <w:gridSpan w:val="3"/>
            <w:vAlign w:val="top"/>
          </w:tcPr>
          <w:p w14:paraId="123D394F">
            <w:pPr>
              <w:pStyle w:val="7"/>
            </w:pPr>
          </w:p>
        </w:tc>
      </w:tr>
    </w:tbl>
    <w:p w14:paraId="42E77E3D">
      <w:pPr>
        <w:pStyle w:val="2"/>
      </w:pPr>
    </w:p>
    <w:p w14:paraId="55A12381">
      <w:pPr>
        <w:spacing w:before="17"/>
      </w:pPr>
    </w:p>
    <w:p w14:paraId="485EE911">
      <w:pPr>
        <w:spacing w:before="17"/>
      </w:pPr>
    </w:p>
    <w:p w14:paraId="4F6EC979">
      <w:pPr>
        <w:spacing w:before="17"/>
      </w:pPr>
    </w:p>
    <w:p w14:paraId="0D2EFB66">
      <w:pPr>
        <w:spacing w:before="17"/>
      </w:pPr>
    </w:p>
    <w:p w14:paraId="56006207">
      <w:pPr>
        <w:spacing w:before="17"/>
      </w:pPr>
    </w:p>
    <w:p w14:paraId="37694B8B">
      <w:pPr>
        <w:spacing w:before="17"/>
      </w:pPr>
    </w:p>
    <w:p w14:paraId="5D31FCE9">
      <w:pPr>
        <w:spacing w:before="17"/>
      </w:pPr>
    </w:p>
    <w:p w14:paraId="5B15EABE">
      <w:pPr>
        <w:spacing w:before="17"/>
      </w:pPr>
    </w:p>
    <w:p w14:paraId="22F1B835">
      <w:pPr>
        <w:spacing w:before="17"/>
      </w:pPr>
    </w:p>
    <w:p w14:paraId="677D5C3A">
      <w:pPr>
        <w:spacing w:before="17"/>
      </w:pPr>
    </w:p>
    <w:p w14:paraId="637E7E22">
      <w:pPr>
        <w:sectPr>
          <w:headerReference r:id="rId62" w:type="default"/>
          <w:pgSz w:w="11907" w:h="16840"/>
          <w:pgMar w:top="1476" w:right="1417" w:bottom="0" w:left="1418" w:header="907" w:footer="0" w:gutter="0"/>
          <w:cols w:equalWidth="0" w:num="1">
            <w:col w:w="9072"/>
          </w:cols>
        </w:sectPr>
      </w:pPr>
    </w:p>
    <w:p w14:paraId="3CCB9A32">
      <w:pPr>
        <w:spacing w:before="41"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3018FA18">
      <w:pPr>
        <w:pStyle w:val="2"/>
        <w:spacing w:line="14" w:lineRule="auto"/>
        <w:rPr>
          <w:sz w:val="2"/>
        </w:rPr>
      </w:pPr>
      <w:r>
        <w:rPr>
          <w:sz w:val="2"/>
          <w:szCs w:val="2"/>
        </w:rPr>
        <w:br w:type="column"/>
      </w:r>
    </w:p>
    <w:p w14:paraId="1FED8FF7">
      <w:pPr>
        <w:spacing w:before="44" w:line="193" w:lineRule="auto"/>
        <w:rPr>
          <w:rFonts w:ascii="宋体" w:hAnsi="宋体" w:eastAsia="宋体" w:cs="宋体"/>
          <w:sz w:val="20"/>
          <w:szCs w:val="20"/>
        </w:rPr>
      </w:pPr>
      <w:r>
        <w:rPr>
          <w:rFonts w:ascii="宋体" w:hAnsi="宋体" w:eastAsia="宋体" w:cs="宋体"/>
          <w:spacing w:val="-2"/>
          <w:sz w:val="20"/>
          <w:szCs w:val="20"/>
          <w14:textOutline w14:w="3795" w14:cap="sq" w14:cmpd="sng">
            <w14:solidFill>
              <w14:srgbClr w14:val="000000"/>
            </w14:solidFill>
            <w14:prstDash w14:val="solid"/>
            <w14:bevel/>
          </w14:textOutline>
        </w:rPr>
        <w:t>第</w:t>
      </w:r>
      <w:r>
        <w:rPr>
          <w:rFonts w:ascii="宋体" w:hAnsi="宋体" w:eastAsia="宋体" w:cs="宋体"/>
          <w:spacing w:val="35"/>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103</w:t>
      </w:r>
      <w:r>
        <w:rPr>
          <w:rFonts w:ascii="宋体" w:hAnsi="宋体" w:eastAsia="宋体" w:cs="宋体"/>
          <w:spacing w:val="17"/>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r>
        <w:rPr>
          <w:rFonts w:ascii="宋体" w:hAnsi="宋体" w:eastAsia="宋体" w:cs="宋体"/>
          <w:spacing w:val="13"/>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107</w:t>
      </w:r>
      <w:r>
        <w:rPr>
          <w:rFonts w:ascii="宋体" w:hAnsi="宋体" w:eastAsia="宋体" w:cs="宋体"/>
          <w:spacing w:val="17"/>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p>
    <w:p w14:paraId="5694CCDF">
      <w:pPr>
        <w:spacing w:line="193" w:lineRule="auto"/>
        <w:rPr>
          <w:rFonts w:ascii="宋体" w:hAnsi="宋体" w:eastAsia="宋体" w:cs="宋体"/>
          <w:sz w:val="20"/>
          <w:szCs w:val="20"/>
        </w:rPr>
        <w:sectPr>
          <w:type w:val="continuous"/>
          <w:pgSz w:w="11907" w:h="16840"/>
          <w:pgMar w:top="1476" w:right="1417" w:bottom="0" w:left="1418" w:header="907" w:footer="0" w:gutter="0"/>
          <w:cols w:equalWidth="0" w:num="2">
            <w:col w:w="6970" w:space="100"/>
            <w:col w:w="2002"/>
          </w:cols>
        </w:sectPr>
      </w:pPr>
    </w:p>
    <w:p w14:paraId="1CC5E55C">
      <w:pPr>
        <w:spacing w:before="116" w:line="219" w:lineRule="auto"/>
        <w:ind w:left="2410"/>
        <w:rPr>
          <w:rFonts w:ascii="宋体" w:hAnsi="宋体" w:eastAsia="宋体" w:cs="宋体"/>
          <w:sz w:val="24"/>
          <w:szCs w:val="24"/>
        </w:rPr>
      </w:pPr>
      <w:r>
        <w:rPr>
          <w:rFonts w:ascii="宋体" w:hAnsi="宋体" w:eastAsia="宋体" w:cs="宋体"/>
          <w:sz w:val="24"/>
          <w:szCs w:val="24"/>
          <w14:textOutline w14:w="4358" w14:cap="sq" w14:cmpd="sng">
            <w14:solidFill>
              <w14:srgbClr w14:val="000000"/>
            </w14:solidFill>
            <w14:prstDash w14:val="solid"/>
            <w14:bevel/>
          </w14:textOutline>
        </w:rPr>
        <w:t>重大安全生产隐患登记及整改销号审批表</w:t>
      </w:r>
    </w:p>
    <w:p w14:paraId="5CB87DAD">
      <w:pPr>
        <w:spacing w:before="237"/>
      </w:pPr>
    </w:p>
    <w:tbl>
      <w:tblPr>
        <w:tblStyle w:val="6"/>
        <w:tblW w:w="8476" w:type="dxa"/>
        <w:tblInd w:w="27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08"/>
        <w:gridCol w:w="1469"/>
        <w:gridCol w:w="1456"/>
        <w:gridCol w:w="2172"/>
        <w:gridCol w:w="1871"/>
      </w:tblGrid>
      <w:tr w14:paraId="3284CCFA">
        <w:trPr>
          <w:trHeight w:val="714" w:hRule="atLeast"/>
        </w:trPr>
        <w:tc>
          <w:tcPr>
            <w:tcW w:w="1508" w:type="dxa"/>
            <w:vAlign w:val="top"/>
          </w:tcPr>
          <w:p w14:paraId="6C301518">
            <w:pPr>
              <w:spacing w:before="238" w:line="219" w:lineRule="auto"/>
              <w:ind w:left="281"/>
              <w:rPr>
                <w:rFonts w:ascii="宋体" w:hAnsi="宋体" w:eastAsia="宋体" w:cs="宋体"/>
                <w:sz w:val="24"/>
                <w:szCs w:val="24"/>
              </w:rPr>
            </w:pPr>
            <w:r>
              <w:rPr>
                <w:rFonts w:ascii="宋体" w:hAnsi="宋体" w:eastAsia="宋体" w:cs="宋体"/>
                <w:spacing w:val="-3"/>
                <w:sz w:val="24"/>
                <w:szCs w:val="24"/>
              </w:rPr>
              <w:t>排查部位</w:t>
            </w:r>
          </w:p>
        </w:tc>
        <w:tc>
          <w:tcPr>
            <w:tcW w:w="2925" w:type="dxa"/>
            <w:gridSpan w:val="2"/>
            <w:vAlign w:val="top"/>
          </w:tcPr>
          <w:p w14:paraId="560B6488">
            <w:pPr>
              <w:pStyle w:val="7"/>
            </w:pPr>
          </w:p>
        </w:tc>
        <w:tc>
          <w:tcPr>
            <w:tcW w:w="2172" w:type="dxa"/>
            <w:vMerge w:val="restart"/>
            <w:tcBorders>
              <w:bottom w:val="nil"/>
            </w:tcBorders>
            <w:vAlign w:val="top"/>
          </w:tcPr>
          <w:p w14:paraId="7A9BA143">
            <w:pPr>
              <w:pStyle w:val="7"/>
              <w:spacing w:line="257" w:lineRule="auto"/>
            </w:pPr>
          </w:p>
          <w:p w14:paraId="2C4EF88F">
            <w:pPr>
              <w:pStyle w:val="7"/>
              <w:spacing w:line="258" w:lineRule="auto"/>
            </w:pPr>
          </w:p>
          <w:p w14:paraId="33EEA56C">
            <w:pPr>
              <w:spacing w:before="78" w:line="219" w:lineRule="auto"/>
              <w:ind w:left="740"/>
              <w:rPr>
                <w:rFonts w:ascii="宋体" w:hAnsi="宋体" w:eastAsia="宋体" w:cs="宋体"/>
                <w:sz w:val="24"/>
                <w:szCs w:val="24"/>
              </w:rPr>
            </w:pPr>
            <w:r>
              <w:rPr>
                <w:rFonts w:ascii="宋体" w:hAnsi="宋体" w:eastAsia="宋体" w:cs="宋体"/>
                <w:spacing w:val="-6"/>
                <w:sz w:val="24"/>
                <w:szCs w:val="24"/>
              </w:rPr>
              <w:t>责任人</w:t>
            </w:r>
          </w:p>
        </w:tc>
        <w:tc>
          <w:tcPr>
            <w:tcW w:w="1871" w:type="dxa"/>
            <w:vMerge w:val="restart"/>
            <w:tcBorders>
              <w:bottom w:val="nil"/>
            </w:tcBorders>
            <w:vAlign w:val="top"/>
          </w:tcPr>
          <w:p w14:paraId="499C71B7">
            <w:pPr>
              <w:pStyle w:val="7"/>
            </w:pPr>
          </w:p>
        </w:tc>
      </w:tr>
      <w:tr w14:paraId="35235026">
        <w:trPr>
          <w:trHeight w:val="710" w:hRule="atLeast"/>
        </w:trPr>
        <w:tc>
          <w:tcPr>
            <w:tcW w:w="1508" w:type="dxa"/>
            <w:vAlign w:val="top"/>
          </w:tcPr>
          <w:p w14:paraId="1059A0D6">
            <w:pPr>
              <w:spacing w:before="235" w:line="221" w:lineRule="auto"/>
              <w:ind w:left="296"/>
              <w:rPr>
                <w:rFonts w:ascii="宋体" w:hAnsi="宋体" w:eastAsia="宋体" w:cs="宋体"/>
                <w:sz w:val="24"/>
                <w:szCs w:val="24"/>
              </w:rPr>
            </w:pPr>
            <w:r>
              <w:rPr>
                <w:rFonts w:ascii="宋体" w:hAnsi="宋体" w:eastAsia="宋体" w:cs="宋体"/>
                <w:spacing w:val="-7"/>
                <w:sz w:val="24"/>
                <w:szCs w:val="24"/>
              </w:rPr>
              <w:t>隐患名称</w:t>
            </w:r>
          </w:p>
        </w:tc>
        <w:tc>
          <w:tcPr>
            <w:tcW w:w="2925" w:type="dxa"/>
            <w:gridSpan w:val="2"/>
            <w:vAlign w:val="top"/>
          </w:tcPr>
          <w:p w14:paraId="18D97C37">
            <w:pPr>
              <w:pStyle w:val="7"/>
            </w:pPr>
          </w:p>
        </w:tc>
        <w:tc>
          <w:tcPr>
            <w:tcW w:w="2172" w:type="dxa"/>
            <w:vMerge w:val="continue"/>
            <w:tcBorders>
              <w:top w:val="nil"/>
            </w:tcBorders>
            <w:vAlign w:val="top"/>
          </w:tcPr>
          <w:p w14:paraId="2FC712F6">
            <w:pPr>
              <w:pStyle w:val="7"/>
            </w:pPr>
          </w:p>
        </w:tc>
        <w:tc>
          <w:tcPr>
            <w:tcW w:w="1871" w:type="dxa"/>
            <w:vMerge w:val="continue"/>
            <w:tcBorders>
              <w:top w:val="nil"/>
            </w:tcBorders>
            <w:vAlign w:val="top"/>
          </w:tcPr>
          <w:p w14:paraId="020B9F20">
            <w:pPr>
              <w:pStyle w:val="7"/>
            </w:pPr>
          </w:p>
        </w:tc>
      </w:tr>
      <w:tr w14:paraId="77163844">
        <w:trPr>
          <w:trHeight w:val="710" w:hRule="atLeast"/>
        </w:trPr>
        <w:tc>
          <w:tcPr>
            <w:tcW w:w="1508" w:type="dxa"/>
            <w:vAlign w:val="top"/>
          </w:tcPr>
          <w:p w14:paraId="48183642">
            <w:pPr>
              <w:spacing w:before="234" w:line="220" w:lineRule="auto"/>
              <w:ind w:left="285"/>
              <w:rPr>
                <w:rFonts w:ascii="宋体" w:hAnsi="宋体" w:eastAsia="宋体" w:cs="宋体"/>
                <w:sz w:val="24"/>
                <w:szCs w:val="24"/>
              </w:rPr>
            </w:pPr>
            <w:r>
              <w:rPr>
                <w:rFonts w:ascii="宋体" w:hAnsi="宋体" w:eastAsia="宋体" w:cs="宋体"/>
                <w:spacing w:val="-4"/>
                <w:sz w:val="24"/>
                <w:szCs w:val="24"/>
              </w:rPr>
              <w:t>发现时间</w:t>
            </w:r>
          </w:p>
        </w:tc>
        <w:tc>
          <w:tcPr>
            <w:tcW w:w="2925" w:type="dxa"/>
            <w:gridSpan w:val="2"/>
            <w:vAlign w:val="top"/>
          </w:tcPr>
          <w:p w14:paraId="21E15C3E">
            <w:pPr>
              <w:pStyle w:val="7"/>
            </w:pPr>
          </w:p>
        </w:tc>
        <w:tc>
          <w:tcPr>
            <w:tcW w:w="2172" w:type="dxa"/>
            <w:vAlign w:val="top"/>
          </w:tcPr>
          <w:p w14:paraId="30FC497A">
            <w:pPr>
              <w:spacing w:before="235" w:line="219" w:lineRule="auto"/>
              <w:ind w:left="378"/>
              <w:rPr>
                <w:rFonts w:ascii="宋体" w:hAnsi="宋体" w:eastAsia="宋体" w:cs="宋体"/>
                <w:sz w:val="24"/>
                <w:szCs w:val="24"/>
              </w:rPr>
            </w:pPr>
            <w:r>
              <w:rPr>
                <w:rFonts w:ascii="宋体" w:hAnsi="宋体" w:eastAsia="宋体" w:cs="宋体"/>
                <w:spacing w:val="-3"/>
                <w:sz w:val="24"/>
                <w:szCs w:val="24"/>
              </w:rPr>
              <w:t>治理完成时限</w:t>
            </w:r>
          </w:p>
        </w:tc>
        <w:tc>
          <w:tcPr>
            <w:tcW w:w="1871" w:type="dxa"/>
            <w:vAlign w:val="top"/>
          </w:tcPr>
          <w:p w14:paraId="054C8E54">
            <w:pPr>
              <w:pStyle w:val="7"/>
            </w:pPr>
          </w:p>
        </w:tc>
      </w:tr>
      <w:tr w14:paraId="368B616D">
        <w:trPr>
          <w:trHeight w:val="3464" w:hRule="atLeast"/>
        </w:trPr>
        <w:tc>
          <w:tcPr>
            <w:tcW w:w="2977" w:type="dxa"/>
            <w:gridSpan w:val="2"/>
            <w:vAlign w:val="top"/>
          </w:tcPr>
          <w:p w14:paraId="462C28E7">
            <w:pPr>
              <w:pStyle w:val="7"/>
              <w:spacing w:line="301" w:lineRule="auto"/>
            </w:pPr>
          </w:p>
          <w:p w14:paraId="025FEECB">
            <w:pPr>
              <w:pStyle w:val="7"/>
              <w:spacing w:line="302" w:lineRule="auto"/>
            </w:pPr>
          </w:p>
          <w:p w14:paraId="496C2780">
            <w:pPr>
              <w:pStyle w:val="7"/>
              <w:spacing w:line="302" w:lineRule="auto"/>
            </w:pPr>
          </w:p>
          <w:p w14:paraId="5315B52D">
            <w:pPr>
              <w:spacing w:before="78" w:line="233" w:lineRule="auto"/>
              <w:ind w:left="175" w:right="165" w:firstLine="16"/>
              <w:rPr>
                <w:rFonts w:ascii="宋体" w:hAnsi="宋体" w:eastAsia="宋体" w:cs="宋体"/>
                <w:sz w:val="24"/>
                <w:szCs w:val="24"/>
              </w:rPr>
            </w:pPr>
            <w:r>
              <w:rPr>
                <w:rFonts w:ascii="宋体" w:hAnsi="宋体" w:eastAsia="宋体" w:cs="宋体"/>
                <w:spacing w:val="1"/>
                <w:sz w:val="24"/>
                <w:szCs w:val="24"/>
              </w:rPr>
              <w:t>隐患概况</w:t>
            </w:r>
            <w:r>
              <w:rPr>
                <w:rFonts w:ascii="宋体" w:hAnsi="宋体" w:eastAsia="宋体" w:cs="宋体"/>
                <w:spacing w:val="-18"/>
                <w:sz w:val="24"/>
                <w:szCs w:val="24"/>
              </w:rPr>
              <w:t>：（</w:t>
            </w:r>
            <w:r>
              <w:rPr>
                <w:rFonts w:ascii="宋体" w:hAnsi="宋体" w:eastAsia="宋体" w:cs="宋体"/>
                <w:spacing w:val="1"/>
                <w:sz w:val="24"/>
                <w:szCs w:val="24"/>
              </w:rPr>
              <w:t xml:space="preserve">包括隐患形 </w:t>
            </w:r>
            <w:r>
              <w:rPr>
                <w:rFonts w:ascii="宋体" w:hAnsi="宋体" w:eastAsia="宋体" w:cs="宋体"/>
                <w:spacing w:val="-1"/>
                <w:sz w:val="24"/>
                <w:szCs w:val="24"/>
              </w:rPr>
              <w:t>成原因、可能影响范围、</w:t>
            </w:r>
            <w:r>
              <w:rPr>
                <w:rFonts w:ascii="宋体" w:hAnsi="宋体" w:eastAsia="宋体" w:cs="宋体"/>
                <w:spacing w:val="1"/>
                <w:sz w:val="24"/>
                <w:szCs w:val="24"/>
              </w:rPr>
              <w:t xml:space="preserve"> </w:t>
            </w:r>
            <w:r>
              <w:rPr>
                <w:rFonts w:ascii="宋体" w:hAnsi="宋体" w:eastAsia="宋体" w:cs="宋体"/>
                <w:spacing w:val="-1"/>
                <w:sz w:val="24"/>
                <w:szCs w:val="24"/>
              </w:rPr>
              <w:t>造成的死亡人数、造成的</w:t>
            </w:r>
          </w:p>
          <w:p w14:paraId="5AC534E6">
            <w:pPr>
              <w:spacing w:before="26" w:line="230" w:lineRule="auto"/>
              <w:ind w:left="896" w:right="165" w:hanging="720"/>
              <w:rPr>
                <w:rFonts w:ascii="宋体" w:hAnsi="宋体" w:eastAsia="宋体" w:cs="宋体"/>
                <w:sz w:val="24"/>
                <w:szCs w:val="24"/>
              </w:rPr>
            </w:pPr>
            <w:r>
              <w:rPr>
                <w:rFonts w:ascii="宋体" w:hAnsi="宋体" w:eastAsia="宋体" w:cs="宋体"/>
                <w:spacing w:val="-1"/>
                <w:sz w:val="24"/>
                <w:szCs w:val="24"/>
              </w:rPr>
              <w:t>职业病人数、造成的直接</w:t>
            </w:r>
            <w:r>
              <w:rPr>
                <w:rFonts w:ascii="宋体" w:hAnsi="宋体" w:eastAsia="宋体" w:cs="宋体"/>
                <w:sz w:val="24"/>
                <w:szCs w:val="24"/>
              </w:rPr>
              <w:t xml:space="preserve"> </w:t>
            </w:r>
            <w:r>
              <w:rPr>
                <w:rFonts w:ascii="宋体" w:hAnsi="宋体" w:eastAsia="宋体" w:cs="宋体"/>
                <w:spacing w:val="-3"/>
                <w:sz w:val="24"/>
                <w:szCs w:val="24"/>
              </w:rPr>
              <w:t>经济损失）</w:t>
            </w:r>
          </w:p>
        </w:tc>
        <w:tc>
          <w:tcPr>
            <w:tcW w:w="5499" w:type="dxa"/>
            <w:gridSpan w:val="3"/>
            <w:vAlign w:val="top"/>
          </w:tcPr>
          <w:p w14:paraId="1E0E828E">
            <w:pPr>
              <w:pStyle w:val="7"/>
            </w:pPr>
          </w:p>
        </w:tc>
      </w:tr>
      <w:tr w14:paraId="6EA3D318">
        <w:trPr>
          <w:trHeight w:val="4815" w:hRule="atLeast"/>
        </w:trPr>
        <w:tc>
          <w:tcPr>
            <w:tcW w:w="2977" w:type="dxa"/>
            <w:gridSpan w:val="2"/>
            <w:vAlign w:val="top"/>
          </w:tcPr>
          <w:p w14:paraId="0015EC26">
            <w:pPr>
              <w:pStyle w:val="7"/>
              <w:spacing w:line="247" w:lineRule="auto"/>
            </w:pPr>
          </w:p>
          <w:p w14:paraId="444683AA">
            <w:pPr>
              <w:pStyle w:val="7"/>
              <w:spacing w:line="247" w:lineRule="auto"/>
            </w:pPr>
          </w:p>
          <w:p w14:paraId="51AA617F">
            <w:pPr>
              <w:pStyle w:val="7"/>
              <w:spacing w:line="248" w:lineRule="auto"/>
            </w:pPr>
          </w:p>
          <w:p w14:paraId="6FCD75F6">
            <w:pPr>
              <w:pStyle w:val="7"/>
              <w:spacing w:line="248" w:lineRule="auto"/>
            </w:pPr>
          </w:p>
          <w:p w14:paraId="459B1472">
            <w:pPr>
              <w:pStyle w:val="7"/>
              <w:spacing w:line="248" w:lineRule="auto"/>
            </w:pPr>
          </w:p>
          <w:p w14:paraId="6E6EE306">
            <w:pPr>
              <w:pStyle w:val="7"/>
              <w:spacing w:line="248" w:lineRule="auto"/>
            </w:pPr>
          </w:p>
          <w:p w14:paraId="490C48CB">
            <w:pPr>
              <w:pStyle w:val="7"/>
              <w:spacing w:line="248" w:lineRule="auto"/>
            </w:pPr>
          </w:p>
          <w:p w14:paraId="0D5F1E16">
            <w:pPr>
              <w:spacing w:before="78" w:line="220" w:lineRule="auto"/>
              <w:ind w:left="177"/>
              <w:rPr>
                <w:rFonts w:ascii="宋体" w:hAnsi="宋体" w:eastAsia="宋体" w:cs="宋体"/>
                <w:sz w:val="24"/>
                <w:szCs w:val="24"/>
              </w:rPr>
            </w:pPr>
            <w:r>
              <w:rPr>
                <w:rFonts w:ascii="宋体" w:hAnsi="宋体" w:eastAsia="宋体" w:cs="宋体"/>
                <w:spacing w:val="2"/>
                <w:sz w:val="24"/>
                <w:szCs w:val="24"/>
              </w:rPr>
              <w:t>主要治理方案</w:t>
            </w:r>
            <w:r>
              <w:rPr>
                <w:rFonts w:ascii="宋体" w:hAnsi="宋体" w:eastAsia="宋体" w:cs="宋体"/>
                <w:spacing w:val="-16"/>
                <w:sz w:val="24"/>
                <w:szCs w:val="24"/>
              </w:rPr>
              <w:t>：（</w:t>
            </w:r>
            <w:r>
              <w:rPr>
                <w:rFonts w:ascii="宋体" w:hAnsi="宋体" w:eastAsia="宋体" w:cs="宋体"/>
                <w:spacing w:val="2"/>
                <w:sz w:val="24"/>
                <w:szCs w:val="24"/>
              </w:rPr>
              <w:t>包括治</w:t>
            </w:r>
          </w:p>
          <w:p w14:paraId="577C0893">
            <w:pPr>
              <w:spacing w:before="26" w:line="219" w:lineRule="auto"/>
              <w:ind w:left="178"/>
              <w:rPr>
                <w:rFonts w:ascii="宋体" w:hAnsi="宋体" w:eastAsia="宋体" w:cs="宋体"/>
                <w:sz w:val="24"/>
                <w:szCs w:val="24"/>
              </w:rPr>
            </w:pPr>
            <w:r>
              <w:rPr>
                <w:rFonts w:ascii="宋体" w:hAnsi="宋体" w:eastAsia="宋体" w:cs="宋体"/>
                <w:spacing w:val="-2"/>
                <w:sz w:val="24"/>
                <w:szCs w:val="24"/>
              </w:rPr>
              <w:t>理措施、所需资金、完成</w:t>
            </w:r>
          </w:p>
          <w:p w14:paraId="348DB88A">
            <w:pPr>
              <w:spacing w:before="26" w:line="230" w:lineRule="auto"/>
              <w:ind w:left="421" w:right="165" w:hanging="234"/>
              <w:rPr>
                <w:rFonts w:ascii="宋体" w:hAnsi="宋体" w:eastAsia="宋体" w:cs="宋体"/>
                <w:sz w:val="24"/>
                <w:szCs w:val="24"/>
              </w:rPr>
            </w:pPr>
            <w:r>
              <w:rPr>
                <w:rFonts w:ascii="宋体" w:hAnsi="宋体" w:eastAsia="宋体" w:cs="宋体"/>
                <w:spacing w:val="-2"/>
                <w:sz w:val="24"/>
                <w:szCs w:val="24"/>
              </w:rPr>
              <w:t>时限、治理期间采取的防</w:t>
            </w:r>
            <w:r>
              <w:rPr>
                <w:rFonts w:ascii="宋体" w:hAnsi="宋体" w:eastAsia="宋体" w:cs="宋体"/>
                <w:sz w:val="24"/>
                <w:szCs w:val="24"/>
              </w:rPr>
              <w:t xml:space="preserve"> </w:t>
            </w:r>
            <w:r>
              <w:rPr>
                <w:rFonts w:ascii="宋体" w:hAnsi="宋体" w:eastAsia="宋体" w:cs="宋体"/>
                <w:spacing w:val="-2"/>
                <w:sz w:val="24"/>
                <w:szCs w:val="24"/>
              </w:rPr>
              <w:t>范措施和应急措施）</w:t>
            </w:r>
          </w:p>
        </w:tc>
        <w:tc>
          <w:tcPr>
            <w:tcW w:w="5499" w:type="dxa"/>
            <w:gridSpan w:val="3"/>
            <w:vAlign w:val="top"/>
          </w:tcPr>
          <w:p w14:paraId="178E47A1">
            <w:pPr>
              <w:pStyle w:val="7"/>
            </w:pPr>
          </w:p>
        </w:tc>
      </w:tr>
      <w:tr w14:paraId="690586F7">
        <w:trPr>
          <w:trHeight w:val="2489" w:hRule="atLeast"/>
        </w:trPr>
        <w:tc>
          <w:tcPr>
            <w:tcW w:w="2977" w:type="dxa"/>
            <w:gridSpan w:val="2"/>
            <w:textDirection w:val="tbRlV"/>
            <w:vAlign w:val="top"/>
          </w:tcPr>
          <w:p w14:paraId="2161D050">
            <w:pPr>
              <w:pStyle w:val="7"/>
              <w:spacing w:line="253" w:lineRule="auto"/>
            </w:pPr>
          </w:p>
          <w:p w14:paraId="59E91369">
            <w:pPr>
              <w:pStyle w:val="7"/>
              <w:spacing w:line="253" w:lineRule="auto"/>
            </w:pPr>
          </w:p>
          <w:p w14:paraId="3A596922">
            <w:pPr>
              <w:pStyle w:val="7"/>
              <w:spacing w:line="253" w:lineRule="auto"/>
            </w:pPr>
          </w:p>
          <w:p w14:paraId="2F1CEAE6">
            <w:pPr>
              <w:pStyle w:val="7"/>
              <w:spacing w:line="254" w:lineRule="auto"/>
            </w:pPr>
          </w:p>
          <w:p w14:paraId="457EEE33">
            <w:pPr>
              <w:spacing w:before="81" w:line="480" w:lineRule="exact"/>
              <w:ind w:left="970"/>
              <w:rPr>
                <w:rFonts w:ascii="宋体" w:hAnsi="宋体" w:eastAsia="宋体" w:cs="宋体"/>
                <w:sz w:val="24"/>
                <w:szCs w:val="24"/>
              </w:rPr>
            </w:pPr>
            <w:r>
              <w:rPr>
                <w:rFonts w:ascii="宋体" w:hAnsi="宋体" w:eastAsia="宋体" w:cs="宋体"/>
                <w:spacing w:val="-1"/>
                <w:position w:val="18"/>
                <w:sz w:val="24"/>
                <w:szCs w:val="24"/>
              </w:rPr>
              <w:t>改</w:t>
            </w:r>
            <w:r>
              <w:rPr>
                <w:rFonts w:ascii="宋体" w:hAnsi="宋体" w:eastAsia="宋体" w:cs="宋体"/>
                <w:spacing w:val="-47"/>
                <w:position w:val="18"/>
                <w:sz w:val="24"/>
                <w:szCs w:val="24"/>
              </w:rPr>
              <w:t xml:space="preserve"> </w:t>
            </w:r>
            <w:r>
              <w:rPr>
                <w:rFonts w:ascii="宋体" w:hAnsi="宋体" w:eastAsia="宋体" w:cs="宋体"/>
                <w:spacing w:val="-1"/>
                <w:position w:val="18"/>
                <w:sz w:val="24"/>
                <w:szCs w:val="24"/>
              </w:rPr>
              <w:t>况</w:t>
            </w:r>
          </w:p>
          <w:p w14:paraId="727D3D18">
            <w:pPr>
              <w:spacing w:before="1" w:line="207" w:lineRule="auto"/>
              <w:ind w:left="970"/>
              <w:rPr>
                <w:rFonts w:ascii="宋体" w:hAnsi="宋体" w:eastAsia="宋体" w:cs="宋体"/>
                <w:sz w:val="24"/>
                <w:szCs w:val="24"/>
              </w:rPr>
            </w:pPr>
            <w:r>
              <w:rPr>
                <w:rFonts w:ascii="宋体" w:hAnsi="宋体" w:eastAsia="宋体" w:cs="宋体"/>
                <w:spacing w:val="-1"/>
                <w:sz w:val="24"/>
                <w:szCs w:val="24"/>
              </w:rPr>
              <w:t>整</w:t>
            </w:r>
            <w:r>
              <w:rPr>
                <w:rFonts w:ascii="宋体" w:hAnsi="宋体" w:eastAsia="宋体" w:cs="宋体"/>
                <w:spacing w:val="-47"/>
                <w:sz w:val="24"/>
                <w:szCs w:val="24"/>
              </w:rPr>
              <w:t xml:space="preserve"> </w:t>
            </w:r>
            <w:r>
              <w:rPr>
                <w:rFonts w:ascii="宋体" w:hAnsi="宋体" w:eastAsia="宋体" w:cs="宋体"/>
                <w:spacing w:val="-1"/>
                <w:sz w:val="24"/>
                <w:szCs w:val="24"/>
              </w:rPr>
              <w:t>情</w:t>
            </w:r>
          </w:p>
        </w:tc>
        <w:tc>
          <w:tcPr>
            <w:tcW w:w="5499" w:type="dxa"/>
            <w:gridSpan w:val="3"/>
            <w:vAlign w:val="top"/>
          </w:tcPr>
          <w:p w14:paraId="48F1ECC6">
            <w:pPr>
              <w:pStyle w:val="7"/>
            </w:pPr>
          </w:p>
        </w:tc>
      </w:tr>
    </w:tbl>
    <w:p w14:paraId="0C36B39D">
      <w:pPr>
        <w:pStyle w:val="2"/>
        <w:spacing w:line="181" w:lineRule="exact"/>
        <w:rPr>
          <w:sz w:val="15"/>
        </w:rPr>
      </w:pPr>
    </w:p>
    <w:p w14:paraId="70B8564D">
      <w:pPr>
        <w:spacing w:line="181" w:lineRule="exact"/>
        <w:rPr>
          <w:sz w:val="15"/>
          <w:szCs w:val="15"/>
        </w:rPr>
        <w:sectPr>
          <w:pgSz w:w="11907" w:h="16840"/>
          <w:pgMar w:top="1476" w:right="1417" w:bottom="0" w:left="1418" w:header="907" w:footer="0" w:gutter="0"/>
          <w:cols w:equalWidth="0" w:num="1">
            <w:col w:w="9072"/>
          </w:cols>
        </w:sectPr>
      </w:pPr>
    </w:p>
    <w:p w14:paraId="33BC46A6">
      <w:pPr>
        <w:spacing w:before="41"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13A86673">
      <w:pPr>
        <w:pStyle w:val="2"/>
        <w:spacing w:line="14" w:lineRule="auto"/>
        <w:rPr>
          <w:sz w:val="2"/>
        </w:rPr>
      </w:pPr>
      <w:r>
        <w:rPr>
          <w:sz w:val="2"/>
          <w:szCs w:val="2"/>
        </w:rPr>
        <w:br w:type="column"/>
      </w:r>
    </w:p>
    <w:p w14:paraId="34751BD7">
      <w:pPr>
        <w:spacing w:before="44" w:line="193" w:lineRule="auto"/>
        <w:rPr>
          <w:rFonts w:ascii="宋体" w:hAnsi="宋体" w:eastAsia="宋体" w:cs="宋体"/>
          <w:sz w:val="20"/>
          <w:szCs w:val="20"/>
        </w:rPr>
      </w:pPr>
      <w:r>
        <w:rPr>
          <w:rFonts w:ascii="宋体" w:hAnsi="宋体" w:eastAsia="宋体" w:cs="宋体"/>
          <w:spacing w:val="-2"/>
          <w:sz w:val="20"/>
          <w:szCs w:val="20"/>
          <w14:textOutline w14:w="3795" w14:cap="sq" w14:cmpd="sng">
            <w14:solidFill>
              <w14:srgbClr w14:val="000000"/>
            </w14:solidFill>
            <w14:prstDash w14:val="solid"/>
            <w14:bevel/>
          </w14:textOutline>
        </w:rPr>
        <w:t>第</w:t>
      </w:r>
      <w:r>
        <w:rPr>
          <w:rFonts w:ascii="宋体" w:hAnsi="宋体" w:eastAsia="宋体" w:cs="宋体"/>
          <w:spacing w:val="35"/>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104</w:t>
      </w:r>
      <w:r>
        <w:rPr>
          <w:rFonts w:ascii="宋体" w:hAnsi="宋体" w:eastAsia="宋体" w:cs="宋体"/>
          <w:spacing w:val="17"/>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r>
        <w:rPr>
          <w:rFonts w:ascii="宋体" w:hAnsi="宋体" w:eastAsia="宋体" w:cs="宋体"/>
          <w:spacing w:val="13"/>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107</w:t>
      </w:r>
      <w:r>
        <w:rPr>
          <w:rFonts w:ascii="宋体" w:hAnsi="宋体" w:eastAsia="宋体" w:cs="宋体"/>
          <w:spacing w:val="17"/>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p>
    <w:p w14:paraId="3E87B1A6">
      <w:pPr>
        <w:spacing w:line="193" w:lineRule="auto"/>
        <w:rPr>
          <w:rFonts w:ascii="宋体" w:hAnsi="宋体" w:eastAsia="宋体" w:cs="宋体"/>
          <w:sz w:val="20"/>
          <w:szCs w:val="20"/>
        </w:rPr>
        <w:sectPr>
          <w:type w:val="continuous"/>
          <w:pgSz w:w="11907" w:h="16840"/>
          <w:pgMar w:top="1476" w:right="1417" w:bottom="0" w:left="1418" w:header="907" w:footer="0" w:gutter="0"/>
          <w:cols w:equalWidth="0" w:num="2">
            <w:col w:w="6970" w:space="100"/>
            <w:col w:w="2002"/>
          </w:cols>
        </w:sectPr>
      </w:pPr>
    </w:p>
    <w:p w14:paraId="37DCC432">
      <w:pPr>
        <w:spacing w:line="14" w:lineRule="auto"/>
        <w:rPr>
          <w:rFonts w:ascii="Arial"/>
          <w:sz w:val="2"/>
        </w:rPr>
      </w:pPr>
    </w:p>
    <w:tbl>
      <w:tblPr>
        <w:tblStyle w:val="6"/>
        <w:tblW w:w="8476" w:type="dxa"/>
        <w:tblInd w:w="27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977"/>
        <w:gridCol w:w="5499"/>
      </w:tblGrid>
      <w:tr w14:paraId="007E9414">
        <w:trPr>
          <w:trHeight w:val="2804" w:hRule="atLeast"/>
        </w:trPr>
        <w:tc>
          <w:tcPr>
            <w:tcW w:w="2977" w:type="dxa"/>
            <w:vAlign w:val="top"/>
          </w:tcPr>
          <w:p w14:paraId="563EA332">
            <w:pPr>
              <w:pStyle w:val="7"/>
              <w:spacing w:line="260" w:lineRule="auto"/>
            </w:pPr>
          </w:p>
          <w:p w14:paraId="72C415C3">
            <w:pPr>
              <w:pStyle w:val="7"/>
              <w:spacing w:line="261" w:lineRule="auto"/>
            </w:pPr>
          </w:p>
          <w:p w14:paraId="5F9B883C">
            <w:pPr>
              <w:pStyle w:val="7"/>
              <w:spacing w:line="261" w:lineRule="auto"/>
            </w:pPr>
          </w:p>
          <w:p w14:paraId="447EE1C3">
            <w:pPr>
              <w:pStyle w:val="7"/>
              <w:spacing w:line="261" w:lineRule="auto"/>
            </w:pPr>
          </w:p>
          <w:p w14:paraId="2B14048A">
            <w:pPr>
              <w:spacing w:before="78" w:line="219" w:lineRule="auto"/>
              <w:ind w:left="717"/>
              <w:rPr>
                <w:rFonts w:ascii="宋体" w:hAnsi="宋体" w:eastAsia="宋体" w:cs="宋体"/>
                <w:sz w:val="24"/>
                <w:szCs w:val="24"/>
              </w:rPr>
            </w:pPr>
            <w:r>
              <w:rPr>
                <w:rFonts w:ascii="宋体" w:hAnsi="宋体" w:eastAsia="宋体" w:cs="宋体"/>
                <w:spacing w:val="-9"/>
                <w:sz w:val="24"/>
                <w:szCs w:val="24"/>
              </w:rPr>
              <w:t>单</w:t>
            </w:r>
            <w:r>
              <w:rPr>
                <w:rFonts w:ascii="宋体" w:hAnsi="宋体" w:eastAsia="宋体" w:cs="宋体"/>
                <w:spacing w:val="5"/>
                <w:sz w:val="24"/>
                <w:szCs w:val="24"/>
              </w:rPr>
              <w:t xml:space="preserve">  </w:t>
            </w:r>
            <w:r>
              <w:rPr>
                <w:rFonts w:ascii="宋体" w:hAnsi="宋体" w:eastAsia="宋体" w:cs="宋体"/>
                <w:spacing w:val="-9"/>
                <w:sz w:val="24"/>
                <w:szCs w:val="24"/>
              </w:rPr>
              <w:t>位</w:t>
            </w:r>
            <w:r>
              <w:rPr>
                <w:rFonts w:ascii="宋体" w:hAnsi="宋体" w:eastAsia="宋体" w:cs="宋体"/>
                <w:spacing w:val="13"/>
                <w:sz w:val="24"/>
                <w:szCs w:val="24"/>
              </w:rPr>
              <w:t xml:space="preserve"> </w:t>
            </w:r>
            <w:r>
              <w:rPr>
                <w:rFonts w:ascii="宋体" w:hAnsi="宋体" w:eastAsia="宋体" w:cs="宋体"/>
                <w:spacing w:val="-9"/>
                <w:sz w:val="24"/>
                <w:szCs w:val="24"/>
              </w:rPr>
              <w:t>分</w:t>
            </w:r>
            <w:r>
              <w:rPr>
                <w:rFonts w:ascii="宋体" w:hAnsi="宋体" w:eastAsia="宋体" w:cs="宋体"/>
                <w:spacing w:val="7"/>
                <w:sz w:val="24"/>
                <w:szCs w:val="24"/>
              </w:rPr>
              <w:t xml:space="preserve">  </w:t>
            </w:r>
            <w:r>
              <w:rPr>
                <w:rFonts w:ascii="宋体" w:hAnsi="宋体" w:eastAsia="宋体" w:cs="宋体"/>
                <w:spacing w:val="-9"/>
                <w:sz w:val="24"/>
                <w:szCs w:val="24"/>
              </w:rPr>
              <w:t>管</w:t>
            </w:r>
          </w:p>
          <w:p w14:paraId="3F9BC96F">
            <w:pPr>
              <w:spacing w:before="27" w:line="219" w:lineRule="auto"/>
              <w:ind w:left="715"/>
              <w:rPr>
                <w:rFonts w:ascii="宋体" w:hAnsi="宋体" w:eastAsia="宋体" w:cs="宋体"/>
                <w:sz w:val="24"/>
                <w:szCs w:val="24"/>
              </w:rPr>
            </w:pPr>
            <w:r>
              <w:rPr>
                <w:rFonts w:ascii="宋体" w:hAnsi="宋体" w:eastAsia="宋体" w:cs="宋体"/>
                <w:spacing w:val="-11"/>
                <w:sz w:val="24"/>
                <w:szCs w:val="24"/>
              </w:rPr>
              <w:t>领</w:t>
            </w:r>
            <w:r>
              <w:rPr>
                <w:rFonts w:ascii="宋体" w:hAnsi="宋体" w:eastAsia="宋体" w:cs="宋体"/>
                <w:spacing w:val="8"/>
                <w:sz w:val="24"/>
                <w:szCs w:val="24"/>
              </w:rPr>
              <w:t xml:space="preserve">  </w:t>
            </w:r>
            <w:r>
              <w:rPr>
                <w:rFonts w:ascii="宋体" w:hAnsi="宋体" w:eastAsia="宋体" w:cs="宋体"/>
                <w:spacing w:val="-11"/>
                <w:sz w:val="24"/>
                <w:szCs w:val="24"/>
              </w:rPr>
              <w:t>导</w:t>
            </w:r>
            <w:r>
              <w:rPr>
                <w:rFonts w:ascii="宋体" w:hAnsi="宋体" w:eastAsia="宋体" w:cs="宋体"/>
                <w:spacing w:val="17"/>
                <w:sz w:val="24"/>
                <w:szCs w:val="24"/>
              </w:rPr>
              <w:t xml:space="preserve"> </w:t>
            </w:r>
            <w:r>
              <w:rPr>
                <w:rFonts w:ascii="宋体" w:hAnsi="宋体" w:eastAsia="宋体" w:cs="宋体"/>
                <w:spacing w:val="-11"/>
                <w:sz w:val="24"/>
                <w:szCs w:val="24"/>
              </w:rPr>
              <w:t>意</w:t>
            </w:r>
            <w:r>
              <w:rPr>
                <w:rFonts w:ascii="宋体" w:hAnsi="宋体" w:eastAsia="宋体" w:cs="宋体"/>
                <w:spacing w:val="6"/>
                <w:sz w:val="24"/>
                <w:szCs w:val="24"/>
              </w:rPr>
              <w:t xml:space="preserve">  </w:t>
            </w:r>
            <w:r>
              <w:rPr>
                <w:rFonts w:ascii="宋体" w:hAnsi="宋体" w:eastAsia="宋体" w:cs="宋体"/>
                <w:spacing w:val="-11"/>
                <w:sz w:val="24"/>
                <w:szCs w:val="24"/>
              </w:rPr>
              <w:t>见</w:t>
            </w:r>
          </w:p>
        </w:tc>
        <w:tc>
          <w:tcPr>
            <w:tcW w:w="5499" w:type="dxa"/>
            <w:vAlign w:val="top"/>
          </w:tcPr>
          <w:p w14:paraId="20CFBD84">
            <w:pPr>
              <w:pStyle w:val="7"/>
            </w:pPr>
          </w:p>
        </w:tc>
      </w:tr>
      <w:tr w14:paraId="4D40AFAC">
        <w:trPr>
          <w:trHeight w:val="3728" w:hRule="atLeast"/>
        </w:trPr>
        <w:tc>
          <w:tcPr>
            <w:tcW w:w="2977" w:type="dxa"/>
            <w:vAlign w:val="top"/>
          </w:tcPr>
          <w:p w14:paraId="40D8CDEE">
            <w:pPr>
              <w:pStyle w:val="7"/>
              <w:spacing w:line="250" w:lineRule="auto"/>
            </w:pPr>
          </w:p>
          <w:p w14:paraId="4548AEEE">
            <w:pPr>
              <w:pStyle w:val="7"/>
              <w:spacing w:line="250" w:lineRule="auto"/>
            </w:pPr>
          </w:p>
          <w:p w14:paraId="5A8A525A">
            <w:pPr>
              <w:pStyle w:val="7"/>
              <w:spacing w:line="250" w:lineRule="auto"/>
            </w:pPr>
          </w:p>
          <w:p w14:paraId="196D6B68">
            <w:pPr>
              <w:pStyle w:val="7"/>
              <w:spacing w:line="250" w:lineRule="auto"/>
            </w:pPr>
          </w:p>
          <w:p w14:paraId="4015B028">
            <w:pPr>
              <w:pStyle w:val="7"/>
              <w:spacing w:line="250" w:lineRule="auto"/>
            </w:pPr>
          </w:p>
          <w:p w14:paraId="4D12B416">
            <w:pPr>
              <w:pStyle w:val="7"/>
              <w:spacing w:line="251" w:lineRule="auto"/>
            </w:pPr>
          </w:p>
          <w:p w14:paraId="2EAE2DE4">
            <w:pPr>
              <w:spacing w:before="78" w:line="230" w:lineRule="auto"/>
              <w:ind w:left="605" w:right="585" w:firstLine="112"/>
              <w:rPr>
                <w:rFonts w:ascii="宋体" w:hAnsi="宋体" w:eastAsia="宋体" w:cs="宋体"/>
                <w:sz w:val="24"/>
                <w:szCs w:val="24"/>
              </w:rPr>
            </w:pPr>
            <w:r>
              <w:rPr>
                <w:rFonts w:ascii="宋体" w:hAnsi="宋体" w:eastAsia="宋体" w:cs="宋体"/>
                <w:spacing w:val="-11"/>
                <w:sz w:val="24"/>
                <w:szCs w:val="24"/>
              </w:rPr>
              <w:t>单</w:t>
            </w:r>
            <w:r>
              <w:rPr>
                <w:rFonts w:ascii="宋体" w:hAnsi="宋体" w:eastAsia="宋体" w:cs="宋体"/>
                <w:spacing w:val="5"/>
                <w:sz w:val="24"/>
                <w:szCs w:val="24"/>
              </w:rPr>
              <w:t xml:space="preserve">  </w:t>
            </w:r>
            <w:r>
              <w:rPr>
                <w:rFonts w:ascii="宋体" w:hAnsi="宋体" w:eastAsia="宋体" w:cs="宋体"/>
                <w:spacing w:val="-11"/>
                <w:sz w:val="24"/>
                <w:szCs w:val="24"/>
              </w:rPr>
              <w:t>位</w:t>
            </w:r>
            <w:r>
              <w:rPr>
                <w:rFonts w:ascii="宋体" w:hAnsi="宋体" w:eastAsia="宋体" w:cs="宋体"/>
                <w:spacing w:val="11"/>
                <w:sz w:val="24"/>
                <w:szCs w:val="24"/>
              </w:rPr>
              <w:t xml:space="preserve"> </w:t>
            </w:r>
            <w:r>
              <w:rPr>
                <w:rFonts w:ascii="宋体" w:hAnsi="宋体" w:eastAsia="宋体" w:cs="宋体"/>
                <w:spacing w:val="-11"/>
                <w:sz w:val="24"/>
                <w:szCs w:val="24"/>
              </w:rPr>
              <w:t>主</w:t>
            </w:r>
            <w:r>
              <w:rPr>
                <w:rFonts w:ascii="宋体" w:hAnsi="宋体" w:eastAsia="宋体" w:cs="宋体"/>
                <w:spacing w:val="5"/>
                <w:sz w:val="24"/>
                <w:szCs w:val="24"/>
              </w:rPr>
              <w:t xml:space="preserve">  </w:t>
            </w:r>
            <w:r>
              <w:rPr>
                <w:rFonts w:ascii="宋体" w:hAnsi="宋体" w:eastAsia="宋体" w:cs="宋体"/>
                <w:spacing w:val="-11"/>
                <w:sz w:val="24"/>
                <w:szCs w:val="24"/>
              </w:rPr>
              <w:t>要</w:t>
            </w:r>
            <w:r>
              <w:rPr>
                <w:rFonts w:ascii="宋体" w:hAnsi="宋体" w:eastAsia="宋体" w:cs="宋体"/>
                <w:sz w:val="24"/>
                <w:szCs w:val="24"/>
              </w:rPr>
              <w:t xml:space="preserve">  </w:t>
            </w:r>
            <w:r>
              <w:rPr>
                <w:rFonts w:ascii="宋体" w:hAnsi="宋体" w:eastAsia="宋体" w:cs="宋体"/>
                <w:spacing w:val="-16"/>
                <w:sz w:val="24"/>
                <w:szCs w:val="24"/>
              </w:rPr>
              <w:t>负</w:t>
            </w:r>
            <w:r>
              <w:rPr>
                <w:rFonts w:ascii="宋体" w:hAnsi="宋体" w:eastAsia="宋体" w:cs="宋体"/>
                <w:spacing w:val="19"/>
                <w:sz w:val="24"/>
                <w:szCs w:val="24"/>
              </w:rPr>
              <w:t xml:space="preserve"> </w:t>
            </w:r>
            <w:r>
              <w:rPr>
                <w:rFonts w:ascii="宋体" w:hAnsi="宋体" w:eastAsia="宋体" w:cs="宋体"/>
                <w:spacing w:val="-16"/>
                <w:sz w:val="24"/>
                <w:szCs w:val="24"/>
              </w:rPr>
              <w:t>责</w:t>
            </w:r>
            <w:r>
              <w:rPr>
                <w:rFonts w:ascii="宋体" w:hAnsi="宋体" w:eastAsia="宋体" w:cs="宋体"/>
                <w:spacing w:val="12"/>
                <w:sz w:val="24"/>
                <w:szCs w:val="24"/>
              </w:rPr>
              <w:t xml:space="preserve"> </w:t>
            </w:r>
            <w:r>
              <w:rPr>
                <w:rFonts w:ascii="宋体" w:hAnsi="宋体" w:eastAsia="宋体" w:cs="宋体"/>
                <w:spacing w:val="-16"/>
                <w:sz w:val="24"/>
                <w:szCs w:val="24"/>
              </w:rPr>
              <w:t>人</w:t>
            </w:r>
            <w:r>
              <w:rPr>
                <w:rFonts w:ascii="宋体" w:hAnsi="宋体" w:eastAsia="宋体" w:cs="宋体"/>
                <w:spacing w:val="16"/>
                <w:sz w:val="24"/>
                <w:szCs w:val="24"/>
              </w:rPr>
              <w:t xml:space="preserve"> </w:t>
            </w:r>
            <w:r>
              <w:rPr>
                <w:rFonts w:ascii="宋体" w:hAnsi="宋体" w:eastAsia="宋体" w:cs="宋体"/>
                <w:spacing w:val="-16"/>
                <w:sz w:val="24"/>
                <w:szCs w:val="24"/>
              </w:rPr>
              <w:t>意</w:t>
            </w:r>
            <w:r>
              <w:rPr>
                <w:rFonts w:ascii="宋体" w:hAnsi="宋体" w:eastAsia="宋体" w:cs="宋体"/>
                <w:spacing w:val="6"/>
                <w:sz w:val="24"/>
                <w:szCs w:val="24"/>
              </w:rPr>
              <w:t xml:space="preserve">  </w:t>
            </w:r>
            <w:r>
              <w:rPr>
                <w:rFonts w:ascii="宋体" w:hAnsi="宋体" w:eastAsia="宋体" w:cs="宋体"/>
                <w:spacing w:val="-16"/>
                <w:sz w:val="24"/>
                <w:szCs w:val="24"/>
              </w:rPr>
              <w:t>见</w:t>
            </w:r>
          </w:p>
        </w:tc>
        <w:tc>
          <w:tcPr>
            <w:tcW w:w="5499" w:type="dxa"/>
            <w:vAlign w:val="top"/>
          </w:tcPr>
          <w:p w14:paraId="5BB49695">
            <w:pPr>
              <w:pStyle w:val="7"/>
            </w:pPr>
          </w:p>
        </w:tc>
      </w:tr>
      <w:tr w14:paraId="53A331B5">
        <w:trPr>
          <w:trHeight w:val="4362" w:hRule="atLeast"/>
        </w:trPr>
        <w:tc>
          <w:tcPr>
            <w:tcW w:w="2977" w:type="dxa"/>
            <w:vAlign w:val="top"/>
          </w:tcPr>
          <w:p w14:paraId="2F3EBE8A">
            <w:pPr>
              <w:pStyle w:val="7"/>
              <w:spacing w:line="259" w:lineRule="auto"/>
            </w:pPr>
          </w:p>
          <w:p w14:paraId="2F8A3A44">
            <w:pPr>
              <w:pStyle w:val="7"/>
              <w:spacing w:line="259" w:lineRule="auto"/>
            </w:pPr>
          </w:p>
          <w:p w14:paraId="6D09420F">
            <w:pPr>
              <w:pStyle w:val="7"/>
              <w:spacing w:line="259" w:lineRule="auto"/>
            </w:pPr>
          </w:p>
          <w:p w14:paraId="09BC8BE7">
            <w:pPr>
              <w:pStyle w:val="7"/>
              <w:spacing w:line="259" w:lineRule="auto"/>
            </w:pPr>
          </w:p>
          <w:p w14:paraId="57BF891A">
            <w:pPr>
              <w:pStyle w:val="7"/>
              <w:spacing w:line="259" w:lineRule="auto"/>
            </w:pPr>
          </w:p>
          <w:p w14:paraId="0826222B">
            <w:pPr>
              <w:pStyle w:val="7"/>
              <w:spacing w:line="260" w:lineRule="auto"/>
            </w:pPr>
          </w:p>
          <w:p w14:paraId="7680A544">
            <w:pPr>
              <w:pStyle w:val="7"/>
              <w:spacing w:line="260" w:lineRule="auto"/>
            </w:pPr>
          </w:p>
          <w:p w14:paraId="3652C033">
            <w:pPr>
              <w:spacing w:before="78"/>
              <w:ind w:left="716"/>
              <w:rPr>
                <w:rFonts w:ascii="宋体" w:hAnsi="宋体" w:eastAsia="宋体" w:cs="宋体"/>
                <w:sz w:val="24"/>
                <w:szCs w:val="24"/>
              </w:rPr>
            </w:pPr>
            <w:r>
              <w:rPr>
                <w:rFonts w:ascii="宋体" w:hAnsi="宋体" w:eastAsia="宋体" w:cs="宋体"/>
                <w:spacing w:val="-10"/>
                <w:sz w:val="24"/>
                <w:szCs w:val="24"/>
              </w:rPr>
              <w:t>监</w:t>
            </w:r>
            <w:r>
              <w:rPr>
                <w:rFonts w:ascii="宋体" w:hAnsi="宋体" w:eastAsia="宋体" w:cs="宋体"/>
                <w:spacing w:val="8"/>
                <w:sz w:val="24"/>
                <w:szCs w:val="24"/>
              </w:rPr>
              <w:t xml:space="preserve">  </w:t>
            </w:r>
            <w:r>
              <w:rPr>
                <w:rFonts w:ascii="宋体" w:hAnsi="宋体" w:eastAsia="宋体" w:cs="宋体"/>
                <w:spacing w:val="-10"/>
                <w:sz w:val="24"/>
                <w:szCs w:val="24"/>
              </w:rPr>
              <w:t>管</w:t>
            </w:r>
            <w:r>
              <w:rPr>
                <w:rFonts w:ascii="宋体" w:hAnsi="宋体" w:eastAsia="宋体" w:cs="宋体"/>
                <w:spacing w:val="12"/>
                <w:sz w:val="24"/>
                <w:szCs w:val="24"/>
              </w:rPr>
              <w:t xml:space="preserve"> </w:t>
            </w:r>
            <w:r>
              <w:rPr>
                <w:rFonts w:ascii="宋体" w:hAnsi="宋体" w:eastAsia="宋体" w:cs="宋体"/>
                <w:spacing w:val="-10"/>
                <w:sz w:val="24"/>
                <w:szCs w:val="24"/>
              </w:rPr>
              <w:t>部</w:t>
            </w:r>
            <w:r>
              <w:rPr>
                <w:rFonts w:ascii="宋体" w:hAnsi="宋体" w:eastAsia="宋体" w:cs="宋体"/>
                <w:spacing w:val="18"/>
                <w:sz w:val="24"/>
                <w:szCs w:val="24"/>
              </w:rPr>
              <w:t xml:space="preserve">  </w:t>
            </w:r>
            <w:r>
              <w:rPr>
                <w:rFonts w:ascii="宋体" w:hAnsi="宋体" w:eastAsia="宋体" w:cs="宋体"/>
                <w:spacing w:val="-10"/>
                <w:sz w:val="24"/>
                <w:szCs w:val="24"/>
              </w:rPr>
              <w:t>门</w:t>
            </w:r>
          </w:p>
          <w:p w14:paraId="1C85B37A">
            <w:pPr>
              <w:spacing w:line="219" w:lineRule="auto"/>
              <w:ind w:left="1142"/>
              <w:rPr>
                <w:rFonts w:ascii="宋体" w:hAnsi="宋体" w:eastAsia="宋体" w:cs="宋体"/>
                <w:sz w:val="24"/>
                <w:szCs w:val="24"/>
              </w:rPr>
            </w:pPr>
            <w:r>
              <w:rPr>
                <w:rFonts w:ascii="宋体" w:hAnsi="宋体" w:eastAsia="宋体" w:cs="宋体"/>
                <w:spacing w:val="-8"/>
                <w:sz w:val="24"/>
                <w:szCs w:val="24"/>
              </w:rPr>
              <w:t>意</w:t>
            </w:r>
            <w:r>
              <w:rPr>
                <w:rFonts w:ascii="宋体" w:hAnsi="宋体" w:eastAsia="宋体" w:cs="宋体"/>
                <w:spacing w:val="6"/>
                <w:sz w:val="24"/>
                <w:szCs w:val="24"/>
              </w:rPr>
              <w:t xml:space="preserve">  </w:t>
            </w:r>
            <w:r>
              <w:rPr>
                <w:rFonts w:ascii="宋体" w:hAnsi="宋体" w:eastAsia="宋体" w:cs="宋体"/>
                <w:spacing w:val="-8"/>
                <w:sz w:val="24"/>
                <w:szCs w:val="24"/>
              </w:rPr>
              <w:t>见</w:t>
            </w:r>
          </w:p>
        </w:tc>
        <w:tc>
          <w:tcPr>
            <w:tcW w:w="5499" w:type="dxa"/>
            <w:vAlign w:val="top"/>
          </w:tcPr>
          <w:p w14:paraId="3123F496">
            <w:pPr>
              <w:pStyle w:val="7"/>
            </w:pPr>
          </w:p>
        </w:tc>
      </w:tr>
    </w:tbl>
    <w:p w14:paraId="28D444DE">
      <w:pPr>
        <w:pStyle w:val="2"/>
      </w:pPr>
    </w:p>
    <w:p w14:paraId="359F1380">
      <w:pPr>
        <w:spacing w:before="17"/>
      </w:pPr>
    </w:p>
    <w:p w14:paraId="38F4908F">
      <w:pPr>
        <w:spacing w:before="17"/>
      </w:pPr>
    </w:p>
    <w:p w14:paraId="5A350BE3">
      <w:pPr>
        <w:spacing w:before="17"/>
      </w:pPr>
    </w:p>
    <w:p w14:paraId="34DE56EA">
      <w:pPr>
        <w:spacing w:before="17"/>
      </w:pPr>
    </w:p>
    <w:p w14:paraId="1F70944D">
      <w:pPr>
        <w:spacing w:before="17"/>
      </w:pPr>
    </w:p>
    <w:p w14:paraId="246FD7A9">
      <w:pPr>
        <w:spacing w:before="17"/>
      </w:pPr>
    </w:p>
    <w:p w14:paraId="7C13B1A3">
      <w:pPr>
        <w:spacing w:before="17"/>
      </w:pPr>
    </w:p>
    <w:p w14:paraId="4705D488">
      <w:pPr>
        <w:spacing w:before="17"/>
      </w:pPr>
    </w:p>
    <w:p w14:paraId="695D8970">
      <w:pPr>
        <w:spacing w:before="17"/>
      </w:pPr>
    </w:p>
    <w:p w14:paraId="1D1B6F2A">
      <w:pPr>
        <w:spacing w:before="16"/>
      </w:pPr>
    </w:p>
    <w:p w14:paraId="6484007A">
      <w:pPr>
        <w:spacing w:before="16"/>
      </w:pPr>
    </w:p>
    <w:p w14:paraId="2437E37F">
      <w:pPr>
        <w:sectPr>
          <w:pgSz w:w="11907" w:h="16840"/>
          <w:pgMar w:top="1476" w:right="1417" w:bottom="0" w:left="1418" w:header="907" w:footer="0" w:gutter="0"/>
          <w:cols w:equalWidth="0" w:num="1">
            <w:col w:w="9072"/>
          </w:cols>
        </w:sectPr>
      </w:pPr>
    </w:p>
    <w:p w14:paraId="4E0EBD82">
      <w:pPr>
        <w:spacing w:before="41" w:line="197" w:lineRule="auto"/>
        <w:ind w:left="13"/>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4E102C9B">
      <w:pPr>
        <w:pStyle w:val="2"/>
        <w:spacing w:line="14" w:lineRule="auto"/>
        <w:rPr>
          <w:sz w:val="2"/>
        </w:rPr>
      </w:pPr>
      <w:r>
        <w:rPr>
          <w:sz w:val="2"/>
          <w:szCs w:val="2"/>
        </w:rPr>
        <w:br w:type="column"/>
      </w:r>
    </w:p>
    <w:p w14:paraId="2578E883">
      <w:pPr>
        <w:spacing w:before="44" w:line="193" w:lineRule="auto"/>
        <w:rPr>
          <w:rFonts w:ascii="宋体" w:hAnsi="宋体" w:eastAsia="宋体" w:cs="宋体"/>
          <w:sz w:val="20"/>
          <w:szCs w:val="20"/>
        </w:rPr>
      </w:pPr>
      <w:r>
        <w:rPr>
          <w:rFonts w:ascii="宋体" w:hAnsi="宋体" w:eastAsia="宋体" w:cs="宋体"/>
          <w:spacing w:val="-2"/>
          <w:sz w:val="20"/>
          <w:szCs w:val="20"/>
          <w14:textOutline w14:w="3795" w14:cap="sq" w14:cmpd="sng">
            <w14:solidFill>
              <w14:srgbClr w14:val="000000"/>
            </w14:solidFill>
            <w14:prstDash w14:val="solid"/>
            <w14:bevel/>
          </w14:textOutline>
        </w:rPr>
        <w:t>第</w:t>
      </w:r>
      <w:r>
        <w:rPr>
          <w:rFonts w:ascii="宋体" w:hAnsi="宋体" w:eastAsia="宋体" w:cs="宋体"/>
          <w:spacing w:val="35"/>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105</w:t>
      </w:r>
      <w:r>
        <w:rPr>
          <w:rFonts w:ascii="宋体" w:hAnsi="宋体" w:eastAsia="宋体" w:cs="宋体"/>
          <w:spacing w:val="17"/>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r>
        <w:rPr>
          <w:rFonts w:ascii="宋体" w:hAnsi="宋体" w:eastAsia="宋体" w:cs="宋体"/>
          <w:spacing w:val="13"/>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107</w:t>
      </w:r>
      <w:r>
        <w:rPr>
          <w:rFonts w:ascii="宋体" w:hAnsi="宋体" w:eastAsia="宋体" w:cs="宋体"/>
          <w:spacing w:val="17"/>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p>
    <w:p w14:paraId="176B01CF">
      <w:pPr>
        <w:spacing w:line="193" w:lineRule="auto"/>
        <w:rPr>
          <w:rFonts w:ascii="宋体" w:hAnsi="宋体" w:eastAsia="宋体" w:cs="宋体"/>
          <w:sz w:val="20"/>
          <w:szCs w:val="20"/>
        </w:rPr>
        <w:sectPr>
          <w:type w:val="continuous"/>
          <w:pgSz w:w="11907" w:h="16840"/>
          <w:pgMar w:top="1476" w:right="1417" w:bottom="0" w:left="1418" w:header="907" w:footer="0" w:gutter="0"/>
          <w:cols w:equalWidth="0" w:num="2">
            <w:col w:w="6970" w:space="100"/>
            <w:col w:w="2002"/>
          </w:cols>
        </w:sectPr>
      </w:pPr>
    </w:p>
    <w:p w14:paraId="2ABE59B5">
      <w:pPr>
        <w:spacing w:before="115" w:line="219" w:lineRule="auto"/>
        <w:ind w:left="69"/>
        <w:outlineLvl w:val="1"/>
        <w:rPr>
          <w:rFonts w:ascii="宋体" w:hAnsi="宋体" w:eastAsia="宋体" w:cs="宋体"/>
          <w:sz w:val="24"/>
          <w:szCs w:val="24"/>
        </w:rPr>
      </w:pPr>
      <w:bookmarkStart w:id="17" w:name="bookmark17"/>
      <w:bookmarkEnd w:id="17"/>
      <w:r>
        <w:rPr>
          <w:rFonts w:ascii="宋体" w:hAnsi="宋体" w:eastAsia="宋体" w:cs="宋体"/>
          <w:spacing w:val="-2"/>
          <w:sz w:val="24"/>
          <w:szCs w:val="24"/>
        </w:rPr>
        <w:t>12.公司风险四色平面分布图（示例）</w:t>
      </w:r>
    </w:p>
    <w:p w14:paraId="5E8835CF">
      <w:pPr>
        <w:spacing w:before="183" w:line="360" w:lineRule="auto"/>
        <w:ind w:left="52" w:right="42" w:firstLine="481"/>
        <w:jc w:val="both"/>
        <w:rPr>
          <w:rFonts w:ascii="宋体" w:hAnsi="宋体" w:eastAsia="宋体" w:cs="宋体"/>
          <w:sz w:val="24"/>
          <w:szCs w:val="24"/>
        </w:rPr>
      </w:pPr>
      <w:r>
        <w:rPr>
          <w:rFonts w:ascii="宋体" w:hAnsi="宋体" w:eastAsia="宋体" w:cs="宋体"/>
          <w:spacing w:val="-2"/>
          <w:sz w:val="24"/>
          <w:szCs w:val="24"/>
        </w:rPr>
        <w:t>各代理区、转运中心按照生产功能、空间界限相对独立的原则将全部操作场所网格</w:t>
      </w:r>
      <w:r>
        <w:rPr>
          <w:rFonts w:ascii="宋体" w:hAnsi="宋体" w:eastAsia="宋体" w:cs="宋体"/>
          <w:spacing w:val="8"/>
          <w:sz w:val="24"/>
          <w:szCs w:val="24"/>
        </w:rPr>
        <w:t xml:space="preserve"> </w:t>
      </w:r>
      <w:r>
        <w:rPr>
          <w:rFonts w:ascii="宋体" w:hAnsi="宋体" w:eastAsia="宋体" w:cs="宋体"/>
          <w:spacing w:val="-2"/>
          <w:sz w:val="24"/>
          <w:szCs w:val="24"/>
        </w:rPr>
        <w:t>化。将各网格风险等级在厂区平面布置图中利</w:t>
      </w:r>
      <w:r>
        <w:rPr>
          <w:rFonts w:ascii="宋体" w:hAnsi="宋体" w:eastAsia="宋体" w:cs="宋体"/>
          <w:spacing w:val="-3"/>
          <w:sz w:val="24"/>
          <w:szCs w:val="24"/>
        </w:rPr>
        <w:t>用“红橙黄蓝</w:t>
      </w:r>
      <w:r>
        <w:rPr>
          <w:rFonts w:ascii="宋体" w:hAnsi="宋体" w:eastAsia="宋体" w:cs="宋体"/>
          <w:spacing w:val="-88"/>
          <w:sz w:val="24"/>
          <w:szCs w:val="24"/>
        </w:rPr>
        <w:t xml:space="preserve"> </w:t>
      </w:r>
      <w:r>
        <w:rPr>
          <w:rFonts w:ascii="宋体" w:hAnsi="宋体" w:eastAsia="宋体" w:cs="宋体"/>
          <w:spacing w:val="-3"/>
          <w:sz w:val="24"/>
          <w:szCs w:val="24"/>
        </w:rPr>
        <w:t>”四色进行标注，形成风险</w:t>
      </w:r>
    </w:p>
    <w:p w14:paraId="5756DA47">
      <w:pPr>
        <w:spacing w:line="218" w:lineRule="auto"/>
        <w:ind w:left="73"/>
        <w:rPr>
          <w:rFonts w:ascii="宋体" w:hAnsi="宋体" w:eastAsia="宋体" w:cs="宋体"/>
          <w:sz w:val="24"/>
          <w:szCs w:val="24"/>
        </w:rPr>
      </w:pPr>
      <w:r>
        <w:rPr>
          <w:rFonts w:ascii="宋体" w:hAnsi="宋体" w:eastAsia="宋体" w:cs="宋体"/>
          <w:spacing w:val="-4"/>
          <w:sz w:val="24"/>
          <w:szCs w:val="24"/>
        </w:rPr>
        <w:t>四色平面分布图。</w:t>
      </w:r>
    </w:p>
    <w:p w14:paraId="651A3B81">
      <w:pPr>
        <w:spacing w:line="69" w:lineRule="exact"/>
      </w:pPr>
    </w:p>
    <w:tbl>
      <w:tblPr>
        <w:tblStyle w:val="6"/>
        <w:tblW w:w="9139" w:type="dxa"/>
        <w:tblInd w:w="7"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830"/>
        <w:gridCol w:w="1698"/>
        <w:gridCol w:w="2204"/>
        <w:gridCol w:w="2407"/>
      </w:tblGrid>
      <w:tr w14:paraId="1A6F908F">
        <w:trPr>
          <w:trHeight w:val="1966" w:hRule="atLeast"/>
        </w:trPr>
        <w:tc>
          <w:tcPr>
            <w:tcW w:w="2830" w:type="dxa"/>
            <w:tcBorders>
              <w:top w:val="single" w:color="000000" w:sz="6" w:space="0"/>
              <w:left w:val="single" w:color="000000" w:sz="6" w:space="0"/>
            </w:tcBorders>
            <w:vAlign w:val="top"/>
          </w:tcPr>
          <w:p w14:paraId="327D61AA">
            <w:pPr>
              <w:pStyle w:val="7"/>
              <w:spacing w:line="347" w:lineRule="auto"/>
            </w:pPr>
          </w:p>
          <w:p w14:paraId="4099276B">
            <w:pPr>
              <w:spacing w:line="324" w:lineRule="exact"/>
              <w:ind w:firstLine="442"/>
            </w:pPr>
            <w:r>
              <w:rPr>
                <w:position w:val="-6"/>
              </w:rPr>
              <w:pict>
                <v:shape id="_x0000_s1071" o:spid="_x0000_s1071" o:spt="202" type="#_x0000_t202" style="height:16.25pt;width:103.95pt;" fillcolor="#0070C0" filled="t" stroked="f" coordsize="21600,21600">
                  <v:path/>
                  <v:fill on="t" focussize="0,0"/>
                  <v:stroke on="f"/>
                  <v:imagedata o:title=""/>
                  <o:lock v:ext="edit" aspectratio="f"/>
                  <v:textbox inset="0mm,0mm,0mm,0mm">
                    <w:txbxContent>
                      <w:p w14:paraId="72B860F2">
                        <w:pPr>
                          <w:spacing w:before="42" w:line="220" w:lineRule="auto"/>
                          <w:ind w:left="575"/>
                          <w:rPr>
                            <w:rFonts w:ascii="宋体" w:hAnsi="宋体" w:eastAsia="宋体" w:cs="宋体"/>
                            <w:sz w:val="24"/>
                            <w:szCs w:val="24"/>
                          </w:rPr>
                        </w:pPr>
                        <w:r>
                          <w:rPr>
                            <w:rFonts w:ascii="宋体" w:hAnsi="宋体" w:eastAsia="宋体" w:cs="宋体"/>
                            <w:spacing w:val="-5"/>
                            <w:sz w:val="24"/>
                            <w:szCs w:val="24"/>
                          </w:rPr>
                          <w:t>公司食堂</w:t>
                        </w:r>
                      </w:p>
                    </w:txbxContent>
                  </v:textbox>
                  <w10:wrap type="none"/>
                  <w10:anchorlock/>
                </v:shape>
              </w:pict>
            </w:r>
          </w:p>
          <w:p w14:paraId="5F6139BD">
            <w:pPr>
              <w:pStyle w:val="7"/>
              <w:spacing w:line="322" w:lineRule="auto"/>
            </w:pPr>
          </w:p>
          <w:p w14:paraId="2919CEB7">
            <w:pPr>
              <w:spacing w:line="648" w:lineRule="exact"/>
              <w:ind w:firstLine="442"/>
            </w:pPr>
            <w:r>
              <w:rPr>
                <w:position w:val="-12"/>
              </w:rPr>
              <w:pict>
                <v:shape id="_x0000_s1072" o:spid="_x0000_s1072" o:spt="202" type="#_x0000_t202" style="height:32.4pt;width:103.95pt;" fillcolor="#0070C0" filled="t" stroked="f" coordsize="21600,21600">
                  <v:path/>
                  <v:fill on="t" focussize="0,0"/>
                  <v:stroke on="f"/>
                  <v:imagedata o:title=""/>
                  <o:lock v:ext="edit" aspectratio="f"/>
                  <v:textbox inset="0mm,0mm,0mm,0mm">
                    <w:txbxContent>
                      <w:p w14:paraId="04BDBCAB">
                        <w:pPr>
                          <w:spacing w:before="205" w:line="219" w:lineRule="auto"/>
                          <w:ind w:left="455"/>
                          <w:rPr>
                            <w:rFonts w:ascii="宋体" w:hAnsi="宋体" w:eastAsia="宋体" w:cs="宋体"/>
                            <w:sz w:val="24"/>
                            <w:szCs w:val="24"/>
                          </w:rPr>
                        </w:pPr>
                        <w:r>
                          <w:rPr>
                            <w:rFonts w:ascii="宋体" w:hAnsi="宋体" w:eastAsia="宋体" w:cs="宋体"/>
                            <w:spacing w:val="-4"/>
                            <w:sz w:val="24"/>
                            <w:szCs w:val="24"/>
                          </w:rPr>
                          <w:t>公司办公楼</w:t>
                        </w:r>
                      </w:p>
                    </w:txbxContent>
                  </v:textbox>
                  <w10:wrap type="none"/>
                  <w10:anchorlock/>
                </v:shape>
              </w:pict>
            </w:r>
          </w:p>
        </w:tc>
        <w:tc>
          <w:tcPr>
            <w:tcW w:w="3902" w:type="dxa"/>
            <w:gridSpan w:val="2"/>
            <w:tcBorders>
              <w:top w:val="single" w:color="000000" w:sz="6" w:space="0"/>
            </w:tcBorders>
            <w:vAlign w:val="top"/>
          </w:tcPr>
          <w:p w14:paraId="72E3FD84">
            <w:pPr>
              <w:pStyle w:val="7"/>
              <w:spacing w:line="347" w:lineRule="auto"/>
            </w:pPr>
          </w:p>
          <w:p w14:paraId="3ADB1016">
            <w:pPr>
              <w:pStyle w:val="7"/>
              <w:spacing w:line="972" w:lineRule="exact"/>
              <w:ind w:firstLine="295"/>
            </w:pPr>
            <w:r>
              <w:rPr>
                <w:position w:val="-19"/>
              </w:rPr>
              <w:pict>
                <v:shape id="_x0000_s1073" o:spid="_x0000_s1073" o:spt="202" type="#_x0000_t202" style="height:48.6pt;width:170.35pt;" fillcolor="#FFFF00" filled="t" stroked="f" coordsize="21600,21600">
                  <v:path/>
                  <v:fill on="t" focussize="0,0"/>
                  <v:stroke on="f"/>
                  <v:imagedata o:title=""/>
                  <o:lock v:ext="edit" aspectratio="f"/>
                  <v:textbox inset="0mm,0mm,0mm,0mm">
                    <w:txbxContent>
                      <w:p w14:paraId="76D10208">
                        <w:pPr>
                          <w:spacing w:line="286" w:lineRule="auto"/>
                          <w:rPr>
                            <w:rFonts w:ascii="Arial"/>
                            <w:sz w:val="21"/>
                          </w:rPr>
                        </w:pPr>
                      </w:p>
                      <w:p w14:paraId="175A6B5B">
                        <w:pPr>
                          <w:spacing w:before="78" w:line="219" w:lineRule="auto"/>
                          <w:ind w:left="1113"/>
                          <w:rPr>
                            <w:rFonts w:ascii="宋体" w:hAnsi="宋体" w:eastAsia="宋体" w:cs="宋体"/>
                            <w:sz w:val="24"/>
                            <w:szCs w:val="24"/>
                          </w:rPr>
                        </w:pPr>
                        <w:r>
                          <w:rPr>
                            <w:rFonts w:ascii="宋体" w:hAnsi="宋体" w:eastAsia="宋体" w:cs="宋体"/>
                            <w:spacing w:val="-3"/>
                            <w:sz w:val="24"/>
                            <w:szCs w:val="24"/>
                          </w:rPr>
                          <w:t>车辆停放区</w:t>
                        </w:r>
                      </w:p>
                    </w:txbxContent>
                  </v:textbox>
                  <w10:wrap type="none"/>
                  <w10:anchorlock/>
                </v:shape>
              </w:pict>
            </w:r>
          </w:p>
        </w:tc>
        <w:tc>
          <w:tcPr>
            <w:tcW w:w="2407" w:type="dxa"/>
            <w:tcBorders>
              <w:top w:val="single" w:color="000000" w:sz="6" w:space="0"/>
              <w:right w:val="single" w:color="000000" w:sz="6" w:space="0"/>
            </w:tcBorders>
            <w:vAlign w:val="top"/>
          </w:tcPr>
          <w:p w14:paraId="7AF240AC">
            <w:pPr>
              <w:pStyle w:val="7"/>
              <w:spacing w:line="347" w:lineRule="auto"/>
            </w:pPr>
          </w:p>
          <w:p w14:paraId="0A56D5A6">
            <w:pPr>
              <w:spacing w:line="324" w:lineRule="exact"/>
              <w:ind w:firstLine="208"/>
            </w:pPr>
            <w:r>
              <w:rPr>
                <w:position w:val="-6"/>
              </w:rPr>
              <w:pict>
                <v:shape id="_x0000_s1074" o:spid="_x0000_s1074" o:spt="202" type="#_x0000_t202" style="height:16.25pt;width:88.1pt;" fillcolor="#0070C0" filled="t" stroked="f" coordsize="21600,21600">
                  <v:path/>
                  <v:fill on="t" focussize="0,0"/>
                  <v:stroke on="f"/>
                  <v:imagedata o:title=""/>
                  <o:lock v:ext="edit" aspectratio="f"/>
                  <v:textbox inset="0mm,0mm,0mm,0mm">
                    <w:txbxContent>
                      <w:p w14:paraId="34D5919D">
                        <w:pPr>
                          <w:spacing w:before="42" w:line="223" w:lineRule="auto"/>
                          <w:ind w:left="556"/>
                          <w:rPr>
                            <w:rFonts w:ascii="宋体" w:hAnsi="宋体" w:eastAsia="宋体" w:cs="宋体"/>
                            <w:sz w:val="24"/>
                            <w:szCs w:val="24"/>
                          </w:rPr>
                        </w:pPr>
                        <w:r>
                          <w:rPr>
                            <w:rFonts w:ascii="宋体" w:hAnsi="宋体" w:eastAsia="宋体" w:cs="宋体"/>
                            <w:spacing w:val="-13"/>
                            <w:sz w:val="24"/>
                            <w:szCs w:val="24"/>
                          </w:rPr>
                          <w:t>门卫室</w:t>
                        </w:r>
                      </w:p>
                    </w:txbxContent>
                  </v:textbox>
                  <w10:wrap type="none"/>
                  <w10:anchorlock/>
                </v:shape>
              </w:pict>
            </w:r>
          </w:p>
          <w:p w14:paraId="25CD4C84">
            <w:pPr>
              <w:pStyle w:val="7"/>
              <w:spacing w:line="322" w:lineRule="auto"/>
            </w:pPr>
          </w:p>
          <w:p w14:paraId="44E6AC3B">
            <w:pPr>
              <w:spacing w:line="648" w:lineRule="exact"/>
              <w:ind w:firstLine="208"/>
            </w:pPr>
            <w:r>
              <w:rPr>
                <w:position w:val="-12"/>
              </w:rPr>
              <w:pict>
                <v:shape id="_x0000_s1075" o:spid="_x0000_s1075" o:spt="202" type="#_x0000_t202" style="height:32.4pt;width:88.1pt;" fillcolor="#0070C0" filled="t" stroked="f" coordsize="21600,21600">
                  <v:path/>
                  <v:fill on="t" focussize="0,0"/>
                  <v:stroke on="f"/>
                  <v:imagedata o:title=""/>
                  <o:lock v:ext="edit" aspectratio="f"/>
                  <v:textbox inset="0mm,0mm,0mm,0mm">
                    <w:txbxContent>
                      <w:p w14:paraId="1270CB5A">
                        <w:pPr>
                          <w:spacing w:before="205" w:line="219" w:lineRule="auto"/>
                          <w:ind w:left="296"/>
                          <w:rPr>
                            <w:rFonts w:ascii="宋体" w:hAnsi="宋体" w:eastAsia="宋体" w:cs="宋体"/>
                            <w:sz w:val="24"/>
                            <w:szCs w:val="24"/>
                          </w:rPr>
                        </w:pPr>
                        <w:r>
                          <w:rPr>
                            <w:rFonts w:ascii="宋体" w:hAnsi="宋体" w:eastAsia="宋体" w:cs="宋体"/>
                            <w:spacing w:val="-4"/>
                            <w:sz w:val="24"/>
                            <w:szCs w:val="24"/>
                          </w:rPr>
                          <w:t>公司宿舍楼</w:t>
                        </w:r>
                      </w:p>
                    </w:txbxContent>
                  </v:textbox>
                  <w10:wrap type="none"/>
                  <w10:anchorlock/>
                </v:shape>
              </w:pict>
            </w:r>
          </w:p>
        </w:tc>
      </w:tr>
      <w:tr w14:paraId="3E6F4EC6">
        <w:trPr>
          <w:trHeight w:val="2748" w:hRule="atLeast"/>
        </w:trPr>
        <w:tc>
          <w:tcPr>
            <w:tcW w:w="6732" w:type="dxa"/>
            <w:gridSpan w:val="3"/>
            <w:tcBorders>
              <w:left w:val="single" w:color="000000" w:sz="6" w:space="0"/>
            </w:tcBorders>
            <w:vAlign w:val="top"/>
          </w:tcPr>
          <w:p w14:paraId="7302E1F6">
            <w:pPr>
              <w:pStyle w:val="7"/>
              <w:spacing w:line="325" w:lineRule="auto"/>
            </w:pPr>
          </w:p>
          <w:p w14:paraId="33065B96">
            <w:pPr>
              <w:pStyle w:val="7"/>
              <w:spacing w:line="2268" w:lineRule="exact"/>
              <w:ind w:firstLine="442"/>
            </w:pPr>
            <w:r>
              <w:rPr>
                <w:position w:val="-45"/>
              </w:rPr>
              <w:pict>
                <v:group id="_x0000_s1076" o:spid="_x0000_s1076" o:spt="203" style="height:113.45pt;width:304.05pt;" coordsize="6080,2268">
                  <o:lock v:ext="edit"/>
                  <v:shape id="_x0000_s1077" o:spid="_x0000_s1077" o:spt="75" type="#_x0000_t75" style="position:absolute;left:0;top:0;height:2268;width:6080;" filled="f" stroked="f" coordsize="21600,21600">
                    <v:path/>
                    <v:fill on="f" focussize="0,0"/>
                    <v:stroke on="f"/>
                    <v:imagedata r:id="rId90" o:title=""/>
                    <o:lock v:ext="edit" aspectratio="t"/>
                  </v:shape>
                  <v:shape id="_x0000_s1078" o:spid="_x0000_s1078" o:spt="202" type="#_x0000_t202" style="position:absolute;left:-20;top:-20;height:2308;width:6120;" filled="f" stroked="f" coordsize="21600,21600">
                    <v:path/>
                    <v:fill on="f" focussize="0,0"/>
                    <v:stroke on="f"/>
                    <v:imagedata o:title=""/>
                    <o:lock v:ext="edit" aspectratio="f"/>
                    <v:textbox inset="0mm,0mm,0mm,0mm">
                      <w:txbxContent>
                        <w:p w14:paraId="60D9E8C0">
                          <w:pPr>
                            <w:spacing w:line="316" w:lineRule="auto"/>
                            <w:rPr>
                              <w:rFonts w:ascii="Arial"/>
                              <w:sz w:val="21"/>
                            </w:rPr>
                          </w:pPr>
                        </w:p>
                        <w:p w14:paraId="0F5FC928">
                          <w:pPr>
                            <w:spacing w:line="317" w:lineRule="auto"/>
                            <w:rPr>
                              <w:rFonts w:ascii="Arial"/>
                              <w:sz w:val="21"/>
                            </w:rPr>
                          </w:pPr>
                        </w:p>
                        <w:p w14:paraId="113D536B">
                          <w:pPr>
                            <w:spacing w:line="317" w:lineRule="auto"/>
                            <w:rPr>
                              <w:rFonts w:ascii="Arial"/>
                              <w:sz w:val="21"/>
                            </w:rPr>
                          </w:pPr>
                        </w:p>
                        <w:p w14:paraId="7A33A766">
                          <w:pPr>
                            <w:spacing w:before="78" w:line="219" w:lineRule="auto"/>
                            <w:ind w:left="2472"/>
                            <w:rPr>
                              <w:rFonts w:ascii="宋体" w:hAnsi="宋体" w:eastAsia="宋体" w:cs="宋体"/>
                              <w:sz w:val="24"/>
                              <w:szCs w:val="24"/>
                            </w:rPr>
                          </w:pPr>
                          <w:r>
                            <w:rPr>
                              <w:rFonts w:ascii="宋体" w:hAnsi="宋体" w:eastAsia="宋体" w:cs="宋体"/>
                              <w:spacing w:val="-3"/>
                              <w:sz w:val="24"/>
                              <w:szCs w:val="24"/>
                            </w:rPr>
                            <w:t>分拣操作区</w:t>
                          </w:r>
                        </w:p>
                        <w:p w14:paraId="7BA99040">
                          <w:pPr>
                            <w:spacing w:line="445" w:lineRule="auto"/>
                            <w:rPr>
                              <w:rFonts w:ascii="Arial"/>
                              <w:sz w:val="21"/>
                            </w:rPr>
                          </w:pPr>
                        </w:p>
                        <w:p w14:paraId="1AC4B55F">
                          <w:pPr>
                            <w:spacing w:before="78" w:line="219" w:lineRule="auto"/>
                            <w:ind w:left="470"/>
                            <w:rPr>
                              <w:rFonts w:ascii="宋体" w:hAnsi="宋体" w:eastAsia="宋体" w:cs="宋体"/>
                              <w:sz w:val="24"/>
                              <w:szCs w:val="24"/>
                            </w:rPr>
                          </w:pPr>
                          <w:r>
                            <w:rPr>
                              <w:rFonts w:ascii="宋体" w:hAnsi="宋体" w:eastAsia="宋体" w:cs="宋体"/>
                              <w:spacing w:val="-3"/>
                              <w:sz w:val="24"/>
                              <w:szCs w:val="24"/>
                            </w:rPr>
                            <w:t>叉车操作区</w:t>
                          </w:r>
                        </w:p>
                      </w:txbxContent>
                    </v:textbox>
                  </v:shape>
                  <w10:wrap type="none"/>
                  <w10:anchorlock/>
                </v:group>
              </w:pict>
            </w:r>
          </w:p>
        </w:tc>
        <w:tc>
          <w:tcPr>
            <w:tcW w:w="2407" w:type="dxa"/>
            <w:vMerge w:val="restart"/>
            <w:tcBorders>
              <w:bottom w:val="nil"/>
              <w:right w:val="single" w:color="000000" w:sz="6" w:space="0"/>
            </w:tcBorders>
            <w:vAlign w:val="top"/>
          </w:tcPr>
          <w:p w14:paraId="73EA8AF1">
            <w:pPr>
              <w:pStyle w:val="7"/>
              <w:spacing w:line="242" w:lineRule="auto"/>
            </w:pPr>
          </w:p>
          <w:p w14:paraId="0EF9C47F">
            <w:pPr>
              <w:pStyle w:val="7"/>
              <w:spacing w:line="242" w:lineRule="auto"/>
            </w:pPr>
          </w:p>
          <w:p w14:paraId="451F4193">
            <w:pPr>
              <w:pStyle w:val="7"/>
              <w:spacing w:line="243" w:lineRule="auto"/>
            </w:pPr>
          </w:p>
          <w:p w14:paraId="509DF521">
            <w:pPr>
              <w:pStyle w:val="7"/>
              <w:spacing w:line="243" w:lineRule="auto"/>
            </w:pPr>
          </w:p>
          <w:p w14:paraId="13CAD032">
            <w:pPr>
              <w:pStyle w:val="7"/>
              <w:spacing w:line="1620" w:lineRule="exact"/>
              <w:ind w:firstLine="208"/>
            </w:pPr>
            <w:r>
              <w:rPr>
                <w:position w:val="-32"/>
              </w:rPr>
              <w:pict>
                <v:shape id="_x0000_s1079" o:spid="_x0000_s1079" o:spt="202" type="#_x0000_t202" style="height:81pt;width:88.1pt;" fillcolor="#FFFF00" filled="t" stroked="f" coordsize="21600,21600">
                  <v:path/>
                  <v:fill on="t" focussize="0,0"/>
                  <v:stroke on="f"/>
                  <v:imagedata o:title=""/>
                  <o:lock v:ext="edit" aspectratio="f"/>
                  <v:textbox inset="0mm,0mm,0mm,0mm">
                    <w:txbxContent>
                      <w:p w14:paraId="22FE8A52">
                        <w:pPr>
                          <w:spacing w:line="453" w:lineRule="auto"/>
                          <w:rPr>
                            <w:rFonts w:ascii="Arial"/>
                            <w:sz w:val="21"/>
                          </w:rPr>
                        </w:pPr>
                      </w:p>
                      <w:p w14:paraId="2A59CAA2">
                        <w:pPr>
                          <w:spacing w:before="78" w:line="220" w:lineRule="auto"/>
                          <w:ind w:left="649"/>
                          <w:rPr>
                            <w:rFonts w:ascii="宋体" w:hAnsi="宋体" w:eastAsia="宋体" w:cs="宋体"/>
                            <w:sz w:val="24"/>
                            <w:szCs w:val="24"/>
                          </w:rPr>
                        </w:pPr>
                        <w:r>
                          <w:rPr>
                            <w:rFonts w:ascii="宋体" w:hAnsi="宋体" w:eastAsia="宋体" w:cs="宋体"/>
                            <w:spacing w:val="-5"/>
                            <w:sz w:val="24"/>
                            <w:szCs w:val="24"/>
                          </w:rPr>
                          <w:t>物料</w:t>
                        </w:r>
                      </w:p>
                      <w:p w14:paraId="269FBA81">
                        <w:pPr>
                          <w:spacing w:before="26" w:line="219" w:lineRule="auto"/>
                          <w:ind w:left="302"/>
                          <w:rPr>
                            <w:rFonts w:ascii="宋体" w:hAnsi="宋体" w:eastAsia="宋体" w:cs="宋体"/>
                            <w:sz w:val="24"/>
                            <w:szCs w:val="24"/>
                          </w:rPr>
                        </w:pPr>
                        <w:r>
                          <w:rPr>
                            <w:rFonts w:ascii="宋体" w:hAnsi="宋体" w:eastAsia="宋体" w:cs="宋体"/>
                            <w:spacing w:val="-5"/>
                            <w:sz w:val="24"/>
                            <w:szCs w:val="24"/>
                          </w:rPr>
                          <w:t>临时放置区</w:t>
                        </w:r>
                      </w:p>
                    </w:txbxContent>
                  </v:textbox>
                  <w10:wrap type="none"/>
                  <w10:anchorlock/>
                </v:shape>
              </w:pict>
            </w:r>
          </w:p>
        </w:tc>
      </w:tr>
      <w:tr w14:paraId="0F5FC152">
        <w:trPr>
          <w:trHeight w:val="2219" w:hRule="atLeast"/>
        </w:trPr>
        <w:tc>
          <w:tcPr>
            <w:tcW w:w="4528" w:type="dxa"/>
            <w:gridSpan w:val="2"/>
            <w:tcBorders>
              <w:left w:val="single" w:color="000000" w:sz="6" w:space="0"/>
            </w:tcBorders>
            <w:vAlign w:val="top"/>
          </w:tcPr>
          <w:p w14:paraId="2C132AD9">
            <w:pPr>
              <w:spacing w:before="172" w:line="1872" w:lineRule="exact"/>
              <w:ind w:firstLine="3117"/>
            </w:pPr>
            <w:r>
              <w:rPr>
                <w:position w:val="-37"/>
              </w:rPr>
              <w:drawing>
                <wp:inline distT="0" distB="0" distL="0" distR="0">
                  <wp:extent cx="854075" cy="1188720"/>
                  <wp:effectExtent l="0" t="0" r="0" b="0"/>
                  <wp:docPr id="230" name="IM 230"/>
                  <wp:cNvGraphicFramePr/>
                  <a:graphic xmlns:a="http://schemas.openxmlformats.org/drawingml/2006/main">
                    <a:graphicData uri="http://schemas.openxmlformats.org/drawingml/2006/picture">
                      <pic:pic xmlns:pic="http://schemas.openxmlformats.org/drawingml/2006/picture">
                        <pic:nvPicPr>
                          <pic:cNvPr id="230" name="IM 230"/>
                          <pic:cNvPicPr/>
                        </pic:nvPicPr>
                        <pic:blipFill>
                          <a:blip r:embed="rId91"/>
                          <a:stretch>
                            <a:fillRect/>
                          </a:stretch>
                        </pic:blipFill>
                        <pic:spPr>
                          <a:xfrm>
                            <a:off x="0" y="0"/>
                            <a:ext cx="854075" cy="1188720"/>
                          </a:xfrm>
                          <a:prstGeom prst="rect">
                            <a:avLst/>
                          </a:prstGeom>
                        </pic:spPr>
                      </pic:pic>
                    </a:graphicData>
                  </a:graphic>
                </wp:inline>
              </w:drawing>
            </w:r>
          </w:p>
        </w:tc>
        <w:tc>
          <w:tcPr>
            <w:tcW w:w="2204" w:type="dxa"/>
            <w:vAlign w:val="top"/>
          </w:tcPr>
          <w:p w14:paraId="358E85FA">
            <w:pPr>
              <w:spacing w:before="286" w:line="468" w:lineRule="exact"/>
              <w:ind w:left="64"/>
              <w:rPr>
                <w:rFonts w:ascii="宋体" w:hAnsi="宋体" w:eastAsia="宋体" w:cs="宋体"/>
                <w:sz w:val="24"/>
                <w:szCs w:val="24"/>
              </w:rPr>
            </w:pPr>
            <w:r>
              <w:rPr>
                <w:rFonts w:ascii="宋体" w:hAnsi="宋体" w:eastAsia="宋体" w:cs="宋体"/>
                <w:spacing w:val="-3"/>
                <w:position w:val="17"/>
                <w:sz w:val="24"/>
                <w:szCs w:val="24"/>
              </w:rPr>
              <w:t>红色风险区域</w:t>
            </w:r>
          </w:p>
          <w:p w14:paraId="0360BC27">
            <w:pPr>
              <w:spacing w:line="218" w:lineRule="auto"/>
              <w:ind w:left="58"/>
              <w:rPr>
                <w:rFonts w:ascii="宋体" w:hAnsi="宋体" w:eastAsia="宋体" w:cs="宋体"/>
                <w:sz w:val="24"/>
                <w:szCs w:val="24"/>
              </w:rPr>
            </w:pPr>
            <w:r>
              <w:rPr>
                <w:rFonts w:ascii="宋体" w:hAnsi="宋体" w:eastAsia="宋体" w:cs="宋体"/>
                <w:spacing w:val="-2"/>
                <w:sz w:val="24"/>
                <w:szCs w:val="24"/>
              </w:rPr>
              <w:t>橙色风险区域</w:t>
            </w:r>
          </w:p>
          <w:p w14:paraId="2B84D5DE">
            <w:pPr>
              <w:spacing w:before="184" w:line="219" w:lineRule="auto"/>
              <w:ind w:left="58"/>
              <w:rPr>
                <w:rFonts w:ascii="宋体" w:hAnsi="宋体" w:eastAsia="宋体" w:cs="宋体"/>
                <w:sz w:val="24"/>
                <w:szCs w:val="24"/>
              </w:rPr>
            </w:pPr>
            <w:r>
              <w:rPr>
                <w:rFonts w:ascii="宋体" w:hAnsi="宋体" w:eastAsia="宋体" w:cs="宋体"/>
                <w:spacing w:val="-2"/>
                <w:sz w:val="24"/>
                <w:szCs w:val="24"/>
              </w:rPr>
              <w:t>黄色风险区域</w:t>
            </w:r>
          </w:p>
          <w:p w14:paraId="640295A7">
            <w:pPr>
              <w:spacing w:before="182" w:line="220" w:lineRule="auto"/>
              <w:ind w:left="60"/>
              <w:rPr>
                <w:rFonts w:ascii="宋体" w:hAnsi="宋体" w:eastAsia="宋体" w:cs="宋体"/>
                <w:sz w:val="24"/>
                <w:szCs w:val="24"/>
              </w:rPr>
            </w:pPr>
            <w:r>
              <w:rPr>
                <w:rFonts w:ascii="宋体" w:hAnsi="宋体" w:eastAsia="宋体" w:cs="宋体"/>
                <w:spacing w:val="-2"/>
                <w:sz w:val="24"/>
                <w:szCs w:val="24"/>
              </w:rPr>
              <w:t>蓝色风险区域</w:t>
            </w:r>
          </w:p>
        </w:tc>
        <w:tc>
          <w:tcPr>
            <w:tcW w:w="2407" w:type="dxa"/>
            <w:vMerge w:val="continue"/>
            <w:tcBorders>
              <w:top w:val="nil"/>
              <w:bottom w:val="nil"/>
              <w:right w:val="single" w:color="000000" w:sz="6" w:space="0"/>
            </w:tcBorders>
            <w:vAlign w:val="top"/>
          </w:tcPr>
          <w:p w14:paraId="3C6B8005">
            <w:pPr>
              <w:pStyle w:val="7"/>
            </w:pPr>
          </w:p>
        </w:tc>
      </w:tr>
      <w:tr w14:paraId="3B62910E">
        <w:trPr>
          <w:trHeight w:val="501" w:hRule="atLeast"/>
        </w:trPr>
        <w:tc>
          <w:tcPr>
            <w:tcW w:w="6732" w:type="dxa"/>
            <w:gridSpan w:val="3"/>
            <w:tcBorders>
              <w:left w:val="single" w:color="000000" w:sz="6" w:space="0"/>
              <w:bottom w:val="single" w:color="000000" w:sz="6" w:space="0"/>
            </w:tcBorders>
            <w:vAlign w:val="top"/>
          </w:tcPr>
          <w:p w14:paraId="315AF85E">
            <w:pPr>
              <w:spacing w:before="202" w:line="219" w:lineRule="auto"/>
              <w:ind w:left="2544"/>
              <w:rPr>
                <w:rFonts w:ascii="宋体" w:hAnsi="宋体" w:eastAsia="宋体" w:cs="宋体"/>
                <w:sz w:val="24"/>
                <w:szCs w:val="24"/>
              </w:rPr>
            </w:pPr>
            <w:r>
              <w:rPr>
                <w:rFonts w:ascii="宋体" w:hAnsi="宋体" w:eastAsia="宋体" w:cs="宋体"/>
                <w:spacing w:val="-1"/>
                <w:sz w:val="24"/>
                <w:szCs w:val="24"/>
              </w:rPr>
              <w:t>公司安全风险四色平面分布图（示例）</w:t>
            </w:r>
          </w:p>
        </w:tc>
        <w:tc>
          <w:tcPr>
            <w:tcW w:w="2407" w:type="dxa"/>
            <w:vMerge w:val="continue"/>
            <w:tcBorders>
              <w:top w:val="nil"/>
              <w:bottom w:val="single" w:color="000000" w:sz="6" w:space="0"/>
              <w:right w:val="single" w:color="000000" w:sz="6" w:space="0"/>
            </w:tcBorders>
            <w:vAlign w:val="top"/>
          </w:tcPr>
          <w:p w14:paraId="63D29361">
            <w:pPr>
              <w:pStyle w:val="7"/>
            </w:pPr>
          </w:p>
        </w:tc>
      </w:tr>
    </w:tbl>
    <w:p w14:paraId="26EDBBAD">
      <w:pPr>
        <w:pStyle w:val="2"/>
      </w:pPr>
    </w:p>
    <w:p w14:paraId="2CB5B453">
      <w:pPr>
        <w:spacing w:before="5"/>
      </w:pPr>
    </w:p>
    <w:p w14:paraId="118BA72E">
      <w:pPr>
        <w:spacing w:before="4"/>
      </w:pPr>
    </w:p>
    <w:p w14:paraId="7AD0A530">
      <w:pPr>
        <w:spacing w:before="4"/>
      </w:pPr>
    </w:p>
    <w:p w14:paraId="062A235A">
      <w:pPr>
        <w:spacing w:before="4"/>
      </w:pPr>
    </w:p>
    <w:p w14:paraId="20DC58D2">
      <w:pPr>
        <w:spacing w:before="4"/>
      </w:pPr>
    </w:p>
    <w:p w14:paraId="1CDD6C19">
      <w:pPr>
        <w:spacing w:before="4"/>
      </w:pPr>
    </w:p>
    <w:p w14:paraId="5FCF2ACF">
      <w:pPr>
        <w:spacing w:before="4"/>
      </w:pPr>
    </w:p>
    <w:p w14:paraId="56C72CAA">
      <w:pPr>
        <w:spacing w:before="4"/>
      </w:pPr>
    </w:p>
    <w:p w14:paraId="1680DF3B">
      <w:pPr>
        <w:spacing w:before="4"/>
      </w:pPr>
    </w:p>
    <w:p w14:paraId="65989A5A">
      <w:pPr>
        <w:spacing w:before="4"/>
      </w:pPr>
    </w:p>
    <w:p w14:paraId="26F236E6">
      <w:pPr>
        <w:spacing w:before="4"/>
      </w:pPr>
    </w:p>
    <w:p w14:paraId="2560BF63">
      <w:pPr>
        <w:spacing w:before="4"/>
      </w:pPr>
    </w:p>
    <w:p w14:paraId="4FC908BD">
      <w:pPr>
        <w:spacing w:before="4"/>
      </w:pPr>
    </w:p>
    <w:p w14:paraId="0D113741">
      <w:pPr>
        <w:spacing w:before="4"/>
      </w:pPr>
    </w:p>
    <w:p w14:paraId="0A74718D">
      <w:pPr>
        <w:spacing w:before="4"/>
      </w:pPr>
    </w:p>
    <w:p w14:paraId="768AF5BF">
      <w:pPr>
        <w:spacing w:before="4"/>
      </w:pPr>
    </w:p>
    <w:p w14:paraId="3FE13FDC">
      <w:pPr>
        <w:spacing w:before="4"/>
      </w:pPr>
    </w:p>
    <w:p w14:paraId="3CC3709A">
      <w:pPr>
        <w:spacing w:before="4"/>
      </w:pPr>
    </w:p>
    <w:p w14:paraId="562DB684">
      <w:pPr>
        <w:sectPr>
          <w:headerReference r:id="rId63" w:type="default"/>
          <w:pgSz w:w="11907" w:h="16840"/>
          <w:pgMar w:top="1476" w:right="1376" w:bottom="0" w:left="1376" w:header="907" w:footer="0" w:gutter="0"/>
          <w:cols w:equalWidth="0" w:num="1">
            <w:col w:w="9155"/>
          </w:cols>
        </w:sectPr>
      </w:pPr>
    </w:p>
    <w:p w14:paraId="1C415CCA">
      <w:pPr>
        <w:spacing w:before="42" w:line="197" w:lineRule="auto"/>
        <w:ind w:left="55"/>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5BAB122E">
      <w:pPr>
        <w:pStyle w:val="2"/>
        <w:spacing w:line="14" w:lineRule="auto"/>
        <w:rPr>
          <w:sz w:val="2"/>
        </w:rPr>
      </w:pPr>
      <w:r>
        <w:rPr>
          <w:sz w:val="2"/>
          <w:szCs w:val="2"/>
        </w:rPr>
        <w:br w:type="column"/>
      </w:r>
    </w:p>
    <w:p w14:paraId="33F2838C">
      <w:pPr>
        <w:spacing w:before="45" w:line="193" w:lineRule="auto"/>
        <w:rPr>
          <w:rFonts w:ascii="宋体" w:hAnsi="宋体" w:eastAsia="宋体" w:cs="宋体"/>
          <w:sz w:val="20"/>
          <w:szCs w:val="20"/>
        </w:rPr>
      </w:pPr>
      <w:r>
        <w:rPr>
          <w:rFonts w:ascii="宋体" w:hAnsi="宋体" w:eastAsia="宋体" w:cs="宋体"/>
          <w:spacing w:val="-2"/>
          <w:sz w:val="20"/>
          <w:szCs w:val="20"/>
          <w14:textOutline w14:w="3795" w14:cap="sq" w14:cmpd="sng">
            <w14:solidFill>
              <w14:srgbClr w14:val="000000"/>
            </w14:solidFill>
            <w14:prstDash w14:val="solid"/>
            <w14:bevel/>
          </w14:textOutline>
        </w:rPr>
        <w:t>第</w:t>
      </w:r>
      <w:r>
        <w:rPr>
          <w:rFonts w:ascii="宋体" w:hAnsi="宋体" w:eastAsia="宋体" w:cs="宋体"/>
          <w:spacing w:val="35"/>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106</w:t>
      </w:r>
      <w:r>
        <w:rPr>
          <w:rFonts w:ascii="宋体" w:hAnsi="宋体" w:eastAsia="宋体" w:cs="宋体"/>
          <w:spacing w:val="17"/>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r>
        <w:rPr>
          <w:rFonts w:ascii="宋体" w:hAnsi="宋体" w:eastAsia="宋体" w:cs="宋体"/>
          <w:spacing w:val="13"/>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共</w:t>
      </w:r>
      <w:r>
        <w:rPr>
          <w:rFonts w:ascii="宋体" w:hAnsi="宋体" w:eastAsia="宋体" w:cs="宋体"/>
          <w:spacing w:val="34"/>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107</w:t>
      </w:r>
      <w:r>
        <w:rPr>
          <w:rFonts w:ascii="宋体" w:hAnsi="宋体" w:eastAsia="宋体" w:cs="宋体"/>
          <w:spacing w:val="17"/>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p>
    <w:p w14:paraId="539584F8">
      <w:pPr>
        <w:spacing w:line="193" w:lineRule="auto"/>
        <w:rPr>
          <w:rFonts w:ascii="宋体" w:hAnsi="宋体" w:eastAsia="宋体" w:cs="宋体"/>
          <w:sz w:val="20"/>
          <w:szCs w:val="20"/>
        </w:rPr>
        <w:sectPr>
          <w:type w:val="continuous"/>
          <w:pgSz w:w="11907" w:h="16840"/>
          <w:pgMar w:top="1476" w:right="1376" w:bottom="0" w:left="1376" w:header="907" w:footer="0" w:gutter="0"/>
          <w:cols w:equalWidth="0" w:num="2">
            <w:col w:w="7011" w:space="100"/>
            <w:col w:w="2044"/>
          </w:cols>
        </w:sectPr>
      </w:pPr>
    </w:p>
    <w:p w14:paraId="693B4BF9">
      <w:pPr>
        <w:pStyle w:val="2"/>
        <w:spacing w:line="245" w:lineRule="auto"/>
      </w:pPr>
      <w:r>
        <w:pict>
          <v:shape id="_x0000_s1080" o:spid="_x0000_s1080" style="position:absolute;left:0pt;margin-left:70.85pt;margin-top:73.35pt;height:0.5pt;width:453.6pt;mso-position-horizontal-relative:page;mso-position-vertical-relative:page;z-index:251727872;mso-width-relative:page;mso-height-relative:page;" fillcolor="#000000" filled="t" stroked="f" coordsize="9072,10" o:allowincell="f" path="m0,0l9071,0,9071,9,0,9,0,0xe">
            <v:path/>
            <v:fill on="t" focussize="0,0"/>
            <v:stroke on="f"/>
            <v:imagedata o:title=""/>
            <o:lock v:ext="edit"/>
          </v:shape>
        </w:pict>
      </w:r>
    </w:p>
    <w:p w14:paraId="0604A786">
      <w:pPr>
        <w:pStyle w:val="2"/>
        <w:spacing w:line="245" w:lineRule="auto"/>
      </w:pPr>
    </w:p>
    <w:p w14:paraId="23A89764">
      <w:pPr>
        <w:pStyle w:val="2"/>
        <w:spacing w:line="246" w:lineRule="auto"/>
      </w:pPr>
    </w:p>
    <w:p w14:paraId="59D863A2">
      <w:pPr>
        <w:spacing w:before="65" w:line="228" w:lineRule="auto"/>
        <w:ind w:left="3891"/>
        <w:rPr>
          <w:rFonts w:ascii="宋体" w:hAnsi="宋体" w:eastAsia="宋体" w:cs="宋体"/>
          <w:sz w:val="20"/>
          <w:szCs w:val="20"/>
        </w:rPr>
      </w:pPr>
      <w:bookmarkStart w:id="18" w:name="bookmark18"/>
      <w:bookmarkEnd w:id="18"/>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p w14:paraId="41B75735">
      <w:pPr>
        <w:spacing w:before="140" w:line="219" w:lineRule="auto"/>
        <w:ind w:left="56"/>
        <w:outlineLvl w:val="1"/>
        <w:rPr>
          <w:rFonts w:ascii="宋体" w:hAnsi="宋体" w:eastAsia="宋体" w:cs="宋体"/>
          <w:sz w:val="24"/>
          <w:szCs w:val="24"/>
        </w:rPr>
      </w:pPr>
      <w:r>
        <w:rPr>
          <w:rFonts w:ascii="宋体" w:hAnsi="宋体" w:eastAsia="宋体" w:cs="宋体"/>
          <w:spacing w:val="-2"/>
          <w:sz w:val="24"/>
          <w:szCs w:val="24"/>
        </w:rPr>
        <w:t>13.公司操作风险柱状比较图（示例）</w:t>
      </w:r>
    </w:p>
    <w:p w14:paraId="285FA04D">
      <w:pPr>
        <w:spacing w:before="182" w:line="360" w:lineRule="auto"/>
        <w:ind w:left="39" w:right="399" w:firstLine="481"/>
        <w:jc w:val="both"/>
        <w:rPr>
          <w:rFonts w:ascii="宋体" w:hAnsi="宋体" w:eastAsia="宋体" w:cs="宋体"/>
          <w:sz w:val="24"/>
          <w:szCs w:val="24"/>
        </w:rPr>
      </w:pPr>
      <w:r>
        <w:rPr>
          <w:rFonts w:ascii="宋体" w:hAnsi="宋体" w:eastAsia="宋体" w:cs="宋体"/>
          <w:spacing w:val="-2"/>
          <w:sz w:val="24"/>
          <w:szCs w:val="24"/>
        </w:rPr>
        <w:t>各代理区、转运中心对于难以在风险分级四色（红橙黄蓝）平面分布图中表示</w:t>
      </w:r>
      <w:r>
        <w:rPr>
          <w:rFonts w:ascii="宋体" w:hAnsi="宋体" w:eastAsia="宋体" w:cs="宋体"/>
          <w:spacing w:val="-3"/>
          <w:sz w:val="24"/>
          <w:szCs w:val="24"/>
        </w:rPr>
        <w:t xml:space="preserve">标注 </w:t>
      </w:r>
      <w:r>
        <w:rPr>
          <w:rFonts w:ascii="宋体" w:hAnsi="宋体" w:eastAsia="宋体" w:cs="宋体"/>
          <w:spacing w:val="-5"/>
          <w:sz w:val="24"/>
          <w:szCs w:val="24"/>
        </w:rPr>
        <w:t>风险等级的操作活动（如：设备检修、临时</w:t>
      </w:r>
      <w:r>
        <w:rPr>
          <w:rFonts w:ascii="宋体" w:hAnsi="宋体" w:eastAsia="宋体" w:cs="宋体"/>
          <w:spacing w:val="-6"/>
          <w:sz w:val="24"/>
          <w:szCs w:val="24"/>
        </w:rPr>
        <w:t>用电、叉车作业、物流车辆运输、电工作业、</w:t>
      </w:r>
      <w:r>
        <w:rPr>
          <w:rFonts w:ascii="宋体" w:hAnsi="宋体" w:eastAsia="宋体" w:cs="宋体"/>
          <w:sz w:val="24"/>
          <w:szCs w:val="24"/>
        </w:rPr>
        <w:t xml:space="preserve"> </w:t>
      </w:r>
      <w:r>
        <w:rPr>
          <w:rFonts w:ascii="宋体" w:hAnsi="宋体" w:eastAsia="宋体" w:cs="宋体"/>
          <w:spacing w:val="-1"/>
          <w:sz w:val="24"/>
          <w:szCs w:val="24"/>
        </w:rPr>
        <w:t>分拣作业、物品装卸等）利用风险评估方法</w:t>
      </w:r>
      <w:r>
        <w:rPr>
          <w:rFonts w:ascii="宋体" w:hAnsi="宋体" w:eastAsia="宋体" w:cs="宋体"/>
          <w:spacing w:val="-2"/>
          <w:sz w:val="24"/>
          <w:szCs w:val="24"/>
        </w:rPr>
        <w:t>，计算操作岗位风险值，按照风险等级从高</w:t>
      </w:r>
    </w:p>
    <w:p w14:paraId="74502983">
      <w:pPr>
        <w:spacing w:before="1" w:line="217" w:lineRule="auto"/>
        <w:ind w:left="45"/>
        <w:rPr>
          <w:rFonts w:ascii="宋体" w:hAnsi="宋体" w:eastAsia="宋体" w:cs="宋体"/>
          <w:sz w:val="24"/>
          <w:szCs w:val="24"/>
        </w:rPr>
      </w:pPr>
      <w:r>
        <w:rPr>
          <w:rFonts w:ascii="宋体" w:hAnsi="宋体" w:eastAsia="宋体" w:cs="宋体"/>
          <w:sz w:val="24"/>
          <w:szCs w:val="24"/>
        </w:rPr>
        <w:t>到低的顺序采用柱状图表示出来。并在醒目</w:t>
      </w:r>
      <w:r>
        <w:rPr>
          <w:rFonts w:ascii="宋体" w:hAnsi="宋体" w:eastAsia="宋体" w:cs="宋体"/>
          <w:spacing w:val="-1"/>
          <w:sz w:val="24"/>
          <w:szCs w:val="24"/>
        </w:rPr>
        <w:t>位置操作风险比较图对员工进行公告。</w:t>
      </w:r>
    </w:p>
    <w:p w14:paraId="55E98ECD">
      <w:pPr>
        <w:spacing w:before="149" w:line="4516" w:lineRule="exact"/>
      </w:pPr>
      <w:r>
        <w:rPr>
          <w:position w:val="-90"/>
        </w:rPr>
        <w:drawing>
          <wp:inline distT="0" distB="0" distL="0" distR="0">
            <wp:extent cx="6086475" cy="2867660"/>
            <wp:effectExtent l="0" t="0" r="0" b="0"/>
            <wp:docPr id="234" name="IM 234"/>
            <wp:cNvGraphicFramePr/>
            <a:graphic xmlns:a="http://schemas.openxmlformats.org/drawingml/2006/main">
              <a:graphicData uri="http://schemas.openxmlformats.org/drawingml/2006/picture">
                <pic:pic xmlns:pic="http://schemas.openxmlformats.org/drawingml/2006/picture">
                  <pic:nvPicPr>
                    <pic:cNvPr id="234" name="IM 234"/>
                    <pic:cNvPicPr/>
                  </pic:nvPicPr>
                  <pic:blipFill>
                    <a:blip r:embed="rId92"/>
                    <a:stretch>
                      <a:fillRect/>
                    </a:stretch>
                  </pic:blipFill>
                  <pic:spPr>
                    <a:xfrm>
                      <a:off x="0" y="0"/>
                      <a:ext cx="6087109" cy="2867660"/>
                    </a:xfrm>
                    <a:prstGeom prst="rect">
                      <a:avLst/>
                    </a:prstGeom>
                  </pic:spPr>
                </pic:pic>
              </a:graphicData>
            </a:graphic>
          </wp:inline>
        </w:drawing>
      </w:r>
    </w:p>
    <w:p w14:paraId="77193002">
      <w:pPr>
        <w:spacing w:before="198" w:line="219" w:lineRule="auto"/>
        <w:ind w:left="40"/>
        <w:outlineLvl w:val="0"/>
        <w:rPr>
          <w:rFonts w:ascii="宋体" w:hAnsi="宋体" w:eastAsia="宋体" w:cs="宋体"/>
          <w:sz w:val="24"/>
          <w:szCs w:val="24"/>
        </w:rPr>
      </w:pPr>
      <w:bookmarkStart w:id="19" w:name="bookmark19"/>
      <w:bookmarkEnd w:id="19"/>
      <w:r>
        <w:rPr>
          <w:rFonts w:ascii="宋体" w:hAnsi="宋体" w:eastAsia="宋体" w:cs="宋体"/>
          <w:spacing w:val="-3"/>
          <w:sz w:val="24"/>
          <w:szCs w:val="24"/>
          <w14:textOutline w14:w="4358" w14:cap="sq" w14:cmpd="sng">
            <w14:solidFill>
              <w14:srgbClr w14:val="000000"/>
            </w14:solidFill>
            <w14:prstDash w14:val="solid"/>
            <w14:bevel/>
          </w14:textOutline>
        </w:rPr>
        <w:t>六、附则</w:t>
      </w:r>
    </w:p>
    <w:p w14:paraId="5121F84B">
      <w:pPr>
        <w:spacing w:before="183" w:line="219" w:lineRule="auto"/>
        <w:ind w:left="519"/>
        <w:rPr>
          <w:rFonts w:ascii="宋体" w:hAnsi="宋体" w:eastAsia="宋体" w:cs="宋体"/>
          <w:sz w:val="24"/>
          <w:szCs w:val="24"/>
        </w:rPr>
      </w:pPr>
      <w:r>
        <w:rPr>
          <w:rFonts w:ascii="宋体" w:hAnsi="宋体" w:eastAsia="宋体" w:cs="宋体"/>
          <w:spacing w:val="-5"/>
          <w:sz w:val="24"/>
          <w:szCs w:val="24"/>
        </w:rPr>
        <w:t>本规定从</w:t>
      </w:r>
      <w:r>
        <w:rPr>
          <w:rFonts w:ascii="宋体" w:hAnsi="宋体" w:eastAsia="宋体" w:cs="宋体"/>
          <w:spacing w:val="-30"/>
          <w:sz w:val="24"/>
          <w:szCs w:val="24"/>
        </w:rPr>
        <w:t xml:space="preserve"> </w:t>
      </w:r>
      <w:r>
        <w:rPr>
          <w:rFonts w:ascii="宋体" w:hAnsi="宋体" w:eastAsia="宋体" w:cs="宋体"/>
          <w:spacing w:val="-5"/>
          <w:sz w:val="24"/>
          <w:szCs w:val="24"/>
        </w:rPr>
        <w:t>2021</w:t>
      </w:r>
      <w:r>
        <w:rPr>
          <w:rFonts w:ascii="宋体" w:hAnsi="宋体" w:eastAsia="宋体" w:cs="宋体"/>
          <w:spacing w:val="-49"/>
          <w:sz w:val="24"/>
          <w:szCs w:val="24"/>
        </w:rPr>
        <w:t xml:space="preserve"> </w:t>
      </w:r>
      <w:r>
        <w:rPr>
          <w:rFonts w:ascii="宋体" w:hAnsi="宋体" w:eastAsia="宋体" w:cs="宋体"/>
          <w:spacing w:val="-5"/>
          <w:sz w:val="24"/>
          <w:szCs w:val="24"/>
        </w:rPr>
        <w:t>年</w:t>
      </w:r>
      <w:r>
        <w:rPr>
          <w:rFonts w:ascii="宋体" w:hAnsi="宋体" w:eastAsia="宋体" w:cs="宋体"/>
          <w:spacing w:val="-50"/>
          <w:sz w:val="24"/>
          <w:szCs w:val="24"/>
        </w:rPr>
        <w:t xml:space="preserve"> </w:t>
      </w:r>
      <w:r>
        <w:rPr>
          <w:rFonts w:ascii="宋体" w:hAnsi="宋体" w:eastAsia="宋体" w:cs="宋体"/>
          <w:spacing w:val="-5"/>
          <w:sz w:val="24"/>
          <w:szCs w:val="24"/>
        </w:rPr>
        <w:t>9</w:t>
      </w:r>
      <w:r>
        <w:rPr>
          <w:rFonts w:ascii="宋体" w:hAnsi="宋体" w:eastAsia="宋体" w:cs="宋体"/>
          <w:spacing w:val="-45"/>
          <w:sz w:val="24"/>
          <w:szCs w:val="24"/>
        </w:rPr>
        <w:t xml:space="preserve"> </w:t>
      </w:r>
      <w:r>
        <w:rPr>
          <w:rFonts w:ascii="宋体" w:hAnsi="宋体" w:eastAsia="宋体" w:cs="宋体"/>
          <w:spacing w:val="-5"/>
          <w:sz w:val="24"/>
          <w:szCs w:val="24"/>
        </w:rPr>
        <w:t>月</w:t>
      </w:r>
      <w:r>
        <w:rPr>
          <w:rFonts w:ascii="宋体" w:hAnsi="宋体" w:eastAsia="宋体" w:cs="宋体"/>
          <w:spacing w:val="-46"/>
          <w:sz w:val="24"/>
          <w:szCs w:val="24"/>
        </w:rPr>
        <w:t xml:space="preserve"> </w:t>
      </w:r>
      <w:r>
        <w:rPr>
          <w:rFonts w:ascii="宋体" w:hAnsi="宋体" w:eastAsia="宋体" w:cs="宋体"/>
          <w:spacing w:val="-5"/>
          <w:sz w:val="24"/>
          <w:szCs w:val="24"/>
        </w:rPr>
        <w:t>30 日起实施，规定内容由总裁办-安保监察负责解释与修订。</w:t>
      </w:r>
    </w:p>
    <w:p w14:paraId="0FC4005C">
      <w:pPr>
        <w:pStyle w:val="2"/>
        <w:spacing w:line="258" w:lineRule="auto"/>
      </w:pPr>
    </w:p>
    <w:p w14:paraId="61AC1FBB">
      <w:pPr>
        <w:pStyle w:val="2"/>
        <w:spacing w:line="259" w:lineRule="auto"/>
      </w:pPr>
    </w:p>
    <w:p w14:paraId="27331DBB">
      <w:pPr>
        <w:pStyle w:val="2"/>
        <w:spacing w:line="259" w:lineRule="auto"/>
      </w:pPr>
    </w:p>
    <w:p w14:paraId="7ADBD73C">
      <w:pPr>
        <w:pStyle w:val="2"/>
        <w:spacing w:line="259" w:lineRule="auto"/>
      </w:pPr>
    </w:p>
    <w:p w14:paraId="4768B912">
      <w:pPr>
        <w:spacing w:before="79" w:line="468" w:lineRule="exact"/>
        <w:ind w:left="6434"/>
        <w:rPr>
          <w:rFonts w:ascii="宋体" w:hAnsi="宋体" w:eastAsia="宋体" w:cs="宋体"/>
          <w:sz w:val="24"/>
          <w:szCs w:val="24"/>
        </w:rPr>
      </w:pPr>
      <w:r>
        <w:rPr>
          <w:rFonts w:ascii="宋体" w:hAnsi="宋体" w:eastAsia="宋体" w:cs="宋体"/>
          <w:spacing w:val="-2"/>
          <w:position w:val="17"/>
          <w:sz w:val="24"/>
          <w:szCs w:val="24"/>
          <w14:textOutline w14:w="4358" w14:cap="sq" w14:cmpd="sng">
            <w14:solidFill>
              <w14:srgbClr w14:val="000000"/>
            </w14:solidFill>
            <w14:prstDash w14:val="solid"/>
            <w14:bevel/>
          </w14:textOutline>
        </w:rPr>
        <w:t>总裁办/安保监察</w:t>
      </w:r>
    </w:p>
    <w:p w14:paraId="486075F0">
      <w:pPr>
        <w:spacing w:line="219" w:lineRule="auto"/>
        <w:ind w:left="6548"/>
        <w:rPr>
          <w:rFonts w:ascii="宋体" w:hAnsi="宋体" w:eastAsia="宋体" w:cs="宋体"/>
          <w:sz w:val="24"/>
          <w:szCs w:val="24"/>
        </w:rPr>
      </w:pPr>
      <w:r>
        <w:rPr>
          <w:rFonts w:ascii="宋体" w:hAnsi="宋体" w:eastAsia="宋体" w:cs="宋体"/>
          <w:spacing w:val="-6"/>
          <w:sz w:val="24"/>
          <w:szCs w:val="24"/>
          <w14:textOutline w14:w="4358" w14:cap="sq" w14:cmpd="sng">
            <w14:solidFill>
              <w14:srgbClr w14:val="000000"/>
            </w14:solidFill>
            <w14:prstDash w14:val="solid"/>
            <w14:bevel/>
          </w14:textOutline>
        </w:rPr>
        <w:t>2021</w:t>
      </w:r>
      <w:r>
        <w:rPr>
          <w:rFonts w:ascii="宋体" w:hAnsi="宋体" w:eastAsia="宋体" w:cs="宋体"/>
          <w:spacing w:val="-52"/>
          <w:sz w:val="24"/>
          <w:szCs w:val="24"/>
        </w:rPr>
        <w:t xml:space="preserve"> </w:t>
      </w:r>
      <w:r>
        <w:rPr>
          <w:rFonts w:ascii="宋体" w:hAnsi="宋体" w:eastAsia="宋体" w:cs="宋体"/>
          <w:spacing w:val="-6"/>
          <w:sz w:val="24"/>
          <w:szCs w:val="24"/>
          <w14:textOutline w14:w="4358" w14:cap="sq" w14:cmpd="sng">
            <w14:solidFill>
              <w14:srgbClr w14:val="000000"/>
            </w14:solidFill>
            <w14:prstDash w14:val="solid"/>
            <w14:bevel/>
          </w14:textOutline>
        </w:rPr>
        <w:t>年</w:t>
      </w:r>
      <w:r>
        <w:rPr>
          <w:rFonts w:ascii="宋体" w:hAnsi="宋体" w:eastAsia="宋体" w:cs="宋体"/>
          <w:spacing w:val="-47"/>
          <w:sz w:val="24"/>
          <w:szCs w:val="24"/>
        </w:rPr>
        <w:t xml:space="preserve"> </w:t>
      </w:r>
      <w:r>
        <w:rPr>
          <w:rFonts w:ascii="宋体" w:hAnsi="宋体" w:eastAsia="宋体" w:cs="宋体"/>
          <w:spacing w:val="-6"/>
          <w:sz w:val="24"/>
          <w:szCs w:val="24"/>
          <w14:textOutline w14:w="4358" w14:cap="sq" w14:cmpd="sng">
            <w14:solidFill>
              <w14:srgbClr w14:val="000000"/>
            </w14:solidFill>
            <w14:prstDash w14:val="solid"/>
            <w14:bevel/>
          </w14:textOutline>
        </w:rPr>
        <w:t>9</w:t>
      </w:r>
      <w:r>
        <w:rPr>
          <w:rFonts w:ascii="宋体" w:hAnsi="宋体" w:eastAsia="宋体" w:cs="宋体"/>
          <w:spacing w:val="-45"/>
          <w:sz w:val="24"/>
          <w:szCs w:val="24"/>
        </w:rPr>
        <w:t xml:space="preserve"> </w:t>
      </w:r>
      <w:r>
        <w:rPr>
          <w:rFonts w:ascii="宋体" w:hAnsi="宋体" w:eastAsia="宋体" w:cs="宋体"/>
          <w:spacing w:val="-6"/>
          <w:sz w:val="24"/>
          <w:szCs w:val="24"/>
          <w14:textOutline w14:w="4358" w14:cap="sq" w14:cmpd="sng">
            <w14:solidFill>
              <w14:srgbClr w14:val="000000"/>
            </w14:solidFill>
            <w14:prstDash w14:val="solid"/>
            <w14:bevel/>
          </w14:textOutline>
        </w:rPr>
        <w:t>月</w:t>
      </w:r>
      <w:r>
        <w:rPr>
          <w:rFonts w:ascii="宋体" w:hAnsi="宋体" w:eastAsia="宋体" w:cs="宋体"/>
          <w:spacing w:val="-43"/>
          <w:sz w:val="24"/>
          <w:szCs w:val="24"/>
        </w:rPr>
        <w:t xml:space="preserve"> </w:t>
      </w:r>
      <w:r>
        <w:rPr>
          <w:rFonts w:ascii="宋体" w:hAnsi="宋体" w:eastAsia="宋体" w:cs="宋体"/>
          <w:spacing w:val="-6"/>
          <w:sz w:val="24"/>
          <w:szCs w:val="24"/>
          <w14:textOutline w14:w="4358" w14:cap="sq" w14:cmpd="sng">
            <w14:solidFill>
              <w14:srgbClr w14:val="000000"/>
            </w14:solidFill>
            <w14:prstDash w14:val="solid"/>
            <w14:bevel/>
          </w14:textOutline>
        </w:rPr>
        <w:t>30</w:t>
      </w:r>
      <w:r>
        <w:rPr>
          <w:rFonts w:ascii="宋体" w:hAnsi="宋体" w:eastAsia="宋体" w:cs="宋体"/>
          <w:spacing w:val="-6"/>
          <w:sz w:val="24"/>
          <w:szCs w:val="24"/>
        </w:rPr>
        <w:t xml:space="preserve"> </w:t>
      </w:r>
      <w:r>
        <w:rPr>
          <w:rFonts w:ascii="宋体" w:hAnsi="宋体" w:eastAsia="宋体" w:cs="宋体"/>
          <w:spacing w:val="-6"/>
          <w:sz w:val="24"/>
          <w:szCs w:val="24"/>
          <w14:textOutline w14:w="4358" w14:cap="sq" w14:cmpd="sng">
            <w14:solidFill>
              <w14:srgbClr w14:val="000000"/>
            </w14:solidFill>
            <w14:prstDash w14:val="solid"/>
            <w14:bevel/>
          </w14:textOutline>
        </w:rPr>
        <w:t>日</w:t>
      </w:r>
    </w:p>
    <w:p w14:paraId="66C18880">
      <w:pPr>
        <w:spacing w:before="6"/>
      </w:pPr>
    </w:p>
    <w:p w14:paraId="4B5FA423">
      <w:pPr>
        <w:spacing w:before="6"/>
      </w:pPr>
    </w:p>
    <w:p w14:paraId="466F4636">
      <w:pPr>
        <w:spacing w:before="6"/>
      </w:pPr>
    </w:p>
    <w:p w14:paraId="3AC8136A">
      <w:pPr>
        <w:spacing w:before="6"/>
      </w:pPr>
    </w:p>
    <w:p w14:paraId="4BF2F1FC">
      <w:pPr>
        <w:spacing w:before="6"/>
      </w:pPr>
    </w:p>
    <w:p w14:paraId="651127DD">
      <w:pPr>
        <w:spacing w:before="6"/>
      </w:pPr>
    </w:p>
    <w:p w14:paraId="2A7A1416">
      <w:pPr>
        <w:spacing w:before="6"/>
      </w:pPr>
    </w:p>
    <w:p w14:paraId="770158C9">
      <w:pPr>
        <w:spacing w:before="6"/>
      </w:pPr>
    </w:p>
    <w:p w14:paraId="48F4B014">
      <w:pPr>
        <w:spacing w:before="6"/>
      </w:pPr>
    </w:p>
    <w:p w14:paraId="33115B64">
      <w:pPr>
        <w:spacing w:before="5"/>
      </w:pPr>
    </w:p>
    <w:p w14:paraId="0CB1E807">
      <w:pPr>
        <w:spacing w:before="5"/>
      </w:pPr>
    </w:p>
    <w:p w14:paraId="339C7294">
      <w:pPr>
        <w:spacing w:before="5"/>
      </w:pPr>
    </w:p>
    <w:p w14:paraId="4B4FEB6E">
      <w:pPr>
        <w:spacing w:before="5"/>
      </w:pPr>
    </w:p>
    <w:p w14:paraId="79078A77">
      <w:pPr>
        <w:spacing w:before="5"/>
      </w:pPr>
    </w:p>
    <w:p w14:paraId="16CBA3C7">
      <w:pPr>
        <w:spacing w:before="5"/>
      </w:pPr>
    </w:p>
    <w:p w14:paraId="79ACB314">
      <w:pPr>
        <w:spacing w:before="5"/>
      </w:pPr>
    </w:p>
    <w:p w14:paraId="0EE39E6A">
      <w:pPr>
        <w:sectPr>
          <w:headerReference r:id="rId64" w:type="default"/>
          <w:pgSz w:w="11905" w:h="16839"/>
          <w:pgMar w:top="400" w:right="932" w:bottom="0" w:left="1386" w:header="0" w:footer="0" w:gutter="0"/>
          <w:cols w:equalWidth="0" w:num="1">
            <w:col w:w="9586"/>
          </w:cols>
        </w:sectPr>
      </w:pPr>
    </w:p>
    <w:p w14:paraId="27B1BEBC">
      <w:pPr>
        <w:spacing w:before="42" w:line="197" w:lineRule="auto"/>
        <w:ind w:left="42"/>
        <w:rPr>
          <w:rFonts w:ascii="宋体" w:hAnsi="宋体" w:eastAsia="宋体" w:cs="宋体"/>
          <w:sz w:val="20"/>
          <w:szCs w:val="20"/>
        </w:rPr>
      </w:pPr>
      <w:r>
        <w:rPr>
          <w:rFonts w:ascii="宋体" w:hAnsi="宋体" w:eastAsia="宋体" w:cs="宋体"/>
          <w:spacing w:val="8"/>
          <w:sz w:val="20"/>
          <w:szCs w:val="20"/>
          <w14:textOutline w14:w="3795" w14:cap="sq" w14:cmpd="sng">
            <w14:solidFill>
              <w14:srgbClr w14:val="000000"/>
            </w14:solidFill>
            <w14:prstDash w14:val="solid"/>
            <w14:bevel/>
          </w14:textOutline>
        </w:rPr>
        <w:t>&lt;内部资源，严禁外传&gt;</w:t>
      </w:r>
    </w:p>
    <w:p w14:paraId="57B411DF">
      <w:pPr>
        <w:pStyle w:val="2"/>
        <w:spacing w:line="14" w:lineRule="auto"/>
        <w:rPr>
          <w:sz w:val="2"/>
        </w:rPr>
      </w:pPr>
      <w:r>
        <w:rPr>
          <w:sz w:val="2"/>
          <w:szCs w:val="2"/>
        </w:rPr>
        <w:br w:type="column"/>
      </w:r>
    </w:p>
    <w:p w14:paraId="61B40201">
      <w:pPr>
        <w:spacing w:before="45" w:line="193" w:lineRule="auto"/>
        <w:rPr>
          <w:rFonts w:ascii="宋体" w:hAnsi="宋体" w:eastAsia="宋体" w:cs="宋体"/>
          <w:sz w:val="20"/>
          <w:szCs w:val="20"/>
        </w:rPr>
      </w:pPr>
      <w:r>
        <w:rPr>
          <w:rFonts w:ascii="宋体" w:hAnsi="宋体" w:eastAsia="宋体" w:cs="宋体"/>
          <w:spacing w:val="-2"/>
          <w:sz w:val="20"/>
          <w:szCs w:val="20"/>
          <w14:textOutline w14:w="3795" w14:cap="sq" w14:cmpd="sng">
            <w14:solidFill>
              <w14:srgbClr w14:val="000000"/>
            </w14:solidFill>
            <w14:prstDash w14:val="solid"/>
            <w14:bevel/>
          </w14:textOutline>
        </w:rPr>
        <w:t>第</w:t>
      </w:r>
      <w:r>
        <w:rPr>
          <w:rFonts w:ascii="宋体" w:hAnsi="宋体" w:eastAsia="宋体" w:cs="宋体"/>
          <w:spacing w:val="35"/>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107</w:t>
      </w:r>
      <w:r>
        <w:rPr>
          <w:rFonts w:ascii="宋体" w:hAnsi="宋体" w:eastAsia="宋体" w:cs="宋体"/>
          <w:spacing w:val="17"/>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r>
        <w:rPr>
          <w:rFonts w:ascii="宋体" w:hAnsi="宋体" w:eastAsia="宋体" w:cs="宋体"/>
          <w:spacing w:val="15"/>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共</w:t>
      </w:r>
      <w:r>
        <w:rPr>
          <w:rFonts w:ascii="宋体" w:hAnsi="宋体" w:eastAsia="宋体" w:cs="宋体"/>
          <w:spacing w:val="32"/>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107</w:t>
      </w:r>
      <w:r>
        <w:rPr>
          <w:rFonts w:ascii="宋体" w:hAnsi="宋体" w:eastAsia="宋体" w:cs="宋体"/>
          <w:spacing w:val="17"/>
          <w:sz w:val="20"/>
          <w:szCs w:val="20"/>
        </w:rPr>
        <w:t xml:space="preserve"> </w:t>
      </w:r>
      <w:r>
        <w:rPr>
          <w:rFonts w:ascii="宋体" w:hAnsi="宋体" w:eastAsia="宋体" w:cs="宋体"/>
          <w:spacing w:val="-2"/>
          <w:sz w:val="20"/>
          <w:szCs w:val="20"/>
          <w14:textOutline w14:w="3795" w14:cap="sq" w14:cmpd="sng">
            <w14:solidFill>
              <w14:srgbClr w14:val="000000"/>
            </w14:solidFill>
            <w14:prstDash w14:val="solid"/>
            <w14:bevel/>
          </w14:textOutline>
        </w:rPr>
        <w:t>页</w:t>
      </w:r>
    </w:p>
    <w:sectPr>
      <w:type w:val="continuous"/>
      <w:pgSz w:w="11905" w:h="16839"/>
      <w:pgMar w:top="400" w:right="932" w:bottom="0" w:left="1386" w:header="0" w:footer="0" w:gutter="0"/>
      <w:cols w:equalWidth="0" w:num="2">
        <w:col w:w="7001" w:space="100"/>
        <w:col w:w="2486"/>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w:altName w:val="汉仪旗黑"/>
    <w:panose1 w:val="020B0503020204020204"/>
    <w:charset w:val="86"/>
    <w:family w:val="auto"/>
    <w:pitch w:val="default"/>
    <w:sig w:usb0="00000000" w:usb1="00000000"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67D88">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4D4372">
    <w:pPr>
      <w:spacing w:before="298" w:line="228" w:lineRule="auto"/>
      <w:ind w:left="3859"/>
      <w:rPr>
        <w:rFonts w:ascii="宋体" w:hAnsi="宋体" w:eastAsia="宋体" w:cs="宋体"/>
        <w:sz w:val="20"/>
        <w:szCs w:val="20"/>
      </w:rPr>
    </w:pPr>
    <w:r>
      <w:pict>
        <v:shape id="_x0000_s2050" o:spid="_x0000_s2050" style="position:absolute;left:0pt;margin-left:70.9pt;margin-top:73.35pt;height:0.5pt;width:453.6pt;mso-position-horizontal-relative:page;mso-position-vertical-relative:page;z-index:251662336;mso-width-relative:page;mso-height-relative:page;" fillcolor="#000000" filled="t" stroked="f" coordsize="9072,10" o:allowincell="f" path="m0,0l9071,0,9071,9,0,9,0,0xe">
          <v:path/>
          <v:fill on="t" focussize="0,0"/>
          <v:stroke on="f"/>
          <v:imagedata o:title=""/>
          <o:lock v:ext="edit"/>
        </v:shape>
      </w:pict>
    </w: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EB8717">
    <w:pPr>
      <w:spacing w:before="298" w:line="228" w:lineRule="auto"/>
      <w:ind w:left="3859"/>
      <w:rPr>
        <w:rFonts w:ascii="宋体" w:hAnsi="宋体" w:eastAsia="宋体" w:cs="宋体"/>
        <w:sz w:val="20"/>
        <w:szCs w:val="20"/>
      </w:rPr>
    </w:pPr>
    <w:r>
      <w:pict>
        <v:shape id="_x0000_s2052" o:spid="_x0000_s2052" style="position:absolute;left:0pt;margin-left:70.9pt;margin-top:73.35pt;height:0.5pt;width:453.6pt;mso-position-horizontal-relative:page;mso-position-vertical-relative:page;z-index:251669504;mso-width-relative:page;mso-height-relative:page;" fillcolor="#000000" filled="t" stroked="f" coordsize="9072,10" o:allowincell="f" path="m0,0l9071,0,9071,9,0,9,0,0xe">
          <v:path/>
          <v:fill on="t" focussize="0,0"/>
          <v:stroke on="f"/>
          <v:imagedata o:title=""/>
          <o:lock v:ext="edit"/>
        </v:shape>
      </w:pict>
    </w: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18432C">
    <w:pPr>
      <w:spacing w:before="298" w:line="228" w:lineRule="auto"/>
      <w:ind w:left="3859"/>
      <w:rPr>
        <w:rFonts w:ascii="宋体" w:hAnsi="宋体" w:eastAsia="宋体" w:cs="宋体"/>
        <w:sz w:val="20"/>
        <w:szCs w:val="20"/>
      </w:rPr>
    </w:pPr>
    <w:r>
      <w:pict>
        <v:shape id="_x0000_s2054" o:spid="_x0000_s2054" style="position:absolute;left:0pt;margin-left:70.9pt;margin-top:73.35pt;height:0.5pt;width:453.6pt;mso-position-horizontal-relative:page;mso-position-vertical-relative:page;z-index:251674624;mso-width-relative:page;mso-height-relative:page;" fillcolor="#000000" filled="t" stroked="f" coordsize="9072,10" o:allowincell="f" path="m0,0l9071,0,9071,9,0,9,0,0xe">
          <v:path/>
          <v:fill on="t" focussize="0,0"/>
          <v:stroke on="f"/>
          <v:imagedata o:title=""/>
          <o:lock v:ext="edit"/>
        </v:shape>
      </w:pict>
    </w: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D862FC">
    <w:pPr>
      <w:spacing w:before="298" w:line="228" w:lineRule="auto"/>
      <w:ind w:left="3859"/>
      <w:rPr>
        <w:rFonts w:ascii="宋体" w:hAnsi="宋体" w:eastAsia="宋体" w:cs="宋体"/>
        <w:sz w:val="20"/>
        <w:szCs w:val="20"/>
      </w:rPr>
    </w:pPr>
    <w:r>
      <w:pict>
        <v:shape id="_x0000_s2056" o:spid="_x0000_s2056" style="position:absolute;left:0pt;margin-left:70.9pt;margin-top:73.35pt;height:0.5pt;width:453.6pt;mso-position-horizontal-relative:page;mso-position-vertical-relative:page;z-index:251677696;mso-width-relative:page;mso-height-relative:page;" fillcolor="#000000" filled="t" stroked="f" coordsize="9072,10" o:allowincell="f" path="m0,0l9071,0,9071,9,0,9,0,0xe">
          <v:path/>
          <v:fill on="t" focussize="0,0"/>
          <v:stroke on="f"/>
          <v:imagedata o:title=""/>
          <o:lock v:ext="edit"/>
        </v:shape>
      </w:pict>
    </w: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C86978">
    <w:pPr>
      <w:spacing w:before="298" w:line="228" w:lineRule="auto"/>
      <w:ind w:left="3859"/>
      <w:rPr>
        <w:rFonts w:ascii="宋体" w:hAnsi="宋体" w:eastAsia="宋体" w:cs="宋体"/>
        <w:sz w:val="20"/>
        <w:szCs w:val="20"/>
      </w:rPr>
    </w:pPr>
    <w:r>
      <w:pict>
        <v:shape id="_x0000_s2058" o:spid="_x0000_s2058" style="position:absolute;left:0pt;margin-left:70.9pt;margin-top:73.35pt;height:0.5pt;width:453.6pt;mso-position-horizontal-relative:page;mso-position-vertical-relative:page;z-index:251680768;mso-width-relative:page;mso-height-relative:page;" fillcolor="#000000" filled="t" stroked="f" coordsize="9072,10" o:allowincell="f" path="m0,0l9071,0,9071,9,0,9,0,0xe">
          <v:path/>
          <v:fill on="t" focussize="0,0"/>
          <v:stroke on="f"/>
          <v:imagedata o:title=""/>
          <o:lock v:ext="edit"/>
        </v:shape>
      </w:pict>
    </w: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F22E7">
    <w:pPr>
      <w:spacing w:before="298" w:line="228" w:lineRule="auto"/>
      <w:ind w:left="3859"/>
      <w:rPr>
        <w:rFonts w:ascii="宋体" w:hAnsi="宋体" w:eastAsia="宋体" w:cs="宋体"/>
        <w:sz w:val="20"/>
        <w:szCs w:val="20"/>
      </w:rPr>
    </w:pPr>
    <w:r>
      <w:pict>
        <v:shape id="_x0000_s2060" o:spid="_x0000_s2060" style="position:absolute;left:0pt;margin-left:70.9pt;margin-top:73.35pt;height:0.5pt;width:453.6pt;mso-position-horizontal-relative:page;mso-position-vertical-relative:page;z-index:251683840;mso-width-relative:page;mso-height-relative:page;" fillcolor="#000000" filled="t" stroked="f" coordsize="9072,10" o:allowincell="f" path="m0,0l9071,0,9071,9,0,9,0,0xe">
          <v:path/>
          <v:fill on="t" focussize="0,0"/>
          <v:stroke on="f"/>
          <v:imagedata o:title=""/>
          <o:lock v:ext="edit"/>
        </v:shape>
      </w:pict>
    </w: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B8B272">
    <w:pPr>
      <w:spacing w:before="298" w:line="228" w:lineRule="auto"/>
      <w:ind w:left="3859"/>
      <w:rPr>
        <w:rFonts w:ascii="宋体" w:hAnsi="宋体" w:eastAsia="宋体" w:cs="宋体"/>
        <w:sz w:val="20"/>
        <w:szCs w:val="20"/>
      </w:rPr>
    </w:pPr>
    <w:r>
      <w:pict>
        <v:shape id="_x0000_s2062" o:spid="_x0000_s2062" style="position:absolute;left:0pt;margin-left:70.9pt;margin-top:73.35pt;height:0.5pt;width:453.6pt;mso-position-horizontal-relative:page;mso-position-vertical-relative:page;z-index:251686912;mso-width-relative:page;mso-height-relative:page;" fillcolor="#000000" filled="t" stroked="f" coordsize="9072,10" o:allowincell="f" path="m0,0l9071,0,9071,9,0,9,0,0xe">
          <v:path/>
          <v:fill on="t" focussize="0,0"/>
          <v:stroke on="f"/>
          <v:imagedata o:title=""/>
          <o:lock v:ext="edit"/>
        </v:shape>
      </w:pict>
    </w: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BEC663">
    <w:pPr>
      <w:spacing w:before="298" w:line="228" w:lineRule="auto"/>
      <w:ind w:left="3859"/>
      <w:rPr>
        <w:rFonts w:ascii="宋体" w:hAnsi="宋体" w:eastAsia="宋体" w:cs="宋体"/>
        <w:sz w:val="20"/>
        <w:szCs w:val="20"/>
      </w:rPr>
    </w:pPr>
    <w:r>
      <w:pict>
        <v:shape id="_x0000_s2064" o:spid="_x0000_s2064" style="position:absolute;left:0pt;margin-left:70.9pt;margin-top:73.35pt;height:0.5pt;width:453.6pt;mso-position-horizontal-relative:page;mso-position-vertical-relative:page;z-index:251683840;mso-width-relative:page;mso-height-relative:page;" fillcolor="#000000" filled="t" stroked="f" coordsize="9072,10" o:allowincell="f" path="m0,0l9071,0,9071,9,0,9,0,0xe">
          <v:path/>
          <v:fill on="t" focussize="0,0"/>
          <v:stroke on="f"/>
          <v:imagedata o:title=""/>
          <o:lock v:ext="edit"/>
        </v:shape>
      </w:pict>
    </w: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E39CA6">
    <w:pPr>
      <w:spacing w:before="298" w:line="228" w:lineRule="auto"/>
      <w:ind w:left="3859"/>
      <w:rPr>
        <w:rFonts w:ascii="宋体" w:hAnsi="宋体" w:eastAsia="宋体" w:cs="宋体"/>
        <w:sz w:val="20"/>
        <w:szCs w:val="20"/>
      </w:rPr>
    </w:pPr>
    <w:r>
      <w:pict>
        <v:shape id="_x0000_s2066" o:spid="_x0000_s2066" style="position:absolute;left:0pt;margin-left:70.9pt;margin-top:73.35pt;height:0.5pt;width:453.6pt;mso-position-horizontal-relative:page;mso-position-vertical-relative:page;z-index:251692032;mso-width-relative:page;mso-height-relative:page;" fillcolor="#000000" filled="t" stroked="f" coordsize="9072,10" o:allowincell="f" path="m0,0l9071,0,9071,9,0,9,0,0xe">
          <v:path/>
          <v:fill on="t" focussize="0,0"/>
          <v:stroke on="f"/>
          <v:imagedata o:title=""/>
          <o:lock v:ext="edit"/>
        </v:shape>
      </w:pict>
    </w: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C085E">
    <w:pPr>
      <w:spacing w:before="298" w:line="228" w:lineRule="auto"/>
      <w:ind w:left="3859"/>
      <w:rPr>
        <w:rFonts w:ascii="宋体" w:hAnsi="宋体" w:eastAsia="宋体" w:cs="宋体"/>
        <w:sz w:val="20"/>
        <w:szCs w:val="20"/>
      </w:rPr>
    </w:pPr>
    <w:r>
      <w:pict>
        <v:shape id="_x0000_s2068" o:spid="_x0000_s2068" style="position:absolute;left:0pt;margin-left:70.9pt;margin-top:73.35pt;height:0.5pt;width:453.6pt;mso-position-horizontal-relative:page;mso-position-vertical-relative:page;z-index:251674624;mso-width-relative:page;mso-height-relative:page;" fillcolor="#000000" filled="t" stroked="f" coordsize="9072,10" o:allowincell="f" path="m0,0l9071,0,9071,9,0,9,0,0xe">
          <v:path/>
          <v:fill on="t" focussize="0,0"/>
          <v:stroke on="f"/>
          <v:imagedata o:title=""/>
          <o:lock v:ext="edit"/>
        </v:shape>
      </w:pict>
    </w: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2EBFCB">
    <w:pPr>
      <w:spacing w:before="298" w:line="228" w:lineRule="auto"/>
      <w:ind w:left="3859"/>
      <w:rPr>
        <w:rFonts w:ascii="宋体" w:hAnsi="宋体" w:eastAsia="宋体" w:cs="宋体"/>
        <w:sz w:val="20"/>
        <w:szCs w:val="20"/>
      </w:rPr>
    </w:pPr>
    <w:r>
      <w:pict>
        <v:shape id="_x0000_s2070" o:spid="_x0000_s2070" style="position:absolute;left:0pt;margin-left:70.9pt;margin-top:73.35pt;height:0.5pt;width:453.6pt;mso-position-horizontal-relative:page;mso-position-vertical-relative:page;z-index:251677696;mso-width-relative:page;mso-height-relative:page;" fillcolor="#000000" filled="t" stroked="f" coordsize="9072,10" o:allowincell="f" path="m0,0l9071,0,9071,9,0,9,0,0xe">
          <v:path/>
          <v:fill on="t" focussize="0,0"/>
          <v:stroke on="f"/>
          <v:imagedata o:title=""/>
          <o:lock v:ext="edit"/>
        </v:shape>
      </w:pict>
    </w: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3E211B">
    <w:pPr>
      <w:spacing w:before="298" w:line="228" w:lineRule="auto"/>
      <w:ind w:left="3859"/>
      <w:rPr>
        <w:rFonts w:ascii="宋体" w:hAnsi="宋体" w:eastAsia="宋体" w:cs="宋体"/>
        <w:sz w:val="20"/>
        <w:szCs w:val="20"/>
      </w:rPr>
    </w:pPr>
    <w:r>
      <w:pict>
        <v:shape id="_x0000_s2072" o:spid="_x0000_s2072" style="position:absolute;left:0pt;margin-left:70.9pt;margin-top:73.35pt;height:0.5pt;width:453.6pt;mso-position-horizontal-relative:page;mso-position-vertical-relative:page;z-index:251674624;mso-width-relative:page;mso-height-relative:page;" fillcolor="#000000" filled="t" stroked="f" coordsize="9072,10" o:allowincell="f" path="m0,0l9071,0,9071,9,0,9,0,0xe">
          <v:path/>
          <v:fill on="t" focussize="0,0"/>
          <v:stroke on="f"/>
          <v:imagedata o:title=""/>
          <o:lock v:ext="edit"/>
        </v:shape>
      </w:pict>
    </w: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66889F">
    <w:pPr>
      <w:spacing w:before="298" w:line="228" w:lineRule="auto"/>
      <w:ind w:left="3859"/>
      <w:rPr>
        <w:rFonts w:ascii="宋体" w:hAnsi="宋体" w:eastAsia="宋体" w:cs="宋体"/>
        <w:sz w:val="20"/>
        <w:szCs w:val="20"/>
      </w:rPr>
    </w:pPr>
    <w:r>
      <w:pict>
        <v:shape id="_x0000_s2074" o:spid="_x0000_s2074" style="position:absolute;left:0pt;margin-left:70.9pt;margin-top:73.35pt;height:0.5pt;width:453.6pt;mso-position-horizontal-relative:page;mso-position-vertical-relative:page;z-index:251692032;mso-width-relative:page;mso-height-relative:page;" fillcolor="#000000" filled="t" stroked="f" coordsize="9072,10" o:allowincell="f" path="m0,0l9071,0,9071,9,0,9,0,0xe">
          <v:path/>
          <v:fill on="t" focussize="0,0"/>
          <v:stroke on="f"/>
          <v:imagedata o:title=""/>
          <o:lock v:ext="edit"/>
        </v:shape>
      </w:pict>
    </w: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8AF6C7">
    <w:pPr>
      <w:spacing w:before="298" w:line="228" w:lineRule="auto"/>
      <w:ind w:left="3859"/>
      <w:rPr>
        <w:rFonts w:ascii="宋体" w:hAnsi="宋体" w:eastAsia="宋体" w:cs="宋体"/>
        <w:sz w:val="20"/>
        <w:szCs w:val="20"/>
      </w:rPr>
    </w:pPr>
    <w:r>
      <w:pict>
        <v:shape id="_x0000_s2076" o:spid="_x0000_s2076" style="position:absolute;left:0pt;margin-left:70.9pt;margin-top:73.35pt;height:0.5pt;width:453.6pt;mso-position-horizontal-relative:page;mso-position-vertical-relative:page;z-index:251662336;mso-width-relative:page;mso-height-relative:page;" fillcolor="#000000" filled="t" stroked="f" coordsize="9072,10" o:allowincell="f" path="m0,0l9071,0,9071,9,0,9,0,0xe">
          <v:path/>
          <v:fill on="t" focussize="0,0"/>
          <v:stroke on="f"/>
          <v:imagedata o:title=""/>
          <o:lock v:ext="edit"/>
        </v:shape>
      </w:pict>
    </w: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8149A0">
    <w:pPr>
      <w:spacing w:before="298" w:line="228" w:lineRule="auto"/>
      <w:ind w:left="3859"/>
      <w:rPr>
        <w:rFonts w:ascii="宋体" w:hAnsi="宋体" w:eastAsia="宋体" w:cs="宋体"/>
        <w:sz w:val="20"/>
        <w:szCs w:val="20"/>
      </w:rPr>
    </w:pPr>
    <w:r>
      <w:pict>
        <v:shape id="_x0000_s2078" o:spid="_x0000_s2078" style="position:absolute;left:0pt;margin-left:70.9pt;margin-top:73.35pt;height:0.5pt;width:453.6pt;mso-position-horizontal-relative:page;mso-position-vertical-relative:page;z-index:251701248;mso-width-relative:page;mso-height-relative:page;" fillcolor="#000000" filled="t" stroked="f" coordsize="9072,10" o:allowincell="f" path="m0,0l9071,0,9071,9,0,9,0,0xe">
          <v:path/>
          <v:fill on="t" focussize="0,0"/>
          <v:stroke on="f"/>
          <v:imagedata o:title=""/>
          <o:lock v:ext="edit"/>
        </v:shape>
      </w:pict>
    </w: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749AE7">
    <w:pPr>
      <w:spacing w:before="298" w:line="228" w:lineRule="auto"/>
      <w:ind w:left="3972"/>
      <w:rPr>
        <w:rFonts w:ascii="宋体" w:hAnsi="宋体" w:eastAsia="宋体" w:cs="宋体"/>
        <w:sz w:val="20"/>
        <w:szCs w:val="20"/>
      </w:rPr>
    </w:pPr>
    <w:r>
      <w:pict>
        <v:shape id="_x0000_s2080" o:spid="_x0000_s2080" style="position:absolute;left:0pt;margin-left:70.9pt;margin-top:73.35pt;height:0.5pt;width:453.6pt;mso-position-horizontal-relative:page;mso-position-vertical-relative:page;z-index:251702272;mso-width-relative:page;mso-height-relative:page;" fillcolor="#000000" filled="t" stroked="f" coordsize="9072,10" o:allowincell="f" path="m0,0l9071,0,9071,9,0,9,0,0xe">
          <v:path/>
          <v:fill on="t" focussize="0,0"/>
          <v:stroke on="f"/>
          <v:imagedata o:title=""/>
          <o:lock v:ext="edit"/>
        </v:shape>
      </w:pict>
    </w: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FD216">
    <w:pPr>
      <w:pStyle w:val="2"/>
      <w:spacing w:line="14" w:lineRule="auto"/>
      <w:rPr>
        <w:sz w:val="2"/>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9971C">
    <w:pPr>
      <w:pStyle w:val="2"/>
      <w:spacing w:line="14" w:lineRule="auto"/>
      <w:rPr>
        <w:sz w:val="2"/>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B6C2B1">
    <w:pPr>
      <w:pStyle w:val="2"/>
      <w:spacing w:line="14" w:lineRule="auto"/>
      <w:rPr>
        <w:sz w:val="2"/>
      </w:rP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57AD6A">
    <w:pPr>
      <w:pStyle w:val="2"/>
      <w:spacing w:line="14" w:lineRule="auto"/>
      <w:rPr>
        <w:sz w:val="2"/>
      </w:rP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DE5BD1">
    <w:pPr>
      <w:spacing w:before="298" w:line="228" w:lineRule="auto"/>
      <w:ind w:left="3859"/>
      <w:rPr>
        <w:rFonts w:ascii="宋体" w:hAnsi="宋体" w:eastAsia="宋体" w:cs="宋体"/>
        <w:sz w:val="20"/>
        <w:szCs w:val="20"/>
      </w:rPr>
    </w:pPr>
    <w:r>
      <w:pict>
        <v:shape id="_x0000_s2086" o:spid="_x0000_s2086" style="position:absolute;left:0pt;margin-left:70.9pt;margin-top:73.35pt;height:0.5pt;width:453.6pt;mso-position-horizontal-relative:page;mso-position-vertical-relative:page;z-index:251683840;mso-width-relative:page;mso-height-relative:page;" fillcolor="#000000" filled="t" stroked="f" coordsize="9072,10" o:allowincell="f" path="m0,0l9071,0,9071,9,0,9,0,0xe">
          <v:path/>
          <v:fill on="t" focussize="0,0"/>
          <v:stroke on="f"/>
          <v:imagedata o:title=""/>
          <o:lock v:ext="edit"/>
        </v:shape>
      </w:pict>
    </w: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C4587D">
    <w:pPr>
      <w:spacing w:before="298" w:line="228" w:lineRule="auto"/>
      <w:ind w:left="3859"/>
      <w:rPr>
        <w:rFonts w:ascii="宋体" w:hAnsi="宋体" w:eastAsia="宋体" w:cs="宋体"/>
        <w:sz w:val="20"/>
        <w:szCs w:val="20"/>
      </w:rPr>
    </w:pPr>
    <w:r>
      <w:pict>
        <v:shape id="_x0000_s2088" o:spid="_x0000_s2088" style="position:absolute;left:0pt;margin-left:70.9pt;margin-top:73.35pt;height:0.5pt;width:453.6pt;mso-position-horizontal-relative:page;mso-position-vertical-relative:page;z-index:251662336;mso-width-relative:page;mso-height-relative:page;" fillcolor="#000000" filled="t" stroked="f" coordsize="9072,10" o:allowincell="f" path="m0,0l9071,0,9071,9,0,9,0,0xe">
          <v:path/>
          <v:fill on="t" focussize="0,0"/>
          <v:stroke on="f"/>
          <v:imagedata o:title=""/>
          <o:lock v:ext="edit"/>
        </v:shape>
      </w:pict>
    </w: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235808">
    <w:pPr>
      <w:spacing w:before="301" w:line="228" w:lineRule="auto"/>
      <w:ind w:right="36"/>
      <w:jc w:val="right"/>
      <w:rPr>
        <w:rFonts w:ascii="宋体" w:hAnsi="宋体" w:eastAsia="宋体" w:cs="宋体"/>
        <w:sz w:val="20"/>
        <w:szCs w:val="20"/>
      </w:rPr>
    </w:pPr>
    <w:r>
      <w:pict>
        <v:shape id="_x0000_s2090" o:spid="_x0000_s2090" style="position:absolute;left:0pt;margin-left:70.9pt;margin-top:64.85pt;height:0.5pt;width:700.25pt;mso-position-horizontal-relative:page;mso-position-vertical-relative:page;z-index:251703296;mso-width-relative:page;mso-height-relative:page;" fillcolor="#000000" filled="t" stroked="f" coordsize="14005,10" o:allowincell="f" path="m0,0l14004,0,14004,9,0,9,0,0xe">
          <v:path/>
          <v:fill on="t" focussize="0,0"/>
          <v:stroke on="f"/>
          <v:imagedata o:title=""/>
          <o:lock v:ext="edit"/>
        </v:shape>
      </w:pict>
    </w: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595C1A">
    <w:pPr>
      <w:spacing w:before="298" w:line="228" w:lineRule="auto"/>
      <w:ind w:left="3859"/>
      <w:rPr>
        <w:rFonts w:ascii="宋体" w:hAnsi="宋体" w:eastAsia="宋体" w:cs="宋体"/>
        <w:sz w:val="20"/>
        <w:szCs w:val="20"/>
      </w:rPr>
    </w:pPr>
    <w:r>
      <w:pict>
        <v:shape id="_x0000_s2092" o:spid="_x0000_s2092" style="position:absolute;left:0pt;margin-left:70.9pt;margin-top:73.35pt;height:0.5pt;width:453.6pt;mso-position-horizontal-relative:page;mso-position-vertical-relative:page;z-index:251701248;mso-width-relative:page;mso-height-relative:page;" fillcolor="#000000" filled="t" stroked="f" coordsize="9072,10" o:allowincell="f" path="m0,0l9071,0,9071,9,0,9,0,0xe">
          <v:path/>
          <v:fill on="t" focussize="0,0"/>
          <v:stroke on="f"/>
          <v:imagedata o:title=""/>
          <o:lock v:ext="edit"/>
        </v:shape>
      </w:pict>
    </w: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20F3F7">
    <w:pPr>
      <w:spacing w:before="298" w:line="228" w:lineRule="auto"/>
      <w:ind w:left="3859"/>
      <w:rPr>
        <w:rFonts w:ascii="宋体" w:hAnsi="宋体" w:eastAsia="宋体" w:cs="宋体"/>
        <w:sz w:val="20"/>
        <w:szCs w:val="20"/>
      </w:rPr>
    </w:pPr>
    <w:r>
      <w:pict>
        <v:shape id="_x0000_s2094" o:spid="_x0000_s2094" style="position:absolute;left:0pt;margin-left:70.9pt;margin-top:73.35pt;height:0.5pt;width:453.6pt;mso-position-horizontal-relative:page;mso-position-vertical-relative:page;z-index:251662336;mso-width-relative:page;mso-height-relative:page;" fillcolor="#000000" filled="t" stroked="f" coordsize="9072,10" o:allowincell="f" path="m0,0l9071,0,9071,9,0,9,0,0xe">
          <v:path/>
          <v:fill on="t" focussize="0,0"/>
          <v:stroke on="f"/>
          <v:imagedata o:title=""/>
          <o:lock v:ext="edit"/>
        </v:shape>
      </w:pict>
    </w: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3F4992">
    <w:pPr>
      <w:spacing w:before="298" w:line="228" w:lineRule="auto"/>
      <w:ind w:left="8884"/>
      <w:rPr>
        <w:rFonts w:ascii="宋体" w:hAnsi="宋体" w:eastAsia="宋体" w:cs="宋体"/>
        <w:sz w:val="20"/>
        <w:szCs w:val="20"/>
      </w:rPr>
    </w:pPr>
    <w:r>
      <w:pict>
        <v:shape id="_x0000_s2096" o:spid="_x0000_s2096" style="position:absolute;left:0pt;margin-left:70.85pt;margin-top:73.35pt;height:0.5pt;width:700.25pt;mso-position-horizontal-relative:page;mso-position-vertical-relative:page;z-index:251704320;mso-width-relative:page;mso-height-relative:page;" fillcolor="#000000" filled="t" stroked="f" coordsize="14005,10" o:allowincell="f" path="m0,0l14004,0,14004,9,0,9,0,0xe">
          <v:path/>
          <v:fill on="t" focussize="0,0"/>
          <v:stroke on="f"/>
          <v:imagedata o:title=""/>
          <o:lock v:ext="edit"/>
        </v:shape>
      </w:pict>
    </w: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245E1">
    <w:pPr>
      <w:pStyle w:val="2"/>
      <w:spacing w:line="14" w:lineRule="auto"/>
      <w:rPr>
        <w:sz w:val="2"/>
      </w:rP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8E3F8">
    <w:pPr>
      <w:spacing w:before="298" w:line="228" w:lineRule="auto"/>
      <w:ind w:right="35"/>
      <w:jc w:val="right"/>
      <w:rPr>
        <w:rFonts w:ascii="宋体" w:hAnsi="宋体" w:eastAsia="宋体" w:cs="宋体"/>
        <w:sz w:val="20"/>
        <w:szCs w:val="20"/>
      </w:rPr>
    </w:pPr>
    <w:r>
      <w:pict>
        <v:shape id="_x0000_s2099" o:spid="_x0000_s2099" style="position:absolute;left:0pt;margin-left:70.85pt;margin-top:73.35pt;height:0.5pt;width:700.25pt;mso-position-horizontal-relative:page;mso-position-vertical-relative:page;z-index:251705344;mso-width-relative:page;mso-height-relative:page;" fillcolor="#000000" filled="t" stroked="f" coordsize="14005,10" o:allowincell="f" path="m0,0l14004,0,14004,9,0,9,0,0xe">
          <v:path/>
          <v:fill on="t" focussize="0,0"/>
          <v:stroke on="f"/>
          <v:imagedata o:title=""/>
          <o:lock v:ext="edit"/>
        </v:shape>
      </w:pict>
    </w: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A46319">
    <w:pPr>
      <w:spacing w:before="298" w:line="228" w:lineRule="auto"/>
      <w:ind w:left="8903"/>
      <w:rPr>
        <w:rFonts w:ascii="宋体" w:hAnsi="宋体" w:eastAsia="宋体" w:cs="宋体"/>
        <w:sz w:val="20"/>
        <w:szCs w:val="20"/>
      </w:rPr>
    </w:pPr>
    <w:r>
      <w:pict>
        <v:shape id="_x0000_s2101" o:spid="_x0000_s2101" style="position:absolute;left:0pt;margin-left:70.85pt;margin-top:73.35pt;height:0.5pt;width:700.25pt;mso-position-horizontal-relative:page;mso-position-vertical-relative:page;z-index:251706368;mso-width-relative:page;mso-height-relative:page;" fillcolor="#000000" filled="t" stroked="f" coordsize="14005,10" o:allowincell="f" path="m0,0l14004,0,14004,9,0,9,0,0xe">
          <v:path/>
          <v:fill on="t" focussize="0,0"/>
          <v:stroke on="f"/>
          <v:imagedata o:title=""/>
          <o:lock v:ext="edit"/>
        </v:shape>
      </w:pict>
    </w: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F9297F">
    <w:pPr>
      <w:spacing w:before="298" w:line="228" w:lineRule="auto"/>
      <w:ind w:left="8893"/>
      <w:rPr>
        <w:rFonts w:ascii="宋体" w:hAnsi="宋体" w:eastAsia="宋体" w:cs="宋体"/>
        <w:sz w:val="20"/>
        <w:szCs w:val="20"/>
      </w:rPr>
    </w:pPr>
    <w:r>
      <w:pict>
        <v:shape id="_x0000_s2103" o:spid="_x0000_s2103" style="position:absolute;left:0pt;margin-left:70.85pt;margin-top:73.35pt;height:0.5pt;width:700.25pt;mso-position-horizontal-relative:page;mso-position-vertical-relative:page;z-index:251707392;mso-width-relative:page;mso-height-relative:page;" fillcolor="#000000" filled="t" stroked="f" coordsize="14005,10" o:allowincell="f" path="m0,0l14004,0,14004,9,0,9,0,0xe">
          <v:path/>
          <v:fill on="t" focussize="0,0"/>
          <v:stroke on="f"/>
          <v:imagedata o:title=""/>
          <o:lock v:ext="edit"/>
        </v:shape>
      </w:pict>
    </w: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4B7A22">
    <w:pPr>
      <w:spacing w:before="298" w:line="228" w:lineRule="auto"/>
      <w:ind w:left="8937"/>
      <w:rPr>
        <w:rFonts w:ascii="宋体" w:hAnsi="宋体" w:eastAsia="宋体" w:cs="宋体"/>
        <w:sz w:val="20"/>
        <w:szCs w:val="20"/>
      </w:rPr>
    </w:pPr>
    <w:r>
      <w:pict>
        <v:shape id="_x0000_s2105" o:spid="_x0000_s2105" style="position:absolute;left:0pt;margin-left:70.85pt;margin-top:73.35pt;height:0.5pt;width:700.25pt;mso-position-horizontal-relative:page;mso-position-vertical-relative:page;z-index:251708416;mso-width-relative:page;mso-height-relative:page;" fillcolor="#000000" filled="t" stroked="f" coordsize="14005,10" o:allowincell="f" path="m0,0l14004,0,14004,9,0,9,0,0xe">
          <v:path/>
          <v:fill on="t" focussize="0,0"/>
          <v:stroke on="f"/>
          <v:imagedata o:title=""/>
          <o:lock v:ext="edit"/>
        </v:shape>
      </w:pict>
    </w: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C5F0A0">
    <w:pPr>
      <w:spacing w:before="298" w:line="228" w:lineRule="auto"/>
      <w:ind w:left="8985"/>
      <w:rPr>
        <w:rFonts w:ascii="宋体" w:hAnsi="宋体" w:eastAsia="宋体" w:cs="宋体"/>
        <w:sz w:val="20"/>
        <w:szCs w:val="20"/>
      </w:rPr>
    </w:pPr>
    <w:r>
      <w:pict>
        <v:shape id="_x0000_s2107" o:spid="_x0000_s2107" style="position:absolute;left:0pt;margin-left:70.85pt;margin-top:73.35pt;height:0.5pt;width:700.25pt;mso-position-horizontal-relative:page;mso-position-vertical-relative:page;z-index:251709440;mso-width-relative:page;mso-height-relative:page;" fillcolor="#000000" filled="t" stroked="f" coordsize="14005,10" o:allowincell="f" path="m0,0l14004,0,14004,9,0,9,0,0xe">
          <v:path/>
          <v:fill on="t" focussize="0,0"/>
          <v:stroke on="f"/>
          <v:imagedata o:title=""/>
          <o:lock v:ext="edit"/>
        </v:shape>
      </w:pict>
    </w: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34AB2F">
    <w:pPr>
      <w:spacing w:before="298" w:line="228" w:lineRule="auto"/>
      <w:ind w:left="8847"/>
      <w:rPr>
        <w:rFonts w:ascii="宋体" w:hAnsi="宋体" w:eastAsia="宋体" w:cs="宋体"/>
        <w:sz w:val="20"/>
        <w:szCs w:val="20"/>
      </w:rPr>
    </w:pPr>
    <w:r>
      <w:pict>
        <v:shape id="_x0000_s2109" o:spid="_x0000_s2109" style="position:absolute;left:0pt;margin-left:70.85pt;margin-top:73.35pt;height:0.5pt;width:700.25pt;mso-position-horizontal-relative:page;mso-position-vertical-relative:page;z-index:251710464;mso-width-relative:page;mso-height-relative:page;" fillcolor="#000000" filled="t" stroked="f" coordsize="14005,10" o:allowincell="f" path="m0,0l14004,0,14004,9,0,9,0,0xe">
          <v:path/>
          <v:fill on="t" focussize="0,0"/>
          <v:stroke on="f"/>
          <v:imagedata o:title=""/>
          <o:lock v:ext="edit"/>
        </v:shape>
      </w:pict>
    </w: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34F5B6">
    <w:pPr>
      <w:pStyle w:val="2"/>
      <w:spacing w:line="14" w:lineRule="auto"/>
      <w:rPr>
        <w:sz w:val="2"/>
      </w:rPr>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BCFCB">
    <w:pPr>
      <w:spacing w:before="298" w:line="228" w:lineRule="auto"/>
      <w:ind w:left="8890"/>
      <w:rPr>
        <w:rFonts w:ascii="宋体" w:hAnsi="宋体" w:eastAsia="宋体" w:cs="宋体"/>
        <w:sz w:val="20"/>
        <w:szCs w:val="20"/>
      </w:rPr>
    </w:pPr>
    <w:r>
      <w:pict>
        <v:shape id="_x0000_s2112" o:spid="_x0000_s2112" style="position:absolute;left:0pt;margin-left:70.85pt;margin-top:73.35pt;height:0.5pt;width:700.25pt;mso-position-horizontal-relative:page;mso-position-vertical-relative:page;z-index:251711488;mso-width-relative:page;mso-height-relative:page;" fillcolor="#000000" filled="t" stroked="f" coordsize="14005,10" o:allowincell="f" path="m0,0l14004,0,14004,9,0,9,0,0xe">
          <v:path/>
          <v:fill on="t" focussize="0,0"/>
          <v:stroke on="f"/>
          <v:imagedata o:title=""/>
          <o:lock v:ext="edit"/>
        </v:shape>
      </w:pict>
    </w: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674FAE">
    <w:pPr>
      <w:pStyle w:val="2"/>
      <w:spacing w:line="14" w:lineRule="auto"/>
      <w:rPr>
        <w:sz w:val="2"/>
      </w:rPr>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3141A9">
    <w:pPr>
      <w:spacing w:before="298" w:line="228" w:lineRule="auto"/>
      <w:ind w:left="8890"/>
      <w:rPr>
        <w:rFonts w:ascii="宋体" w:hAnsi="宋体" w:eastAsia="宋体" w:cs="宋体"/>
        <w:sz w:val="20"/>
        <w:szCs w:val="20"/>
      </w:rPr>
    </w:pPr>
    <w:r>
      <w:pict>
        <v:shape id="_x0000_s2115" o:spid="_x0000_s2115" style="position:absolute;left:0pt;margin-left:70.85pt;margin-top:73.35pt;height:0.5pt;width:700.25pt;mso-position-horizontal-relative:page;mso-position-vertical-relative:page;z-index:251711488;mso-width-relative:page;mso-height-relative:page;" fillcolor="#000000" filled="t" stroked="f" coordsize="14005,10" o:allowincell="f" path="m0,0l14004,0,14004,9,0,9,0,0xe">
          <v:path/>
          <v:fill on="t" focussize="0,0"/>
          <v:stroke on="f"/>
          <v:imagedata o:title=""/>
          <o:lock v:ext="edit"/>
        </v:shape>
      </w:pict>
    </w: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F8775D">
    <w:pPr>
      <w:spacing w:before="298" w:line="228" w:lineRule="auto"/>
      <w:ind w:right="35"/>
      <w:jc w:val="right"/>
      <w:rPr>
        <w:rFonts w:ascii="宋体" w:hAnsi="宋体" w:eastAsia="宋体" w:cs="宋体"/>
        <w:sz w:val="20"/>
        <w:szCs w:val="20"/>
      </w:rPr>
    </w:pPr>
    <w:r>
      <w:pict>
        <v:shape id="_x0000_s2117" o:spid="_x0000_s2117" style="position:absolute;left:0pt;margin-left:70.85pt;margin-top:73.35pt;height:0.5pt;width:700.25pt;mso-position-horizontal-relative:page;mso-position-vertical-relative:page;z-index:251705344;mso-width-relative:page;mso-height-relative:page;" fillcolor="#000000" filled="t" stroked="f" coordsize="14005,10" o:allowincell="f" path="m0,0l14004,0,14004,9,0,9,0,0xe">
          <v:path/>
          <v:fill on="t" focussize="0,0"/>
          <v:stroke on="f"/>
          <v:imagedata o:title=""/>
          <o:lock v:ext="edit"/>
        </v:shape>
      </w:pict>
    </w: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E1B7FD">
    <w:pPr>
      <w:pStyle w:val="2"/>
      <w:spacing w:line="14" w:lineRule="auto"/>
      <w:rPr>
        <w:sz w:val="2"/>
      </w:rPr>
    </w:pP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DB35D6">
    <w:pPr>
      <w:spacing w:before="298" w:line="228" w:lineRule="auto"/>
      <w:ind w:left="3861"/>
      <w:rPr>
        <w:rFonts w:ascii="宋体" w:hAnsi="宋体" w:eastAsia="宋体" w:cs="宋体"/>
        <w:sz w:val="20"/>
        <w:szCs w:val="20"/>
      </w:rPr>
    </w:pPr>
    <w:r>
      <w:pict>
        <v:shape id="_x0000_s2120" o:spid="_x0000_s2120" style="position:absolute;left:0pt;margin-left:70.85pt;margin-top:73.35pt;height:0.5pt;width:453.6pt;mso-position-horizontal-relative:page;mso-position-vertical-relative:page;z-index:251712512;mso-width-relative:page;mso-height-relative:page;" fillcolor="#000000" filled="t" stroked="f" coordsize="9072,10" o:allowincell="f" path="m0,0l9071,0,9071,9,0,9,0,0xe">
          <v:path/>
          <v:fill on="t" focussize="0,0"/>
          <v:stroke on="f"/>
          <v:imagedata o:title=""/>
          <o:lock v:ext="edit"/>
        </v:shape>
      </w:pict>
    </w: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9CDED4">
    <w:pPr>
      <w:spacing w:before="298" w:line="228" w:lineRule="auto"/>
      <w:ind w:left="3861"/>
      <w:rPr>
        <w:rFonts w:ascii="宋体" w:hAnsi="宋体" w:eastAsia="宋体" w:cs="宋体"/>
        <w:sz w:val="20"/>
        <w:szCs w:val="20"/>
      </w:rPr>
    </w:pPr>
    <w:r>
      <w:pict>
        <v:shape id="_x0000_s2122" o:spid="_x0000_s2122" style="position:absolute;left:0pt;margin-left:70.85pt;margin-top:73.35pt;height:0.5pt;width:453.6pt;mso-position-horizontal-relative:page;mso-position-vertical-relative:page;z-index:251713536;mso-width-relative:page;mso-height-relative:page;" fillcolor="#000000" filled="t" stroked="f" coordsize="9072,10" o:allowincell="f" path="m0,0l9071,0,9071,9,0,9,0,0xe">
          <v:path/>
          <v:fill on="t" focussize="0,0"/>
          <v:stroke on="f"/>
          <v:imagedata o:title=""/>
          <o:lock v:ext="edit"/>
        </v:shape>
      </w:pict>
    </w: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34B049">
    <w:pPr>
      <w:spacing w:before="298" w:line="228" w:lineRule="auto"/>
      <w:ind w:left="3861"/>
      <w:rPr>
        <w:rFonts w:ascii="宋体" w:hAnsi="宋体" w:eastAsia="宋体" w:cs="宋体"/>
        <w:sz w:val="20"/>
        <w:szCs w:val="20"/>
      </w:rPr>
    </w:pPr>
    <w:r>
      <w:pict>
        <v:shape id="_x0000_s2124" o:spid="_x0000_s2124" style="position:absolute;left:0pt;margin-left:70.85pt;margin-top:73.35pt;height:0.5pt;width:453.6pt;mso-position-horizontal-relative:page;mso-position-vertical-relative:page;z-index:251714560;mso-width-relative:page;mso-height-relative:page;" fillcolor="#000000" filled="t" stroked="f" coordsize="9072,10" o:allowincell="f" path="m0,0l9071,0,9071,9,0,9,0,0xe">
          <v:path/>
          <v:fill on="t" focussize="0,0"/>
          <v:stroke on="f"/>
          <v:imagedata o:title=""/>
          <o:lock v:ext="edit"/>
        </v:shape>
      </w:pict>
    </w: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02E321">
    <w:pPr>
      <w:spacing w:before="298" w:line="228" w:lineRule="auto"/>
      <w:ind w:left="3861"/>
      <w:rPr>
        <w:rFonts w:ascii="宋体" w:hAnsi="宋体" w:eastAsia="宋体" w:cs="宋体"/>
        <w:sz w:val="20"/>
        <w:szCs w:val="20"/>
      </w:rPr>
    </w:pPr>
    <w:r>
      <w:pict>
        <v:shape id="_x0000_s2126" o:spid="_x0000_s2126" style="position:absolute;left:0pt;margin-left:70.85pt;margin-top:73.35pt;height:0.5pt;width:453.6pt;mso-position-horizontal-relative:page;mso-position-vertical-relative:page;z-index:251712512;mso-width-relative:page;mso-height-relative:page;" fillcolor="#000000" filled="t" stroked="f" coordsize="9072,10" o:allowincell="f" path="m0,0l9071,0,9071,9,0,9,0,0xe">
          <v:path/>
          <v:fill on="t" focussize="0,0"/>
          <v:stroke on="f"/>
          <v:imagedata o:title=""/>
          <o:lock v:ext="edit"/>
        </v:shape>
      </w:pict>
    </w: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EC3C3B">
    <w:pPr>
      <w:spacing w:before="298" w:line="228" w:lineRule="auto"/>
      <w:ind w:left="3861"/>
      <w:rPr>
        <w:rFonts w:ascii="宋体" w:hAnsi="宋体" w:eastAsia="宋体" w:cs="宋体"/>
        <w:sz w:val="20"/>
        <w:szCs w:val="20"/>
      </w:rPr>
    </w:pPr>
    <w:r>
      <w:pict>
        <v:shape id="_x0000_s2128" o:spid="_x0000_s2128" style="position:absolute;left:0pt;margin-left:70.85pt;margin-top:73.35pt;height:0.5pt;width:453.6pt;mso-position-horizontal-relative:page;mso-position-vertical-relative:page;z-index:251715584;mso-width-relative:page;mso-height-relative:page;" fillcolor="#000000" filled="t" stroked="f" coordsize="9072,10" o:allowincell="f" path="m0,0l9071,0,9071,9,0,9,0,0xe">
          <v:path/>
          <v:fill on="t" focussize="0,0"/>
          <v:stroke on="f"/>
          <v:imagedata o:title=""/>
          <o:lock v:ext="edit"/>
        </v:shape>
      </w:pict>
    </w: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93A696">
    <w:pPr>
      <w:spacing w:before="298" w:line="228" w:lineRule="auto"/>
      <w:ind w:left="8927"/>
      <w:rPr>
        <w:rFonts w:ascii="宋体" w:hAnsi="宋体" w:eastAsia="宋体" w:cs="宋体"/>
        <w:sz w:val="20"/>
        <w:szCs w:val="20"/>
      </w:rPr>
    </w:pPr>
    <w:r>
      <w:pict>
        <v:shape id="_x0000_s2130" o:spid="_x0000_s2130" style="position:absolute;left:0pt;margin-left:70.85pt;margin-top:73.35pt;height:0.5pt;width:700.25pt;mso-position-horizontal-relative:page;mso-position-vertical-relative:page;z-index:251716608;mso-width-relative:page;mso-height-relative:page;" fillcolor="#000000" filled="t" stroked="f" coordsize="14005,10" o:allowincell="f" path="m0,0l14004,0,14004,9,0,9,0,0xe">
          <v:path/>
          <v:fill on="t" focussize="0,0"/>
          <v:stroke on="f"/>
          <v:imagedata o:title=""/>
          <o:lock v:ext="edit"/>
        </v:shape>
      </w:pict>
    </w: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67E8B">
    <w:pPr>
      <w:pStyle w:val="2"/>
      <w:spacing w:line="14" w:lineRule="auto"/>
      <w:rPr>
        <w:sz w:val="2"/>
      </w:rPr>
    </w:pP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D69D55">
    <w:pPr>
      <w:spacing w:before="298" w:line="228" w:lineRule="auto"/>
      <w:ind w:right="35"/>
      <w:jc w:val="right"/>
      <w:rPr>
        <w:rFonts w:ascii="宋体" w:hAnsi="宋体" w:eastAsia="宋体" w:cs="宋体"/>
        <w:sz w:val="20"/>
        <w:szCs w:val="20"/>
      </w:rPr>
    </w:pPr>
    <w:r>
      <w:pict>
        <v:shape id="_x0000_s2133" o:spid="_x0000_s2133" style="position:absolute;left:0pt;margin-left:70.85pt;margin-top:73.35pt;height:0.5pt;width:700.25pt;mso-position-horizontal-relative:page;mso-position-vertical-relative:page;z-index:251705344;mso-width-relative:page;mso-height-relative:page;" fillcolor="#000000" filled="t" stroked="f" coordsize="14005,10" o:allowincell="f" path="m0,0l14004,0,14004,9,0,9,0,0xe">
          <v:path/>
          <v:fill on="t" focussize="0,0"/>
          <v:stroke on="f"/>
          <v:imagedata o:title=""/>
          <o:lock v:ext="edit"/>
        </v:shape>
      </w:pict>
    </w: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DD3EC5">
    <w:pPr>
      <w:pStyle w:val="2"/>
      <w:spacing w:line="14" w:lineRule="auto"/>
      <w:rPr>
        <w:sz w:val="2"/>
      </w:rPr>
    </w:pP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5FC259">
    <w:pPr>
      <w:spacing w:before="298" w:line="228" w:lineRule="auto"/>
      <w:ind w:right="35"/>
      <w:jc w:val="right"/>
      <w:rPr>
        <w:rFonts w:ascii="宋体" w:hAnsi="宋体" w:eastAsia="宋体" w:cs="宋体"/>
        <w:sz w:val="20"/>
        <w:szCs w:val="20"/>
      </w:rPr>
    </w:pPr>
    <w:r>
      <w:pict>
        <v:shape id="_x0000_s2136" o:spid="_x0000_s2136" style="position:absolute;left:0pt;margin-left:70.85pt;margin-top:73.35pt;height:0.5pt;width:700.25pt;mso-position-horizontal-relative:page;mso-position-vertical-relative:page;z-index:251705344;mso-width-relative:page;mso-height-relative:page;" fillcolor="#000000" filled="t" stroked="f" coordsize="14005,10" o:allowincell="f" path="m0,0l14004,0,14004,9,0,9,0,0xe">
          <v:path/>
          <v:fill on="t" focussize="0,0"/>
          <v:stroke on="f"/>
          <v:imagedata o:title=""/>
          <o:lock v:ext="edit"/>
        </v:shape>
      </w:pict>
    </w: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9D360">
    <w:pPr>
      <w:pStyle w:val="2"/>
      <w:spacing w:line="14" w:lineRule="auto"/>
      <w:rPr>
        <w:sz w:val="2"/>
      </w:rPr>
    </w:pP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98136">
    <w:pPr>
      <w:spacing w:before="298" w:line="228" w:lineRule="auto"/>
      <w:ind w:left="9034"/>
      <w:rPr>
        <w:rFonts w:ascii="宋体" w:hAnsi="宋体" w:eastAsia="宋体" w:cs="宋体"/>
        <w:sz w:val="20"/>
        <w:szCs w:val="20"/>
      </w:rPr>
    </w:pPr>
    <w:r>
      <w:pict>
        <v:shape id="_x0000_s2139" o:spid="_x0000_s2139" style="position:absolute;left:0pt;margin-left:70.85pt;margin-top:73.35pt;height:0.5pt;width:700.25pt;mso-position-horizontal-relative:page;mso-position-vertical-relative:page;z-index:251717632;mso-width-relative:page;mso-height-relative:page;" fillcolor="#000000" filled="t" stroked="f" coordsize="14005,10" o:allowincell="f" path="m0,0l14004,0,14004,9,0,9,0,0xe">
          <v:path/>
          <v:fill on="t" focussize="0,0"/>
          <v:stroke on="f"/>
          <v:imagedata o:title=""/>
          <o:lock v:ext="edit"/>
        </v:shape>
      </w:pict>
    </w: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90175B">
    <w:pPr>
      <w:spacing w:before="298" w:line="228" w:lineRule="auto"/>
      <w:ind w:left="9017"/>
      <w:rPr>
        <w:rFonts w:ascii="宋体" w:hAnsi="宋体" w:eastAsia="宋体" w:cs="宋体"/>
        <w:sz w:val="20"/>
        <w:szCs w:val="20"/>
      </w:rPr>
    </w:pPr>
    <w:r>
      <w:pict>
        <v:shape id="_x0000_s2141" o:spid="_x0000_s2141" style="position:absolute;left:0pt;margin-left:70.85pt;margin-top:73.35pt;height:0.5pt;width:700.25pt;mso-position-horizontal-relative:page;mso-position-vertical-relative:page;z-index:251718656;mso-width-relative:page;mso-height-relative:page;" fillcolor="#000000" filled="t" stroked="f" coordsize="14005,10" o:allowincell="f" path="m0,0l14004,0,14004,9,0,9,0,0xe">
          <v:path/>
          <v:fill on="t" focussize="0,0"/>
          <v:stroke on="f"/>
          <v:imagedata o:title=""/>
          <o:lock v:ext="edit"/>
        </v:shape>
      </w:pict>
    </w: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B5DFD">
    <w:pPr>
      <w:spacing w:before="298" w:line="228" w:lineRule="auto"/>
      <w:ind w:left="8968"/>
      <w:rPr>
        <w:rFonts w:ascii="宋体" w:hAnsi="宋体" w:eastAsia="宋体" w:cs="宋体"/>
        <w:sz w:val="20"/>
        <w:szCs w:val="20"/>
      </w:rPr>
    </w:pPr>
    <w:r>
      <w:pict>
        <v:shape id="_x0000_s2143" o:spid="_x0000_s2143" style="position:absolute;left:0pt;margin-left:70.85pt;margin-top:73.35pt;height:0.5pt;width:700.25pt;mso-position-horizontal-relative:page;mso-position-vertical-relative:page;z-index:251719680;mso-width-relative:page;mso-height-relative:page;" fillcolor="#000000" filled="t" stroked="f" coordsize="14005,10" o:allowincell="f" path="m0,0l14004,0,14004,9,0,9,0,0xe">
          <v:path/>
          <v:fill on="t" focussize="0,0"/>
          <v:stroke on="f"/>
          <v:imagedata o:title=""/>
          <o:lock v:ext="edit"/>
        </v:shape>
      </w:pict>
    </w: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BD3C8">
    <w:pPr>
      <w:spacing w:before="298" w:line="228" w:lineRule="auto"/>
      <w:ind w:left="8965"/>
      <w:rPr>
        <w:rFonts w:ascii="宋体" w:hAnsi="宋体" w:eastAsia="宋体" w:cs="宋体"/>
        <w:sz w:val="20"/>
        <w:szCs w:val="20"/>
      </w:rPr>
    </w:pPr>
    <w:r>
      <w:pict>
        <v:shape id="_x0000_s2145" o:spid="_x0000_s2145" style="position:absolute;left:0pt;margin-left:70.85pt;margin-top:73.35pt;height:0.5pt;width:700.25pt;mso-position-horizontal-relative:page;mso-position-vertical-relative:page;z-index:251720704;mso-width-relative:page;mso-height-relative:page;" fillcolor="#000000" filled="t" stroked="f" coordsize="14005,10" o:allowincell="f" path="m0,0l14004,0,14004,9,0,9,0,0xe">
          <v:path/>
          <v:fill on="t" focussize="0,0"/>
          <v:stroke on="f"/>
          <v:imagedata o:title=""/>
          <o:lock v:ext="edit"/>
        </v:shape>
      </w:pict>
    </w: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86BD72">
    <w:pPr>
      <w:spacing w:before="298" w:line="228" w:lineRule="auto"/>
      <w:ind w:left="3859"/>
      <w:rPr>
        <w:rFonts w:ascii="宋体" w:hAnsi="宋体" w:eastAsia="宋体" w:cs="宋体"/>
        <w:sz w:val="20"/>
        <w:szCs w:val="20"/>
      </w:rPr>
    </w:pPr>
    <w:r>
      <w:pict>
        <v:shape id="_x0000_s2147" o:spid="_x0000_s2147" style="position:absolute;left:0pt;margin-left:70.9pt;margin-top:73.35pt;height:0.5pt;width:453.6pt;mso-position-horizontal-relative:page;mso-position-vertical-relative:page;z-index:251721728;mso-width-relative:page;mso-height-relative:page;" fillcolor="#000000" filled="t" stroked="f" coordsize="9072,10" o:allowincell="f" path="m0,0l9071,0,9071,9,0,9,0,0xe">
          <v:path/>
          <v:fill on="t" focussize="0,0"/>
          <v:stroke on="f"/>
          <v:imagedata o:title=""/>
          <o:lock v:ext="edit"/>
        </v:shape>
      </w:pict>
    </w: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76BF4B">
    <w:pPr>
      <w:spacing w:before="298" w:line="228" w:lineRule="auto"/>
      <w:ind w:left="3924"/>
      <w:rPr>
        <w:rFonts w:ascii="宋体" w:hAnsi="宋体" w:eastAsia="宋体" w:cs="宋体"/>
        <w:sz w:val="20"/>
        <w:szCs w:val="20"/>
      </w:rPr>
    </w:pPr>
    <w:r>
      <w:pict>
        <v:shape id="_x0000_s2149" o:spid="_x0000_s2149" style="position:absolute;left:0pt;margin-left:70.9pt;margin-top:73.35pt;height:0.5pt;width:453.6pt;mso-position-horizontal-relative:page;mso-position-vertical-relative:page;z-index:251722752;mso-width-relative:page;mso-height-relative:page;" fillcolor="#000000" filled="t" stroked="f" coordsize="9072,10" o:allowincell="f" path="m0,0l9071,0,9071,9,0,9,0,0xe">
          <v:path/>
          <v:fill on="t" focussize="0,0"/>
          <v:stroke on="f"/>
          <v:imagedata o:title=""/>
          <o:lock v:ext="edit"/>
        </v:shape>
      </w:pict>
    </w: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63E694">
    <w:pPr>
      <w:spacing w:before="298" w:line="228" w:lineRule="auto"/>
      <w:ind w:left="3859"/>
      <w:rPr>
        <w:rFonts w:ascii="宋体" w:hAnsi="宋体" w:eastAsia="宋体" w:cs="宋体"/>
        <w:sz w:val="20"/>
        <w:szCs w:val="20"/>
      </w:rPr>
    </w:pPr>
    <w:r>
      <w:pict>
        <v:shape id="_x0000_s2151" o:spid="_x0000_s2151" style="position:absolute;left:0pt;margin-left:70.9pt;margin-top:73.35pt;height:0.5pt;width:453.6pt;mso-position-horizontal-relative:page;mso-position-vertical-relative:page;z-index:251721728;mso-width-relative:page;mso-height-relative:page;" fillcolor="#000000" filled="t" stroked="f" coordsize="9072,10" o:allowincell="f" path="m0,0l9071,0,9071,9,0,9,0,0xe">
          <v:path/>
          <v:fill on="t" focussize="0,0"/>
          <v:stroke on="f"/>
          <v:imagedata o:title=""/>
          <o:lock v:ext="edit"/>
        </v:shape>
      </w:pict>
    </w: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B560E">
    <w:pPr>
      <w:spacing w:before="298" w:line="228" w:lineRule="auto"/>
      <w:ind w:left="3901"/>
      <w:rPr>
        <w:rFonts w:ascii="宋体" w:hAnsi="宋体" w:eastAsia="宋体" w:cs="宋体"/>
        <w:sz w:val="20"/>
        <w:szCs w:val="20"/>
      </w:rPr>
    </w:pPr>
    <w:r>
      <w:pict>
        <v:shape id="_x0000_s2153" o:spid="_x0000_s2153" style="position:absolute;left:0pt;margin-left:70.9pt;margin-top:73.35pt;height:0.5pt;width:453.6pt;mso-position-horizontal-relative:page;mso-position-vertical-relative:page;z-index:251723776;mso-width-relative:page;mso-height-relative:page;" fillcolor="#000000" filled="t" stroked="f" coordsize="9072,10" o:allowincell="f" path="m0,0l9071,0,9071,9,0,9,0,0xe">
          <v:path/>
          <v:fill on="t" focussize="0,0"/>
          <v:stroke on="f"/>
          <v:imagedata o:title=""/>
          <o:lock v:ext="edit"/>
        </v:shape>
      </w:pict>
    </w:r>
    <w:r>
      <w:rPr>
        <w:rFonts w:ascii="宋体" w:hAnsi="宋体" w:eastAsia="宋体" w:cs="宋体"/>
        <w:spacing w:val="9"/>
        <w:sz w:val="20"/>
        <w:szCs w:val="20"/>
        <w14:textOutline w14:w="3795" w14:cap="sq" w14:cmpd="sng">
          <w14:solidFill>
            <w14:srgbClr w14:val="000000"/>
          </w14:solidFill>
          <w14:prstDash w14:val="solid"/>
          <w14:bevel/>
        </w14:textOutline>
      </w:rPr>
      <w:t>公司风险分级管控隐患排查治理双重预防指导手册</w:t>
    </w:r>
    <w:r>
      <w:rPr>
        <w:rFonts w:ascii="宋体" w:hAnsi="宋体" w:eastAsia="宋体" w:cs="宋体"/>
        <w:spacing w:val="9"/>
        <w:sz w:val="20"/>
        <w:szCs w:val="20"/>
      </w:rPr>
      <w:t xml:space="preserve"> </w:t>
    </w:r>
    <w:r>
      <w:rPr>
        <w:rFonts w:ascii="宋体" w:hAnsi="宋体" w:eastAsia="宋体" w:cs="宋体"/>
        <w:spacing w:val="9"/>
        <w:sz w:val="20"/>
        <w:szCs w:val="20"/>
        <w14:textOutline w14:w="3795" w14:cap="sq" w14:cmpd="sng">
          <w14:solidFill>
            <w14:srgbClr w14:val="000000"/>
          </w14:solidFill>
          <w14:prstDash w14:val="solid"/>
          <w14:bevel/>
        </w14:textOutline>
      </w:rPr>
      <w:t>V1.0</w:t>
    </w: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956933">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docVars>
    <w:docVar w:name="commondata" w:val="eyJoZGlkIjoiY2U3M2NkNTM1ZWU2NzZhYTIxNDBjY2MwNTQ2YTc5MzEifQ=="/>
  </w:docVars>
  <w:rsids>
    <w:rsidRoot w:val="00000000"/>
    <w:rsid w:val="023E0964"/>
    <w:rsid w:val="243F2B27"/>
    <w:rsid w:val="427B4358"/>
    <w:rsid w:val="76D5043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autoRedefine/>
    <w:semiHidden/>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2">
    <w:name w:val="Body Text"/>
    <w:basedOn w:val="1"/>
    <w:autoRedefine/>
    <w:semiHidden/>
    <w:qFormat/>
    <w:uiPriority w:val="0"/>
    <w:rPr>
      <w:rFonts w:ascii="Arial" w:hAnsi="Arial" w:eastAsia="Arial" w:cs="Arial"/>
      <w:sz w:val="21"/>
      <w:szCs w:val="21"/>
      <w:lang w:val="en-US" w:eastAsia="en-US" w:bidi="ar-SA"/>
    </w:rPr>
  </w:style>
  <w:style w:type="paragraph" w:styleId="3">
    <w:name w:val="footer"/>
    <w:basedOn w:val="1"/>
    <w:autoRedefine/>
    <w:qFormat/>
    <w:uiPriority w:val="0"/>
    <w:pPr>
      <w:tabs>
        <w:tab w:val="center" w:pos="4153"/>
        <w:tab w:val="right" w:pos="8306"/>
      </w:tabs>
      <w:snapToGrid w:val="0"/>
      <w:jc w:val="left"/>
    </w:pPr>
    <w:rPr>
      <w:sz w:val="18"/>
    </w:rPr>
  </w:style>
  <w:style w:type="table" w:customStyle="1" w:styleId="6">
    <w:name w:val="Table Normal"/>
    <w:autoRedefine/>
    <w:semiHidden/>
    <w:unhideWhenUsed/>
    <w:qFormat/>
    <w:uiPriority w:val="0"/>
    <w:tblPr>
      <w:tblCellMar>
        <w:top w:w="0" w:type="dxa"/>
        <w:left w:w="0" w:type="dxa"/>
        <w:bottom w:w="0" w:type="dxa"/>
        <w:right w:w="0" w:type="dxa"/>
      </w:tblCellMar>
    </w:tblPr>
  </w:style>
  <w:style w:type="paragraph" w:customStyle="1" w:styleId="7">
    <w:name w:val="Table Text"/>
    <w:basedOn w:val="1"/>
    <w:autoRedefine/>
    <w:semiHidden/>
    <w:qFormat/>
    <w:uiPriority w:val="0"/>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4" Type="http://schemas.openxmlformats.org/officeDocument/2006/relationships/fontTable" Target="fontTable.xml"/><Relationship Id="rId93" Type="http://schemas.openxmlformats.org/officeDocument/2006/relationships/customXml" Target="../customXml/item1.xml"/><Relationship Id="rId92" Type="http://schemas.openxmlformats.org/officeDocument/2006/relationships/image" Target="media/image27.jpeg"/><Relationship Id="rId91" Type="http://schemas.openxmlformats.org/officeDocument/2006/relationships/image" Target="media/image26.png"/><Relationship Id="rId90" Type="http://schemas.openxmlformats.org/officeDocument/2006/relationships/image" Target="media/image25.png"/><Relationship Id="rId9" Type="http://schemas.openxmlformats.org/officeDocument/2006/relationships/header" Target="header4.xml"/><Relationship Id="rId89" Type="http://schemas.openxmlformats.org/officeDocument/2006/relationships/image" Target="media/image24.png"/><Relationship Id="rId88" Type="http://schemas.openxmlformats.org/officeDocument/2006/relationships/image" Target="media/image23.png"/><Relationship Id="rId87" Type="http://schemas.openxmlformats.org/officeDocument/2006/relationships/image" Target="media/image22.png"/><Relationship Id="rId86" Type="http://schemas.openxmlformats.org/officeDocument/2006/relationships/image" Target="media/image21.png"/><Relationship Id="rId85" Type="http://schemas.openxmlformats.org/officeDocument/2006/relationships/image" Target="media/image20.png"/><Relationship Id="rId84" Type="http://schemas.openxmlformats.org/officeDocument/2006/relationships/image" Target="media/image19.png"/><Relationship Id="rId83" Type="http://schemas.openxmlformats.org/officeDocument/2006/relationships/image" Target="media/image18.png"/><Relationship Id="rId82" Type="http://schemas.openxmlformats.org/officeDocument/2006/relationships/image" Target="media/image17.png"/><Relationship Id="rId81" Type="http://schemas.openxmlformats.org/officeDocument/2006/relationships/image" Target="media/image16.png"/><Relationship Id="rId80" Type="http://schemas.openxmlformats.org/officeDocument/2006/relationships/image" Target="media/image15.png"/><Relationship Id="rId8" Type="http://schemas.openxmlformats.org/officeDocument/2006/relationships/header" Target="header3.xml"/><Relationship Id="rId79" Type="http://schemas.openxmlformats.org/officeDocument/2006/relationships/image" Target="media/image14.png"/><Relationship Id="rId78" Type="http://schemas.openxmlformats.org/officeDocument/2006/relationships/image" Target="media/image13.png"/><Relationship Id="rId77" Type="http://schemas.openxmlformats.org/officeDocument/2006/relationships/image" Target="media/image12.png"/><Relationship Id="rId76" Type="http://schemas.openxmlformats.org/officeDocument/2006/relationships/image" Target="media/image11.png"/><Relationship Id="rId75" Type="http://schemas.openxmlformats.org/officeDocument/2006/relationships/image" Target="media/image10.png"/><Relationship Id="rId74" Type="http://schemas.openxmlformats.org/officeDocument/2006/relationships/image" Target="media/image9.png"/><Relationship Id="rId73" Type="http://schemas.openxmlformats.org/officeDocument/2006/relationships/image" Target="media/image8.png"/><Relationship Id="rId72" Type="http://schemas.openxmlformats.org/officeDocument/2006/relationships/image" Target="media/image7.png"/><Relationship Id="rId71" Type="http://schemas.openxmlformats.org/officeDocument/2006/relationships/image" Target="media/image6.png"/><Relationship Id="rId70" Type="http://schemas.openxmlformats.org/officeDocument/2006/relationships/image" Target="media/image5.png"/><Relationship Id="rId7" Type="http://schemas.openxmlformats.org/officeDocument/2006/relationships/header" Target="header2.xml"/><Relationship Id="rId69" Type="http://schemas.openxmlformats.org/officeDocument/2006/relationships/image" Target="media/image4.png"/><Relationship Id="rId68" Type="http://schemas.openxmlformats.org/officeDocument/2006/relationships/image" Target="media/image3.png"/><Relationship Id="rId67" Type="http://schemas.openxmlformats.org/officeDocument/2006/relationships/image" Target="media/image2.png"/><Relationship Id="rId66" Type="http://schemas.openxmlformats.org/officeDocument/2006/relationships/image" Target="media/image1.png"/><Relationship Id="rId65" Type="http://schemas.openxmlformats.org/officeDocument/2006/relationships/theme" Target="theme/theme1.xml"/><Relationship Id="rId64" Type="http://schemas.openxmlformats.org/officeDocument/2006/relationships/header" Target="header59.xml"/><Relationship Id="rId63" Type="http://schemas.openxmlformats.org/officeDocument/2006/relationships/header" Target="header58.xml"/><Relationship Id="rId62" Type="http://schemas.openxmlformats.org/officeDocument/2006/relationships/header" Target="header57.xml"/><Relationship Id="rId61" Type="http://schemas.openxmlformats.org/officeDocument/2006/relationships/header" Target="header56.xml"/><Relationship Id="rId60" Type="http://schemas.openxmlformats.org/officeDocument/2006/relationships/header" Target="header55.xml"/><Relationship Id="rId6" Type="http://schemas.openxmlformats.org/officeDocument/2006/relationships/footer" Target="footer1.xml"/><Relationship Id="rId59" Type="http://schemas.openxmlformats.org/officeDocument/2006/relationships/header" Target="header54.xml"/><Relationship Id="rId58" Type="http://schemas.openxmlformats.org/officeDocument/2006/relationships/header" Target="header53.xml"/><Relationship Id="rId57" Type="http://schemas.openxmlformats.org/officeDocument/2006/relationships/header" Target="header52.xml"/><Relationship Id="rId56" Type="http://schemas.openxmlformats.org/officeDocument/2006/relationships/header" Target="header51.xml"/><Relationship Id="rId55" Type="http://schemas.openxmlformats.org/officeDocument/2006/relationships/header" Target="header50.xml"/><Relationship Id="rId54" Type="http://schemas.openxmlformats.org/officeDocument/2006/relationships/header" Target="header49.xml"/><Relationship Id="rId53" Type="http://schemas.openxmlformats.org/officeDocument/2006/relationships/header" Target="header48.xml"/><Relationship Id="rId52" Type="http://schemas.openxmlformats.org/officeDocument/2006/relationships/header" Target="header47.xml"/><Relationship Id="rId51" Type="http://schemas.openxmlformats.org/officeDocument/2006/relationships/header" Target="header46.xml"/><Relationship Id="rId50" Type="http://schemas.openxmlformats.org/officeDocument/2006/relationships/header" Target="header45.xml"/><Relationship Id="rId5" Type="http://schemas.openxmlformats.org/officeDocument/2006/relationships/header" Target="header1.xml"/><Relationship Id="rId49" Type="http://schemas.openxmlformats.org/officeDocument/2006/relationships/header" Target="header44.xml"/><Relationship Id="rId48" Type="http://schemas.openxmlformats.org/officeDocument/2006/relationships/header" Target="header43.xml"/><Relationship Id="rId47" Type="http://schemas.openxmlformats.org/officeDocument/2006/relationships/header" Target="header42.xml"/><Relationship Id="rId46" Type="http://schemas.openxmlformats.org/officeDocument/2006/relationships/header" Target="header41.xml"/><Relationship Id="rId45" Type="http://schemas.openxmlformats.org/officeDocument/2006/relationships/header" Target="header40.xml"/><Relationship Id="rId44" Type="http://schemas.openxmlformats.org/officeDocument/2006/relationships/header" Target="header39.xml"/><Relationship Id="rId43" Type="http://schemas.openxmlformats.org/officeDocument/2006/relationships/header" Target="header38.xml"/><Relationship Id="rId42" Type="http://schemas.openxmlformats.org/officeDocument/2006/relationships/header" Target="header37.xml"/><Relationship Id="rId41" Type="http://schemas.openxmlformats.org/officeDocument/2006/relationships/header" Target="header36.xml"/><Relationship Id="rId40" Type="http://schemas.openxmlformats.org/officeDocument/2006/relationships/header" Target="header35.xml"/><Relationship Id="rId4" Type="http://schemas.openxmlformats.org/officeDocument/2006/relationships/endnotes" Target="endnotes.xml"/><Relationship Id="rId39" Type="http://schemas.openxmlformats.org/officeDocument/2006/relationships/header" Target="header34.xml"/><Relationship Id="rId38" Type="http://schemas.openxmlformats.org/officeDocument/2006/relationships/header" Target="header33.xml"/><Relationship Id="rId37" Type="http://schemas.openxmlformats.org/officeDocument/2006/relationships/header" Target="header32.xml"/><Relationship Id="rId36" Type="http://schemas.openxmlformats.org/officeDocument/2006/relationships/header" Target="header31.xml"/><Relationship Id="rId35" Type="http://schemas.openxmlformats.org/officeDocument/2006/relationships/header" Target="header30.xml"/><Relationship Id="rId34" Type="http://schemas.openxmlformats.org/officeDocument/2006/relationships/header" Target="header29.xml"/><Relationship Id="rId33" Type="http://schemas.openxmlformats.org/officeDocument/2006/relationships/header" Target="header28.xml"/><Relationship Id="rId32" Type="http://schemas.openxmlformats.org/officeDocument/2006/relationships/header" Target="header27.xml"/><Relationship Id="rId31" Type="http://schemas.openxmlformats.org/officeDocument/2006/relationships/header" Target="header26.xml"/><Relationship Id="rId30" Type="http://schemas.openxmlformats.org/officeDocument/2006/relationships/header" Target="header25.xml"/><Relationship Id="rId3" Type="http://schemas.openxmlformats.org/officeDocument/2006/relationships/footnotes" Target="footnotes.xml"/><Relationship Id="rId29" Type="http://schemas.openxmlformats.org/officeDocument/2006/relationships/header" Target="header24.xml"/><Relationship Id="rId28" Type="http://schemas.openxmlformats.org/officeDocument/2006/relationships/header" Target="header23.xml"/><Relationship Id="rId27" Type="http://schemas.openxmlformats.org/officeDocument/2006/relationships/header" Target="header22.xml"/><Relationship Id="rId26" Type="http://schemas.openxmlformats.org/officeDocument/2006/relationships/header" Target="header21.xml"/><Relationship Id="rId25" Type="http://schemas.openxmlformats.org/officeDocument/2006/relationships/header" Target="header20.xml"/><Relationship Id="rId24" Type="http://schemas.openxmlformats.org/officeDocument/2006/relationships/header" Target="header19.xml"/><Relationship Id="rId23" Type="http://schemas.openxmlformats.org/officeDocument/2006/relationships/header" Target="header18.xml"/><Relationship Id="rId22" Type="http://schemas.openxmlformats.org/officeDocument/2006/relationships/header" Target="header17.xml"/><Relationship Id="rId21" Type="http://schemas.openxmlformats.org/officeDocument/2006/relationships/header" Target="header16.xml"/><Relationship Id="rId20" Type="http://schemas.openxmlformats.org/officeDocument/2006/relationships/header" Target="header15.xml"/><Relationship Id="rId2" Type="http://schemas.openxmlformats.org/officeDocument/2006/relationships/settings" Target="settings.xml"/><Relationship Id="rId19" Type="http://schemas.openxmlformats.org/officeDocument/2006/relationships/header" Target="header14.xml"/><Relationship Id="rId18" Type="http://schemas.openxmlformats.org/officeDocument/2006/relationships/header" Target="header13.xml"/><Relationship Id="rId17" Type="http://schemas.openxmlformats.org/officeDocument/2006/relationships/header" Target="header12.xml"/><Relationship Id="rId16" Type="http://schemas.openxmlformats.org/officeDocument/2006/relationships/header" Target="header11.xml"/><Relationship Id="rId15" Type="http://schemas.openxmlformats.org/officeDocument/2006/relationships/header" Target="header10.xml"/><Relationship Id="rId14" Type="http://schemas.openxmlformats.org/officeDocument/2006/relationships/header" Target="header9.xml"/><Relationship Id="rId13" Type="http://schemas.openxmlformats.org/officeDocument/2006/relationships/header" Target="header8.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0"/>
    <customShpInfo spid="_x0000_s2052"/>
    <customShpInfo spid="_x0000_s2054"/>
    <customShpInfo spid="_x0000_s2056"/>
    <customShpInfo spid="_x0000_s2058"/>
    <customShpInfo spid="_x0000_s2060"/>
    <customShpInfo spid="_x0000_s2062"/>
    <customShpInfo spid="_x0000_s2064"/>
    <customShpInfo spid="_x0000_s2066"/>
    <customShpInfo spid="_x0000_s2068"/>
    <customShpInfo spid="_x0000_s2070"/>
    <customShpInfo spid="_x0000_s2072"/>
    <customShpInfo spid="_x0000_s2074"/>
    <customShpInfo spid="_x0000_s2076"/>
    <customShpInfo spid="_x0000_s2078"/>
    <customShpInfo spid="_x0000_s2080"/>
    <customShpInfo spid="_x0000_s2086"/>
    <customShpInfo spid="_x0000_s2088"/>
    <customShpInfo spid="_x0000_s2090"/>
    <customShpInfo spid="_x0000_s2092"/>
    <customShpInfo spid="_x0000_s2094"/>
    <customShpInfo spid="_x0000_s2096"/>
    <customShpInfo spid="_x0000_s2099"/>
    <customShpInfo spid="_x0000_s2101"/>
    <customShpInfo spid="_x0000_s2103"/>
    <customShpInfo spid="_x0000_s2105"/>
    <customShpInfo spid="_x0000_s2107"/>
    <customShpInfo spid="_x0000_s2109"/>
    <customShpInfo spid="_x0000_s2112"/>
    <customShpInfo spid="_x0000_s2115"/>
    <customShpInfo spid="_x0000_s2117"/>
    <customShpInfo spid="_x0000_s2120"/>
    <customShpInfo spid="_x0000_s2122"/>
    <customShpInfo spid="_x0000_s2124"/>
    <customShpInfo spid="_x0000_s2126"/>
    <customShpInfo spid="_x0000_s2128"/>
    <customShpInfo spid="_x0000_s2130"/>
    <customShpInfo spid="_x0000_s2133"/>
    <customShpInfo spid="_x0000_s2136"/>
    <customShpInfo spid="_x0000_s2139"/>
    <customShpInfo spid="_x0000_s2141"/>
    <customShpInfo spid="_x0000_s2143"/>
    <customShpInfo spid="_x0000_s2145"/>
    <customShpInfo spid="_x0000_s2147"/>
    <customShpInfo spid="_x0000_s2149"/>
    <customShpInfo spid="_x0000_s2151"/>
    <customShpInfo spid="_x0000_s2153"/>
    <customShpInfo spid="_x0000_s1026"/>
    <customShpInfo spid="_x0000_s1027"/>
    <customShpInfo spid="_x0000_s1028"/>
    <customShpInfo spid="_x0000_s1029"/>
    <customShpInfo spid="_x0000_s1030"/>
    <customShpInfo spid="_x0000_s1031"/>
    <customShpInfo spid="_x0000_s1032"/>
    <customShpInfo spid="_x0000_s1033"/>
    <customShpInfo spid="_x0000_s1035"/>
    <customShpInfo spid="_x0000_s1036"/>
    <customShpInfo spid="_x0000_s1037"/>
    <customShpInfo spid="_x0000_s1038"/>
    <customShpInfo spid="_x0000_s1034"/>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4"/>
    <customShpInfo spid="_x0000_s1055"/>
    <customShpInfo spid="_x0000_s1053"/>
    <customShpInfo spid="_x0000_s1056"/>
    <customShpInfo spid="_x0000_s1059"/>
    <customShpInfo spid="_x0000_s1060"/>
    <customShpInfo spid="_x0000_s1058"/>
    <customShpInfo spid="_x0000_s1061"/>
    <customShpInfo spid="_x0000_s1062"/>
    <customShpInfo spid="_x0000_s1063"/>
    <customShpInfo spid="_x0000_s1064"/>
    <customShpInfo spid="_x0000_s1065"/>
    <customShpInfo spid="_x0000_s1066"/>
    <customShpInfo spid="_x0000_s1067"/>
    <customShpInfo spid="_x0000_s1068"/>
    <customShpInfo spid="_x0000_s1069"/>
    <customShpInfo spid="_x0000_s1057"/>
    <customShpInfo spid="_x0000_s1070"/>
    <customShpInfo spid="_x0000_s1071"/>
    <customShpInfo spid="_x0000_s1072"/>
    <customShpInfo spid="_x0000_s1073"/>
    <customShpInfo spid="_x0000_s1074"/>
    <customShpInfo spid="_x0000_s1075"/>
    <customShpInfo spid="_x0000_s1077"/>
    <customShpInfo spid="_x0000_s1078"/>
    <customShpInfo spid="_x0000_s1076"/>
    <customShpInfo spid="_x0000_s1079"/>
    <customShpInfo spid="_x0000_s108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97</Pages>
  <TotalTime>26</TotalTime>
  <ScaleCrop>false</ScaleCrop>
  <LinksUpToDate>false</LinksUpToDate>
  <Application>WPS Office_12.1.25205.25205_F1E327BC-269C-435d-A152-05C5408002CA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2021-09-22T21:15:00Z</dcterms:created>
  <dc:creator>杨 磊</dc:creator>
  <cp:lastModifiedBy>Brisbane</cp:lastModifiedBy>
  <dcterms:modified xsi:type="dcterms:W3CDTF">2026-03-19T10:26:46Z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2024-04-22T19:13:42Z</vt:filetime>
  </property>
  <property fmtid="{D5CDD505-2E9C-101B-9397-08002B2CF9AE}" pid="4" name="KSOProductBuildVer">
    <vt:lpwstr>2052-12.1.25205.25205</vt:lpwstr>
  </property>
  <property fmtid="{D5CDD505-2E9C-101B-9397-08002B2CF9AE}" pid="5" name="ICV">
    <vt:lpwstr>A8BA9D6B3515438795CA0836E59C7ADF_12</vt:lpwstr>
  </property>
</Properties>
</file>