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eastAsia="黑体"/>
          <w:b/>
          <w:sz w:val="48"/>
          <w:szCs w:val="48"/>
        </w:rPr>
      </w:pPr>
    </w:p>
    <w:p>
      <w:pPr>
        <w:jc w:val="center"/>
        <w:rPr>
          <w:rFonts w:ascii="黑体" w:eastAsia="黑体"/>
          <w:b/>
          <w:sz w:val="48"/>
          <w:szCs w:val="48"/>
        </w:rPr>
      </w:pPr>
    </w:p>
    <w:p>
      <w:pPr>
        <w:jc w:val="center"/>
        <w:rPr>
          <w:rFonts w:ascii="华文楷体" w:hAnsi="华文楷体" w:eastAsia="华文楷体"/>
          <w:b/>
          <w:bCs/>
          <w:kern w:val="0"/>
          <w:sz w:val="28"/>
          <w:szCs w:val="28"/>
        </w:rPr>
      </w:pPr>
      <w:r>
        <w:rPr>
          <w:rFonts w:ascii="华文楷体" w:hAnsi="华文楷体" w:eastAsia="华文楷体"/>
          <w:b/>
          <w:bCs/>
          <w:kern w:val="0"/>
          <w:sz w:val="72"/>
          <w:szCs w:val="72"/>
        </w:rPr>
        <w:drawing>
          <wp:inline distT="0" distB="0" distL="114300" distR="114300">
            <wp:extent cx="4549140" cy="1515745"/>
            <wp:effectExtent l="0" t="0" r="0" b="0"/>
            <wp:docPr id="15" name="未知 1"/>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7272808" cy="2376264"/>
                      <a:chOff x="1331640" y="548680"/>
                      <a:chExt cx="7272808" cy="2376264"/>
                    </a:xfrm>
                  </a:grpSpPr>
                  <a:sp>
                    <a:nvSpPr>
                      <a:cNvPr id="2" name="标题 1"/>
                      <a:cNvSpPr>
                        <a:spLocks noGrp="1"/>
                      </a:cNvSpPr>
                    </a:nvSpPr>
                    <a:spPr>
                      <a:xfrm>
                        <a:off x="3059832" y="2132856"/>
                        <a:ext cx="5544616" cy="792088"/>
                      </a:xfrm>
                      <a:prstGeom prst="rect">
                        <a:avLst/>
                      </a:prstGeom>
                    </a:spPr>
                    <a:txSp>
                      <a:txBody>
                        <a:bodyPr vert="horz" lIns="91440" tIns="45720" rIns="91440" bIns="45720" rtlCol="0" anchor="ctr">
                          <a:no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en-US" altLang="zh-CN" sz="2400" b="1" dirty="0" smtClean="0">
                              <a:latin typeface="黑体" panose="02010609060101010101" charset="-122"/>
                              <a:ea typeface="黑体" panose="02010609060101010101" charset="-122"/>
                              <a:cs typeface="Times New Roman" panose="02020603050405020304" charset="0"/>
                            </a:rPr>
                            <a:t> </a:t>
                          </a:r>
                          <a:r>
                            <a:rPr lang="en-US" altLang="zh-CN" sz="2800" b="1" dirty="0" smtClean="0">
                              <a:latin typeface="黑体" panose="02010609060101010101" charset="-122"/>
                              <a:ea typeface="黑体" panose="02010609060101010101" charset="-122"/>
                              <a:cs typeface="Times New Roman" panose="02020603050405020304" charset="0"/>
                            </a:rPr>
                            <a:t>CENTRAL SOUTH UNIVERSITY</a:t>
                          </a:r>
                          <a:br>
                            <a:rPr lang="zh-CN" altLang="zh-CN" sz="2800" dirty="0" smtClean="0"/>
                          </a:br>
                          <a:endParaRPr lang="zh-CN" altLang="en-US" sz="2800" dirty="0"/>
                        </a:p>
                      </a:txBody>
                      <a:useSpRect/>
                    </a:txSp>
                  </a:sp>
                  <a:pic>
                    <a:nvPicPr>
                      <a:cNvPr id="1026" name="Picture 2" descr="图片1"/>
                      <a:cNvPicPr>
                        <a:picLocks noChangeAspect="1" noChangeArrowheads="1"/>
                      </a:cNvPicPr>
                    </a:nvPicPr>
                    <a:blipFill>
                      <a:blip r:embed="rId5" cstate="print"/>
                      <a:srcRect/>
                      <a:stretch>
                        <a:fillRect/>
                      </a:stretch>
                    </a:blipFill>
                    <a:spPr bwMode="auto">
                      <a:xfrm>
                        <a:off x="1331640" y="548680"/>
                        <a:ext cx="2232248" cy="2232248"/>
                      </a:xfrm>
                      <a:prstGeom prst="rect">
                        <a:avLst/>
                      </a:prstGeom>
                      <a:noFill/>
                      <a:ln w="9525">
                        <a:noFill/>
                        <a:miter lim="800000"/>
                        <a:headEnd/>
                        <a:tailEnd/>
                      </a:ln>
                    </a:spPr>
                  </a:pic>
                  <a:pic>
                    <a:nvPicPr>
                      <a:cNvPr id="1027" name="图片 73" descr="说明: qzt2"/>
                      <a:cNvPicPr>
                        <a:picLocks noChangeAspect="1" noChangeArrowheads="1"/>
                      </a:cNvPicPr>
                    </a:nvPicPr>
                    <a:blipFill>
                      <a:blip r:embed="rId6" cstate="print"/>
                      <a:srcRect/>
                      <a:stretch>
                        <a:fillRect/>
                      </a:stretch>
                    </a:blipFill>
                    <a:spPr bwMode="auto">
                      <a:xfrm>
                        <a:off x="3491880" y="664356"/>
                        <a:ext cx="4842990" cy="1468500"/>
                      </a:xfrm>
                      <a:prstGeom prst="rect">
                        <a:avLst/>
                      </a:prstGeom>
                      <a:noFill/>
                      <a:ln w="9525">
                        <a:noFill/>
                        <a:miter lim="800000"/>
                        <a:headEnd/>
                        <a:tailEnd/>
                      </a:ln>
                    </a:spPr>
                  </a:pic>
                </lc:lockedCanvas>
              </a:graphicData>
            </a:graphic>
          </wp:inline>
        </w:drawing>
      </w:r>
    </w:p>
    <w:p>
      <w:pPr>
        <w:rPr>
          <w:rFonts w:ascii="华文行楷" w:eastAsia="华文行楷"/>
        </w:rPr>
      </w:pPr>
    </w:p>
    <w:p>
      <w:pPr>
        <w:rPr>
          <w:rFonts w:ascii="华文行楷" w:eastAsia="华文行楷"/>
        </w:rPr>
      </w:pPr>
    </w:p>
    <w:p>
      <w:pPr>
        <w:rPr>
          <w:rFonts w:ascii="华文行楷" w:eastAsia="华文行楷"/>
        </w:rPr>
      </w:pPr>
    </w:p>
    <w:p>
      <w:pPr>
        <w:rPr>
          <w:rFonts w:ascii="华文行楷" w:eastAsia="华文行楷"/>
        </w:rPr>
      </w:pPr>
    </w:p>
    <w:p>
      <w:pPr>
        <w:pStyle w:val="6"/>
        <w:spacing w:line="800" w:lineRule="exact"/>
        <w:rPr>
          <w:rFonts w:hint="default" w:ascii="华文楷体" w:hAnsi="华文楷体" w:eastAsia="华文楷体"/>
          <w:sz w:val="80"/>
          <w:szCs w:val="80"/>
          <w:lang w:val="en-US"/>
        </w:rPr>
      </w:pPr>
      <w:r>
        <w:rPr>
          <w:rFonts w:hint="eastAsia" w:ascii="华文楷体" w:hAnsi="华文楷体" w:eastAsia="华文楷体"/>
          <w:kern w:val="0"/>
          <w:sz w:val="80"/>
          <w:szCs w:val="80"/>
          <w:lang w:val="en-US" w:eastAsia="zh-CN"/>
        </w:rPr>
        <w:t>《中国特色社会主义理论与实践》课程论文</w:t>
      </w:r>
    </w:p>
    <w:p>
      <w:pPr>
        <w:spacing w:line="520" w:lineRule="exact"/>
        <w:rPr>
          <w:rFonts w:ascii="黑体" w:eastAsia="黑体"/>
          <w:b/>
          <w:sz w:val="36"/>
          <w:szCs w:val="36"/>
        </w:rPr>
      </w:pPr>
    </w:p>
    <w:p>
      <w:pPr>
        <w:spacing w:line="520" w:lineRule="exact"/>
        <w:rPr>
          <w:rFonts w:ascii="黑体" w:eastAsia="黑体"/>
          <w:b/>
          <w:sz w:val="36"/>
          <w:szCs w:val="36"/>
        </w:rPr>
      </w:pPr>
    </w:p>
    <w:p>
      <w:pPr>
        <w:ind w:firstLine="2654" w:firstLineChars="0"/>
        <w:rPr>
          <w:rFonts w:hint="default" w:ascii="黑体" w:eastAsia="黑体"/>
          <w:sz w:val="32"/>
          <w:szCs w:val="32"/>
          <w:lang w:val="en-US"/>
        </w:rPr>
      </w:pPr>
      <w:r>
        <w:rPr>
          <w:rFonts w:hint="eastAsia" w:ascii="黑体" w:eastAsia="黑体"/>
          <w:sz w:val="36"/>
          <w:szCs w:val="36"/>
        </w:rPr>
        <w:t>题    目：</w:t>
      </w:r>
      <w:r>
        <w:rPr>
          <w:rFonts w:hint="eastAsia" w:ascii="黑体" w:eastAsia="黑体"/>
          <w:sz w:val="36"/>
          <w:szCs w:val="36"/>
          <w:lang w:val="en-US" w:eastAsia="zh-CN"/>
        </w:rPr>
        <w:t>模构建人类命运共同体</w:t>
      </w:r>
    </w:p>
    <w:p>
      <w:pPr>
        <w:ind w:firstLine="2654" w:firstLineChars="0"/>
        <w:rPr>
          <w:rFonts w:ascii="黑体" w:eastAsia="黑体"/>
          <w:sz w:val="28"/>
          <w:szCs w:val="22"/>
        </w:rPr>
      </w:pPr>
      <w:r>
        <w:rPr>
          <w:rFonts w:hint="eastAsia" w:ascii="黑体" w:eastAsia="黑体"/>
          <w:sz w:val="36"/>
          <w:szCs w:val="36"/>
        </w:rPr>
        <w:t>学生姓名：</w:t>
      </w:r>
      <w:r>
        <w:rPr>
          <w:rFonts w:hint="eastAsia" w:ascii="黑体" w:eastAsia="黑体"/>
          <w:sz w:val="36"/>
          <w:szCs w:val="36"/>
          <w:lang w:val="en-US" w:eastAsia="zh-CN"/>
        </w:rPr>
        <w:t>贾孝良</w:t>
      </w:r>
    </w:p>
    <w:p>
      <w:pPr>
        <w:ind w:firstLine="2654" w:firstLineChars="0"/>
        <w:rPr>
          <w:rFonts w:hint="default" w:ascii="黑体" w:eastAsia="黑体"/>
          <w:sz w:val="36"/>
          <w:szCs w:val="36"/>
          <w:lang w:val="en-US" w:eastAsia="zh-CN"/>
        </w:rPr>
      </w:pPr>
      <w:r>
        <w:rPr>
          <w:rFonts w:hint="eastAsia" w:ascii="黑体" w:eastAsia="黑体"/>
          <w:sz w:val="36"/>
          <w:szCs w:val="36"/>
        </w:rPr>
        <w:t>学    号：</w:t>
      </w:r>
      <w:r>
        <w:rPr>
          <w:rFonts w:hint="eastAsia" w:ascii="黑体" w:eastAsia="黑体"/>
          <w:sz w:val="36"/>
          <w:szCs w:val="36"/>
          <w:lang w:val="en-US" w:eastAsia="zh-CN"/>
        </w:rPr>
        <w:t>194712165</w:t>
      </w:r>
    </w:p>
    <w:p>
      <w:pPr>
        <w:ind w:firstLine="2654" w:firstLineChars="0"/>
        <w:rPr>
          <w:rFonts w:hint="eastAsia" w:ascii="黑体" w:eastAsia="黑体"/>
          <w:sz w:val="36"/>
          <w:szCs w:val="36"/>
          <w:lang w:val="en-US" w:eastAsia="zh-CN"/>
        </w:rPr>
      </w:pPr>
      <w:r>
        <w:rPr>
          <w:rFonts w:hint="eastAsia" w:ascii="黑体" w:eastAsia="黑体"/>
          <w:sz w:val="36"/>
          <w:szCs w:val="36"/>
          <w:lang w:val="en-US" w:eastAsia="zh-CN"/>
        </w:rPr>
        <w:t>专</w:t>
      </w:r>
      <w:r>
        <w:rPr>
          <w:rFonts w:hint="eastAsia" w:ascii="黑体" w:eastAsia="黑体"/>
          <w:sz w:val="36"/>
          <w:szCs w:val="36"/>
        </w:rPr>
        <w:t xml:space="preserve">    </w:t>
      </w:r>
      <w:r>
        <w:rPr>
          <w:rFonts w:hint="eastAsia" w:ascii="黑体" w:eastAsia="黑体"/>
          <w:sz w:val="36"/>
          <w:szCs w:val="36"/>
          <w:lang w:val="en-US" w:eastAsia="zh-CN"/>
        </w:rPr>
        <w:t>业</w:t>
      </w:r>
      <w:r>
        <w:rPr>
          <w:rFonts w:hint="eastAsia" w:ascii="黑体" w:eastAsia="黑体"/>
          <w:sz w:val="36"/>
          <w:szCs w:val="36"/>
        </w:rPr>
        <w:t>：</w:t>
      </w:r>
      <w:r>
        <w:rPr>
          <w:rFonts w:hint="eastAsia" w:ascii="黑体" w:eastAsia="黑体"/>
          <w:sz w:val="36"/>
          <w:szCs w:val="36"/>
          <w:lang w:val="en-US" w:eastAsia="zh-CN"/>
        </w:rPr>
        <w:t>计算机技术</w:t>
      </w:r>
    </w:p>
    <w:p>
      <w:pPr>
        <w:ind w:firstLine="2654" w:firstLineChars="0"/>
        <w:rPr>
          <w:rFonts w:hint="default"/>
          <w:sz w:val="22"/>
          <w:szCs w:val="22"/>
          <w:lang w:val="en-US"/>
        </w:rPr>
      </w:pPr>
      <w:r>
        <w:rPr>
          <w:rFonts w:hint="eastAsia" w:ascii="黑体" w:eastAsia="黑体"/>
          <w:sz w:val="36"/>
          <w:szCs w:val="36"/>
          <w:lang w:val="en-US" w:eastAsia="zh-CN"/>
        </w:rPr>
        <w:t>班</w:t>
      </w:r>
      <w:r>
        <w:rPr>
          <w:rFonts w:hint="eastAsia" w:ascii="黑体" w:eastAsia="黑体"/>
          <w:sz w:val="36"/>
          <w:szCs w:val="36"/>
        </w:rPr>
        <w:t xml:space="preserve">    </w:t>
      </w:r>
      <w:r>
        <w:rPr>
          <w:rFonts w:hint="eastAsia" w:ascii="黑体" w:eastAsia="黑体"/>
          <w:sz w:val="36"/>
          <w:szCs w:val="36"/>
          <w:lang w:val="en-US" w:eastAsia="zh-CN"/>
        </w:rPr>
        <w:t>级</w:t>
      </w:r>
      <w:r>
        <w:rPr>
          <w:rFonts w:hint="eastAsia" w:ascii="黑体" w:eastAsia="黑体"/>
          <w:sz w:val="36"/>
          <w:szCs w:val="36"/>
        </w:rPr>
        <w:t>：</w:t>
      </w:r>
      <w:r>
        <w:rPr>
          <w:rFonts w:hint="eastAsia" w:ascii="黑体" w:eastAsia="黑体"/>
          <w:sz w:val="36"/>
          <w:szCs w:val="36"/>
          <w:lang w:val="en-US" w:eastAsia="zh-CN"/>
        </w:rPr>
        <w:t>1902班</w:t>
      </w:r>
    </w:p>
    <w:p>
      <w:pPr>
        <w:ind w:firstLine="2654" w:firstLineChars="0"/>
        <w:rPr>
          <w:rFonts w:ascii="黑体" w:eastAsia="黑体"/>
          <w:sz w:val="36"/>
          <w:szCs w:val="36"/>
        </w:rPr>
      </w:pPr>
      <w:r>
        <w:rPr>
          <w:rFonts w:hint="eastAsia" w:ascii="黑体" w:eastAsia="黑体"/>
          <w:sz w:val="36"/>
          <w:szCs w:val="36"/>
        </w:rPr>
        <w:t>学    院：</w:t>
      </w:r>
      <w:r>
        <w:rPr>
          <w:rFonts w:hint="eastAsia" w:ascii="黑体" w:eastAsia="黑体"/>
          <w:sz w:val="36"/>
          <w:szCs w:val="36"/>
          <w:lang w:val="en-US" w:eastAsia="zh-CN"/>
        </w:rPr>
        <w:t>计算机学院</w:t>
      </w:r>
    </w:p>
    <w:p>
      <w:pPr>
        <w:jc w:val="center"/>
        <w:rPr>
          <w:rFonts w:hint="eastAsia"/>
          <w:b/>
          <w:bCs/>
          <w:sz w:val="32"/>
          <w:szCs w:val="32"/>
          <w:lang w:val="en-US" w:eastAsia="zh-CN"/>
        </w:rPr>
      </w:pPr>
    </w:p>
    <w:p>
      <w:pPr>
        <w:jc w:val="both"/>
        <w:rPr>
          <w:rFonts w:hint="eastAsia"/>
          <w:b/>
          <w:bCs/>
          <w:sz w:val="32"/>
          <w:szCs w:val="32"/>
          <w:lang w:val="en-US" w:eastAsia="zh-CN"/>
        </w:rPr>
      </w:pPr>
    </w:p>
    <w:p>
      <w:pPr>
        <w:jc w:val="both"/>
        <w:rPr>
          <w:rFonts w:hint="eastAsia"/>
          <w:b/>
          <w:bCs/>
          <w:sz w:val="32"/>
          <w:szCs w:val="32"/>
          <w:lang w:val="en-US" w:eastAsia="zh-CN"/>
        </w:rPr>
      </w:pPr>
      <w:bookmarkStart w:id="0" w:name="_GoBack"/>
      <w:bookmarkEnd w:id="0"/>
    </w:p>
    <w:p>
      <w:pPr>
        <w:jc w:val="center"/>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2020年6月16日</w:t>
      </w:r>
    </w:p>
    <w:p>
      <w:pPr>
        <w:pStyle w:val="4"/>
        <w:bidi w:val="0"/>
        <w:rPr>
          <w:rFonts w:hint="eastAsia"/>
          <w:sz w:val="32"/>
          <w:szCs w:val="24"/>
          <w:lang w:val="en-US" w:eastAsia="zh-CN"/>
        </w:rPr>
        <w:sectPr>
          <w:pgSz w:w="11906" w:h="16838"/>
          <w:pgMar w:top="1440" w:right="1800" w:bottom="1440" w:left="1800" w:header="851" w:footer="992" w:gutter="0"/>
          <w:cols w:space="425" w:num="1"/>
          <w:docGrid w:type="lines" w:linePitch="312" w:charSpace="0"/>
        </w:sectPr>
      </w:pPr>
    </w:p>
    <w:p>
      <w:pPr>
        <w:pStyle w:val="4"/>
        <w:bidi w:val="0"/>
        <w:rPr>
          <w:rFonts w:hint="default"/>
          <w:sz w:val="32"/>
          <w:szCs w:val="24"/>
          <w:lang w:val="en-US" w:eastAsia="zh-CN"/>
        </w:rPr>
      </w:pPr>
      <w:r>
        <w:rPr>
          <w:rFonts w:hint="eastAsia"/>
          <w:sz w:val="32"/>
          <w:szCs w:val="24"/>
          <w:lang w:val="en-US" w:eastAsia="zh-CN"/>
        </w:rPr>
        <w:t>摘要</w:t>
      </w:r>
    </w:p>
    <w:p>
      <w:pPr>
        <w:ind w:firstLine="420" w:firstLineChars="0"/>
        <w:rPr>
          <w:rFonts w:hint="eastAsia"/>
          <w:lang w:val="en-US" w:eastAsia="zh-CN"/>
        </w:rPr>
      </w:pPr>
      <w:r>
        <w:rPr>
          <w:rFonts w:hint="eastAsia"/>
          <w:lang w:val="en-US" w:eastAsia="zh-CN"/>
        </w:rPr>
        <w:t>当前的世界，处于一个发展十分迅速的时代，每个国家都在想尽方法从激烈的国际竞争中找到自己的一席之地，想要如此仅仅靠自己的一国之力是无法超越自己的，必须在合作共赢的模式中寻求更好的突破和发展。如今的世界不仅发展迅速，同时存在的风险也是更多，因为科技的发展所带来的疾病、污染等一系列全球性问题，这就需要全世界各国精诚合作才可以来共同解决和预防这些问题，减少风险给人们带来的危险。构建人类命运共同体就是当前世界的一个风向标，是目前最适合各国共同发展的理念，同时习近平总书记提出人类命运共同体就是针对世界的共同繁荣的问题，是应对世界上各种复杂问题的中国方案。</w:t>
      </w:r>
    </w:p>
    <w:p>
      <w:pPr>
        <w:rPr>
          <w:rFonts w:hint="eastAsia"/>
          <w:lang w:val="en-US" w:eastAsia="zh-CN"/>
        </w:rPr>
      </w:pPr>
    </w:p>
    <w:p>
      <w:pPr>
        <w:rPr>
          <w:rFonts w:hint="eastAsia"/>
          <w:lang w:val="en-US" w:eastAsia="zh-CN"/>
        </w:rPr>
      </w:pPr>
      <w:r>
        <w:rPr>
          <w:rFonts w:hint="eastAsia"/>
          <w:b/>
          <w:bCs/>
          <w:lang w:val="en-US" w:eastAsia="zh-CN"/>
        </w:rPr>
        <w:t>【关键词】 人类；共同体；发展；国际竞争</w:t>
      </w:r>
    </w:p>
    <w:p>
      <w:pPr>
        <w:rPr>
          <w:rFonts w:hint="eastAsia"/>
          <w:lang w:val="en-US" w:eastAsia="zh-CN"/>
        </w:rPr>
      </w:pPr>
    </w:p>
    <w:p>
      <w:pPr>
        <w:pStyle w:val="4"/>
        <w:numPr>
          <w:ilvl w:val="0"/>
          <w:numId w:val="1"/>
        </w:numPr>
        <w:bidi w:val="0"/>
        <w:rPr>
          <w:rFonts w:hint="eastAsia"/>
          <w:lang w:val="en-US" w:eastAsia="zh-CN"/>
        </w:rPr>
      </w:pPr>
      <w:r>
        <w:rPr>
          <w:rFonts w:hint="eastAsia"/>
          <w:lang w:val="en-US" w:eastAsia="zh-CN"/>
        </w:rPr>
        <w:t>中国的国际地位</w:t>
      </w:r>
    </w:p>
    <w:p>
      <w:pPr>
        <w:numPr>
          <w:ilvl w:val="0"/>
          <w:numId w:val="0"/>
        </w:numPr>
        <w:ind w:firstLine="420" w:firstLineChars="0"/>
        <w:rPr>
          <w:rFonts w:hint="eastAsia"/>
          <w:lang w:val="en-US" w:eastAsia="zh-CN"/>
        </w:rPr>
      </w:pPr>
      <w:r>
        <w:rPr>
          <w:rFonts w:hint="eastAsia"/>
          <w:lang w:val="en-US" w:eastAsia="zh-CN"/>
        </w:rPr>
        <w:t>目前，中国虽然是发展中国家，但是中国在很多领域的发展水平已经可以和很多的发达国家相媲美，同时中国作为发展中国家中的第一大经济体，同时是全球的第二大经济体，仅次于美国，这与建国初期的中国来比已经是发生了翻天覆地的变化。从奥运会的参会国家成为举办方国家，从贫困人口大国变成了如今的小康社会，人均生产总值也是翻了几十倍，中国在世界上的影响力也是日益增大，犹如着国际上的老大哥，在很多的国际事务中，中国的发言都有着举足轻重的分量，特别是在国际金融危机发生之后，中国的影响力飞速上升，让全世界都看到了中国在国家经济发展的体系上有着很强的引领作用，给很多发展战中国际甚至发达国家的经济发展模式提供了中国方案。</w:t>
      </w:r>
    </w:p>
    <w:p>
      <w:pPr>
        <w:numPr>
          <w:ilvl w:val="0"/>
          <w:numId w:val="0"/>
        </w:numPr>
        <w:ind w:firstLine="420" w:firstLineChars="0"/>
        <w:rPr>
          <w:rFonts w:hint="eastAsia"/>
          <w:lang w:val="en-US" w:eastAsia="zh-CN"/>
        </w:rPr>
      </w:pPr>
      <w:r>
        <w:rPr>
          <w:rFonts w:hint="eastAsia"/>
          <w:lang w:val="en-US" w:eastAsia="zh-CN"/>
        </w:rPr>
        <w:t>在科技上，中国的轨道交通，例如高铁，是世界上的一流水平，引领着世界高铁技术的革新，带动了世界轨道交通的发展；在航空航天方面，中国在飞机的事故率排行中几乎是很低的，有着很高的安全系数，同时在航天方面，中国通过自己的运载火箭将卫星带上太空，形成了自己的北斗卫星导航定位系统，从此不用依靠别的国家的系统来实现定位导航。同时在桥梁工程上面，历时九年建成的港珠澳大桥，代表着当今世界上最顶尖的跨海大桥的搭建技术，突破了很多的技术难关，是近年来中国的一大科技壮举。</w:t>
      </w:r>
    </w:p>
    <w:p>
      <w:pPr>
        <w:numPr>
          <w:ilvl w:val="0"/>
          <w:numId w:val="0"/>
        </w:numPr>
        <w:ind w:firstLine="420" w:firstLineChars="0"/>
        <w:rPr>
          <w:rFonts w:hint="eastAsia"/>
          <w:lang w:val="en-US" w:eastAsia="zh-CN"/>
        </w:rPr>
      </w:pPr>
      <w:r>
        <w:rPr>
          <w:rFonts w:hint="eastAsia"/>
          <w:lang w:val="en-US" w:eastAsia="zh-CN"/>
        </w:rPr>
        <w:t>在文化方面，当今世界美国凭借着自己的多元文化优势，不断地向外扩展自己的文化，不断地去侵占别国的文化，中国面对此国家软实力问题，也是在不断努力在克服外来文化的入侵，从中吸取经验教训，不断地增强自己的文化软实力，丰富我国国民的自身文化内涵，提高我国国民的文化水平。近年来中国在影视方面的作品也是有很多大放异彩的地方，相比于以前已经是有很大的突破。</w:t>
      </w:r>
    </w:p>
    <w:p>
      <w:pPr>
        <w:numPr>
          <w:ilvl w:val="0"/>
          <w:numId w:val="0"/>
        </w:numPr>
        <w:ind w:firstLine="420" w:firstLineChars="0"/>
        <w:rPr>
          <w:rFonts w:hint="eastAsia"/>
          <w:lang w:val="en-US" w:eastAsia="zh-CN"/>
        </w:rPr>
      </w:pPr>
      <w:r>
        <w:rPr>
          <w:rFonts w:hint="eastAsia"/>
          <w:lang w:val="en-US" w:eastAsia="zh-CN"/>
        </w:rPr>
        <w:t>在教育方面，越来越多的留学生到中国来感受中国的教育制度，同时获得了很多的好评，而且中国的各大高校在全球高校世界排名中也是不断在跻身前列，同时中国的教育方式也在不断借鉴国外的教育优势，为中国的教育事业打造更好的教育模式，为中国以及世界创造更多的优秀人才，为世界的进步贡献出中国的一份力量。</w:t>
      </w:r>
    </w:p>
    <w:p>
      <w:pPr>
        <w:numPr>
          <w:ilvl w:val="0"/>
          <w:numId w:val="0"/>
        </w:numPr>
        <w:ind w:firstLine="420" w:firstLineChars="0"/>
        <w:rPr>
          <w:rFonts w:hint="eastAsia"/>
          <w:lang w:val="en-US" w:eastAsia="zh-CN"/>
        </w:rPr>
      </w:pPr>
      <w:r>
        <w:rPr>
          <w:rFonts w:hint="eastAsia"/>
          <w:lang w:val="en-US" w:eastAsia="zh-CN"/>
        </w:rPr>
        <w:t>所以，就目前的国际形势来看，中国在各个方面都在引领着世界的潮流以及发展的方向，也在不断地影响着很多的国家的发展。</w:t>
      </w:r>
    </w:p>
    <w:p>
      <w:pPr>
        <w:pStyle w:val="4"/>
        <w:numPr>
          <w:ilvl w:val="0"/>
          <w:numId w:val="1"/>
        </w:numPr>
        <w:bidi w:val="0"/>
        <w:ind w:left="0" w:leftChars="0" w:firstLine="0" w:firstLineChars="0"/>
        <w:rPr>
          <w:rFonts w:hint="eastAsia"/>
          <w:lang w:val="en-US" w:eastAsia="zh-CN"/>
        </w:rPr>
      </w:pPr>
      <w:r>
        <w:rPr>
          <w:rFonts w:hint="eastAsia"/>
          <w:lang w:val="en-US" w:eastAsia="zh-CN"/>
        </w:rPr>
        <w:t>构建人类命运共同体的意义</w:t>
      </w:r>
    </w:p>
    <w:p>
      <w:pPr>
        <w:numPr>
          <w:ilvl w:val="0"/>
          <w:numId w:val="0"/>
        </w:numPr>
        <w:ind w:leftChars="0" w:firstLine="420" w:firstLineChars="0"/>
        <w:rPr>
          <w:rFonts w:hint="eastAsia"/>
          <w:lang w:val="en-US" w:eastAsia="zh-CN"/>
        </w:rPr>
      </w:pPr>
      <w:r>
        <w:rPr>
          <w:rFonts w:hint="eastAsia"/>
          <w:lang w:val="en-US" w:eastAsia="zh-CN"/>
        </w:rPr>
        <w:t>当今世界，是一个合作共赢的世界，一个人单打独斗的时代已经无法让一个国家很好的发展下去，现在的技术革新速度已经超乎人们的想象，闭门造车已经无法满足国家发展现状，15年习近平总书记提出了构建人类命运共同体的概念，这是一个针对当今世界各种复杂问题的很好的发展模式，。就如今还在世界上不断侵害人类健康的新冠肺炎疾病，新冠肺炎的疾病从一开始在中国大面积扩散，后来中国在各级政府的努力下，慢慢从各省封闭到现在都基本回复如常，但是现在病毒在欧洲、美洲还在大面积扩散，目前已经导致了全球30余万人的生命，是一个全球性的病毒，在这样的情况下，各国之间都在相互驰援，互相共享医疗物资，共克时艰。</w:t>
      </w:r>
    </w:p>
    <w:p>
      <w:pPr>
        <w:numPr>
          <w:ilvl w:val="0"/>
          <w:numId w:val="0"/>
        </w:numPr>
        <w:ind w:leftChars="0" w:firstLine="420" w:firstLineChars="0"/>
        <w:rPr>
          <w:rFonts w:hint="eastAsia"/>
          <w:lang w:val="en-US" w:eastAsia="zh-CN"/>
        </w:rPr>
      </w:pPr>
      <w:r>
        <w:rPr>
          <w:rFonts w:hint="eastAsia"/>
          <w:lang w:val="en-US" w:eastAsia="zh-CN"/>
        </w:rPr>
        <w:t>面对这样的全球性问题，各国必须统一战线，共同面对危难险阻，共同寻求问题的解决之道，众志成城，各国共同抗疫，各国想要成功通过此次重大疫情考验，各国之间不得不相互帮助合作，共渡难关。此次全球性疫情也让很多的国家看到了构建人类命运共同体的重要性，面对此次国际性危机，没有哪个国家可以单独去面对，中国的应对已经可以说是有非常好的效果，很好的抑制了病毒更大面积的扩散，但是目前还是有很多的国家在遭受病毒侵害，中国也是在尽自己的最大努力去帮助别的国家度过难关，中国本着构建人类命运共同体的理念，把别的国家的危难当成自己国家的危难。</w:t>
      </w:r>
    </w:p>
    <w:p>
      <w:pPr>
        <w:numPr>
          <w:ilvl w:val="0"/>
          <w:numId w:val="0"/>
        </w:numPr>
        <w:ind w:leftChars="0" w:firstLine="420" w:firstLineChars="0"/>
        <w:rPr>
          <w:rFonts w:hint="eastAsia"/>
          <w:lang w:val="en-US" w:eastAsia="zh-CN"/>
        </w:rPr>
      </w:pPr>
      <w:r>
        <w:rPr>
          <w:rFonts w:hint="eastAsia"/>
          <w:lang w:val="en-US" w:eastAsia="zh-CN"/>
        </w:rPr>
        <w:t>不仅仅是此次的新冠病毒危机，当今人类面对的世界性问题还有很多，比如说随着科技不断地发展，还伴随着很多的负面影响，有全球变暖的危机，水资源污染危机，矿物资源匮乏危机，这些等等一系列问题都是每个国家都需要面对的，是需要我们各个国家共同承担一起去面对的问题，想要长久的发展，就需要每个人都充当保护着的角色，因为每个人都在享用地球带来的资源，但同时在享受的同时需要我们去保护我们赖以生存的家园，我们全世界是一个整体，是一个命运共同体。</w:t>
      </w:r>
    </w:p>
    <w:p>
      <w:pPr>
        <w:numPr>
          <w:ilvl w:val="0"/>
          <w:numId w:val="0"/>
        </w:numPr>
        <w:ind w:leftChars="0" w:firstLine="420" w:firstLineChars="0"/>
        <w:rPr>
          <w:rFonts w:hint="eastAsia"/>
          <w:lang w:val="en-US" w:eastAsia="zh-CN"/>
        </w:rPr>
      </w:pPr>
      <w:r>
        <w:rPr>
          <w:rFonts w:hint="eastAsia"/>
          <w:lang w:val="en-US" w:eastAsia="zh-CN"/>
        </w:rPr>
        <w:t>此次疫情带来的问题，导致很多国家的经济收到了很沉重的打击，这些打击都是会引起连锁反应的，因为很多的国家的经济都是依靠着对外贸易，此次疫情导致货物无法通往海外进行贸易，造成货物积压就直接造成很大的经济损失，这些经济损失不仅仅是某一些国家所承担的，是各个国家都会受到影响，所以构建人类命运共同体是十分必要的，是当前世界面对各种复杂的世界性问题的最好的解决问题的模式。</w:t>
      </w:r>
    </w:p>
    <w:p>
      <w:pPr>
        <w:pStyle w:val="4"/>
        <w:numPr>
          <w:ilvl w:val="0"/>
          <w:numId w:val="1"/>
        </w:numPr>
        <w:bidi w:val="0"/>
        <w:ind w:left="0" w:leftChars="0" w:firstLine="0" w:firstLineChars="0"/>
        <w:rPr>
          <w:rFonts w:hint="eastAsia"/>
          <w:lang w:val="en-US" w:eastAsia="zh-CN"/>
        </w:rPr>
      </w:pPr>
      <w:r>
        <w:rPr>
          <w:rFonts w:hint="eastAsia"/>
          <w:lang w:val="en-US" w:eastAsia="zh-CN"/>
        </w:rPr>
        <w:t>构建人类命运共同体的方式</w:t>
      </w:r>
    </w:p>
    <w:p>
      <w:pPr>
        <w:numPr>
          <w:ilvl w:val="0"/>
          <w:numId w:val="0"/>
        </w:numPr>
        <w:ind w:leftChars="0" w:firstLine="420" w:firstLineChars="0"/>
        <w:rPr>
          <w:rFonts w:hint="eastAsia"/>
          <w:lang w:val="en-US" w:eastAsia="zh-CN"/>
        </w:rPr>
      </w:pPr>
      <w:r>
        <w:rPr>
          <w:rFonts w:hint="eastAsia"/>
          <w:lang w:val="en-US" w:eastAsia="zh-CN"/>
        </w:rPr>
        <w:t>虽然构建人类命运共同体是一个很好的理念，但是如何构建是一个需要我们不断去探索的，因为这关系到各个国家之间的利益，想要最大化每个国家的利益，达到合作共赢的目的，就需要各个国家之间去不断协调，不断调整合作方式，不断探索更好的合作方式，最大化各国的利益。</w:t>
      </w:r>
    </w:p>
    <w:p>
      <w:pPr>
        <w:numPr>
          <w:ilvl w:val="0"/>
          <w:numId w:val="0"/>
        </w:numPr>
        <w:ind w:leftChars="0" w:firstLine="420" w:firstLineChars="0"/>
        <w:rPr>
          <w:rFonts w:hint="eastAsia"/>
          <w:lang w:val="en-US" w:eastAsia="zh-CN"/>
        </w:rPr>
      </w:pPr>
      <w:r>
        <w:rPr>
          <w:rFonts w:hint="eastAsia"/>
          <w:lang w:val="en-US" w:eastAsia="zh-CN"/>
        </w:rPr>
        <w:t>要想构建人类命运共同体，各国之间首先要把合作放在第一位，共赢放在第二位，只要实现了很好的合作，共赢是随即可见的，合作不仅仅是为了找到共同的利益所在，而且需要国家之间的合作来面对共同存在的问题，这些问题是阻碍国家发展的绊脚石，只有相互之间合作，才可以更好更快的跨过去。中国在合作共赢方面上做得很好，与很多的国家都很真诚建立友谊，寻求共同发展。</w:t>
      </w:r>
    </w:p>
    <w:p>
      <w:pPr>
        <w:numPr>
          <w:ilvl w:val="0"/>
          <w:numId w:val="0"/>
        </w:numPr>
        <w:ind w:leftChars="0" w:firstLine="420" w:firstLineChars="0"/>
        <w:rPr>
          <w:rFonts w:hint="eastAsia"/>
          <w:lang w:val="en-US" w:eastAsia="zh-CN"/>
        </w:rPr>
      </w:pPr>
      <w:r>
        <w:rPr>
          <w:rFonts w:hint="eastAsia"/>
          <w:lang w:val="en-US" w:eastAsia="zh-CN"/>
        </w:rPr>
        <w:t>在经济发展上，只有和各国之间建立纽带才可以扩大经济市场，才可以发展更大的经济体制，互相分享贸易带来的经济成果，共同收获合作共赢带来的经济利益，需求永久的发展模式。中国提出的“一带一路”，就是很好的响应构建人类命运共同体的发展经济的方式，这给很多的国家带来了机遇，寻求共同的发展，同时共同解决所面对的艰难问题，这是十分值得推崇的。“一带一路”策略可以针对区域性和国际性两个方面给各国带来很好的经济收益，面对如此高速发展的社会，面对层出不穷的国际化问题，各个国家都在绞尽脑汁寻求最优的发展道路，中国作为大国，给出了自己的方案，为世界各国给出了一个很好的建议以及发展策略，同时在目前的实践中也反映出其效果是很好的，值得不断去探索新方法。</w:t>
      </w:r>
    </w:p>
    <w:p>
      <w:pPr>
        <w:numPr>
          <w:ilvl w:val="0"/>
          <w:numId w:val="0"/>
        </w:numPr>
        <w:ind w:leftChars="0" w:firstLine="420" w:firstLineChars="0"/>
        <w:rPr>
          <w:rFonts w:hint="eastAsia"/>
          <w:lang w:val="en-US" w:eastAsia="zh-CN"/>
        </w:rPr>
      </w:pPr>
      <w:r>
        <w:rPr>
          <w:rFonts w:hint="eastAsia"/>
          <w:lang w:val="en-US" w:eastAsia="zh-CN"/>
        </w:rPr>
        <w:t>构建人类命运共同体是我们全球各国都需要参与的寻求共同发展的模式，需要每个国家都奉献自己的力量，同时也会获得自己所需要的利益回报，是一个国际性的合作共赢发展理念，是未来世界发展的风向标，中国也在不断的探索，需求与各国之间的共同发展模式，打造更优的发展策略，当面对各种突发的复杂问题，各国都可以很好应对，只有各国之间和谐共处，求同存异，共同寻求发展，才可以在当今的世界上获得自己的发展，才可以不断地进步，单打独斗不可能是永远的发展方式，只有合作才可以获得更加长远的利益。</w:t>
      </w:r>
    </w:p>
    <w:p>
      <w:pPr>
        <w:numPr>
          <w:ilvl w:val="0"/>
          <w:numId w:val="0"/>
        </w:numPr>
        <w:ind w:leftChars="0" w:firstLine="420" w:firstLineChars="0"/>
        <w:rPr>
          <w:rFonts w:hint="default"/>
          <w:lang w:val="en-US" w:eastAsia="zh-CN"/>
        </w:rPr>
      </w:pPr>
      <w:r>
        <w:rPr>
          <w:rFonts w:hint="eastAsia"/>
          <w:lang w:val="en-US" w:eastAsia="zh-CN"/>
        </w:rPr>
        <w:t>所以构建人类命运共同体，是世界之法，是我们都要去遵循的一个法则，脱离了这个法则国家将很难持续发展下去。</w:t>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2F0172"/>
    <w:multiLevelType w:val="singleLevel"/>
    <w:tmpl w:val="D02F017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CA44C4"/>
    <w:rsid w:val="61052874"/>
    <w:rsid w:val="7FB63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0"/>
    <w:pPr>
      <w:jc w:val="center"/>
    </w:pPr>
    <w:rPr>
      <w:rFonts w:ascii="黑体" w:eastAsia="黑体" w:cs="Times New Roman"/>
      <w:b/>
      <w:sz w:val="44"/>
      <w:szCs w:val="36"/>
    </w:r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3122</Words>
  <Characters>3139</Characters>
  <Lines>0</Lines>
  <Paragraphs>0</Paragraphs>
  <TotalTime>1</TotalTime>
  <ScaleCrop>false</ScaleCrop>
  <LinksUpToDate>false</LinksUpToDate>
  <CharactersWithSpaces>3160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2020-06-15T12:58:00Z</dcterms:created>
  <dc:creator>JXL</dc:creator>
  <cp:lastModifiedBy>贾孝良</cp:lastModifiedBy>
  <dcterms:modified xsi:type="dcterms:W3CDTF">2020-06-16T03:58:42Z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