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74AAE" w14:textId="240455BC" w:rsidR="006B5C14" w:rsidRDefault="00223C80" w:rsidP="00223C80">
      <w:pPr>
        <w:pStyle w:val="Heading1"/>
      </w:pPr>
      <w:r>
        <w:t>Analysis Plan</w:t>
      </w:r>
    </w:p>
    <w:p w14:paraId="12D4185E" w14:textId="77777777" w:rsidR="00223C80" w:rsidRPr="00223C80" w:rsidRDefault="00223C80" w:rsidP="00223C80"/>
    <w:p w14:paraId="709B4E36" w14:textId="48DDADC7" w:rsidR="00223C80" w:rsidRDefault="00223C80" w:rsidP="00223C80">
      <w:pPr>
        <w:pStyle w:val="Heading2"/>
      </w:pPr>
      <w:r>
        <w:t>About</w:t>
      </w:r>
    </w:p>
    <w:p w14:paraId="6816C305" w14:textId="66D4AB63" w:rsidR="00223C80" w:rsidRDefault="00223C80" w:rsidP="00223C80">
      <w:r>
        <w:t>This analysis plan pertains to the fMRI-BOLD data from a movie viewing task for the HMM Video studies. At the time of writing the analysis plan, data acquisition was completed but no statistical analyses were conducted. See GitHub link for timestamps on analysis pipeline (</w:t>
      </w:r>
      <w:hyperlink r:id="rId5" w:history="1">
        <w:r w:rsidRPr="007C4192">
          <w:rPr>
            <w:rStyle w:val="Hyperlink"/>
          </w:rPr>
          <w:t>https://github.com/jxli25/Video_HMM</w:t>
        </w:r>
      </w:hyperlink>
      <w:r>
        <w:t xml:space="preserve">). </w:t>
      </w:r>
      <w:r w:rsidRPr="005C5990">
        <w:rPr>
          <w:color w:val="FF0000"/>
        </w:rPr>
        <w:t xml:space="preserve">Analyses will only take place once this analysis plan has been uploaded, and time stamped on the Open Science Framework. </w:t>
      </w:r>
      <w:r>
        <w:t>If the researchers decide to conduct additional analysis, this will be stated in any publication (“post-hoc analyses”).</w:t>
      </w:r>
    </w:p>
    <w:p w14:paraId="79C29738" w14:textId="77777777" w:rsidR="00223C80" w:rsidRDefault="00223C80" w:rsidP="00223C80"/>
    <w:p w14:paraId="20463EF6" w14:textId="4E30DB17" w:rsidR="00223C80" w:rsidRDefault="00223C80" w:rsidP="00223C80">
      <w:pPr>
        <w:pStyle w:val="Heading2"/>
      </w:pPr>
      <w:r>
        <w:t>Experiment Overview</w:t>
      </w:r>
    </w:p>
    <w:p w14:paraId="37D12DA3" w14:textId="7C19F069" w:rsidR="00223C80" w:rsidRDefault="002D40FD" w:rsidP="00223C80">
      <w:r>
        <w:t xml:space="preserve">The experiment involved </w:t>
      </w:r>
      <w:r w:rsidR="0095228C">
        <w:t xml:space="preserve">showing participants a </w:t>
      </w:r>
      <w:proofErr w:type="gramStart"/>
      <w:r w:rsidR="0095228C">
        <w:t>4 minute</w:t>
      </w:r>
      <w:proofErr w:type="gramEnd"/>
      <w:r w:rsidR="0095228C">
        <w:t xml:space="preserve"> video stimulus. </w:t>
      </w:r>
      <w:r w:rsidR="0095228C" w:rsidRPr="0095228C">
        <w:rPr>
          <w:color w:val="FF0000"/>
        </w:rPr>
        <w:t xml:space="preserve">Approximately </w:t>
      </w:r>
      <w:r w:rsidR="0095228C">
        <w:t>40 of these participants had a diagnosed psychotic illness, and 40 were controls. fMRI-BOLD scans were conducted on participants during movie viewing.</w:t>
      </w:r>
    </w:p>
    <w:p w14:paraId="3C4ADAF4" w14:textId="77777777" w:rsidR="00890452" w:rsidRDefault="00890452" w:rsidP="00223C80"/>
    <w:p w14:paraId="0FFC1E14" w14:textId="6F5D26E0" w:rsidR="00890452" w:rsidRDefault="00890452" w:rsidP="00223C80">
      <w:r>
        <w:t>Similar papers:</w:t>
      </w:r>
    </w:p>
    <w:p w14:paraId="70D92422" w14:textId="4B0529FF" w:rsidR="00890452" w:rsidRDefault="00890452" w:rsidP="00223C80">
      <w:hyperlink r:id="rId6" w:history="1">
        <w:r w:rsidRPr="007C4192">
          <w:rPr>
            <w:rStyle w:val="Hyperlink"/>
          </w:rPr>
          <w:t xml:space="preserve">Similar experiemnt: </w:t>
        </w:r>
        <w:r w:rsidRPr="007C4192">
          <w:rPr>
            <w:rStyle w:val="Hyperlink"/>
          </w:rPr>
          <w:t>https://www.sciencedirect.com/science/article/pii/S105381192500179X#:~:text=Utilizing%20full%2Dlength%20movies%20as%20stimuli%20in%20fMRI,brain%20networks%20and%20their%20association%20with%20cognition.&amp;text=fMRI%20data%20inherently%20captures%20dynamic%20information%20across,to%20longer%20patterns%20of%20brain%20region%20activities</w:t>
        </w:r>
      </w:hyperlink>
      <w:r w:rsidRPr="00890452">
        <w:t>.</w:t>
      </w:r>
    </w:p>
    <w:p w14:paraId="15BE7F6F" w14:textId="6422F552" w:rsidR="00890452" w:rsidRDefault="00890452" w:rsidP="00223C80">
      <w:r>
        <w:t>Parcellation based on movie viewing:</w:t>
      </w:r>
    </w:p>
    <w:p w14:paraId="68C33B09" w14:textId="6FC0D9E7" w:rsidR="00890452" w:rsidRDefault="00890452" w:rsidP="00223C80">
      <w:hyperlink r:id="rId7" w:history="1">
        <w:r w:rsidRPr="007C4192">
          <w:rPr>
            <w:rStyle w:val="Hyperlink"/>
          </w:rPr>
          <w:t>https://www.sciencedirect.com/science/article/pii/S0896627324007268#:~:text=Here%2C%20we%20used%20rich%20audiovisual,complex%20and%20dynamic%20audiovisual%20scenes</w:t>
        </w:r>
      </w:hyperlink>
      <w:r w:rsidRPr="00890452">
        <w:t>.</w:t>
      </w:r>
    </w:p>
    <w:p w14:paraId="6653D91F" w14:textId="77777777" w:rsidR="00890452" w:rsidRDefault="00890452" w:rsidP="00223C80"/>
    <w:p w14:paraId="5C7B2289" w14:textId="77777777" w:rsidR="004A7BB9" w:rsidRDefault="004A7BB9" w:rsidP="00223C80"/>
    <w:p w14:paraId="52E13E8B" w14:textId="54D53C2D" w:rsidR="00223C80" w:rsidRDefault="00223C80" w:rsidP="00223C80">
      <w:pPr>
        <w:pStyle w:val="Heading2"/>
      </w:pPr>
      <w:r>
        <w:t>Hypotheses</w:t>
      </w:r>
    </w:p>
    <w:p w14:paraId="27CAA7FB" w14:textId="3C858E16" w:rsidR="00223C80" w:rsidRDefault="004A7BB9" w:rsidP="004A7BB9">
      <w:pPr>
        <w:pStyle w:val="ListParagraph"/>
        <w:numPr>
          <w:ilvl w:val="1"/>
          <w:numId w:val="1"/>
        </w:numPr>
      </w:pPr>
      <w:r>
        <w:t>The time spent in defined brain states is significantly shorter for participants with psychotic illness compared to healthy controls.</w:t>
      </w:r>
    </w:p>
    <w:p w14:paraId="67B8554A" w14:textId="71091B6A" w:rsidR="004A7BB9" w:rsidRDefault="004A7BB9" w:rsidP="004A7BB9">
      <w:pPr>
        <w:pStyle w:val="ListParagraph"/>
        <w:numPr>
          <w:ilvl w:val="1"/>
          <w:numId w:val="1"/>
        </w:numPr>
      </w:pPr>
      <w:r>
        <w:lastRenderedPageBreak/>
        <w:t>The time spent in brain states with high emotional valence is higher for health controls compared to participants with psychotic illness.</w:t>
      </w:r>
    </w:p>
    <w:p w14:paraId="4ECDF1B2" w14:textId="77777777" w:rsidR="004A7BB9" w:rsidRDefault="004A7BB9" w:rsidP="004A7BB9">
      <w:pPr>
        <w:pStyle w:val="ListParagraph"/>
        <w:ind w:left="380"/>
      </w:pPr>
    </w:p>
    <w:p w14:paraId="26FF1822" w14:textId="1F8B6BCB" w:rsidR="004A7BB9" w:rsidRDefault="004A7BB9" w:rsidP="004A7BB9">
      <w:pPr>
        <w:pStyle w:val="Heading2"/>
      </w:pPr>
      <w:r>
        <w:t>Analysis Models</w:t>
      </w:r>
    </w:p>
    <w:p w14:paraId="4DE57C73" w14:textId="2C2B1D98" w:rsidR="005C5990" w:rsidRDefault="005C5990" w:rsidP="004A7BB9">
      <w:r>
        <w:t>We will parcellate our data using the Yeo 17 thick atlas.</w:t>
      </w:r>
    </w:p>
    <w:p w14:paraId="4E77D1A6" w14:textId="3E8C40AE" w:rsidR="009B09A4" w:rsidRPr="009B09A4" w:rsidRDefault="009B09A4" w:rsidP="004A7BB9">
      <w:pPr>
        <w:rPr>
          <w:i/>
          <w:iCs/>
          <w:color w:val="FF0000"/>
        </w:rPr>
      </w:pPr>
      <w:r w:rsidRPr="009B09A4">
        <w:rPr>
          <w:i/>
          <w:iCs/>
          <w:color w:val="FF0000"/>
        </w:rPr>
        <w:t>Justification</w:t>
      </w:r>
    </w:p>
    <w:p w14:paraId="05B0FEA9" w14:textId="0918E228" w:rsidR="005C5990" w:rsidRDefault="00890452" w:rsidP="00890452">
      <w:pPr>
        <w:pStyle w:val="ListParagraph"/>
        <w:numPr>
          <w:ilvl w:val="0"/>
          <w:numId w:val="2"/>
        </w:numPr>
      </w:pPr>
      <w:r>
        <w:t>Large scale network</w:t>
      </w:r>
      <w:r w:rsidR="001D6257">
        <w:t>, broad analysis</w:t>
      </w:r>
    </w:p>
    <w:p w14:paraId="668B11AA" w14:textId="55E7A432" w:rsidR="00890452" w:rsidRDefault="00890452" w:rsidP="00890452">
      <w:pPr>
        <w:pStyle w:val="ListParagraph"/>
        <w:numPr>
          <w:ilvl w:val="0"/>
          <w:numId w:val="2"/>
        </w:numPr>
      </w:pPr>
      <w:r>
        <w:t>Functional connectivity</w:t>
      </w:r>
      <w:r w:rsidR="001D6257">
        <w:t xml:space="preserve"> using naturalistic stimuli</w:t>
      </w:r>
    </w:p>
    <w:p w14:paraId="0027CDA2" w14:textId="6CC59D76" w:rsidR="00890452" w:rsidRDefault="00890452" w:rsidP="00890452">
      <w:pPr>
        <w:pStyle w:val="ListParagraph"/>
        <w:numPr>
          <w:ilvl w:val="0"/>
          <w:numId w:val="2"/>
        </w:numPr>
      </w:pPr>
      <w:r>
        <w:t>More interpretable</w:t>
      </w:r>
    </w:p>
    <w:p w14:paraId="5F313D73" w14:textId="77E4201D" w:rsidR="004A7BB9" w:rsidRDefault="004A7BB9" w:rsidP="004A7BB9">
      <w:r>
        <w:t xml:space="preserve">We will construct an HMM-MAR model on all data collected. </w:t>
      </w:r>
    </w:p>
    <w:p w14:paraId="097CE712" w14:textId="66B1BF36" w:rsidR="004A7BB9" w:rsidRPr="008F115C" w:rsidRDefault="008F115C" w:rsidP="004A7BB9">
      <w:pPr>
        <w:rPr>
          <w:i/>
          <w:iCs/>
          <w:color w:val="FF0000"/>
        </w:rPr>
      </w:pPr>
      <w:r>
        <w:rPr>
          <w:i/>
          <w:iCs/>
          <w:color w:val="FF0000"/>
        </w:rPr>
        <w:t>Details of Options and decisions</w:t>
      </w:r>
    </w:p>
    <w:p w14:paraId="683E6C68" w14:textId="77777777" w:rsidR="008F115C" w:rsidRDefault="008F115C" w:rsidP="004A7BB9"/>
    <w:p w14:paraId="737EA2E1" w14:textId="01FFCF3C" w:rsidR="004A7BB9" w:rsidRPr="004A7BB9" w:rsidRDefault="004A7BB9" w:rsidP="004A7BB9">
      <w:r>
        <w:t>We will then compare the time spent in brain states of the test compared to control groups, and transition probabilities between the different states.</w:t>
      </w:r>
    </w:p>
    <w:sectPr w:rsidR="004A7BB9" w:rsidRPr="004A7BB9" w:rsidSect="009B00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151C"/>
    <w:multiLevelType w:val="hybridMultilevel"/>
    <w:tmpl w:val="02385EE2"/>
    <w:lvl w:ilvl="0" w:tplc="3BDE37C6">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B8127B"/>
    <w:multiLevelType w:val="multilevel"/>
    <w:tmpl w:val="739A3D84"/>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513036387">
    <w:abstractNumId w:val="1"/>
  </w:num>
  <w:num w:numId="2" w16cid:durableId="1688362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80"/>
    <w:rsid w:val="00010AD8"/>
    <w:rsid w:val="000116A1"/>
    <w:rsid w:val="00014165"/>
    <w:rsid w:val="00024906"/>
    <w:rsid w:val="00033611"/>
    <w:rsid w:val="00036780"/>
    <w:rsid w:val="00040A77"/>
    <w:rsid w:val="00040BBA"/>
    <w:rsid w:val="00045A3F"/>
    <w:rsid w:val="0006179D"/>
    <w:rsid w:val="0007301B"/>
    <w:rsid w:val="000855A1"/>
    <w:rsid w:val="00086798"/>
    <w:rsid w:val="00090742"/>
    <w:rsid w:val="000938CD"/>
    <w:rsid w:val="000C13DF"/>
    <w:rsid w:val="000C7759"/>
    <w:rsid w:val="000C7CAC"/>
    <w:rsid w:val="000D75F0"/>
    <w:rsid w:val="000E3A01"/>
    <w:rsid w:val="000F7586"/>
    <w:rsid w:val="00111C39"/>
    <w:rsid w:val="00116C98"/>
    <w:rsid w:val="00125490"/>
    <w:rsid w:val="00127F82"/>
    <w:rsid w:val="0013099C"/>
    <w:rsid w:val="001315CF"/>
    <w:rsid w:val="001416B0"/>
    <w:rsid w:val="001540CE"/>
    <w:rsid w:val="001678FC"/>
    <w:rsid w:val="0017304D"/>
    <w:rsid w:val="00173CAB"/>
    <w:rsid w:val="00183BB2"/>
    <w:rsid w:val="0019295E"/>
    <w:rsid w:val="00194C03"/>
    <w:rsid w:val="001A0E72"/>
    <w:rsid w:val="001A2261"/>
    <w:rsid w:val="001A3E61"/>
    <w:rsid w:val="001A4EB8"/>
    <w:rsid w:val="001B2C0F"/>
    <w:rsid w:val="001B41E3"/>
    <w:rsid w:val="001B4714"/>
    <w:rsid w:val="001B58C5"/>
    <w:rsid w:val="001C26C6"/>
    <w:rsid w:val="001D0C9B"/>
    <w:rsid w:val="001D51BB"/>
    <w:rsid w:val="001D532D"/>
    <w:rsid w:val="001D5DEF"/>
    <w:rsid w:val="001D6257"/>
    <w:rsid w:val="001E041A"/>
    <w:rsid w:val="001E5A24"/>
    <w:rsid w:val="001F0592"/>
    <w:rsid w:val="001F2683"/>
    <w:rsid w:val="00204FDE"/>
    <w:rsid w:val="00206466"/>
    <w:rsid w:val="00210180"/>
    <w:rsid w:val="00217F2E"/>
    <w:rsid w:val="00223C80"/>
    <w:rsid w:val="002313CF"/>
    <w:rsid w:val="00231E82"/>
    <w:rsid w:val="002330CA"/>
    <w:rsid w:val="0023312F"/>
    <w:rsid w:val="0024029B"/>
    <w:rsid w:val="00246AF7"/>
    <w:rsid w:val="00246D95"/>
    <w:rsid w:val="002509FE"/>
    <w:rsid w:val="00253E2E"/>
    <w:rsid w:val="00253EA7"/>
    <w:rsid w:val="002552C8"/>
    <w:rsid w:val="00261D58"/>
    <w:rsid w:val="00264C7E"/>
    <w:rsid w:val="00272575"/>
    <w:rsid w:val="0027602D"/>
    <w:rsid w:val="00293CEA"/>
    <w:rsid w:val="00297348"/>
    <w:rsid w:val="002A2BA9"/>
    <w:rsid w:val="002A2F92"/>
    <w:rsid w:val="002A3B67"/>
    <w:rsid w:val="002A5D80"/>
    <w:rsid w:val="002A61AC"/>
    <w:rsid w:val="002B1ACC"/>
    <w:rsid w:val="002B1FFA"/>
    <w:rsid w:val="002B2651"/>
    <w:rsid w:val="002B2C57"/>
    <w:rsid w:val="002B5F42"/>
    <w:rsid w:val="002C29E8"/>
    <w:rsid w:val="002D05D9"/>
    <w:rsid w:val="002D40FD"/>
    <w:rsid w:val="002D45B3"/>
    <w:rsid w:val="002D57B8"/>
    <w:rsid w:val="002D5DBB"/>
    <w:rsid w:val="00300868"/>
    <w:rsid w:val="0030533B"/>
    <w:rsid w:val="00305D6A"/>
    <w:rsid w:val="0031072F"/>
    <w:rsid w:val="00312485"/>
    <w:rsid w:val="00321CFF"/>
    <w:rsid w:val="003262F4"/>
    <w:rsid w:val="00334157"/>
    <w:rsid w:val="003359F1"/>
    <w:rsid w:val="00336976"/>
    <w:rsid w:val="00347250"/>
    <w:rsid w:val="00350918"/>
    <w:rsid w:val="003646BE"/>
    <w:rsid w:val="00376AA9"/>
    <w:rsid w:val="00386AF8"/>
    <w:rsid w:val="003900BB"/>
    <w:rsid w:val="00391832"/>
    <w:rsid w:val="003A07A1"/>
    <w:rsid w:val="003B1332"/>
    <w:rsid w:val="003B40A8"/>
    <w:rsid w:val="003B56C7"/>
    <w:rsid w:val="003C0280"/>
    <w:rsid w:val="003C7D80"/>
    <w:rsid w:val="003D31E6"/>
    <w:rsid w:val="003E1DCD"/>
    <w:rsid w:val="003E412C"/>
    <w:rsid w:val="003E6D14"/>
    <w:rsid w:val="003E7D77"/>
    <w:rsid w:val="003F7692"/>
    <w:rsid w:val="00406164"/>
    <w:rsid w:val="00407F98"/>
    <w:rsid w:val="00410946"/>
    <w:rsid w:val="004124B5"/>
    <w:rsid w:val="00416AF2"/>
    <w:rsid w:val="00416D4D"/>
    <w:rsid w:val="00417C93"/>
    <w:rsid w:val="00421309"/>
    <w:rsid w:val="00421AE7"/>
    <w:rsid w:val="00430324"/>
    <w:rsid w:val="004357B1"/>
    <w:rsid w:val="004419E2"/>
    <w:rsid w:val="00442226"/>
    <w:rsid w:val="00442273"/>
    <w:rsid w:val="0044353F"/>
    <w:rsid w:val="00450664"/>
    <w:rsid w:val="00450EE3"/>
    <w:rsid w:val="00455058"/>
    <w:rsid w:val="004632DD"/>
    <w:rsid w:val="00463D68"/>
    <w:rsid w:val="00487579"/>
    <w:rsid w:val="00487A8B"/>
    <w:rsid w:val="004A5C30"/>
    <w:rsid w:val="004A7BB9"/>
    <w:rsid w:val="004B3D08"/>
    <w:rsid w:val="004B4A84"/>
    <w:rsid w:val="004B62BA"/>
    <w:rsid w:val="004C07F8"/>
    <w:rsid w:val="004C3E57"/>
    <w:rsid w:val="004C6B2C"/>
    <w:rsid w:val="004D2461"/>
    <w:rsid w:val="004E25E7"/>
    <w:rsid w:val="004F31BF"/>
    <w:rsid w:val="004F5FE8"/>
    <w:rsid w:val="00501096"/>
    <w:rsid w:val="00507F98"/>
    <w:rsid w:val="0053715C"/>
    <w:rsid w:val="0054017C"/>
    <w:rsid w:val="00577958"/>
    <w:rsid w:val="00587042"/>
    <w:rsid w:val="00591252"/>
    <w:rsid w:val="005A55F5"/>
    <w:rsid w:val="005A7368"/>
    <w:rsid w:val="005A738A"/>
    <w:rsid w:val="005B54AA"/>
    <w:rsid w:val="005C0F76"/>
    <w:rsid w:val="005C3740"/>
    <w:rsid w:val="005C5990"/>
    <w:rsid w:val="005D47C5"/>
    <w:rsid w:val="005D6921"/>
    <w:rsid w:val="005E022F"/>
    <w:rsid w:val="005E5029"/>
    <w:rsid w:val="005E603E"/>
    <w:rsid w:val="005F60E4"/>
    <w:rsid w:val="00600CF6"/>
    <w:rsid w:val="006274FC"/>
    <w:rsid w:val="006312B0"/>
    <w:rsid w:val="006353D8"/>
    <w:rsid w:val="00646518"/>
    <w:rsid w:val="00650853"/>
    <w:rsid w:val="006652F4"/>
    <w:rsid w:val="00672079"/>
    <w:rsid w:val="00673DE5"/>
    <w:rsid w:val="006840E9"/>
    <w:rsid w:val="00685261"/>
    <w:rsid w:val="00690BCA"/>
    <w:rsid w:val="00692E16"/>
    <w:rsid w:val="00694FF2"/>
    <w:rsid w:val="006A7CE7"/>
    <w:rsid w:val="006B356D"/>
    <w:rsid w:val="006B5016"/>
    <w:rsid w:val="006B5C14"/>
    <w:rsid w:val="006C3426"/>
    <w:rsid w:val="006D1133"/>
    <w:rsid w:val="006E4C34"/>
    <w:rsid w:val="006E60CE"/>
    <w:rsid w:val="006F260E"/>
    <w:rsid w:val="006F43A7"/>
    <w:rsid w:val="006F6743"/>
    <w:rsid w:val="00704B5D"/>
    <w:rsid w:val="0071374D"/>
    <w:rsid w:val="00721C67"/>
    <w:rsid w:val="007364AA"/>
    <w:rsid w:val="0073697B"/>
    <w:rsid w:val="0074455A"/>
    <w:rsid w:val="00747EDF"/>
    <w:rsid w:val="00750FB9"/>
    <w:rsid w:val="00751006"/>
    <w:rsid w:val="007679DE"/>
    <w:rsid w:val="00787775"/>
    <w:rsid w:val="007927AB"/>
    <w:rsid w:val="007A7C0C"/>
    <w:rsid w:val="007B081B"/>
    <w:rsid w:val="007B355B"/>
    <w:rsid w:val="007D1946"/>
    <w:rsid w:val="007D4724"/>
    <w:rsid w:val="007E6713"/>
    <w:rsid w:val="007F17F0"/>
    <w:rsid w:val="007F4261"/>
    <w:rsid w:val="007F489A"/>
    <w:rsid w:val="007F654C"/>
    <w:rsid w:val="00802A79"/>
    <w:rsid w:val="00804386"/>
    <w:rsid w:val="00804956"/>
    <w:rsid w:val="00810D12"/>
    <w:rsid w:val="00824470"/>
    <w:rsid w:val="00824CE8"/>
    <w:rsid w:val="00833A11"/>
    <w:rsid w:val="00852DE3"/>
    <w:rsid w:val="00890452"/>
    <w:rsid w:val="00891BBF"/>
    <w:rsid w:val="008A09E8"/>
    <w:rsid w:val="008A6A48"/>
    <w:rsid w:val="008B10A1"/>
    <w:rsid w:val="008B1DFF"/>
    <w:rsid w:val="008C2117"/>
    <w:rsid w:val="008C3541"/>
    <w:rsid w:val="008E03FD"/>
    <w:rsid w:val="008E6FB7"/>
    <w:rsid w:val="008F115C"/>
    <w:rsid w:val="00923ABC"/>
    <w:rsid w:val="00926B83"/>
    <w:rsid w:val="00940C83"/>
    <w:rsid w:val="00942F33"/>
    <w:rsid w:val="009502AE"/>
    <w:rsid w:val="009507F9"/>
    <w:rsid w:val="0095116F"/>
    <w:rsid w:val="0095228C"/>
    <w:rsid w:val="009634E0"/>
    <w:rsid w:val="00971DE7"/>
    <w:rsid w:val="00974077"/>
    <w:rsid w:val="009850F6"/>
    <w:rsid w:val="00990D01"/>
    <w:rsid w:val="009945E6"/>
    <w:rsid w:val="009B0094"/>
    <w:rsid w:val="009B09A4"/>
    <w:rsid w:val="009B23F5"/>
    <w:rsid w:val="009B6E89"/>
    <w:rsid w:val="009C102E"/>
    <w:rsid w:val="009C44BE"/>
    <w:rsid w:val="009D47D7"/>
    <w:rsid w:val="009E077F"/>
    <w:rsid w:val="009E350E"/>
    <w:rsid w:val="009E4102"/>
    <w:rsid w:val="009E6DA9"/>
    <w:rsid w:val="009F2A07"/>
    <w:rsid w:val="009F3B5B"/>
    <w:rsid w:val="00A05F25"/>
    <w:rsid w:val="00A07AFD"/>
    <w:rsid w:val="00A11214"/>
    <w:rsid w:val="00A162E9"/>
    <w:rsid w:val="00A329E7"/>
    <w:rsid w:val="00A35413"/>
    <w:rsid w:val="00A43427"/>
    <w:rsid w:val="00A65E8F"/>
    <w:rsid w:val="00A80B0E"/>
    <w:rsid w:val="00A84301"/>
    <w:rsid w:val="00A84558"/>
    <w:rsid w:val="00A97C95"/>
    <w:rsid w:val="00AA00B1"/>
    <w:rsid w:val="00AA57A6"/>
    <w:rsid w:val="00AB41DF"/>
    <w:rsid w:val="00AC13B3"/>
    <w:rsid w:val="00AC3579"/>
    <w:rsid w:val="00AD4354"/>
    <w:rsid w:val="00AD628B"/>
    <w:rsid w:val="00AE7327"/>
    <w:rsid w:val="00AE7393"/>
    <w:rsid w:val="00B00EFE"/>
    <w:rsid w:val="00B029C6"/>
    <w:rsid w:val="00B030AC"/>
    <w:rsid w:val="00B057FF"/>
    <w:rsid w:val="00B112ED"/>
    <w:rsid w:val="00B12518"/>
    <w:rsid w:val="00B26BDE"/>
    <w:rsid w:val="00B278A2"/>
    <w:rsid w:val="00B3413E"/>
    <w:rsid w:val="00B34409"/>
    <w:rsid w:val="00B36D5F"/>
    <w:rsid w:val="00B4137B"/>
    <w:rsid w:val="00B50848"/>
    <w:rsid w:val="00B55152"/>
    <w:rsid w:val="00B7465D"/>
    <w:rsid w:val="00B816AE"/>
    <w:rsid w:val="00B8281B"/>
    <w:rsid w:val="00B93722"/>
    <w:rsid w:val="00B97F1B"/>
    <w:rsid w:val="00BA6062"/>
    <w:rsid w:val="00BB50A6"/>
    <w:rsid w:val="00BC1885"/>
    <w:rsid w:val="00BC4060"/>
    <w:rsid w:val="00BD737B"/>
    <w:rsid w:val="00BE5408"/>
    <w:rsid w:val="00BE623A"/>
    <w:rsid w:val="00BE72EC"/>
    <w:rsid w:val="00BF2193"/>
    <w:rsid w:val="00BF6FC6"/>
    <w:rsid w:val="00C00510"/>
    <w:rsid w:val="00C074A4"/>
    <w:rsid w:val="00C155D6"/>
    <w:rsid w:val="00C21B84"/>
    <w:rsid w:val="00C44FA8"/>
    <w:rsid w:val="00C4593C"/>
    <w:rsid w:val="00C517EE"/>
    <w:rsid w:val="00C6136C"/>
    <w:rsid w:val="00C642D8"/>
    <w:rsid w:val="00C66C14"/>
    <w:rsid w:val="00C76261"/>
    <w:rsid w:val="00C80151"/>
    <w:rsid w:val="00C80F9F"/>
    <w:rsid w:val="00C86C5E"/>
    <w:rsid w:val="00C9588C"/>
    <w:rsid w:val="00C96C69"/>
    <w:rsid w:val="00CB5944"/>
    <w:rsid w:val="00CC103B"/>
    <w:rsid w:val="00CC1189"/>
    <w:rsid w:val="00CD2622"/>
    <w:rsid w:val="00CE61A7"/>
    <w:rsid w:val="00CF2FC2"/>
    <w:rsid w:val="00CF77C8"/>
    <w:rsid w:val="00D001FB"/>
    <w:rsid w:val="00D02999"/>
    <w:rsid w:val="00D02C7D"/>
    <w:rsid w:val="00D07A7C"/>
    <w:rsid w:val="00D13ECE"/>
    <w:rsid w:val="00D143BC"/>
    <w:rsid w:val="00D20473"/>
    <w:rsid w:val="00D21E54"/>
    <w:rsid w:val="00D36B1A"/>
    <w:rsid w:val="00D4529B"/>
    <w:rsid w:val="00D5792B"/>
    <w:rsid w:val="00D57993"/>
    <w:rsid w:val="00D62C2E"/>
    <w:rsid w:val="00D7388C"/>
    <w:rsid w:val="00D747F3"/>
    <w:rsid w:val="00D851BA"/>
    <w:rsid w:val="00D86404"/>
    <w:rsid w:val="00D8642F"/>
    <w:rsid w:val="00D9400B"/>
    <w:rsid w:val="00D9608E"/>
    <w:rsid w:val="00DA3EB2"/>
    <w:rsid w:val="00DB7B1B"/>
    <w:rsid w:val="00DC041F"/>
    <w:rsid w:val="00DC08D6"/>
    <w:rsid w:val="00DC262E"/>
    <w:rsid w:val="00DC374B"/>
    <w:rsid w:val="00DC777D"/>
    <w:rsid w:val="00DD6763"/>
    <w:rsid w:val="00DE33EA"/>
    <w:rsid w:val="00DF4147"/>
    <w:rsid w:val="00E05CE0"/>
    <w:rsid w:val="00E10269"/>
    <w:rsid w:val="00E216EA"/>
    <w:rsid w:val="00E313BF"/>
    <w:rsid w:val="00E35790"/>
    <w:rsid w:val="00E42F8F"/>
    <w:rsid w:val="00E45C3A"/>
    <w:rsid w:val="00E50E1F"/>
    <w:rsid w:val="00E56545"/>
    <w:rsid w:val="00E77CBE"/>
    <w:rsid w:val="00E860C6"/>
    <w:rsid w:val="00E86E9A"/>
    <w:rsid w:val="00E91A26"/>
    <w:rsid w:val="00EA66C6"/>
    <w:rsid w:val="00EE070F"/>
    <w:rsid w:val="00EE49BB"/>
    <w:rsid w:val="00EF5F94"/>
    <w:rsid w:val="00F01EC6"/>
    <w:rsid w:val="00F05D97"/>
    <w:rsid w:val="00F1090F"/>
    <w:rsid w:val="00F10A72"/>
    <w:rsid w:val="00F1495F"/>
    <w:rsid w:val="00F16EFE"/>
    <w:rsid w:val="00F22FCB"/>
    <w:rsid w:val="00F24B8B"/>
    <w:rsid w:val="00F270FB"/>
    <w:rsid w:val="00F31DFF"/>
    <w:rsid w:val="00F43487"/>
    <w:rsid w:val="00F46054"/>
    <w:rsid w:val="00F50FC6"/>
    <w:rsid w:val="00F51E15"/>
    <w:rsid w:val="00F542ED"/>
    <w:rsid w:val="00F55E8D"/>
    <w:rsid w:val="00F56222"/>
    <w:rsid w:val="00F70701"/>
    <w:rsid w:val="00F8008C"/>
    <w:rsid w:val="00F80482"/>
    <w:rsid w:val="00F84951"/>
    <w:rsid w:val="00F85A38"/>
    <w:rsid w:val="00F8696F"/>
    <w:rsid w:val="00F9779B"/>
    <w:rsid w:val="00FA069A"/>
    <w:rsid w:val="00FA23A1"/>
    <w:rsid w:val="00FB062C"/>
    <w:rsid w:val="00FC125B"/>
    <w:rsid w:val="00FC1998"/>
    <w:rsid w:val="00FC3831"/>
    <w:rsid w:val="00FC5C0A"/>
    <w:rsid w:val="00FC7166"/>
    <w:rsid w:val="00FD113E"/>
    <w:rsid w:val="00FD5A15"/>
    <w:rsid w:val="00FE25EB"/>
    <w:rsid w:val="00FE3547"/>
    <w:rsid w:val="00FE3C7F"/>
    <w:rsid w:val="00FE638D"/>
    <w:rsid w:val="00FF021A"/>
    <w:rsid w:val="00FF070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2D10"/>
  <w15:chartTrackingRefBased/>
  <w15:docId w15:val="{9DFAB851-DF89-C24B-9CC7-775784FF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C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3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3C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C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C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C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C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C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C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C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3C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C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C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C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C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C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C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C80"/>
    <w:rPr>
      <w:rFonts w:eastAsiaTheme="majorEastAsia" w:cstheme="majorBidi"/>
      <w:color w:val="272727" w:themeColor="text1" w:themeTint="D8"/>
    </w:rPr>
  </w:style>
  <w:style w:type="paragraph" w:styleId="Title">
    <w:name w:val="Title"/>
    <w:basedOn w:val="Normal"/>
    <w:next w:val="Normal"/>
    <w:link w:val="TitleChar"/>
    <w:uiPriority w:val="10"/>
    <w:qFormat/>
    <w:rsid w:val="00223C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C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C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C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C80"/>
    <w:pPr>
      <w:spacing w:before="160"/>
      <w:jc w:val="center"/>
    </w:pPr>
    <w:rPr>
      <w:i/>
      <w:iCs/>
      <w:color w:val="404040" w:themeColor="text1" w:themeTint="BF"/>
    </w:rPr>
  </w:style>
  <w:style w:type="character" w:customStyle="1" w:styleId="QuoteChar">
    <w:name w:val="Quote Char"/>
    <w:basedOn w:val="DefaultParagraphFont"/>
    <w:link w:val="Quote"/>
    <w:uiPriority w:val="29"/>
    <w:rsid w:val="00223C80"/>
    <w:rPr>
      <w:i/>
      <w:iCs/>
      <w:color w:val="404040" w:themeColor="text1" w:themeTint="BF"/>
    </w:rPr>
  </w:style>
  <w:style w:type="paragraph" w:styleId="ListParagraph">
    <w:name w:val="List Paragraph"/>
    <w:basedOn w:val="Normal"/>
    <w:uiPriority w:val="34"/>
    <w:qFormat/>
    <w:rsid w:val="00223C80"/>
    <w:pPr>
      <w:ind w:left="720"/>
      <w:contextualSpacing/>
    </w:pPr>
  </w:style>
  <w:style w:type="character" w:styleId="IntenseEmphasis">
    <w:name w:val="Intense Emphasis"/>
    <w:basedOn w:val="DefaultParagraphFont"/>
    <w:uiPriority w:val="21"/>
    <w:qFormat/>
    <w:rsid w:val="00223C80"/>
    <w:rPr>
      <w:i/>
      <w:iCs/>
      <w:color w:val="0F4761" w:themeColor="accent1" w:themeShade="BF"/>
    </w:rPr>
  </w:style>
  <w:style w:type="paragraph" w:styleId="IntenseQuote">
    <w:name w:val="Intense Quote"/>
    <w:basedOn w:val="Normal"/>
    <w:next w:val="Normal"/>
    <w:link w:val="IntenseQuoteChar"/>
    <w:uiPriority w:val="30"/>
    <w:qFormat/>
    <w:rsid w:val="00223C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C80"/>
    <w:rPr>
      <w:i/>
      <w:iCs/>
      <w:color w:val="0F4761" w:themeColor="accent1" w:themeShade="BF"/>
    </w:rPr>
  </w:style>
  <w:style w:type="character" w:styleId="IntenseReference">
    <w:name w:val="Intense Reference"/>
    <w:basedOn w:val="DefaultParagraphFont"/>
    <w:uiPriority w:val="32"/>
    <w:qFormat/>
    <w:rsid w:val="00223C80"/>
    <w:rPr>
      <w:b/>
      <w:bCs/>
      <w:smallCaps/>
      <w:color w:val="0F4761" w:themeColor="accent1" w:themeShade="BF"/>
      <w:spacing w:val="5"/>
    </w:rPr>
  </w:style>
  <w:style w:type="character" w:styleId="Hyperlink">
    <w:name w:val="Hyperlink"/>
    <w:basedOn w:val="DefaultParagraphFont"/>
    <w:uiPriority w:val="99"/>
    <w:unhideWhenUsed/>
    <w:rsid w:val="00223C80"/>
    <w:rPr>
      <w:color w:val="467886" w:themeColor="hyperlink"/>
      <w:u w:val="single"/>
    </w:rPr>
  </w:style>
  <w:style w:type="character" w:styleId="UnresolvedMention">
    <w:name w:val="Unresolved Mention"/>
    <w:basedOn w:val="DefaultParagraphFont"/>
    <w:uiPriority w:val="99"/>
    <w:semiHidden/>
    <w:unhideWhenUsed/>
    <w:rsid w:val="00223C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124383">
      <w:bodyDiv w:val="1"/>
      <w:marLeft w:val="0"/>
      <w:marRight w:val="0"/>
      <w:marTop w:val="0"/>
      <w:marBottom w:val="0"/>
      <w:divBdr>
        <w:top w:val="none" w:sz="0" w:space="0" w:color="auto"/>
        <w:left w:val="none" w:sz="0" w:space="0" w:color="auto"/>
        <w:bottom w:val="none" w:sz="0" w:space="0" w:color="auto"/>
        <w:right w:val="none" w:sz="0" w:space="0" w:color="auto"/>
      </w:divBdr>
      <w:divsChild>
        <w:div w:id="403112406">
          <w:marLeft w:val="0"/>
          <w:marRight w:val="0"/>
          <w:marTop w:val="0"/>
          <w:marBottom w:val="0"/>
          <w:divBdr>
            <w:top w:val="none" w:sz="0" w:space="0" w:color="auto"/>
            <w:left w:val="none" w:sz="0" w:space="0" w:color="auto"/>
            <w:bottom w:val="none" w:sz="0" w:space="0" w:color="auto"/>
            <w:right w:val="none" w:sz="0" w:space="0" w:color="auto"/>
          </w:divBdr>
        </w:div>
        <w:div w:id="1778597594">
          <w:marLeft w:val="0"/>
          <w:marRight w:val="0"/>
          <w:marTop w:val="0"/>
          <w:marBottom w:val="0"/>
          <w:divBdr>
            <w:top w:val="none" w:sz="0" w:space="0" w:color="auto"/>
            <w:left w:val="none" w:sz="0" w:space="0" w:color="auto"/>
            <w:bottom w:val="none" w:sz="0" w:space="0" w:color="auto"/>
            <w:right w:val="none" w:sz="0" w:space="0" w:color="auto"/>
          </w:divBdr>
        </w:div>
        <w:div w:id="1333336683">
          <w:marLeft w:val="0"/>
          <w:marRight w:val="0"/>
          <w:marTop w:val="0"/>
          <w:marBottom w:val="0"/>
          <w:divBdr>
            <w:top w:val="none" w:sz="0" w:space="0" w:color="auto"/>
            <w:left w:val="none" w:sz="0" w:space="0" w:color="auto"/>
            <w:bottom w:val="none" w:sz="0" w:space="0" w:color="auto"/>
            <w:right w:val="none" w:sz="0" w:space="0" w:color="auto"/>
          </w:divBdr>
        </w:div>
        <w:div w:id="2053577125">
          <w:marLeft w:val="0"/>
          <w:marRight w:val="0"/>
          <w:marTop w:val="0"/>
          <w:marBottom w:val="0"/>
          <w:divBdr>
            <w:top w:val="none" w:sz="0" w:space="0" w:color="auto"/>
            <w:left w:val="none" w:sz="0" w:space="0" w:color="auto"/>
            <w:bottom w:val="none" w:sz="0" w:space="0" w:color="auto"/>
            <w:right w:val="none" w:sz="0" w:space="0" w:color="auto"/>
          </w:divBdr>
        </w:div>
        <w:div w:id="1454864161">
          <w:marLeft w:val="0"/>
          <w:marRight w:val="0"/>
          <w:marTop w:val="0"/>
          <w:marBottom w:val="0"/>
          <w:divBdr>
            <w:top w:val="none" w:sz="0" w:space="0" w:color="auto"/>
            <w:left w:val="none" w:sz="0" w:space="0" w:color="auto"/>
            <w:bottom w:val="none" w:sz="0" w:space="0" w:color="auto"/>
            <w:right w:val="none" w:sz="0" w:space="0" w:color="auto"/>
          </w:divBdr>
        </w:div>
        <w:div w:id="1638610534">
          <w:marLeft w:val="0"/>
          <w:marRight w:val="0"/>
          <w:marTop w:val="0"/>
          <w:marBottom w:val="0"/>
          <w:divBdr>
            <w:top w:val="none" w:sz="0" w:space="0" w:color="auto"/>
            <w:left w:val="none" w:sz="0" w:space="0" w:color="auto"/>
            <w:bottom w:val="none" w:sz="0" w:space="0" w:color="auto"/>
            <w:right w:val="none" w:sz="0" w:space="0" w:color="auto"/>
          </w:divBdr>
        </w:div>
        <w:div w:id="2059356511">
          <w:marLeft w:val="0"/>
          <w:marRight w:val="0"/>
          <w:marTop w:val="0"/>
          <w:marBottom w:val="0"/>
          <w:divBdr>
            <w:top w:val="none" w:sz="0" w:space="0" w:color="auto"/>
            <w:left w:val="none" w:sz="0" w:space="0" w:color="auto"/>
            <w:bottom w:val="none" w:sz="0" w:space="0" w:color="auto"/>
            <w:right w:val="none" w:sz="0" w:space="0" w:color="auto"/>
          </w:divBdr>
        </w:div>
        <w:div w:id="1566796525">
          <w:marLeft w:val="0"/>
          <w:marRight w:val="0"/>
          <w:marTop w:val="0"/>
          <w:marBottom w:val="0"/>
          <w:divBdr>
            <w:top w:val="none" w:sz="0" w:space="0" w:color="auto"/>
            <w:left w:val="none" w:sz="0" w:space="0" w:color="auto"/>
            <w:bottom w:val="none" w:sz="0" w:space="0" w:color="auto"/>
            <w:right w:val="none" w:sz="0" w:space="0" w:color="auto"/>
          </w:divBdr>
        </w:div>
        <w:div w:id="702438899">
          <w:marLeft w:val="0"/>
          <w:marRight w:val="0"/>
          <w:marTop w:val="0"/>
          <w:marBottom w:val="0"/>
          <w:divBdr>
            <w:top w:val="none" w:sz="0" w:space="0" w:color="auto"/>
            <w:left w:val="none" w:sz="0" w:space="0" w:color="auto"/>
            <w:bottom w:val="none" w:sz="0" w:space="0" w:color="auto"/>
            <w:right w:val="none" w:sz="0" w:space="0" w:color="auto"/>
          </w:divBdr>
        </w:div>
        <w:div w:id="1188954637">
          <w:marLeft w:val="0"/>
          <w:marRight w:val="0"/>
          <w:marTop w:val="0"/>
          <w:marBottom w:val="0"/>
          <w:divBdr>
            <w:top w:val="none" w:sz="0" w:space="0" w:color="auto"/>
            <w:left w:val="none" w:sz="0" w:space="0" w:color="auto"/>
            <w:bottom w:val="none" w:sz="0" w:space="0" w:color="auto"/>
            <w:right w:val="none" w:sz="0" w:space="0" w:color="auto"/>
          </w:divBdr>
        </w:div>
        <w:div w:id="1064839058">
          <w:marLeft w:val="0"/>
          <w:marRight w:val="0"/>
          <w:marTop w:val="0"/>
          <w:marBottom w:val="0"/>
          <w:divBdr>
            <w:top w:val="none" w:sz="0" w:space="0" w:color="auto"/>
            <w:left w:val="none" w:sz="0" w:space="0" w:color="auto"/>
            <w:bottom w:val="none" w:sz="0" w:space="0" w:color="auto"/>
            <w:right w:val="none" w:sz="0" w:space="0" w:color="auto"/>
          </w:divBdr>
        </w:div>
        <w:div w:id="422649086">
          <w:marLeft w:val="0"/>
          <w:marRight w:val="0"/>
          <w:marTop w:val="0"/>
          <w:marBottom w:val="0"/>
          <w:divBdr>
            <w:top w:val="none" w:sz="0" w:space="0" w:color="auto"/>
            <w:left w:val="none" w:sz="0" w:space="0" w:color="auto"/>
            <w:bottom w:val="none" w:sz="0" w:space="0" w:color="auto"/>
            <w:right w:val="none" w:sz="0" w:space="0" w:color="auto"/>
          </w:divBdr>
        </w:div>
        <w:div w:id="1306088805">
          <w:marLeft w:val="0"/>
          <w:marRight w:val="0"/>
          <w:marTop w:val="0"/>
          <w:marBottom w:val="0"/>
          <w:divBdr>
            <w:top w:val="none" w:sz="0" w:space="0" w:color="auto"/>
            <w:left w:val="none" w:sz="0" w:space="0" w:color="auto"/>
            <w:bottom w:val="none" w:sz="0" w:space="0" w:color="auto"/>
            <w:right w:val="none" w:sz="0" w:space="0" w:color="auto"/>
          </w:divBdr>
        </w:div>
        <w:div w:id="454641209">
          <w:marLeft w:val="0"/>
          <w:marRight w:val="0"/>
          <w:marTop w:val="0"/>
          <w:marBottom w:val="0"/>
          <w:divBdr>
            <w:top w:val="none" w:sz="0" w:space="0" w:color="auto"/>
            <w:left w:val="none" w:sz="0" w:space="0" w:color="auto"/>
            <w:bottom w:val="none" w:sz="0" w:space="0" w:color="auto"/>
            <w:right w:val="none" w:sz="0" w:space="0" w:color="auto"/>
          </w:divBdr>
        </w:div>
        <w:div w:id="432944237">
          <w:marLeft w:val="0"/>
          <w:marRight w:val="0"/>
          <w:marTop w:val="0"/>
          <w:marBottom w:val="0"/>
          <w:divBdr>
            <w:top w:val="none" w:sz="0" w:space="0" w:color="auto"/>
            <w:left w:val="none" w:sz="0" w:space="0" w:color="auto"/>
            <w:bottom w:val="none" w:sz="0" w:space="0" w:color="auto"/>
            <w:right w:val="none" w:sz="0" w:space="0" w:color="auto"/>
          </w:divBdr>
        </w:div>
        <w:div w:id="1634555844">
          <w:marLeft w:val="0"/>
          <w:marRight w:val="0"/>
          <w:marTop w:val="0"/>
          <w:marBottom w:val="0"/>
          <w:divBdr>
            <w:top w:val="none" w:sz="0" w:space="0" w:color="auto"/>
            <w:left w:val="none" w:sz="0" w:space="0" w:color="auto"/>
            <w:bottom w:val="none" w:sz="0" w:space="0" w:color="auto"/>
            <w:right w:val="none" w:sz="0" w:space="0" w:color="auto"/>
          </w:divBdr>
        </w:div>
        <w:div w:id="348410992">
          <w:marLeft w:val="0"/>
          <w:marRight w:val="0"/>
          <w:marTop w:val="0"/>
          <w:marBottom w:val="0"/>
          <w:divBdr>
            <w:top w:val="none" w:sz="0" w:space="0" w:color="auto"/>
            <w:left w:val="none" w:sz="0" w:space="0" w:color="auto"/>
            <w:bottom w:val="none" w:sz="0" w:space="0" w:color="auto"/>
            <w:right w:val="none" w:sz="0" w:space="0" w:color="auto"/>
          </w:divBdr>
        </w:div>
        <w:div w:id="1813935889">
          <w:marLeft w:val="0"/>
          <w:marRight w:val="0"/>
          <w:marTop w:val="0"/>
          <w:marBottom w:val="0"/>
          <w:divBdr>
            <w:top w:val="none" w:sz="0" w:space="0" w:color="auto"/>
            <w:left w:val="none" w:sz="0" w:space="0" w:color="auto"/>
            <w:bottom w:val="none" w:sz="0" w:space="0" w:color="auto"/>
            <w:right w:val="none" w:sz="0" w:space="0" w:color="auto"/>
          </w:divBdr>
        </w:div>
        <w:div w:id="3824507">
          <w:marLeft w:val="0"/>
          <w:marRight w:val="0"/>
          <w:marTop w:val="0"/>
          <w:marBottom w:val="0"/>
          <w:divBdr>
            <w:top w:val="none" w:sz="0" w:space="0" w:color="auto"/>
            <w:left w:val="none" w:sz="0" w:space="0" w:color="auto"/>
            <w:bottom w:val="none" w:sz="0" w:space="0" w:color="auto"/>
            <w:right w:val="none" w:sz="0" w:space="0" w:color="auto"/>
          </w:divBdr>
        </w:div>
        <w:div w:id="593904182">
          <w:marLeft w:val="0"/>
          <w:marRight w:val="0"/>
          <w:marTop w:val="0"/>
          <w:marBottom w:val="0"/>
          <w:divBdr>
            <w:top w:val="none" w:sz="0" w:space="0" w:color="auto"/>
            <w:left w:val="none" w:sz="0" w:space="0" w:color="auto"/>
            <w:bottom w:val="none" w:sz="0" w:space="0" w:color="auto"/>
            <w:right w:val="none" w:sz="0" w:space="0" w:color="auto"/>
          </w:divBdr>
        </w:div>
        <w:div w:id="792791715">
          <w:marLeft w:val="0"/>
          <w:marRight w:val="0"/>
          <w:marTop w:val="0"/>
          <w:marBottom w:val="0"/>
          <w:divBdr>
            <w:top w:val="none" w:sz="0" w:space="0" w:color="auto"/>
            <w:left w:val="none" w:sz="0" w:space="0" w:color="auto"/>
            <w:bottom w:val="none" w:sz="0" w:space="0" w:color="auto"/>
            <w:right w:val="none" w:sz="0" w:space="0" w:color="auto"/>
          </w:divBdr>
        </w:div>
        <w:div w:id="377978284">
          <w:marLeft w:val="0"/>
          <w:marRight w:val="0"/>
          <w:marTop w:val="0"/>
          <w:marBottom w:val="0"/>
          <w:divBdr>
            <w:top w:val="none" w:sz="0" w:space="0" w:color="auto"/>
            <w:left w:val="none" w:sz="0" w:space="0" w:color="auto"/>
            <w:bottom w:val="none" w:sz="0" w:space="0" w:color="auto"/>
            <w:right w:val="none" w:sz="0" w:space="0" w:color="auto"/>
          </w:divBdr>
        </w:div>
        <w:div w:id="1779137205">
          <w:marLeft w:val="0"/>
          <w:marRight w:val="0"/>
          <w:marTop w:val="0"/>
          <w:marBottom w:val="0"/>
          <w:divBdr>
            <w:top w:val="none" w:sz="0" w:space="0" w:color="auto"/>
            <w:left w:val="none" w:sz="0" w:space="0" w:color="auto"/>
            <w:bottom w:val="none" w:sz="0" w:space="0" w:color="auto"/>
            <w:right w:val="none" w:sz="0" w:space="0" w:color="auto"/>
          </w:divBdr>
        </w:div>
        <w:div w:id="604457327">
          <w:marLeft w:val="0"/>
          <w:marRight w:val="0"/>
          <w:marTop w:val="0"/>
          <w:marBottom w:val="0"/>
          <w:divBdr>
            <w:top w:val="none" w:sz="0" w:space="0" w:color="auto"/>
            <w:left w:val="none" w:sz="0" w:space="0" w:color="auto"/>
            <w:bottom w:val="none" w:sz="0" w:space="0" w:color="auto"/>
            <w:right w:val="none" w:sz="0" w:space="0" w:color="auto"/>
          </w:divBdr>
        </w:div>
        <w:div w:id="1160928125">
          <w:marLeft w:val="0"/>
          <w:marRight w:val="0"/>
          <w:marTop w:val="0"/>
          <w:marBottom w:val="0"/>
          <w:divBdr>
            <w:top w:val="none" w:sz="0" w:space="0" w:color="auto"/>
            <w:left w:val="none" w:sz="0" w:space="0" w:color="auto"/>
            <w:bottom w:val="none" w:sz="0" w:space="0" w:color="auto"/>
            <w:right w:val="none" w:sz="0" w:space="0" w:color="auto"/>
          </w:divBdr>
        </w:div>
        <w:div w:id="1607226156">
          <w:marLeft w:val="0"/>
          <w:marRight w:val="0"/>
          <w:marTop w:val="0"/>
          <w:marBottom w:val="0"/>
          <w:divBdr>
            <w:top w:val="none" w:sz="0" w:space="0" w:color="auto"/>
            <w:left w:val="none" w:sz="0" w:space="0" w:color="auto"/>
            <w:bottom w:val="none" w:sz="0" w:space="0" w:color="auto"/>
            <w:right w:val="none" w:sz="0" w:space="0" w:color="auto"/>
          </w:divBdr>
        </w:div>
        <w:div w:id="1578662341">
          <w:marLeft w:val="0"/>
          <w:marRight w:val="0"/>
          <w:marTop w:val="0"/>
          <w:marBottom w:val="0"/>
          <w:divBdr>
            <w:top w:val="none" w:sz="0" w:space="0" w:color="auto"/>
            <w:left w:val="none" w:sz="0" w:space="0" w:color="auto"/>
            <w:bottom w:val="none" w:sz="0" w:space="0" w:color="auto"/>
            <w:right w:val="none" w:sz="0" w:space="0" w:color="auto"/>
          </w:divBdr>
        </w:div>
        <w:div w:id="355618426">
          <w:marLeft w:val="0"/>
          <w:marRight w:val="0"/>
          <w:marTop w:val="0"/>
          <w:marBottom w:val="0"/>
          <w:divBdr>
            <w:top w:val="none" w:sz="0" w:space="0" w:color="auto"/>
            <w:left w:val="none" w:sz="0" w:space="0" w:color="auto"/>
            <w:bottom w:val="none" w:sz="0" w:space="0" w:color="auto"/>
            <w:right w:val="none" w:sz="0" w:space="0" w:color="auto"/>
          </w:divBdr>
        </w:div>
        <w:div w:id="952055062">
          <w:marLeft w:val="0"/>
          <w:marRight w:val="0"/>
          <w:marTop w:val="0"/>
          <w:marBottom w:val="0"/>
          <w:divBdr>
            <w:top w:val="none" w:sz="0" w:space="0" w:color="auto"/>
            <w:left w:val="none" w:sz="0" w:space="0" w:color="auto"/>
            <w:bottom w:val="none" w:sz="0" w:space="0" w:color="auto"/>
            <w:right w:val="none" w:sz="0" w:space="0" w:color="auto"/>
          </w:divBdr>
        </w:div>
        <w:div w:id="567693976">
          <w:marLeft w:val="0"/>
          <w:marRight w:val="0"/>
          <w:marTop w:val="0"/>
          <w:marBottom w:val="0"/>
          <w:divBdr>
            <w:top w:val="none" w:sz="0" w:space="0" w:color="auto"/>
            <w:left w:val="none" w:sz="0" w:space="0" w:color="auto"/>
            <w:bottom w:val="none" w:sz="0" w:space="0" w:color="auto"/>
            <w:right w:val="none" w:sz="0" w:space="0" w:color="auto"/>
          </w:divBdr>
        </w:div>
        <w:div w:id="587497214">
          <w:marLeft w:val="0"/>
          <w:marRight w:val="0"/>
          <w:marTop w:val="0"/>
          <w:marBottom w:val="0"/>
          <w:divBdr>
            <w:top w:val="none" w:sz="0" w:space="0" w:color="auto"/>
            <w:left w:val="none" w:sz="0" w:space="0" w:color="auto"/>
            <w:bottom w:val="none" w:sz="0" w:space="0" w:color="auto"/>
            <w:right w:val="none" w:sz="0" w:space="0" w:color="auto"/>
          </w:divBdr>
        </w:div>
        <w:div w:id="232546955">
          <w:marLeft w:val="0"/>
          <w:marRight w:val="0"/>
          <w:marTop w:val="0"/>
          <w:marBottom w:val="0"/>
          <w:divBdr>
            <w:top w:val="none" w:sz="0" w:space="0" w:color="auto"/>
            <w:left w:val="none" w:sz="0" w:space="0" w:color="auto"/>
            <w:bottom w:val="none" w:sz="0" w:space="0" w:color="auto"/>
            <w:right w:val="none" w:sz="0" w:space="0" w:color="auto"/>
          </w:divBdr>
        </w:div>
        <w:div w:id="209462828">
          <w:marLeft w:val="0"/>
          <w:marRight w:val="0"/>
          <w:marTop w:val="0"/>
          <w:marBottom w:val="0"/>
          <w:divBdr>
            <w:top w:val="none" w:sz="0" w:space="0" w:color="auto"/>
            <w:left w:val="none" w:sz="0" w:space="0" w:color="auto"/>
            <w:bottom w:val="none" w:sz="0" w:space="0" w:color="auto"/>
            <w:right w:val="none" w:sz="0" w:space="0" w:color="auto"/>
          </w:divBdr>
        </w:div>
        <w:div w:id="92240304">
          <w:marLeft w:val="0"/>
          <w:marRight w:val="0"/>
          <w:marTop w:val="0"/>
          <w:marBottom w:val="0"/>
          <w:divBdr>
            <w:top w:val="none" w:sz="0" w:space="0" w:color="auto"/>
            <w:left w:val="none" w:sz="0" w:space="0" w:color="auto"/>
            <w:bottom w:val="none" w:sz="0" w:space="0" w:color="auto"/>
            <w:right w:val="none" w:sz="0" w:space="0" w:color="auto"/>
          </w:divBdr>
        </w:div>
        <w:div w:id="152069097">
          <w:marLeft w:val="0"/>
          <w:marRight w:val="0"/>
          <w:marTop w:val="0"/>
          <w:marBottom w:val="0"/>
          <w:divBdr>
            <w:top w:val="none" w:sz="0" w:space="0" w:color="auto"/>
            <w:left w:val="none" w:sz="0" w:space="0" w:color="auto"/>
            <w:bottom w:val="none" w:sz="0" w:space="0" w:color="auto"/>
            <w:right w:val="none" w:sz="0" w:space="0" w:color="auto"/>
          </w:divBdr>
        </w:div>
        <w:div w:id="87821139">
          <w:marLeft w:val="0"/>
          <w:marRight w:val="0"/>
          <w:marTop w:val="0"/>
          <w:marBottom w:val="0"/>
          <w:divBdr>
            <w:top w:val="none" w:sz="0" w:space="0" w:color="auto"/>
            <w:left w:val="none" w:sz="0" w:space="0" w:color="auto"/>
            <w:bottom w:val="none" w:sz="0" w:space="0" w:color="auto"/>
            <w:right w:val="none" w:sz="0" w:space="0" w:color="auto"/>
          </w:divBdr>
        </w:div>
        <w:div w:id="2129422493">
          <w:marLeft w:val="0"/>
          <w:marRight w:val="0"/>
          <w:marTop w:val="0"/>
          <w:marBottom w:val="0"/>
          <w:divBdr>
            <w:top w:val="none" w:sz="0" w:space="0" w:color="auto"/>
            <w:left w:val="none" w:sz="0" w:space="0" w:color="auto"/>
            <w:bottom w:val="none" w:sz="0" w:space="0" w:color="auto"/>
            <w:right w:val="none" w:sz="0" w:space="0" w:color="auto"/>
          </w:divBdr>
        </w:div>
        <w:div w:id="134570466">
          <w:marLeft w:val="0"/>
          <w:marRight w:val="0"/>
          <w:marTop w:val="0"/>
          <w:marBottom w:val="0"/>
          <w:divBdr>
            <w:top w:val="none" w:sz="0" w:space="0" w:color="auto"/>
            <w:left w:val="none" w:sz="0" w:space="0" w:color="auto"/>
            <w:bottom w:val="none" w:sz="0" w:space="0" w:color="auto"/>
            <w:right w:val="none" w:sz="0" w:space="0" w:color="auto"/>
          </w:divBdr>
        </w:div>
        <w:div w:id="854001820">
          <w:marLeft w:val="0"/>
          <w:marRight w:val="0"/>
          <w:marTop w:val="0"/>
          <w:marBottom w:val="0"/>
          <w:divBdr>
            <w:top w:val="none" w:sz="0" w:space="0" w:color="auto"/>
            <w:left w:val="none" w:sz="0" w:space="0" w:color="auto"/>
            <w:bottom w:val="none" w:sz="0" w:space="0" w:color="auto"/>
            <w:right w:val="none" w:sz="0" w:space="0" w:color="auto"/>
          </w:divBdr>
        </w:div>
        <w:div w:id="1478373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science/article/pii/S0896627324007268#:~:text=Here%2C%20we%20used%20rich%20audiovisual,complex%20and%20dynamic%20audiovisual%20scen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imilar%20experiemnt:%20https://www.sciencedirect.com/science/article/pii/S105381192500179X#:~:text=Utilizing%20full%2Dlength%20movies%20as%20stimuli%20in%20fMRI,brain%20networks%20and%20their%20association%20with%20cognition.&amp;text=fMRI%20data%20inherently%20captures%20dynamic%20information%20across,to%20longer%20patterns%20of%20brain%20region%20activities" TargetMode="External"/><Relationship Id="rId5" Type="http://schemas.openxmlformats.org/officeDocument/2006/relationships/hyperlink" Target="https://github.com/jxli25/Video_HM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Xiaotian Li</dc:creator>
  <cp:keywords/>
  <dc:description/>
  <cp:lastModifiedBy>Judy Xiaotian Li</cp:lastModifiedBy>
  <cp:revision>6</cp:revision>
  <dcterms:created xsi:type="dcterms:W3CDTF">2025-06-01T06:53:00Z</dcterms:created>
  <dcterms:modified xsi:type="dcterms:W3CDTF">2025-06-01T08:07:00Z</dcterms:modified>
</cp:coreProperties>
</file>