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74AAE" w14:textId="240455BC" w:rsidR="006B5C14" w:rsidRDefault="00223C80" w:rsidP="00223C80">
      <w:pPr>
        <w:pStyle w:val="Heading1"/>
      </w:pPr>
      <w:r>
        <w:t>Analysis Plan</w:t>
      </w:r>
    </w:p>
    <w:p w14:paraId="12D4185E" w14:textId="77777777" w:rsidR="00223C80" w:rsidRPr="00223C80" w:rsidRDefault="00223C80" w:rsidP="00223C80"/>
    <w:p w14:paraId="709B4E36" w14:textId="48DDADC7" w:rsidR="00223C80" w:rsidRDefault="00223C80" w:rsidP="00223C80">
      <w:pPr>
        <w:pStyle w:val="Heading2"/>
      </w:pPr>
      <w:r>
        <w:t>About</w:t>
      </w:r>
    </w:p>
    <w:p w14:paraId="6816C305" w14:textId="66D4AB63" w:rsidR="00223C80" w:rsidRDefault="00223C80" w:rsidP="00223C80">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5" w:history="1">
        <w:r w:rsidRPr="007C4192">
          <w:rPr>
            <w:rStyle w:val="Hyperlink"/>
          </w:rPr>
          <w:t>https://github.com/jxli25/Video_HMM</w:t>
        </w:r>
      </w:hyperlink>
      <w:r>
        <w:t xml:space="preserve">). </w:t>
      </w:r>
      <w:r w:rsidRPr="005C5990">
        <w:rPr>
          <w:color w:val="FF0000"/>
        </w:rPr>
        <w:t xml:space="preserve">Analyses will only take place once this analysis plan has been uploaded, and time stamped on the Open Science Framework. </w:t>
      </w:r>
      <w:r>
        <w:t>If the researchers decide to conduct additional analysis, this will be stated in any publication (“post-hoc analyses”).</w:t>
      </w:r>
    </w:p>
    <w:p w14:paraId="79C29738" w14:textId="77777777" w:rsidR="00223C80" w:rsidRDefault="00223C80" w:rsidP="00223C80"/>
    <w:p w14:paraId="20463EF6" w14:textId="4E30DB17" w:rsidR="00223C80" w:rsidRDefault="00223C80" w:rsidP="00223C80">
      <w:pPr>
        <w:pStyle w:val="Heading2"/>
      </w:pPr>
      <w:r>
        <w:t>Experiment Overview</w:t>
      </w:r>
    </w:p>
    <w:p w14:paraId="37D12DA3" w14:textId="7C19F069" w:rsidR="00223C80" w:rsidRDefault="002D40FD" w:rsidP="00223C80">
      <w:r>
        <w:t xml:space="preserve">The experiment involved </w:t>
      </w:r>
      <w:r w:rsidR="0095228C">
        <w:t xml:space="preserve">showing participants a </w:t>
      </w:r>
      <w:proofErr w:type="gramStart"/>
      <w:r w:rsidR="0095228C">
        <w:t>4 minute</w:t>
      </w:r>
      <w:proofErr w:type="gramEnd"/>
      <w:r w:rsidR="0095228C">
        <w:t xml:space="preserve"> video stimulus. </w:t>
      </w:r>
      <w:r w:rsidR="0095228C" w:rsidRPr="0095228C">
        <w:rPr>
          <w:color w:val="FF0000"/>
        </w:rPr>
        <w:t xml:space="preserve">Approximately </w:t>
      </w:r>
      <w:r w:rsidR="0095228C">
        <w:t>40 of these participants had a diagnosed psychotic illness, and 40 were controls. fMRI-BOLD scans were conducted on participants during movie viewing.</w:t>
      </w:r>
    </w:p>
    <w:p w14:paraId="3C4ADAF4" w14:textId="77777777" w:rsidR="00890452" w:rsidRDefault="00890452" w:rsidP="00223C80"/>
    <w:p w14:paraId="0FFC1E14" w14:textId="6F5D26E0" w:rsidR="00890452" w:rsidRDefault="00890452" w:rsidP="00223C80">
      <w:r>
        <w:t>Similar papers:</w:t>
      </w:r>
    </w:p>
    <w:p w14:paraId="70D92422" w14:textId="4B0529FF" w:rsidR="00890452" w:rsidRDefault="00890452" w:rsidP="00223C80">
      <w:hyperlink r:id="rId6" w:anchor=":~:text=Utilizing%20full%2Dlength%20movies%20as%20stimuli%20in%20fMRI,brain%20networks%20and%20their%20association%20with%20cognition.&amp;text=fMRI%20data%20inherently%20captures%20dynamic%20information%20across,to%20longer%20patterns%20of%20brain%20region%20activities" w:history="1">
        <w:r w:rsidRPr="007C4192">
          <w:rPr>
            <w:rStyle w:val="Hyperlink"/>
          </w:rPr>
          <w:t>Similar experiemnt: https://www.sciencedirect.com/science/article/pii/S105381192500179X#:~:text=Utilizing%20full%2Dlength%20movies%20as%20stimuli%20in%20fMRI,brain%20networks%20and%20their%20association%20with%20cognition.&amp;text=fMRI%20data%20inherently%20captures%20dynamic%20information%20across,to%20longer%20patterns%20of%20brain%20region%20activities</w:t>
        </w:r>
      </w:hyperlink>
      <w:r w:rsidRPr="00890452">
        <w:t>.</w:t>
      </w:r>
    </w:p>
    <w:p w14:paraId="15BE7F6F" w14:textId="6422F552" w:rsidR="00890452" w:rsidRDefault="00890452" w:rsidP="00223C80">
      <w:r>
        <w:t>Parcellation based on movie viewing:</w:t>
      </w:r>
    </w:p>
    <w:p w14:paraId="68C33B09" w14:textId="6FC0D9E7" w:rsidR="00890452" w:rsidRDefault="00890452" w:rsidP="00223C80">
      <w:hyperlink r:id="rId7" w:anchor=":~:text=Here%2C%20we%20used%20rich%20audiovisual,complex%20and%20dynamic%20audiovisual%20scenes" w:history="1">
        <w:r w:rsidRPr="007C4192">
          <w:rPr>
            <w:rStyle w:val="Hyperlink"/>
          </w:rPr>
          <w:t>https://www.sciencedirect.com/science/article/pii/S0896627324007268#:~:text=Here%2C%20we%20used%20rich%20audiovisual,complex%20and%20dynamic%20audiovisual%20scenes</w:t>
        </w:r>
      </w:hyperlink>
      <w:r w:rsidRPr="00890452">
        <w:t>.</w:t>
      </w:r>
    </w:p>
    <w:p w14:paraId="6653D91F" w14:textId="77777777" w:rsidR="00890452" w:rsidRDefault="00890452" w:rsidP="00223C80"/>
    <w:p w14:paraId="5C7B2289" w14:textId="77777777" w:rsidR="004A7BB9" w:rsidRDefault="004A7BB9" w:rsidP="00223C80"/>
    <w:p w14:paraId="52E13E8B" w14:textId="54D53C2D" w:rsidR="00223C80" w:rsidRDefault="00223C80" w:rsidP="00223C80">
      <w:pPr>
        <w:pStyle w:val="Heading2"/>
      </w:pPr>
      <w:r>
        <w:t>Hypotheses</w:t>
      </w:r>
    </w:p>
    <w:p w14:paraId="27CAA7FB" w14:textId="3C858E16" w:rsidR="00223C80" w:rsidRDefault="004A7BB9" w:rsidP="004A7BB9">
      <w:pPr>
        <w:pStyle w:val="ListParagraph"/>
        <w:numPr>
          <w:ilvl w:val="1"/>
          <w:numId w:val="1"/>
        </w:numPr>
      </w:pPr>
      <w:r>
        <w:t>The time spent in defined brain states is significantly shorter for participants with psychotic illness compared to healthy controls.</w:t>
      </w:r>
    </w:p>
    <w:p w14:paraId="67B8554A" w14:textId="71091B6A" w:rsidR="004A7BB9" w:rsidRDefault="004A7BB9" w:rsidP="004A7BB9">
      <w:pPr>
        <w:pStyle w:val="ListParagraph"/>
        <w:numPr>
          <w:ilvl w:val="1"/>
          <w:numId w:val="1"/>
        </w:numPr>
      </w:pPr>
      <w:r>
        <w:lastRenderedPageBreak/>
        <w:t>The time spent in brain states with high emotional valence is higher for health controls compared to participants with psychotic illness.</w:t>
      </w:r>
    </w:p>
    <w:p w14:paraId="4ECDF1B2" w14:textId="77777777" w:rsidR="004A7BB9" w:rsidRDefault="004A7BB9" w:rsidP="004A7BB9">
      <w:pPr>
        <w:pStyle w:val="ListParagraph"/>
        <w:ind w:left="380"/>
      </w:pPr>
    </w:p>
    <w:p w14:paraId="26FF1822" w14:textId="1F8B6BCB" w:rsidR="004A7BB9" w:rsidRDefault="004A7BB9" w:rsidP="004A7BB9">
      <w:pPr>
        <w:pStyle w:val="Heading2"/>
      </w:pPr>
      <w:r>
        <w:t>Analysis Models</w:t>
      </w:r>
    </w:p>
    <w:p w14:paraId="4DE57C73" w14:textId="2C2B1D98" w:rsidR="005C5990" w:rsidRDefault="005C5990" w:rsidP="004A7BB9">
      <w:r>
        <w:t>We will parcellate our data using the Yeo 17 thick atlas.</w:t>
      </w:r>
    </w:p>
    <w:p w14:paraId="4E77D1A6" w14:textId="3E8C40AE" w:rsidR="009B09A4" w:rsidRPr="009B09A4" w:rsidRDefault="009B09A4" w:rsidP="004A7BB9">
      <w:pPr>
        <w:rPr>
          <w:i/>
          <w:iCs/>
          <w:color w:val="FF0000"/>
        </w:rPr>
      </w:pPr>
      <w:r w:rsidRPr="009B09A4">
        <w:rPr>
          <w:i/>
          <w:iCs/>
          <w:color w:val="FF0000"/>
        </w:rPr>
        <w:t>Justification</w:t>
      </w:r>
    </w:p>
    <w:p w14:paraId="05B0FEA9" w14:textId="0918E228" w:rsidR="005C5990" w:rsidRDefault="00890452" w:rsidP="00890452">
      <w:pPr>
        <w:pStyle w:val="ListParagraph"/>
        <w:numPr>
          <w:ilvl w:val="0"/>
          <w:numId w:val="2"/>
        </w:numPr>
      </w:pPr>
      <w:r>
        <w:t>Large scale network</w:t>
      </w:r>
      <w:r w:rsidR="001D6257">
        <w:t>, broad analysis</w:t>
      </w:r>
    </w:p>
    <w:p w14:paraId="668B11AA" w14:textId="55E7A432" w:rsidR="00890452" w:rsidRDefault="00890452" w:rsidP="00890452">
      <w:pPr>
        <w:pStyle w:val="ListParagraph"/>
        <w:numPr>
          <w:ilvl w:val="0"/>
          <w:numId w:val="2"/>
        </w:numPr>
      </w:pPr>
      <w:r>
        <w:t>Functional connectivity</w:t>
      </w:r>
      <w:r w:rsidR="001D6257">
        <w:t xml:space="preserve"> using naturalistic stimuli</w:t>
      </w:r>
    </w:p>
    <w:p w14:paraId="0027CDA2" w14:textId="6CC59D76" w:rsidR="00890452" w:rsidRDefault="00890452" w:rsidP="00890452">
      <w:pPr>
        <w:pStyle w:val="ListParagraph"/>
        <w:numPr>
          <w:ilvl w:val="0"/>
          <w:numId w:val="2"/>
        </w:numPr>
      </w:pPr>
      <w:r>
        <w:t>More interpretable</w:t>
      </w:r>
    </w:p>
    <w:p w14:paraId="5F313D73" w14:textId="77E4201D" w:rsidR="004A7BB9" w:rsidRDefault="004A7BB9" w:rsidP="004A7BB9">
      <w:r>
        <w:t xml:space="preserve">We will construct an HMM-MAR model on all data collected. </w:t>
      </w:r>
    </w:p>
    <w:p w14:paraId="097CE712" w14:textId="66B1BF36" w:rsidR="004A7BB9" w:rsidRPr="008F115C" w:rsidRDefault="008F115C" w:rsidP="004A7BB9">
      <w:pPr>
        <w:rPr>
          <w:i/>
          <w:iCs/>
          <w:color w:val="FF0000"/>
        </w:rPr>
      </w:pPr>
      <w:r>
        <w:rPr>
          <w:i/>
          <w:iCs/>
          <w:color w:val="FF0000"/>
        </w:rPr>
        <w:t>Details of Options and decisions</w:t>
      </w:r>
    </w:p>
    <w:p w14:paraId="683E6C68" w14:textId="77777777" w:rsidR="008F115C" w:rsidRDefault="008F115C" w:rsidP="004A7BB9"/>
    <w:p w14:paraId="737EA2E1" w14:textId="01FFCF3C" w:rsidR="004A7BB9" w:rsidRDefault="004A7BB9" w:rsidP="004A7BB9">
      <w:r>
        <w:t>We will then compare the time spent in brain states of the test compared to control groups, and transition probabilities between the different states.</w:t>
      </w:r>
    </w:p>
    <w:p w14:paraId="56363002" w14:textId="77777777" w:rsidR="00BC6104" w:rsidRDefault="00BC6104" w:rsidP="004A7BB9"/>
    <w:p w14:paraId="6677741A" w14:textId="322C2F4C" w:rsidR="00BC6104" w:rsidRDefault="00BC6104" w:rsidP="004A7BB9">
      <w:pPr>
        <w:rPr>
          <w:color w:val="156082" w:themeColor="accent1"/>
        </w:rPr>
      </w:pPr>
      <w:r>
        <w:rPr>
          <w:color w:val="156082" w:themeColor="accent1"/>
        </w:rPr>
        <w:t>Can list and explain settings for HMM model, doesn’t matter</w:t>
      </w:r>
    </w:p>
    <w:p w14:paraId="0B06EDC0" w14:textId="200F2951" w:rsidR="00BC6104" w:rsidRDefault="00BC6104" w:rsidP="004A7BB9">
      <w:pPr>
        <w:rPr>
          <w:color w:val="156082" w:themeColor="accent1"/>
        </w:rPr>
      </w:pPr>
      <w:r>
        <w:rPr>
          <w:color w:val="156082" w:themeColor="accent1"/>
        </w:rPr>
        <w:t>e.g. Katharina included cut offs and didn’t explain, but did reference literature for her smoothing filter</w:t>
      </w:r>
    </w:p>
    <w:p w14:paraId="21721109" w14:textId="1BB4E9F8" w:rsidR="00BC6104" w:rsidRDefault="00BC6104" w:rsidP="004A7BB9">
      <w:pPr>
        <w:rPr>
          <w:color w:val="156082" w:themeColor="accent1"/>
        </w:rPr>
      </w:pPr>
      <w:r>
        <w:rPr>
          <w:color w:val="156082" w:themeColor="accent1"/>
        </w:rPr>
        <w:t xml:space="preserve">Analysis </w:t>
      </w:r>
      <w:proofErr w:type="gramStart"/>
      <w:r>
        <w:rPr>
          <w:color w:val="156082" w:themeColor="accent1"/>
        </w:rPr>
        <w:t>plan</w:t>
      </w:r>
      <w:proofErr w:type="gramEnd"/>
      <w:r>
        <w:rPr>
          <w:color w:val="156082" w:themeColor="accent1"/>
        </w:rPr>
        <w:t xml:space="preserve"> include justification for defining hidden states</w:t>
      </w:r>
    </w:p>
    <w:p w14:paraId="1A5B799B" w14:textId="77777777" w:rsidR="00BC6104" w:rsidRDefault="00BC6104" w:rsidP="004A7BB9">
      <w:pPr>
        <w:rPr>
          <w:color w:val="156082" w:themeColor="accent1"/>
        </w:rPr>
      </w:pPr>
    </w:p>
    <w:p w14:paraId="4F14049B" w14:textId="13C8B868" w:rsidR="00BC6104" w:rsidRDefault="00BC6104" w:rsidP="004A7BB9">
      <w:pPr>
        <w:rPr>
          <w:color w:val="156082" w:themeColor="accent1"/>
        </w:rPr>
      </w:pPr>
      <w:r>
        <w:rPr>
          <w:color w:val="156082" w:themeColor="accent1"/>
        </w:rPr>
        <w:t>Output:</w:t>
      </w:r>
      <w:r>
        <w:rPr>
          <w:color w:val="156082" w:themeColor="accent1"/>
        </w:rPr>
        <w:br/>
        <w:t>- Viterbi paths</w:t>
      </w:r>
    </w:p>
    <w:p w14:paraId="2A52B3BE" w14:textId="6EFDDA3D" w:rsidR="00BC6104" w:rsidRDefault="00BC6104" w:rsidP="00BC6104">
      <w:pPr>
        <w:pStyle w:val="ListParagraph"/>
        <w:numPr>
          <w:ilvl w:val="0"/>
          <w:numId w:val="2"/>
        </w:numPr>
        <w:rPr>
          <w:color w:val="156082" w:themeColor="accent1"/>
        </w:rPr>
      </w:pPr>
      <w:r>
        <w:rPr>
          <w:color w:val="156082" w:themeColor="accent1"/>
        </w:rPr>
        <w:t>Time spent in states</w:t>
      </w:r>
    </w:p>
    <w:p w14:paraId="281746D5" w14:textId="26226841" w:rsidR="00BC6104" w:rsidRDefault="00BC6104" w:rsidP="00BC6104">
      <w:pPr>
        <w:pStyle w:val="ListParagraph"/>
        <w:numPr>
          <w:ilvl w:val="0"/>
          <w:numId w:val="2"/>
        </w:numPr>
        <w:rPr>
          <w:color w:val="156082" w:themeColor="accent1"/>
        </w:rPr>
      </w:pPr>
      <w:r>
        <w:rPr>
          <w:color w:val="156082" w:themeColor="accent1"/>
        </w:rPr>
        <w:t>Viterbi paths</w:t>
      </w:r>
    </w:p>
    <w:p w14:paraId="3A668F63" w14:textId="7F1D0F4D" w:rsidR="00BC6104" w:rsidRDefault="00BC6104" w:rsidP="00BC6104">
      <w:pPr>
        <w:pStyle w:val="ListParagraph"/>
        <w:numPr>
          <w:ilvl w:val="0"/>
          <w:numId w:val="2"/>
        </w:numPr>
        <w:rPr>
          <w:color w:val="156082" w:themeColor="accent1"/>
        </w:rPr>
      </w:pPr>
      <w:proofErr w:type="spellStart"/>
      <w:r>
        <w:rPr>
          <w:color w:val="156082" w:themeColor="accent1"/>
        </w:rPr>
        <w:t>Phsyiological</w:t>
      </w:r>
      <w:proofErr w:type="spellEnd"/>
      <w:r>
        <w:rPr>
          <w:color w:val="156082" w:themeColor="accent1"/>
        </w:rPr>
        <w:t xml:space="preserve"> data</w:t>
      </w:r>
    </w:p>
    <w:p w14:paraId="7D7FC890" w14:textId="45F40055" w:rsidR="00BC6104" w:rsidRDefault="00BC6104" w:rsidP="00BC6104">
      <w:pPr>
        <w:pStyle w:val="ListParagraph"/>
        <w:numPr>
          <w:ilvl w:val="0"/>
          <w:numId w:val="2"/>
        </w:numPr>
        <w:rPr>
          <w:color w:val="156082" w:themeColor="accent1"/>
        </w:rPr>
      </w:pPr>
      <w:r>
        <w:rPr>
          <w:color w:val="156082" w:themeColor="accent1"/>
        </w:rPr>
        <w:t>Differences between groups</w:t>
      </w:r>
    </w:p>
    <w:p w14:paraId="4F7D1EE1" w14:textId="05CF654B" w:rsidR="00BC6104" w:rsidRDefault="00BC6104" w:rsidP="00BC6104">
      <w:pPr>
        <w:pStyle w:val="ListParagraph"/>
        <w:numPr>
          <w:ilvl w:val="0"/>
          <w:numId w:val="2"/>
        </w:numPr>
        <w:rPr>
          <w:color w:val="156082" w:themeColor="accent1"/>
        </w:rPr>
      </w:pPr>
      <w:r>
        <w:rPr>
          <w:color w:val="156082" w:themeColor="accent1"/>
        </w:rPr>
        <w:t>Relation to aspects to the movie</w:t>
      </w:r>
    </w:p>
    <w:p w14:paraId="08E207E2" w14:textId="77777777" w:rsidR="00BC6104" w:rsidRDefault="00BC6104" w:rsidP="00BC6104">
      <w:pPr>
        <w:rPr>
          <w:color w:val="156082" w:themeColor="accent1"/>
        </w:rPr>
      </w:pPr>
    </w:p>
    <w:p w14:paraId="7136A7B3" w14:textId="3C53D54B" w:rsidR="00BC6104" w:rsidRDefault="00BC6104" w:rsidP="00BC6104">
      <w:pPr>
        <w:pStyle w:val="ListParagraph"/>
        <w:numPr>
          <w:ilvl w:val="0"/>
          <w:numId w:val="2"/>
        </w:numPr>
        <w:rPr>
          <w:color w:val="156082" w:themeColor="accent1"/>
        </w:rPr>
      </w:pPr>
      <w:r>
        <w:rPr>
          <w:color w:val="156082" w:themeColor="accent1"/>
        </w:rPr>
        <w:t>Procedure very similar to DISFA conference proceedings paper, read this</w:t>
      </w:r>
    </w:p>
    <w:p w14:paraId="7AA40FAA" w14:textId="77777777" w:rsidR="00BC6104" w:rsidRPr="00BC6104" w:rsidRDefault="00BC6104" w:rsidP="00BC6104">
      <w:pPr>
        <w:pStyle w:val="ListParagraph"/>
        <w:rPr>
          <w:color w:val="156082" w:themeColor="accent1"/>
        </w:rPr>
      </w:pPr>
    </w:p>
    <w:p w14:paraId="3222C31D" w14:textId="19016092" w:rsidR="00BC6104" w:rsidRDefault="00BC6104" w:rsidP="00BC6104">
      <w:pPr>
        <w:pStyle w:val="ListParagraph"/>
        <w:numPr>
          <w:ilvl w:val="0"/>
          <w:numId w:val="2"/>
        </w:numPr>
        <w:rPr>
          <w:color w:val="156082" w:themeColor="accent1"/>
        </w:rPr>
      </w:pPr>
      <w:r>
        <w:rPr>
          <w:color w:val="156082" w:themeColor="accent1"/>
        </w:rPr>
        <w:t>Two level analysis</w:t>
      </w:r>
    </w:p>
    <w:p w14:paraId="0C672AFF" w14:textId="77777777" w:rsidR="00BC6104" w:rsidRPr="00BC6104" w:rsidRDefault="00BC6104" w:rsidP="00BC6104">
      <w:pPr>
        <w:pStyle w:val="ListParagraph"/>
        <w:rPr>
          <w:color w:val="156082" w:themeColor="accent1"/>
        </w:rPr>
      </w:pPr>
    </w:p>
    <w:p w14:paraId="61A4DAB5" w14:textId="27970626" w:rsidR="00BC6104" w:rsidRDefault="00BC6104" w:rsidP="00BC6104">
      <w:pPr>
        <w:pStyle w:val="ListParagraph"/>
        <w:numPr>
          <w:ilvl w:val="1"/>
          <w:numId w:val="2"/>
        </w:numPr>
        <w:rPr>
          <w:color w:val="156082" w:themeColor="accent1"/>
        </w:rPr>
      </w:pPr>
      <w:r>
        <w:rPr>
          <w:color w:val="156082" w:themeColor="accent1"/>
        </w:rPr>
        <w:t>Viterbi paths, states</w:t>
      </w:r>
    </w:p>
    <w:p w14:paraId="3174F628" w14:textId="4FFAB7F1" w:rsidR="00BC6104" w:rsidRDefault="00BC6104" w:rsidP="007C1BF3">
      <w:pPr>
        <w:pStyle w:val="ListParagraph"/>
        <w:numPr>
          <w:ilvl w:val="1"/>
          <w:numId w:val="2"/>
        </w:numPr>
        <w:rPr>
          <w:color w:val="156082" w:themeColor="accent1"/>
        </w:rPr>
      </w:pPr>
      <w:r>
        <w:rPr>
          <w:color w:val="156082" w:themeColor="accent1"/>
        </w:rPr>
        <w:lastRenderedPageBreak/>
        <w:t>Compare between groups, effect of PAN scores? Gender?</w:t>
      </w:r>
      <w:r w:rsidR="007C1BF3">
        <w:rPr>
          <w:color w:val="156082" w:themeColor="accent1"/>
        </w:rPr>
        <w:t xml:space="preserve"> Physiological interaction that </w:t>
      </w:r>
      <w:proofErr w:type="gramStart"/>
      <w:r w:rsidR="007C1BF3">
        <w:rPr>
          <w:color w:val="156082" w:themeColor="accent1"/>
        </w:rPr>
        <w:t>relate</w:t>
      </w:r>
      <w:proofErr w:type="gramEnd"/>
      <w:r w:rsidR="007C1BF3">
        <w:rPr>
          <w:color w:val="156082" w:themeColor="accent1"/>
        </w:rPr>
        <w:t xml:space="preserve"> to the state and these transitions?</w:t>
      </w:r>
    </w:p>
    <w:p w14:paraId="31081B08" w14:textId="3A8B52C6" w:rsidR="007C1BF3" w:rsidRDefault="007C1BF3" w:rsidP="007C1BF3">
      <w:pPr>
        <w:pStyle w:val="ListParagraph"/>
        <w:numPr>
          <w:ilvl w:val="0"/>
          <w:numId w:val="2"/>
        </w:numPr>
        <w:rPr>
          <w:color w:val="156082" w:themeColor="accent1"/>
        </w:rPr>
      </w:pPr>
      <w:r>
        <w:rPr>
          <w:color w:val="156082" w:themeColor="accent1"/>
        </w:rPr>
        <w:t>Hypotheses don’t have to be too specific</w:t>
      </w:r>
    </w:p>
    <w:p w14:paraId="4745ACE6" w14:textId="27539606" w:rsidR="007C1BF3" w:rsidRDefault="007C1BF3" w:rsidP="007C1BF3">
      <w:pPr>
        <w:pStyle w:val="ListParagraph"/>
        <w:numPr>
          <w:ilvl w:val="1"/>
          <w:numId w:val="2"/>
        </w:numPr>
        <w:rPr>
          <w:color w:val="156082" w:themeColor="accent1"/>
        </w:rPr>
      </w:pPr>
      <w:r>
        <w:rPr>
          <w:color w:val="156082" w:themeColor="accent1"/>
        </w:rPr>
        <w:t>Healthy vs control in Viterbi path for example</w:t>
      </w:r>
    </w:p>
    <w:p w14:paraId="7716B813" w14:textId="77777777" w:rsidR="007C1BF3" w:rsidRDefault="007C1BF3" w:rsidP="007C1BF3">
      <w:pPr>
        <w:rPr>
          <w:color w:val="156082" w:themeColor="accent1"/>
        </w:rPr>
      </w:pPr>
    </w:p>
    <w:p w14:paraId="57A58AB9" w14:textId="2559BD02" w:rsidR="007C1BF3" w:rsidRDefault="007C1BF3" w:rsidP="007C1BF3">
      <w:pPr>
        <w:rPr>
          <w:color w:val="156082" w:themeColor="accent1"/>
        </w:rPr>
      </w:pPr>
      <w:r>
        <w:rPr>
          <w:color w:val="156082" w:themeColor="accent1"/>
        </w:rPr>
        <w:t>To do:</w:t>
      </w:r>
    </w:p>
    <w:p w14:paraId="58F3B620" w14:textId="609DFBA3" w:rsidR="007C1BF3" w:rsidRDefault="007C1BF3" w:rsidP="007C1BF3">
      <w:pPr>
        <w:pStyle w:val="ListParagraph"/>
        <w:numPr>
          <w:ilvl w:val="0"/>
          <w:numId w:val="2"/>
        </w:numPr>
        <w:rPr>
          <w:color w:val="156082" w:themeColor="accent1"/>
        </w:rPr>
      </w:pPr>
      <w:r>
        <w:rPr>
          <w:color w:val="156082" w:themeColor="accent1"/>
        </w:rPr>
        <w:t>Hypotheses for analysis plan</w:t>
      </w:r>
    </w:p>
    <w:p w14:paraId="46CCC29B" w14:textId="2C05349F" w:rsidR="007C1BF3" w:rsidRDefault="007C1BF3" w:rsidP="007C1BF3">
      <w:pPr>
        <w:pStyle w:val="ListParagraph"/>
        <w:numPr>
          <w:ilvl w:val="0"/>
          <w:numId w:val="2"/>
        </w:numPr>
        <w:rPr>
          <w:color w:val="156082" w:themeColor="accent1"/>
        </w:rPr>
      </w:pPr>
      <w:r>
        <w:rPr>
          <w:color w:val="156082" w:themeColor="accent1"/>
        </w:rPr>
        <w:t>Give draft of analysis plan to Katharina</w:t>
      </w:r>
    </w:p>
    <w:p w14:paraId="1BB5BD18" w14:textId="450EF517" w:rsidR="007C1BF3" w:rsidRDefault="007C1BF3" w:rsidP="007C1BF3">
      <w:pPr>
        <w:pStyle w:val="ListParagraph"/>
        <w:numPr>
          <w:ilvl w:val="0"/>
          <w:numId w:val="2"/>
        </w:numPr>
        <w:rPr>
          <w:color w:val="156082" w:themeColor="accent1"/>
        </w:rPr>
      </w:pPr>
      <w:r>
        <w:rPr>
          <w:color w:val="156082" w:themeColor="accent1"/>
        </w:rPr>
        <w:t>Start extracting demographic data on MATLAB (e.g. age, PAN scores</w:t>
      </w:r>
      <w:proofErr w:type="gramStart"/>
      <w:r>
        <w:rPr>
          <w:color w:val="156082" w:themeColor="accent1"/>
        </w:rPr>
        <w:t>);</w:t>
      </w:r>
      <w:proofErr w:type="gramEnd"/>
      <w:r>
        <w:rPr>
          <w:color w:val="156082" w:themeColor="accent1"/>
        </w:rPr>
        <w:t xml:space="preserve"> </w:t>
      </w:r>
    </w:p>
    <w:p w14:paraId="6712E96D" w14:textId="035A1791" w:rsidR="007C1BF3" w:rsidRDefault="007C1BF3" w:rsidP="007C1BF3">
      <w:pPr>
        <w:pStyle w:val="ListParagraph"/>
        <w:numPr>
          <w:ilvl w:val="0"/>
          <w:numId w:val="2"/>
        </w:numPr>
        <w:rPr>
          <w:color w:val="156082" w:themeColor="accent1"/>
        </w:rPr>
      </w:pPr>
      <w:r>
        <w:rPr>
          <w:color w:val="156082" w:themeColor="accent1"/>
        </w:rPr>
        <w:t xml:space="preserve">HMM </w:t>
      </w:r>
      <w:proofErr w:type="gramStart"/>
      <w:r>
        <w:rPr>
          <w:color w:val="156082" w:themeColor="accent1"/>
        </w:rPr>
        <w:t>tool box</w:t>
      </w:r>
      <w:proofErr w:type="gramEnd"/>
      <w:r>
        <w:rPr>
          <w:color w:val="156082" w:themeColor="accent1"/>
        </w:rPr>
        <w:t>, Viterbi paths, fractional occupancy</w:t>
      </w:r>
    </w:p>
    <w:p w14:paraId="62155E07" w14:textId="205D952C" w:rsidR="007C1BF3" w:rsidRDefault="007C1BF3" w:rsidP="007C1BF3">
      <w:pPr>
        <w:pStyle w:val="ListParagraph"/>
        <w:numPr>
          <w:ilvl w:val="0"/>
          <w:numId w:val="2"/>
        </w:numPr>
        <w:rPr>
          <w:color w:val="156082" w:themeColor="accent1"/>
        </w:rPr>
      </w:pPr>
      <w:r>
        <w:rPr>
          <w:color w:val="156082" w:themeColor="accent1"/>
        </w:rPr>
        <w:t>Annotating movie sections (e.g. DISFA: clips elicit certain facial expressions)</w:t>
      </w:r>
    </w:p>
    <w:p w14:paraId="7EA8C3E4" w14:textId="2C4169C6" w:rsidR="007C1BF3" w:rsidRPr="007C1BF3" w:rsidRDefault="007C1BF3" w:rsidP="007C1BF3">
      <w:pPr>
        <w:pStyle w:val="ListParagraph"/>
        <w:numPr>
          <w:ilvl w:val="0"/>
          <w:numId w:val="2"/>
        </w:numPr>
        <w:rPr>
          <w:color w:val="156082" w:themeColor="accent1"/>
        </w:rPr>
      </w:pPr>
      <w:r>
        <w:rPr>
          <w:color w:val="156082" w:themeColor="accent1"/>
        </w:rPr>
        <w:t>- Make HMM loop across all participants</w:t>
      </w:r>
    </w:p>
    <w:p w14:paraId="4D830297" w14:textId="77777777" w:rsidR="00BC6104" w:rsidRPr="00BC6104" w:rsidRDefault="00BC6104" w:rsidP="00BC6104">
      <w:pPr>
        <w:rPr>
          <w:color w:val="156082" w:themeColor="accent1"/>
        </w:rPr>
      </w:pPr>
    </w:p>
    <w:sectPr w:rsidR="00BC6104" w:rsidRPr="00BC6104"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3036387">
    <w:abstractNumId w:val="1"/>
  </w:num>
  <w:num w:numId="2" w16cid:durableId="168836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80"/>
    <w:rsid w:val="00010AD8"/>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D6257"/>
    <w:rsid w:val="001E041A"/>
    <w:rsid w:val="001E5A24"/>
    <w:rsid w:val="001F0592"/>
    <w:rsid w:val="001F2683"/>
    <w:rsid w:val="00204FDE"/>
    <w:rsid w:val="00206466"/>
    <w:rsid w:val="00210180"/>
    <w:rsid w:val="00217F2E"/>
    <w:rsid w:val="00223C80"/>
    <w:rsid w:val="002313CF"/>
    <w:rsid w:val="00231E82"/>
    <w:rsid w:val="002330CA"/>
    <w:rsid w:val="0023312F"/>
    <w:rsid w:val="0024029B"/>
    <w:rsid w:val="00246AF7"/>
    <w:rsid w:val="00246D95"/>
    <w:rsid w:val="002509FE"/>
    <w:rsid w:val="00253E2E"/>
    <w:rsid w:val="00253EA7"/>
    <w:rsid w:val="002552C8"/>
    <w:rsid w:val="00261D58"/>
    <w:rsid w:val="00264C7E"/>
    <w:rsid w:val="00272575"/>
    <w:rsid w:val="0027602D"/>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40FD"/>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6AF8"/>
    <w:rsid w:val="003900BB"/>
    <w:rsid w:val="00391832"/>
    <w:rsid w:val="003A07A1"/>
    <w:rsid w:val="003B133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87579"/>
    <w:rsid w:val="00487A8B"/>
    <w:rsid w:val="004A5C30"/>
    <w:rsid w:val="004A7BB9"/>
    <w:rsid w:val="004B3D08"/>
    <w:rsid w:val="004B4A84"/>
    <w:rsid w:val="004B62BA"/>
    <w:rsid w:val="004C07F8"/>
    <w:rsid w:val="004C3E57"/>
    <w:rsid w:val="004C6B2C"/>
    <w:rsid w:val="004D2461"/>
    <w:rsid w:val="004E25E7"/>
    <w:rsid w:val="004F31BF"/>
    <w:rsid w:val="004F5FE8"/>
    <w:rsid w:val="00501096"/>
    <w:rsid w:val="00507F98"/>
    <w:rsid w:val="0053715C"/>
    <w:rsid w:val="0054017C"/>
    <w:rsid w:val="00577958"/>
    <w:rsid w:val="00587042"/>
    <w:rsid w:val="00591252"/>
    <w:rsid w:val="005A55F5"/>
    <w:rsid w:val="005A7368"/>
    <w:rsid w:val="005A738A"/>
    <w:rsid w:val="005B54AA"/>
    <w:rsid w:val="005C0F76"/>
    <w:rsid w:val="005C3740"/>
    <w:rsid w:val="005C5990"/>
    <w:rsid w:val="005D47C5"/>
    <w:rsid w:val="005D6921"/>
    <w:rsid w:val="005E022F"/>
    <w:rsid w:val="005E5029"/>
    <w:rsid w:val="005E603E"/>
    <w:rsid w:val="005F60E4"/>
    <w:rsid w:val="00600CF6"/>
    <w:rsid w:val="006274FC"/>
    <w:rsid w:val="006312B0"/>
    <w:rsid w:val="006353D8"/>
    <w:rsid w:val="00646518"/>
    <w:rsid w:val="0065085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355B"/>
    <w:rsid w:val="007C1BF3"/>
    <w:rsid w:val="007D1946"/>
    <w:rsid w:val="007D4724"/>
    <w:rsid w:val="007E6713"/>
    <w:rsid w:val="007F17F0"/>
    <w:rsid w:val="007F4261"/>
    <w:rsid w:val="007F489A"/>
    <w:rsid w:val="007F654C"/>
    <w:rsid w:val="00802A79"/>
    <w:rsid w:val="00804386"/>
    <w:rsid w:val="00804956"/>
    <w:rsid w:val="00810D12"/>
    <w:rsid w:val="00824470"/>
    <w:rsid w:val="00824CE8"/>
    <w:rsid w:val="00833A11"/>
    <w:rsid w:val="00852DE3"/>
    <w:rsid w:val="00890452"/>
    <w:rsid w:val="00891BBF"/>
    <w:rsid w:val="008A09E8"/>
    <w:rsid w:val="008A55E6"/>
    <w:rsid w:val="008A6A48"/>
    <w:rsid w:val="008B10A1"/>
    <w:rsid w:val="008B1DFF"/>
    <w:rsid w:val="008C2117"/>
    <w:rsid w:val="008C3541"/>
    <w:rsid w:val="008E03FD"/>
    <w:rsid w:val="008E6FB7"/>
    <w:rsid w:val="008F115C"/>
    <w:rsid w:val="00923ABC"/>
    <w:rsid w:val="00926B83"/>
    <w:rsid w:val="00940C83"/>
    <w:rsid w:val="00942F33"/>
    <w:rsid w:val="009502AE"/>
    <w:rsid w:val="009507F9"/>
    <w:rsid w:val="0095116F"/>
    <w:rsid w:val="0095228C"/>
    <w:rsid w:val="009634E0"/>
    <w:rsid w:val="00971DE7"/>
    <w:rsid w:val="00974077"/>
    <w:rsid w:val="009850F6"/>
    <w:rsid w:val="00990D01"/>
    <w:rsid w:val="009945E6"/>
    <w:rsid w:val="009B0094"/>
    <w:rsid w:val="009B09A4"/>
    <w:rsid w:val="009B23F5"/>
    <w:rsid w:val="009B6E89"/>
    <w:rsid w:val="009C102E"/>
    <w:rsid w:val="009C44BE"/>
    <w:rsid w:val="009D47D7"/>
    <w:rsid w:val="009E077F"/>
    <w:rsid w:val="009E350E"/>
    <w:rsid w:val="009E4102"/>
    <w:rsid w:val="009E6DA9"/>
    <w:rsid w:val="009F2A07"/>
    <w:rsid w:val="009F3B5B"/>
    <w:rsid w:val="00A05F25"/>
    <w:rsid w:val="00A07AFD"/>
    <w:rsid w:val="00A11214"/>
    <w:rsid w:val="00A162E9"/>
    <w:rsid w:val="00A329E7"/>
    <w:rsid w:val="00A35413"/>
    <w:rsid w:val="00A43427"/>
    <w:rsid w:val="00A532E6"/>
    <w:rsid w:val="00A65E8F"/>
    <w:rsid w:val="00A80B0E"/>
    <w:rsid w:val="00A84301"/>
    <w:rsid w:val="00A84558"/>
    <w:rsid w:val="00A97C95"/>
    <w:rsid w:val="00AA00B1"/>
    <w:rsid w:val="00AA57A6"/>
    <w:rsid w:val="00AB41DF"/>
    <w:rsid w:val="00AC13B3"/>
    <w:rsid w:val="00AC3579"/>
    <w:rsid w:val="00AD4354"/>
    <w:rsid w:val="00AD628B"/>
    <w:rsid w:val="00AE7327"/>
    <w:rsid w:val="00AE7393"/>
    <w:rsid w:val="00B00EFE"/>
    <w:rsid w:val="00B029C6"/>
    <w:rsid w:val="00B030AC"/>
    <w:rsid w:val="00B057FF"/>
    <w:rsid w:val="00B112ED"/>
    <w:rsid w:val="00B12518"/>
    <w:rsid w:val="00B26BDE"/>
    <w:rsid w:val="00B278A2"/>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C6104"/>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EF5F94"/>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9779B"/>
    <w:rsid w:val="00FA069A"/>
    <w:rsid w:val="00FA23A1"/>
    <w:rsid w:val="00FB062C"/>
    <w:rsid w:val="00FC125B"/>
    <w:rsid w:val="00FC1998"/>
    <w:rsid w:val="00FC3831"/>
    <w:rsid w:val="00FC5C0A"/>
    <w:rsid w:val="00FC7166"/>
    <w:rsid w:val="00FD113E"/>
    <w:rsid w:val="00FD5A15"/>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2D10"/>
  <w15:chartTrackingRefBased/>
  <w15:docId w15:val="{9DFAB851-DF89-C24B-9CC7-775784FF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C80"/>
    <w:rPr>
      <w:rFonts w:eastAsiaTheme="majorEastAsia" w:cstheme="majorBidi"/>
      <w:color w:val="272727" w:themeColor="text1" w:themeTint="D8"/>
    </w:rPr>
  </w:style>
  <w:style w:type="paragraph" w:styleId="Title">
    <w:name w:val="Title"/>
    <w:basedOn w:val="Normal"/>
    <w:next w:val="Normal"/>
    <w:link w:val="TitleChar"/>
    <w:uiPriority w:val="10"/>
    <w:qFormat/>
    <w:rsid w:val="00223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C80"/>
    <w:pPr>
      <w:spacing w:before="160"/>
      <w:jc w:val="center"/>
    </w:pPr>
    <w:rPr>
      <w:i/>
      <w:iCs/>
      <w:color w:val="404040" w:themeColor="text1" w:themeTint="BF"/>
    </w:rPr>
  </w:style>
  <w:style w:type="character" w:customStyle="1" w:styleId="QuoteChar">
    <w:name w:val="Quote Char"/>
    <w:basedOn w:val="DefaultParagraphFont"/>
    <w:link w:val="Quote"/>
    <w:uiPriority w:val="29"/>
    <w:rsid w:val="00223C80"/>
    <w:rPr>
      <w:i/>
      <w:iCs/>
      <w:color w:val="404040" w:themeColor="text1" w:themeTint="BF"/>
    </w:rPr>
  </w:style>
  <w:style w:type="paragraph" w:styleId="ListParagraph">
    <w:name w:val="List Paragraph"/>
    <w:basedOn w:val="Normal"/>
    <w:uiPriority w:val="34"/>
    <w:qFormat/>
    <w:rsid w:val="00223C80"/>
    <w:pPr>
      <w:ind w:left="720"/>
      <w:contextualSpacing/>
    </w:pPr>
  </w:style>
  <w:style w:type="character" w:styleId="IntenseEmphasis">
    <w:name w:val="Intense Emphasis"/>
    <w:basedOn w:val="DefaultParagraphFont"/>
    <w:uiPriority w:val="21"/>
    <w:qFormat/>
    <w:rsid w:val="00223C80"/>
    <w:rPr>
      <w:i/>
      <w:iCs/>
      <w:color w:val="0F4761" w:themeColor="accent1" w:themeShade="BF"/>
    </w:rPr>
  </w:style>
  <w:style w:type="paragraph" w:styleId="IntenseQuote">
    <w:name w:val="Intense Quote"/>
    <w:basedOn w:val="Normal"/>
    <w:next w:val="Normal"/>
    <w:link w:val="IntenseQuoteChar"/>
    <w:uiPriority w:val="30"/>
    <w:qFormat/>
    <w:rsid w:val="00223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C80"/>
    <w:rPr>
      <w:i/>
      <w:iCs/>
      <w:color w:val="0F4761" w:themeColor="accent1" w:themeShade="BF"/>
    </w:rPr>
  </w:style>
  <w:style w:type="character" w:styleId="IntenseReference">
    <w:name w:val="Intense Reference"/>
    <w:basedOn w:val="DefaultParagraphFont"/>
    <w:uiPriority w:val="32"/>
    <w:qFormat/>
    <w:rsid w:val="00223C80"/>
    <w:rPr>
      <w:b/>
      <w:bCs/>
      <w:smallCaps/>
      <w:color w:val="0F4761" w:themeColor="accent1" w:themeShade="BF"/>
      <w:spacing w:val="5"/>
    </w:rPr>
  </w:style>
  <w:style w:type="character" w:styleId="Hyperlink">
    <w:name w:val="Hyperlink"/>
    <w:basedOn w:val="DefaultParagraphFont"/>
    <w:uiPriority w:val="99"/>
    <w:unhideWhenUsed/>
    <w:rsid w:val="00223C80"/>
    <w:rPr>
      <w:color w:val="467886" w:themeColor="hyperlink"/>
      <w:u w:val="single"/>
    </w:rPr>
  </w:style>
  <w:style w:type="character" w:styleId="UnresolvedMention">
    <w:name w:val="Unresolved Mention"/>
    <w:basedOn w:val="DefaultParagraphFont"/>
    <w:uiPriority w:val="99"/>
    <w:semiHidden/>
    <w:unhideWhenUsed/>
    <w:rsid w:val="00223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124383">
      <w:bodyDiv w:val="1"/>
      <w:marLeft w:val="0"/>
      <w:marRight w:val="0"/>
      <w:marTop w:val="0"/>
      <w:marBottom w:val="0"/>
      <w:divBdr>
        <w:top w:val="none" w:sz="0" w:space="0" w:color="auto"/>
        <w:left w:val="none" w:sz="0" w:space="0" w:color="auto"/>
        <w:bottom w:val="none" w:sz="0" w:space="0" w:color="auto"/>
        <w:right w:val="none" w:sz="0" w:space="0" w:color="auto"/>
      </w:divBdr>
      <w:divsChild>
        <w:div w:id="403112406">
          <w:marLeft w:val="0"/>
          <w:marRight w:val="0"/>
          <w:marTop w:val="0"/>
          <w:marBottom w:val="0"/>
          <w:divBdr>
            <w:top w:val="none" w:sz="0" w:space="0" w:color="auto"/>
            <w:left w:val="none" w:sz="0" w:space="0" w:color="auto"/>
            <w:bottom w:val="none" w:sz="0" w:space="0" w:color="auto"/>
            <w:right w:val="none" w:sz="0" w:space="0" w:color="auto"/>
          </w:divBdr>
        </w:div>
        <w:div w:id="1778597594">
          <w:marLeft w:val="0"/>
          <w:marRight w:val="0"/>
          <w:marTop w:val="0"/>
          <w:marBottom w:val="0"/>
          <w:divBdr>
            <w:top w:val="none" w:sz="0" w:space="0" w:color="auto"/>
            <w:left w:val="none" w:sz="0" w:space="0" w:color="auto"/>
            <w:bottom w:val="none" w:sz="0" w:space="0" w:color="auto"/>
            <w:right w:val="none" w:sz="0" w:space="0" w:color="auto"/>
          </w:divBdr>
        </w:div>
        <w:div w:id="1333336683">
          <w:marLeft w:val="0"/>
          <w:marRight w:val="0"/>
          <w:marTop w:val="0"/>
          <w:marBottom w:val="0"/>
          <w:divBdr>
            <w:top w:val="none" w:sz="0" w:space="0" w:color="auto"/>
            <w:left w:val="none" w:sz="0" w:space="0" w:color="auto"/>
            <w:bottom w:val="none" w:sz="0" w:space="0" w:color="auto"/>
            <w:right w:val="none" w:sz="0" w:space="0" w:color="auto"/>
          </w:divBdr>
        </w:div>
        <w:div w:id="2053577125">
          <w:marLeft w:val="0"/>
          <w:marRight w:val="0"/>
          <w:marTop w:val="0"/>
          <w:marBottom w:val="0"/>
          <w:divBdr>
            <w:top w:val="none" w:sz="0" w:space="0" w:color="auto"/>
            <w:left w:val="none" w:sz="0" w:space="0" w:color="auto"/>
            <w:bottom w:val="none" w:sz="0" w:space="0" w:color="auto"/>
            <w:right w:val="none" w:sz="0" w:space="0" w:color="auto"/>
          </w:divBdr>
        </w:div>
        <w:div w:id="1454864161">
          <w:marLeft w:val="0"/>
          <w:marRight w:val="0"/>
          <w:marTop w:val="0"/>
          <w:marBottom w:val="0"/>
          <w:divBdr>
            <w:top w:val="none" w:sz="0" w:space="0" w:color="auto"/>
            <w:left w:val="none" w:sz="0" w:space="0" w:color="auto"/>
            <w:bottom w:val="none" w:sz="0" w:space="0" w:color="auto"/>
            <w:right w:val="none" w:sz="0" w:space="0" w:color="auto"/>
          </w:divBdr>
        </w:div>
        <w:div w:id="1638610534">
          <w:marLeft w:val="0"/>
          <w:marRight w:val="0"/>
          <w:marTop w:val="0"/>
          <w:marBottom w:val="0"/>
          <w:divBdr>
            <w:top w:val="none" w:sz="0" w:space="0" w:color="auto"/>
            <w:left w:val="none" w:sz="0" w:space="0" w:color="auto"/>
            <w:bottom w:val="none" w:sz="0" w:space="0" w:color="auto"/>
            <w:right w:val="none" w:sz="0" w:space="0" w:color="auto"/>
          </w:divBdr>
        </w:div>
        <w:div w:id="2059356511">
          <w:marLeft w:val="0"/>
          <w:marRight w:val="0"/>
          <w:marTop w:val="0"/>
          <w:marBottom w:val="0"/>
          <w:divBdr>
            <w:top w:val="none" w:sz="0" w:space="0" w:color="auto"/>
            <w:left w:val="none" w:sz="0" w:space="0" w:color="auto"/>
            <w:bottom w:val="none" w:sz="0" w:space="0" w:color="auto"/>
            <w:right w:val="none" w:sz="0" w:space="0" w:color="auto"/>
          </w:divBdr>
        </w:div>
        <w:div w:id="1566796525">
          <w:marLeft w:val="0"/>
          <w:marRight w:val="0"/>
          <w:marTop w:val="0"/>
          <w:marBottom w:val="0"/>
          <w:divBdr>
            <w:top w:val="none" w:sz="0" w:space="0" w:color="auto"/>
            <w:left w:val="none" w:sz="0" w:space="0" w:color="auto"/>
            <w:bottom w:val="none" w:sz="0" w:space="0" w:color="auto"/>
            <w:right w:val="none" w:sz="0" w:space="0" w:color="auto"/>
          </w:divBdr>
        </w:div>
        <w:div w:id="702438899">
          <w:marLeft w:val="0"/>
          <w:marRight w:val="0"/>
          <w:marTop w:val="0"/>
          <w:marBottom w:val="0"/>
          <w:divBdr>
            <w:top w:val="none" w:sz="0" w:space="0" w:color="auto"/>
            <w:left w:val="none" w:sz="0" w:space="0" w:color="auto"/>
            <w:bottom w:val="none" w:sz="0" w:space="0" w:color="auto"/>
            <w:right w:val="none" w:sz="0" w:space="0" w:color="auto"/>
          </w:divBdr>
        </w:div>
        <w:div w:id="1188954637">
          <w:marLeft w:val="0"/>
          <w:marRight w:val="0"/>
          <w:marTop w:val="0"/>
          <w:marBottom w:val="0"/>
          <w:divBdr>
            <w:top w:val="none" w:sz="0" w:space="0" w:color="auto"/>
            <w:left w:val="none" w:sz="0" w:space="0" w:color="auto"/>
            <w:bottom w:val="none" w:sz="0" w:space="0" w:color="auto"/>
            <w:right w:val="none" w:sz="0" w:space="0" w:color="auto"/>
          </w:divBdr>
        </w:div>
        <w:div w:id="1064839058">
          <w:marLeft w:val="0"/>
          <w:marRight w:val="0"/>
          <w:marTop w:val="0"/>
          <w:marBottom w:val="0"/>
          <w:divBdr>
            <w:top w:val="none" w:sz="0" w:space="0" w:color="auto"/>
            <w:left w:val="none" w:sz="0" w:space="0" w:color="auto"/>
            <w:bottom w:val="none" w:sz="0" w:space="0" w:color="auto"/>
            <w:right w:val="none" w:sz="0" w:space="0" w:color="auto"/>
          </w:divBdr>
        </w:div>
        <w:div w:id="422649086">
          <w:marLeft w:val="0"/>
          <w:marRight w:val="0"/>
          <w:marTop w:val="0"/>
          <w:marBottom w:val="0"/>
          <w:divBdr>
            <w:top w:val="none" w:sz="0" w:space="0" w:color="auto"/>
            <w:left w:val="none" w:sz="0" w:space="0" w:color="auto"/>
            <w:bottom w:val="none" w:sz="0" w:space="0" w:color="auto"/>
            <w:right w:val="none" w:sz="0" w:space="0" w:color="auto"/>
          </w:divBdr>
        </w:div>
        <w:div w:id="1306088805">
          <w:marLeft w:val="0"/>
          <w:marRight w:val="0"/>
          <w:marTop w:val="0"/>
          <w:marBottom w:val="0"/>
          <w:divBdr>
            <w:top w:val="none" w:sz="0" w:space="0" w:color="auto"/>
            <w:left w:val="none" w:sz="0" w:space="0" w:color="auto"/>
            <w:bottom w:val="none" w:sz="0" w:space="0" w:color="auto"/>
            <w:right w:val="none" w:sz="0" w:space="0" w:color="auto"/>
          </w:divBdr>
        </w:div>
        <w:div w:id="454641209">
          <w:marLeft w:val="0"/>
          <w:marRight w:val="0"/>
          <w:marTop w:val="0"/>
          <w:marBottom w:val="0"/>
          <w:divBdr>
            <w:top w:val="none" w:sz="0" w:space="0" w:color="auto"/>
            <w:left w:val="none" w:sz="0" w:space="0" w:color="auto"/>
            <w:bottom w:val="none" w:sz="0" w:space="0" w:color="auto"/>
            <w:right w:val="none" w:sz="0" w:space="0" w:color="auto"/>
          </w:divBdr>
        </w:div>
        <w:div w:id="432944237">
          <w:marLeft w:val="0"/>
          <w:marRight w:val="0"/>
          <w:marTop w:val="0"/>
          <w:marBottom w:val="0"/>
          <w:divBdr>
            <w:top w:val="none" w:sz="0" w:space="0" w:color="auto"/>
            <w:left w:val="none" w:sz="0" w:space="0" w:color="auto"/>
            <w:bottom w:val="none" w:sz="0" w:space="0" w:color="auto"/>
            <w:right w:val="none" w:sz="0" w:space="0" w:color="auto"/>
          </w:divBdr>
        </w:div>
        <w:div w:id="1634555844">
          <w:marLeft w:val="0"/>
          <w:marRight w:val="0"/>
          <w:marTop w:val="0"/>
          <w:marBottom w:val="0"/>
          <w:divBdr>
            <w:top w:val="none" w:sz="0" w:space="0" w:color="auto"/>
            <w:left w:val="none" w:sz="0" w:space="0" w:color="auto"/>
            <w:bottom w:val="none" w:sz="0" w:space="0" w:color="auto"/>
            <w:right w:val="none" w:sz="0" w:space="0" w:color="auto"/>
          </w:divBdr>
        </w:div>
        <w:div w:id="348410992">
          <w:marLeft w:val="0"/>
          <w:marRight w:val="0"/>
          <w:marTop w:val="0"/>
          <w:marBottom w:val="0"/>
          <w:divBdr>
            <w:top w:val="none" w:sz="0" w:space="0" w:color="auto"/>
            <w:left w:val="none" w:sz="0" w:space="0" w:color="auto"/>
            <w:bottom w:val="none" w:sz="0" w:space="0" w:color="auto"/>
            <w:right w:val="none" w:sz="0" w:space="0" w:color="auto"/>
          </w:divBdr>
        </w:div>
        <w:div w:id="1813935889">
          <w:marLeft w:val="0"/>
          <w:marRight w:val="0"/>
          <w:marTop w:val="0"/>
          <w:marBottom w:val="0"/>
          <w:divBdr>
            <w:top w:val="none" w:sz="0" w:space="0" w:color="auto"/>
            <w:left w:val="none" w:sz="0" w:space="0" w:color="auto"/>
            <w:bottom w:val="none" w:sz="0" w:space="0" w:color="auto"/>
            <w:right w:val="none" w:sz="0" w:space="0" w:color="auto"/>
          </w:divBdr>
        </w:div>
        <w:div w:id="3824507">
          <w:marLeft w:val="0"/>
          <w:marRight w:val="0"/>
          <w:marTop w:val="0"/>
          <w:marBottom w:val="0"/>
          <w:divBdr>
            <w:top w:val="none" w:sz="0" w:space="0" w:color="auto"/>
            <w:left w:val="none" w:sz="0" w:space="0" w:color="auto"/>
            <w:bottom w:val="none" w:sz="0" w:space="0" w:color="auto"/>
            <w:right w:val="none" w:sz="0" w:space="0" w:color="auto"/>
          </w:divBdr>
        </w:div>
        <w:div w:id="593904182">
          <w:marLeft w:val="0"/>
          <w:marRight w:val="0"/>
          <w:marTop w:val="0"/>
          <w:marBottom w:val="0"/>
          <w:divBdr>
            <w:top w:val="none" w:sz="0" w:space="0" w:color="auto"/>
            <w:left w:val="none" w:sz="0" w:space="0" w:color="auto"/>
            <w:bottom w:val="none" w:sz="0" w:space="0" w:color="auto"/>
            <w:right w:val="none" w:sz="0" w:space="0" w:color="auto"/>
          </w:divBdr>
        </w:div>
        <w:div w:id="792791715">
          <w:marLeft w:val="0"/>
          <w:marRight w:val="0"/>
          <w:marTop w:val="0"/>
          <w:marBottom w:val="0"/>
          <w:divBdr>
            <w:top w:val="none" w:sz="0" w:space="0" w:color="auto"/>
            <w:left w:val="none" w:sz="0" w:space="0" w:color="auto"/>
            <w:bottom w:val="none" w:sz="0" w:space="0" w:color="auto"/>
            <w:right w:val="none" w:sz="0" w:space="0" w:color="auto"/>
          </w:divBdr>
        </w:div>
        <w:div w:id="377978284">
          <w:marLeft w:val="0"/>
          <w:marRight w:val="0"/>
          <w:marTop w:val="0"/>
          <w:marBottom w:val="0"/>
          <w:divBdr>
            <w:top w:val="none" w:sz="0" w:space="0" w:color="auto"/>
            <w:left w:val="none" w:sz="0" w:space="0" w:color="auto"/>
            <w:bottom w:val="none" w:sz="0" w:space="0" w:color="auto"/>
            <w:right w:val="none" w:sz="0" w:space="0" w:color="auto"/>
          </w:divBdr>
        </w:div>
        <w:div w:id="1779137205">
          <w:marLeft w:val="0"/>
          <w:marRight w:val="0"/>
          <w:marTop w:val="0"/>
          <w:marBottom w:val="0"/>
          <w:divBdr>
            <w:top w:val="none" w:sz="0" w:space="0" w:color="auto"/>
            <w:left w:val="none" w:sz="0" w:space="0" w:color="auto"/>
            <w:bottom w:val="none" w:sz="0" w:space="0" w:color="auto"/>
            <w:right w:val="none" w:sz="0" w:space="0" w:color="auto"/>
          </w:divBdr>
        </w:div>
        <w:div w:id="604457327">
          <w:marLeft w:val="0"/>
          <w:marRight w:val="0"/>
          <w:marTop w:val="0"/>
          <w:marBottom w:val="0"/>
          <w:divBdr>
            <w:top w:val="none" w:sz="0" w:space="0" w:color="auto"/>
            <w:left w:val="none" w:sz="0" w:space="0" w:color="auto"/>
            <w:bottom w:val="none" w:sz="0" w:space="0" w:color="auto"/>
            <w:right w:val="none" w:sz="0" w:space="0" w:color="auto"/>
          </w:divBdr>
        </w:div>
        <w:div w:id="1160928125">
          <w:marLeft w:val="0"/>
          <w:marRight w:val="0"/>
          <w:marTop w:val="0"/>
          <w:marBottom w:val="0"/>
          <w:divBdr>
            <w:top w:val="none" w:sz="0" w:space="0" w:color="auto"/>
            <w:left w:val="none" w:sz="0" w:space="0" w:color="auto"/>
            <w:bottom w:val="none" w:sz="0" w:space="0" w:color="auto"/>
            <w:right w:val="none" w:sz="0" w:space="0" w:color="auto"/>
          </w:divBdr>
        </w:div>
        <w:div w:id="1607226156">
          <w:marLeft w:val="0"/>
          <w:marRight w:val="0"/>
          <w:marTop w:val="0"/>
          <w:marBottom w:val="0"/>
          <w:divBdr>
            <w:top w:val="none" w:sz="0" w:space="0" w:color="auto"/>
            <w:left w:val="none" w:sz="0" w:space="0" w:color="auto"/>
            <w:bottom w:val="none" w:sz="0" w:space="0" w:color="auto"/>
            <w:right w:val="none" w:sz="0" w:space="0" w:color="auto"/>
          </w:divBdr>
        </w:div>
        <w:div w:id="1578662341">
          <w:marLeft w:val="0"/>
          <w:marRight w:val="0"/>
          <w:marTop w:val="0"/>
          <w:marBottom w:val="0"/>
          <w:divBdr>
            <w:top w:val="none" w:sz="0" w:space="0" w:color="auto"/>
            <w:left w:val="none" w:sz="0" w:space="0" w:color="auto"/>
            <w:bottom w:val="none" w:sz="0" w:space="0" w:color="auto"/>
            <w:right w:val="none" w:sz="0" w:space="0" w:color="auto"/>
          </w:divBdr>
        </w:div>
        <w:div w:id="355618426">
          <w:marLeft w:val="0"/>
          <w:marRight w:val="0"/>
          <w:marTop w:val="0"/>
          <w:marBottom w:val="0"/>
          <w:divBdr>
            <w:top w:val="none" w:sz="0" w:space="0" w:color="auto"/>
            <w:left w:val="none" w:sz="0" w:space="0" w:color="auto"/>
            <w:bottom w:val="none" w:sz="0" w:space="0" w:color="auto"/>
            <w:right w:val="none" w:sz="0" w:space="0" w:color="auto"/>
          </w:divBdr>
        </w:div>
        <w:div w:id="952055062">
          <w:marLeft w:val="0"/>
          <w:marRight w:val="0"/>
          <w:marTop w:val="0"/>
          <w:marBottom w:val="0"/>
          <w:divBdr>
            <w:top w:val="none" w:sz="0" w:space="0" w:color="auto"/>
            <w:left w:val="none" w:sz="0" w:space="0" w:color="auto"/>
            <w:bottom w:val="none" w:sz="0" w:space="0" w:color="auto"/>
            <w:right w:val="none" w:sz="0" w:space="0" w:color="auto"/>
          </w:divBdr>
        </w:div>
        <w:div w:id="567693976">
          <w:marLeft w:val="0"/>
          <w:marRight w:val="0"/>
          <w:marTop w:val="0"/>
          <w:marBottom w:val="0"/>
          <w:divBdr>
            <w:top w:val="none" w:sz="0" w:space="0" w:color="auto"/>
            <w:left w:val="none" w:sz="0" w:space="0" w:color="auto"/>
            <w:bottom w:val="none" w:sz="0" w:space="0" w:color="auto"/>
            <w:right w:val="none" w:sz="0" w:space="0" w:color="auto"/>
          </w:divBdr>
        </w:div>
        <w:div w:id="587497214">
          <w:marLeft w:val="0"/>
          <w:marRight w:val="0"/>
          <w:marTop w:val="0"/>
          <w:marBottom w:val="0"/>
          <w:divBdr>
            <w:top w:val="none" w:sz="0" w:space="0" w:color="auto"/>
            <w:left w:val="none" w:sz="0" w:space="0" w:color="auto"/>
            <w:bottom w:val="none" w:sz="0" w:space="0" w:color="auto"/>
            <w:right w:val="none" w:sz="0" w:space="0" w:color="auto"/>
          </w:divBdr>
        </w:div>
        <w:div w:id="232546955">
          <w:marLeft w:val="0"/>
          <w:marRight w:val="0"/>
          <w:marTop w:val="0"/>
          <w:marBottom w:val="0"/>
          <w:divBdr>
            <w:top w:val="none" w:sz="0" w:space="0" w:color="auto"/>
            <w:left w:val="none" w:sz="0" w:space="0" w:color="auto"/>
            <w:bottom w:val="none" w:sz="0" w:space="0" w:color="auto"/>
            <w:right w:val="none" w:sz="0" w:space="0" w:color="auto"/>
          </w:divBdr>
        </w:div>
        <w:div w:id="209462828">
          <w:marLeft w:val="0"/>
          <w:marRight w:val="0"/>
          <w:marTop w:val="0"/>
          <w:marBottom w:val="0"/>
          <w:divBdr>
            <w:top w:val="none" w:sz="0" w:space="0" w:color="auto"/>
            <w:left w:val="none" w:sz="0" w:space="0" w:color="auto"/>
            <w:bottom w:val="none" w:sz="0" w:space="0" w:color="auto"/>
            <w:right w:val="none" w:sz="0" w:space="0" w:color="auto"/>
          </w:divBdr>
        </w:div>
        <w:div w:id="92240304">
          <w:marLeft w:val="0"/>
          <w:marRight w:val="0"/>
          <w:marTop w:val="0"/>
          <w:marBottom w:val="0"/>
          <w:divBdr>
            <w:top w:val="none" w:sz="0" w:space="0" w:color="auto"/>
            <w:left w:val="none" w:sz="0" w:space="0" w:color="auto"/>
            <w:bottom w:val="none" w:sz="0" w:space="0" w:color="auto"/>
            <w:right w:val="none" w:sz="0" w:space="0" w:color="auto"/>
          </w:divBdr>
        </w:div>
        <w:div w:id="152069097">
          <w:marLeft w:val="0"/>
          <w:marRight w:val="0"/>
          <w:marTop w:val="0"/>
          <w:marBottom w:val="0"/>
          <w:divBdr>
            <w:top w:val="none" w:sz="0" w:space="0" w:color="auto"/>
            <w:left w:val="none" w:sz="0" w:space="0" w:color="auto"/>
            <w:bottom w:val="none" w:sz="0" w:space="0" w:color="auto"/>
            <w:right w:val="none" w:sz="0" w:space="0" w:color="auto"/>
          </w:divBdr>
        </w:div>
        <w:div w:id="87821139">
          <w:marLeft w:val="0"/>
          <w:marRight w:val="0"/>
          <w:marTop w:val="0"/>
          <w:marBottom w:val="0"/>
          <w:divBdr>
            <w:top w:val="none" w:sz="0" w:space="0" w:color="auto"/>
            <w:left w:val="none" w:sz="0" w:space="0" w:color="auto"/>
            <w:bottom w:val="none" w:sz="0" w:space="0" w:color="auto"/>
            <w:right w:val="none" w:sz="0" w:space="0" w:color="auto"/>
          </w:divBdr>
        </w:div>
        <w:div w:id="2129422493">
          <w:marLeft w:val="0"/>
          <w:marRight w:val="0"/>
          <w:marTop w:val="0"/>
          <w:marBottom w:val="0"/>
          <w:divBdr>
            <w:top w:val="none" w:sz="0" w:space="0" w:color="auto"/>
            <w:left w:val="none" w:sz="0" w:space="0" w:color="auto"/>
            <w:bottom w:val="none" w:sz="0" w:space="0" w:color="auto"/>
            <w:right w:val="none" w:sz="0" w:space="0" w:color="auto"/>
          </w:divBdr>
        </w:div>
        <w:div w:id="134570466">
          <w:marLeft w:val="0"/>
          <w:marRight w:val="0"/>
          <w:marTop w:val="0"/>
          <w:marBottom w:val="0"/>
          <w:divBdr>
            <w:top w:val="none" w:sz="0" w:space="0" w:color="auto"/>
            <w:left w:val="none" w:sz="0" w:space="0" w:color="auto"/>
            <w:bottom w:val="none" w:sz="0" w:space="0" w:color="auto"/>
            <w:right w:val="none" w:sz="0" w:space="0" w:color="auto"/>
          </w:divBdr>
        </w:div>
        <w:div w:id="854001820">
          <w:marLeft w:val="0"/>
          <w:marRight w:val="0"/>
          <w:marTop w:val="0"/>
          <w:marBottom w:val="0"/>
          <w:divBdr>
            <w:top w:val="none" w:sz="0" w:space="0" w:color="auto"/>
            <w:left w:val="none" w:sz="0" w:space="0" w:color="auto"/>
            <w:bottom w:val="none" w:sz="0" w:space="0" w:color="auto"/>
            <w:right w:val="none" w:sz="0" w:space="0" w:color="auto"/>
          </w:divBdr>
        </w:div>
        <w:div w:id="147837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8966273240072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imilar%20experiemnt:%20https://www.sciencedirect.com/science/article/pii/S105381192500179X" TargetMode="External"/><Relationship Id="rId5" Type="http://schemas.openxmlformats.org/officeDocument/2006/relationships/hyperlink" Target="https://github.com/jxli25/Video_HM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7</cp:revision>
  <dcterms:created xsi:type="dcterms:W3CDTF">2025-06-01T06:53:00Z</dcterms:created>
  <dcterms:modified xsi:type="dcterms:W3CDTF">2025-07-31T02:11:00Z</dcterms:modified>
</cp:coreProperties>
</file>