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kern w:val="2"/>
          <w:sz w:val="24"/>
          <w:szCs w:val="24"/>
          <w:lang w:val="en-AU" w:eastAsia="zh-CN"/>
          <w14:ligatures w14:val="standardContextual"/>
        </w:rPr>
        <w:id w:val="-1238246333"/>
        <w:docPartObj>
          <w:docPartGallery w:val="Table of Contents"/>
          <w:docPartUnique/>
        </w:docPartObj>
      </w:sdtPr>
      <w:sdtEndPr>
        <w:rPr>
          <w:noProof/>
        </w:rPr>
      </w:sdtEndPr>
      <w:sdtContent>
        <w:p w14:paraId="4973E6CC" w14:textId="2FAD886D" w:rsidR="0026207D" w:rsidRDefault="0026207D">
          <w:pPr>
            <w:pStyle w:val="TOCHeading"/>
          </w:pPr>
          <w:r>
            <w:t>Table of Contents</w:t>
          </w:r>
        </w:p>
        <w:p w14:paraId="5D386C4F" w14:textId="681244BB" w:rsidR="00FF4988" w:rsidRDefault="0026207D">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97264194" w:history="1">
            <w:r w:rsidR="00FF4988" w:rsidRPr="00FB3EC4">
              <w:rPr>
                <w:rStyle w:val="Hyperlink"/>
                <w:noProof/>
              </w:rPr>
              <w:t>Pre-Processing</w:t>
            </w:r>
            <w:r w:rsidR="00FF4988">
              <w:rPr>
                <w:noProof/>
                <w:webHidden/>
              </w:rPr>
              <w:tab/>
            </w:r>
            <w:r w:rsidR="00FF4988">
              <w:rPr>
                <w:noProof/>
                <w:webHidden/>
              </w:rPr>
              <w:fldChar w:fldCharType="begin"/>
            </w:r>
            <w:r w:rsidR="00FF4988">
              <w:rPr>
                <w:noProof/>
                <w:webHidden/>
              </w:rPr>
              <w:instrText xml:space="preserve"> PAGEREF _Toc197264194 \h </w:instrText>
            </w:r>
            <w:r w:rsidR="00FF4988">
              <w:rPr>
                <w:noProof/>
                <w:webHidden/>
              </w:rPr>
            </w:r>
            <w:r w:rsidR="00FF4988">
              <w:rPr>
                <w:noProof/>
                <w:webHidden/>
              </w:rPr>
              <w:fldChar w:fldCharType="separate"/>
            </w:r>
            <w:r w:rsidR="00FF4988">
              <w:rPr>
                <w:noProof/>
                <w:webHidden/>
              </w:rPr>
              <w:t>2</w:t>
            </w:r>
            <w:r w:rsidR="00FF4988">
              <w:rPr>
                <w:noProof/>
                <w:webHidden/>
              </w:rPr>
              <w:fldChar w:fldCharType="end"/>
            </w:r>
          </w:hyperlink>
        </w:p>
        <w:p w14:paraId="58A00A6F" w14:textId="392C2D83" w:rsidR="00FF4988" w:rsidRDefault="00FF4988">
          <w:pPr>
            <w:pStyle w:val="TOC2"/>
            <w:tabs>
              <w:tab w:val="right" w:leader="dot" w:pos="9010"/>
            </w:tabs>
            <w:rPr>
              <w:b w:val="0"/>
              <w:bCs w:val="0"/>
              <w:noProof/>
              <w:sz w:val="24"/>
              <w:szCs w:val="24"/>
            </w:rPr>
          </w:pPr>
          <w:hyperlink w:anchor="_Toc197264195" w:history="1">
            <w:r w:rsidRPr="00FB3EC4">
              <w:rPr>
                <w:rStyle w:val="Hyperlink"/>
                <w:noProof/>
              </w:rPr>
              <w:t>By Jayson</w:t>
            </w:r>
            <w:r>
              <w:rPr>
                <w:noProof/>
                <w:webHidden/>
              </w:rPr>
              <w:tab/>
            </w:r>
            <w:r>
              <w:rPr>
                <w:noProof/>
                <w:webHidden/>
              </w:rPr>
              <w:fldChar w:fldCharType="begin"/>
            </w:r>
            <w:r>
              <w:rPr>
                <w:noProof/>
                <w:webHidden/>
              </w:rPr>
              <w:instrText xml:space="preserve"> PAGEREF _Toc197264195 \h </w:instrText>
            </w:r>
            <w:r>
              <w:rPr>
                <w:noProof/>
                <w:webHidden/>
              </w:rPr>
            </w:r>
            <w:r>
              <w:rPr>
                <w:noProof/>
                <w:webHidden/>
              </w:rPr>
              <w:fldChar w:fldCharType="separate"/>
            </w:r>
            <w:r>
              <w:rPr>
                <w:noProof/>
                <w:webHidden/>
              </w:rPr>
              <w:t>2</w:t>
            </w:r>
            <w:r>
              <w:rPr>
                <w:noProof/>
                <w:webHidden/>
              </w:rPr>
              <w:fldChar w:fldCharType="end"/>
            </w:r>
          </w:hyperlink>
        </w:p>
        <w:p w14:paraId="0EBD2835" w14:textId="5341C535" w:rsidR="00FF4988" w:rsidRDefault="00FF4988">
          <w:pPr>
            <w:pStyle w:val="TOC1"/>
            <w:tabs>
              <w:tab w:val="right" w:leader="dot" w:pos="9010"/>
            </w:tabs>
            <w:rPr>
              <w:b w:val="0"/>
              <w:bCs w:val="0"/>
              <w:i w:val="0"/>
              <w:iCs w:val="0"/>
              <w:noProof/>
            </w:rPr>
          </w:pPr>
          <w:hyperlink w:anchor="_Toc197264196" w:history="1">
            <w:r w:rsidRPr="00FB3EC4">
              <w:rPr>
                <w:rStyle w:val="Hyperlink"/>
                <w:noProof/>
              </w:rPr>
              <w:t>Parcellation</w:t>
            </w:r>
            <w:r>
              <w:rPr>
                <w:noProof/>
                <w:webHidden/>
              </w:rPr>
              <w:tab/>
            </w:r>
            <w:r>
              <w:rPr>
                <w:noProof/>
                <w:webHidden/>
              </w:rPr>
              <w:fldChar w:fldCharType="begin"/>
            </w:r>
            <w:r>
              <w:rPr>
                <w:noProof/>
                <w:webHidden/>
              </w:rPr>
              <w:instrText xml:space="preserve"> PAGEREF _Toc197264196 \h </w:instrText>
            </w:r>
            <w:r>
              <w:rPr>
                <w:noProof/>
                <w:webHidden/>
              </w:rPr>
            </w:r>
            <w:r>
              <w:rPr>
                <w:noProof/>
                <w:webHidden/>
              </w:rPr>
              <w:fldChar w:fldCharType="separate"/>
            </w:r>
            <w:r>
              <w:rPr>
                <w:noProof/>
                <w:webHidden/>
              </w:rPr>
              <w:t>4</w:t>
            </w:r>
            <w:r>
              <w:rPr>
                <w:noProof/>
                <w:webHidden/>
              </w:rPr>
              <w:fldChar w:fldCharType="end"/>
            </w:r>
          </w:hyperlink>
        </w:p>
        <w:p w14:paraId="09BC319B" w14:textId="646EB566" w:rsidR="00FF4988" w:rsidRDefault="00FF4988">
          <w:pPr>
            <w:pStyle w:val="TOC1"/>
            <w:tabs>
              <w:tab w:val="right" w:leader="dot" w:pos="9010"/>
            </w:tabs>
            <w:rPr>
              <w:b w:val="0"/>
              <w:bCs w:val="0"/>
              <w:i w:val="0"/>
              <w:iCs w:val="0"/>
              <w:noProof/>
            </w:rPr>
          </w:pPr>
          <w:hyperlink w:anchor="_Toc197264197" w:history="1">
            <w:r w:rsidRPr="00FB3EC4">
              <w:rPr>
                <w:rStyle w:val="Hyperlink"/>
                <w:noProof/>
              </w:rPr>
              <w:t>HMM Mar</w:t>
            </w:r>
            <w:r>
              <w:rPr>
                <w:noProof/>
                <w:webHidden/>
              </w:rPr>
              <w:tab/>
            </w:r>
            <w:r>
              <w:rPr>
                <w:noProof/>
                <w:webHidden/>
              </w:rPr>
              <w:fldChar w:fldCharType="begin"/>
            </w:r>
            <w:r>
              <w:rPr>
                <w:noProof/>
                <w:webHidden/>
              </w:rPr>
              <w:instrText xml:space="preserve"> PAGEREF _Toc197264197 \h </w:instrText>
            </w:r>
            <w:r>
              <w:rPr>
                <w:noProof/>
                <w:webHidden/>
              </w:rPr>
            </w:r>
            <w:r>
              <w:rPr>
                <w:noProof/>
                <w:webHidden/>
              </w:rPr>
              <w:fldChar w:fldCharType="separate"/>
            </w:r>
            <w:r>
              <w:rPr>
                <w:noProof/>
                <w:webHidden/>
              </w:rPr>
              <w:t>5</w:t>
            </w:r>
            <w:r>
              <w:rPr>
                <w:noProof/>
                <w:webHidden/>
              </w:rPr>
              <w:fldChar w:fldCharType="end"/>
            </w:r>
          </w:hyperlink>
        </w:p>
        <w:p w14:paraId="13C7AB34" w14:textId="010387FF" w:rsidR="00FF4988" w:rsidRDefault="00FF4988">
          <w:pPr>
            <w:pStyle w:val="TOC2"/>
            <w:tabs>
              <w:tab w:val="right" w:leader="dot" w:pos="9010"/>
            </w:tabs>
            <w:rPr>
              <w:b w:val="0"/>
              <w:bCs w:val="0"/>
              <w:noProof/>
              <w:sz w:val="24"/>
              <w:szCs w:val="24"/>
            </w:rPr>
          </w:pPr>
          <w:hyperlink w:anchor="_Toc197264198" w:history="1">
            <w:r w:rsidRPr="00FB3EC4">
              <w:rPr>
                <w:rStyle w:val="Hyperlink"/>
                <w:noProof/>
              </w:rPr>
              <w:t>FormatHmmmarInputs</w:t>
            </w:r>
            <w:r>
              <w:rPr>
                <w:noProof/>
                <w:webHidden/>
              </w:rPr>
              <w:tab/>
            </w:r>
            <w:r>
              <w:rPr>
                <w:noProof/>
                <w:webHidden/>
              </w:rPr>
              <w:fldChar w:fldCharType="begin"/>
            </w:r>
            <w:r>
              <w:rPr>
                <w:noProof/>
                <w:webHidden/>
              </w:rPr>
              <w:instrText xml:space="preserve"> PAGEREF _Toc197264198 \h </w:instrText>
            </w:r>
            <w:r>
              <w:rPr>
                <w:noProof/>
                <w:webHidden/>
              </w:rPr>
            </w:r>
            <w:r>
              <w:rPr>
                <w:noProof/>
                <w:webHidden/>
              </w:rPr>
              <w:fldChar w:fldCharType="separate"/>
            </w:r>
            <w:r>
              <w:rPr>
                <w:noProof/>
                <w:webHidden/>
              </w:rPr>
              <w:t>5</w:t>
            </w:r>
            <w:r>
              <w:rPr>
                <w:noProof/>
                <w:webHidden/>
              </w:rPr>
              <w:fldChar w:fldCharType="end"/>
            </w:r>
          </w:hyperlink>
        </w:p>
        <w:p w14:paraId="6DFF9D97" w14:textId="15E478C6" w:rsidR="00FF4988" w:rsidRDefault="00FF4988">
          <w:pPr>
            <w:pStyle w:val="TOC2"/>
            <w:tabs>
              <w:tab w:val="right" w:leader="dot" w:pos="9010"/>
            </w:tabs>
            <w:rPr>
              <w:b w:val="0"/>
              <w:bCs w:val="0"/>
              <w:noProof/>
              <w:sz w:val="24"/>
              <w:szCs w:val="24"/>
            </w:rPr>
          </w:pPr>
          <w:hyperlink w:anchor="_Toc197264199" w:history="1">
            <w:r w:rsidRPr="00FB3EC4">
              <w:rPr>
                <w:rStyle w:val="Hyperlink"/>
                <w:noProof/>
              </w:rPr>
              <w:t>AnalyseResults</w:t>
            </w:r>
            <w:r>
              <w:rPr>
                <w:noProof/>
                <w:webHidden/>
              </w:rPr>
              <w:tab/>
            </w:r>
            <w:r>
              <w:rPr>
                <w:noProof/>
                <w:webHidden/>
              </w:rPr>
              <w:fldChar w:fldCharType="begin"/>
            </w:r>
            <w:r>
              <w:rPr>
                <w:noProof/>
                <w:webHidden/>
              </w:rPr>
              <w:instrText xml:space="preserve"> PAGEREF _Toc197264199 \h </w:instrText>
            </w:r>
            <w:r>
              <w:rPr>
                <w:noProof/>
                <w:webHidden/>
              </w:rPr>
            </w:r>
            <w:r>
              <w:rPr>
                <w:noProof/>
                <w:webHidden/>
              </w:rPr>
              <w:fldChar w:fldCharType="separate"/>
            </w:r>
            <w:r>
              <w:rPr>
                <w:noProof/>
                <w:webHidden/>
              </w:rPr>
              <w:t>6</w:t>
            </w:r>
            <w:r>
              <w:rPr>
                <w:noProof/>
                <w:webHidden/>
              </w:rPr>
              <w:fldChar w:fldCharType="end"/>
            </w:r>
          </w:hyperlink>
        </w:p>
        <w:p w14:paraId="7E69FB72" w14:textId="024D9070" w:rsidR="0026207D" w:rsidRDefault="0026207D">
          <w:r>
            <w:rPr>
              <w:b/>
              <w:bCs/>
              <w:noProof/>
            </w:rPr>
            <w:fldChar w:fldCharType="end"/>
          </w:r>
        </w:p>
      </w:sdtContent>
    </w:sdt>
    <w:p w14:paraId="3BB6A95A" w14:textId="782AA672" w:rsidR="0026207D" w:rsidRDefault="0026207D">
      <w:r>
        <w:br w:type="page"/>
      </w:r>
    </w:p>
    <w:p w14:paraId="17406245" w14:textId="6381955A" w:rsidR="006B5C14" w:rsidRDefault="0026207D" w:rsidP="0026207D">
      <w:pPr>
        <w:pStyle w:val="Heading1"/>
      </w:pPr>
      <w:bookmarkStart w:id="0" w:name="_Toc197264194"/>
      <w:r>
        <w:lastRenderedPageBreak/>
        <w:t>Pre-Processing</w:t>
      </w:r>
      <w:bookmarkEnd w:id="0"/>
    </w:p>
    <w:p w14:paraId="573AA624" w14:textId="70EFC2B0" w:rsidR="0026207D" w:rsidRDefault="0026207D" w:rsidP="0026207D">
      <w:pPr>
        <w:pStyle w:val="Heading2"/>
      </w:pPr>
      <w:bookmarkStart w:id="1" w:name="_Toc197264195"/>
      <w:r>
        <w:t>By Jayson</w:t>
      </w:r>
      <w:bookmarkEnd w:id="1"/>
    </w:p>
    <w:p w14:paraId="38F32D6F" w14:textId="77777777" w:rsidR="0026072D" w:rsidRDefault="0026072D" w:rsidP="0026207D">
      <w:pPr>
        <w:rPr>
          <w:rStyle w:val="apple-converted-space"/>
          <w:rFonts w:ascii="Helvetica" w:hAnsi="Helvetica"/>
          <w:color w:val="000000"/>
          <w:sz w:val="18"/>
          <w:szCs w:val="18"/>
        </w:rPr>
      </w:pPr>
    </w:p>
    <w:p w14:paraId="4374C1B8" w14:textId="09F93858" w:rsidR="0026207D" w:rsidRDefault="0026207D" w:rsidP="0026207D">
      <w:pPr>
        <w:rPr>
          <w:rFonts w:ascii="Helvetica" w:hAnsi="Helvetica"/>
          <w:color w:val="000000"/>
          <w:sz w:val="18"/>
          <w:szCs w:val="18"/>
        </w:rPr>
      </w:pPr>
      <w:r>
        <w:rPr>
          <w:rFonts w:ascii="Helvetica" w:hAnsi="Helvetica"/>
          <w:color w:val="000000"/>
          <w:sz w:val="18"/>
          <w:szCs w:val="18"/>
        </w:rPr>
        <w:t xml:space="preserve">Specifically, the data has been 'cleaned', but not smoothed yet. We may want to smooth later (6mm </w:t>
      </w:r>
      <w:proofErr w:type="spellStart"/>
      <w:r>
        <w:rPr>
          <w:rFonts w:ascii="Helvetica" w:hAnsi="Helvetica"/>
          <w:color w:val="000000"/>
          <w:sz w:val="18"/>
          <w:szCs w:val="18"/>
        </w:rPr>
        <w:t>fwhm</w:t>
      </w:r>
      <w:proofErr w:type="spellEnd"/>
      <w:r>
        <w:rPr>
          <w:rFonts w:ascii="Helvetica" w:hAnsi="Helvetica"/>
          <w:color w:val="000000"/>
          <w:sz w:val="18"/>
          <w:szCs w:val="18"/>
        </w:rPr>
        <w:t xml:space="preserve">, this can be done in </w:t>
      </w:r>
      <w:proofErr w:type="spellStart"/>
      <w:r>
        <w:rPr>
          <w:rFonts w:ascii="Helvetica" w:hAnsi="Helvetica"/>
          <w:color w:val="000000"/>
          <w:sz w:val="18"/>
          <w:szCs w:val="18"/>
        </w:rPr>
        <w:t>nilearn</w:t>
      </w:r>
      <w:proofErr w:type="spellEnd"/>
      <w:r>
        <w:rPr>
          <w:rFonts w:ascii="Helvetica" w:hAnsi="Helvetica"/>
          <w:color w:val="000000"/>
          <w:sz w:val="18"/>
          <w:szCs w:val="18"/>
        </w:rPr>
        <w:t>)</w:t>
      </w:r>
    </w:p>
    <w:p w14:paraId="5C46EA9D" w14:textId="77777777" w:rsidR="0026207D" w:rsidRDefault="0026207D" w:rsidP="0026207D"/>
    <w:p w14:paraId="28BB9179" w14:textId="00FEA10B" w:rsidR="0026207D" w:rsidRPr="0026207D" w:rsidRDefault="0026207D" w:rsidP="0026207D">
      <w:pPr>
        <w:rPr>
          <w:rFonts w:ascii="Consolas" w:hAnsi="Consolas" w:cs="Consolas"/>
          <w:sz w:val="16"/>
          <w:szCs w:val="16"/>
        </w:rPr>
      </w:pPr>
      <w:r w:rsidRPr="0026207D">
        <w:rPr>
          <w:rFonts w:ascii="Consolas" w:hAnsi="Consolas" w:cs="Consolas"/>
          <w:sz w:val="16"/>
          <w:szCs w:val="16"/>
        </w:rPr>
        <w:t xml:space="preserve">Steps: </w:t>
      </w:r>
    </w:p>
    <w:p w14:paraId="3EC8A8B9" w14:textId="7F038556" w:rsidR="0026207D" w:rsidRPr="00454D53" w:rsidRDefault="0026207D" w:rsidP="0026207D">
      <w:pPr>
        <w:rPr>
          <w:rFonts w:ascii="Consolas" w:hAnsi="Consolas" w:cs="Consolas"/>
          <w:sz w:val="16"/>
          <w:szCs w:val="16"/>
        </w:rPr>
      </w:pPr>
      <w:r w:rsidRPr="0026207D">
        <w:rPr>
          <w:rFonts w:ascii="Consolas" w:hAnsi="Consolas" w:cs="Consolas"/>
          <w:sz w:val="16"/>
          <w:szCs w:val="16"/>
        </w:rPr>
        <w:t xml:space="preserve">SPACE space-MNI152NLin6Asym </w:t>
      </w:r>
      <w:r w:rsidR="00454D53">
        <w:rPr>
          <w:rFonts w:ascii="Consolas" w:hAnsi="Consolas" w:cs="Consolas"/>
          <w:sz w:val="16"/>
          <w:szCs w:val="16"/>
        </w:rPr>
        <w:t>–</w:t>
      </w:r>
      <w:r>
        <w:rPr>
          <w:rFonts w:ascii="Consolas" w:hAnsi="Consolas" w:cs="Consolas"/>
          <w:sz w:val="16"/>
          <w:szCs w:val="16"/>
        </w:rPr>
        <w:t xml:space="preserve"> </w:t>
      </w:r>
      <w:proofErr w:type="spellStart"/>
      <w:r w:rsidR="00454D53">
        <w:rPr>
          <w:rFonts w:ascii="Consolas" w:hAnsi="Consolas" w:cs="Consolas"/>
          <w:i/>
          <w:iCs/>
          <w:color w:val="A02B93" w:themeColor="accent5"/>
          <w:sz w:val="16"/>
          <w:szCs w:val="16"/>
        </w:rPr>
        <w:t>fMRIPrep</w:t>
      </w:r>
      <w:proofErr w:type="spellEnd"/>
      <w:r w:rsidR="00454D53">
        <w:rPr>
          <w:rFonts w:ascii="Consolas" w:hAnsi="Consolas" w:cs="Consolas"/>
          <w:i/>
          <w:iCs/>
          <w:color w:val="A02B93" w:themeColor="accent5"/>
          <w:sz w:val="16"/>
          <w:szCs w:val="16"/>
        </w:rPr>
        <w:t xml:space="preserve">: spatial normalisation to the </w:t>
      </w:r>
      <w:r w:rsidR="00454D53" w:rsidRPr="00454D53">
        <w:rPr>
          <w:rFonts w:ascii="Consolas" w:hAnsi="Consolas" w:cs="Consolas"/>
          <w:i/>
          <w:iCs/>
          <w:color w:val="A02B93" w:themeColor="accent5"/>
          <w:sz w:val="16"/>
          <w:szCs w:val="16"/>
        </w:rPr>
        <w:t>MNI152NLin6Asym standard space</w:t>
      </w:r>
    </w:p>
    <w:p w14:paraId="32FD8BE9" w14:textId="5F0AD60D" w:rsidR="0026207D" w:rsidRPr="0026207D"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ICA_AROMA True </w:t>
      </w:r>
      <w:r>
        <w:rPr>
          <w:rFonts w:ascii="Consolas" w:hAnsi="Consolas" w:cs="Consolas"/>
          <w:sz w:val="16"/>
          <w:szCs w:val="16"/>
        </w:rPr>
        <w:t>–</w:t>
      </w:r>
      <w:r w:rsidR="00454D53">
        <w:rPr>
          <w:rFonts w:ascii="Consolas" w:hAnsi="Consolas" w:cs="Consolas"/>
          <w:sz w:val="16"/>
          <w:szCs w:val="16"/>
        </w:rPr>
        <w:t xml:space="preserve"> </w:t>
      </w:r>
      <w:r w:rsidR="00454D53">
        <w:rPr>
          <w:rFonts w:ascii="Consolas" w:hAnsi="Consolas" w:cs="Consolas"/>
          <w:i/>
          <w:iCs/>
          <w:color w:val="A02B93" w:themeColor="accent5"/>
          <w:sz w:val="16"/>
          <w:szCs w:val="16"/>
        </w:rPr>
        <w:t>ICA-AROMA: h</w:t>
      </w:r>
      <w:r>
        <w:rPr>
          <w:rFonts w:ascii="Consolas" w:hAnsi="Consolas" w:cs="Consolas"/>
          <w:i/>
          <w:iCs/>
          <w:color w:val="A02B93" w:themeColor="accent5"/>
          <w:sz w:val="16"/>
          <w:szCs w:val="16"/>
        </w:rPr>
        <w:t xml:space="preserve">ead-motions related movement artefacts </w:t>
      </w:r>
      <w:r w:rsidR="00454D53">
        <w:rPr>
          <w:rFonts w:ascii="Consolas" w:hAnsi="Consolas" w:cs="Consolas"/>
          <w:i/>
          <w:iCs/>
          <w:color w:val="A02B93" w:themeColor="accent5"/>
          <w:sz w:val="16"/>
          <w:szCs w:val="16"/>
        </w:rPr>
        <w:t>removed</w:t>
      </w:r>
    </w:p>
    <w:p w14:paraId="43ED4728" w14:textId="5D89824A"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Remove first 1 </w:t>
      </w:r>
      <w:proofErr w:type="gramStart"/>
      <w:r w:rsidRPr="0026207D">
        <w:rPr>
          <w:rFonts w:ascii="Consolas" w:hAnsi="Consolas" w:cs="Consolas"/>
          <w:sz w:val="16"/>
          <w:szCs w:val="16"/>
        </w:rPr>
        <w:t>volumes</w:t>
      </w:r>
      <w:proofErr w:type="gramEnd"/>
      <w:r w:rsidRPr="0026207D">
        <w:rPr>
          <w:rFonts w:ascii="Consolas" w:hAnsi="Consolas" w:cs="Consolas"/>
          <w:sz w:val="16"/>
          <w:szCs w:val="16"/>
        </w:rPr>
        <w:t xml:space="preserve"> (non-steady-state) and replace with first steady-state volume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unstable signals are replaced with the first steady-state volume</w:t>
      </w:r>
    </w:p>
    <w:p w14:paraId="00CF9763" w14:textId="2E25829B" w:rsidR="0026207D" w:rsidRPr="00454D53"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Set regions outside mask to zero </w:t>
      </w:r>
      <w:r w:rsidR="00454D53">
        <w:rPr>
          <w:rFonts w:ascii="Consolas" w:hAnsi="Consolas" w:cs="Consolas"/>
          <w:sz w:val="16"/>
          <w:szCs w:val="16"/>
        </w:rPr>
        <w:t xml:space="preserve">– </w:t>
      </w:r>
      <w:proofErr w:type="spellStart"/>
      <w:r w:rsidR="00454D53" w:rsidRPr="00454D53">
        <w:rPr>
          <w:rFonts w:ascii="Consolas" w:hAnsi="Consolas" w:cs="Consolas"/>
          <w:i/>
          <w:iCs/>
          <w:color w:val="A02B93" w:themeColor="accent5"/>
          <w:sz w:val="16"/>
          <w:szCs w:val="16"/>
        </w:rPr>
        <w:t>fMRIPrep</w:t>
      </w:r>
      <w:proofErr w:type="spellEnd"/>
      <w:r w:rsidR="00454D53" w:rsidRPr="00454D53">
        <w:rPr>
          <w:rFonts w:ascii="Consolas" w:hAnsi="Consolas" w:cs="Consolas"/>
          <w:i/>
          <w:iCs/>
          <w:color w:val="A02B93" w:themeColor="accent5"/>
          <w:sz w:val="16"/>
          <w:szCs w:val="16"/>
        </w:rPr>
        <w:t>: zeroes out all voxel values that fall outside a defined brain mask</w:t>
      </w:r>
    </w:p>
    <w:p w14:paraId="36EF59E0" w14:textId="184B1434"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detrend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Linear trending not applied</w:t>
      </w:r>
    </w:p>
    <w:p w14:paraId="1757C6F6" w14:textId="27A0FCF9" w:rsidR="0026207D" w:rsidRPr="00FA6CC4" w:rsidRDefault="0026207D" w:rsidP="0026207D">
      <w:pPr>
        <w:rPr>
          <w:rFonts w:ascii="Consolas" w:hAnsi="Consolas" w:cs="Consolas"/>
          <w:i/>
          <w:iCs/>
          <w:sz w:val="16"/>
          <w:szCs w:val="16"/>
        </w:rPr>
      </w:pPr>
      <w:proofErr w:type="spellStart"/>
      <w:r w:rsidRPr="0026207D">
        <w:rPr>
          <w:rFonts w:ascii="Consolas" w:hAnsi="Consolas" w:cs="Consolas"/>
          <w:sz w:val="16"/>
          <w:szCs w:val="16"/>
        </w:rPr>
        <w:t>remove_confounds</w:t>
      </w:r>
      <w:proofErr w:type="spellEnd"/>
      <w:r w:rsidRPr="0026207D">
        <w:rPr>
          <w:rFonts w:ascii="Consolas" w:hAnsi="Consolas" w:cs="Consolas"/>
          <w:sz w:val="16"/>
          <w:szCs w:val="16"/>
        </w:rPr>
        <w:t xml:space="preserve"> True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below removed</w:t>
      </w:r>
    </w:p>
    <w:p w14:paraId="1D788F7B" w14:textId="0BCEBD3A"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bandpass 0.01-0.15</w:t>
      </w:r>
      <w:r w:rsidR="00FA6CC4">
        <w:rPr>
          <w:rFonts w:ascii="Consolas" w:hAnsi="Consolas" w:cs="Consolas"/>
          <w:sz w:val="16"/>
          <w:szCs w:val="16"/>
        </w:rPr>
        <w:t xml:space="preserve"> – </w:t>
      </w:r>
      <w:r w:rsidR="00FA6CC4">
        <w:rPr>
          <w:rFonts w:ascii="Consolas" w:hAnsi="Consolas" w:cs="Consolas"/>
          <w:i/>
          <w:iCs/>
          <w:color w:val="A02B93" w:themeColor="accent5"/>
          <w:sz w:val="16"/>
          <w:szCs w:val="16"/>
        </w:rPr>
        <w:t>Band pass filtering done here (lower = drift, higher = noise)</w:t>
      </w:r>
    </w:p>
    <w:p w14:paraId="3525196E" w14:textId="07E636AE" w:rsidR="0026207D" w:rsidRPr="00FA6CC4" w:rsidRDefault="0026207D" w:rsidP="00FA6CC4">
      <w:pPr>
        <w:rPr>
          <w:rFonts w:ascii="Consolas" w:hAnsi="Consolas" w:cs="Consolas"/>
          <w:sz w:val="16"/>
          <w:szCs w:val="16"/>
        </w:rPr>
      </w:pPr>
      <w:proofErr w:type="spellStart"/>
      <w:r w:rsidRPr="0026207D">
        <w:rPr>
          <w:rFonts w:ascii="Consolas" w:hAnsi="Consolas" w:cs="Consolas"/>
          <w:sz w:val="16"/>
          <w:szCs w:val="16"/>
        </w:rPr>
        <w:t>add_orig_mean_img</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After confound regression and filtering, do not re-add the original mean image back to the data. Some workflows subtract the mean during processing and then restore it afterward. Setting this to False leaves the mean-removed (demeaned) data as-is.</w:t>
      </w:r>
    </w:p>
    <w:p w14:paraId="6B4D7031" w14:textId="20BF7E2F" w:rsidR="0026207D" w:rsidRPr="00FA6CC4" w:rsidRDefault="0026207D" w:rsidP="0026207D">
      <w:pPr>
        <w:rPr>
          <w:rFonts w:ascii="Consolas" w:hAnsi="Consolas" w:cs="Consolas"/>
          <w:i/>
          <w:iCs/>
          <w:color w:val="A02B93" w:themeColor="accent5"/>
          <w:sz w:val="16"/>
          <w:szCs w:val="16"/>
        </w:rPr>
      </w:pPr>
      <w:r w:rsidRPr="0026207D">
        <w:rPr>
          <w:rFonts w:ascii="Consolas" w:hAnsi="Consolas" w:cs="Consolas"/>
          <w:sz w:val="16"/>
          <w:szCs w:val="16"/>
        </w:rPr>
        <w:t xml:space="preserve">smooth False </w:t>
      </w:r>
      <w:r w:rsidR="00FA6CC4">
        <w:rPr>
          <w:rFonts w:ascii="Consolas" w:hAnsi="Consolas" w:cs="Consolas"/>
          <w:sz w:val="16"/>
          <w:szCs w:val="16"/>
        </w:rPr>
        <w:t xml:space="preserve">– </w:t>
      </w:r>
      <w:r w:rsidR="00FA6CC4">
        <w:rPr>
          <w:rFonts w:ascii="Consolas" w:hAnsi="Consolas" w:cs="Consolas"/>
          <w:i/>
          <w:iCs/>
          <w:color w:val="A02B93" w:themeColor="accent5"/>
          <w:sz w:val="16"/>
          <w:szCs w:val="16"/>
        </w:rPr>
        <w:t>spatial smoothing not applied</w:t>
      </w:r>
    </w:p>
    <w:p w14:paraId="14D602D6" w14:textId="31F970F6" w:rsidR="0026207D" w:rsidRPr="00FA6CC4" w:rsidRDefault="0026207D" w:rsidP="0026207D">
      <w:pPr>
        <w:rPr>
          <w:rFonts w:ascii="Consolas" w:hAnsi="Consolas" w:cs="Consolas"/>
          <w:i/>
          <w:iCs/>
          <w:color w:val="A02B93" w:themeColor="accent5"/>
          <w:sz w:val="16"/>
          <w:szCs w:val="16"/>
        </w:rPr>
      </w:pPr>
      <w:proofErr w:type="spellStart"/>
      <w:r w:rsidRPr="0026207D">
        <w:rPr>
          <w:rFonts w:ascii="Consolas" w:hAnsi="Consolas" w:cs="Consolas"/>
          <w:sz w:val="16"/>
          <w:szCs w:val="16"/>
        </w:rPr>
        <w:t>fwhm</w:t>
      </w:r>
      <w:proofErr w:type="spellEnd"/>
      <w:r w:rsidRPr="0026207D">
        <w:rPr>
          <w:rFonts w:ascii="Consolas" w:hAnsi="Consolas" w:cs="Consolas"/>
          <w:sz w:val="16"/>
          <w:szCs w:val="16"/>
        </w:rPr>
        <w:t xml:space="preserve"> 0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as above (Full-width at half-maximum (FWHM) of smoothing kernel = 0 m)</w:t>
      </w:r>
    </w:p>
    <w:p w14:paraId="7137891B" w14:textId="71A85D5D" w:rsidR="0026207D" w:rsidRPr="0026207D" w:rsidRDefault="0026207D" w:rsidP="0026207D">
      <w:pPr>
        <w:rPr>
          <w:rFonts w:ascii="Consolas" w:hAnsi="Consolas" w:cs="Consolas"/>
          <w:sz w:val="16"/>
          <w:szCs w:val="16"/>
        </w:rPr>
      </w:pPr>
      <w:proofErr w:type="spellStart"/>
      <w:r w:rsidRPr="0026207D">
        <w:rPr>
          <w:rFonts w:ascii="Consolas" w:hAnsi="Consolas" w:cs="Consolas"/>
          <w:sz w:val="16"/>
          <w:szCs w:val="16"/>
        </w:rPr>
        <w:t>save_confounds</w:t>
      </w:r>
      <w:proofErr w:type="spellEnd"/>
      <w:r w:rsidRPr="0026207D">
        <w:rPr>
          <w:rFonts w:ascii="Consolas" w:hAnsi="Consolas" w:cs="Consolas"/>
          <w:sz w:val="16"/>
          <w:szCs w:val="16"/>
        </w:rPr>
        <w:t xml:space="preserve"> False </w:t>
      </w:r>
      <w:r w:rsidR="00FA6CC4">
        <w:rPr>
          <w:rFonts w:ascii="Consolas" w:hAnsi="Consolas" w:cs="Consolas"/>
          <w:sz w:val="16"/>
          <w:szCs w:val="16"/>
        </w:rPr>
        <w:t xml:space="preserve">– </w:t>
      </w:r>
      <w:r w:rsidR="00FA6CC4" w:rsidRPr="00FA6CC4">
        <w:rPr>
          <w:rFonts w:ascii="Consolas" w:hAnsi="Consolas" w:cs="Consolas"/>
          <w:i/>
          <w:iCs/>
          <w:color w:val="A02B93" w:themeColor="accent5"/>
          <w:sz w:val="16"/>
          <w:szCs w:val="16"/>
        </w:rPr>
        <w:t>confounds not saved, good for space saving, bad for reproducibility</w:t>
      </w:r>
    </w:p>
    <w:p w14:paraId="78DE0B6A" w14:textId="7A93C7F1" w:rsidR="0026207D" w:rsidRDefault="0026207D" w:rsidP="0026207D">
      <w:pPr>
        <w:rPr>
          <w:rFonts w:ascii="Consolas" w:hAnsi="Consolas" w:cs="Consolas"/>
          <w:sz w:val="16"/>
          <w:szCs w:val="16"/>
        </w:rPr>
      </w:pPr>
      <w:r w:rsidRPr="0026207D">
        <w:rPr>
          <w:rFonts w:ascii="Consolas" w:hAnsi="Consolas" w:cs="Consolas"/>
          <w:sz w:val="16"/>
          <w:szCs w:val="16"/>
        </w:rPr>
        <w:t>CONFOUND_LIST ['</w:t>
      </w:r>
      <w:proofErr w:type="spellStart"/>
      <w:r w:rsidRPr="0026207D">
        <w:rPr>
          <w:rFonts w:ascii="Consolas" w:hAnsi="Consolas" w:cs="Consolas"/>
          <w:sz w:val="16"/>
          <w:szCs w:val="16"/>
        </w:rPr>
        <w:t>csf</w:t>
      </w:r>
      <w:proofErr w:type="spellEnd"/>
      <w:r w:rsidRPr="0026207D">
        <w:rPr>
          <w:rFonts w:ascii="Consolas" w:hAnsi="Consolas" w:cs="Consolas"/>
          <w:sz w:val="16"/>
          <w:szCs w:val="16"/>
        </w:rPr>
        <w:t>', '</w:t>
      </w:r>
      <w:proofErr w:type="spellStart"/>
      <w:r w:rsidRPr="0026207D">
        <w:rPr>
          <w:rFonts w:ascii="Consolas" w:hAnsi="Consolas" w:cs="Consolas"/>
          <w:sz w:val="16"/>
          <w:szCs w:val="16"/>
        </w:rPr>
        <w:t>white_matter</w:t>
      </w:r>
      <w:proofErr w:type="spellEnd"/>
      <w:r w:rsidRPr="0026207D">
        <w:rPr>
          <w:rFonts w:ascii="Consolas" w:hAnsi="Consolas" w:cs="Consolas"/>
          <w:sz w:val="16"/>
          <w:szCs w:val="16"/>
        </w:rPr>
        <w:t>', '</w:t>
      </w:r>
      <w:proofErr w:type="spellStart"/>
      <w:r w:rsidRPr="0026207D">
        <w:rPr>
          <w:rFonts w:ascii="Consolas" w:hAnsi="Consolas" w:cs="Consolas"/>
          <w:sz w:val="16"/>
          <w:szCs w:val="16"/>
        </w:rPr>
        <w:t>rot_x</w:t>
      </w:r>
      <w:proofErr w:type="spellEnd"/>
      <w:r w:rsidRPr="0026207D">
        <w:rPr>
          <w:rFonts w:ascii="Consolas" w:hAnsi="Consolas" w:cs="Consolas"/>
          <w:sz w:val="16"/>
          <w:szCs w:val="16"/>
        </w:rPr>
        <w:t>', 'rot_x_power2', 'rot_x_derivative1', 'rot_x_derivative1_power2', '</w:t>
      </w:r>
      <w:proofErr w:type="spellStart"/>
      <w:r w:rsidRPr="0026207D">
        <w:rPr>
          <w:rFonts w:ascii="Consolas" w:hAnsi="Consolas" w:cs="Consolas"/>
          <w:sz w:val="16"/>
          <w:szCs w:val="16"/>
        </w:rPr>
        <w:t>rot_y</w:t>
      </w:r>
      <w:proofErr w:type="spellEnd"/>
      <w:r w:rsidRPr="0026207D">
        <w:rPr>
          <w:rFonts w:ascii="Consolas" w:hAnsi="Consolas" w:cs="Consolas"/>
          <w:sz w:val="16"/>
          <w:szCs w:val="16"/>
        </w:rPr>
        <w:t>', 'rot_y_power2', 'rot_y_derivative1', 'rot_y_derivative1_power2', '</w:t>
      </w:r>
      <w:proofErr w:type="spellStart"/>
      <w:r w:rsidRPr="0026207D">
        <w:rPr>
          <w:rFonts w:ascii="Consolas" w:hAnsi="Consolas" w:cs="Consolas"/>
          <w:sz w:val="16"/>
          <w:szCs w:val="16"/>
        </w:rPr>
        <w:t>rot_z</w:t>
      </w:r>
      <w:proofErr w:type="spellEnd"/>
      <w:r w:rsidRPr="0026207D">
        <w:rPr>
          <w:rFonts w:ascii="Consolas" w:hAnsi="Consolas" w:cs="Consolas"/>
          <w:sz w:val="16"/>
          <w:szCs w:val="16"/>
        </w:rPr>
        <w:t>', 'rot_z_power2', 'rot_z_derivative1', 'rot_z_derivative1_power2', '</w:t>
      </w:r>
      <w:proofErr w:type="spellStart"/>
      <w:r w:rsidRPr="0026207D">
        <w:rPr>
          <w:rFonts w:ascii="Consolas" w:hAnsi="Consolas" w:cs="Consolas"/>
          <w:sz w:val="16"/>
          <w:szCs w:val="16"/>
        </w:rPr>
        <w:t>trans_x</w:t>
      </w:r>
      <w:proofErr w:type="spellEnd"/>
      <w:r w:rsidRPr="0026207D">
        <w:rPr>
          <w:rFonts w:ascii="Consolas" w:hAnsi="Consolas" w:cs="Consolas"/>
          <w:sz w:val="16"/>
          <w:szCs w:val="16"/>
        </w:rPr>
        <w:t>', 'trans_x_power2', 'trans_x_derivative1', 'trans_x_derivative1_power2', '</w:t>
      </w:r>
      <w:proofErr w:type="spellStart"/>
      <w:r w:rsidRPr="0026207D">
        <w:rPr>
          <w:rFonts w:ascii="Consolas" w:hAnsi="Consolas" w:cs="Consolas"/>
          <w:sz w:val="16"/>
          <w:szCs w:val="16"/>
        </w:rPr>
        <w:t>trans_y</w:t>
      </w:r>
      <w:proofErr w:type="spellEnd"/>
      <w:r w:rsidRPr="0026207D">
        <w:rPr>
          <w:rFonts w:ascii="Consolas" w:hAnsi="Consolas" w:cs="Consolas"/>
          <w:sz w:val="16"/>
          <w:szCs w:val="16"/>
        </w:rPr>
        <w:t>', 'trans_y_power2', 'trans_y_derivative1', 'trans_y_derivative1_power2', '</w:t>
      </w:r>
      <w:proofErr w:type="spellStart"/>
      <w:r w:rsidRPr="0026207D">
        <w:rPr>
          <w:rFonts w:ascii="Consolas" w:hAnsi="Consolas" w:cs="Consolas"/>
          <w:sz w:val="16"/>
          <w:szCs w:val="16"/>
        </w:rPr>
        <w:t>trans_z</w:t>
      </w:r>
      <w:proofErr w:type="spellEnd"/>
      <w:r w:rsidRPr="0026207D">
        <w:rPr>
          <w:rFonts w:ascii="Consolas" w:hAnsi="Consolas" w:cs="Consolas"/>
          <w:sz w:val="16"/>
          <w:szCs w:val="16"/>
        </w:rPr>
        <w:t>', 'trans_z_power2', 'trans_z_derivative1', 'trans_z_derivative1_power2', 'physio1', 'physio2', 'physio3', 'physio4', 'physio5', 'physio6', 'physio7', 'physio8', 'physio9', 'physio10', 'physio11', 'physio12', 'physio13', 'physio14', 'physio15', 'physio16', 'physio17', 'physio18']</w:t>
      </w:r>
    </w:p>
    <w:p w14:paraId="44EA0EA8" w14:textId="77777777" w:rsidR="00FA6CC4" w:rsidRDefault="00FA6CC4" w:rsidP="0026207D">
      <w:pPr>
        <w:rPr>
          <w:rFonts w:ascii="Consolas" w:hAnsi="Consolas" w:cs="Consolas"/>
          <w:sz w:val="16"/>
          <w:szCs w:val="16"/>
        </w:rPr>
      </w:pPr>
    </w:p>
    <w:p w14:paraId="4888364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is the list of confound regressors to use during the denoising step.</w:t>
      </w:r>
    </w:p>
    <w:p w14:paraId="28EF7B16" w14:textId="5A1B07B8"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Examples of confounds included:</w:t>
      </w:r>
    </w:p>
    <w:p w14:paraId="0651B7D6"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Anatomical noise:</w:t>
      </w:r>
    </w:p>
    <w:p w14:paraId="0806531B"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r w:rsidRPr="00FA6CC4">
        <w:rPr>
          <w:rFonts w:ascii="Consolas" w:hAnsi="Consolas" w:cs="Consolas"/>
          <w:i/>
          <w:iCs/>
          <w:color w:val="A02B93" w:themeColor="accent5"/>
          <w:sz w:val="16"/>
          <w:szCs w:val="16"/>
        </w:rPr>
        <w:t>csf</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white_matter</w:t>
      </w:r>
      <w:proofErr w:type="spellEnd"/>
      <w:r w:rsidRPr="00FA6CC4">
        <w:rPr>
          <w:rFonts w:ascii="Consolas" w:hAnsi="Consolas" w:cs="Consolas"/>
          <w:i/>
          <w:iCs/>
          <w:color w:val="A02B93" w:themeColor="accent5"/>
          <w:sz w:val="16"/>
          <w:szCs w:val="16"/>
        </w:rPr>
        <w:t>' – Mean signals from cerebrospinal fluid and white matter (often reflect non-neural noise).</w:t>
      </w:r>
    </w:p>
    <w:p w14:paraId="75AED56C"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Motion parameters:</w:t>
      </w:r>
    </w:p>
    <w:p w14:paraId="4F3E8D4A"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t>
      </w:r>
      <w:proofErr w:type="spellStart"/>
      <w:proofErr w:type="gramStart"/>
      <w:r w:rsidRPr="00FA6CC4">
        <w:rPr>
          <w:rFonts w:ascii="Consolas" w:hAnsi="Consolas" w:cs="Consolas"/>
          <w:i/>
          <w:iCs/>
          <w:color w:val="A02B93" w:themeColor="accent5"/>
          <w:sz w:val="16"/>
          <w:szCs w:val="16"/>
        </w:rPr>
        <w:t>rot</w:t>
      </w:r>
      <w:proofErr w:type="gramEnd"/>
      <w:r w:rsidRPr="00FA6CC4">
        <w:rPr>
          <w:rFonts w:ascii="Consolas" w:hAnsi="Consolas" w:cs="Consolas"/>
          <w:i/>
          <w:iCs/>
          <w:color w:val="A02B93" w:themeColor="accent5"/>
          <w:sz w:val="16"/>
          <w:szCs w:val="16"/>
        </w:rPr>
        <w:t>_x</w:t>
      </w:r>
      <w:proofErr w:type="spellEnd"/>
      <w:r w:rsidRPr="00FA6CC4">
        <w:rPr>
          <w:rFonts w:ascii="Consolas" w:hAnsi="Consolas" w:cs="Consolas"/>
          <w:i/>
          <w:iCs/>
          <w:color w:val="A02B93" w:themeColor="accent5"/>
          <w:sz w:val="16"/>
          <w:szCs w:val="16"/>
        </w:rPr>
        <w:t>', '</w:t>
      </w:r>
      <w:proofErr w:type="spellStart"/>
      <w:r w:rsidRPr="00FA6CC4">
        <w:rPr>
          <w:rFonts w:ascii="Consolas" w:hAnsi="Consolas" w:cs="Consolas"/>
          <w:i/>
          <w:iCs/>
          <w:color w:val="A02B93" w:themeColor="accent5"/>
          <w:sz w:val="16"/>
          <w:szCs w:val="16"/>
        </w:rPr>
        <w:t>trans_y</w:t>
      </w:r>
      <w:proofErr w:type="spellEnd"/>
      <w:r w:rsidRPr="00FA6CC4">
        <w:rPr>
          <w:rFonts w:ascii="Consolas" w:hAnsi="Consolas" w:cs="Consolas"/>
          <w:i/>
          <w:iCs/>
          <w:color w:val="A02B93" w:themeColor="accent5"/>
          <w:sz w:val="16"/>
          <w:szCs w:val="16"/>
        </w:rPr>
        <w:t>', etc. – Rotational and translational motion estimates from realignment.</w:t>
      </w:r>
    </w:p>
    <w:p w14:paraId="2DBF2FDE"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Their derivatives (_derivative1) and squared terms (_power2) are included to better model motion artifacts.</w:t>
      </w:r>
    </w:p>
    <w:p w14:paraId="1A9C254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Physiological regressors:</w:t>
      </w:r>
    </w:p>
    <w:p w14:paraId="734ECF29"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lastRenderedPageBreak/>
        <w:t xml:space="preserve">'physio1' through 'physio18' – Principal components of physiological noise (likely extracted via </w:t>
      </w:r>
      <w:proofErr w:type="spellStart"/>
      <w:r w:rsidRPr="00FA6CC4">
        <w:rPr>
          <w:rFonts w:ascii="Consolas" w:hAnsi="Consolas" w:cs="Consolas"/>
          <w:i/>
          <w:iCs/>
          <w:color w:val="A02B93" w:themeColor="accent5"/>
          <w:sz w:val="16"/>
          <w:szCs w:val="16"/>
        </w:rPr>
        <w:t>aCompCor</w:t>
      </w:r>
      <w:proofErr w:type="spellEnd"/>
      <w:r w:rsidRPr="00FA6CC4">
        <w:rPr>
          <w:rFonts w:ascii="Consolas" w:hAnsi="Consolas" w:cs="Consolas"/>
          <w:i/>
          <w:iCs/>
          <w:color w:val="A02B93" w:themeColor="accent5"/>
          <w:sz w:val="16"/>
          <w:szCs w:val="16"/>
        </w:rPr>
        <w:t xml:space="preserve"> or similar).</w:t>
      </w:r>
    </w:p>
    <w:p w14:paraId="316E44D7" w14:textId="77777777" w:rsidR="00FA6CC4" w:rsidRP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Why it matters:</w:t>
      </w:r>
    </w:p>
    <w:p w14:paraId="76E94996" w14:textId="6E53CA23" w:rsidR="00FA6CC4" w:rsidRDefault="00FA6CC4" w:rsidP="00FA6CC4">
      <w:pPr>
        <w:rPr>
          <w:rFonts w:ascii="Consolas" w:hAnsi="Consolas" w:cs="Consolas"/>
          <w:i/>
          <w:iCs/>
          <w:color w:val="A02B93" w:themeColor="accent5"/>
          <w:sz w:val="16"/>
          <w:szCs w:val="16"/>
        </w:rPr>
      </w:pPr>
      <w:r w:rsidRPr="00FA6CC4">
        <w:rPr>
          <w:rFonts w:ascii="Consolas" w:hAnsi="Consolas" w:cs="Consolas"/>
          <w:i/>
          <w:iCs/>
          <w:color w:val="A02B93" w:themeColor="accent5"/>
          <w:sz w:val="16"/>
          <w:szCs w:val="16"/>
        </w:rPr>
        <w:t>This detailed set of regressors aims to comprehensively capture various sources of non-neural variability to improve the signal quality.</w:t>
      </w:r>
    </w:p>
    <w:p w14:paraId="4BB7860F" w14:textId="77777777" w:rsidR="005607C1" w:rsidRDefault="005607C1" w:rsidP="00FA6CC4">
      <w:pPr>
        <w:rPr>
          <w:rFonts w:ascii="Consolas" w:hAnsi="Consolas" w:cs="Consolas"/>
          <w:i/>
          <w:iCs/>
          <w:color w:val="A02B93" w:themeColor="accent5"/>
          <w:sz w:val="16"/>
          <w:szCs w:val="16"/>
        </w:rPr>
      </w:pPr>
    </w:p>
    <w:p w14:paraId="16364FBB" w14:textId="77777777" w:rsidR="005607C1" w:rsidRDefault="005607C1" w:rsidP="00FA6CC4">
      <w:pPr>
        <w:rPr>
          <w:rFonts w:ascii="Consolas" w:hAnsi="Consolas" w:cs="Consolas"/>
          <w:i/>
          <w:iCs/>
          <w:color w:val="A02B93" w:themeColor="accent5"/>
          <w:sz w:val="16"/>
          <w:szCs w:val="16"/>
        </w:rPr>
      </w:pPr>
    </w:p>
    <w:p w14:paraId="7E746864" w14:textId="77777777" w:rsidR="005607C1" w:rsidRPr="00FA6CC4" w:rsidRDefault="005607C1" w:rsidP="00FA6CC4">
      <w:pPr>
        <w:rPr>
          <w:rFonts w:ascii="Consolas" w:hAnsi="Consolas" w:cs="Consolas"/>
          <w:i/>
          <w:iCs/>
          <w:color w:val="A02B93" w:themeColor="accent5"/>
          <w:sz w:val="16"/>
          <w:szCs w:val="16"/>
        </w:rPr>
      </w:pPr>
    </w:p>
    <w:p w14:paraId="38A43C3E" w14:textId="4825DD68" w:rsidR="005147A2" w:rsidRDefault="005147A2">
      <w:r>
        <w:br w:type="page"/>
      </w:r>
    </w:p>
    <w:p w14:paraId="6FABA762" w14:textId="778D33B5" w:rsidR="0026207D" w:rsidRDefault="005147A2" w:rsidP="005147A2">
      <w:pPr>
        <w:pStyle w:val="Heading1"/>
      </w:pPr>
      <w:bookmarkStart w:id="2" w:name="_Toc197264196"/>
      <w:r>
        <w:lastRenderedPageBreak/>
        <w:t>Parcellation</w:t>
      </w:r>
      <w:bookmarkEnd w:id="2"/>
    </w:p>
    <w:tbl>
      <w:tblPr>
        <w:tblStyle w:val="TableGrid"/>
        <w:tblW w:w="0" w:type="auto"/>
        <w:tblInd w:w="720" w:type="dxa"/>
        <w:tblLook w:val="04A0" w:firstRow="1" w:lastRow="0" w:firstColumn="1" w:lastColumn="0" w:noHBand="0" w:noVBand="1"/>
      </w:tblPr>
      <w:tblGrid>
        <w:gridCol w:w="4296"/>
        <w:gridCol w:w="3994"/>
      </w:tblGrid>
      <w:tr w:rsidR="00FF4988" w14:paraId="057E1225" w14:textId="77777777" w:rsidTr="00FF4988">
        <w:tc>
          <w:tcPr>
            <w:tcW w:w="4505" w:type="dxa"/>
            <w:shd w:val="clear" w:color="auto" w:fill="E8E8E8" w:themeFill="background2"/>
          </w:tcPr>
          <w:p w14:paraId="73463271" w14:textId="0103C3E6" w:rsidR="00FF4988" w:rsidRDefault="00FF4988" w:rsidP="00533F61">
            <w:pPr>
              <w:pStyle w:val="ListParagraph"/>
              <w:ind w:left="0"/>
            </w:pPr>
            <w:r>
              <w:t>Choice</w:t>
            </w:r>
          </w:p>
        </w:tc>
        <w:tc>
          <w:tcPr>
            <w:tcW w:w="4505" w:type="dxa"/>
            <w:shd w:val="clear" w:color="auto" w:fill="E8E8E8" w:themeFill="background2"/>
          </w:tcPr>
          <w:p w14:paraId="6709FEBA" w14:textId="6D1F108F" w:rsidR="00FF4988" w:rsidRDefault="00FF4988" w:rsidP="00533F61">
            <w:pPr>
              <w:pStyle w:val="ListParagraph"/>
              <w:ind w:left="0"/>
            </w:pPr>
            <w:r>
              <w:t>Explanation</w:t>
            </w:r>
          </w:p>
        </w:tc>
      </w:tr>
      <w:tr w:rsidR="00533F61" w14:paraId="63F904A3" w14:textId="77777777" w:rsidTr="00533F61">
        <w:tc>
          <w:tcPr>
            <w:tcW w:w="4505" w:type="dxa"/>
          </w:tcPr>
          <w:p w14:paraId="0838C82C" w14:textId="64D12A16" w:rsidR="00533F61" w:rsidRDefault="00FF4988" w:rsidP="00533F61">
            <w:pPr>
              <w:pStyle w:val="ListParagraph"/>
              <w:ind w:left="0"/>
            </w:pPr>
            <w:r>
              <w:t xml:space="preserve">Using the </w:t>
            </w:r>
            <w:r w:rsidR="00533F61">
              <w:t>Yeo 17 thick atlas</w:t>
            </w:r>
          </w:p>
        </w:tc>
        <w:tc>
          <w:tcPr>
            <w:tcW w:w="4505" w:type="dxa"/>
          </w:tcPr>
          <w:p w14:paraId="0563E29B" w14:textId="33929B74" w:rsidR="00533F61" w:rsidRDefault="00AC7902" w:rsidP="00533F61">
            <w:pPr>
              <w:pStyle w:val="ListParagraph"/>
              <w:ind w:left="0"/>
            </w:pPr>
            <w:r w:rsidRPr="00AC7902">
              <w:rPr>
                <w:color w:val="FF0000"/>
              </w:rPr>
              <w:t>@@@</w:t>
            </w:r>
          </w:p>
        </w:tc>
      </w:tr>
      <w:tr w:rsidR="00533F61" w14:paraId="24454203" w14:textId="77777777" w:rsidTr="00533F61">
        <w:tc>
          <w:tcPr>
            <w:tcW w:w="4505" w:type="dxa"/>
          </w:tcPr>
          <w:p w14:paraId="6333C11F" w14:textId="73A29FDB" w:rsidR="00533F61" w:rsidRDefault="00533F61" w:rsidP="00533F61">
            <w:pPr>
              <w:pStyle w:val="ListParagraph"/>
              <w:ind w:left="0"/>
            </w:pPr>
            <w:r w:rsidRPr="00533F61">
              <w:t>standardize='</w:t>
            </w:r>
            <w:proofErr w:type="spellStart"/>
            <w:r w:rsidRPr="00533F61">
              <w:t>zscore_sample</w:t>
            </w:r>
            <w:proofErr w:type="spellEnd"/>
            <w:r w:rsidRPr="00533F61">
              <w:t>', #"zscore_sample", #Z scores the voxels to make mean = 0</w:t>
            </w:r>
          </w:p>
        </w:tc>
        <w:tc>
          <w:tcPr>
            <w:tcW w:w="4505" w:type="dxa"/>
          </w:tcPr>
          <w:p w14:paraId="5384AF48" w14:textId="77777777" w:rsidR="00533F61" w:rsidRDefault="00533F61" w:rsidP="00533F61">
            <w:pPr>
              <w:pStyle w:val="ListParagraph"/>
              <w:ind w:left="0"/>
            </w:pPr>
          </w:p>
        </w:tc>
      </w:tr>
      <w:tr w:rsidR="00533F61" w14:paraId="4B7D9463" w14:textId="77777777" w:rsidTr="00533F61">
        <w:tc>
          <w:tcPr>
            <w:tcW w:w="4505" w:type="dxa"/>
          </w:tcPr>
          <w:p w14:paraId="1002334D" w14:textId="58987B4B" w:rsidR="00533F61" w:rsidRDefault="00533F61" w:rsidP="00533F61">
            <w:r w:rsidRPr="00533F61">
              <w:t>memory="</w:t>
            </w:r>
            <w:proofErr w:type="spellStart"/>
            <w:r w:rsidRPr="00533F61">
              <w:t>nilearn_cache</w:t>
            </w:r>
            <w:proofErr w:type="spellEnd"/>
            <w:r w:rsidRPr="00533F61">
              <w:t>",</w:t>
            </w:r>
          </w:p>
        </w:tc>
        <w:tc>
          <w:tcPr>
            <w:tcW w:w="4505" w:type="dxa"/>
          </w:tcPr>
          <w:p w14:paraId="3F76CC04" w14:textId="77777777" w:rsidR="00533F61" w:rsidRDefault="00533F61" w:rsidP="00533F61">
            <w:pPr>
              <w:pStyle w:val="ListParagraph"/>
              <w:ind w:left="0"/>
            </w:pPr>
          </w:p>
        </w:tc>
      </w:tr>
      <w:tr w:rsidR="00533F61" w14:paraId="66A9EDDA" w14:textId="77777777" w:rsidTr="00533F61">
        <w:tc>
          <w:tcPr>
            <w:tcW w:w="4505" w:type="dxa"/>
          </w:tcPr>
          <w:p w14:paraId="2BB27920" w14:textId="3797BC9E" w:rsidR="00533F61" w:rsidRDefault="00533F61" w:rsidP="00533F61">
            <w:pPr>
              <w:pStyle w:val="ListParagraph"/>
              <w:ind w:left="0"/>
            </w:pPr>
            <w:r w:rsidRPr="00533F61">
              <w:t>verbose=5,</w:t>
            </w:r>
          </w:p>
        </w:tc>
        <w:tc>
          <w:tcPr>
            <w:tcW w:w="4505" w:type="dxa"/>
          </w:tcPr>
          <w:p w14:paraId="78DD8E53" w14:textId="77777777" w:rsidR="00533F61" w:rsidRDefault="00533F61" w:rsidP="00533F61">
            <w:pPr>
              <w:pStyle w:val="ListParagraph"/>
              <w:ind w:left="0"/>
            </w:pPr>
          </w:p>
        </w:tc>
      </w:tr>
      <w:tr w:rsidR="00533F61" w14:paraId="76FD0112" w14:textId="77777777" w:rsidTr="00533F61">
        <w:tc>
          <w:tcPr>
            <w:tcW w:w="4505" w:type="dxa"/>
          </w:tcPr>
          <w:p w14:paraId="504A2293" w14:textId="77777777" w:rsidR="00533F61" w:rsidRDefault="00533F61" w:rsidP="00533F61">
            <w:r>
              <w:t>#Temporal filter settings</w:t>
            </w:r>
          </w:p>
          <w:p w14:paraId="471D3625" w14:textId="71499C04" w:rsidR="00533F61" w:rsidRDefault="00533F61" w:rsidP="00533F61">
            <w:pPr>
              <w:pStyle w:val="ListParagraph"/>
            </w:pPr>
            <w:r>
              <w:t xml:space="preserve"> </w:t>
            </w:r>
            <w:proofErr w:type="spellStart"/>
            <w:r>
              <w:t>high_pass</w:t>
            </w:r>
            <w:proofErr w:type="spellEnd"/>
            <w:r>
              <w:t>=0.</w:t>
            </w:r>
            <w:proofErr w:type="gramStart"/>
            <w:r>
              <w:t>01,  #</w:t>
            </w:r>
            <w:proofErr w:type="gramEnd"/>
            <w:r>
              <w:t xml:space="preserve"> High pass frequency in Hz</w:t>
            </w:r>
          </w:p>
          <w:p w14:paraId="46B313FD" w14:textId="64BAE755" w:rsidR="00533F61" w:rsidRDefault="00533F61" w:rsidP="00533F61">
            <w:pPr>
              <w:pStyle w:val="ListParagraph"/>
            </w:pPr>
            <w:r>
              <w:t xml:space="preserve"> </w:t>
            </w:r>
            <w:proofErr w:type="spellStart"/>
            <w:r>
              <w:t>low_pass</w:t>
            </w:r>
            <w:proofErr w:type="spellEnd"/>
            <w:r>
              <w:t>=0.</w:t>
            </w:r>
            <w:proofErr w:type="gramStart"/>
            <w:r>
              <w:t xml:space="preserve">15,   </w:t>
            </w:r>
            <w:proofErr w:type="gramEnd"/>
            <w:r>
              <w:t># Low pass frequency in Hz</w:t>
            </w:r>
          </w:p>
          <w:p w14:paraId="2016AD06" w14:textId="5F12B5FD" w:rsidR="00533F61" w:rsidRDefault="00533F61" w:rsidP="00533F61">
            <w:pPr>
              <w:pStyle w:val="ListParagraph"/>
              <w:ind w:left="0"/>
            </w:pPr>
            <w:r>
              <w:t xml:space="preserve">    </w:t>
            </w:r>
            <w:proofErr w:type="spellStart"/>
            <w:r>
              <w:t>t_r</w:t>
            </w:r>
            <w:proofErr w:type="spellEnd"/>
            <w:r>
              <w:t>=0.8         # Repetition time in seconds</w:t>
            </w:r>
          </w:p>
        </w:tc>
        <w:tc>
          <w:tcPr>
            <w:tcW w:w="4505" w:type="dxa"/>
          </w:tcPr>
          <w:p w14:paraId="20F87714" w14:textId="6215896B" w:rsidR="00533F61" w:rsidRPr="00AC7902" w:rsidRDefault="00AC7902" w:rsidP="00533F61">
            <w:pPr>
              <w:pStyle w:val="ListParagraph"/>
              <w:ind w:left="0"/>
              <w:rPr>
                <w:color w:val="FF0000"/>
              </w:rPr>
            </w:pPr>
            <w:r w:rsidRPr="00AC7902">
              <w:rPr>
                <w:color w:val="FF0000"/>
              </w:rPr>
              <w:t>@@@</w:t>
            </w:r>
          </w:p>
        </w:tc>
      </w:tr>
      <w:tr w:rsidR="00533F61" w14:paraId="715D249F" w14:textId="77777777" w:rsidTr="00533F61">
        <w:tc>
          <w:tcPr>
            <w:tcW w:w="4505" w:type="dxa"/>
          </w:tcPr>
          <w:p w14:paraId="631F0254" w14:textId="77777777" w:rsidR="00533F61" w:rsidRDefault="00533F61" w:rsidP="00533F61">
            <w:pPr>
              <w:pStyle w:val="ListParagraph"/>
              <w:ind w:left="0"/>
            </w:pPr>
          </w:p>
        </w:tc>
        <w:tc>
          <w:tcPr>
            <w:tcW w:w="4505" w:type="dxa"/>
          </w:tcPr>
          <w:p w14:paraId="37A934D8" w14:textId="77777777" w:rsidR="00533F61" w:rsidRDefault="00533F61" w:rsidP="00533F61">
            <w:pPr>
              <w:pStyle w:val="ListParagraph"/>
              <w:ind w:left="0"/>
            </w:pPr>
          </w:p>
        </w:tc>
      </w:tr>
      <w:tr w:rsidR="00533F61" w14:paraId="42532785" w14:textId="77777777" w:rsidTr="00533F61">
        <w:tc>
          <w:tcPr>
            <w:tcW w:w="4505" w:type="dxa"/>
          </w:tcPr>
          <w:p w14:paraId="1D52E605" w14:textId="77777777" w:rsidR="00533F61" w:rsidRDefault="00533F61" w:rsidP="00533F61">
            <w:pPr>
              <w:pStyle w:val="ListParagraph"/>
              <w:ind w:left="0"/>
            </w:pPr>
          </w:p>
        </w:tc>
        <w:tc>
          <w:tcPr>
            <w:tcW w:w="4505" w:type="dxa"/>
          </w:tcPr>
          <w:p w14:paraId="104F03D8" w14:textId="77777777" w:rsidR="00533F61" w:rsidRDefault="00533F61" w:rsidP="00533F61">
            <w:pPr>
              <w:pStyle w:val="ListParagraph"/>
              <w:ind w:left="0"/>
            </w:pPr>
          </w:p>
        </w:tc>
      </w:tr>
      <w:tr w:rsidR="00533F61" w14:paraId="72962479" w14:textId="77777777" w:rsidTr="00533F61">
        <w:tc>
          <w:tcPr>
            <w:tcW w:w="4505" w:type="dxa"/>
          </w:tcPr>
          <w:p w14:paraId="0B20000C" w14:textId="77777777" w:rsidR="00533F61" w:rsidRDefault="00533F61" w:rsidP="00533F61">
            <w:pPr>
              <w:pStyle w:val="ListParagraph"/>
              <w:ind w:left="0"/>
            </w:pPr>
          </w:p>
        </w:tc>
        <w:tc>
          <w:tcPr>
            <w:tcW w:w="4505" w:type="dxa"/>
          </w:tcPr>
          <w:p w14:paraId="65AE80F5" w14:textId="77777777" w:rsidR="00533F61" w:rsidRDefault="00533F61" w:rsidP="00533F61">
            <w:pPr>
              <w:pStyle w:val="ListParagraph"/>
              <w:ind w:left="0"/>
            </w:pPr>
          </w:p>
        </w:tc>
      </w:tr>
    </w:tbl>
    <w:p w14:paraId="5B3C8683" w14:textId="1BC3AAEA" w:rsidR="00533F61" w:rsidRDefault="00533F61" w:rsidP="00533F61">
      <w:pPr>
        <w:pStyle w:val="ListParagraph"/>
      </w:pPr>
    </w:p>
    <w:p w14:paraId="421280CC" w14:textId="5AE3F46A" w:rsidR="00533F61" w:rsidRDefault="00533F61">
      <w:r>
        <w:br w:type="page"/>
      </w:r>
    </w:p>
    <w:p w14:paraId="76246C55" w14:textId="71A3611A" w:rsidR="00533F61" w:rsidRDefault="00533F61" w:rsidP="00533F61">
      <w:pPr>
        <w:pStyle w:val="Heading1"/>
      </w:pPr>
      <w:bookmarkStart w:id="3" w:name="_Toc197264197"/>
      <w:r>
        <w:lastRenderedPageBreak/>
        <w:t>HMM Mar</w:t>
      </w:r>
      <w:bookmarkEnd w:id="3"/>
    </w:p>
    <w:p w14:paraId="68416CE8" w14:textId="45161EB8" w:rsidR="00FF4988" w:rsidRDefault="00FF4988" w:rsidP="00FF4988">
      <w:pPr>
        <w:pStyle w:val="Heading2"/>
      </w:pPr>
      <w:bookmarkStart w:id="4" w:name="_Toc197264198"/>
      <w:proofErr w:type="spellStart"/>
      <w:r>
        <w:t>FormatHmmmarInputs</w:t>
      </w:r>
      <w:bookmarkEnd w:id="4"/>
      <w:proofErr w:type="spellEnd"/>
    </w:p>
    <w:p w14:paraId="5FE1CF1B" w14:textId="7CA8869F" w:rsidR="00FF4988" w:rsidRPr="00FF4988" w:rsidRDefault="00FF4988" w:rsidP="00FF4988">
      <w:proofErr w:type="gramStart"/>
      <w:r>
        <w:t>Options._</w:t>
      </w:r>
      <w:proofErr w:type="gramEnd"/>
      <w:r>
        <w:t>____</w:t>
      </w:r>
    </w:p>
    <w:tbl>
      <w:tblPr>
        <w:tblStyle w:val="TableGrid"/>
        <w:tblW w:w="0" w:type="auto"/>
        <w:tblLook w:val="04A0" w:firstRow="1" w:lastRow="0" w:firstColumn="1" w:lastColumn="0" w:noHBand="0" w:noVBand="1"/>
      </w:tblPr>
      <w:tblGrid>
        <w:gridCol w:w="1812"/>
        <w:gridCol w:w="1186"/>
        <w:gridCol w:w="2969"/>
        <w:gridCol w:w="3043"/>
      </w:tblGrid>
      <w:tr w:rsidR="00FF4988" w14:paraId="0FE00C0F" w14:textId="77777777" w:rsidTr="00FF4988">
        <w:tc>
          <w:tcPr>
            <w:tcW w:w="1779" w:type="dxa"/>
            <w:shd w:val="clear" w:color="auto" w:fill="E8E8E8" w:themeFill="background2"/>
          </w:tcPr>
          <w:p w14:paraId="07570B94" w14:textId="1799C11B" w:rsidR="00FF4988" w:rsidRDefault="00FF4988" w:rsidP="00533F61">
            <w:r>
              <w:t>Setting</w:t>
            </w:r>
          </w:p>
        </w:tc>
        <w:tc>
          <w:tcPr>
            <w:tcW w:w="1193" w:type="dxa"/>
            <w:shd w:val="clear" w:color="auto" w:fill="E8E8E8" w:themeFill="background2"/>
          </w:tcPr>
          <w:p w14:paraId="3163F1B3" w14:textId="725BEE22" w:rsidR="00FF4988" w:rsidRDefault="00FF4988" w:rsidP="00533F61">
            <w:r>
              <w:t>Set</w:t>
            </w:r>
          </w:p>
        </w:tc>
        <w:tc>
          <w:tcPr>
            <w:tcW w:w="2977" w:type="dxa"/>
            <w:shd w:val="clear" w:color="auto" w:fill="E8E8E8" w:themeFill="background2"/>
          </w:tcPr>
          <w:p w14:paraId="623C3E10" w14:textId="3EBC930C" w:rsidR="00FF4988" w:rsidRDefault="00FF4988" w:rsidP="00533F61">
            <w:r>
              <w:t>Definition</w:t>
            </w:r>
          </w:p>
        </w:tc>
        <w:tc>
          <w:tcPr>
            <w:tcW w:w="3061" w:type="dxa"/>
            <w:shd w:val="clear" w:color="auto" w:fill="E8E8E8" w:themeFill="background2"/>
          </w:tcPr>
          <w:p w14:paraId="3C25C414" w14:textId="6B3FC73A" w:rsidR="00FF4988" w:rsidRDefault="00FF4988" w:rsidP="00533F61">
            <w:r>
              <w:t>Explanation</w:t>
            </w:r>
          </w:p>
        </w:tc>
      </w:tr>
      <w:tr w:rsidR="00FF4988" w14:paraId="6DDB192C" w14:textId="15E5E935" w:rsidTr="00FF4988">
        <w:tc>
          <w:tcPr>
            <w:tcW w:w="1779" w:type="dxa"/>
          </w:tcPr>
          <w:p w14:paraId="42CA47EE" w14:textId="28CD7986" w:rsidR="00FF4988" w:rsidRDefault="00FF4988" w:rsidP="00533F61">
            <w:r>
              <w:t>K</w:t>
            </w:r>
          </w:p>
        </w:tc>
        <w:tc>
          <w:tcPr>
            <w:tcW w:w="1193" w:type="dxa"/>
          </w:tcPr>
          <w:p w14:paraId="028AFFBD" w14:textId="471A4458" w:rsidR="00FF4988" w:rsidRDefault="00FF4988" w:rsidP="00533F61">
            <w:r>
              <w:t>6</w:t>
            </w:r>
          </w:p>
        </w:tc>
        <w:tc>
          <w:tcPr>
            <w:tcW w:w="2977" w:type="dxa"/>
          </w:tcPr>
          <w:p w14:paraId="653643FC" w14:textId="41B2C70C" w:rsidR="00FF4988" w:rsidRDefault="00FF4988" w:rsidP="00533F61">
            <w:r>
              <w:t>Number of hidden states</w:t>
            </w:r>
          </w:p>
        </w:tc>
        <w:tc>
          <w:tcPr>
            <w:tcW w:w="3061" w:type="dxa"/>
          </w:tcPr>
          <w:p w14:paraId="6D81E0B5" w14:textId="77777777" w:rsidR="00FF4988" w:rsidRDefault="00843778" w:rsidP="00533F61">
            <w:pPr>
              <w:rPr>
                <w:color w:val="FF0000"/>
              </w:rPr>
            </w:pPr>
            <w:r w:rsidRPr="00843778">
              <w:rPr>
                <w:color w:val="FF0000"/>
              </w:rPr>
              <w:t>Less computationally expensive</w:t>
            </w:r>
            <w:r>
              <w:rPr>
                <w:color w:val="FF0000"/>
              </w:rPr>
              <w:t xml:space="preserve"> and easier to interpret</w:t>
            </w:r>
            <w:r w:rsidRPr="00843778">
              <w:rPr>
                <w:color w:val="FF0000"/>
              </w:rPr>
              <w:t>?</w:t>
            </w:r>
          </w:p>
          <w:p w14:paraId="6A55F025" w14:textId="77777777" w:rsidR="00385EFF" w:rsidRDefault="00385EFF" w:rsidP="00533F61"/>
          <w:p w14:paraId="3030508D" w14:textId="1B5C985A" w:rsidR="00385EFF" w:rsidRDefault="00385EFF" w:rsidP="00533F61">
            <w:r>
              <w:t xml:space="preserve">Can </w:t>
            </w:r>
            <w:proofErr w:type="spellStart"/>
            <w:r>
              <w:t>specift</w:t>
            </w:r>
            <w:proofErr w:type="spellEnd"/>
            <w:r>
              <w:t xml:space="preserve"> upper range, and model will fit with least number</w:t>
            </w:r>
          </w:p>
        </w:tc>
      </w:tr>
      <w:tr w:rsidR="002C7403" w14:paraId="493CED6E" w14:textId="77777777" w:rsidTr="00FF4988">
        <w:tc>
          <w:tcPr>
            <w:tcW w:w="1779" w:type="dxa"/>
          </w:tcPr>
          <w:p w14:paraId="682332A6" w14:textId="2B549029" w:rsidR="002C7403" w:rsidRDefault="002C7403" w:rsidP="00533F61">
            <w:proofErr w:type="spellStart"/>
            <w:r>
              <w:t>Id_mixture</w:t>
            </w:r>
            <w:proofErr w:type="spellEnd"/>
          </w:p>
        </w:tc>
        <w:tc>
          <w:tcPr>
            <w:tcW w:w="1193" w:type="dxa"/>
          </w:tcPr>
          <w:p w14:paraId="295AF1DB" w14:textId="3E99E4C1" w:rsidR="002C7403" w:rsidRDefault="003B2732" w:rsidP="00533F61">
            <w:r>
              <w:t>1</w:t>
            </w:r>
          </w:p>
        </w:tc>
        <w:tc>
          <w:tcPr>
            <w:tcW w:w="2977" w:type="dxa"/>
          </w:tcPr>
          <w:p w14:paraId="20FD3973" w14:textId="6A6ADBC7" w:rsidR="002C7403" w:rsidRDefault="002C7403" w:rsidP="00533F61">
            <w:r w:rsidRPr="002C7403">
              <w:t>if false, the model will be a mixture of distributions instead of an HMM, ignoring the temporal structure of the data (default to false).</w:t>
            </w:r>
          </w:p>
        </w:tc>
        <w:tc>
          <w:tcPr>
            <w:tcW w:w="3061" w:type="dxa"/>
          </w:tcPr>
          <w:p w14:paraId="2D91B0EB" w14:textId="31526E7D" w:rsidR="002C7403" w:rsidRDefault="003B2732" w:rsidP="00533F61">
            <w:r>
              <w:t>Want HMM rather than mix of distributions</w:t>
            </w:r>
          </w:p>
        </w:tc>
      </w:tr>
      <w:tr w:rsidR="00FF4988" w14:paraId="6F5B0CF6" w14:textId="488EF0D6" w:rsidTr="00FF4988">
        <w:tc>
          <w:tcPr>
            <w:tcW w:w="1779" w:type="dxa"/>
          </w:tcPr>
          <w:p w14:paraId="0961AC24" w14:textId="6F4AD2B0" w:rsidR="00FF4988" w:rsidRDefault="00FF4988" w:rsidP="00533F61">
            <w:r>
              <w:t>order</w:t>
            </w:r>
          </w:p>
        </w:tc>
        <w:tc>
          <w:tcPr>
            <w:tcW w:w="1193" w:type="dxa"/>
          </w:tcPr>
          <w:p w14:paraId="6E67D3B5" w14:textId="4D9DC04B" w:rsidR="00FF4988" w:rsidRDefault="00AC7902" w:rsidP="00533F61">
            <w:r>
              <w:t>1</w:t>
            </w:r>
          </w:p>
        </w:tc>
        <w:tc>
          <w:tcPr>
            <w:tcW w:w="2977" w:type="dxa"/>
          </w:tcPr>
          <w:p w14:paraId="32020FEA" w14:textId="77777777" w:rsidR="00FF4988" w:rsidRDefault="00FF4988" w:rsidP="00533F61">
            <w:r w:rsidRPr="00FF4988">
              <w:t>Maximum order of the MAR model; if zero, an HMM with Gaussian observations is trained (mandatory, with no default).</w:t>
            </w:r>
          </w:p>
          <w:p w14:paraId="0E33AB59" w14:textId="77777777" w:rsidR="00D513C6" w:rsidRDefault="00D513C6" w:rsidP="00533F61"/>
          <w:p w14:paraId="03159E00" w14:textId="275FCA50" w:rsidR="00D513C6" w:rsidRDefault="00D513C6" w:rsidP="00533F61">
            <w:r>
              <w:t>The order is how many past time points go into the MAR model.</w:t>
            </w:r>
          </w:p>
        </w:tc>
        <w:tc>
          <w:tcPr>
            <w:tcW w:w="3061" w:type="dxa"/>
          </w:tcPr>
          <w:p w14:paraId="6D030BDF" w14:textId="77777777" w:rsidR="00FF4988" w:rsidRDefault="00AC7902" w:rsidP="00533F61">
            <w:pPr>
              <w:rPr>
                <w:color w:val="FF0000"/>
              </w:rPr>
            </w:pPr>
            <w:r>
              <w:rPr>
                <w:color w:val="FF0000"/>
              </w:rPr>
              <w:t>1 as per Saurabh, any larger and it becomes “time delayed embedding”</w:t>
            </w:r>
          </w:p>
          <w:p w14:paraId="2EBA23C0" w14:textId="5437279E" w:rsidR="00AC7902" w:rsidRDefault="00AC7902" w:rsidP="00533F61">
            <w:r>
              <w:t xml:space="preserve">e.g. </w:t>
            </w:r>
            <w:r w:rsidR="004708FE">
              <w:t>as fMRI has a slower sampling rate compared to EEG, the order for a MAR fMRI model is recommended to be 1. As EEG has a higher sampling rate compared to fMRI (greater Hz), order needs to be higher for a better fit model (but higher orders risk fitting noise into model).</w:t>
            </w:r>
          </w:p>
        </w:tc>
      </w:tr>
      <w:tr w:rsidR="00FF4988" w14:paraId="4314316B" w14:textId="35FA46B5" w:rsidTr="00FF4988">
        <w:tc>
          <w:tcPr>
            <w:tcW w:w="1779" w:type="dxa"/>
          </w:tcPr>
          <w:p w14:paraId="130D2498" w14:textId="04264678" w:rsidR="00FF4988" w:rsidRDefault="00FF4988" w:rsidP="00533F61">
            <w:proofErr w:type="spellStart"/>
            <w:r>
              <w:t>Zeromean</w:t>
            </w:r>
            <w:proofErr w:type="spellEnd"/>
          </w:p>
        </w:tc>
        <w:tc>
          <w:tcPr>
            <w:tcW w:w="1193" w:type="dxa"/>
          </w:tcPr>
          <w:p w14:paraId="2C046C4B" w14:textId="4B6A16A0" w:rsidR="00FF4988" w:rsidRDefault="00FF4988" w:rsidP="00533F61">
            <w:r>
              <w:t>0</w:t>
            </w:r>
          </w:p>
        </w:tc>
        <w:tc>
          <w:tcPr>
            <w:tcW w:w="2977" w:type="dxa"/>
          </w:tcPr>
          <w:p w14:paraId="7A41A2EC" w14:textId="575C5C07" w:rsidR="00FF4988" w:rsidRDefault="00843778" w:rsidP="00533F61">
            <w:r w:rsidRPr="00843778">
              <w:t>if 1, the mean of the time series will not be used to drive the states (default to 1 if order is higher than 0, and 0 otherwise).</w:t>
            </w:r>
          </w:p>
        </w:tc>
        <w:tc>
          <w:tcPr>
            <w:tcW w:w="3061" w:type="dxa"/>
          </w:tcPr>
          <w:p w14:paraId="5D774BF1" w14:textId="38DDD6C0" w:rsidR="00FF4988" w:rsidRDefault="0014233E" w:rsidP="00533F61">
            <w:r w:rsidRPr="004708FE">
              <w:rPr>
                <w:color w:val="000000" w:themeColor="text1"/>
              </w:rPr>
              <w:t>will default to 1 as order is &gt;=1</w:t>
            </w:r>
          </w:p>
        </w:tc>
      </w:tr>
      <w:tr w:rsidR="00FF4988" w14:paraId="2D2691CC" w14:textId="44A9539D" w:rsidTr="00FF4988">
        <w:tc>
          <w:tcPr>
            <w:tcW w:w="1779" w:type="dxa"/>
          </w:tcPr>
          <w:p w14:paraId="78B8AF1C" w14:textId="05A085A9" w:rsidR="00FF4988" w:rsidRDefault="00FF4988" w:rsidP="00533F61">
            <w:proofErr w:type="spellStart"/>
            <w:r>
              <w:t>covtype</w:t>
            </w:r>
            <w:proofErr w:type="spellEnd"/>
          </w:p>
        </w:tc>
        <w:tc>
          <w:tcPr>
            <w:tcW w:w="1193" w:type="dxa"/>
          </w:tcPr>
          <w:p w14:paraId="6B613C54" w14:textId="08161C53" w:rsidR="00FF4988" w:rsidRDefault="00FF4988" w:rsidP="00533F61">
            <w:r>
              <w:t>full</w:t>
            </w:r>
          </w:p>
        </w:tc>
        <w:tc>
          <w:tcPr>
            <w:tcW w:w="2977" w:type="dxa"/>
          </w:tcPr>
          <w:p w14:paraId="6022ABD2" w14:textId="1ED3D3D8" w:rsidR="00FF4988" w:rsidRDefault="00FF4988" w:rsidP="00533F61">
            <w:r w:rsidRPr="00FF4988">
              <w:t>choice of the covariance matrix of the noise; "full" to have a full covariance matrix for each state (with off-diagonal elements different from zero), "</w:t>
            </w:r>
            <w:proofErr w:type="spellStart"/>
            <w:r w:rsidRPr="00FF4988">
              <w:t>sharedfull</w:t>
            </w:r>
            <w:proofErr w:type="spellEnd"/>
            <w:r w:rsidRPr="00FF4988">
              <w:t xml:space="preserve">" to have one </w:t>
            </w:r>
            <w:r w:rsidRPr="00FF4988">
              <w:lastRenderedPageBreak/>
              <w:t>full covariance matrix for all states, "</w:t>
            </w:r>
            <w:proofErr w:type="spellStart"/>
            <w:r w:rsidRPr="00FF4988">
              <w:t>diag</w:t>
            </w:r>
            <w:proofErr w:type="spellEnd"/>
            <w:r w:rsidRPr="00FF4988">
              <w:t>" to have a diagonal full covariance matrix for each state, and "</w:t>
            </w:r>
            <w:proofErr w:type="spellStart"/>
            <w:r w:rsidRPr="00FF4988">
              <w:t>shareddiag</w:t>
            </w:r>
            <w:proofErr w:type="spellEnd"/>
            <w:r w:rsidRPr="00FF4988">
              <w:t>" to have one diagonal covariance matrix for all states (default to "full").</w:t>
            </w:r>
          </w:p>
        </w:tc>
        <w:tc>
          <w:tcPr>
            <w:tcW w:w="3061" w:type="dxa"/>
          </w:tcPr>
          <w:p w14:paraId="6CC4D3E1" w14:textId="77777777" w:rsidR="00FF4988" w:rsidRDefault="003B2732" w:rsidP="00533F61">
            <w:pPr>
              <w:rPr>
                <w:color w:val="FF0000"/>
              </w:rPr>
            </w:pPr>
            <w:r w:rsidRPr="003B2732">
              <w:rPr>
                <w:color w:val="FF0000"/>
              </w:rPr>
              <w:lastRenderedPageBreak/>
              <w:t>@@</w:t>
            </w:r>
            <w:r>
              <w:rPr>
                <w:color w:val="FF0000"/>
              </w:rPr>
              <w:t>@</w:t>
            </w:r>
          </w:p>
          <w:p w14:paraId="34E80D1D" w14:textId="77777777" w:rsidR="005607C1" w:rsidRDefault="005607C1" w:rsidP="00533F61">
            <w:pPr>
              <w:rPr>
                <w:color w:val="FF0000"/>
              </w:rPr>
            </w:pPr>
            <w:r>
              <w:rPr>
                <w:color w:val="FF0000"/>
              </w:rPr>
              <w:t xml:space="preserve">Full – more </w:t>
            </w:r>
            <w:proofErr w:type="spellStart"/>
            <w:r>
              <w:rPr>
                <w:color w:val="FF0000"/>
              </w:rPr>
              <w:t>memort</w:t>
            </w:r>
            <w:proofErr w:type="spellEnd"/>
            <w:r>
              <w:rPr>
                <w:color w:val="FF0000"/>
              </w:rPr>
              <w:t xml:space="preserve">, longer, estimation more unstable – UNIQUE COVARIANTS FOR </w:t>
            </w:r>
            <w:proofErr w:type="spellStart"/>
            <w:r>
              <w:rPr>
                <w:color w:val="FF0000"/>
              </w:rPr>
              <w:t>EVERTBODy</w:t>
            </w:r>
            <w:proofErr w:type="spellEnd"/>
          </w:p>
          <w:p w14:paraId="0F56BBCE" w14:textId="77777777" w:rsidR="005607C1" w:rsidRDefault="005607C1" w:rsidP="00533F61">
            <w:proofErr w:type="spellStart"/>
            <w:r>
              <w:t>Diag</w:t>
            </w:r>
            <w:proofErr w:type="spellEnd"/>
            <w:r>
              <w:t xml:space="preserve"> – most narrow</w:t>
            </w:r>
          </w:p>
          <w:p w14:paraId="0CAEE9FC" w14:textId="77777777" w:rsidR="005607C1" w:rsidRDefault="005607C1" w:rsidP="00533F61"/>
          <w:p w14:paraId="2EF97990" w14:textId="5EEB9DA5" w:rsidR="005607C1" w:rsidRDefault="005607C1" w:rsidP="00533F61">
            <w:r>
              <w:lastRenderedPageBreak/>
              <w:t>`first step – full, if not converge – shared full</w:t>
            </w:r>
          </w:p>
        </w:tc>
      </w:tr>
      <w:tr w:rsidR="00FF4988" w14:paraId="287AD1A7" w14:textId="33B966C0" w:rsidTr="00FF4988">
        <w:tc>
          <w:tcPr>
            <w:tcW w:w="1779" w:type="dxa"/>
          </w:tcPr>
          <w:p w14:paraId="3BB41846" w14:textId="0125D202" w:rsidR="00FF4988" w:rsidRDefault="00FF4988" w:rsidP="00533F61">
            <w:r>
              <w:t>standardise</w:t>
            </w:r>
          </w:p>
        </w:tc>
        <w:tc>
          <w:tcPr>
            <w:tcW w:w="1193" w:type="dxa"/>
          </w:tcPr>
          <w:p w14:paraId="1A53B613" w14:textId="3C8926BE" w:rsidR="00FF4988" w:rsidRDefault="003B2732" w:rsidP="00533F61">
            <w:r>
              <w:t>0</w:t>
            </w:r>
          </w:p>
        </w:tc>
        <w:tc>
          <w:tcPr>
            <w:tcW w:w="2977" w:type="dxa"/>
          </w:tcPr>
          <w:p w14:paraId="0714151E" w14:textId="24D53E8A" w:rsidR="00FF4988" w:rsidRDefault="003B2732" w:rsidP="00533F61">
            <w:r w:rsidRPr="003B2732">
              <w:t>whether or not to standardise each subject/trial such that each channel has mean equal to zero and standard deviation equal to one (default 1).</w:t>
            </w:r>
          </w:p>
        </w:tc>
        <w:tc>
          <w:tcPr>
            <w:tcW w:w="3061" w:type="dxa"/>
          </w:tcPr>
          <w:p w14:paraId="6AA79AA1" w14:textId="162A6E6E" w:rsidR="00FF4988" w:rsidRDefault="003B2732" w:rsidP="00533F61">
            <w:r>
              <w:t>Standardised in pre-parcellation</w:t>
            </w:r>
          </w:p>
        </w:tc>
      </w:tr>
      <w:tr w:rsidR="003B2732" w14:paraId="313259FE" w14:textId="77777777" w:rsidTr="00FF4988">
        <w:tc>
          <w:tcPr>
            <w:tcW w:w="1779" w:type="dxa"/>
          </w:tcPr>
          <w:p w14:paraId="04AEA633" w14:textId="0D18FA4A" w:rsidR="003B2732" w:rsidRDefault="003B2732" w:rsidP="00533F61">
            <w:proofErr w:type="spellStart"/>
            <w:r w:rsidRPr="003B2732">
              <w:t>standardise_pc</w:t>
            </w:r>
            <w:proofErr w:type="spellEnd"/>
          </w:p>
        </w:tc>
        <w:tc>
          <w:tcPr>
            <w:tcW w:w="1193" w:type="dxa"/>
          </w:tcPr>
          <w:p w14:paraId="3B2AA328" w14:textId="6FB85187" w:rsidR="003B2732" w:rsidRDefault="00843778" w:rsidP="00533F61">
            <w:r>
              <w:t>X</w:t>
            </w:r>
          </w:p>
        </w:tc>
        <w:tc>
          <w:tcPr>
            <w:tcW w:w="2977" w:type="dxa"/>
          </w:tcPr>
          <w:p w14:paraId="6DC20AF2" w14:textId="1DDE8AE6" w:rsidR="003B2732" w:rsidRPr="003B2732" w:rsidRDefault="003B2732" w:rsidP="00533F61">
            <w:r w:rsidRPr="003B2732">
              <w:t xml:space="preserve">whether or not to standardise each subject/trial such that each principal component (if PCA has been applied by setting </w:t>
            </w:r>
            <w:proofErr w:type="spellStart"/>
            <w:r w:rsidRPr="003B2732">
              <w:t>options.pca</w:t>
            </w:r>
            <w:proofErr w:type="spellEnd"/>
            <w:r w:rsidRPr="003B2732">
              <w:t>) has mean equal to zero and standard deviation equal to one (default 0).</w:t>
            </w:r>
          </w:p>
        </w:tc>
        <w:tc>
          <w:tcPr>
            <w:tcW w:w="3061" w:type="dxa"/>
          </w:tcPr>
          <w:p w14:paraId="482AE8D0" w14:textId="4291DE26" w:rsidR="003B2732" w:rsidRDefault="00385EFF" w:rsidP="00533F61">
            <w:r>
              <w:t>NA</w:t>
            </w:r>
          </w:p>
        </w:tc>
      </w:tr>
      <w:tr w:rsidR="00FF4988" w14:paraId="01FB27D1" w14:textId="3AE40C3F" w:rsidTr="00FF4988">
        <w:tc>
          <w:tcPr>
            <w:tcW w:w="1779" w:type="dxa"/>
          </w:tcPr>
          <w:p w14:paraId="0AC9BE86" w14:textId="7F42D219" w:rsidR="00FF4988" w:rsidRDefault="00FF4988" w:rsidP="00533F61">
            <w:r>
              <w:t>verbose</w:t>
            </w:r>
          </w:p>
        </w:tc>
        <w:tc>
          <w:tcPr>
            <w:tcW w:w="1193" w:type="dxa"/>
          </w:tcPr>
          <w:p w14:paraId="06330847" w14:textId="41831679" w:rsidR="00FF4988" w:rsidRDefault="00FF4988" w:rsidP="00533F61">
            <w:r>
              <w:t>1</w:t>
            </w:r>
          </w:p>
        </w:tc>
        <w:tc>
          <w:tcPr>
            <w:tcW w:w="2977" w:type="dxa"/>
          </w:tcPr>
          <w:p w14:paraId="789EDFC3" w14:textId="187CC8E0" w:rsidR="00FF4988" w:rsidRDefault="00FF4988" w:rsidP="00533F61"/>
        </w:tc>
        <w:tc>
          <w:tcPr>
            <w:tcW w:w="3061" w:type="dxa"/>
          </w:tcPr>
          <w:p w14:paraId="59B6AD18" w14:textId="77777777" w:rsidR="00FF4988" w:rsidRDefault="00FF4988" w:rsidP="00533F61"/>
        </w:tc>
      </w:tr>
      <w:tr w:rsidR="00FF4988" w14:paraId="1BD8E9F7" w14:textId="501B5440" w:rsidTr="00FF4988">
        <w:tc>
          <w:tcPr>
            <w:tcW w:w="1779" w:type="dxa"/>
          </w:tcPr>
          <w:p w14:paraId="1B3326AA" w14:textId="2E7468D2" w:rsidR="00FF4988" w:rsidRDefault="00FF4988" w:rsidP="00533F61">
            <w:r>
              <w:t>Fs</w:t>
            </w:r>
          </w:p>
        </w:tc>
        <w:tc>
          <w:tcPr>
            <w:tcW w:w="1193" w:type="dxa"/>
          </w:tcPr>
          <w:p w14:paraId="6DFEDA05" w14:textId="677036B1" w:rsidR="00FF4988" w:rsidRDefault="00FF4988" w:rsidP="00533F61">
            <w:r>
              <w:t>1/0.8</w:t>
            </w:r>
          </w:p>
        </w:tc>
        <w:tc>
          <w:tcPr>
            <w:tcW w:w="2977" w:type="dxa"/>
          </w:tcPr>
          <w:p w14:paraId="145F01E8" w14:textId="3A1B6288" w:rsidR="00FF4988" w:rsidRDefault="002C7403" w:rsidP="00533F61">
            <w:r>
              <w:t xml:space="preserve">Sampling frequency </w:t>
            </w:r>
            <w:r w:rsidR="00FF4988" w:rsidRPr="00FF4988">
              <w:t>Fs is 1/0.8 (frequency is how many pictures per sec)</w:t>
            </w:r>
          </w:p>
        </w:tc>
        <w:tc>
          <w:tcPr>
            <w:tcW w:w="3061" w:type="dxa"/>
          </w:tcPr>
          <w:p w14:paraId="437BEF9F" w14:textId="77777777" w:rsidR="00FF4988" w:rsidRDefault="00FF4988" w:rsidP="00533F61"/>
        </w:tc>
      </w:tr>
      <w:tr w:rsidR="00FF4988" w14:paraId="60E39CC5" w14:textId="04A46E79" w:rsidTr="00FF4988">
        <w:tc>
          <w:tcPr>
            <w:tcW w:w="1779" w:type="dxa"/>
          </w:tcPr>
          <w:p w14:paraId="6B94638C" w14:textId="5AF6CB5A" w:rsidR="00FF4988" w:rsidRDefault="00FF4988" w:rsidP="00533F61">
            <w:proofErr w:type="spellStart"/>
            <w:r>
              <w:t>DirichletDiag</w:t>
            </w:r>
            <w:proofErr w:type="spellEnd"/>
          </w:p>
        </w:tc>
        <w:tc>
          <w:tcPr>
            <w:tcW w:w="1193" w:type="dxa"/>
          </w:tcPr>
          <w:p w14:paraId="1F6A2BAD" w14:textId="0D1C8D93" w:rsidR="00FF4988" w:rsidRDefault="00843778" w:rsidP="00533F61">
            <w:r>
              <w:t>X</w:t>
            </w:r>
          </w:p>
        </w:tc>
        <w:tc>
          <w:tcPr>
            <w:tcW w:w="2977" w:type="dxa"/>
          </w:tcPr>
          <w:p w14:paraId="36BBE241" w14:textId="74732C32" w:rsidR="00FF4988" w:rsidRDefault="00FF4988" w:rsidP="00533F61">
            <w:r>
              <w:t xml:space="preserve">Makes states </w:t>
            </w:r>
            <w:proofErr w:type="gramStart"/>
            <w:r>
              <w:t>more sticky</w:t>
            </w:r>
            <w:proofErr w:type="gramEnd"/>
            <w:r w:rsidR="00843778">
              <w:t>. V</w:t>
            </w:r>
            <w:r w:rsidR="00843778" w:rsidRPr="00843778">
              <w:t xml:space="preserve">alue of the diagonal of the prior of the transition probability matrix; the higher, the more persistent the states will be (default to 10). Note that this value is relative; the prior competes with the data, in such a way that if we have very long time series, </w:t>
            </w:r>
            <w:proofErr w:type="spellStart"/>
            <w:r w:rsidR="00843778" w:rsidRPr="00843778">
              <w:t>DirichletDiag</w:t>
            </w:r>
            <w:proofErr w:type="spellEnd"/>
            <w:r w:rsidR="00843778" w:rsidRPr="00843778">
              <w:t xml:space="preserve"> will have an irrelevant effect unless is set to a very big value.</w:t>
            </w:r>
          </w:p>
        </w:tc>
        <w:tc>
          <w:tcPr>
            <w:tcW w:w="3061" w:type="dxa"/>
          </w:tcPr>
          <w:p w14:paraId="13744794" w14:textId="77777777" w:rsidR="00FF4988" w:rsidRDefault="00385EFF" w:rsidP="00533F61">
            <w:r>
              <w:t xml:space="preserve">Distribution is the count of those states normalised. </w:t>
            </w:r>
          </w:p>
          <w:p w14:paraId="5AB75AE9" w14:textId="77777777" w:rsidR="00385EFF" w:rsidRDefault="00385EFF" w:rsidP="00533F61">
            <w:r>
              <w:t>@@</w:t>
            </w:r>
          </w:p>
          <w:p w14:paraId="332EC4EA" w14:textId="74149D0E" w:rsidR="00385EFF" w:rsidRDefault="00385EFF" w:rsidP="00533F61">
            <w:r>
              <w:t xml:space="preserve">`can have hold out dataset to estimate parameters. `may have to do this. `can try other algorithms to determine </w:t>
            </w:r>
            <w:proofErr w:type="spellStart"/>
            <w:r>
              <w:t>underlting</w:t>
            </w:r>
            <w:proofErr w:type="spellEnd"/>
            <w:r>
              <w:t xml:space="preserve"> set of states directly, not HMM (adjacent)</w:t>
            </w:r>
          </w:p>
        </w:tc>
      </w:tr>
      <w:tr w:rsidR="00FF4988" w14:paraId="09CB8D25" w14:textId="77777777" w:rsidTr="00FF4988">
        <w:tc>
          <w:tcPr>
            <w:tcW w:w="1779" w:type="dxa"/>
          </w:tcPr>
          <w:p w14:paraId="764310A0" w14:textId="66533302" w:rsidR="00FF4988" w:rsidRDefault="00843778" w:rsidP="00533F61">
            <w:proofErr w:type="spellStart"/>
            <w:r>
              <w:t>c</w:t>
            </w:r>
            <w:r w:rsidR="00FF4988">
              <w:t>yc</w:t>
            </w:r>
            <w:proofErr w:type="spellEnd"/>
          </w:p>
        </w:tc>
        <w:tc>
          <w:tcPr>
            <w:tcW w:w="1193" w:type="dxa"/>
          </w:tcPr>
          <w:p w14:paraId="05E1C829" w14:textId="02808FDF" w:rsidR="008B1BE8" w:rsidRPr="008B1BE8" w:rsidRDefault="008B1BE8" w:rsidP="008B1BE8">
            <w:r>
              <w:t>300</w:t>
            </w:r>
          </w:p>
        </w:tc>
        <w:tc>
          <w:tcPr>
            <w:tcW w:w="2977" w:type="dxa"/>
          </w:tcPr>
          <w:p w14:paraId="41C86E17" w14:textId="2128D2F1" w:rsidR="00FF4988" w:rsidRDefault="00843778" w:rsidP="00533F61">
            <w:r w:rsidRPr="00843778">
              <w:t xml:space="preserve">maximum number of variational inference cycles. The algorithm with stop earlier if </w:t>
            </w:r>
            <w:proofErr w:type="spellStart"/>
            <w:r w:rsidRPr="00843778">
              <w:t>tol</w:t>
            </w:r>
            <w:proofErr w:type="spellEnd"/>
            <w:r w:rsidRPr="00843778">
              <w:t xml:space="preserve"> is </w:t>
            </w:r>
            <w:r w:rsidRPr="00843778">
              <w:lastRenderedPageBreak/>
              <w:t>reached. (Default to 1000).</w:t>
            </w:r>
          </w:p>
        </w:tc>
        <w:tc>
          <w:tcPr>
            <w:tcW w:w="3061" w:type="dxa"/>
          </w:tcPr>
          <w:p w14:paraId="2C11C641" w14:textId="77777777" w:rsidR="00B065FB" w:rsidRDefault="00B065FB" w:rsidP="00533F61">
            <w:r>
              <w:lastRenderedPageBreak/>
              <w:t>Saurabh recommends: 300</w:t>
            </w:r>
          </w:p>
          <w:p w14:paraId="41342DBD" w14:textId="4ECB17C9" w:rsidR="00385EFF" w:rsidRDefault="00385EFF" w:rsidP="00533F61">
            <w:r>
              <w:t xml:space="preserve">`as many as I can. </w:t>
            </w:r>
          </w:p>
        </w:tc>
      </w:tr>
      <w:tr w:rsidR="00843778" w14:paraId="5A3FB997" w14:textId="77777777" w:rsidTr="00FF4988">
        <w:tc>
          <w:tcPr>
            <w:tcW w:w="1779" w:type="dxa"/>
          </w:tcPr>
          <w:p w14:paraId="543450F8" w14:textId="7F3F0E5F" w:rsidR="00843778" w:rsidRDefault="00843778" w:rsidP="00533F61">
            <w:proofErr w:type="spellStart"/>
            <w:r>
              <w:t>initrep</w:t>
            </w:r>
            <w:proofErr w:type="spellEnd"/>
          </w:p>
        </w:tc>
        <w:tc>
          <w:tcPr>
            <w:tcW w:w="1193" w:type="dxa"/>
          </w:tcPr>
          <w:p w14:paraId="76131AC0" w14:textId="6ED41322" w:rsidR="00843778" w:rsidRDefault="008B1BE8" w:rsidP="00533F61">
            <w:r>
              <w:t>10</w:t>
            </w:r>
          </w:p>
        </w:tc>
        <w:tc>
          <w:tcPr>
            <w:tcW w:w="2977" w:type="dxa"/>
          </w:tcPr>
          <w:p w14:paraId="55F61DBA" w14:textId="6252F97D" w:rsidR="00843778" w:rsidRDefault="00843778" w:rsidP="00533F61">
            <w:r w:rsidRPr="00843778">
              <w:t>number of repetitions of the initialisation algorithm, out of which the best will be used as a starting point for the variational inference (default to 5).</w:t>
            </w:r>
          </w:p>
        </w:tc>
        <w:tc>
          <w:tcPr>
            <w:tcW w:w="3061" w:type="dxa"/>
          </w:tcPr>
          <w:p w14:paraId="27A8878C" w14:textId="77777777" w:rsidR="00B065FB" w:rsidRDefault="00B065FB" w:rsidP="00B065FB"/>
          <w:p w14:paraId="5DDF4AA6" w14:textId="1716F2E4" w:rsidR="00843778" w:rsidRDefault="00B065FB" w:rsidP="00B065FB">
            <w:r>
              <w:t>Saurabh recommends: 10</w:t>
            </w:r>
          </w:p>
        </w:tc>
      </w:tr>
      <w:tr w:rsidR="00843778" w14:paraId="1EA77195" w14:textId="77777777" w:rsidTr="00FF4988">
        <w:tc>
          <w:tcPr>
            <w:tcW w:w="1779" w:type="dxa"/>
          </w:tcPr>
          <w:p w14:paraId="4C0D657D" w14:textId="6F3AFBE3" w:rsidR="00843778" w:rsidRDefault="00843778" w:rsidP="00533F61">
            <w:proofErr w:type="spellStart"/>
            <w:r>
              <w:t>initcyc</w:t>
            </w:r>
            <w:proofErr w:type="spellEnd"/>
          </w:p>
        </w:tc>
        <w:tc>
          <w:tcPr>
            <w:tcW w:w="1193" w:type="dxa"/>
          </w:tcPr>
          <w:p w14:paraId="38FB5490" w14:textId="74E23735" w:rsidR="00843778" w:rsidRDefault="008B1BE8" w:rsidP="00533F61">
            <w:r>
              <w:t>10</w:t>
            </w:r>
          </w:p>
        </w:tc>
        <w:tc>
          <w:tcPr>
            <w:tcW w:w="2977" w:type="dxa"/>
          </w:tcPr>
          <w:p w14:paraId="1CE7DE39" w14:textId="28766D64" w:rsidR="00843778" w:rsidRDefault="00843778" w:rsidP="00533F61">
            <w:r w:rsidRPr="00843778">
              <w:t>maximum number of optimisation cycles in the initialisation algorithm, per repetition (default is 25).</w:t>
            </w:r>
          </w:p>
        </w:tc>
        <w:tc>
          <w:tcPr>
            <w:tcW w:w="3061" w:type="dxa"/>
          </w:tcPr>
          <w:p w14:paraId="6670DC28" w14:textId="77777777" w:rsidR="00B065FB" w:rsidRDefault="00B065FB" w:rsidP="00B065FB"/>
          <w:p w14:paraId="0644F63F" w14:textId="003E292A" w:rsidR="00843778" w:rsidRDefault="00B065FB" w:rsidP="00B065FB">
            <w:r>
              <w:t>Saurabh recommends: 10</w:t>
            </w:r>
          </w:p>
        </w:tc>
      </w:tr>
      <w:tr w:rsidR="00FF4988" w14:paraId="078D466E" w14:textId="77777777" w:rsidTr="00FF4988">
        <w:tc>
          <w:tcPr>
            <w:tcW w:w="1779" w:type="dxa"/>
          </w:tcPr>
          <w:p w14:paraId="34879D4C" w14:textId="18AA0136" w:rsidR="00FF4988" w:rsidRDefault="00FF4988" w:rsidP="00533F61">
            <w:proofErr w:type="spellStart"/>
            <w:r>
              <w:t>pca</w:t>
            </w:r>
            <w:proofErr w:type="spellEnd"/>
          </w:p>
        </w:tc>
        <w:tc>
          <w:tcPr>
            <w:tcW w:w="1193" w:type="dxa"/>
          </w:tcPr>
          <w:p w14:paraId="51AA35AA" w14:textId="0E3970EB" w:rsidR="00FF4988" w:rsidRDefault="0014233E" w:rsidP="00533F61">
            <w:r>
              <w:t>X</w:t>
            </w:r>
          </w:p>
        </w:tc>
        <w:tc>
          <w:tcPr>
            <w:tcW w:w="2977" w:type="dxa"/>
          </w:tcPr>
          <w:p w14:paraId="09D9986C" w14:textId="35A100CD" w:rsidR="00FF4988" w:rsidRDefault="00FF4988" w:rsidP="00533F61">
            <w:r>
              <w:t>Dimensionality reduction form initial number to number specified</w:t>
            </w:r>
          </w:p>
        </w:tc>
        <w:tc>
          <w:tcPr>
            <w:tcW w:w="3061" w:type="dxa"/>
          </w:tcPr>
          <w:p w14:paraId="7BB91CA8" w14:textId="482D87AB" w:rsidR="00FF4988" w:rsidRDefault="003E60EC" w:rsidP="00533F61">
            <w:r>
              <w:t>NA</w:t>
            </w:r>
          </w:p>
        </w:tc>
      </w:tr>
      <w:tr w:rsidR="00FF4988" w14:paraId="41310BA5" w14:textId="77777777" w:rsidTr="00FF4988">
        <w:tc>
          <w:tcPr>
            <w:tcW w:w="1779" w:type="dxa"/>
          </w:tcPr>
          <w:p w14:paraId="0F44080A" w14:textId="0364F87D" w:rsidR="00FF4988" w:rsidRDefault="00517D23" w:rsidP="00533F61">
            <w:proofErr w:type="spellStart"/>
            <w:r>
              <w:t>timelag</w:t>
            </w:r>
            <w:proofErr w:type="spellEnd"/>
          </w:p>
        </w:tc>
        <w:tc>
          <w:tcPr>
            <w:tcW w:w="1193" w:type="dxa"/>
          </w:tcPr>
          <w:p w14:paraId="3FF51856" w14:textId="539D9832" w:rsidR="00FF4988" w:rsidRDefault="00517D23" w:rsidP="00533F61">
            <w:r>
              <w:t>X</w:t>
            </w:r>
          </w:p>
        </w:tc>
        <w:tc>
          <w:tcPr>
            <w:tcW w:w="2977" w:type="dxa"/>
          </w:tcPr>
          <w:p w14:paraId="38B377A1" w14:textId="3627C18E" w:rsidR="00FF4988" w:rsidRDefault="00517D23" w:rsidP="00533F61">
            <w:r w:rsidRPr="00517D23">
              <w:t xml:space="preserve">the lapse between lags; for example, </w:t>
            </w:r>
            <w:proofErr w:type="spellStart"/>
            <w:r w:rsidRPr="00517D23">
              <w:t>timelag</w:t>
            </w:r>
            <w:proofErr w:type="spellEnd"/>
            <w:r w:rsidRPr="00517D23">
              <w:t xml:space="preserve">==2 skips one sample for each sample that is taken, </w:t>
            </w:r>
            <w:proofErr w:type="spellStart"/>
            <w:r w:rsidRPr="00517D23">
              <w:t>time_lag</w:t>
            </w:r>
            <w:proofErr w:type="spellEnd"/>
            <w:r w:rsidRPr="00517D23">
              <w:t>=3 skips 2, etc (default to 1).</w:t>
            </w:r>
          </w:p>
        </w:tc>
        <w:tc>
          <w:tcPr>
            <w:tcW w:w="3061" w:type="dxa"/>
          </w:tcPr>
          <w:p w14:paraId="580133E7" w14:textId="30941724" w:rsidR="00FF4988" w:rsidRDefault="003E60EC" w:rsidP="00533F61">
            <w:r>
              <w:t>NA</w:t>
            </w:r>
          </w:p>
        </w:tc>
      </w:tr>
      <w:tr w:rsidR="00FF4988" w14:paraId="6E6FAB51" w14:textId="77777777" w:rsidTr="00FF4988">
        <w:tc>
          <w:tcPr>
            <w:tcW w:w="1779" w:type="dxa"/>
          </w:tcPr>
          <w:p w14:paraId="415F3A84" w14:textId="2CE817F7" w:rsidR="00FF4988" w:rsidRDefault="00517D23" w:rsidP="00533F61">
            <w:proofErr w:type="spellStart"/>
            <w:r w:rsidRPr="00517D23">
              <w:t>exptimelag</w:t>
            </w:r>
            <w:proofErr w:type="spellEnd"/>
          </w:p>
        </w:tc>
        <w:tc>
          <w:tcPr>
            <w:tcW w:w="1193" w:type="dxa"/>
          </w:tcPr>
          <w:p w14:paraId="7D54A3E7" w14:textId="68ED243C" w:rsidR="00FF4988" w:rsidRDefault="00517D23" w:rsidP="00533F61">
            <w:r>
              <w:t>X</w:t>
            </w:r>
          </w:p>
        </w:tc>
        <w:tc>
          <w:tcPr>
            <w:tcW w:w="2977" w:type="dxa"/>
          </w:tcPr>
          <w:p w14:paraId="3320DFD6" w14:textId="0F837889" w:rsidR="00FF4988" w:rsidRDefault="00517D23" w:rsidP="00533F61">
            <w:r w:rsidRPr="00517D23">
              <w:t>base for the exponential spacing of regressor samples. Samples are spaced by round(</w:t>
            </w:r>
            <w:proofErr w:type="spellStart"/>
            <w:r w:rsidRPr="00517D23">
              <w:t>exptimelags^n</w:t>
            </w:r>
            <w:proofErr w:type="spellEnd"/>
            <w:r w:rsidRPr="00517D23">
              <w:t xml:space="preserve">) with n=0,1,2, never going further in the past than indicated by order. To check which past samples will be used, use the function </w:t>
            </w:r>
            <w:proofErr w:type="spellStart"/>
            <w:proofErr w:type="gramStart"/>
            <w:r w:rsidRPr="00517D23">
              <w:t>formorders</w:t>
            </w:r>
            <w:proofErr w:type="spellEnd"/>
            <w:r w:rsidRPr="00517D23">
              <w:t>(</w:t>
            </w:r>
            <w:proofErr w:type="gramEnd"/>
            <w:r w:rsidRPr="00517D23">
              <w:t xml:space="preserve">); for finding out which value of </w:t>
            </w:r>
            <w:proofErr w:type="spellStart"/>
            <w:r w:rsidRPr="00517D23">
              <w:t>exptimelag</w:t>
            </w:r>
            <w:proofErr w:type="spellEnd"/>
            <w:r w:rsidRPr="00517D23">
              <w:t xml:space="preserve"> is needed to cover until certain frequency using a given number of lags, use </w:t>
            </w:r>
            <w:proofErr w:type="spellStart"/>
            <w:proofErr w:type="gramStart"/>
            <w:r w:rsidRPr="00517D23">
              <w:t>higherorder</w:t>
            </w:r>
            <w:proofErr w:type="spellEnd"/>
            <w:r w:rsidRPr="00517D23">
              <w:t>(</w:t>
            </w:r>
            <w:proofErr w:type="gramEnd"/>
            <w:r w:rsidRPr="00517D23">
              <w:t xml:space="preserve">). If a value for </w:t>
            </w:r>
            <w:proofErr w:type="spellStart"/>
            <w:r w:rsidRPr="00517D23">
              <w:t>exptimelag</w:t>
            </w:r>
            <w:proofErr w:type="spellEnd"/>
            <w:r w:rsidRPr="00517D23">
              <w:t xml:space="preserve"> higher than 1 is specified, then </w:t>
            </w:r>
            <w:proofErr w:type="spellStart"/>
            <w:r w:rsidRPr="00517D23">
              <w:t>timelag</w:t>
            </w:r>
            <w:proofErr w:type="spellEnd"/>
            <w:r w:rsidRPr="00517D23">
              <w:t xml:space="preserve"> is ignored.</w:t>
            </w:r>
          </w:p>
        </w:tc>
        <w:tc>
          <w:tcPr>
            <w:tcW w:w="3061" w:type="dxa"/>
          </w:tcPr>
          <w:p w14:paraId="0F37E598" w14:textId="48E0D70F" w:rsidR="00FF4988" w:rsidRDefault="003E60EC" w:rsidP="00533F61">
            <w:r>
              <w:t>NA</w:t>
            </w:r>
          </w:p>
        </w:tc>
      </w:tr>
      <w:tr w:rsidR="00FF4988" w14:paraId="48818923" w14:textId="77777777" w:rsidTr="00FF4988">
        <w:tc>
          <w:tcPr>
            <w:tcW w:w="1779" w:type="dxa"/>
          </w:tcPr>
          <w:p w14:paraId="1B1DA278" w14:textId="21DA76DF" w:rsidR="00FF4988" w:rsidRDefault="003B2732" w:rsidP="00533F61">
            <w:proofErr w:type="spellStart"/>
            <w:r>
              <w:t>orderoffset</w:t>
            </w:r>
            <w:proofErr w:type="spellEnd"/>
          </w:p>
        </w:tc>
        <w:tc>
          <w:tcPr>
            <w:tcW w:w="1193" w:type="dxa"/>
          </w:tcPr>
          <w:p w14:paraId="5AEE8339" w14:textId="550F1969" w:rsidR="00FF4988" w:rsidRDefault="003B2732" w:rsidP="00533F61">
            <w:r>
              <w:t>X</w:t>
            </w:r>
          </w:p>
        </w:tc>
        <w:tc>
          <w:tcPr>
            <w:tcW w:w="2977" w:type="dxa"/>
          </w:tcPr>
          <w:p w14:paraId="0B2D134D" w14:textId="7D35B340" w:rsidR="00FF4988" w:rsidRDefault="003B2732" w:rsidP="00533F61">
            <w:r w:rsidRPr="003B2732">
              <w:t xml:space="preserve">offset to set the starting lag. For example, assuming order==4 and </w:t>
            </w:r>
            <w:proofErr w:type="spellStart"/>
            <w:r w:rsidRPr="003B2732">
              <w:t>timelag</w:t>
            </w:r>
            <w:proofErr w:type="spellEnd"/>
            <w:r w:rsidRPr="003B2732">
              <w:t xml:space="preserve">==1, we will use </w:t>
            </w:r>
            <w:r w:rsidRPr="003B2732">
              <w:lastRenderedPageBreak/>
              <w:t xml:space="preserve">lags {1,2,3,4} for </w:t>
            </w:r>
            <w:proofErr w:type="spellStart"/>
            <w:r w:rsidRPr="003B2732">
              <w:t>orderoffset</w:t>
            </w:r>
            <w:proofErr w:type="spellEnd"/>
            <w:r w:rsidRPr="003B2732">
              <w:t xml:space="preserve">=0, or lags {3,4} for </w:t>
            </w:r>
            <w:proofErr w:type="spellStart"/>
            <w:r w:rsidRPr="003B2732">
              <w:t>orderoffset</w:t>
            </w:r>
            <w:proofErr w:type="spellEnd"/>
            <w:r w:rsidRPr="003B2732">
              <w:t>==2. This parameter becomes particularly useful in situations of strong autocorrelations, as for example in MEG (default to 0).</w:t>
            </w:r>
          </w:p>
        </w:tc>
        <w:tc>
          <w:tcPr>
            <w:tcW w:w="3061" w:type="dxa"/>
          </w:tcPr>
          <w:p w14:paraId="5B4A3289" w14:textId="4EA1C024" w:rsidR="00FF4988" w:rsidRDefault="003E60EC" w:rsidP="00533F61">
            <w:r>
              <w:lastRenderedPageBreak/>
              <w:t>NA</w:t>
            </w:r>
          </w:p>
        </w:tc>
      </w:tr>
      <w:tr w:rsidR="00FF4988" w14:paraId="54EF145C" w14:textId="77777777" w:rsidTr="00FF4988">
        <w:tc>
          <w:tcPr>
            <w:tcW w:w="1779" w:type="dxa"/>
          </w:tcPr>
          <w:p w14:paraId="4AAA2483" w14:textId="77777777" w:rsidR="00FF4988" w:rsidRDefault="00FF4988" w:rsidP="00533F61"/>
        </w:tc>
        <w:tc>
          <w:tcPr>
            <w:tcW w:w="1193" w:type="dxa"/>
          </w:tcPr>
          <w:p w14:paraId="7C47A574" w14:textId="77777777" w:rsidR="00FF4988" w:rsidRDefault="00FF4988" w:rsidP="00533F61"/>
        </w:tc>
        <w:tc>
          <w:tcPr>
            <w:tcW w:w="2977" w:type="dxa"/>
          </w:tcPr>
          <w:p w14:paraId="63A35A9C" w14:textId="77777777" w:rsidR="00FF4988" w:rsidRDefault="00FF4988" w:rsidP="00533F61"/>
        </w:tc>
        <w:tc>
          <w:tcPr>
            <w:tcW w:w="3061" w:type="dxa"/>
          </w:tcPr>
          <w:p w14:paraId="0CD7FC19" w14:textId="77777777" w:rsidR="00FF4988" w:rsidRDefault="00FF4988" w:rsidP="00533F61"/>
        </w:tc>
      </w:tr>
      <w:tr w:rsidR="00FF4988" w14:paraId="1075A596" w14:textId="77777777" w:rsidTr="00FF4988">
        <w:tc>
          <w:tcPr>
            <w:tcW w:w="1779" w:type="dxa"/>
          </w:tcPr>
          <w:p w14:paraId="21FEB151" w14:textId="77777777" w:rsidR="00FF4988" w:rsidRDefault="00FF4988" w:rsidP="00533F61"/>
        </w:tc>
        <w:tc>
          <w:tcPr>
            <w:tcW w:w="1193" w:type="dxa"/>
          </w:tcPr>
          <w:p w14:paraId="42E540E6" w14:textId="77777777" w:rsidR="00FF4988" w:rsidRDefault="00FF4988" w:rsidP="00533F61"/>
        </w:tc>
        <w:tc>
          <w:tcPr>
            <w:tcW w:w="2977" w:type="dxa"/>
          </w:tcPr>
          <w:p w14:paraId="6FF7948A" w14:textId="77777777" w:rsidR="00FF4988" w:rsidRDefault="00FF4988" w:rsidP="00533F61"/>
        </w:tc>
        <w:tc>
          <w:tcPr>
            <w:tcW w:w="3061" w:type="dxa"/>
          </w:tcPr>
          <w:p w14:paraId="080A5BEF" w14:textId="77777777" w:rsidR="00FF4988" w:rsidRDefault="00FF4988" w:rsidP="00533F61"/>
        </w:tc>
      </w:tr>
      <w:tr w:rsidR="00FF4988" w14:paraId="2E2394AE" w14:textId="77777777" w:rsidTr="00FF4988">
        <w:tc>
          <w:tcPr>
            <w:tcW w:w="1779" w:type="dxa"/>
          </w:tcPr>
          <w:p w14:paraId="1F2FA477" w14:textId="77777777" w:rsidR="00FF4988" w:rsidRDefault="00FF4988" w:rsidP="00533F61"/>
        </w:tc>
        <w:tc>
          <w:tcPr>
            <w:tcW w:w="1193" w:type="dxa"/>
          </w:tcPr>
          <w:p w14:paraId="01C5209B" w14:textId="77777777" w:rsidR="00FF4988" w:rsidRDefault="00FF4988" w:rsidP="00533F61"/>
        </w:tc>
        <w:tc>
          <w:tcPr>
            <w:tcW w:w="2977" w:type="dxa"/>
          </w:tcPr>
          <w:p w14:paraId="028096B4" w14:textId="77777777" w:rsidR="00FF4988" w:rsidRDefault="00FF4988" w:rsidP="00533F61"/>
        </w:tc>
        <w:tc>
          <w:tcPr>
            <w:tcW w:w="3061" w:type="dxa"/>
          </w:tcPr>
          <w:p w14:paraId="1A223A4E" w14:textId="77777777" w:rsidR="00FF4988" w:rsidRDefault="00FF4988" w:rsidP="00533F61"/>
        </w:tc>
      </w:tr>
    </w:tbl>
    <w:p w14:paraId="295EC9BA" w14:textId="77777777" w:rsidR="00533F61" w:rsidRDefault="00533F61" w:rsidP="00533F61"/>
    <w:p w14:paraId="6CCAA661" w14:textId="327EAE8E" w:rsidR="00533F61" w:rsidRDefault="00FF4988" w:rsidP="00FF4988">
      <w:pPr>
        <w:pStyle w:val="Heading2"/>
      </w:pPr>
      <w:bookmarkStart w:id="5" w:name="_Toc197264199"/>
      <w:proofErr w:type="spellStart"/>
      <w:r>
        <w:t>AnalyseResults</w:t>
      </w:r>
      <w:bookmarkEnd w:id="5"/>
      <w:proofErr w:type="spellEnd"/>
    </w:p>
    <w:p w14:paraId="00FA26C0" w14:textId="0F729974" w:rsidR="00FE30D3" w:rsidRDefault="00B543D9" w:rsidP="00B543D9">
      <w:pPr>
        <w:pStyle w:val="Heading3"/>
      </w:pPr>
      <w:r>
        <w:t>Transition Probabilities</w:t>
      </w:r>
    </w:p>
    <w:p w14:paraId="721CF904" w14:textId="41E6F6B5" w:rsidR="00745EAF" w:rsidRPr="00745EAF" w:rsidRDefault="00745EAF" w:rsidP="00745EAF">
      <w:r w:rsidRPr="00745EAF">
        <w:t xml:space="preserve">The function </w:t>
      </w:r>
      <w:proofErr w:type="spellStart"/>
      <w:r w:rsidRPr="00745EAF">
        <w:t>getTransProbs</w:t>
      </w:r>
      <w:proofErr w:type="spellEnd"/>
      <w:r w:rsidRPr="00745EAF">
        <w:t>(hmm) returns the transition probabili</w:t>
      </w:r>
      <w:r>
        <w:t>ti</w:t>
      </w:r>
      <w:r w:rsidRPr="00745EAF">
        <w:t xml:space="preserve">es from any state to any other state, without considering the persistence probabilities (i.e. the probability to remain in the same state). The transition probability matrix including the persistence probabilities is contained in </w:t>
      </w:r>
      <w:proofErr w:type="spellStart"/>
      <w:r w:rsidRPr="00745EAF">
        <w:t>hmm.P</w:t>
      </w:r>
      <w:proofErr w:type="spellEnd"/>
      <w:r w:rsidRPr="00745EAF">
        <w:t>.</w:t>
      </w:r>
    </w:p>
    <w:p w14:paraId="4EBAA599" w14:textId="7E809888" w:rsidR="00B543D9" w:rsidRDefault="00B543D9" w:rsidP="00B543D9">
      <w:pPr>
        <w:pStyle w:val="Heading3"/>
      </w:pPr>
      <w:r>
        <w:t>Fractional Occupancy</w:t>
      </w:r>
    </w:p>
    <w:p w14:paraId="361AF6CB" w14:textId="002171BA" w:rsidR="00745EAF" w:rsidRDefault="00745EAF" w:rsidP="00745EAF">
      <w:r w:rsidRPr="00745EAF">
        <w:t xml:space="preserve">using </w:t>
      </w:r>
      <w:proofErr w:type="spellStart"/>
      <w:proofErr w:type="gramStart"/>
      <w:r w:rsidRPr="00745EAF">
        <w:t>getFractionalOccupancy</w:t>
      </w:r>
      <w:proofErr w:type="spellEnd"/>
      <w:r w:rsidRPr="00745EAF">
        <w:t>(</w:t>
      </w:r>
      <w:proofErr w:type="spellStart"/>
      <w:r w:rsidRPr="00745EAF">
        <w:t>Gamma,T</w:t>
      </w:r>
      <w:proofErr w:type="gramEnd"/>
      <w:r w:rsidRPr="00745EAF">
        <w:t>,dim</w:t>
      </w:r>
      <w:proofErr w:type="spellEnd"/>
      <w:r w:rsidRPr="00745EAF">
        <w:t>). This can refer to either (</w:t>
      </w:r>
      <w:proofErr w:type="spellStart"/>
      <w:r w:rsidRPr="00745EAF">
        <w:t>i</w:t>
      </w:r>
      <w:proofErr w:type="spellEnd"/>
      <w:r w:rsidRPr="00745EAF">
        <w:t>) how much time the HMM spends on each state at each time point on average (across trials), or (ii) how much time each subject/trial/session spends in each state (i.e. the average state probability across time, per session or subject). The former, useful for task, is computed when dim=1; the latter, useful to investigate differences in occupancies between subjects, is computed when dim=2.</w:t>
      </w:r>
    </w:p>
    <w:p w14:paraId="2D71FA45" w14:textId="72607D6E" w:rsidR="002C7403" w:rsidRDefault="002C7403" w:rsidP="00745EAF">
      <w:r>
        <w:t>Very similar to Gamma or a soft state time course.</w:t>
      </w:r>
    </w:p>
    <w:p w14:paraId="1F84AD4E" w14:textId="080BEB42" w:rsidR="002C7403" w:rsidRDefault="002C7403" w:rsidP="00745EAF">
      <w:r>
        <w:t>Fractional Occupancy where dim = 1 is identical to Gamma for one subject pipeline.</w:t>
      </w:r>
    </w:p>
    <w:tbl>
      <w:tblPr>
        <w:tblStyle w:val="TableGrid"/>
        <w:tblW w:w="0" w:type="auto"/>
        <w:tblLook w:val="04A0" w:firstRow="1" w:lastRow="0" w:firstColumn="1" w:lastColumn="0" w:noHBand="0" w:noVBand="1"/>
      </w:tblPr>
      <w:tblGrid>
        <w:gridCol w:w="1779"/>
        <w:gridCol w:w="1193"/>
        <w:gridCol w:w="2977"/>
        <w:gridCol w:w="3061"/>
      </w:tblGrid>
      <w:tr w:rsidR="00745EAF" w14:paraId="434CA0E9" w14:textId="77777777" w:rsidTr="008932CE">
        <w:tc>
          <w:tcPr>
            <w:tcW w:w="1779" w:type="dxa"/>
            <w:shd w:val="clear" w:color="auto" w:fill="E8E8E8" w:themeFill="background2"/>
          </w:tcPr>
          <w:p w14:paraId="6F26EFE3" w14:textId="77777777" w:rsidR="00745EAF" w:rsidRDefault="00745EAF" w:rsidP="008932CE">
            <w:r>
              <w:t>Setting</w:t>
            </w:r>
          </w:p>
        </w:tc>
        <w:tc>
          <w:tcPr>
            <w:tcW w:w="1193" w:type="dxa"/>
            <w:shd w:val="clear" w:color="auto" w:fill="E8E8E8" w:themeFill="background2"/>
          </w:tcPr>
          <w:p w14:paraId="43CDC71C" w14:textId="77777777" w:rsidR="00745EAF" w:rsidRDefault="00745EAF" w:rsidP="008932CE">
            <w:r>
              <w:t>Set</w:t>
            </w:r>
          </w:p>
        </w:tc>
        <w:tc>
          <w:tcPr>
            <w:tcW w:w="2977" w:type="dxa"/>
            <w:shd w:val="clear" w:color="auto" w:fill="E8E8E8" w:themeFill="background2"/>
          </w:tcPr>
          <w:p w14:paraId="485C4986" w14:textId="77777777" w:rsidR="00745EAF" w:rsidRDefault="00745EAF" w:rsidP="008932CE">
            <w:r>
              <w:t>Definition</w:t>
            </w:r>
          </w:p>
        </w:tc>
        <w:tc>
          <w:tcPr>
            <w:tcW w:w="3061" w:type="dxa"/>
            <w:shd w:val="clear" w:color="auto" w:fill="E8E8E8" w:themeFill="background2"/>
          </w:tcPr>
          <w:p w14:paraId="177D770B" w14:textId="77777777" w:rsidR="00745EAF" w:rsidRDefault="00745EAF" w:rsidP="008932CE">
            <w:r>
              <w:t>Explanation</w:t>
            </w:r>
          </w:p>
        </w:tc>
      </w:tr>
      <w:tr w:rsidR="00745EAF" w14:paraId="6C1E1162" w14:textId="77777777" w:rsidTr="008932CE">
        <w:tc>
          <w:tcPr>
            <w:tcW w:w="1779" w:type="dxa"/>
          </w:tcPr>
          <w:p w14:paraId="6DC5E229" w14:textId="1C9A2AB6" w:rsidR="00745EAF" w:rsidRDefault="00745EAF" w:rsidP="008932CE">
            <w:r>
              <w:t>dim</w:t>
            </w:r>
          </w:p>
        </w:tc>
        <w:tc>
          <w:tcPr>
            <w:tcW w:w="1193" w:type="dxa"/>
          </w:tcPr>
          <w:p w14:paraId="5B821EBA" w14:textId="05021881" w:rsidR="00745EAF" w:rsidRDefault="00745EAF" w:rsidP="008932CE">
            <w:r>
              <w:t>1</w:t>
            </w:r>
          </w:p>
        </w:tc>
        <w:tc>
          <w:tcPr>
            <w:tcW w:w="2977" w:type="dxa"/>
          </w:tcPr>
          <w:p w14:paraId="30793B6E" w14:textId="2E4A93A3" w:rsidR="00745EAF" w:rsidRDefault="00745EAF" w:rsidP="008932CE">
            <w:r>
              <w:t xml:space="preserve">1 = </w:t>
            </w:r>
            <w:r w:rsidRPr="00745EAF">
              <w:t>how much time the HMM spends on each state at each time point on average (across trials)</w:t>
            </w:r>
            <w:r>
              <w:t>. Useful for task.</w:t>
            </w:r>
          </w:p>
          <w:p w14:paraId="29E1ABB3" w14:textId="69F8BFD2" w:rsidR="00745EAF" w:rsidRDefault="00745EAF" w:rsidP="008932CE">
            <w:r>
              <w:t xml:space="preserve">2 = </w:t>
            </w:r>
            <w:r w:rsidRPr="00745EAF">
              <w:t>how much time each subject/trial/session spends in each state (i.e. the average state probability across time, per session or subject)</w:t>
            </w:r>
            <w:r>
              <w:t xml:space="preserve">. </w:t>
            </w:r>
            <w:r>
              <w:lastRenderedPageBreak/>
              <w:t>Useful for differences in occupancies between subjects.</w:t>
            </w:r>
          </w:p>
        </w:tc>
        <w:tc>
          <w:tcPr>
            <w:tcW w:w="3061" w:type="dxa"/>
          </w:tcPr>
          <w:p w14:paraId="5184BB9B" w14:textId="24E32A98" w:rsidR="00745EAF" w:rsidRDefault="00745EAF" w:rsidP="008932CE">
            <w:r>
              <w:lastRenderedPageBreak/>
              <w:t xml:space="preserve">Currently only one subject, so 1 and 2 should give same output, </w:t>
            </w:r>
            <w:r w:rsidRPr="00745EAF">
              <w:rPr>
                <w:color w:val="FF0000"/>
              </w:rPr>
              <w:t>will need to revisit when running whole dataset through</w:t>
            </w:r>
            <w:r w:rsidR="00AF1030">
              <w:rPr>
                <w:color w:val="FF0000"/>
              </w:rPr>
              <w:t>, probably still 1</w:t>
            </w:r>
          </w:p>
        </w:tc>
      </w:tr>
    </w:tbl>
    <w:p w14:paraId="277159D6" w14:textId="77777777" w:rsidR="00745EAF" w:rsidRPr="00745EAF" w:rsidRDefault="00745EAF" w:rsidP="00745EAF"/>
    <w:p w14:paraId="7F151A9F" w14:textId="116E5432" w:rsidR="00B543D9" w:rsidRDefault="00B543D9" w:rsidP="00B543D9">
      <w:pPr>
        <w:pStyle w:val="Heading3"/>
      </w:pPr>
      <w:r>
        <w:t>Viterbi Path</w:t>
      </w:r>
    </w:p>
    <w:p w14:paraId="42CBCD8E" w14:textId="6FE9AB60" w:rsidR="00AF1030" w:rsidRPr="00AF1030" w:rsidRDefault="002C7403" w:rsidP="00AF1030">
      <w:r>
        <w:t>i.e. hard state time course</w:t>
      </w:r>
    </w:p>
    <w:sectPr w:rsidR="00AF1030" w:rsidRPr="00AF1030" w:rsidSect="009B0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A03"/>
    <w:multiLevelType w:val="hybridMultilevel"/>
    <w:tmpl w:val="F45E475E"/>
    <w:lvl w:ilvl="0" w:tplc="69CC37E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04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83"/>
    <w:rsid w:val="00010AD8"/>
    <w:rsid w:val="000116A1"/>
    <w:rsid w:val="00014165"/>
    <w:rsid w:val="00024906"/>
    <w:rsid w:val="00033611"/>
    <w:rsid w:val="00036780"/>
    <w:rsid w:val="00040A77"/>
    <w:rsid w:val="00040BBA"/>
    <w:rsid w:val="00045A3F"/>
    <w:rsid w:val="0006179D"/>
    <w:rsid w:val="0007301B"/>
    <w:rsid w:val="000855A1"/>
    <w:rsid w:val="00086798"/>
    <w:rsid w:val="00090742"/>
    <w:rsid w:val="000938CD"/>
    <w:rsid w:val="000C13DF"/>
    <w:rsid w:val="000C7759"/>
    <w:rsid w:val="000C7CAC"/>
    <w:rsid w:val="000D75F0"/>
    <w:rsid w:val="000E3A01"/>
    <w:rsid w:val="000F7586"/>
    <w:rsid w:val="00111C39"/>
    <w:rsid w:val="00116C98"/>
    <w:rsid w:val="00125490"/>
    <w:rsid w:val="00127F82"/>
    <w:rsid w:val="0013099C"/>
    <w:rsid w:val="001315CF"/>
    <w:rsid w:val="001416B0"/>
    <w:rsid w:val="0014233E"/>
    <w:rsid w:val="001540CE"/>
    <w:rsid w:val="001678FC"/>
    <w:rsid w:val="0017304D"/>
    <w:rsid w:val="00173CAB"/>
    <w:rsid w:val="00183BB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2683"/>
    <w:rsid w:val="00204FDE"/>
    <w:rsid w:val="00206466"/>
    <w:rsid w:val="00210180"/>
    <w:rsid w:val="00217F2E"/>
    <w:rsid w:val="002313CF"/>
    <w:rsid w:val="00231E82"/>
    <w:rsid w:val="002330CA"/>
    <w:rsid w:val="0023312F"/>
    <w:rsid w:val="0024029B"/>
    <w:rsid w:val="00246AF7"/>
    <w:rsid w:val="00246D95"/>
    <w:rsid w:val="002509FE"/>
    <w:rsid w:val="00253E2E"/>
    <w:rsid w:val="00253EA7"/>
    <w:rsid w:val="002552C8"/>
    <w:rsid w:val="0026072D"/>
    <w:rsid w:val="00261D58"/>
    <w:rsid w:val="0026207D"/>
    <w:rsid w:val="00264C7E"/>
    <w:rsid w:val="00272575"/>
    <w:rsid w:val="0027602D"/>
    <w:rsid w:val="002824A5"/>
    <w:rsid w:val="00293CEA"/>
    <w:rsid w:val="00297348"/>
    <w:rsid w:val="002A2BA9"/>
    <w:rsid w:val="002A2F92"/>
    <w:rsid w:val="002A3B67"/>
    <w:rsid w:val="002A5D80"/>
    <w:rsid w:val="002A61AC"/>
    <w:rsid w:val="002B1ACC"/>
    <w:rsid w:val="002B1FFA"/>
    <w:rsid w:val="002B2651"/>
    <w:rsid w:val="002B2C57"/>
    <w:rsid w:val="002B5F42"/>
    <w:rsid w:val="002C29E8"/>
    <w:rsid w:val="002C7403"/>
    <w:rsid w:val="002D05D9"/>
    <w:rsid w:val="002D45B3"/>
    <w:rsid w:val="002D57B8"/>
    <w:rsid w:val="002D5DBB"/>
    <w:rsid w:val="00300868"/>
    <w:rsid w:val="0030533B"/>
    <w:rsid w:val="00305D6A"/>
    <w:rsid w:val="0031072F"/>
    <w:rsid w:val="00312485"/>
    <w:rsid w:val="00321CFF"/>
    <w:rsid w:val="003262F4"/>
    <w:rsid w:val="00334157"/>
    <w:rsid w:val="003359F1"/>
    <w:rsid w:val="00336976"/>
    <w:rsid w:val="00347250"/>
    <w:rsid w:val="00350918"/>
    <w:rsid w:val="003646BE"/>
    <w:rsid w:val="00376AA9"/>
    <w:rsid w:val="00385EFF"/>
    <w:rsid w:val="00386AF8"/>
    <w:rsid w:val="003900BB"/>
    <w:rsid w:val="00391832"/>
    <w:rsid w:val="003A07A1"/>
    <w:rsid w:val="003A4A5E"/>
    <w:rsid w:val="003B1332"/>
    <w:rsid w:val="003B2732"/>
    <w:rsid w:val="003B40A8"/>
    <w:rsid w:val="003B56C7"/>
    <w:rsid w:val="003C0280"/>
    <w:rsid w:val="003C7D80"/>
    <w:rsid w:val="003D31E6"/>
    <w:rsid w:val="003E1DCD"/>
    <w:rsid w:val="003E412C"/>
    <w:rsid w:val="003E60E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4D53"/>
    <w:rsid w:val="00455058"/>
    <w:rsid w:val="004632DD"/>
    <w:rsid w:val="00463D68"/>
    <w:rsid w:val="004708FE"/>
    <w:rsid w:val="00487579"/>
    <w:rsid w:val="00487A8B"/>
    <w:rsid w:val="004A5C30"/>
    <w:rsid w:val="004B3D08"/>
    <w:rsid w:val="004B4A84"/>
    <w:rsid w:val="004B62BA"/>
    <w:rsid w:val="004C07F8"/>
    <w:rsid w:val="004C3E57"/>
    <w:rsid w:val="004C6B2C"/>
    <w:rsid w:val="004D2461"/>
    <w:rsid w:val="004E25E7"/>
    <w:rsid w:val="004F31BF"/>
    <w:rsid w:val="004F5FE8"/>
    <w:rsid w:val="00501096"/>
    <w:rsid w:val="00507F98"/>
    <w:rsid w:val="005147A2"/>
    <w:rsid w:val="00517D23"/>
    <w:rsid w:val="00533F61"/>
    <w:rsid w:val="0053715C"/>
    <w:rsid w:val="0054017C"/>
    <w:rsid w:val="005607C1"/>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600CF6"/>
    <w:rsid w:val="006274FC"/>
    <w:rsid w:val="006312B0"/>
    <w:rsid w:val="006353D8"/>
    <w:rsid w:val="00646518"/>
    <w:rsid w:val="00650853"/>
    <w:rsid w:val="0065288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6743"/>
    <w:rsid w:val="00704B5D"/>
    <w:rsid w:val="0071374D"/>
    <w:rsid w:val="00721C67"/>
    <w:rsid w:val="007364AA"/>
    <w:rsid w:val="0073697B"/>
    <w:rsid w:val="0074455A"/>
    <w:rsid w:val="00745EAF"/>
    <w:rsid w:val="00747EDF"/>
    <w:rsid w:val="00750FB9"/>
    <w:rsid w:val="00751006"/>
    <w:rsid w:val="007679DE"/>
    <w:rsid w:val="00787775"/>
    <w:rsid w:val="007927AB"/>
    <w:rsid w:val="00794ED3"/>
    <w:rsid w:val="007A7C0C"/>
    <w:rsid w:val="007B081B"/>
    <w:rsid w:val="007B355B"/>
    <w:rsid w:val="007D1946"/>
    <w:rsid w:val="007D4724"/>
    <w:rsid w:val="007E6713"/>
    <w:rsid w:val="007F17F0"/>
    <w:rsid w:val="007F4261"/>
    <w:rsid w:val="007F489A"/>
    <w:rsid w:val="007F654C"/>
    <w:rsid w:val="00802A79"/>
    <w:rsid w:val="00804386"/>
    <w:rsid w:val="00804956"/>
    <w:rsid w:val="00810D12"/>
    <w:rsid w:val="00824470"/>
    <w:rsid w:val="00824CE8"/>
    <w:rsid w:val="00833A11"/>
    <w:rsid w:val="00843778"/>
    <w:rsid w:val="00852DE3"/>
    <w:rsid w:val="00891BBF"/>
    <w:rsid w:val="008A09E8"/>
    <w:rsid w:val="008A6A48"/>
    <w:rsid w:val="008B10A1"/>
    <w:rsid w:val="008B1BE8"/>
    <w:rsid w:val="008B1DFF"/>
    <w:rsid w:val="008C2117"/>
    <w:rsid w:val="008C3541"/>
    <w:rsid w:val="008E03FD"/>
    <w:rsid w:val="008E6FB7"/>
    <w:rsid w:val="00923ABC"/>
    <w:rsid w:val="00926B83"/>
    <w:rsid w:val="00940C83"/>
    <w:rsid w:val="00942F33"/>
    <w:rsid w:val="009502AE"/>
    <w:rsid w:val="009507F9"/>
    <w:rsid w:val="0095116F"/>
    <w:rsid w:val="009634E0"/>
    <w:rsid w:val="00971DE7"/>
    <w:rsid w:val="00974077"/>
    <w:rsid w:val="009850F6"/>
    <w:rsid w:val="00990D01"/>
    <w:rsid w:val="009945E6"/>
    <w:rsid w:val="009B0094"/>
    <w:rsid w:val="009B23F5"/>
    <w:rsid w:val="009B6E89"/>
    <w:rsid w:val="009C102E"/>
    <w:rsid w:val="009C44BE"/>
    <w:rsid w:val="009D47D7"/>
    <w:rsid w:val="009E077F"/>
    <w:rsid w:val="009E350E"/>
    <w:rsid w:val="009E4102"/>
    <w:rsid w:val="009E6DA9"/>
    <w:rsid w:val="009F3B5B"/>
    <w:rsid w:val="00A05F25"/>
    <w:rsid w:val="00A07AFD"/>
    <w:rsid w:val="00A11214"/>
    <w:rsid w:val="00A162E9"/>
    <w:rsid w:val="00A329E7"/>
    <w:rsid w:val="00A43427"/>
    <w:rsid w:val="00A554AA"/>
    <w:rsid w:val="00A65E8F"/>
    <w:rsid w:val="00A80B0E"/>
    <w:rsid w:val="00A84301"/>
    <w:rsid w:val="00A84558"/>
    <w:rsid w:val="00A97C95"/>
    <w:rsid w:val="00AA00B1"/>
    <w:rsid w:val="00AA57A6"/>
    <w:rsid w:val="00AB41DF"/>
    <w:rsid w:val="00AC13B3"/>
    <w:rsid w:val="00AC3579"/>
    <w:rsid w:val="00AC7902"/>
    <w:rsid w:val="00AD4354"/>
    <w:rsid w:val="00AD628B"/>
    <w:rsid w:val="00AE7327"/>
    <w:rsid w:val="00AE7393"/>
    <w:rsid w:val="00AF1030"/>
    <w:rsid w:val="00B00EFE"/>
    <w:rsid w:val="00B029C6"/>
    <w:rsid w:val="00B030AC"/>
    <w:rsid w:val="00B057FF"/>
    <w:rsid w:val="00B065FB"/>
    <w:rsid w:val="00B112ED"/>
    <w:rsid w:val="00B12518"/>
    <w:rsid w:val="00B26BDE"/>
    <w:rsid w:val="00B278A2"/>
    <w:rsid w:val="00B3413E"/>
    <w:rsid w:val="00B34409"/>
    <w:rsid w:val="00B36D5F"/>
    <w:rsid w:val="00B4137B"/>
    <w:rsid w:val="00B50848"/>
    <w:rsid w:val="00B543D9"/>
    <w:rsid w:val="00B55152"/>
    <w:rsid w:val="00B7465D"/>
    <w:rsid w:val="00B816AE"/>
    <w:rsid w:val="00B8281B"/>
    <w:rsid w:val="00B93722"/>
    <w:rsid w:val="00B97F1B"/>
    <w:rsid w:val="00BA6062"/>
    <w:rsid w:val="00BB50A6"/>
    <w:rsid w:val="00BC1885"/>
    <w:rsid w:val="00BC4060"/>
    <w:rsid w:val="00BD737B"/>
    <w:rsid w:val="00BE5408"/>
    <w:rsid w:val="00BE623A"/>
    <w:rsid w:val="00BE72EC"/>
    <w:rsid w:val="00BF2193"/>
    <w:rsid w:val="00BF6FC6"/>
    <w:rsid w:val="00C00510"/>
    <w:rsid w:val="00C074A4"/>
    <w:rsid w:val="00C21B84"/>
    <w:rsid w:val="00C44FA8"/>
    <w:rsid w:val="00C4593C"/>
    <w:rsid w:val="00C517EE"/>
    <w:rsid w:val="00C6136C"/>
    <w:rsid w:val="00C642D8"/>
    <w:rsid w:val="00C66C14"/>
    <w:rsid w:val="00C76261"/>
    <w:rsid w:val="00C80151"/>
    <w:rsid w:val="00C80F9F"/>
    <w:rsid w:val="00C86C5E"/>
    <w:rsid w:val="00C9588C"/>
    <w:rsid w:val="00C96C69"/>
    <w:rsid w:val="00CB2CC7"/>
    <w:rsid w:val="00CB5944"/>
    <w:rsid w:val="00CC103B"/>
    <w:rsid w:val="00CC1189"/>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13C6"/>
    <w:rsid w:val="00D5792B"/>
    <w:rsid w:val="00D57993"/>
    <w:rsid w:val="00D62C2E"/>
    <w:rsid w:val="00D7388C"/>
    <w:rsid w:val="00D747F3"/>
    <w:rsid w:val="00D851BA"/>
    <w:rsid w:val="00D86404"/>
    <w:rsid w:val="00D8642F"/>
    <w:rsid w:val="00D9400B"/>
    <w:rsid w:val="00D9608E"/>
    <w:rsid w:val="00DA3EB2"/>
    <w:rsid w:val="00DB7B1B"/>
    <w:rsid w:val="00DC041F"/>
    <w:rsid w:val="00DC08D6"/>
    <w:rsid w:val="00DC262E"/>
    <w:rsid w:val="00DC374B"/>
    <w:rsid w:val="00DC777D"/>
    <w:rsid w:val="00DD6763"/>
    <w:rsid w:val="00DE33EA"/>
    <w:rsid w:val="00DF4147"/>
    <w:rsid w:val="00E05CE0"/>
    <w:rsid w:val="00E10269"/>
    <w:rsid w:val="00E216EA"/>
    <w:rsid w:val="00E313BF"/>
    <w:rsid w:val="00E35790"/>
    <w:rsid w:val="00E42F8F"/>
    <w:rsid w:val="00E45C3A"/>
    <w:rsid w:val="00E50E1F"/>
    <w:rsid w:val="00E56545"/>
    <w:rsid w:val="00E77CBE"/>
    <w:rsid w:val="00E860C6"/>
    <w:rsid w:val="00E86E9A"/>
    <w:rsid w:val="00E91A26"/>
    <w:rsid w:val="00EA66C6"/>
    <w:rsid w:val="00EE070F"/>
    <w:rsid w:val="00EE49BB"/>
    <w:rsid w:val="00F01EC6"/>
    <w:rsid w:val="00F05D97"/>
    <w:rsid w:val="00F1090F"/>
    <w:rsid w:val="00F10A72"/>
    <w:rsid w:val="00F1495F"/>
    <w:rsid w:val="00F16EFE"/>
    <w:rsid w:val="00F22FCB"/>
    <w:rsid w:val="00F24B8B"/>
    <w:rsid w:val="00F270FB"/>
    <w:rsid w:val="00F31DFF"/>
    <w:rsid w:val="00F43487"/>
    <w:rsid w:val="00F46054"/>
    <w:rsid w:val="00F50FC6"/>
    <w:rsid w:val="00F51E15"/>
    <w:rsid w:val="00F542ED"/>
    <w:rsid w:val="00F55E8D"/>
    <w:rsid w:val="00F56222"/>
    <w:rsid w:val="00F70701"/>
    <w:rsid w:val="00F8008C"/>
    <w:rsid w:val="00F80482"/>
    <w:rsid w:val="00F84951"/>
    <w:rsid w:val="00F85A38"/>
    <w:rsid w:val="00F8696F"/>
    <w:rsid w:val="00F9779B"/>
    <w:rsid w:val="00FA069A"/>
    <w:rsid w:val="00FA23A1"/>
    <w:rsid w:val="00FA6CC4"/>
    <w:rsid w:val="00FB062C"/>
    <w:rsid w:val="00FC125B"/>
    <w:rsid w:val="00FC1998"/>
    <w:rsid w:val="00FC3831"/>
    <w:rsid w:val="00FC5C0A"/>
    <w:rsid w:val="00FC7166"/>
    <w:rsid w:val="00FD5A15"/>
    <w:rsid w:val="00FE25EB"/>
    <w:rsid w:val="00FE30D3"/>
    <w:rsid w:val="00FE3547"/>
    <w:rsid w:val="00FE3C7F"/>
    <w:rsid w:val="00FE638D"/>
    <w:rsid w:val="00FF021A"/>
    <w:rsid w:val="00FF0705"/>
    <w:rsid w:val="00FF49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7976"/>
  <w15:chartTrackingRefBased/>
  <w15:docId w15:val="{196F5F03-9881-9F43-AFE0-DBBEAC19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2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2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883"/>
    <w:rPr>
      <w:rFonts w:eastAsiaTheme="majorEastAsia" w:cstheme="majorBidi"/>
      <w:color w:val="272727" w:themeColor="text1" w:themeTint="D8"/>
    </w:rPr>
  </w:style>
  <w:style w:type="paragraph" w:styleId="Title">
    <w:name w:val="Title"/>
    <w:basedOn w:val="Normal"/>
    <w:next w:val="Normal"/>
    <w:link w:val="TitleChar"/>
    <w:uiPriority w:val="10"/>
    <w:qFormat/>
    <w:rsid w:val="00652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883"/>
    <w:pPr>
      <w:spacing w:before="160"/>
      <w:jc w:val="center"/>
    </w:pPr>
    <w:rPr>
      <w:i/>
      <w:iCs/>
      <w:color w:val="404040" w:themeColor="text1" w:themeTint="BF"/>
    </w:rPr>
  </w:style>
  <w:style w:type="character" w:customStyle="1" w:styleId="QuoteChar">
    <w:name w:val="Quote Char"/>
    <w:basedOn w:val="DefaultParagraphFont"/>
    <w:link w:val="Quote"/>
    <w:uiPriority w:val="29"/>
    <w:rsid w:val="00652883"/>
    <w:rPr>
      <w:i/>
      <w:iCs/>
      <w:color w:val="404040" w:themeColor="text1" w:themeTint="BF"/>
    </w:rPr>
  </w:style>
  <w:style w:type="paragraph" w:styleId="ListParagraph">
    <w:name w:val="List Paragraph"/>
    <w:basedOn w:val="Normal"/>
    <w:uiPriority w:val="34"/>
    <w:qFormat/>
    <w:rsid w:val="00652883"/>
    <w:pPr>
      <w:ind w:left="720"/>
      <w:contextualSpacing/>
    </w:pPr>
  </w:style>
  <w:style w:type="character" w:styleId="IntenseEmphasis">
    <w:name w:val="Intense Emphasis"/>
    <w:basedOn w:val="DefaultParagraphFont"/>
    <w:uiPriority w:val="21"/>
    <w:qFormat/>
    <w:rsid w:val="00652883"/>
    <w:rPr>
      <w:i/>
      <w:iCs/>
      <w:color w:val="0F4761" w:themeColor="accent1" w:themeShade="BF"/>
    </w:rPr>
  </w:style>
  <w:style w:type="paragraph" w:styleId="IntenseQuote">
    <w:name w:val="Intense Quote"/>
    <w:basedOn w:val="Normal"/>
    <w:next w:val="Normal"/>
    <w:link w:val="IntenseQuoteChar"/>
    <w:uiPriority w:val="30"/>
    <w:qFormat/>
    <w:rsid w:val="00652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883"/>
    <w:rPr>
      <w:i/>
      <w:iCs/>
      <w:color w:val="0F4761" w:themeColor="accent1" w:themeShade="BF"/>
    </w:rPr>
  </w:style>
  <w:style w:type="character" w:styleId="IntenseReference">
    <w:name w:val="Intense Reference"/>
    <w:basedOn w:val="DefaultParagraphFont"/>
    <w:uiPriority w:val="32"/>
    <w:qFormat/>
    <w:rsid w:val="00652883"/>
    <w:rPr>
      <w:b/>
      <w:bCs/>
      <w:smallCaps/>
      <w:color w:val="0F4761" w:themeColor="accent1" w:themeShade="BF"/>
      <w:spacing w:val="5"/>
    </w:rPr>
  </w:style>
  <w:style w:type="paragraph" w:styleId="TOCHeading">
    <w:name w:val="TOC Heading"/>
    <w:basedOn w:val="Heading1"/>
    <w:next w:val="Normal"/>
    <w:uiPriority w:val="39"/>
    <w:unhideWhenUsed/>
    <w:qFormat/>
    <w:rsid w:val="0026207D"/>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6207D"/>
    <w:pPr>
      <w:spacing w:before="120" w:after="0"/>
    </w:pPr>
    <w:rPr>
      <w:b/>
      <w:bCs/>
      <w:i/>
      <w:iCs/>
    </w:rPr>
  </w:style>
  <w:style w:type="paragraph" w:styleId="TOC2">
    <w:name w:val="toc 2"/>
    <w:basedOn w:val="Normal"/>
    <w:next w:val="Normal"/>
    <w:autoRedefine/>
    <w:uiPriority w:val="39"/>
    <w:unhideWhenUsed/>
    <w:rsid w:val="0026207D"/>
    <w:pPr>
      <w:spacing w:before="120" w:after="0"/>
      <w:ind w:left="240"/>
    </w:pPr>
    <w:rPr>
      <w:b/>
      <w:bCs/>
      <w:sz w:val="22"/>
      <w:szCs w:val="22"/>
    </w:rPr>
  </w:style>
  <w:style w:type="paragraph" w:styleId="TOC3">
    <w:name w:val="toc 3"/>
    <w:basedOn w:val="Normal"/>
    <w:next w:val="Normal"/>
    <w:autoRedefine/>
    <w:uiPriority w:val="39"/>
    <w:semiHidden/>
    <w:unhideWhenUsed/>
    <w:rsid w:val="0026207D"/>
    <w:pPr>
      <w:spacing w:after="0"/>
      <w:ind w:left="480"/>
    </w:pPr>
    <w:rPr>
      <w:sz w:val="20"/>
      <w:szCs w:val="20"/>
    </w:rPr>
  </w:style>
  <w:style w:type="paragraph" w:styleId="TOC4">
    <w:name w:val="toc 4"/>
    <w:basedOn w:val="Normal"/>
    <w:next w:val="Normal"/>
    <w:autoRedefine/>
    <w:uiPriority w:val="39"/>
    <w:semiHidden/>
    <w:unhideWhenUsed/>
    <w:rsid w:val="0026207D"/>
    <w:pPr>
      <w:spacing w:after="0"/>
      <w:ind w:left="720"/>
    </w:pPr>
    <w:rPr>
      <w:sz w:val="20"/>
      <w:szCs w:val="20"/>
    </w:rPr>
  </w:style>
  <w:style w:type="paragraph" w:styleId="TOC5">
    <w:name w:val="toc 5"/>
    <w:basedOn w:val="Normal"/>
    <w:next w:val="Normal"/>
    <w:autoRedefine/>
    <w:uiPriority w:val="39"/>
    <w:semiHidden/>
    <w:unhideWhenUsed/>
    <w:rsid w:val="0026207D"/>
    <w:pPr>
      <w:spacing w:after="0"/>
      <w:ind w:left="960"/>
    </w:pPr>
    <w:rPr>
      <w:sz w:val="20"/>
      <w:szCs w:val="20"/>
    </w:rPr>
  </w:style>
  <w:style w:type="paragraph" w:styleId="TOC6">
    <w:name w:val="toc 6"/>
    <w:basedOn w:val="Normal"/>
    <w:next w:val="Normal"/>
    <w:autoRedefine/>
    <w:uiPriority w:val="39"/>
    <w:semiHidden/>
    <w:unhideWhenUsed/>
    <w:rsid w:val="0026207D"/>
    <w:pPr>
      <w:spacing w:after="0"/>
      <w:ind w:left="1200"/>
    </w:pPr>
    <w:rPr>
      <w:sz w:val="20"/>
      <w:szCs w:val="20"/>
    </w:rPr>
  </w:style>
  <w:style w:type="paragraph" w:styleId="TOC7">
    <w:name w:val="toc 7"/>
    <w:basedOn w:val="Normal"/>
    <w:next w:val="Normal"/>
    <w:autoRedefine/>
    <w:uiPriority w:val="39"/>
    <w:semiHidden/>
    <w:unhideWhenUsed/>
    <w:rsid w:val="0026207D"/>
    <w:pPr>
      <w:spacing w:after="0"/>
      <w:ind w:left="1440"/>
    </w:pPr>
    <w:rPr>
      <w:sz w:val="20"/>
      <w:szCs w:val="20"/>
    </w:rPr>
  </w:style>
  <w:style w:type="paragraph" w:styleId="TOC8">
    <w:name w:val="toc 8"/>
    <w:basedOn w:val="Normal"/>
    <w:next w:val="Normal"/>
    <w:autoRedefine/>
    <w:uiPriority w:val="39"/>
    <w:semiHidden/>
    <w:unhideWhenUsed/>
    <w:rsid w:val="0026207D"/>
    <w:pPr>
      <w:spacing w:after="0"/>
      <w:ind w:left="1680"/>
    </w:pPr>
    <w:rPr>
      <w:sz w:val="20"/>
      <w:szCs w:val="20"/>
    </w:rPr>
  </w:style>
  <w:style w:type="paragraph" w:styleId="TOC9">
    <w:name w:val="toc 9"/>
    <w:basedOn w:val="Normal"/>
    <w:next w:val="Normal"/>
    <w:autoRedefine/>
    <w:uiPriority w:val="39"/>
    <w:semiHidden/>
    <w:unhideWhenUsed/>
    <w:rsid w:val="0026207D"/>
    <w:pPr>
      <w:spacing w:after="0"/>
      <w:ind w:left="1920"/>
    </w:pPr>
    <w:rPr>
      <w:sz w:val="20"/>
      <w:szCs w:val="20"/>
    </w:rPr>
  </w:style>
  <w:style w:type="character" w:styleId="Hyperlink">
    <w:name w:val="Hyperlink"/>
    <w:basedOn w:val="DefaultParagraphFont"/>
    <w:uiPriority w:val="99"/>
    <w:unhideWhenUsed/>
    <w:rsid w:val="0026207D"/>
    <w:rPr>
      <w:color w:val="467886" w:themeColor="hyperlink"/>
      <w:u w:val="single"/>
    </w:rPr>
  </w:style>
  <w:style w:type="character" w:customStyle="1" w:styleId="apple-converted-space">
    <w:name w:val="apple-converted-space"/>
    <w:basedOn w:val="DefaultParagraphFont"/>
    <w:rsid w:val="0026207D"/>
  </w:style>
  <w:style w:type="table" w:styleId="TableGrid">
    <w:name w:val="Table Grid"/>
    <w:basedOn w:val="TableNormal"/>
    <w:uiPriority w:val="39"/>
    <w:rsid w:val="00533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4195">
      <w:bodyDiv w:val="1"/>
      <w:marLeft w:val="0"/>
      <w:marRight w:val="0"/>
      <w:marTop w:val="0"/>
      <w:marBottom w:val="0"/>
      <w:divBdr>
        <w:top w:val="none" w:sz="0" w:space="0" w:color="auto"/>
        <w:left w:val="none" w:sz="0" w:space="0" w:color="auto"/>
        <w:bottom w:val="none" w:sz="0" w:space="0" w:color="auto"/>
        <w:right w:val="none" w:sz="0" w:space="0" w:color="auto"/>
      </w:divBdr>
    </w:div>
    <w:div w:id="147409425">
      <w:bodyDiv w:val="1"/>
      <w:marLeft w:val="0"/>
      <w:marRight w:val="0"/>
      <w:marTop w:val="0"/>
      <w:marBottom w:val="0"/>
      <w:divBdr>
        <w:top w:val="none" w:sz="0" w:space="0" w:color="auto"/>
        <w:left w:val="none" w:sz="0" w:space="0" w:color="auto"/>
        <w:bottom w:val="none" w:sz="0" w:space="0" w:color="auto"/>
        <w:right w:val="none" w:sz="0" w:space="0" w:color="auto"/>
      </w:divBdr>
      <w:divsChild>
        <w:div w:id="489294645">
          <w:marLeft w:val="0"/>
          <w:marRight w:val="0"/>
          <w:marTop w:val="0"/>
          <w:marBottom w:val="0"/>
          <w:divBdr>
            <w:top w:val="none" w:sz="0" w:space="0" w:color="auto"/>
            <w:left w:val="none" w:sz="0" w:space="0" w:color="auto"/>
            <w:bottom w:val="none" w:sz="0" w:space="0" w:color="auto"/>
            <w:right w:val="none" w:sz="0" w:space="0" w:color="auto"/>
          </w:divBdr>
          <w:divsChild>
            <w:div w:id="1753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12">
      <w:bodyDiv w:val="1"/>
      <w:marLeft w:val="0"/>
      <w:marRight w:val="0"/>
      <w:marTop w:val="0"/>
      <w:marBottom w:val="0"/>
      <w:divBdr>
        <w:top w:val="none" w:sz="0" w:space="0" w:color="auto"/>
        <w:left w:val="none" w:sz="0" w:space="0" w:color="auto"/>
        <w:bottom w:val="none" w:sz="0" w:space="0" w:color="auto"/>
        <w:right w:val="none" w:sz="0" w:space="0" w:color="auto"/>
      </w:divBdr>
    </w:div>
    <w:div w:id="1437748241">
      <w:bodyDiv w:val="1"/>
      <w:marLeft w:val="0"/>
      <w:marRight w:val="0"/>
      <w:marTop w:val="0"/>
      <w:marBottom w:val="0"/>
      <w:divBdr>
        <w:top w:val="none" w:sz="0" w:space="0" w:color="auto"/>
        <w:left w:val="none" w:sz="0" w:space="0" w:color="auto"/>
        <w:bottom w:val="none" w:sz="0" w:space="0" w:color="auto"/>
        <w:right w:val="none" w:sz="0" w:space="0" w:color="auto"/>
      </w:divBdr>
      <w:divsChild>
        <w:div w:id="1606034593">
          <w:marLeft w:val="0"/>
          <w:marRight w:val="0"/>
          <w:marTop w:val="0"/>
          <w:marBottom w:val="0"/>
          <w:divBdr>
            <w:top w:val="none" w:sz="0" w:space="0" w:color="auto"/>
            <w:left w:val="none" w:sz="0" w:space="0" w:color="auto"/>
            <w:bottom w:val="none" w:sz="0" w:space="0" w:color="auto"/>
            <w:right w:val="none" w:sz="0" w:space="0" w:color="auto"/>
          </w:divBdr>
          <w:divsChild>
            <w:div w:id="21330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650">
      <w:bodyDiv w:val="1"/>
      <w:marLeft w:val="0"/>
      <w:marRight w:val="0"/>
      <w:marTop w:val="0"/>
      <w:marBottom w:val="0"/>
      <w:divBdr>
        <w:top w:val="none" w:sz="0" w:space="0" w:color="auto"/>
        <w:left w:val="none" w:sz="0" w:space="0" w:color="auto"/>
        <w:bottom w:val="none" w:sz="0" w:space="0" w:color="auto"/>
        <w:right w:val="none" w:sz="0" w:space="0" w:color="auto"/>
      </w:divBdr>
      <w:divsChild>
        <w:div w:id="350768536">
          <w:marLeft w:val="0"/>
          <w:marRight w:val="0"/>
          <w:marTop w:val="0"/>
          <w:marBottom w:val="0"/>
          <w:divBdr>
            <w:top w:val="none" w:sz="0" w:space="0" w:color="auto"/>
            <w:left w:val="none" w:sz="0" w:space="0" w:color="auto"/>
            <w:bottom w:val="none" w:sz="0" w:space="0" w:color="auto"/>
            <w:right w:val="none" w:sz="0" w:space="0" w:color="auto"/>
          </w:divBdr>
          <w:divsChild>
            <w:div w:id="1678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96B3-27E0-4646-B2A2-C3D37446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Katharina Wellstein</cp:lastModifiedBy>
  <cp:revision>11</cp:revision>
  <dcterms:created xsi:type="dcterms:W3CDTF">2025-05-04T01:07:00Z</dcterms:created>
  <dcterms:modified xsi:type="dcterms:W3CDTF">2025-05-30T06:53:00Z</dcterms:modified>
</cp:coreProperties>
</file>