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69522" w14:textId="77777777" w:rsidR="00482630" w:rsidRDefault="00482630" w:rsidP="00482630">
      <w:pPr>
        <w:pStyle w:val="Heading1"/>
      </w:pPr>
      <w:r>
        <w:t>Introduction</w:t>
      </w:r>
    </w:p>
    <w:p w14:paraId="55D2ED9A" w14:textId="5C892C81" w:rsidR="00482630" w:rsidRDefault="00482630" w:rsidP="00482630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negative symptoms of schizophrenia are simultaneously poorly understood and form the majority of burden of disease </w:t>
      </w:r>
      <w:r>
        <w:rPr>
          <w:rFonts w:ascii="Times New Roman" w:hAnsi="Times New Roman" w:cs="Times New Roman"/>
          <w:sz w:val="22"/>
          <w:szCs w:val="22"/>
        </w:rPr>
        <w:fldChar w:fldCharType="begin"/>
      </w:r>
      <w:r w:rsidR="00A269BA">
        <w:rPr>
          <w:rFonts w:ascii="Times New Roman" w:hAnsi="Times New Roman" w:cs="Times New Roman"/>
          <w:sz w:val="22"/>
          <w:szCs w:val="22"/>
        </w:rPr>
        <w:instrText xml:space="preserve"> ADDIN EN.CITE &lt;EndNote&gt;&lt;Cite&gt;&lt;Author&gt;Correll&lt;/Author&gt;&lt;Year&gt;2020&lt;/Year&gt;&lt;RecNum&gt;208&lt;/RecNum&gt;&lt;DisplayText&gt;[1]&lt;/DisplayText&gt;&lt;record&gt;&lt;rec-number&gt;208&lt;/rec-number&gt;&lt;foreign-keys&gt;&lt;key app="EN" db-id="v2tappetwptsdsezwacpeexawwe9tfvveaef" timestamp="1723544424"&gt;208&lt;/key&gt;&lt;/foreign-keys&gt;&lt;ref-type name="Journal Article"&gt;17&lt;/ref-type&gt;&lt;contributors&gt;&lt;authors&gt;&lt;author&gt;Correll, Christoph U&lt;/author&gt;&lt;author&gt;Schooler, Nina R&lt;/author&gt;&lt;/authors&gt;&lt;/contributors&gt;&lt;titles&gt;&lt;title&gt;Negative symptoms in schizophrenia: a review and clinical guide for recognition, assessment, and treatment&lt;/title&gt;&lt;secondary-title&gt;Neuropsychiatric disease and treatment&lt;/secondary-title&gt;&lt;/titles&gt;&lt;periodical&gt;&lt;full-title&gt;Neuropsychiatric disease and treatment&lt;/full-title&gt;&lt;/periodical&gt;&lt;pages&gt;519-534&lt;/pages&gt;&lt;dates&gt;&lt;year&gt;2020&lt;/year&gt;&lt;/dates&gt;&lt;isbn&gt;1178-2021&lt;/isbn&gt;&lt;urls&gt;&lt;/urls&gt;&lt;/record&gt;&lt;/Cite&gt;&lt;/EndNote&gt;</w:instrText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A269BA">
        <w:rPr>
          <w:rFonts w:ascii="Times New Roman" w:hAnsi="Times New Roman" w:cs="Times New Roman"/>
          <w:noProof/>
          <w:sz w:val="22"/>
          <w:szCs w:val="22"/>
        </w:rPr>
        <w:t>[1]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>.</w:t>
      </w:r>
      <w:r w:rsidR="00A269B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There is an unmet need for effective treatments, despite urgent demand. Functional neuroimaging, use of natural stimuli and new </w:t>
      </w:r>
      <w:proofErr w:type="spellStart"/>
      <w:r>
        <w:rPr>
          <w:rFonts w:ascii="Times New Roman" w:hAnsi="Times New Roman" w:cs="Times New Roman"/>
          <w:sz w:val="22"/>
          <w:szCs w:val="22"/>
        </w:rPr>
        <w:t>connectomics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techniques offer a novel way to investigate these symptoms and potentiate treatments. </w:t>
      </w:r>
      <w:r w:rsidR="00656468" w:rsidRPr="004F240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Evidence links </w:t>
      </w:r>
      <w:r w:rsidR="00656468">
        <w:rPr>
          <w:rFonts w:ascii="Times New Roman" w:hAnsi="Times New Roman" w:cs="Times New Roman"/>
          <w:color w:val="000000" w:themeColor="text1"/>
          <w:sz w:val="22"/>
          <w:szCs w:val="22"/>
        </w:rPr>
        <w:t>negative symptoms to</w:t>
      </w:r>
      <w:r w:rsidR="00656468" w:rsidRPr="004F240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impairment in </w:t>
      </w:r>
      <w:r w:rsidR="00656468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emotional </w:t>
      </w:r>
      <w:r w:rsidR="00656468" w:rsidRPr="004F240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neurocognitive processes. </w:t>
      </w:r>
      <w:r w:rsidR="00656468">
        <w:rPr>
          <w:rFonts w:ascii="Times New Roman" w:hAnsi="Times New Roman" w:cs="Times New Roman"/>
          <w:color w:val="000000" w:themeColor="text1"/>
          <w:sz w:val="22"/>
          <w:szCs w:val="22"/>
        </w:rPr>
        <w:fldChar w:fldCharType="begin"/>
      </w:r>
      <w:r w:rsidR="00E537F3">
        <w:rPr>
          <w:rFonts w:ascii="Times New Roman" w:hAnsi="Times New Roman" w:cs="Times New Roman"/>
          <w:color w:val="000000" w:themeColor="text1"/>
          <w:sz w:val="22"/>
          <w:szCs w:val="22"/>
        </w:rPr>
        <w:instrText xml:space="preserve"> ADDIN EN.CITE &lt;EndNote&gt;&lt;Cite&gt;&lt;Author&gt;Yao&lt;/Author&gt;&lt;Year&gt;2022&lt;/Year&gt;&lt;RecNum&gt;210&lt;/RecNum&gt;&lt;DisplayText&gt;[2, 3]&lt;/DisplayText&gt;&lt;record&gt;&lt;rec-number&gt;210&lt;/rec-number&gt;&lt;foreign-keys&gt;&lt;key app="EN" db-id="v2tappetwptsdsezwacpeexawwe9tfvveaef" timestamp="1723720038"&gt;210&lt;/key&gt;&lt;/foreign-keys&gt;&lt;ref-type name="Journal Article"&gt;17&lt;/ref-type&gt;&lt;contributors&gt;&lt;authors&gt;&lt;author&gt;Yao, Beier&lt;/author&gt;&lt;author&gt;Thakkar, Katharine&lt;/author&gt;&lt;/authors&gt;&lt;/contributors&gt;&lt;titles&gt;&lt;title&gt;Interoception abnormalities in schizophrenia: A review of preliminary evidence and an integration with Bayesian accounts of psychosis&lt;/title&gt;&lt;secondary-title&gt;Neuroscience &amp;amp; Biobehavioral Reviews&lt;/secondary-title&gt;&lt;/titles&gt;&lt;periodical&gt;&lt;full-title&gt;Neuroscience &amp;amp; Biobehavioral Reviews&lt;/full-title&gt;&lt;/periodical&gt;&lt;pages&gt;757-773&lt;/pages&gt;&lt;volume&gt;132&lt;/volume&gt;&lt;dates&gt;&lt;year&gt;2022&lt;/year&gt;&lt;/dates&gt;&lt;isbn&gt;0149-7634&lt;/isbn&gt;&lt;urls&gt;&lt;/urls&gt;&lt;/record&gt;&lt;/Cite&gt;&lt;Cite&gt;&lt;Author&gt;Wylie&lt;/Author&gt;&lt;Year&gt;2010&lt;/Year&gt;&lt;RecNum&gt;212&lt;/RecNum&gt;&lt;record&gt;&lt;rec-number&gt;212&lt;/rec-number&gt;&lt;foreign-keys&gt;&lt;key app="EN" db-id="v2tappetwptsdsezwacpeexawwe9tfvveaef" timestamp="1723722205"&gt;212&lt;/key&gt;&lt;/foreign-keys&gt;&lt;ref-type name="Journal Article"&gt;17&lt;/ref-type&gt;&lt;contributors&gt;&lt;authors&gt;&lt;author&gt;Wylie, Korey P&lt;/author&gt;&lt;author&gt;Tregellas, Jason R&lt;/author&gt;&lt;/authors&gt;&lt;/contributors&gt;&lt;titles&gt;&lt;title&gt;The role of the insula in schizophrenia&lt;/title&gt;&lt;secondary-title&gt;Schizophrenia research&lt;/secondary-title&gt;&lt;/titles&gt;&lt;periodical&gt;&lt;full-title&gt;Schizophrenia research&lt;/full-title&gt;&lt;/periodical&gt;&lt;pages&gt;93-104&lt;/pages&gt;&lt;volume&gt;123&lt;/volume&gt;&lt;number&gt;2-3&lt;/number&gt;&lt;dates&gt;&lt;year&gt;2010&lt;/year&gt;&lt;/dates&gt;&lt;isbn&gt;0920-9964&lt;/isbn&gt;&lt;urls&gt;&lt;/urls&gt;&lt;/record&gt;&lt;/Cite&gt;&lt;/EndNote&gt;</w:instrText>
      </w:r>
      <w:r w:rsidR="00656468">
        <w:rPr>
          <w:rFonts w:ascii="Times New Roman" w:hAnsi="Times New Roman" w:cs="Times New Roman"/>
          <w:color w:val="000000" w:themeColor="text1"/>
          <w:sz w:val="22"/>
          <w:szCs w:val="22"/>
        </w:rPr>
        <w:fldChar w:fldCharType="separate"/>
      </w:r>
      <w:r w:rsidR="00E537F3">
        <w:rPr>
          <w:rFonts w:ascii="Times New Roman" w:hAnsi="Times New Roman" w:cs="Times New Roman"/>
          <w:noProof/>
          <w:color w:val="000000" w:themeColor="text1"/>
          <w:sz w:val="22"/>
          <w:szCs w:val="22"/>
        </w:rPr>
        <w:t>[2, 3]</w:t>
      </w:r>
      <w:r w:rsidR="00656468">
        <w:rPr>
          <w:rFonts w:ascii="Times New Roman" w:hAnsi="Times New Roman" w:cs="Times New Roman"/>
          <w:color w:val="000000" w:themeColor="text1"/>
          <w:sz w:val="22"/>
          <w:szCs w:val="22"/>
        </w:rPr>
        <w:fldChar w:fldCharType="end"/>
      </w:r>
      <w:r w:rsidR="00656468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 w:rsidR="00656468" w:rsidRPr="005B0FC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</w:p>
    <w:p w14:paraId="0F8A7D83" w14:textId="11EE2C4E" w:rsidR="00482630" w:rsidRDefault="00482630" w:rsidP="00482630">
      <w:pPr>
        <w:jc w:val="both"/>
        <w:rPr>
          <w:rFonts w:ascii="Times New Roman" w:hAnsi="Times New Roman" w:cs="Times New Roman"/>
          <w:sz w:val="22"/>
          <w:szCs w:val="22"/>
        </w:rPr>
      </w:pPr>
      <w:r w:rsidRPr="00183B08">
        <w:rPr>
          <w:rFonts w:ascii="Times New Roman" w:hAnsi="Times New Roman" w:cs="Times New Roman"/>
          <w:sz w:val="22"/>
          <w:szCs w:val="22"/>
        </w:rPr>
        <w:t xml:space="preserve">Naturalistic stimuli such as video in reduced </w:t>
      </w:r>
      <w:r>
        <w:rPr>
          <w:rFonts w:ascii="Times New Roman" w:hAnsi="Times New Roman" w:cs="Times New Roman"/>
          <w:sz w:val="22"/>
          <w:szCs w:val="22"/>
        </w:rPr>
        <w:t xml:space="preserve">unexplainable </w:t>
      </w:r>
      <w:r w:rsidRPr="00183B08">
        <w:rPr>
          <w:rFonts w:ascii="Times New Roman" w:hAnsi="Times New Roman" w:cs="Times New Roman"/>
          <w:sz w:val="22"/>
          <w:szCs w:val="22"/>
        </w:rPr>
        <w:t xml:space="preserve">variance and better exposes individual differences between participants </w:t>
      </w:r>
      <w:r w:rsidRPr="00183B08">
        <w:rPr>
          <w:rFonts w:ascii="Times New Roman" w:hAnsi="Times New Roman" w:cs="Times New Roman"/>
          <w:sz w:val="22"/>
          <w:szCs w:val="22"/>
        </w:rPr>
        <w:fldChar w:fldCharType="begin"/>
      </w:r>
      <w:r w:rsidR="00E537F3">
        <w:rPr>
          <w:rFonts w:ascii="Times New Roman" w:hAnsi="Times New Roman" w:cs="Times New Roman"/>
          <w:sz w:val="22"/>
          <w:szCs w:val="22"/>
        </w:rPr>
        <w:instrText xml:space="preserve"> ADDIN EN.CITE &lt;EndNote&gt;&lt;Cite&gt;&lt;Author&gt;Finn&lt;/Author&gt;&lt;Year&gt;2021&lt;/Year&gt;&lt;RecNum&gt;213&lt;/RecNum&gt;&lt;DisplayText&gt;[4]&lt;/DisplayText&gt;&lt;record&gt;&lt;rec-number&gt;213&lt;/rec-number&gt;&lt;foreign-keys&gt;&lt;key app="EN" db-id="v2tappetwptsdsezwacpeexawwe9tfvveaef" timestamp="1724288731"&gt;213&lt;/key&gt;&lt;/foreign-keys&gt;&lt;ref-type name="Journal Article"&gt;17&lt;/ref-type&gt;&lt;contributors&gt;&lt;authors&gt;&lt;author&gt;Finn, Emily S.&lt;/author&gt;&lt;author&gt;Bandettini, Peter A.&lt;/author&gt;&lt;/authors&gt;&lt;/contributors&gt;&lt;titles&gt;&lt;title&gt;Movie-watching outperforms rest for functional connectivity-based prediction of behavior&lt;/title&gt;&lt;secondary-title&gt;NeuroImage&lt;/secondary-title&gt;&lt;/titles&gt;&lt;periodical&gt;&lt;full-title&gt;NeuroImage&lt;/full-title&gt;&lt;/periodical&gt;&lt;pages&gt;117963&lt;/pages&gt;&lt;volume&gt;235&lt;/volume&gt;&lt;dates&gt;&lt;year&gt;2021&lt;/year&gt;&lt;pub-dates&gt;&lt;date&gt;2021/07/15/&lt;/date&gt;&lt;/pub-dates&gt;&lt;/dates&gt;&lt;isbn&gt;1053-8119&lt;/isbn&gt;&lt;urls&gt;&lt;related-urls&gt;&lt;url&gt;https://www.sciencedirect.com/science/article/pii/S1053811921002408&lt;/url&gt;&lt;/related-urls&gt;&lt;/urls&gt;&lt;electronic-resource-num&gt;https://doi.org/10.1016/j.neuroimage.2021.117963&lt;/electronic-resource-num&gt;&lt;/record&gt;&lt;/Cite&gt;&lt;/EndNote&gt;</w:instrText>
      </w:r>
      <w:r w:rsidRPr="00183B08">
        <w:rPr>
          <w:rFonts w:ascii="Times New Roman" w:hAnsi="Times New Roman" w:cs="Times New Roman"/>
          <w:sz w:val="22"/>
          <w:szCs w:val="22"/>
        </w:rPr>
        <w:fldChar w:fldCharType="separate"/>
      </w:r>
      <w:r w:rsidR="00E537F3">
        <w:rPr>
          <w:rFonts w:ascii="Times New Roman" w:hAnsi="Times New Roman" w:cs="Times New Roman"/>
          <w:noProof/>
          <w:sz w:val="22"/>
          <w:szCs w:val="22"/>
        </w:rPr>
        <w:t>[4]</w:t>
      </w:r>
      <w:r w:rsidRPr="00183B08">
        <w:rPr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>.</w:t>
      </w:r>
      <w:r w:rsidRPr="00183B0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Naturalistic stimuli are closer to real-world experiences, increasing their ecological validity compared to highly-controlled, experimental tasks </w:t>
      </w:r>
      <w:r>
        <w:rPr>
          <w:rFonts w:ascii="Times New Roman" w:hAnsi="Times New Roman" w:cs="Times New Roman"/>
          <w:sz w:val="22"/>
          <w:szCs w:val="22"/>
        </w:rPr>
        <w:fldChar w:fldCharType="begin"/>
      </w:r>
      <w:r w:rsidR="00E537F3">
        <w:rPr>
          <w:rFonts w:ascii="Times New Roman" w:hAnsi="Times New Roman" w:cs="Times New Roman"/>
          <w:sz w:val="22"/>
          <w:szCs w:val="22"/>
        </w:rPr>
        <w:instrText xml:space="preserve"> ADDIN EN.CITE &lt;EndNote&gt;&lt;Cite&gt;&lt;Author&gt;Sonkusare&lt;/Author&gt;&lt;Year&gt;2019&lt;/Year&gt;&lt;RecNum&gt;216&lt;/RecNum&gt;&lt;DisplayText&gt;[5]&lt;/DisplayText&gt;&lt;record&gt;&lt;rec-number&gt;216&lt;/rec-number&gt;&lt;foreign-keys&gt;&lt;key app="EN" db-id="v2tappetwptsdsezwacpeexawwe9tfvveaef" timestamp="1724308354"&gt;216&lt;/key&gt;&lt;/foreign-keys&gt;&lt;ref-type name="Journal Article"&gt;17&lt;/ref-type&gt;&lt;contributors&gt;&lt;authors&gt;&lt;author&gt;Sonkusare, Saurabh&lt;/author&gt;&lt;author&gt;Breakspear, Michael&lt;/author&gt;&lt;author&gt;Guo, Christine&lt;/author&gt;&lt;/authors&gt;&lt;/contributors&gt;&lt;titles&gt;&lt;title&gt;Naturalistic Stimuli in Neuroscience: Critically Acclaimed&lt;/title&gt;&lt;secondary-title&gt;Trends in Cognitive Sciences&lt;/secondary-title&gt;&lt;/titles&gt;&lt;periodical&gt;&lt;full-title&gt;Trends in Cognitive Sciences&lt;/full-title&gt;&lt;/periodical&gt;&lt;pages&gt;699-714&lt;/pages&gt;&lt;volume&gt;23&lt;/volume&gt;&lt;number&gt;8&lt;/number&gt;&lt;keywords&gt;&lt;keyword&gt;naturalistic stimuli&lt;/keyword&gt;&lt;keyword&gt;movies&lt;/keyword&gt;&lt;keyword&gt;critical dynamics&lt;/keyword&gt;&lt;keyword&gt;fMRI analysis&lt;/keyword&gt;&lt;keyword&gt;resting-state fMRI&lt;/keyword&gt;&lt;keyword&gt;social cognition&lt;/keyword&gt;&lt;keyword&gt;emotion&lt;/keyword&gt;&lt;keyword&gt;memory&lt;/keyword&gt;&lt;/keywords&gt;&lt;dates&gt;&lt;year&gt;2019&lt;/year&gt;&lt;pub-dates&gt;&lt;date&gt;2019/08/01/&lt;/date&gt;&lt;/pub-dates&gt;&lt;/dates&gt;&lt;isbn&gt;1364-6613&lt;/isbn&gt;&lt;urls&gt;&lt;related-urls&gt;&lt;url&gt;https://www.sciencedirect.com/science/article/pii/S1364661319301275&lt;/url&gt;&lt;/related-urls&gt;&lt;/urls&gt;&lt;electronic-resource-num&gt;https://doi.org/10.1016/j.tics.2019.05.004&lt;/electronic-resource-num&gt;&lt;/record&gt;&lt;/Cite&gt;&lt;/EndNote&gt;</w:instrText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E537F3">
        <w:rPr>
          <w:rFonts w:ascii="Times New Roman" w:hAnsi="Times New Roman" w:cs="Times New Roman"/>
          <w:noProof/>
          <w:sz w:val="22"/>
          <w:szCs w:val="22"/>
        </w:rPr>
        <w:t>[5]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. They also offer improved test-retest reliability compared to resting </w:t>
      </w:r>
      <w:proofErr w:type="gramStart"/>
      <w:r>
        <w:rPr>
          <w:rFonts w:ascii="Times New Roman" w:hAnsi="Times New Roman" w:cs="Times New Roman"/>
          <w:sz w:val="22"/>
          <w:szCs w:val="22"/>
        </w:rPr>
        <w:t xml:space="preserve">state </w:t>
      </w:r>
      <w:r w:rsidR="00656468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="00656468">
        <w:rPr>
          <w:rFonts w:ascii="Times New Roman" w:hAnsi="Times New Roman" w:cs="Times New Roman"/>
          <w:sz w:val="22"/>
          <w:szCs w:val="22"/>
        </w:rPr>
        <w:t xml:space="preserve"> </w:t>
      </w:r>
      <w:r w:rsidR="00A269BA">
        <w:rPr>
          <w:rFonts w:ascii="Times New Roman" w:hAnsi="Times New Roman" w:cs="Times New Roman"/>
          <w:sz w:val="22"/>
          <w:szCs w:val="22"/>
        </w:rPr>
        <w:t>There are associations</w:t>
      </w:r>
      <w:r>
        <w:rPr>
          <w:rFonts w:ascii="Times New Roman" w:hAnsi="Times New Roman" w:cs="Times New Roman"/>
          <w:sz w:val="22"/>
          <w:szCs w:val="22"/>
        </w:rPr>
        <w:t xml:space="preserve"> between severity of psychopathology and altered emotional processing of movie clips. </w:t>
      </w:r>
      <w:r>
        <w:rPr>
          <w:rFonts w:ascii="Times New Roman" w:hAnsi="Times New Roman" w:cs="Times New Roman"/>
          <w:sz w:val="22"/>
          <w:szCs w:val="22"/>
        </w:rPr>
        <w:fldChar w:fldCharType="begin">
          <w:fldData xml:space="preserve">PEVuZE5vdGU+PENpdGU+PEF1dGhvcj5MaTwvQXV0aG9yPjxZZWFyPjIwMjE8L1llYXI+PFJlY051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=
</w:fldData>
        </w:fldChar>
      </w:r>
      <w:r w:rsidR="00E537F3">
        <w:rPr>
          <w:rFonts w:ascii="Times New Roman" w:hAnsi="Times New Roman" w:cs="Times New Roman"/>
          <w:sz w:val="22"/>
          <w:szCs w:val="22"/>
        </w:rPr>
        <w:instrText xml:space="preserve"> ADDIN EN.CITE </w:instrText>
      </w:r>
      <w:r w:rsidR="00E537F3">
        <w:rPr>
          <w:rFonts w:ascii="Times New Roman" w:hAnsi="Times New Roman" w:cs="Times New Roman"/>
          <w:sz w:val="22"/>
          <w:szCs w:val="22"/>
        </w:rPr>
        <w:fldChar w:fldCharType="begin">
          <w:fldData xml:space="preserve">PEVuZE5vdGU+PENpdGU+PEF1dGhvcj5MaTwvQXV0aG9yPjxZZWFyPjIwMjE8L1llYXI+PFJlY051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=
</w:fldData>
        </w:fldChar>
      </w:r>
      <w:r w:rsidR="00E537F3">
        <w:rPr>
          <w:rFonts w:ascii="Times New Roman" w:hAnsi="Times New Roman" w:cs="Times New Roman"/>
          <w:sz w:val="22"/>
          <w:szCs w:val="22"/>
        </w:rPr>
        <w:instrText xml:space="preserve"> ADDIN EN.CITE.DATA </w:instrText>
      </w:r>
      <w:r w:rsidR="00E537F3">
        <w:rPr>
          <w:rFonts w:ascii="Times New Roman" w:hAnsi="Times New Roman" w:cs="Times New Roman"/>
          <w:sz w:val="22"/>
          <w:szCs w:val="22"/>
        </w:rPr>
      </w:r>
      <w:r w:rsidR="00E537F3">
        <w:rPr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E537F3">
        <w:rPr>
          <w:rFonts w:ascii="Times New Roman" w:hAnsi="Times New Roman" w:cs="Times New Roman"/>
          <w:noProof/>
          <w:sz w:val="22"/>
          <w:szCs w:val="22"/>
        </w:rPr>
        <w:t>[6, 7]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4EFDC389" w14:textId="63B6F81F" w:rsidR="00482630" w:rsidRPr="003C29AB" w:rsidRDefault="00482630" w:rsidP="00482630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</w:t>
      </w:r>
      <w:r w:rsidRPr="005B0FC1">
        <w:rPr>
          <w:rFonts w:ascii="Times New Roman" w:hAnsi="Times New Roman" w:cs="Times New Roman"/>
          <w:sz w:val="22"/>
          <w:szCs w:val="22"/>
        </w:rPr>
        <w:t>idden Markov model</w:t>
      </w:r>
      <w:r>
        <w:rPr>
          <w:rFonts w:ascii="Times New Roman" w:hAnsi="Times New Roman" w:cs="Times New Roman"/>
          <w:sz w:val="22"/>
          <w:szCs w:val="22"/>
        </w:rPr>
        <w:t>s</w:t>
      </w:r>
      <w:r w:rsidRPr="005B0FC1">
        <w:rPr>
          <w:rFonts w:ascii="Times New Roman" w:hAnsi="Times New Roman" w:cs="Times New Roman"/>
          <w:sz w:val="22"/>
          <w:szCs w:val="22"/>
        </w:rPr>
        <w:t xml:space="preserve"> (HMM) can be used on fMRI data in the context of mental illness found </w:t>
      </w:r>
      <w:r w:rsidR="002B66C9">
        <w:rPr>
          <w:rFonts w:ascii="Times New Roman" w:hAnsi="Times New Roman" w:cs="Times New Roman"/>
          <w:sz w:val="22"/>
          <w:szCs w:val="22"/>
        </w:rPr>
        <w:t>significant differences in neurofunctional-connectivity in participants with mental illness</w:t>
      </w:r>
      <w:r w:rsidRPr="005B0FC1">
        <w:rPr>
          <w:rFonts w:ascii="Times New Roman" w:hAnsi="Times New Roman" w:cs="Times New Roman"/>
          <w:sz w:val="22"/>
          <w:szCs w:val="22"/>
        </w:rPr>
        <w:t xml:space="preserve"> </w:t>
      </w:r>
      <w:r w:rsidRPr="005B0FC1">
        <w:rPr>
          <w:rFonts w:ascii="Times New Roman" w:hAnsi="Times New Roman" w:cs="Times New Roman"/>
          <w:sz w:val="22"/>
          <w:szCs w:val="22"/>
        </w:rPr>
        <w:fldChar w:fldCharType="begin"/>
      </w:r>
      <w:r w:rsidR="00E537F3">
        <w:rPr>
          <w:rFonts w:ascii="Times New Roman" w:hAnsi="Times New Roman" w:cs="Times New Roman"/>
          <w:sz w:val="22"/>
          <w:szCs w:val="22"/>
        </w:rPr>
        <w:instrText xml:space="preserve"> ADDIN EN.CITE &lt;EndNote&gt;&lt;Cite&gt;&lt;Author&gt;Ou&lt;/Author&gt;&lt;Year&gt;2015&lt;/Year&gt;&lt;RecNum&gt;203&lt;/RecNum&gt;&lt;DisplayText&gt;[8, 9]&lt;/DisplayText&gt;&lt;record&gt;&lt;rec-number&gt;203&lt;/rec-number&gt;&lt;foreign-keys&gt;&lt;key app="EN" db-id="v2tappetwptsdsezwacpeexawwe9tfvveaef" timestamp="1723252828"&gt;203&lt;/key&gt;&lt;/foreign-keys&gt;&lt;ref-type name="Journal Article"&gt;17&lt;/ref-type&gt;&lt;contributors&gt;&lt;authors&gt;&lt;author&gt;Ou, Jinli&lt;/author&gt;&lt;author&gt;Xie, Li&lt;/author&gt;&lt;author&gt;Jin, Changfeng&lt;/author&gt;&lt;author&gt;Li, Xiang&lt;/author&gt;&lt;author&gt;Zhu, Dajiang&lt;/author&gt;&lt;author&gt;Jiang, Rongxin&lt;/author&gt;&lt;author&gt;Chen, Yaowu&lt;/author&gt;&lt;author&gt;Zhang, Jing&lt;/author&gt;&lt;author&gt;Li, Lingjiang&lt;/author&gt;&lt;author&gt;Liu, Tianming&lt;/author&gt;&lt;/authors&gt;&lt;/contributors&gt;&lt;titles&gt;&lt;title&gt;Characterizing and differentiating brain state dynamics via hidden Markov models&lt;/title&gt;&lt;secondary-title&gt;Brain topography&lt;/secondary-title&gt;&lt;/titles&gt;&lt;periodical&gt;&lt;full-title&gt;Brain topography&lt;/full-title&gt;&lt;/periodical&gt;&lt;pages&gt;666-679&lt;/pages&gt;&lt;volume&gt;28&lt;/volume&gt;&lt;dates&gt;&lt;year&gt;2015&lt;/year&gt;&lt;/dates&gt;&lt;isbn&gt;0896-0267&lt;/isbn&gt;&lt;urls&gt;&lt;/urls&gt;&lt;/record&gt;&lt;/Cite&gt;&lt;Cite&gt;&lt;Author&gt;Kottaram&lt;/Author&gt;&lt;Year&gt;2019&lt;/Year&gt;&lt;RecNum&gt;205&lt;/RecNum&gt;&lt;record&gt;&lt;rec-number&gt;205&lt;/rec-number&gt;&lt;foreign-keys&gt;&lt;key app="EN" db-id="v2tappetwptsdsezwacpeexawwe9tfvveaef" timestamp="1723257031"&gt;205&lt;/key&gt;&lt;/foreign-keys&gt;&lt;ref-type name="Journal Article"&gt;17&lt;/ref-type&gt;&lt;contributors&gt;&lt;authors&gt;&lt;author&gt;Kottaram, Akhil&lt;/author&gt;&lt;author&gt;Johnston, Leigh A&lt;/author&gt;&lt;author&gt;Cocchi, Luca&lt;/author&gt;&lt;author&gt;Ganella, Eleni P&lt;/author&gt;&lt;author&gt;Everall, Ian&lt;/author&gt;&lt;author&gt;Pantelis, Christos&lt;/author&gt;&lt;author&gt;Kotagiri, Ramamohanarao&lt;/author&gt;&lt;author&gt;Zalesky, Andrew&lt;/author&gt;&lt;/authors&gt;&lt;/contributors&gt;&lt;titles&gt;&lt;title&gt;Brain network dynamics in schizophrenia: Reduced dynamism of the default mode network&lt;/title&gt;&lt;secondary-title&gt;Human brain mapping&lt;/secondary-title&gt;&lt;/titles&gt;&lt;periodical&gt;&lt;full-title&gt;Human brain mapping&lt;/full-title&gt;&lt;/periodical&gt;&lt;pages&gt;2212-2228&lt;/pages&gt;&lt;volume&gt;40&lt;/volume&gt;&lt;number&gt;7&lt;/number&gt;&lt;dates&gt;&lt;year&gt;2019&lt;/year&gt;&lt;/dates&gt;&lt;isbn&gt;1065-9471&lt;/isbn&gt;&lt;urls&gt;&lt;/urls&gt;&lt;/record&gt;&lt;/Cite&gt;&lt;/EndNote&gt;</w:instrText>
      </w:r>
      <w:r w:rsidRPr="005B0FC1">
        <w:rPr>
          <w:rFonts w:ascii="Times New Roman" w:hAnsi="Times New Roman" w:cs="Times New Roman"/>
          <w:sz w:val="22"/>
          <w:szCs w:val="22"/>
        </w:rPr>
        <w:fldChar w:fldCharType="separate"/>
      </w:r>
      <w:r w:rsidR="00E537F3">
        <w:rPr>
          <w:rFonts w:ascii="Times New Roman" w:hAnsi="Times New Roman" w:cs="Times New Roman"/>
          <w:noProof/>
          <w:sz w:val="22"/>
          <w:szCs w:val="22"/>
        </w:rPr>
        <w:t>[8, 9]</w:t>
      </w:r>
      <w:r w:rsidRPr="005B0FC1">
        <w:rPr>
          <w:rFonts w:ascii="Times New Roman" w:hAnsi="Times New Roman" w:cs="Times New Roman"/>
          <w:sz w:val="22"/>
          <w:szCs w:val="22"/>
        </w:rPr>
        <w:fldChar w:fldCharType="end"/>
      </w:r>
      <w:r w:rsidRPr="004D5312">
        <w:rPr>
          <w:rFonts w:ascii="Times New Roman" w:hAnsi="Times New Roman" w:cs="Times New Roman"/>
          <w:sz w:val="22"/>
          <w:szCs w:val="22"/>
        </w:rPr>
        <w:t>.</w:t>
      </w:r>
    </w:p>
    <w:p w14:paraId="7FF42F99" w14:textId="77777777" w:rsidR="00482630" w:rsidRPr="00482630" w:rsidRDefault="00482630" w:rsidP="00482630"/>
    <w:p w14:paraId="33377EFD" w14:textId="77777777" w:rsidR="00482630" w:rsidRDefault="00482630" w:rsidP="00482630">
      <w:pPr>
        <w:pStyle w:val="Heading1"/>
      </w:pPr>
      <w:r>
        <w:t>Methods</w:t>
      </w:r>
    </w:p>
    <w:p w14:paraId="4B9123AE" w14:textId="77777777" w:rsidR="002B66C9" w:rsidRDefault="002B66C9" w:rsidP="002B66C9">
      <w:pPr>
        <w:pStyle w:val="NoSpacing"/>
        <w:spacing w:line="276" w:lineRule="auto"/>
        <w:rPr>
          <w:bCs/>
        </w:rPr>
      </w:pPr>
      <w:r>
        <w:rPr>
          <w:bCs/>
        </w:rPr>
        <w:t>43</w:t>
      </w:r>
      <w:r w:rsidR="003D1CDD">
        <w:rPr>
          <w:bCs/>
        </w:rPr>
        <w:t xml:space="preserve"> participants with a history of diagnosed psychotic illness (CC) and </w:t>
      </w:r>
      <w:r>
        <w:rPr>
          <w:bCs/>
        </w:rPr>
        <w:t>37</w:t>
      </w:r>
      <w:r w:rsidR="003D1CDD">
        <w:rPr>
          <w:bCs/>
        </w:rPr>
        <w:t xml:space="preserve"> healthy controls (HC) were recruited for this study. CC participants fulfilled </w:t>
      </w:r>
      <w:r w:rsidR="003D1CDD">
        <w:t>the DSM-5</w:t>
      </w:r>
      <w:r w:rsidR="003D1CDD" w:rsidRPr="00E15633">
        <w:t xml:space="preserve"> criteria for broadly defined psychotic disorder (</w:t>
      </w:r>
      <w:r w:rsidR="003D1CDD">
        <w:t>including</w:t>
      </w:r>
      <w:r w:rsidR="003D1CDD" w:rsidRPr="00E15633">
        <w:t xml:space="preserve"> mood disorders with psychotic features, schizophrenia, schizophreniform disorder, and schizoaffective disorder). </w:t>
      </w:r>
      <w:r w:rsidR="003D1CDD">
        <w:rPr>
          <w:bCs/>
        </w:rPr>
        <w:t xml:space="preserve">CCs were recruited from outpatient mental health clinics in Hunter New England Local Health District in NSW, Australia. </w:t>
      </w:r>
    </w:p>
    <w:p w14:paraId="5B79725F" w14:textId="77777777" w:rsidR="002B66C9" w:rsidRDefault="002B66C9" w:rsidP="002B66C9">
      <w:pPr>
        <w:pStyle w:val="NoSpacing"/>
        <w:spacing w:line="276" w:lineRule="auto"/>
        <w:rPr>
          <w:bCs/>
        </w:rPr>
      </w:pPr>
    </w:p>
    <w:p w14:paraId="545468CE" w14:textId="66BDCA5C" w:rsidR="002B66C9" w:rsidRPr="002B66C9" w:rsidRDefault="002B66C9" w:rsidP="002B66C9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Participants </w:t>
      </w:r>
      <w:r w:rsidRPr="004D5312">
        <w:rPr>
          <w:rFonts w:ascii="Times New Roman" w:hAnsi="Times New Roman" w:cs="Times New Roman"/>
          <w:sz w:val="22"/>
          <w:szCs w:val="22"/>
        </w:rPr>
        <w:t xml:space="preserve"> viewed a 4 minute video stimulus compiled</w:t>
      </w:r>
      <w:r>
        <w:rPr>
          <w:rFonts w:ascii="Times New Roman" w:hAnsi="Times New Roman" w:cs="Times New Roman"/>
          <w:sz w:val="22"/>
          <w:szCs w:val="22"/>
        </w:rPr>
        <w:t xml:space="preserve"> by</w:t>
      </w:r>
      <w:r w:rsidRPr="004D5312">
        <w:rPr>
          <w:rFonts w:ascii="Times New Roman" w:hAnsi="Times New Roman" w:cs="Times New Roman"/>
          <w:sz w:val="22"/>
          <w:szCs w:val="22"/>
        </w:rPr>
        <w:t xml:space="preserve"> </w:t>
      </w:r>
      <w:r w:rsidRPr="004D5312">
        <w:rPr>
          <w:rFonts w:ascii="Times New Roman" w:hAnsi="Times New Roman" w:cs="Times New Roman"/>
          <w:sz w:val="22"/>
          <w:szCs w:val="22"/>
        </w:rPr>
        <w:fldChar w:fldCharType="begin"/>
      </w:r>
      <w:r w:rsidR="00E537F3">
        <w:rPr>
          <w:rFonts w:ascii="Times New Roman" w:hAnsi="Times New Roman" w:cs="Times New Roman"/>
          <w:sz w:val="22"/>
          <w:szCs w:val="22"/>
        </w:rPr>
        <w:instrText xml:space="preserve"> ADDIN EN.CITE &lt;EndNote&gt;&lt;Cite AuthorYear="1"&gt;&lt;Author&gt;Mavadati&lt;/Author&gt;&lt;Year&gt;2013&lt;/Year&gt;&lt;RecNum&gt;206&lt;/RecNum&gt;&lt;DisplayText&gt;Mavadati, Mahoor [10]&lt;/DisplayText&gt;&lt;record&gt;&lt;rec-number&gt;206&lt;/rec-number&gt;&lt;foreign-keys&gt;&lt;key app="EN" db-id="v2tappetwptsdsezwacpeexawwe9tfvveaef" timestamp="1723264868"&gt;206&lt;/key&gt;&lt;/foreign-keys&gt;&lt;ref-type name="Journal Article"&gt;17&lt;/ref-type&gt;&lt;contributors&gt;&lt;authors&gt;&lt;author&gt;S. M. Mavadati&lt;/author&gt;&lt;author&gt;M. H. Mahoor&lt;/author&gt;&lt;author&gt;K. Bartlett&lt;/author&gt;&lt;author&gt;P. Trinh&lt;/author&gt;&lt;author&gt;J. F. Cohn&lt;/author&gt;&lt;/authors&gt;&lt;/contributors&gt;&lt;titles&gt;&lt;title&gt;DISFA: A Spontaneous Facial Action Intensity Database&lt;/title&gt;&lt;secondary-title&gt;IEEE Transactions on Affective Computing&lt;/secondary-title&gt;&lt;/titles&gt;&lt;periodical&gt;&lt;full-title&gt;IEEE Transactions on Affective Computing&lt;/full-title&gt;&lt;/periodical&gt;&lt;pages&gt;151-160&lt;/pages&gt;&lt;volume&gt;4&lt;/volume&gt;&lt;number&gt;2&lt;/number&gt;&lt;dates&gt;&lt;year&gt;2013&lt;/year&gt;&lt;/dates&gt;&lt;isbn&gt;1949-3045&lt;/isbn&gt;&lt;urls&gt;&lt;/urls&gt;&lt;electronic-resource-num&gt;10.1109/T-AFFC.2013.4&lt;/electronic-resource-num&gt;&lt;/record&gt;&lt;/Cite&gt;&lt;/EndNote&gt;</w:instrText>
      </w:r>
      <w:r w:rsidRPr="004D5312">
        <w:rPr>
          <w:rFonts w:ascii="Times New Roman" w:hAnsi="Times New Roman" w:cs="Times New Roman"/>
          <w:sz w:val="22"/>
          <w:szCs w:val="22"/>
        </w:rPr>
        <w:fldChar w:fldCharType="separate"/>
      </w:r>
      <w:r w:rsidR="00E537F3">
        <w:rPr>
          <w:rFonts w:ascii="Times New Roman" w:hAnsi="Times New Roman" w:cs="Times New Roman"/>
          <w:noProof/>
          <w:sz w:val="22"/>
          <w:szCs w:val="22"/>
        </w:rPr>
        <w:t>Mavadati, Mahoor [10]</w:t>
      </w:r>
      <w:r w:rsidRPr="004D5312">
        <w:rPr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 for the DISFA database</w:t>
      </w:r>
      <w:r w:rsidRPr="004D5312"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sz w:val="22"/>
          <w:szCs w:val="22"/>
        </w:rPr>
        <w:t xml:space="preserve">Symptom severity was assessed using the PANSS scale. </w:t>
      </w:r>
      <w:r w:rsidRPr="004D5312">
        <w:rPr>
          <w:rFonts w:ascii="Times New Roman" w:hAnsi="Times New Roman" w:cs="Times New Roman"/>
          <w:sz w:val="22"/>
          <w:szCs w:val="22"/>
        </w:rPr>
        <w:t>fMRI and heart rate (HR) were recorded</w:t>
      </w:r>
      <w:r>
        <w:rPr>
          <w:rFonts w:ascii="Times New Roman" w:hAnsi="Times New Roman" w:cs="Times New Roman"/>
          <w:sz w:val="22"/>
          <w:szCs w:val="22"/>
        </w:rPr>
        <w:t xml:space="preserve"> during viewing</w:t>
      </w:r>
      <w:r w:rsidRPr="004D5312">
        <w:rPr>
          <w:rFonts w:ascii="Times New Roman" w:hAnsi="Times New Roman" w:cs="Times New Roman"/>
          <w:sz w:val="22"/>
          <w:szCs w:val="22"/>
        </w:rPr>
        <w:t xml:space="preserve">. fMRI data has already kindly been parcellated and archived. </w:t>
      </w:r>
    </w:p>
    <w:p w14:paraId="130117C2" w14:textId="6D42D13B" w:rsidR="002B66C9" w:rsidRDefault="002B66C9" w:rsidP="002B66C9">
      <w:pPr>
        <w:pStyle w:val="NoSpacing"/>
        <w:spacing w:line="276" w:lineRule="auto"/>
        <w:rPr>
          <w:bCs/>
        </w:rPr>
      </w:pPr>
      <w:r>
        <w:rPr>
          <w:bCs/>
        </w:rPr>
        <w:t>Data were randomly allocated to either a hold-out dataset</w:t>
      </w:r>
      <w:r w:rsidR="00DC5566">
        <w:rPr>
          <w:bCs/>
        </w:rPr>
        <w:t xml:space="preserve"> (HOD)</w:t>
      </w:r>
      <w:r>
        <w:rPr>
          <w:bCs/>
        </w:rPr>
        <w:t xml:space="preserve"> or a test dataset (Table 1).</w:t>
      </w:r>
    </w:p>
    <w:p w14:paraId="65E663DF" w14:textId="77777777" w:rsidR="002B66C9" w:rsidRDefault="002B66C9" w:rsidP="002B66C9">
      <w:pPr>
        <w:pStyle w:val="NoSpacing"/>
        <w:spacing w:line="276" w:lineRule="auto"/>
        <w:rPr>
          <w:bCs/>
        </w:rPr>
      </w:pPr>
    </w:p>
    <w:p w14:paraId="6D979C1E" w14:textId="1138776F" w:rsidR="002B66C9" w:rsidRDefault="002B66C9" w:rsidP="002B66C9">
      <w:pPr>
        <w:pStyle w:val="NoSpacing"/>
        <w:spacing w:line="276" w:lineRule="auto"/>
        <w:rPr>
          <w:bCs/>
        </w:rPr>
      </w:pPr>
      <w:r w:rsidRPr="00D070FC">
        <w:rPr>
          <w:color w:val="000000"/>
          <w:lang w:val="en-US"/>
        </w:rPr>
        <w:t xml:space="preserve">We </w:t>
      </w:r>
      <w:r>
        <w:rPr>
          <w:color w:val="000000"/>
          <w:lang w:val="en-US"/>
        </w:rPr>
        <w:t xml:space="preserve">utilized </w:t>
      </w:r>
      <w:r w:rsidRPr="00D070FC">
        <w:rPr>
          <w:color w:val="000000"/>
          <w:lang w:val="en-US"/>
        </w:rPr>
        <w:t xml:space="preserve">a hidden Markov model (HMM) </w:t>
      </w:r>
      <w:r w:rsidR="00605BAD">
        <w:rPr>
          <w:color w:val="000000"/>
          <w:lang w:val="en-US"/>
        </w:rPr>
        <w:fldChar w:fldCharType="begin"/>
      </w:r>
      <w:r w:rsidR="00E537F3">
        <w:rPr>
          <w:color w:val="000000"/>
          <w:lang w:val="en-US"/>
        </w:rPr>
        <w:instrText xml:space="preserve"> ADDIN EN.CITE &lt;EndNote&gt;&lt;Cite&gt;&lt;Author&gt;Vidaurre&lt;/Author&gt;&lt;Year&gt;2016&lt;/Year&gt;&lt;RecNum&gt;241&lt;/RecNum&gt;&lt;DisplayText&gt;[11]&lt;/DisplayText&gt;&lt;record&gt;&lt;rec-number&gt;241&lt;/rec-number&gt;&lt;foreign-keys&gt;&lt;key app="EN" db-id="v2tappetwptsdsezwacpeexawwe9tfvveaef" timestamp="1762682428"&gt;241&lt;/key&gt;&lt;/foreign-keys&gt;&lt;ref-type name="Journal Article"&gt;17&lt;/ref-type&gt;&lt;contributors&gt;&lt;authors&gt;&lt;author&gt;Vidaurre, Diego&lt;/author&gt;&lt;author&gt;Quinn, Andrew J.&lt;/author&gt;&lt;author&gt;Baker, Adam P.&lt;/author&gt;&lt;author&gt;Dupret, David&lt;/author&gt;&lt;author&gt;Tejero-Cantero, Alvaro&lt;/author&gt;&lt;author&gt;Woolrich, Mark W.&lt;/author&gt;&lt;/authors&gt;&lt;/contributors&gt;&lt;titles&gt;&lt;title&gt;Spectrally resolved fast transient brain states in electrophysiological data&lt;/title&gt;&lt;secondary-title&gt;NeuroImage&lt;/secondary-title&gt;&lt;/titles&gt;&lt;periodical&gt;&lt;full-title&gt;NeuroImage&lt;/full-title&gt;&lt;/periodical&gt;&lt;pages&gt;81-95&lt;/pages&gt;&lt;volume&gt;126&lt;/volume&gt;&lt;keywords&gt;&lt;keyword&gt;multivariate autoregressive model&lt;/keyword&gt;&lt;keyword&gt;MEG&lt;/keyword&gt;&lt;keyword&gt;Transient connectivity&lt;/keyword&gt;&lt;keyword&gt;Bayesian modelling&lt;/keyword&gt;&lt;keyword&gt;Spectral estimation&lt;/keyword&gt;&lt;keyword&gt;Multitaper&lt;/keyword&gt;&lt;keyword&gt;Coherence&lt;/keyword&gt;&lt;keyword&gt;Partial directed coherence&lt;/keyword&gt;&lt;keyword&gt;Sign ambiguity&lt;/keyword&gt;&lt;/keywords&gt;&lt;dates&gt;&lt;year&gt;2016&lt;/year&gt;&lt;pub-dates&gt;&lt;date&gt;2016/02/01/&lt;/date&gt;&lt;/pub-dates&gt;&lt;/dates&gt;&lt;isbn&gt;1053-8119&lt;/isbn&gt;&lt;urls&gt;&lt;related-urls&gt;&lt;url&gt;https://www.sciencedirect.com/science/article/pii/S1053811915010691&lt;/url&gt;&lt;/related-urls&gt;&lt;/urls&gt;&lt;electronic-resource-num&gt;https://doi.org/10.1016/j.neuroimage.2015.11.047&lt;/electronic-resource-num&gt;&lt;/record&gt;&lt;/Cite&gt;&lt;/EndNote&gt;</w:instrText>
      </w:r>
      <w:r w:rsidR="00605BAD">
        <w:rPr>
          <w:color w:val="000000"/>
          <w:lang w:val="en-US"/>
        </w:rPr>
        <w:fldChar w:fldCharType="separate"/>
      </w:r>
      <w:r w:rsidR="00E537F3">
        <w:rPr>
          <w:noProof/>
          <w:color w:val="000000"/>
          <w:lang w:val="en-US"/>
        </w:rPr>
        <w:t>[11]</w:t>
      </w:r>
      <w:r w:rsidR="00605BAD">
        <w:rPr>
          <w:color w:val="000000"/>
          <w:lang w:val="en-US"/>
        </w:rPr>
        <w:fldChar w:fldCharType="end"/>
      </w:r>
      <w:r w:rsidR="00605BAD">
        <w:rPr>
          <w:color w:val="000000"/>
          <w:lang w:val="en-US"/>
        </w:rPr>
        <w:t xml:space="preserve"> </w:t>
      </w:r>
      <w:r w:rsidRPr="00D070FC">
        <w:rPr>
          <w:color w:val="000000"/>
          <w:lang w:val="en-US"/>
        </w:rPr>
        <w:t xml:space="preserve">to identify underlying brain states driven by the stimuli. </w:t>
      </w:r>
      <w:r>
        <w:rPr>
          <w:color w:val="000000"/>
          <w:lang w:val="en-US"/>
        </w:rPr>
        <w:t xml:space="preserve">Parameters K and </w:t>
      </w:r>
      <w:proofErr w:type="spellStart"/>
      <w:r>
        <w:rPr>
          <w:color w:val="000000"/>
          <w:lang w:val="en-US"/>
        </w:rPr>
        <w:t>Dirichilet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Diag</w:t>
      </w:r>
      <w:proofErr w:type="spellEnd"/>
      <w:r>
        <w:rPr>
          <w:color w:val="000000"/>
          <w:lang w:val="en-US"/>
        </w:rPr>
        <w:t xml:space="preserve"> for the HMM-MAR model were determined</w:t>
      </w:r>
      <w:r>
        <w:rPr>
          <w:color w:val="000000"/>
          <w:lang w:val="en-US"/>
        </w:rPr>
        <w:t xml:space="preserve"> using</w:t>
      </w:r>
      <w:r w:rsidR="00DC5566">
        <w:rPr>
          <w:color w:val="000000"/>
          <w:lang w:val="en-US"/>
        </w:rPr>
        <w:t xml:space="preserve"> cross-validation and free energy computation on a selection of candidate priors with our HOD. </w:t>
      </w:r>
      <w:r>
        <w:rPr>
          <w:color w:val="000000"/>
          <w:lang w:val="en-US"/>
        </w:rPr>
        <w:t xml:space="preserve"> </w:t>
      </w:r>
      <w:r w:rsidRPr="00D070FC">
        <w:rPr>
          <w:color w:val="000000"/>
          <w:lang w:val="en-US"/>
        </w:rPr>
        <w:t>We</w:t>
      </w:r>
      <w:r>
        <w:rPr>
          <w:color w:val="000000"/>
          <w:lang w:val="en-US"/>
        </w:rPr>
        <w:t xml:space="preserve"> </w:t>
      </w:r>
      <w:r w:rsidRPr="00D070FC">
        <w:rPr>
          <w:color w:val="000000"/>
          <w:lang w:val="en-US"/>
        </w:rPr>
        <w:t>then quantif</w:t>
      </w:r>
      <w:r w:rsidR="00DC5566">
        <w:rPr>
          <w:color w:val="000000"/>
          <w:lang w:val="en-US"/>
        </w:rPr>
        <w:t>ied</w:t>
      </w:r>
      <w:r w:rsidRPr="00D070FC">
        <w:rPr>
          <w:color w:val="000000"/>
          <w:lang w:val="en-US"/>
        </w:rPr>
        <w:t xml:space="preserve"> how much time is spent in each brain state (fractional occupancy (FO)).</w:t>
      </w:r>
    </w:p>
    <w:p w14:paraId="4711BA5F" w14:textId="77777777" w:rsidR="002B66C9" w:rsidRDefault="002B66C9" w:rsidP="002B66C9">
      <w:pPr>
        <w:pStyle w:val="NoSpacing"/>
        <w:spacing w:line="276" w:lineRule="auto"/>
      </w:pPr>
    </w:p>
    <w:p w14:paraId="218593E9" w14:textId="77777777" w:rsidR="00482630" w:rsidRDefault="00482630" w:rsidP="00482630">
      <w:pPr>
        <w:pStyle w:val="Heading1"/>
      </w:pPr>
      <w:r>
        <w:t>Results</w:t>
      </w:r>
    </w:p>
    <w:p w14:paraId="3C0CCB5E" w14:textId="7C1E675C" w:rsidR="00BB4AD8" w:rsidRDefault="00482630" w:rsidP="00482630">
      <w:pPr>
        <w:pStyle w:val="Heading1"/>
      </w:pPr>
      <w:r>
        <w:t>Discussion</w:t>
      </w:r>
      <w:r w:rsidR="00BB4AD8">
        <w:br w:type="page"/>
      </w:r>
    </w:p>
    <w:p w14:paraId="51E2968F" w14:textId="77777777" w:rsidR="00BB4AD8" w:rsidRPr="004D5312" w:rsidRDefault="00BB4AD8" w:rsidP="00BB4AD8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4D5312">
        <w:rPr>
          <w:rFonts w:ascii="Times New Roman" w:hAnsi="Times New Roman" w:cs="Times New Roman"/>
          <w:b/>
          <w:bCs/>
          <w:sz w:val="22"/>
          <w:szCs w:val="22"/>
        </w:rPr>
        <w:lastRenderedPageBreak/>
        <w:t>Bibliography</w:t>
      </w:r>
    </w:p>
    <w:p w14:paraId="7C5C6E11" w14:textId="77777777" w:rsidR="00E537F3" w:rsidRPr="00E537F3" w:rsidRDefault="00BB4AD8" w:rsidP="00E537F3">
      <w:pPr>
        <w:pStyle w:val="EndNoteBibliography"/>
        <w:spacing w:after="0"/>
        <w:ind w:left="720" w:hanging="720"/>
        <w:rPr>
          <w:noProof/>
        </w:rPr>
      </w:pPr>
      <w:r w:rsidRPr="00C34FE2">
        <w:rPr>
          <w:b/>
          <w:bCs/>
        </w:rPr>
        <w:fldChar w:fldCharType="begin"/>
      </w:r>
      <w:r w:rsidRPr="00C34FE2">
        <w:rPr>
          <w:b/>
          <w:bCs/>
        </w:rPr>
        <w:instrText xml:space="preserve"> ADDIN EN.REFLIST </w:instrText>
      </w:r>
      <w:r w:rsidRPr="00C34FE2">
        <w:rPr>
          <w:b/>
          <w:bCs/>
        </w:rPr>
        <w:fldChar w:fldCharType="separate"/>
      </w:r>
      <w:r w:rsidR="00E537F3" w:rsidRPr="00E537F3">
        <w:rPr>
          <w:noProof/>
        </w:rPr>
        <w:t>1.</w:t>
      </w:r>
      <w:r w:rsidR="00E537F3" w:rsidRPr="00E537F3">
        <w:rPr>
          <w:noProof/>
        </w:rPr>
        <w:tab/>
        <w:t xml:space="preserve">Correll, C.U. and N.R. Schooler, </w:t>
      </w:r>
      <w:r w:rsidR="00E537F3" w:rsidRPr="00E537F3">
        <w:rPr>
          <w:i/>
          <w:noProof/>
        </w:rPr>
        <w:t>Negative symptoms in schizophrenia: a review and clinical guide for recognition, assessment, and treatment.</w:t>
      </w:r>
      <w:r w:rsidR="00E537F3" w:rsidRPr="00E537F3">
        <w:rPr>
          <w:noProof/>
        </w:rPr>
        <w:t xml:space="preserve"> Neuropsychiatric disease and treatment, 2020: p. 519-534.</w:t>
      </w:r>
    </w:p>
    <w:p w14:paraId="7100B707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2.</w:t>
      </w:r>
      <w:r w:rsidRPr="00E537F3">
        <w:rPr>
          <w:noProof/>
        </w:rPr>
        <w:tab/>
        <w:t xml:space="preserve">Yao, B. and K. Thakkar, </w:t>
      </w:r>
      <w:r w:rsidRPr="00E537F3">
        <w:rPr>
          <w:i/>
          <w:noProof/>
        </w:rPr>
        <w:t>Interoception abnormalities in schizophrenia: A review of preliminary evidence and an integration with Bayesian accounts of psychosis.</w:t>
      </w:r>
      <w:r w:rsidRPr="00E537F3">
        <w:rPr>
          <w:noProof/>
        </w:rPr>
        <w:t xml:space="preserve"> Neuroscience &amp; Biobehavioral Reviews, 2022. </w:t>
      </w:r>
      <w:r w:rsidRPr="00E537F3">
        <w:rPr>
          <w:b/>
          <w:noProof/>
        </w:rPr>
        <w:t>132</w:t>
      </w:r>
      <w:r w:rsidRPr="00E537F3">
        <w:rPr>
          <w:noProof/>
        </w:rPr>
        <w:t>: p. 757-773.</w:t>
      </w:r>
    </w:p>
    <w:p w14:paraId="2E3CA173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3.</w:t>
      </w:r>
      <w:r w:rsidRPr="00E537F3">
        <w:rPr>
          <w:noProof/>
        </w:rPr>
        <w:tab/>
        <w:t xml:space="preserve">Wylie, K.P. and J.R. Tregellas, </w:t>
      </w:r>
      <w:r w:rsidRPr="00E537F3">
        <w:rPr>
          <w:i/>
          <w:noProof/>
        </w:rPr>
        <w:t>The role of the insula in schizophrenia.</w:t>
      </w:r>
      <w:r w:rsidRPr="00E537F3">
        <w:rPr>
          <w:noProof/>
        </w:rPr>
        <w:t xml:space="preserve"> Schizophrenia research, 2010. </w:t>
      </w:r>
      <w:r w:rsidRPr="00E537F3">
        <w:rPr>
          <w:b/>
          <w:noProof/>
        </w:rPr>
        <w:t>123</w:t>
      </w:r>
      <w:r w:rsidRPr="00E537F3">
        <w:rPr>
          <w:noProof/>
        </w:rPr>
        <w:t>(2-3): p. 93-104.</w:t>
      </w:r>
    </w:p>
    <w:p w14:paraId="1AEF915A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4.</w:t>
      </w:r>
      <w:r w:rsidRPr="00E537F3">
        <w:rPr>
          <w:noProof/>
        </w:rPr>
        <w:tab/>
        <w:t xml:space="preserve">Finn, E.S. and P.A. Bandettini, </w:t>
      </w:r>
      <w:r w:rsidRPr="00E537F3">
        <w:rPr>
          <w:i/>
          <w:noProof/>
        </w:rPr>
        <w:t>Movie-watching outperforms rest for functional connectivity-based prediction of behavior.</w:t>
      </w:r>
      <w:r w:rsidRPr="00E537F3">
        <w:rPr>
          <w:noProof/>
        </w:rPr>
        <w:t xml:space="preserve"> NeuroImage, 2021. </w:t>
      </w:r>
      <w:r w:rsidRPr="00E537F3">
        <w:rPr>
          <w:b/>
          <w:noProof/>
        </w:rPr>
        <w:t>235</w:t>
      </w:r>
      <w:r w:rsidRPr="00E537F3">
        <w:rPr>
          <w:noProof/>
        </w:rPr>
        <w:t>: p. 117963.</w:t>
      </w:r>
    </w:p>
    <w:p w14:paraId="4B7DBC13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5.</w:t>
      </w:r>
      <w:r w:rsidRPr="00E537F3">
        <w:rPr>
          <w:noProof/>
        </w:rPr>
        <w:tab/>
        <w:t xml:space="preserve">Sonkusare, S., M. Breakspear, and C. Guo, </w:t>
      </w:r>
      <w:r w:rsidRPr="00E537F3">
        <w:rPr>
          <w:i/>
          <w:noProof/>
        </w:rPr>
        <w:t>Naturalistic Stimuli in Neuroscience: Critically Acclaimed.</w:t>
      </w:r>
      <w:r w:rsidRPr="00E537F3">
        <w:rPr>
          <w:noProof/>
        </w:rPr>
        <w:t xml:space="preserve"> Trends in Cognitive Sciences, 2019. </w:t>
      </w:r>
      <w:r w:rsidRPr="00E537F3">
        <w:rPr>
          <w:b/>
          <w:noProof/>
        </w:rPr>
        <w:t>23</w:t>
      </w:r>
      <w:r w:rsidRPr="00E537F3">
        <w:rPr>
          <w:noProof/>
        </w:rPr>
        <w:t>(8): p. 699-714.</w:t>
      </w:r>
    </w:p>
    <w:p w14:paraId="6A21BB49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6.</w:t>
      </w:r>
      <w:r w:rsidRPr="00E537F3">
        <w:rPr>
          <w:noProof/>
        </w:rPr>
        <w:tab/>
        <w:t xml:space="preserve">Li, X., et al., </w:t>
      </w:r>
      <w:r w:rsidRPr="00E537F3">
        <w:rPr>
          <w:i/>
          <w:noProof/>
        </w:rPr>
        <w:t>Decreased intersubject synchrony in dynamic valence ratings of sad movie contents in dysphoric individuals.</w:t>
      </w:r>
      <w:r w:rsidRPr="00E537F3">
        <w:rPr>
          <w:noProof/>
        </w:rPr>
        <w:t xml:space="preserve"> Scientific Reports, 2021. </w:t>
      </w:r>
      <w:r w:rsidRPr="00E537F3">
        <w:rPr>
          <w:b/>
          <w:noProof/>
        </w:rPr>
        <w:t>11</w:t>
      </w:r>
      <w:r w:rsidRPr="00E537F3">
        <w:rPr>
          <w:noProof/>
        </w:rPr>
        <w:t>(1): p. 14419.</w:t>
      </w:r>
    </w:p>
    <w:p w14:paraId="3FAC9D66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7.</w:t>
      </w:r>
      <w:r w:rsidRPr="00E537F3">
        <w:rPr>
          <w:noProof/>
        </w:rPr>
        <w:tab/>
        <w:t xml:space="preserve">Tu, P.-C., et al., </w:t>
      </w:r>
      <w:r w:rsidRPr="00E537F3">
        <w:rPr>
          <w:i/>
          <w:noProof/>
        </w:rPr>
        <w:t>Reduced synchronized brain activity in schizophrenia during viewing of comedy movies.</w:t>
      </w:r>
      <w:r w:rsidRPr="00E537F3">
        <w:rPr>
          <w:noProof/>
        </w:rPr>
        <w:t xml:space="preserve"> Scientific Reports, 2019. </w:t>
      </w:r>
      <w:r w:rsidRPr="00E537F3">
        <w:rPr>
          <w:b/>
          <w:noProof/>
        </w:rPr>
        <w:t>9</w:t>
      </w:r>
      <w:r w:rsidRPr="00E537F3">
        <w:rPr>
          <w:noProof/>
        </w:rPr>
        <w:t>(1): p. 12738.</w:t>
      </w:r>
    </w:p>
    <w:p w14:paraId="31836F74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8.</w:t>
      </w:r>
      <w:r w:rsidRPr="00E537F3">
        <w:rPr>
          <w:noProof/>
        </w:rPr>
        <w:tab/>
        <w:t xml:space="preserve">Ou, J., et al., </w:t>
      </w:r>
      <w:r w:rsidRPr="00E537F3">
        <w:rPr>
          <w:i/>
          <w:noProof/>
        </w:rPr>
        <w:t>Characterizing and differentiating brain state dynamics via hidden Markov models.</w:t>
      </w:r>
      <w:r w:rsidRPr="00E537F3">
        <w:rPr>
          <w:noProof/>
        </w:rPr>
        <w:t xml:space="preserve"> Brain topography, 2015. </w:t>
      </w:r>
      <w:r w:rsidRPr="00E537F3">
        <w:rPr>
          <w:b/>
          <w:noProof/>
        </w:rPr>
        <w:t>28</w:t>
      </w:r>
      <w:r w:rsidRPr="00E537F3">
        <w:rPr>
          <w:noProof/>
        </w:rPr>
        <w:t>: p. 666-679.</w:t>
      </w:r>
    </w:p>
    <w:p w14:paraId="2C9C1EC7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9.</w:t>
      </w:r>
      <w:r w:rsidRPr="00E537F3">
        <w:rPr>
          <w:noProof/>
        </w:rPr>
        <w:tab/>
        <w:t xml:space="preserve">Kottaram, A., et al., </w:t>
      </w:r>
      <w:r w:rsidRPr="00E537F3">
        <w:rPr>
          <w:i/>
          <w:noProof/>
        </w:rPr>
        <w:t>Brain network dynamics in schizophrenia: Reduced dynamism of the default mode network.</w:t>
      </w:r>
      <w:r w:rsidRPr="00E537F3">
        <w:rPr>
          <w:noProof/>
        </w:rPr>
        <w:t xml:space="preserve"> Human brain mapping, 2019. </w:t>
      </w:r>
      <w:r w:rsidRPr="00E537F3">
        <w:rPr>
          <w:b/>
          <w:noProof/>
        </w:rPr>
        <w:t>40</w:t>
      </w:r>
      <w:r w:rsidRPr="00E537F3">
        <w:rPr>
          <w:noProof/>
        </w:rPr>
        <w:t>(7): p. 2212-2228.</w:t>
      </w:r>
    </w:p>
    <w:p w14:paraId="78BE9108" w14:textId="77777777" w:rsidR="00E537F3" w:rsidRPr="00E537F3" w:rsidRDefault="00E537F3" w:rsidP="00E537F3">
      <w:pPr>
        <w:pStyle w:val="EndNoteBibliography"/>
        <w:spacing w:after="0"/>
        <w:ind w:left="720" w:hanging="720"/>
        <w:rPr>
          <w:noProof/>
        </w:rPr>
      </w:pPr>
      <w:r w:rsidRPr="00E537F3">
        <w:rPr>
          <w:noProof/>
        </w:rPr>
        <w:t>10.</w:t>
      </w:r>
      <w:r w:rsidRPr="00E537F3">
        <w:rPr>
          <w:noProof/>
        </w:rPr>
        <w:tab/>
        <w:t xml:space="preserve">Mavadati, S.M., et al., </w:t>
      </w:r>
      <w:r w:rsidRPr="00E537F3">
        <w:rPr>
          <w:i/>
          <w:noProof/>
        </w:rPr>
        <w:t>DISFA: A Spontaneous Facial Action Intensity Database.</w:t>
      </w:r>
      <w:r w:rsidRPr="00E537F3">
        <w:rPr>
          <w:noProof/>
        </w:rPr>
        <w:t xml:space="preserve"> IEEE Transactions on Affective Computing, 2013. </w:t>
      </w:r>
      <w:r w:rsidRPr="00E537F3">
        <w:rPr>
          <w:b/>
          <w:noProof/>
        </w:rPr>
        <w:t>4</w:t>
      </w:r>
      <w:r w:rsidRPr="00E537F3">
        <w:rPr>
          <w:noProof/>
        </w:rPr>
        <w:t>(2): p. 151-160.</w:t>
      </w:r>
    </w:p>
    <w:p w14:paraId="360B7FDB" w14:textId="77777777" w:rsidR="00E537F3" w:rsidRPr="00E537F3" w:rsidRDefault="00E537F3" w:rsidP="00E537F3">
      <w:pPr>
        <w:pStyle w:val="EndNoteBibliography"/>
        <w:ind w:left="720" w:hanging="720"/>
        <w:rPr>
          <w:noProof/>
        </w:rPr>
      </w:pPr>
      <w:r w:rsidRPr="00E537F3">
        <w:rPr>
          <w:noProof/>
        </w:rPr>
        <w:t>11.</w:t>
      </w:r>
      <w:r w:rsidRPr="00E537F3">
        <w:rPr>
          <w:noProof/>
        </w:rPr>
        <w:tab/>
        <w:t xml:space="preserve">Vidaurre, D., et al., </w:t>
      </w:r>
      <w:r w:rsidRPr="00E537F3">
        <w:rPr>
          <w:i/>
          <w:noProof/>
        </w:rPr>
        <w:t>Spectrally resolved fast transient brain states in electrophysiological data.</w:t>
      </w:r>
      <w:r w:rsidRPr="00E537F3">
        <w:rPr>
          <w:noProof/>
        </w:rPr>
        <w:t xml:space="preserve"> NeuroImage, 2016. </w:t>
      </w:r>
      <w:r w:rsidRPr="00E537F3">
        <w:rPr>
          <w:b/>
          <w:noProof/>
        </w:rPr>
        <w:t>126</w:t>
      </w:r>
      <w:r w:rsidRPr="00E537F3">
        <w:rPr>
          <w:noProof/>
        </w:rPr>
        <w:t>: p. 81-95.</w:t>
      </w:r>
    </w:p>
    <w:p w14:paraId="53B185AF" w14:textId="41CECFED" w:rsidR="00BB4AD8" w:rsidRPr="00C34FE2" w:rsidRDefault="00BB4AD8" w:rsidP="00BB4AD8">
      <w:pPr>
        <w:rPr>
          <w:rFonts w:ascii="Times New Roman" w:hAnsi="Times New Roman" w:cs="Times New Roman"/>
          <w:b/>
          <w:bCs/>
        </w:rPr>
      </w:pPr>
      <w:r w:rsidRPr="00C34FE2">
        <w:rPr>
          <w:rFonts w:ascii="Times New Roman" w:hAnsi="Times New Roman" w:cs="Times New Roman"/>
          <w:b/>
          <w:bCs/>
        </w:rPr>
        <w:fldChar w:fldCharType="end"/>
      </w:r>
    </w:p>
    <w:p w14:paraId="5C627545" w14:textId="77777777" w:rsidR="00BB4AD8" w:rsidRPr="00C34FE2" w:rsidRDefault="00BB4AD8" w:rsidP="00BB4AD8">
      <w:pPr>
        <w:rPr>
          <w:rFonts w:ascii="Times New Roman" w:hAnsi="Times New Roman" w:cs="Times New Roman"/>
        </w:rPr>
      </w:pPr>
    </w:p>
    <w:p w14:paraId="06700D18" w14:textId="77777777" w:rsidR="006B5C14" w:rsidRDefault="006B5C14"/>
    <w:sectPr w:rsidR="006B5C14" w:rsidSect="00BB4AD8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2tappetwptsdsezwacpeexawwe9tfvveaef&quot;&gt;My EndNote Library-Converted&lt;record-ids&gt;&lt;item&gt;203&lt;/item&gt;&lt;item&gt;205&lt;/item&gt;&lt;item&gt;206&lt;/item&gt;&lt;item&gt;208&lt;/item&gt;&lt;item&gt;210&lt;/item&gt;&lt;item&gt;212&lt;/item&gt;&lt;item&gt;213&lt;/item&gt;&lt;item&gt;214&lt;/item&gt;&lt;item&gt;216&lt;/item&gt;&lt;item&gt;220&lt;/item&gt;&lt;item&gt;241&lt;/item&gt;&lt;/record-ids&gt;&lt;/item&gt;&lt;/Libraries&gt;"/>
  </w:docVars>
  <w:rsids>
    <w:rsidRoot w:val="00BB4AD8"/>
    <w:rsid w:val="00010AD8"/>
    <w:rsid w:val="00010E9E"/>
    <w:rsid w:val="000116A1"/>
    <w:rsid w:val="00014165"/>
    <w:rsid w:val="00024906"/>
    <w:rsid w:val="00030794"/>
    <w:rsid w:val="00030819"/>
    <w:rsid w:val="00033611"/>
    <w:rsid w:val="00036780"/>
    <w:rsid w:val="00040A77"/>
    <w:rsid w:val="00040BBA"/>
    <w:rsid w:val="00045A3F"/>
    <w:rsid w:val="0006179D"/>
    <w:rsid w:val="00063654"/>
    <w:rsid w:val="0007301B"/>
    <w:rsid w:val="00076D8A"/>
    <w:rsid w:val="000855A1"/>
    <w:rsid w:val="00086798"/>
    <w:rsid w:val="00090742"/>
    <w:rsid w:val="000938CD"/>
    <w:rsid w:val="000C13DF"/>
    <w:rsid w:val="000C2F6C"/>
    <w:rsid w:val="000C7759"/>
    <w:rsid w:val="000C7CAC"/>
    <w:rsid w:val="000D1629"/>
    <w:rsid w:val="000D75F0"/>
    <w:rsid w:val="000E3A01"/>
    <w:rsid w:val="000F7586"/>
    <w:rsid w:val="00104117"/>
    <w:rsid w:val="00111C39"/>
    <w:rsid w:val="00116C98"/>
    <w:rsid w:val="0012292C"/>
    <w:rsid w:val="00125490"/>
    <w:rsid w:val="00127F82"/>
    <w:rsid w:val="0013099C"/>
    <w:rsid w:val="001315CF"/>
    <w:rsid w:val="001416B0"/>
    <w:rsid w:val="001540CE"/>
    <w:rsid w:val="001678FC"/>
    <w:rsid w:val="0017304D"/>
    <w:rsid w:val="00173CAB"/>
    <w:rsid w:val="00183BB2"/>
    <w:rsid w:val="00185B02"/>
    <w:rsid w:val="0019295E"/>
    <w:rsid w:val="00194C03"/>
    <w:rsid w:val="001A0E72"/>
    <w:rsid w:val="001A2261"/>
    <w:rsid w:val="001A3E61"/>
    <w:rsid w:val="001A4EB8"/>
    <w:rsid w:val="001B2C0F"/>
    <w:rsid w:val="001B41E3"/>
    <w:rsid w:val="001B4714"/>
    <w:rsid w:val="001B58C5"/>
    <w:rsid w:val="001C26C6"/>
    <w:rsid w:val="001D0C9B"/>
    <w:rsid w:val="001D51BB"/>
    <w:rsid w:val="001D532D"/>
    <w:rsid w:val="001D5DEF"/>
    <w:rsid w:val="001E041A"/>
    <w:rsid w:val="001E5A24"/>
    <w:rsid w:val="001F0437"/>
    <w:rsid w:val="001F0592"/>
    <w:rsid w:val="001F1D86"/>
    <w:rsid w:val="001F2683"/>
    <w:rsid w:val="001F6695"/>
    <w:rsid w:val="00201D53"/>
    <w:rsid w:val="00204FDE"/>
    <w:rsid w:val="00206466"/>
    <w:rsid w:val="00210180"/>
    <w:rsid w:val="00217F2E"/>
    <w:rsid w:val="002313CF"/>
    <w:rsid w:val="00231E82"/>
    <w:rsid w:val="002330CA"/>
    <w:rsid w:val="0023312F"/>
    <w:rsid w:val="0024029B"/>
    <w:rsid w:val="00246AF7"/>
    <w:rsid w:val="00246D95"/>
    <w:rsid w:val="002509FE"/>
    <w:rsid w:val="00253E2E"/>
    <w:rsid w:val="00253EA7"/>
    <w:rsid w:val="002552C8"/>
    <w:rsid w:val="002605F4"/>
    <w:rsid w:val="00261D58"/>
    <w:rsid w:val="00264C7E"/>
    <w:rsid w:val="00272575"/>
    <w:rsid w:val="0027602D"/>
    <w:rsid w:val="00293CEA"/>
    <w:rsid w:val="00297348"/>
    <w:rsid w:val="002A2BA9"/>
    <w:rsid w:val="002A2F92"/>
    <w:rsid w:val="002A3B67"/>
    <w:rsid w:val="002A5D80"/>
    <w:rsid w:val="002A61AC"/>
    <w:rsid w:val="002B1ACC"/>
    <w:rsid w:val="002B1FFA"/>
    <w:rsid w:val="002B2651"/>
    <w:rsid w:val="002B2C57"/>
    <w:rsid w:val="002B5F42"/>
    <w:rsid w:val="002B66C9"/>
    <w:rsid w:val="002C29E8"/>
    <w:rsid w:val="002D05D9"/>
    <w:rsid w:val="002D45B3"/>
    <w:rsid w:val="002D57B8"/>
    <w:rsid w:val="002D5DBB"/>
    <w:rsid w:val="00300868"/>
    <w:rsid w:val="0030533B"/>
    <w:rsid w:val="00305D6A"/>
    <w:rsid w:val="0031072F"/>
    <w:rsid w:val="00312485"/>
    <w:rsid w:val="00321CFF"/>
    <w:rsid w:val="003262F4"/>
    <w:rsid w:val="00334157"/>
    <w:rsid w:val="003359F1"/>
    <w:rsid w:val="00336976"/>
    <w:rsid w:val="00347250"/>
    <w:rsid w:val="00350918"/>
    <w:rsid w:val="003646BE"/>
    <w:rsid w:val="00376AA9"/>
    <w:rsid w:val="00386AF8"/>
    <w:rsid w:val="003900BB"/>
    <w:rsid w:val="00391832"/>
    <w:rsid w:val="003A07A1"/>
    <w:rsid w:val="003B1332"/>
    <w:rsid w:val="003B40A8"/>
    <w:rsid w:val="003B56C7"/>
    <w:rsid w:val="003C0280"/>
    <w:rsid w:val="003C7D80"/>
    <w:rsid w:val="003D1CDD"/>
    <w:rsid w:val="003D31E6"/>
    <w:rsid w:val="003E1DCD"/>
    <w:rsid w:val="003E412C"/>
    <w:rsid w:val="003E6D14"/>
    <w:rsid w:val="003E7D77"/>
    <w:rsid w:val="003F7692"/>
    <w:rsid w:val="00406164"/>
    <w:rsid w:val="00407F98"/>
    <w:rsid w:val="00410946"/>
    <w:rsid w:val="004124B5"/>
    <w:rsid w:val="00416AF2"/>
    <w:rsid w:val="00416D4D"/>
    <w:rsid w:val="00417C93"/>
    <w:rsid w:val="00421309"/>
    <w:rsid w:val="00421AE7"/>
    <w:rsid w:val="00430324"/>
    <w:rsid w:val="004357B1"/>
    <w:rsid w:val="004419E2"/>
    <w:rsid w:val="00442226"/>
    <w:rsid w:val="00442273"/>
    <w:rsid w:val="00442616"/>
    <w:rsid w:val="0044353F"/>
    <w:rsid w:val="00450664"/>
    <w:rsid w:val="00450EE3"/>
    <w:rsid w:val="00455058"/>
    <w:rsid w:val="004632DD"/>
    <w:rsid w:val="00463D68"/>
    <w:rsid w:val="00482630"/>
    <w:rsid w:val="00487579"/>
    <w:rsid w:val="00487A8B"/>
    <w:rsid w:val="004A5C30"/>
    <w:rsid w:val="004B3D08"/>
    <w:rsid w:val="004B4A84"/>
    <w:rsid w:val="004B5C8F"/>
    <w:rsid w:val="004B62BA"/>
    <w:rsid w:val="004C07F8"/>
    <w:rsid w:val="004C3E57"/>
    <w:rsid w:val="004C6B2C"/>
    <w:rsid w:val="004D2461"/>
    <w:rsid w:val="004E25E7"/>
    <w:rsid w:val="004F31BF"/>
    <w:rsid w:val="004F5FE8"/>
    <w:rsid w:val="00501096"/>
    <w:rsid w:val="00507F98"/>
    <w:rsid w:val="005137E5"/>
    <w:rsid w:val="00521534"/>
    <w:rsid w:val="0053715C"/>
    <w:rsid w:val="0054017C"/>
    <w:rsid w:val="00543D39"/>
    <w:rsid w:val="00550052"/>
    <w:rsid w:val="00577958"/>
    <w:rsid w:val="00587042"/>
    <w:rsid w:val="00591252"/>
    <w:rsid w:val="005A55F5"/>
    <w:rsid w:val="005A7368"/>
    <w:rsid w:val="005A738A"/>
    <w:rsid w:val="005B54AA"/>
    <w:rsid w:val="005C0F76"/>
    <w:rsid w:val="005C3740"/>
    <w:rsid w:val="005D47C5"/>
    <w:rsid w:val="005D6921"/>
    <w:rsid w:val="005E022F"/>
    <w:rsid w:val="005E5029"/>
    <w:rsid w:val="005E603E"/>
    <w:rsid w:val="005F3FAE"/>
    <w:rsid w:val="005F60E4"/>
    <w:rsid w:val="00600CF6"/>
    <w:rsid w:val="00605BAD"/>
    <w:rsid w:val="006274FC"/>
    <w:rsid w:val="006312B0"/>
    <w:rsid w:val="006353D8"/>
    <w:rsid w:val="00646518"/>
    <w:rsid w:val="00650853"/>
    <w:rsid w:val="00656468"/>
    <w:rsid w:val="00663231"/>
    <w:rsid w:val="00664569"/>
    <w:rsid w:val="0066478C"/>
    <w:rsid w:val="006652F4"/>
    <w:rsid w:val="00672079"/>
    <w:rsid w:val="00673DE5"/>
    <w:rsid w:val="006840E9"/>
    <w:rsid w:val="00685261"/>
    <w:rsid w:val="00690BCA"/>
    <w:rsid w:val="00692E16"/>
    <w:rsid w:val="00694FF2"/>
    <w:rsid w:val="006A7CE7"/>
    <w:rsid w:val="006B356D"/>
    <w:rsid w:val="006B5016"/>
    <w:rsid w:val="006B5C14"/>
    <w:rsid w:val="006C3426"/>
    <w:rsid w:val="006D1133"/>
    <w:rsid w:val="006E4C34"/>
    <w:rsid w:val="006E60CE"/>
    <w:rsid w:val="006F260E"/>
    <w:rsid w:val="006F2F43"/>
    <w:rsid w:val="006F43A7"/>
    <w:rsid w:val="006F6743"/>
    <w:rsid w:val="00704B5D"/>
    <w:rsid w:val="0071374D"/>
    <w:rsid w:val="00721C67"/>
    <w:rsid w:val="007364AA"/>
    <w:rsid w:val="0073697B"/>
    <w:rsid w:val="0074455A"/>
    <w:rsid w:val="00747EDF"/>
    <w:rsid w:val="00750FB9"/>
    <w:rsid w:val="00751006"/>
    <w:rsid w:val="007679DE"/>
    <w:rsid w:val="00787775"/>
    <w:rsid w:val="007927AB"/>
    <w:rsid w:val="007A28E7"/>
    <w:rsid w:val="007A7C0C"/>
    <w:rsid w:val="007B081B"/>
    <w:rsid w:val="007B22A5"/>
    <w:rsid w:val="007B355B"/>
    <w:rsid w:val="007D1946"/>
    <w:rsid w:val="007D4724"/>
    <w:rsid w:val="007E4207"/>
    <w:rsid w:val="007E6713"/>
    <w:rsid w:val="007F17F0"/>
    <w:rsid w:val="007F4261"/>
    <w:rsid w:val="007F489A"/>
    <w:rsid w:val="007F654C"/>
    <w:rsid w:val="00802A79"/>
    <w:rsid w:val="00804386"/>
    <w:rsid w:val="00804956"/>
    <w:rsid w:val="00810D12"/>
    <w:rsid w:val="00824470"/>
    <w:rsid w:val="00824CE8"/>
    <w:rsid w:val="00831932"/>
    <w:rsid w:val="00833A11"/>
    <w:rsid w:val="00852DE3"/>
    <w:rsid w:val="00891BBF"/>
    <w:rsid w:val="008A09E8"/>
    <w:rsid w:val="008A4B38"/>
    <w:rsid w:val="008A55E6"/>
    <w:rsid w:val="008A6A48"/>
    <w:rsid w:val="008B10A1"/>
    <w:rsid w:val="008B1DFF"/>
    <w:rsid w:val="008C2117"/>
    <w:rsid w:val="008C3541"/>
    <w:rsid w:val="008D138B"/>
    <w:rsid w:val="008D7AEF"/>
    <w:rsid w:val="008E03FD"/>
    <w:rsid w:val="008E20CE"/>
    <w:rsid w:val="008E6FB7"/>
    <w:rsid w:val="00923ABC"/>
    <w:rsid w:val="00926B83"/>
    <w:rsid w:val="00940C83"/>
    <w:rsid w:val="00942F33"/>
    <w:rsid w:val="009502AE"/>
    <w:rsid w:val="009507F9"/>
    <w:rsid w:val="0095116F"/>
    <w:rsid w:val="009634E0"/>
    <w:rsid w:val="00971DE7"/>
    <w:rsid w:val="00974077"/>
    <w:rsid w:val="009850F6"/>
    <w:rsid w:val="00990D01"/>
    <w:rsid w:val="009945E6"/>
    <w:rsid w:val="009A4700"/>
    <w:rsid w:val="009B0094"/>
    <w:rsid w:val="009B23F5"/>
    <w:rsid w:val="009B6E89"/>
    <w:rsid w:val="009C102E"/>
    <w:rsid w:val="009C44BE"/>
    <w:rsid w:val="009D130D"/>
    <w:rsid w:val="009D262A"/>
    <w:rsid w:val="009D47D7"/>
    <w:rsid w:val="009E077F"/>
    <w:rsid w:val="009E350E"/>
    <w:rsid w:val="009E4102"/>
    <w:rsid w:val="009E6DA9"/>
    <w:rsid w:val="009F2A07"/>
    <w:rsid w:val="009F3B5B"/>
    <w:rsid w:val="00A05F25"/>
    <w:rsid w:val="00A07AFD"/>
    <w:rsid w:val="00A11214"/>
    <w:rsid w:val="00A162E9"/>
    <w:rsid w:val="00A269BA"/>
    <w:rsid w:val="00A269E1"/>
    <w:rsid w:val="00A329E7"/>
    <w:rsid w:val="00A35413"/>
    <w:rsid w:val="00A43427"/>
    <w:rsid w:val="00A65E8F"/>
    <w:rsid w:val="00A66E10"/>
    <w:rsid w:val="00A80B0E"/>
    <w:rsid w:val="00A84301"/>
    <w:rsid w:val="00A84558"/>
    <w:rsid w:val="00A97C95"/>
    <w:rsid w:val="00AA00B1"/>
    <w:rsid w:val="00AA57A6"/>
    <w:rsid w:val="00AB41DF"/>
    <w:rsid w:val="00AC13B3"/>
    <w:rsid w:val="00AC3579"/>
    <w:rsid w:val="00AD2ED3"/>
    <w:rsid w:val="00AD4354"/>
    <w:rsid w:val="00AD628B"/>
    <w:rsid w:val="00AE7327"/>
    <w:rsid w:val="00AE7393"/>
    <w:rsid w:val="00B00EFE"/>
    <w:rsid w:val="00B029C6"/>
    <w:rsid w:val="00B030AC"/>
    <w:rsid w:val="00B0524F"/>
    <w:rsid w:val="00B057FF"/>
    <w:rsid w:val="00B112ED"/>
    <w:rsid w:val="00B12518"/>
    <w:rsid w:val="00B26BDE"/>
    <w:rsid w:val="00B278A2"/>
    <w:rsid w:val="00B27A6C"/>
    <w:rsid w:val="00B3413E"/>
    <w:rsid w:val="00B34409"/>
    <w:rsid w:val="00B36D5F"/>
    <w:rsid w:val="00B4137B"/>
    <w:rsid w:val="00B50848"/>
    <w:rsid w:val="00B55152"/>
    <w:rsid w:val="00B7465D"/>
    <w:rsid w:val="00B816AE"/>
    <w:rsid w:val="00B8281B"/>
    <w:rsid w:val="00B93722"/>
    <w:rsid w:val="00B97F1B"/>
    <w:rsid w:val="00BA41C3"/>
    <w:rsid w:val="00BA6062"/>
    <w:rsid w:val="00BA7F96"/>
    <w:rsid w:val="00BB4AD8"/>
    <w:rsid w:val="00BB50A6"/>
    <w:rsid w:val="00BC1885"/>
    <w:rsid w:val="00BC4060"/>
    <w:rsid w:val="00BD737B"/>
    <w:rsid w:val="00BE5408"/>
    <w:rsid w:val="00BE623A"/>
    <w:rsid w:val="00BE72EC"/>
    <w:rsid w:val="00BF2193"/>
    <w:rsid w:val="00BF6FC6"/>
    <w:rsid w:val="00C00510"/>
    <w:rsid w:val="00C074A4"/>
    <w:rsid w:val="00C155D6"/>
    <w:rsid w:val="00C21B84"/>
    <w:rsid w:val="00C44FA8"/>
    <w:rsid w:val="00C4593C"/>
    <w:rsid w:val="00C517EE"/>
    <w:rsid w:val="00C6136C"/>
    <w:rsid w:val="00C642D8"/>
    <w:rsid w:val="00C66C14"/>
    <w:rsid w:val="00C76261"/>
    <w:rsid w:val="00C80151"/>
    <w:rsid w:val="00C80F9F"/>
    <w:rsid w:val="00C86C5E"/>
    <w:rsid w:val="00C9588C"/>
    <w:rsid w:val="00C96C69"/>
    <w:rsid w:val="00CB5944"/>
    <w:rsid w:val="00CC103B"/>
    <w:rsid w:val="00CC1189"/>
    <w:rsid w:val="00CC1498"/>
    <w:rsid w:val="00CD2622"/>
    <w:rsid w:val="00CE61A7"/>
    <w:rsid w:val="00CF2FC2"/>
    <w:rsid w:val="00CF77C8"/>
    <w:rsid w:val="00D001FB"/>
    <w:rsid w:val="00D02999"/>
    <w:rsid w:val="00D02C7D"/>
    <w:rsid w:val="00D07A7C"/>
    <w:rsid w:val="00D10DDF"/>
    <w:rsid w:val="00D13ECE"/>
    <w:rsid w:val="00D143BC"/>
    <w:rsid w:val="00D20473"/>
    <w:rsid w:val="00D213FF"/>
    <w:rsid w:val="00D21E54"/>
    <w:rsid w:val="00D36B1A"/>
    <w:rsid w:val="00D4529B"/>
    <w:rsid w:val="00D5792B"/>
    <w:rsid w:val="00D57993"/>
    <w:rsid w:val="00D62C2E"/>
    <w:rsid w:val="00D7388C"/>
    <w:rsid w:val="00D747F3"/>
    <w:rsid w:val="00D835D0"/>
    <w:rsid w:val="00D851BA"/>
    <w:rsid w:val="00D86404"/>
    <w:rsid w:val="00D8642F"/>
    <w:rsid w:val="00D9400B"/>
    <w:rsid w:val="00D9608E"/>
    <w:rsid w:val="00D97EBF"/>
    <w:rsid w:val="00DA3EB2"/>
    <w:rsid w:val="00DA757D"/>
    <w:rsid w:val="00DB7B1B"/>
    <w:rsid w:val="00DC041F"/>
    <w:rsid w:val="00DC08D6"/>
    <w:rsid w:val="00DC262E"/>
    <w:rsid w:val="00DC374B"/>
    <w:rsid w:val="00DC5566"/>
    <w:rsid w:val="00DC777D"/>
    <w:rsid w:val="00DD6763"/>
    <w:rsid w:val="00DE33EA"/>
    <w:rsid w:val="00DE5F27"/>
    <w:rsid w:val="00DF4147"/>
    <w:rsid w:val="00E05CE0"/>
    <w:rsid w:val="00E10269"/>
    <w:rsid w:val="00E216EA"/>
    <w:rsid w:val="00E313BF"/>
    <w:rsid w:val="00E35790"/>
    <w:rsid w:val="00E42F8F"/>
    <w:rsid w:val="00E45C3A"/>
    <w:rsid w:val="00E50E1F"/>
    <w:rsid w:val="00E537F3"/>
    <w:rsid w:val="00E55828"/>
    <w:rsid w:val="00E5608E"/>
    <w:rsid w:val="00E56545"/>
    <w:rsid w:val="00E60865"/>
    <w:rsid w:val="00E77CBE"/>
    <w:rsid w:val="00E860C6"/>
    <w:rsid w:val="00E86E9A"/>
    <w:rsid w:val="00E91A26"/>
    <w:rsid w:val="00EA66C6"/>
    <w:rsid w:val="00EC478F"/>
    <w:rsid w:val="00EE070F"/>
    <w:rsid w:val="00EE1330"/>
    <w:rsid w:val="00EE49BB"/>
    <w:rsid w:val="00EF32FB"/>
    <w:rsid w:val="00EF5F94"/>
    <w:rsid w:val="00F01EC6"/>
    <w:rsid w:val="00F05D97"/>
    <w:rsid w:val="00F1090F"/>
    <w:rsid w:val="00F10A72"/>
    <w:rsid w:val="00F1495F"/>
    <w:rsid w:val="00F160AB"/>
    <w:rsid w:val="00F16EFE"/>
    <w:rsid w:val="00F22FCB"/>
    <w:rsid w:val="00F24B8B"/>
    <w:rsid w:val="00F26EE6"/>
    <w:rsid w:val="00F270FB"/>
    <w:rsid w:val="00F31DFF"/>
    <w:rsid w:val="00F353C1"/>
    <w:rsid w:val="00F43487"/>
    <w:rsid w:val="00F46054"/>
    <w:rsid w:val="00F50FC6"/>
    <w:rsid w:val="00F51E15"/>
    <w:rsid w:val="00F542ED"/>
    <w:rsid w:val="00F55E8D"/>
    <w:rsid w:val="00F56222"/>
    <w:rsid w:val="00F61377"/>
    <w:rsid w:val="00F70701"/>
    <w:rsid w:val="00F8008C"/>
    <w:rsid w:val="00F80482"/>
    <w:rsid w:val="00F84951"/>
    <w:rsid w:val="00F85A38"/>
    <w:rsid w:val="00F8696F"/>
    <w:rsid w:val="00F92C6F"/>
    <w:rsid w:val="00F96F92"/>
    <w:rsid w:val="00F9779B"/>
    <w:rsid w:val="00FA069A"/>
    <w:rsid w:val="00FA23A1"/>
    <w:rsid w:val="00FA6F46"/>
    <w:rsid w:val="00FB062C"/>
    <w:rsid w:val="00FC125B"/>
    <w:rsid w:val="00FC1998"/>
    <w:rsid w:val="00FC3831"/>
    <w:rsid w:val="00FC5C0A"/>
    <w:rsid w:val="00FC7166"/>
    <w:rsid w:val="00FD113E"/>
    <w:rsid w:val="00FD5A15"/>
    <w:rsid w:val="00FE25EB"/>
    <w:rsid w:val="00FE3547"/>
    <w:rsid w:val="00FE3C7F"/>
    <w:rsid w:val="00FE638D"/>
    <w:rsid w:val="00FF021A"/>
    <w:rsid w:val="00FF0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328D6"/>
  <w15:chartTrackingRefBased/>
  <w15:docId w15:val="{7330D4A7-0934-F94B-926A-F0EFA094A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4AD8"/>
  </w:style>
  <w:style w:type="paragraph" w:styleId="Heading1">
    <w:name w:val="heading 1"/>
    <w:basedOn w:val="Normal"/>
    <w:next w:val="Normal"/>
    <w:link w:val="Heading1Char"/>
    <w:uiPriority w:val="9"/>
    <w:qFormat/>
    <w:rsid w:val="00BB4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4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A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4A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A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A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A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A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A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A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A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A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A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A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A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A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A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AD8"/>
    <w:rPr>
      <w:b/>
      <w:bCs/>
      <w:smallCaps/>
      <w:color w:val="0F4761" w:themeColor="accent1" w:themeShade="BF"/>
      <w:spacing w:val="5"/>
    </w:rPr>
  </w:style>
  <w:style w:type="paragraph" w:customStyle="1" w:styleId="EndNoteBibliography">
    <w:name w:val="EndNote Bibliography"/>
    <w:basedOn w:val="Normal"/>
    <w:link w:val="EndNoteBibliographyChar"/>
    <w:rsid w:val="00BB4AD8"/>
    <w:pPr>
      <w:spacing w:line="240" w:lineRule="auto"/>
    </w:pPr>
    <w:rPr>
      <w:rFonts w:ascii="Times New Roman" w:hAnsi="Times New Roman" w:cs="Times New Roman"/>
    </w:rPr>
  </w:style>
  <w:style w:type="character" w:customStyle="1" w:styleId="EndNoteBibliographyChar">
    <w:name w:val="EndNote Bibliography Char"/>
    <w:basedOn w:val="DefaultParagraphFont"/>
    <w:link w:val="EndNoteBibliography"/>
    <w:rsid w:val="00BB4AD8"/>
    <w:rPr>
      <w:rFonts w:ascii="Times New Roman" w:hAnsi="Times New Roman" w:cs="Times New Roman"/>
    </w:rPr>
  </w:style>
  <w:style w:type="paragraph" w:customStyle="1" w:styleId="EndNoteBibliographyTitle">
    <w:name w:val="EndNote Bibliography Title"/>
    <w:basedOn w:val="Normal"/>
    <w:link w:val="EndNoteBibliographyTitleChar"/>
    <w:rsid w:val="00482630"/>
    <w:pPr>
      <w:spacing w:after="0"/>
      <w:jc w:val="center"/>
    </w:pPr>
    <w:rPr>
      <w:rFonts w:ascii="Times New Roman" w:hAnsi="Times New Roman" w:cs="Times New Roman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482630"/>
    <w:rPr>
      <w:rFonts w:ascii="Times New Roman" w:hAnsi="Times New Roman" w:cs="Times New Roman"/>
    </w:rPr>
  </w:style>
  <w:style w:type="paragraph" w:styleId="NoSpacing">
    <w:name w:val="No Spacing"/>
    <w:uiPriority w:val="1"/>
    <w:qFormat/>
    <w:rsid w:val="003D1CDD"/>
    <w:pPr>
      <w:spacing w:after="0" w:line="240" w:lineRule="auto"/>
    </w:pPr>
    <w:rPr>
      <w:rFonts w:eastAsiaTheme="minorHAns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A269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9B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B6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2037</Words>
  <Characters>11616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Judy Xiaotian Li</dc:creator>
  <cp:keywords/>
  <dc:description/>
  <cp:lastModifiedBy>Judy Xiaotian Li</cp:lastModifiedBy>
  <cp:revision>3</cp:revision>
  <dcterms:created xsi:type="dcterms:W3CDTF">2025-11-08T06:30:00Z</dcterms:created>
  <dcterms:modified xsi:type="dcterms:W3CDTF">2025-11-09T11:08:00Z</dcterms:modified>
</cp:coreProperties>
</file>