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C5349">
      <w:pPr>
        <w:spacing w:before="720"/>
        <w:jc w:val="center"/>
      </w:pPr>
      <w:r>
        <w:rPr>
          <w:rFonts w:ascii="Times New Roman" w:hAnsi="Times New Roman" w:eastAsia="黑体" w:cs="Times New Roman"/>
          <w:b/>
          <w:color w:val="0B2447"/>
          <w:sz w:val="36"/>
        </w:rPr>
        <w:t>湖南省大学生计算机程序设计竞赛</w:t>
      </w:r>
    </w:p>
    <w:p w14:paraId="4BFEE9D2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8"/>
        </w:rPr>
        <w:t>应用开发类参赛文档</w:t>
      </w:r>
    </w:p>
    <w:p w14:paraId="57172960">
      <w:pPr>
        <w:spacing w:before="560"/>
        <w:jc w:val="center"/>
      </w:pPr>
      <w:r>
        <w:rPr>
          <w:rFonts w:ascii="Times New Roman" w:hAnsi="Times New Roman" w:eastAsia="黑体" w:cs="Times New Roman"/>
          <w:b/>
          <w:color w:val="0B2447"/>
          <w:sz w:val="44"/>
        </w:rPr>
        <w:t>概要设计说明书</w:t>
      </w:r>
    </w:p>
    <w:p w14:paraId="1E1D3806">
      <w:pPr>
        <w:spacing w:before="360"/>
        <w:jc w:val="center"/>
      </w:pPr>
      <w:r>
        <w:rPr>
          <w:rFonts w:ascii="Times New Roman" w:hAnsi="Times New Roman" w:eastAsia="宋体" w:cs="Times New Roman"/>
          <w:b/>
          <w:sz w:val="28"/>
        </w:rPr>
        <w:t>渔启——基于插件化架构的AI引导式编程OJ系统</w:t>
      </w: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803"/>
      </w:tblGrid>
      <w:tr w14:paraId="41537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7519BC53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作品类别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96EA0E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Web应用开发类</w:t>
            </w:r>
          </w:p>
        </w:tc>
      </w:tr>
      <w:tr w14:paraId="5A6C9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5AF1F387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编制日期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FC46AEC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2026年9月</w:t>
            </w:r>
          </w:p>
        </w:tc>
      </w:tr>
      <w:tr w14:paraId="4D6A8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E8EEF6"/>
          </w:tcPr>
          <w:p w14:paraId="5AB6ED92"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编制依据</w:t>
            </w:r>
          </w:p>
        </w:tc>
        <w:tc>
          <w:tcPr>
            <w:tcW w:w="6803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651226">
            <w:pPr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竞赛章程应用开发类材料要求；GB/T 8567-2006 文档编制规范相应章节</w:t>
            </w:r>
          </w:p>
        </w:tc>
      </w:tr>
    </w:tbl>
    <w:p w14:paraId="3F8261F6"/>
    <w:p w14:paraId="6E07A788">
      <w:pPr>
        <w:jc w:val="center"/>
      </w:pPr>
      <w:r>
        <w:rPr>
          <w:rFonts w:ascii="Times New Roman" w:hAnsi="Times New Roman" w:eastAsia="黑体" w:cs="Times New Roman"/>
          <w:b/>
          <w:color w:val="0B2447"/>
          <w:sz w:val="24"/>
        </w:rPr>
        <w:t>参赛队员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D39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784EB9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5A7B1F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班级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073DEF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学号</w:t>
            </w:r>
          </w:p>
        </w:tc>
      </w:tr>
      <w:tr w14:paraId="21D7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0EFBEE1">
            <w:r>
              <w:rPr>
                <w:rFonts w:ascii="Times New Roman" w:hAnsi="Times New Roman" w:eastAsia="宋体" w:cs="Times New Roman"/>
                <w:b w:val="0"/>
                <w:sz w:val="18"/>
              </w:rPr>
              <w:t>周恒超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D906D2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C61B26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20244350113</w:t>
            </w:r>
          </w:p>
        </w:tc>
      </w:tr>
      <w:tr w14:paraId="247665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F37427">
            <w:r>
              <w:rPr>
                <w:rFonts w:ascii="Times New Roman" w:hAnsi="Times New Roman" w:eastAsia="宋体" w:cs="Times New Roman"/>
                <w:b w:val="0"/>
                <w:sz w:val="18"/>
              </w:rPr>
              <w:t>李浩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4C3AB2A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本25鸿蒙01班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52B93D9">
            <w:r>
              <w:rPr>
                <w:rFonts w:ascii="Times New Roman" w:hAnsi="Times New Roman" w:eastAsia="宋体" w:cs="Times New Roman"/>
                <w:b w:val="0"/>
                <w:sz w:val="18"/>
              </w:rPr>
              <w:t>20254355123</w:t>
            </w:r>
          </w:p>
        </w:tc>
      </w:tr>
      <w:tr w14:paraId="5EAF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B58E7A">
            <w:r>
              <w:rPr>
                <w:rFonts w:ascii="Times New Roman" w:hAnsi="Times New Roman" w:eastAsia="宋体" w:cs="Times New Roman"/>
                <w:b w:val="0"/>
                <w:sz w:val="18"/>
              </w:rPr>
              <w:t>陈宇韬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153EEB">
            <w:r>
              <w:rPr>
                <w:rFonts w:ascii="Times New Roman" w:hAnsi="Times New Roman" w:eastAsia="宋体" w:cs="Times New Roman"/>
                <w:b w:val="0"/>
                <w:sz w:val="18"/>
              </w:rPr>
              <w:t>本24软卓01班</w:t>
            </w:r>
          </w:p>
        </w:tc>
        <w:tc>
          <w:tcPr>
            <w:tcW w:w="302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1416AE9">
            <w:r>
              <w:rPr>
                <w:rFonts w:ascii="Times New Roman" w:hAnsi="Times New Roman" w:eastAsia="宋体" w:cs="Times New Roman"/>
                <w:b w:val="0"/>
                <w:sz w:val="18"/>
              </w:rPr>
              <w:t>20244351121</w:t>
            </w:r>
          </w:p>
        </w:tc>
      </w:tr>
    </w:tbl>
    <w:p w14:paraId="68792E93">
      <w:pPr>
        <w:spacing w:after="40"/>
      </w:pPr>
    </w:p>
    <w:p w14:paraId="41A9808F">
      <w:bookmarkStart w:id="29" w:name="_GoBack"/>
      <w:bookmarkEnd w:id="29"/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60344"/>
        <w15:color w:val="DBDBDB"/>
        <w:docPartObj>
          <w:docPartGallery w:val="Table of Contents"/>
          <w:docPartUnique/>
        </w:docPartObj>
      </w:sdtPr>
      <w:sdtContent>
        <w:p w14:paraId="234CDDB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610560A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_Toc13081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_Toc13081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69ECC67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_Toc20686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_Toc20686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AB0D9F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_Toc17312 </w:instrText>
          </w:r>
          <w:r>
            <w:fldChar w:fldCharType="separate"/>
          </w:r>
          <w:r>
            <w:t>1.2 项目背景</w:t>
          </w:r>
          <w:r>
            <w:tab/>
          </w:r>
          <w:r>
            <w:fldChar w:fldCharType="begin"/>
          </w:r>
          <w:r>
            <w:instrText xml:space="preserve"> PAGEREF _Toc17312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88894F8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_Toc23625 </w:instrText>
          </w:r>
          <w:r>
            <w:fldChar w:fldCharType="separate"/>
          </w:r>
          <w:r>
            <w:t>1.3 定义与缩写</w:t>
          </w:r>
          <w:r>
            <w:tab/>
          </w:r>
          <w:r>
            <w:fldChar w:fldCharType="begin"/>
          </w:r>
          <w:r>
            <w:instrText xml:space="preserve"> PAGEREF _Toc23625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EC5AB8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_Toc34 </w:instrText>
          </w:r>
          <w:r>
            <w:fldChar w:fldCharType="separate"/>
          </w:r>
          <w:r>
            <w:t>1.4 参考资料</w:t>
          </w:r>
          <w:r>
            <w:tab/>
          </w:r>
          <w:r>
            <w:fldChar w:fldCharType="begin"/>
          </w:r>
          <w:r>
            <w:instrText xml:space="preserve"> PAGEREF _Toc34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9852B1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_Toc18315 </w:instrText>
          </w:r>
          <w:r>
            <w:fldChar w:fldCharType="separate"/>
          </w:r>
          <w:r>
            <w:t>2 总体设计</w:t>
          </w:r>
          <w:r>
            <w:tab/>
          </w:r>
          <w:r>
            <w:fldChar w:fldCharType="begin"/>
          </w:r>
          <w:r>
            <w:instrText xml:space="preserve"> PAGEREF _Toc18315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A55E34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_Toc8997 </w:instrText>
          </w:r>
          <w:r>
            <w:fldChar w:fldCharType="separate"/>
          </w:r>
          <w:r>
            <w:t>2.1 需求规定</w:t>
          </w:r>
          <w:r>
            <w:tab/>
          </w:r>
          <w:r>
            <w:fldChar w:fldCharType="begin"/>
          </w:r>
          <w:r>
            <w:instrText xml:space="preserve"> PAGEREF _Toc8997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1EFE49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_Toc23233 </w:instrText>
          </w:r>
          <w:r>
            <w:fldChar w:fldCharType="separate"/>
          </w:r>
          <w:r>
            <w:t>2.1.1 功能需求摘要</w:t>
          </w:r>
          <w:r>
            <w:tab/>
          </w:r>
          <w:r>
            <w:fldChar w:fldCharType="begin"/>
          </w:r>
          <w:r>
            <w:instrText xml:space="preserve"> PAGEREF _Toc23233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13082A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_Toc29919 </w:instrText>
          </w:r>
          <w:r>
            <w:fldChar w:fldCharType="separate"/>
          </w:r>
          <w:r>
            <w:t>2.1.2 性能与约束</w:t>
          </w:r>
          <w:r>
            <w:tab/>
          </w:r>
          <w:r>
            <w:fldChar w:fldCharType="begin"/>
          </w:r>
          <w:r>
            <w:instrText xml:space="preserve"> PAGEREF _Toc29919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AA8355E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_Toc17187 </w:instrText>
          </w:r>
          <w:r>
            <w:fldChar w:fldCharType="separate"/>
          </w:r>
          <w:r>
            <w:t>2.2 运行环境</w:t>
          </w:r>
          <w:r>
            <w:tab/>
          </w:r>
          <w:r>
            <w:fldChar w:fldCharType="begin"/>
          </w:r>
          <w:r>
            <w:instrText xml:space="preserve"> PAGEREF _Toc17187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202ABC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_Toc9263 </w:instrText>
          </w:r>
          <w:r>
            <w:fldChar w:fldCharType="separate"/>
          </w:r>
          <w:r>
            <w:t>2.3 基本设计概念与处理流程</w:t>
          </w:r>
          <w:r>
            <w:tab/>
          </w:r>
          <w:r>
            <w:fldChar w:fldCharType="begin"/>
          </w:r>
          <w:r>
            <w:instrText xml:space="preserve"> PAGEREF _Toc9263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5E4A6A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_Toc30831 </w:instrText>
          </w:r>
          <w:r>
            <w:fldChar w:fldCharType="separate"/>
          </w:r>
          <w:r>
            <w:t>2.4 系统结构</w:t>
          </w:r>
          <w:r>
            <w:tab/>
          </w:r>
          <w:r>
            <w:fldChar w:fldCharType="begin"/>
          </w:r>
          <w:r>
            <w:instrText xml:space="preserve"> PAGEREF _Toc30831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92BD69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_Toc17594 </w:instrText>
          </w:r>
          <w:r>
            <w:fldChar w:fldCharType="separate"/>
          </w:r>
          <w:r>
            <w:t>2.4.1 逻辑结构</w:t>
          </w:r>
          <w:r>
            <w:tab/>
          </w:r>
          <w:r>
            <w:fldChar w:fldCharType="begin"/>
          </w:r>
          <w:r>
            <w:instrText xml:space="preserve"> PAGEREF _Toc17594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F13BD59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_Toc14123 </w:instrText>
          </w:r>
          <w:r>
            <w:fldChar w:fldCharType="separate"/>
          </w:r>
          <w:r>
            <w:t>2.4.2 部署结构</w:t>
          </w:r>
          <w:r>
            <w:tab/>
          </w:r>
          <w:r>
            <w:fldChar w:fldCharType="begin"/>
          </w:r>
          <w:r>
            <w:instrText xml:space="preserve"> PAGEREF _Toc14123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1013A8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_Toc655 </w:instrText>
          </w:r>
          <w:r>
            <w:fldChar w:fldCharType="separate"/>
          </w:r>
          <w:r>
            <w:t>2.4.3 模块划分</w:t>
          </w:r>
          <w:r>
            <w:tab/>
          </w:r>
          <w:r>
            <w:fldChar w:fldCharType="begin"/>
          </w:r>
          <w:r>
            <w:instrText xml:space="preserve"> PAGEREF _Toc655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E5F578">
          <w:pPr>
            <w:pStyle w:val="24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_Toc32296 </w:instrText>
          </w:r>
          <w:r>
            <w:fldChar w:fldCharType="separate"/>
          </w:r>
          <w:r>
            <w:t>2.4.4 插件协作关系</w:t>
          </w:r>
          <w:r>
            <w:tab/>
          </w:r>
          <w:r>
            <w:fldChar w:fldCharType="begin"/>
          </w:r>
          <w:r>
            <w:instrText xml:space="preserve"> PAGEREF _Toc32296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95E902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_Toc24636 </w:instrText>
          </w:r>
          <w:r>
            <w:fldChar w:fldCharType="separate"/>
          </w:r>
          <w:r>
            <w:t>2.5 功能需求与程序的关系</w:t>
          </w:r>
          <w:r>
            <w:tab/>
          </w:r>
          <w:r>
            <w:fldChar w:fldCharType="begin"/>
          </w:r>
          <w:r>
            <w:instrText xml:space="preserve"> PAGEREF _Toc24636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8EF46F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_Toc12502 </w:instrText>
          </w:r>
          <w:r>
            <w:fldChar w:fldCharType="separate"/>
          </w:r>
          <w:r>
            <w:t>2.6 人工处理过程</w:t>
          </w:r>
          <w:r>
            <w:tab/>
          </w:r>
          <w:r>
            <w:fldChar w:fldCharType="begin"/>
          </w:r>
          <w:r>
            <w:instrText xml:space="preserve"> PAGEREF _Toc12502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5C730F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_Toc14908 </w:instrText>
          </w:r>
          <w:r>
            <w:fldChar w:fldCharType="separate"/>
          </w:r>
          <w:r>
            <w:t>2.7 尚未解决的问题</w:t>
          </w:r>
          <w:r>
            <w:tab/>
          </w:r>
          <w:r>
            <w:fldChar w:fldCharType="begin"/>
          </w:r>
          <w:r>
            <w:instrText xml:space="preserve"> PAGEREF _Toc14908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50F4C8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_Toc19807 </w:instrText>
          </w:r>
          <w:r>
            <w:fldChar w:fldCharType="separate"/>
          </w:r>
          <w:r>
            <w:t>3 接口设计</w:t>
          </w:r>
          <w:r>
            <w:tab/>
          </w:r>
          <w:r>
            <w:fldChar w:fldCharType="begin"/>
          </w:r>
          <w:r>
            <w:instrText xml:space="preserve"> PAGEREF _Toc19807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2B2C9F9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_Toc25379 </w:instrText>
          </w:r>
          <w:r>
            <w:fldChar w:fldCharType="separate"/>
          </w:r>
          <w:r>
            <w:t>3.1 用户接口</w:t>
          </w:r>
          <w:r>
            <w:tab/>
          </w:r>
          <w:r>
            <w:fldChar w:fldCharType="begin"/>
          </w:r>
          <w:r>
            <w:instrText xml:space="preserve"> PAGEREF _Toc25379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9B8B15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_Toc23738 </w:instrText>
          </w:r>
          <w:r>
            <w:fldChar w:fldCharType="separate"/>
          </w:r>
          <w:r>
            <w:t>3.2 外部接口</w:t>
          </w:r>
          <w:r>
            <w:tab/>
          </w:r>
          <w:r>
            <w:fldChar w:fldCharType="begin"/>
          </w:r>
          <w:r>
            <w:instrText xml:space="preserve"> PAGEREF _Toc23738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887070">
          <w:pPr>
            <w:pStyle w:val="30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_Toc1535 </w:instrText>
          </w:r>
          <w:r>
            <w:fldChar w:fldCharType="separate"/>
          </w:r>
          <w:r>
            <w:t>3.3 内部接口</w:t>
          </w:r>
          <w:r>
            <w:tab/>
          </w:r>
          <w:r>
            <w:fldChar w:fldCharType="begin"/>
          </w:r>
          <w:r>
            <w:instrText xml:space="preserve"> PAGEREF _Toc1535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7185249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_Toc13314 </w:instrText>
          </w:r>
          <w:r>
            <w:fldChar w:fldCharType="separate"/>
          </w:r>
          <w:r>
            <w:t>4 运行设计</w:t>
          </w:r>
          <w:r>
            <w:tab/>
          </w:r>
          <w:r>
            <w:fldChar w:fldCharType="begin"/>
          </w:r>
          <w:r>
            <w:instrText xml:space="preserve"> PAGEREF _Toc13314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581BAC7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_Toc10421 </w:instrText>
          </w:r>
          <w:r>
            <w:fldChar w:fldCharType="separate"/>
          </w:r>
          <w:r>
            <w:t>5 系统数据结构设计</w:t>
          </w:r>
          <w:r>
            <w:tab/>
          </w:r>
          <w:r>
            <w:fldChar w:fldCharType="begin"/>
          </w:r>
          <w:r>
            <w:instrText xml:space="preserve"> PAGEREF _Toc10421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FCCABF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_Toc6615 </w:instrText>
          </w:r>
          <w:r>
            <w:fldChar w:fldCharType="separate"/>
          </w:r>
          <w:r>
            <w:t>6 系统出错处理设计</w:t>
          </w:r>
          <w:r>
            <w:tab/>
          </w:r>
          <w:r>
            <w:fldChar w:fldCharType="begin"/>
          </w:r>
          <w:r>
            <w:instrText xml:space="preserve"> PAGEREF _Toc6615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191EEAC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_Toc13935 </w:instrText>
          </w:r>
          <w:r>
            <w:fldChar w:fldCharType="separate"/>
          </w:r>
          <w:r>
            <w:t>7 安全设计</w:t>
          </w:r>
          <w:r>
            <w:tab/>
          </w:r>
          <w:r>
            <w:fldChar w:fldCharType="begin"/>
          </w:r>
          <w:r>
            <w:instrText xml:space="preserve"> PAGEREF _Toc13935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DE38B96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_Toc14239 </w:instrText>
          </w:r>
          <w:r>
            <w:fldChar w:fldCharType="separate"/>
          </w:r>
          <w:r>
            <w:t>8 关键架构决策</w:t>
          </w:r>
          <w:r>
            <w:tab/>
          </w:r>
          <w:r>
            <w:fldChar w:fldCharType="begin"/>
          </w:r>
          <w:r>
            <w:instrText xml:space="preserve"> PAGEREF _Toc14239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4776CC">
          <w:pPr>
            <w:pStyle w:val="27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_Toc31317 </w:instrText>
          </w:r>
          <w:r>
            <w:fldChar w:fldCharType="separate"/>
          </w:r>
          <w:r>
            <w:t>附录 A 自研路由总表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CB94D40">
          <w:r>
            <w:fldChar w:fldCharType="end"/>
          </w:r>
        </w:p>
      </w:sdtContent>
    </w:sdt>
    <w:p w14:paraId="2DC359D4"/>
    <w:p w14:paraId="50F6862F">
      <w:r>
        <w:br w:type="page"/>
      </w:r>
    </w:p>
    <w:p w14:paraId="19B3EA65">
      <w:pPr>
        <w:pStyle w:val="3"/>
      </w:pPr>
      <w:bookmarkStart w:id="0" w:name="_Toc13081"/>
      <w:r>
        <w:t>1 引言</w:t>
      </w:r>
      <w:bookmarkEnd w:id="0"/>
    </w:p>
    <w:p w14:paraId="29B6F96F">
      <w:pPr>
        <w:pStyle w:val="4"/>
      </w:pPr>
      <w:bookmarkStart w:id="1" w:name="_Toc20686"/>
      <w:r>
        <w:t>1.1 编写目的</w:t>
      </w:r>
      <w:bookmarkEnd w:id="1"/>
    </w:p>
    <w:p w14:paraId="28AA26B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本文档依据湖南省大学生计算机程序设计竞赛应用开发类材料要求，并参照 GB/T 8567-2006《计算机软件文档编制规范》中概要设计说明书的章节设置编制。目的是在功能需求确定之后，给出「渔启——基于插件化架构的AI引导式编程OJ系统」（以下简称渔启）的总体架构、模块划分、接口关系、数据边界、运行与出错处理方案，作为详细设计、界面设计、编码实现与评审对照的依据。读者对象为评审专家、指导教师及后续维护人员。</w:t>
      </w:r>
    </w:p>
    <w:p w14:paraId="2C5A0B8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文档范围覆盖本仓库自研插件层及与 Hydro 官方核心、评测沙箱、大模型服务的协作边界。Hydro 官方已提供的用户、题目、提交、比赛、作业、讨论等能力只描述复用方式，不重复展开其内部设计。</w:t>
      </w:r>
    </w:p>
    <w:p w14:paraId="1920B4A4">
      <w:pPr>
        <w:pStyle w:val="4"/>
      </w:pPr>
      <w:bookmarkStart w:id="2" w:name="_Toc17312"/>
      <w:r>
        <w:t>1.2 项目背景</w:t>
      </w:r>
      <w:bookmarkEnd w:id="2"/>
    </w:p>
    <w:p w14:paraId="682E4C3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编程培训与课程练习需要“能交作业、能自动判分、能在卡住时得到引导”的环境。通用 Online Judge 以竞赛选手为中心，题面长、提交框弱、缺少分档辅导；通用对话式 AI 又容易直接给出完整答案，削弱思考过程。渔启的产品目标是：在标准、安全的在线评测能力之上，为学员提供分栏做题体验，并为教师提供按题可开关的教学脚手架与分级 AI 辅导。</w:t>
      </w:r>
    </w:p>
    <w:p w14:paraId="29A811D5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工程约束是：不以 Fork 方式修改开源评测内核，全部增量做在 Hydro 插件中，保证可随官方版本升级。作品类别为 Web 应用开发：浏览器为终端，服务端完成鉴权、教学配置、AI 编排与评测调度。本作品不是课件，也不是仅含静态页面的网站。</w:t>
      </w:r>
    </w:p>
    <w:p w14:paraId="0B577E86">
      <w:pPr>
        <w:pStyle w:val="4"/>
      </w:pPr>
      <w:bookmarkStart w:id="3" w:name="_Toc23625"/>
      <w:r>
        <w:t>1.3 定义与缩写</w:t>
      </w:r>
      <w:bookmarkEnd w:id="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370"/>
      </w:tblGrid>
      <w:tr w14:paraId="26CC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F9DF73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术语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934831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65C42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41B4156">
            <w:r>
              <w:rPr>
                <w:rFonts w:ascii="Times New Roman" w:hAnsi="Times New Roman" w:eastAsia="宋体" w:cs="Times New Roman"/>
                <w:b w:val="0"/>
                <w:sz w:val="18"/>
              </w:rPr>
              <w:t>渔启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3556D30">
            <w:r>
              <w:rPr>
                <w:rFonts w:ascii="Times New Roman" w:hAnsi="Times New Roman" w:eastAsia="宋体" w:cs="Times New Roman"/>
                <w:b w:val="0"/>
                <w:sz w:val="18"/>
              </w:rPr>
              <w:t>本作品系统短名。封面全称为「渔启——基于插件化架构的AI引导式编程OJ系统」。</w:t>
            </w:r>
          </w:p>
        </w:tc>
      </w:tr>
      <w:tr w14:paraId="3826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D450AD8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D3C1AAC">
            <w:r>
              <w:rPr>
                <w:rFonts w:ascii="Times New Roman" w:hAnsi="Times New Roman" w:eastAsia="宋体" w:cs="Times New Roman"/>
                <w:b w:val="0"/>
                <w:sz w:val="18"/>
              </w:rPr>
              <w:t>开源在线评测平台。本作品使用其官方发行版 5.0.4 作为运行时，源码不在本仓库。</w:t>
            </w:r>
          </w:p>
        </w:tc>
      </w:tr>
      <w:tr w14:paraId="4F6C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4EC0BA5">
            <w:r>
              <w:rPr>
                <w:rFonts w:ascii="Times New Roman" w:hAnsi="Times New Roman" w:eastAsia="宋体" w:cs="Times New Roman"/>
                <w:b w:val="0"/>
                <w:sz w:val="18"/>
              </w:rPr>
              <w:t>Addon / 插件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24DC15B">
            <w:r>
              <w:rPr>
                <w:rFonts w:ascii="Times New Roman" w:hAnsi="Times New Roman" w:eastAsia="宋体" w:cs="Times New Roman"/>
                <w:b w:val="0"/>
                <w:sz w:val="18"/>
              </w:rPr>
              <w:t>带 package.json 与 apply(ctx) 入口的扩展包，通过 Route、Hook、模板、前端打包接入。</w:t>
            </w:r>
          </w:p>
        </w:tc>
      </w:tr>
      <w:tr w14:paraId="3BBB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308CF7E">
            <w:r>
              <w:rPr>
                <w:rFonts w:ascii="Times New Roman" w:hAnsi="Times New Roman" w:eastAsia="宋体" w:cs="Times New Roman"/>
                <w:b w:val="0"/>
                <w:sz w:val="18"/>
              </w:rPr>
              <w:t>宿主插件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473CC3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ProblemIde：承载做题页，并向其他插件提供快照与事件，自身不含 AI 业务。</w:t>
            </w:r>
          </w:p>
        </w:tc>
      </w:tr>
      <w:tr w14:paraId="79704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97B307">
            <w:r>
              <w:rPr>
                <w:rFonts w:ascii="Times New Roman" w:hAnsi="Times New Roman" w:eastAsia="宋体" w:cs="Times New Roman"/>
                <w:b w:val="0"/>
                <w:sz w:val="18"/>
              </w:rPr>
              <w:t>UiContext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7ECA04"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服务端模板注入浏览器的页面上下文。插件只改写约定字段。</w:t>
            </w:r>
          </w:p>
        </w:tc>
      </w:tr>
      <w:tr w14:paraId="7D28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C9AD52F">
            <w:r>
              <w:rPr>
                <w:rFonts w:ascii="Times New Roman" w:hAnsi="Times New Roman" w:eastAsia="宋体" w:cs="Times New Roman"/>
                <w:b w:val="0"/>
                <w:sz w:val="18"/>
              </w:rPr>
              <w:t>handler/after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451B9D9">
            <w:r>
              <w:rPr>
                <w:rFonts w:ascii="Times New Roman" w:hAnsi="Times New Roman" w:eastAsia="宋体" w:cs="Times New Roman"/>
                <w:b w:val="0"/>
                <w:sz w:val="18"/>
              </w:rPr>
              <w:t>某 Handler 执行完毕后的钩子。本系统用于无侵入写入做题页数据。</w:t>
            </w:r>
          </w:p>
        </w:tc>
      </w:tr>
      <w:tr w14:paraId="5168B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CFC0EE0">
            <w:r>
              <w:rPr>
                <w:rFonts w:ascii="Times New Roman" w:hAnsi="Times New Roman" w:eastAsia="宋体" w:cs="Times New Roman"/>
                <w:b w:val="0"/>
                <w:sz w:val="18"/>
              </w:rPr>
              <w:t>SSE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C3AAC9">
            <w:r>
              <w:rPr>
                <w:rFonts w:ascii="Times New Roman" w:hAnsi="Times New Roman" w:eastAsia="宋体" w:cs="Times New Roman"/>
                <w:b w:val="0"/>
                <w:sz w:val="18"/>
              </w:rPr>
              <w:t>Server-Sent Events，用于 AI 流式输出。</w:t>
            </w:r>
          </w:p>
        </w:tc>
      </w:tr>
      <w:tr w14:paraId="0B72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A4A56D">
            <w:r>
              <w:rPr>
                <w:rFonts w:ascii="Times New Roman" w:hAnsi="Times New Roman" w:eastAsia="宋体" w:cs="Times New Roman"/>
                <w:b w:val="0"/>
                <w:sz w:val="18"/>
              </w:rPr>
              <w:t>BYOK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2DEF62">
            <w:r>
              <w:rPr>
                <w:rFonts w:ascii="Times New Roman" w:hAnsi="Times New Roman" w:eastAsia="宋体" w:cs="Times New Roman"/>
                <w:b w:val="0"/>
                <w:sz w:val="18"/>
              </w:rPr>
              <w:t>Bring Your Own Key，会员或管理员自备大模型密钥。</w:t>
            </w:r>
          </w:p>
        </w:tc>
      </w:tr>
      <w:tr w14:paraId="628FB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810393">
            <w:r>
              <w:rPr>
                <w:rFonts w:ascii="Times New Roman" w:hAnsi="Times New Roman" w:eastAsia="宋体" w:cs="Times New Roman"/>
                <w:b w:val="0"/>
                <w:sz w:val="18"/>
              </w:rPr>
              <w:t>AC / WA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44B960">
            <w:r>
              <w:rPr>
                <w:rFonts w:ascii="Times New Roman" w:hAnsi="Times New Roman" w:eastAsia="宋体" w:cs="Times New Roman"/>
                <w:b w:val="0"/>
                <w:sz w:val="18"/>
              </w:rPr>
              <w:t>评测通过 / 答案错误。</w:t>
            </w:r>
          </w:p>
        </w:tc>
      </w:tr>
      <w:tr w14:paraId="02CE0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1EC1A68">
            <w:r>
              <w:rPr>
                <w:rFonts w:ascii="Times New Roman" w:hAnsi="Times New Roman" w:eastAsia="宋体" w:cs="Times New Roman"/>
                <w:b w:val="0"/>
                <w:sz w:val="18"/>
              </w:rPr>
              <w:t>pretest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42F8C2E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自测提交模式，走官方提交通道但不计入正式成绩。</w:t>
            </w:r>
          </w:p>
        </w:tc>
      </w:tr>
      <w:tr w14:paraId="0816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FF25EC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官方核心</w:t>
            </w:r>
          </w:p>
        </w:tc>
        <w:tc>
          <w:tcPr>
            <w:tcW w:w="737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C78DAB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用户与权限、题目 CRUD、提交记录、比赛作业、hydro-sandbox 评测。</w:t>
            </w:r>
          </w:p>
        </w:tc>
      </w:tr>
    </w:tbl>
    <w:p w14:paraId="67FF23B8">
      <w:pPr>
        <w:spacing w:after="40"/>
      </w:pPr>
    </w:p>
    <w:p w14:paraId="06613E0F">
      <w:pPr>
        <w:pStyle w:val="4"/>
      </w:pPr>
      <w:bookmarkStart w:id="4" w:name="_Toc34"/>
      <w:r>
        <w:t>1.4 参考资料</w:t>
      </w:r>
      <w:bookmarkEnd w:id="4"/>
    </w:p>
    <w:p w14:paraId="0BB3BE2D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《湖南省大学生计算机程序设计竞赛章程》应用开发类：材料清单、原创性与知识产权要求。</w:t>
      </w:r>
    </w:p>
    <w:p w14:paraId="14349A71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GB/T 8567-2006《计算机软件文档编制规范》：概要设计说明书章节结构。</w:t>
      </w:r>
    </w:p>
    <w:p w14:paraId="1713FF42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Hydro 官方文档（https://hydro.js.org/）：插件 API、评测与权限模型。</w:t>
      </w:r>
    </w:p>
    <w:p w14:paraId="7F95F223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本仓库 docs/项目定位.md、docs/problem-ide-learning-contract.md：插件边界与公开契约。</w:t>
      </w:r>
    </w:p>
    <w:p w14:paraId="60897F2B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配套文档：《功能需求说明书》《详细设计说明书》《数据库设计说明书》《软件界面设计书》《用户操作手册》。</w:t>
      </w:r>
    </w:p>
    <w:p w14:paraId="6E81CB40">
      <w:pPr>
        <w:pStyle w:val="3"/>
      </w:pPr>
      <w:bookmarkStart w:id="5" w:name="_Toc18315"/>
      <w:r>
        <w:t>2 总体设计</w:t>
      </w:r>
      <w:bookmarkEnd w:id="5"/>
    </w:p>
    <w:p w14:paraId="25310171">
      <w:pPr>
        <w:pStyle w:val="4"/>
      </w:pPr>
      <w:bookmarkStart w:id="6" w:name="_Toc8997"/>
      <w:r>
        <w:t>2.1 需求规定</w:t>
      </w:r>
      <w:bookmarkEnd w:id="6"/>
    </w:p>
    <w:p w14:paraId="689FF09B">
      <w:pPr>
        <w:pStyle w:val="5"/>
      </w:pPr>
      <w:bookmarkStart w:id="7" w:name="_Toc23233"/>
      <w:r>
        <w:t>2.1.1 功能需求摘要</w:t>
      </w:r>
      <w:bookmarkEnd w:id="7"/>
    </w:p>
    <w:p w14:paraId="4EBB5F5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功能需求按角色归纳如下。编号供与模块对照，详细验收条目见详细设计中的输入输出与限制条件。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247"/>
        <w:gridCol w:w="6576"/>
      </w:tblGrid>
      <w:tr w14:paraId="2110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1DB81A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7E4FBD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3AF904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需求摘要</w:t>
            </w:r>
          </w:p>
        </w:tc>
      </w:tr>
      <w:tr w14:paraId="68A1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505AFB1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FR-CODE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E88F9D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BB0EB23">
            <w:r>
              <w:rPr>
                <w:rFonts w:ascii="Times New Roman" w:hAnsi="Times New Roman" w:eastAsia="宋体" w:cs="Times New Roman"/>
                <w:b w:val="0"/>
                <w:sz w:val="18"/>
              </w:rPr>
              <w:t>编程题默认进入分栏 IDE；自测、提交、历史与官方评测一致；客观题仍用官方详情页。</w:t>
            </w:r>
          </w:p>
        </w:tc>
      </w:tr>
      <w:tr w14:paraId="1ECC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B34F814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FR-AI-01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FD97717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14D7A3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按题可选学习方式（挑战 / 框架 / 陪伴），模板写入受已有代码保护。</w:t>
            </w:r>
          </w:p>
        </w:tc>
      </w:tr>
      <w:tr w14:paraId="1DF9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D8E5266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FR-AI-02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257D12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88B654">
            <w:r>
              <w:rPr>
                <w:rFonts w:ascii="Times New Roman" w:hAnsi="Times New Roman" w:eastAsia="宋体" w:cs="Times New Roman"/>
                <w:b w:val="0"/>
                <w:sz w:val="18"/>
              </w:rPr>
              <w:t>编程小助手分级启发（H1–H4），不直接给完整答案；模型不可用时本地兜底。</w:t>
            </w:r>
          </w:p>
        </w:tc>
      </w:tr>
      <w:tr w14:paraId="0FD36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551CB31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FR-AI-03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4AEA42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6E59255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助教多轮流式答疑，可划词引用；比赛场景自动关闭。</w:t>
            </w:r>
          </w:p>
        </w:tc>
      </w:tr>
      <w:tr w14:paraId="32DC7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DF209F5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FR-AI-04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A3CE0A7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4A99EF">
            <w:r>
              <w:rPr>
                <w:rFonts w:ascii="Times New Roman" w:hAnsi="Times New Roman" w:eastAsia="宋体" w:cs="Times New Roman"/>
                <w:b w:val="0"/>
                <w:sz w:val="18"/>
              </w:rPr>
              <w:t>对指定提交记录做错因分析；配额与缓存；修复建议须对照真实代码验真。</w:t>
            </w:r>
          </w:p>
        </w:tc>
      </w:tr>
      <w:tr w14:paraId="0BC2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7F95DF6">
            <w:r>
              <w:rPr>
                <w:rFonts w:ascii="Times New Roman" w:hAnsi="Times New Roman" w:eastAsia="宋体" w:cs="Times New Roman"/>
                <w:b w:val="0"/>
                <w:sz w:val="18"/>
              </w:rPr>
              <w:t>FR-TEACH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A03F5E0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45CEDB7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按题配置脚手架与 AI 开关、分档模板、题解编辑。</w:t>
            </w:r>
          </w:p>
        </w:tc>
      </w:tr>
      <w:tr w14:paraId="17F5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DC96190">
            <w:r>
              <w:rPr>
                <w:rFonts w:ascii="Times New Roman" w:hAnsi="Times New Roman" w:eastAsia="宋体" w:cs="Times New Roman"/>
                <w:b w:val="0"/>
                <w:sz w:val="18"/>
              </w:rPr>
              <w:t>FR-OPS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E5BA25A">
            <w:r>
              <w:rPr>
                <w:rFonts w:ascii="Times New Roman" w:hAnsi="Times New Roman" w:eastAsia="宋体" w:cs="Times New Roman"/>
                <w:b w:val="0"/>
                <w:sz w:val="18"/>
              </w:rPr>
              <w:t>运营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30665E5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会员介绍页与 vip 域角色；权益字段可注入做题页。支付未接通。</w:t>
            </w:r>
          </w:p>
        </w:tc>
      </w:tr>
      <w:tr w14:paraId="0583E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EAC6F9">
            <w:r>
              <w:rPr>
                <w:rFonts w:ascii="Times New Roman" w:hAnsi="Times New Roman" w:eastAsia="宋体" w:cs="Times New Roman"/>
                <w:b w:val="0"/>
                <w:sz w:val="18"/>
              </w:rPr>
              <w:t>FR-NFR</w:t>
            </w:r>
          </w:p>
        </w:tc>
        <w:tc>
          <w:tcPr>
            <w:tcW w:w="124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B9E9D49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</w:t>
            </w:r>
          </w:p>
        </w:tc>
        <w:tc>
          <w:tcPr>
            <w:tcW w:w="657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F4DF15">
            <w:r>
              <w:rPr>
                <w:rFonts w:ascii="Times New Roman" w:hAnsi="Times New Roman" w:eastAsia="宋体" w:cs="Times New Roman"/>
                <w:b w:val="0"/>
                <w:sz w:val="18"/>
              </w:rPr>
              <w:t>AI 故障不阻塞做题主路径；密钥不进仓库；考试模式隐藏测试点明细与 AI 入口。</w:t>
            </w:r>
          </w:p>
        </w:tc>
      </w:tr>
    </w:tbl>
    <w:p w14:paraId="3BA011AD">
      <w:pPr>
        <w:spacing w:after="40"/>
      </w:pPr>
    </w:p>
    <w:p w14:paraId="514BE1DB">
      <w:pPr>
        <w:pStyle w:val="5"/>
      </w:pPr>
      <w:bookmarkStart w:id="8" w:name="_Toc29919"/>
      <w:r>
        <w:t>2.1.2 性能与约束</w:t>
      </w:r>
      <w:bookmarkEnd w:id="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7597"/>
      </w:tblGrid>
      <w:tr w14:paraId="6020B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131D4E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759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F5168A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规定</w:t>
            </w:r>
          </w:p>
        </w:tc>
      </w:tr>
      <w:tr w14:paraId="69D0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EC4D3B">
            <w:r>
              <w:rPr>
                <w:rFonts w:ascii="Times New Roman" w:hAnsi="Times New Roman" w:eastAsia="宋体" w:cs="Times New Roman"/>
                <w:b w:val="0"/>
                <w:sz w:val="18"/>
              </w:rPr>
              <w:t>性能</w:t>
            </w:r>
          </w:p>
        </w:tc>
        <w:tc>
          <w:tcPr>
            <w:tcW w:w="759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A01CF91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 HTTP 超时约 20 秒；AI 上游超时 60 秒；Caddy 对反代配置长读写超时以支持 SSE。</w:t>
            </w:r>
          </w:p>
        </w:tc>
      </w:tr>
      <w:tr w14:paraId="69C2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3FF5D92">
            <w:r>
              <w:rPr>
                <w:rFonts w:ascii="Times New Roman" w:hAnsi="Times New Roman" w:eastAsia="宋体" w:cs="Times New Roman"/>
                <w:b w:val="0"/>
                <w:sz w:val="18"/>
              </w:rPr>
              <w:t>容量</w:t>
            </w:r>
          </w:p>
        </w:tc>
        <w:tc>
          <w:tcPr>
            <w:tcW w:w="759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5719F6D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分析默认每用户每日 20 次；助教限流：用户 10 次/分、IP 30 次/分、并发 1。</w:t>
            </w:r>
          </w:p>
        </w:tc>
      </w:tr>
      <w:tr w14:paraId="440D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2D9CDCC">
            <w:r>
              <w:rPr>
                <w:rFonts w:ascii="Times New Roman" w:hAnsi="Times New Roman" w:eastAsia="宋体" w:cs="Times New Roman"/>
                <w:b w:val="0"/>
                <w:sz w:val="18"/>
              </w:rPr>
              <w:t>安全</w:t>
            </w:r>
          </w:p>
        </w:tc>
        <w:tc>
          <w:tcPr>
            <w:tcW w:w="759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6F6D916">
            <w:r>
              <w:rPr>
                <w:rFonts w:ascii="Times New Roman" w:hAnsi="Times New Roman" w:eastAsia="宋体" w:cs="Times New Roman"/>
                <w:b w:val="0"/>
                <w:sz w:val="18"/>
              </w:rPr>
              <w:t>AI 接口须登录；提交记录与题解按归属读取；提示注入隔离；输出 XSS 转义。</w:t>
            </w:r>
          </w:p>
        </w:tc>
      </w:tr>
      <w:tr w14:paraId="7A73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1AC01BA">
            <w:r>
              <w:rPr>
                <w:rFonts w:ascii="Times New Roman" w:hAnsi="Times New Roman" w:eastAsia="宋体" w:cs="Times New Roman"/>
                <w:b w:val="0"/>
                <w:sz w:val="18"/>
              </w:rPr>
              <w:t>法律与原创</w:t>
            </w:r>
          </w:p>
        </w:tc>
        <w:tc>
          <w:tcPr>
            <w:tcW w:w="759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722B76B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 按开源许可使用；自研插件为原创代码。不将第三方商业插件源码作为本作品交付。</w:t>
            </w:r>
          </w:p>
        </w:tc>
      </w:tr>
      <w:tr w14:paraId="5E0F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2C33A0">
            <w:r>
              <w:rPr>
                <w:rFonts w:ascii="Times New Roman" w:hAnsi="Times New Roman" w:eastAsia="宋体" w:cs="Times New Roman"/>
                <w:b w:val="0"/>
                <w:sz w:val="18"/>
              </w:rPr>
              <w:t>部署约束</w:t>
            </w:r>
          </w:p>
        </w:tc>
        <w:tc>
          <w:tcPr>
            <w:tcW w:w="7597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4DD17B8">
            <w:r>
              <w:rPr>
                <w:rFonts w:ascii="Times New Roman" w:hAnsi="Times New Roman" w:eastAsia="宋体" w:cs="Times New Roman"/>
                <w:b w:val="0"/>
                <w:sz w:val="18"/>
              </w:rPr>
              <w:t>当前试用环境为 Linux 单机（非 Docker）。Hydro 仅支持 Linux。</w:t>
            </w:r>
          </w:p>
        </w:tc>
      </w:tr>
    </w:tbl>
    <w:p w14:paraId="730ADE97">
      <w:pPr>
        <w:spacing w:after="40"/>
      </w:pPr>
    </w:p>
    <w:p w14:paraId="718E88A9">
      <w:pPr>
        <w:pStyle w:val="4"/>
      </w:pPr>
      <w:bookmarkStart w:id="9" w:name="_Toc17187"/>
      <w:r>
        <w:t>2.2 运行环境</w:t>
      </w:r>
      <w:bookmarkEnd w:id="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75"/>
        <w:gridCol w:w="4309"/>
      </w:tblGrid>
      <w:tr w14:paraId="34AAA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77E4B8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层次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28C9B7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选型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027A1C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说明</w:t>
            </w:r>
          </w:p>
        </w:tc>
      </w:tr>
      <w:tr w14:paraId="16B4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EB676C0">
            <w:r>
              <w:rPr>
                <w:rFonts w:ascii="Times New Roman" w:hAnsi="Times New Roman" w:eastAsia="宋体" w:cs="Times New Roman"/>
                <w:b w:val="0"/>
                <w:sz w:val="18"/>
              </w:rPr>
              <w:t>评测核心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78C6A11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 5.0.4（Node.js + TypeScript）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2C6403C">
            <w:r>
              <w:rPr>
                <w:rFonts w:ascii="Times New Roman" w:hAnsi="Times New Roman" w:eastAsia="宋体" w:cs="Times New Roman"/>
                <w:b w:val="0"/>
                <w:sz w:val="18"/>
              </w:rPr>
              <w:t>全局安装，不在本 Git 仓库。</w:t>
            </w:r>
          </w:p>
        </w:tc>
      </w:tr>
      <w:tr w14:paraId="5DD22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CE13FA1">
            <w:r>
              <w:rPr>
                <w:rFonts w:ascii="Times New Roman" w:hAnsi="Times New Roman" w:eastAsia="宋体" w:cs="Times New Roman"/>
                <w:b w:val="0"/>
                <w:sz w:val="18"/>
              </w:rPr>
              <w:t>前端基座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880A11C">
            <w:r>
              <w:rPr>
                <w:rFonts w:ascii="Times New Roman" w:hAnsi="Times New Roman" w:eastAsia="宋体" w:cs="Times New Roman"/>
                <w:b w:val="0"/>
                <w:sz w:val="18"/>
              </w:rPr>
              <w:t>@hydrooj/ui-default（React + Mantine）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E2E3C39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 UI；自研页以 TypeScript 模块接入打包。</w:t>
            </w:r>
          </w:p>
        </w:tc>
      </w:tr>
      <w:tr w14:paraId="4BDAA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90F7B7">
            <w:r>
              <w:rPr>
                <w:rFonts w:ascii="Times New Roman" w:hAnsi="Times New Roman" w:eastAsia="宋体" w:cs="Times New Roman"/>
                <w:b w:val="0"/>
                <w:sz w:val="18"/>
              </w:rPr>
              <w:t>自研 IDE 编辑器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6A1363">
            <w:r>
              <w:rPr>
                <w:rFonts w:ascii="Times New Roman" w:hAnsi="Times New Roman" w:eastAsia="宋体" w:cs="Times New Roman"/>
                <w:b w:val="0"/>
                <w:sz w:val="18"/>
              </w:rPr>
              <w:t>Monaco Editor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CF8384">
            <w:r>
              <w:rPr>
                <w:rFonts w:ascii="Times New Roman" w:hAnsi="Times New Roman" w:eastAsia="宋体" w:cs="Times New Roman"/>
                <w:b w:val="0"/>
                <w:sz w:val="18"/>
              </w:rPr>
              <w:t>多 CDN 降级加载。</w:t>
            </w:r>
          </w:p>
        </w:tc>
      </w:tr>
      <w:tr w14:paraId="3F0A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B65EB2">
            <w:r>
              <w:rPr>
                <w:rFonts w:ascii="Times New Roman" w:hAnsi="Times New Roman" w:eastAsia="宋体" w:cs="Times New Roman"/>
                <w:b w:val="0"/>
                <w:sz w:val="18"/>
              </w:rPr>
              <w:t>数据库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A073914">
            <w:r>
              <w:rPr>
                <w:rFonts w:ascii="Times New Roman" w:hAnsi="Times New Roman" w:eastAsia="宋体" w:cs="Times New Roman"/>
                <w:b w:val="0"/>
                <w:sz w:val="18"/>
              </w:rPr>
              <w:t>MongoDB 7.0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80D3B7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官方集合不改结构；插件自建集合。</w:t>
            </w:r>
          </w:p>
        </w:tc>
      </w:tr>
      <w:tr w14:paraId="705FE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54FF364">
            <w:r>
              <w:rPr>
                <w:rFonts w:ascii="Times New Roman" w:hAnsi="Times New Roman" w:eastAsia="宋体" w:cs="Times New Roman"/>
                <w:b w:val="0"/>
                <w:sz w:val="18"/>
              </w:rPr>
              <w:t>判题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E09277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hydro-sandbox + Nix 工具链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55A62A">
            <w:r>
              <w:rPr>
                <w:rFonts w:ascii="Times New Roman" w:hAnsi="Times New Roman" w:eastAsia="宋体" w:cs="Times New Roman"/>
                <w:b w:val="0"/>
                <w:sz w:val="18"/>
              </w:rPr>
              <w:t>进程隔离执行学员程序。</w:t>
            </w:r>
          </w:p>
        </w:tc>
      </w:tr>
      <w:tr w14:paraId="72CFC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365E46">
            <w:r>
              <w:rPr>
                <w:rFonts w:ascii="Times New Roman" w:hAnsi="Times New Roman" w:eastAsia="宋体" w:cs="Times New Roman"/>
                <w:b w:val="0"/>
                <w:sz w:val="18"/>
              </w:rPr>
              <w:t>反向代理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9F5F9B9">
            <w:r>
              <w:rPr>
                <w:rFonts w:ascii="Times New Roman" w:hAnsi="Times New Roman" w:eastAsia="宋体" w:cs="Times New Roman"/>
                <w:b w:val="0"/>
                <w:sz w:val="18"/>
              </w:rPr>
              <w:t>Caddy（:80 → 127.0.0.1:8888）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0DBE4D4">
            <w:r>
              <w:rPr>
                <w:rFonts w:ascii="Times New Roman" w:hAnsi="Times New Roman" w:eastAsia="宋体" w:cs="Times New Roman"/>
                <w:b w:val="0"/>
                <w:sz w:val="18"/>
              </w:rPr>
              <w:t>静态资源与 SSE 长连接。</w:t>
            </w:r>
          </w:p>
        </w:tc>
      </w:tr>
      <w:tr w14:paraId="36CB9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7D6592">
            <w:r>
              <w:rPr>
                <w:rFonts w:ascii="Times New Roman" w:hAnsi="Times New Roman" w:eastAsia="宋体" w:cs="Times New Roman"/>
                <w:b w:val="0"/>
                <w:sz w:val="18"/>
              </w:rPr>
              <w:t>进程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69A9FE">
            <w:r>
              <w:rPr>
                <w:rFonts w:ascii="Times New Roman" w:hAnsi="Times New Roman" w:eastAsia="宋体" w:cs="Times New Roman"/>
                <w:b w:val="0"/>
                <w:sz w:val="18"/>
              </w:rPr>
              <w:t>PM2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5E3B3B8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hydrooj / mongodb / hydro-sandbox / caddy。</w:t>
            </w:r>
          </w:p>
        </w:tc>
      </w:tr>
      <w:tr w14:paraId="7428A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95A50AA">
            <w:r>
              <w:rPr>
                <w:rFonts w:ascii="Times New Roman" w:hAnsi="Times New Roman" w:eastAsia="宋体" w:cs="Times New Roman"/>
                <w:b w:val="0"/>
                <w:sz w:val="18"/>
              </w:rPr>
              <w:t>大模型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EDEBC0E">
            <w:r>
              <w:rPr>
                <w:rFonts w:ascii="Times New Roman" w:hAnsi="Times New Roman" w:eastAsia="宋体" w:cs="Times New Roman"/>
                <w:b w:val="0"/>
                <w:sz w:val="18"/>
              </w:rPr>
              <w:t>OpenAI 兼容 Chat API（默认 DeepSeek）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CB88C4E">
            <w:r>
              <w:rPr>
                <w:rFonts w:ascii="Times New Roman" w:hAnsi="Times New Roman" w:eastAsia="宋体" w:cs="Times New Roman"/>
                <w:b w:val="0"/>
                <w:sz w:val="18"/>
              </w:rPr>
              <w:t>可切换服务地址与模型名。</w:t>
            </w:r>
          </w:p>
        </w:tc>
      </w:tr>
      <w:tr w14:paraId="1E25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6D1A7D">
            <w:r>
              <w:rPr>
                <w:rFonts w:ascii="Times New Roman" w:hAnsi="Times New Roman" w:eastAsia="宋体" w:cs="Times New Roman"/>
                <w:b w:val="0"/>
                <w:sz w:val="18"/>
              </w:rPr>
              <w:t>试用机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F0403B7">
            <w:r>
              <w:rPr>
                <w:rFonts w:ascii="Times New Roman" w:hAnsi="Times New Roman" w:eastAsia="宋体" w:cs="Times New Roman"/>
                <w:b w:val="0"/>
                <w:sz w:val="18"/>
              </w:rPr>
              <w:t>阿里云 ECS · Ubuntu 22.04</w:t>
            </w:r>
          </w:p>
        </w:tc>
        <w:tc>
          <w:tcPr>
            <w:tcW w:w="430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23C87F5">
            <w:r>
              <w:rPr>
                <w:rFonts w:ascii="Times New Roman" w:hAnsi="Times New Roman" w:eastAsia="宋体" w:cs="Times New Roman"/>
                <w:b w:val="0"/>
                <w:sz w:val="18"/>
              </w:rPr>
              <w:t>4C8G 量级，公网 IP 可能随重启变化。</w:t>
            </w:r>
          </w:p>
        </w:tc>
      </w:tr>
    </w:tbl>
    <w:p w14:paraId="6F680B5C">
      <w:pPr>
        <w:spacing w:after="40"/>
      </w:pPr>
    </w:p>
    <w:p w14:paraId="2CAAAB26">
      <w:pPr>
        <w:pStyle w:val="4"/>
      </w:pPr>
      <w:bookmarkStart w:id="10" w:name="_Toc9263"/>
      <w:r>
        <w:t>2.3 基本设计概念与处理流程</w:t>
      </w:r>
      <w:bookmarkEnd w:id="10"/>
    </w:p>
    <w:p w14:paraId="0CF26C3A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基本设计概念可概括为四条：第一，评测与权限复用官方核心；第二，体验、教学、AI、运营做成独立插件；第三，插件之间禁止互相 import 内部模块，只通过公开契约协作；第四，AI 是增量体验，任何失败都不得进入提交与判题关键路径。</w:t>
      </w:r>
    </w:p>
    <w:p w14:paraId="4A720550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学员完成一道编程题的主处理流程如下。</w:t>
      </w:r>
    </w:p>
    <w:p w14:paraId="0942DCC7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打开题库 → 点击编程题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详情钩子 302 至 /ide/:pid（客观题除外）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阅读题面 / 可选学习方式写入模板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编辑代码（本地草稿）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自测（官方 pretest + 记录 WebSocket）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正式提交（官方 problem_submit）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查看结果与历史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→ （可选）AI 分析 / 助教 / 小助手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判题与提交从不等待 AI 返回。</w:t>
      </w:r>
    </w:p>
    <w:p w14:paraId="603FF0B4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2-1  学员做题主处理流程</w:t>
      </w:r>
    </w:p>
    <w:p w14:paraId="4F7DE5C3">
      <w:pPr>
        <w:pStyle w:val="4"/>
      </w:pPr>
      <w:bookmarkStart w:id="11" w:name="_Toc30831"/>
      <w:r>
        <w:t>2.4 系统结构</w:t>
      </w:r>
      <w:bookmarkEnd w:id="11"/>
    </w:p>
    <w:p w14:paraId="08A36438">
      <w:pPr>
        <w:pStyle w:val="5"/>
      </w:pPr>
      <w:bookmarkStart w:id="12" w:name="_Toc17594"/>
      <w:r>
        <w:t>2.4.1 逻辑结构</w:t>
      </w:r>
      <w:bookmarkEnd w:id="12"/>
    </w:p>
    <w:p w14:paraId="7536AFBD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┌─────────────────────────────────────────────┐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浏览器：首页 / 题库 / 做题 IDE / 会员 / 管理端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└──────────────────────┬──────────────────────┘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        │ HTTPS / SSE / WebSocket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┌──────────────────────▼──────────────────────┐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Caddy 反向代理与静态资源                 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└──────────────────────┬──────────────────────┘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┌──────────────────────▼──────────────────────┐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Hydro 主进程 + 自研插件 apply()          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体验：ProblemIde · HomePage · FishOjTheme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教学：LearningScaffold · OfficialSolution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AI：AiTutor · AiAssistant · AiAnalysis   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│  运营：VipIntroPage                       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└───────────────┬───────────────┬──────────────┘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 │               │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MongoDB / 沙箱     外部大模型 API</w:t>
      </w:r>
    </w:p>
    <w:p w14:paraId="34DF3A3E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2-2  逻辑分层（层间自上而下依赖）</w:t>
      </w:r>
    </w:p>
    <w:p w14:paraId="7B69C27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自研插件通过 HTTPS 调用外部大模型，不经评测沙箱。沙箱只执行学员提交的程序。插件层对官方核心单向依赖：调用 Model/Handler/Route，不修改官方源码。</w:t>
      </w:r>
    </w:p>
    <w:p w14:paraId="7A1FA63B">
      <w:pPr>
        <w:pStyle w:val="5"/>
      </w:pPr>
      <w:bookmarkStart w:id="13" w:name="_Toc14123"/>
      <w:r>
        <w:t>2.4.2 部署结构</w:t>
      </w:r>
      <w:bookmarkEnd w:id="13"/>
    </w:p>
    <w:p w14:paraId="68F88401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Internet → Caddy:80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├─ 静态 /root/.hydro/static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└─ 反代 127.0.0.1:8888  hydrooj（PM2）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      ├─ MongoDB 7.0（本机）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                   └─ hydro-sandbox + Nix 编译器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插件目录：/root/.hydro/addons/&lt;AddonName&gt;/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清单：/root/.hydro/addon.json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改 frontend/*.page.ts 或 CSS 后须重建前端并 pm2 restart hydrooj。</w:t>
      </w:r>
    </w:p>
    <w:p w14:paraId="0E746868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2-3  试用环境部署拓扑</w:t>
      </w:r>
    </w:p>
    <w:p w14:paraId="5510A6E8">
      <w:pPr>
        <w:pStyle w:val="5"/>
      </w:pPr>
      <w:bookmarkStart w:id="14" w:name="_Toc655"/>
      <w:r>
        <w:t>2.4.3 模块划分</w:t>
      </w:r>
      <w:bookmarkEnd w:id="1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020"/>
        <w:gridCol w:w="3628"/>
        <w:gridCol w:w="2494"/>
      </w:tblGrid>
      <w:tr w14:paraId="50406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95ED37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CD458A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66E8DE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职责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D87AC8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主要入口</w:t>
            </w:r>
          </w:p>
        </w:tc>
      </w:tr>
      <w:tr w14:paraId="3A27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782C7C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8FA2D01">
            <w:r>
              <w:rPr>
                <w:rFonts w:ascii="Times New Roman" w:hAnsi="Times New Roman" w:eastAsia="宋体" w:cs="Times New Roman"/>
                <w:b w:val="0"/>
                <w:sz w:val="18"/>
              </w:rPr>
              <w:t>宿主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F527D63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分栏 IDE、自测/提交/历史、事件与快照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A4B8884">
            <w:r>
              <w:rPr>
                <w:rFonts w:ascii="Times New Roman" w:hAnsi="Times New Roman" w:eastAsia="宋体" w:cs="Times New Roman"/>
                <w:b w:val="0"/>
                <w:sz w:val="18"/>
              </w:rPr>
              <w:t>/ide/:pid</w:t>
            </w:r>
          </w:p>
        </w:tc>
      </w:tr>
      <w:tr w14:paraId="40376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9868005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B0BE857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D41DE2B">
            <w:r>
              <w:rPr>
                <w:rFonts w:ascii="Times New Roman" w:hAnsi="Times New Roman" w:eastAsia="宋体" w:cs="Times New Roman"/>
                <w:b w:val="0"/>
                <w:sz w:val="18"/>
              </w:rPr>
              <w:t>学习方式、分档模板、按题配置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93197B0">
            <w:r>
              <w:rPr>
                <w:rFonts w:ascii="Times New Roman" w:hAnsi="Times New Roman" w:eastAsia="宋体" w:cs="Times New Roman"/>
                <w:b w:val="0"/>
                <w:sz w:val="18"/>
              </w:rPr>
              <w:t>/learning-scaffold/*、/manage/coding-assist</w:t>
            </w:r>
          </w:p>
        </w:tc>
      </w:tr>
      <w:tr w14:paraId="533C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AF5590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963A325">
            <w:r>
              <w:rPr>
                <w:rFonts w:ascii="Times New Roman" w:hAnsi="Times New Roman" w:eastAsia="宋体" w:cs="Times New Roman"/>
                <w:b w:val="0"/>
                <w:sz w:val="18"/>
              </w:rPr>
              <w:t>AI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A30773">
            <w:r>
              <w:rPr>
                <w:rFonts w:ascii="Times New Roman" w:hAnsi="Times New Roman" w:eastAsia="宋体" w:cs="Times New Roman"/>
                <w:b w:val="0"/>
                <w:sz w:val="18"/>
              </w:rPr>
              <w:t>H1–H4 启发提示、本地兜底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FA13D91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/ai-tutor/hint、/manage/ai-tutor</w:t>
            </w:r>
          </w:p>
        </w:tc>
      </w:tr>
      <w:tr w14:paraId="7ED9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9FB4FA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B1966E">
            <w:r>
              <w:rPr>
                <w:rFonts w:ascii="Times New Roman" w:hAnsi="Times New Roman" w:eastAsia="宋体" w:cs="Times New Roman"/>
                <w:b w:val="0"/>
                <w:sz w:val="18"/>
              </w:rPr>
              <w:t>AI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3570212">
            <w:r>
              <w:rPr>
                <w:rFonts w:ascii="Times New Roman" w:hAnsi="Times New Roman" w:eastAsia="宋体" w:cs="Times New Roman"/>
                <w:b w:val="0"/>
                <w:sz w:val="18"/>
              </w:rPr>
              <w:t>多轮 SSE 助教、历史、限流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FB3AD29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/ai-assistant/*、/manage/ai-assistant</w:t>
            </w:r>
          </w:p>
        </w:tc>
      </w:tr>
      <w:tr w14:paraId="0CCA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62ECC9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3AFD2CB">
            <w:r>
              <w:rPr>
                <w:rFonts w:ascii="Times New Roman" w:hAnsi="Times New Roman" w:eastAsia="宋体" w:cs="Times New Roman"/>
                <w:b w:val="0"/>
                <w:sz w:val="18"/>
              </w:rPr>
              <w:t>AI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4A2E9C"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提交错因分析、配额缓存、验真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356E47E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/ai-analysis/*、/manage/ai-analysis</w:t>
            </w:r>
          </w:p>
        </w:tc>
      </w:tr>
      <w:tr w14:paraId="4B14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6D94443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5F6E1C0">
            <w:r>
              <w:rPr>
                <w:rFonts w:ascii="Times New Roman" w:hAnsi="Times New Roman" w:eastAsia="宋体" w:cs="Times New Roman"/>
                <w:b w:val="0"/>
                <w:sz w:val="18"/>
              </w:rPr>
              <w:t>运营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06F1606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会员页、vip 角色、冷却字段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7A8D459">
            <w:r>
              <w:rPr>
                <w:rFonts w:ascii="Times New Roman" w:hAnsi="Times New Roman" w:eastAsia="宋体" w:cs="Times New Roman"/>
                <w:b w:val="0"/>
                <w:sz w:val="18"/>
              </w:rPr>
              <w:t>/vip</w:t>
            </w:r>
          </w:p>
        </w:tc>
      </w:tr>
      <w:tr w14:paraId="0308E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44A28B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792536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教学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F3CFDCA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官方题解编辑；向 IDE 注入 textSol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A8AA0E">
            <w:r>
              <w:rPr>
                <w:rFonts w:ascii="Times New Roman" w:hAnsi="Times New Roman" w:eastAsia="宋体" w:cs="Times New Roman"/>
                <w:b w:val="0"/>
                <w:sz w:val="18"/>
              </w:rPr>
              <w:t>/manage/problem-solution</w:t>
            </w:r>
          </w:p>
        </w:tc>
      </w:tr>
      <w:tr w14:paraId="0E4C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0229C51">
            <w:r>
              <w:rPr>
                <w:rFonts w:ascii="Times New Roman" w:hAnsi="Times New Roman" w:eastAsia="宋体" w:cs="Times New Roman"/>
                <w:b w:val="0"/>
                <w:sz w:val="18"/>
              </w:rPr>
              <w:t>HomePage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EEAA5F">
            <w:r>
              <w:rPr>
                <w:rFonts w:ascii="Times New Roman" w:hAnsi="Times New Roman" w:eastAsia="宋体" w:cs="Times New Roman"/>
                <w:b w:val="0"/>
                <w:sz w:val="18"/>
              </w:rPr>
              <w:t>体验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093F9B1">
            <w:r>
              <w:rPr>
                <w:rFonts w:ascii="Times New Roman" w:hAnsi="Times New Roman" w:eastAsia="宋体" w:cs="Times New Roman"/>
                <w:b w:val="0"/>
                <w:sz w:val="18"/>
              </w:rPr>
              <w:t>覆盖首页模板与样式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66DDCF9">
            <w:r>
              <w:rPr>
                <w:rFonts w:ascii="Times New Roman" w:hAnsi="Times New Roman" w:eastAsia="宋体" w:cs="Times New Roman"/>
                <w:b w:val="0"/>
                <w:sz w:val="18"/>
              </w:rPr>
              <w:t>站点 /</w:t>
            </w:r>
          </w:p>
        </w:tc>
      </w:tr>
      <w:tr w14:paraId="3BB8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1B7A5D9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FishOjTheme</w:t>
            </w:r>
          </w:p>
        </w:tc>
        <w:tc>
          <w:tcPr>
            <w:tcW w:w="1020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9C34C89">
            <w:r>
              <w:rPr>
                <w:rFonts w:ascii="Times New Roman" w:hAnsi="Times New Roman" w:eastAsia="宋体" w:cs="Times New Roman"/>
                <w:b w:val="0"/>
                <w:sz w:val="18"/>
              </w:rPr>
              <w:t>体验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7864A1">
            <w:r>
              <w:rPr>
                <w:rFonts w:ascii="Times New Roman" w:hAnsi="Times New Roman" w:eastAsia="宋体" w:cs="Times New Roman"/>
                <w:b w:val="0"/>
                <w:sz w:val="18"/>
              </w:rPr>
              <w:t>深海鎏金全局主题，无后端逻辑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48DE99">
            <w:r>
              <w:rPr>
                <w:rFonts w:ascii="Times New Roman" w:hAnsi="Times New Roman" w:eastAsia="宋体" w:cs="Times New Roman"/>
                <w:b w:val="0"/>
                <w:sz w:val="18"/>
              </w:rPr>
              <w:t>全局 UI</w:t>
            </w:r>
          </w:p>
        </w:tc>
      </w:tr>
    </w:tbl>
    <w:p w14:paraId="2D90C7D7">
      <w:pPr>
        <w:spacing w:after="40"/>
      </w:pPr>
    </w:p>
    <w:p w14:paraId="1146C79D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仓库中 hydroac-client 为第三方/官方相关组件，不计入本作品原创范围，概要与详细设计不以之作为创新点。</w:t>
      </w:r>
    </w:p>
    <w:p w14:paraId="7FD4DA96">
      <w:pPr>
        <w:pStyle w:val="5"/>
      </w:pPr>
      <w:bookmarkStart w:id="15" w:name="_Toc32296"/>
      <w:r>
        <w:t>2.4.4 插件协作关系</w:t>
      </w:r>
      <w:bookmarkEnd w:id="15"/>
    </w:p>
    <w:p w14:paraId="779879CE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自研插件之间不存在任何跨包 import。协作通道为：UiContext 约定字段、handler/after 注入、window.FishOJProblemIde 快照、document/window CustomEvent、约定 URL。任一教学或 AI 插件被卸载后，做题页仍可阅读、自测与提交。体验层（首页、主题）与题解插件同样遵守该约束。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28"/>
        <w:gridCol w:w="3061"/>
        <w:gridCol w:w="2494"/>
      </w:tblGrid>
      <w:tr w14:paraId="104C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05AB67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通道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17739B7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方向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F3E4F2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6952EC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示例</w:t>
            </w:r>
          </w:p>
        </w:tc>
      </w:tr>
      <w:tr w14:paraId="38A64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CEDA01">
            <w:r>
              <w:rPr>
                <w:rFonts w:ascii="Times New Roman" w:hAnsi="Times New Roman" w:eastAsia="宋体" w:cs="Times New Roman"/>
                <w:b w:val="0"/>
                <w:sz w:val="18"/>
              </w:rPr>
              <w:t>UiContext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05236A">
            <w:r>
              <w:rPr>
                <w:rFonts w:ascii="Times New Roman" w:hAnsi="Times New Roman" w:eastAsia="宋体" w:cs="Times New Roman"/>
                <w:b w:val="0"/>
                <w:sz w:val="18"/>
              </w:rPr>
              <w:t>服务端→页面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B480CE5">
            <w:r>
              <w:rPr>
                <w:rFonts w:ascii="Times New Roman" w:hAnsi="Times New Roman" w:eastAsia="宋体" w:cs="Times New Roman"/>
                <w:b w:val="0"/>
                <w:sz w:val="18"/>
              </w:rPr>
              <w:t>开关、URL、配额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EC97525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aiAssistant.enabled</w:t>
            </w:r>
          </w:p>
        </w:tc>
      </w:tr>
      <w:tr w14:paraId="4AF9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23922C3">
            <w:r>
              <w:rPr>
                <w:rFonts w:ascii="Times New Roman" w:hAnsi="Times New Roman" w:eastAsia="宋体" w:cs="Times New Roman"/>
                <w:b w:val="0"/>
                <w:sz w:val="18"/>
              </w:rPr>
              <w:t>handler/after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DF2866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插件→宿主响应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EA906C">
            <w:r>
              <w:rPr>
                <w:rFonts w:ascii="Times New Roman" w:hAnsi="Times New Roman" w:eastAsia="宋体" w:cs="Times New Roman"/>
                <w:b w:val="0"/>
                <w:sz w:val="18"/>
              </w:rPr>
              <w:t>仅当模板为 problem_ide.html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6B02279">
            <w:r>
              <w:rPr>
                <w:rFonts w:ascii="Times New Roman" w:hAnsi="Times New Roman" w:eastAsia="宋体" w:cs="Times New Roman"/>
                <w:b w:val="0"/>
                <w:sz w:val="18"/>
              </w:rPr>
              <w:t>写入 aiAnalysis、textSol</w:t>
            </w:r>
          </w:p>
        </w:tc>
      </w:tr>
      <w:tr w14:paraId="335D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47C2654">
            <w:r>
              <w:rPr>
                <w:rFonts w:ascii="Times New Roman" w:hAnsi="Times New Roman" w:eastAsia="宋体" w:cs="Times New Roman"/>
                <w:b w:val="0"/>
                <w:sz w:val="18"/>
              </w:rPr>
              <w:t>快照门面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8045C4D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插件→宿主状态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F3015F5">
            <w:r>
              <w:rPr>
                <w:rFonts w:ascii="Times New Roman" w:hAnsi="Times New Roman" w:eastAsia="宋体" w:cs="Times New Roman"/>
                <w:b w:val="0"/>
                <w:sz w:val="18"/>
              </w:rPr>
              <w:t>只读代码/语言/最近运行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938C321">
            <w:r>
              <w:rPr>
                <w:rFonts w:ascii="Times New Roman" w:hAnsi="Times New Roman" w:eastAsia="宋体" w:cs="Times New Roman"/>
                <w:b w:val="0"/>
                <w:sz w:val="18"/>
              </w:rPr>
              <w:t>getSnapshot()</w:t>
            </w:r>
          </w:p>
        </w:tc>
      </w:tr>
      <w:tr w14:paraId="3D5D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8D8C39">
            <w:r>
              <w:rPr>
                <w:rFonts w:ascii="Times New Roman" w:hAnsi="Times New Roman" w:eastAsia="宋体" w:cs="Times New Roman"/>
                <w:b w:val="0"/>
                <w:sz w:val="18"/>
              </w:rPr>
              <w:t>事件总线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6CE25B9">
            <w:r>
              <w:rPr>
                <w:rFonts w:ascii="Times New Roman" w:hAnsi="Times New Roman" w:eastAsia="宋体" w:cs="Times New Roman"/>
                <w:b w:val="0"/>
                <w:sz w:val="18"/>
              </w:rPr>
              <w:t>双向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3918FC">
            <w:r>
              <w:rPr>
                <w:rFonts w:ascii="Times New Roman" w:hAnsi="Times New Roman" w:eastAsia="宋体" w:cs="Times New Roman"/>
                <w:b w:val="0"/>
                <w:sz w:val="18"/>
              </w:rPr>
              <w:t>行为触发与通知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DBC57B5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problem-ide-submit-result</w:t>
            </w:r>
          </w:p>
        </w:tc>
      </w:tr>
      <w:tr w14:paraId="0763B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2462D27">
            <w:r>
              <w:rPr>
                <w:rFonts w:ascii="Times New Roman" w:hAnsi="Times New Roman" w:eastAsia="宋体" w:cs="Times New Roman"/>
                <w:b w:val="0"/>
                <w:sz w:val="18"/>
              </w:rPr>
              <w:t>约定 URL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342CB7F">
            <w:r>
              <w:rPr>
                <w:rFonts w:ascii="Times New Roman" w:hAnsi="Times New Roman" w:eastAsia="宋体" w:cs="Times New Roman"/>
                <w:b w:val="0"/>
                <w:sz w:val="18"/>
              </w:rPr>
              <w:t>页面跳转</w:t>
            </w:r>
          </w:p>
        </w:tc>
        <w:tc>
          <w:tcPr>
            <w:tcW w:w="30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DB2B3E">
            <w:r>
              <w:rPr>
                <w:rFonts w:ascii="Times New Roman" w:hAnsi="Times New Roman" w:eastAsia="宋体" w:cs="Times New Roman"/>
                <w:b w:val="0"/>
                <w:sz w:val="18"/>
              </w:rPr>
              <w:t>不共享内部模块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2930C8B">
            <w:r>
              <w:rPr>
                <w:rFonts w:ascii="Times New Roman" w:hAnsi="Times New Roman" w:eastAsia="宋体" w:cs="Times New Roman"/>
                <w:b w:val="0"/>
                <w:sz w:val="18"/>
              </w:rPr>
              <w:t>/vip</w:t>
            </w:r>
          </w:p>
        </w:tc>
      </w:tr>
    </w:tbl>
    <w:p w14:paraId="3F2087BF">
      <w:pPr>
        <w:spacing w:after="40"/>
      </w:pPr>
    </w:p>
    <w:p w14:paraId="0E194768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公开事件包括：problem-ide-ready、code-change、language-change、run-start、run-result、submit-result、fill-pretest-case、run-request、apply-code、apply-code-blocked、hint-request、tutor-open、scaffold-request、ai-analysis-open，以及助教入口同步事件 cf-assistant-set-dismissed / cf-assistant-dismissed-change。完整字段以仓库契约文档为准。</w:t>
      </w:r>
    </w:p>
    <w:p w14:paraId="0CCECFE8">
      <w:pPr>
        <w:pStyle w:val="4"/>
      </w:pPr>
      <w:bookmarkStart w:id="16" w:name="_Toc24636"/>
      <w:r>
        <w:t>2.5 功能需求与程序的关系</w:t>
      </w:r>
      <w:bookmarkEnd w:id="1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742"/>
        <w:gridCol w:w="3628"/>
      </w:tblGrid>
      <w:tr w14:paraId="1CED3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73C2064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需求编号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F8A2BF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实现程序（插件）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F3F235F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依赖的官方能力</w:t>
            </w:r>
          </w:p>
        </w:tc>
      </w:tr>
      <w:tr w14:paraId="47DF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ABDFBBE">
            <w:r>
              <w:rPr>
                <w:rFonts w:ascii="Times New Roman" w:hAnsi="Times New Roman" w:eastAsia="宋体" w:cs="Times New Roman"/>
                <w:b w:val="0"/>
                <w:sz w:val="18"/>
              </w:rPr>
              <w:t>FR-CODE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A62EF8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ECF993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题目可见性、problem_submit、记录 WebSocket</w:t>
            </w:r>
          </w:p>
        </w:tc>
      </w:tr>
      <w:tr w14:paraId="39ACF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25AA62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FR-AI-01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5BE8AE1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 + ProblemIde 事件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047FE1A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登录与题目存在性</w:t>
            </w:r>
          </w:p>
        </w:tc>
      </w:tr>
      <w:tr w14:paraId="11C65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5C9038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FR-AI-02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96CF93E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E58D92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登录；读取题目与运行摘要（服务端组装）</w:t>
            </w:r>
          </w:p>
        </w:tc>
      </w:tr>
      <w:tr w14:paraId="086FB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B7FA81F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FR-AI-03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D09F896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4F8A62A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登录、限流；服务端重建题面/记录权限</w:t>
            </w:r>
          </w:p>
        </w:tc>
      </w:tr>
      <w:tr w14:paraId="5C5E3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42EAD1F">
            <w:r>
              <w:rPr>
                <w:rFonts w:ascii="Times New Roman" w:hAnsi="Times New Roman" w:eastAsia="宋体" w:cs="Times New Roman"/>
                <w:b w:val="0"/>
                <w:sz w:val="18"/>
              </w:rPr>
              <w:t>FR-AI-04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4FB059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 + OfficialSolution（题解材料）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BE1CAD7"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记录归属、题解权限</w:t>
            </w:r>
          </w:p>
        </w:tc>
      </w:tr>
      <w:tr w14:paraId="7D61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012B4B">
            <w:r>
              <w:rPr>
                <w:rFonts w:ascii="Times New Roman" w:hAnsi="Times New Roman" w:eastAsia="宋体" w:cs="Times New Roman"/>
                <w:b w:val="0"/>
                <w:sz w:val="18"/>
              </w:rPr>
              <w:t>FR-TEACH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25AA4B7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LearningScaffold、AiTutor 管理页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A14C3F9">
            <w:r>
              <w:rPr>
                <w:rFonts w:ascii="Times New Roman" w:hAnsi="Times New Roman" w:eastAsia="宋体" w:cs="Times New Roman"/>
                <w:b w:val="0"/>
                <w:sz w:val="18"/>
              </w:rPr>
              <w:t>控制面板权限 PRIV_EDIT_SYSTEM</w:t>
            </w:r>
          </w:p>
        </w:tc>
      </w:tr>
      <w:tr w14:paraId="2EC3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4904C7">
            <w:r>
              <w:rPr>
                <w:rFonts w:ascii="Times New Roman" w:hAnsi="Times New Roman" w:eastAsia="宋体" w:cs="Times New Roman"/>
                <w:b w:val="0"/>
                <w:sz w:val="18"/>
              </w:rPr>
              <w:t>FR-OPS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26E88BD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6D689E7">
            <w:r>
              <w:rPr>
                <w:rFonts w:ascii="Times New Roman" w:hAnsi="Times New Roman" w:eastAsia="宋体" w:cs="Times New Roman"/>
                <w:b w:val="0"/>
                <w:sz w:val="18"/>
              </w:rPr>
              <w:t>域角色 DomainModel</w:t>
            </w:r>
          </w:p>
        </w:tc>
      </w:tr>
      <w:tr w14:paraId="29D41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9327442">
            <w:r>
              <w:rPr>
                <w:rFonts w:ascii="Times New Roman" w:hAnsi="Times New Roman" w:eastAsia="宋体" w:cs="Times New Roman"/>
                <w:b w:val="0"/>
                <w:sz w:val="18"/>
              </w:rPr>
              <w:t>FR-NFR 考试/比赛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2015E68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 模式 + 各 AI 插件隐藏入口</w:t>
            </w:r>
          </w:p>
        </w:tc>
        <w:tc>
          <w:tcPr>
            <w:tcW w:w="36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B52F268">
            <w:r>
              <w:rPr>
                <w:rFonts w:ascii="Times New Roman" w:hAnsi="Times New Roman" w:eastAsia="宋体" w:cs="Times New Roman"/>
                <w:b w:val="0"/>
                <w:sz w:val="18"/>
              </w:rPr>
              <w:t>比赛/作业上下文</w:t>
            </w:r>
          </w:p>
        </w:tc>
      </w:tr>
    </w:tbl>
    <w:p w14:paraId="5D222741">
      <w:pPr>
        <w:spacing w:after="40"/>
      </w:pPr>
    </w:p>
    <w:p w14:paraId="64840D97">
      <w:pPr>
        <w:pStyle w:val="4"/>
      </w:pPr>
      <w:bookmarkStart w:id="17" w:name="_Toc12502"/>
      <w:r>
        <w:t>2.6 人工处理过程</w:t>
      </w:r>
      <w:bookmarkEnd w:id="17"/>
    </w:p>
    <w:p w14:paraId="65E6937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教师：在控制面板配置题目教学开关、模板与小助手密钥；用官方题目编辑器维护题面；用题解编辑维护 textSol。</w:t>
      </w:r>
    </w:p>
    <w:p w14:paraId="48BF652C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管理员：在域用户管理中授予 vip 角色；配置环境变量中的平台模型密钥；安装插件并重启 hydrooj。</w:t>
      </w:r>
    </w:p>
    <w:p w14:paraId="2058C842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学员：注册登录、选题、编码、自测与提交。AI 操作为可选项。</w:t>
      </w:r>
    </w:p>
    <w:p w14:paraId="3EAB60B8">
      <w:pPr>
        <w:pStyle w:val="16"/>
        <w:ind w:firstLine="0"/>
      </w:pPr>
      <w:r>
        <w:rPr>
          <w:rFonts w:ascii="Times New Roman" w:hAnsi="Times New Roman" w:eastAsia="宋体" w:cs="Times New Roman"/>
          <w:b w:val="0"/>
          <w:sz w:val="21"/>
        </w:rPr>
        <w:t>不存在需要人工判卷的主流程。支付开通、班级排课、家长报告当前不在系统自动处理范围内。</w:t>
      </w:r>
    </w:p>
    <w:p w14:paraId="6E4994A6">
      <w:pPr>
        <w:pStyle w:val="4"/>
      </w:pPr>
      <w:bookmarkStart w:id="18" w:name="_Toc14908"/>
      <w:r>
        <w:t>2.7 尚未解决的问题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75"/>
        <w:gridCol w:w="3742"/>
      </w:tblGrid>
      <w:tr w14:paraId="1A5DC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FF2373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问题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06E5B33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现状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95A9A37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设计对策</w:t>
            </w:r>
          </w:p>
        </w:tc>
      </w:tr>
      <w:tr w14:paraId="7477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4CE67AB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会员支付与订单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F001B1">
            <w:r>
              <w:rPr>
                <w:rFonts w:ascii="Times New Roman" w:hAnsi="Times New Roman" w:eastAsia="宋体" w:cs="Times New Roman"/>
                <w:b w:val="0"/>
                <w:sz w:val="18"/>
              </w:rPr>
              <w:t>页面标明“支付即将开放”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DA27990">
            <w:r>
              <w:rPr>
                <w:rFonts w:ascii="Times New Roman" w:hAnsi="Times New Roman" w:eastAsia="宋体" w:cs="Times New Roman"/>
                <w:b w:val="0"/>
                <w:sz w:val="18"/>
              </w:rPr>
              <w:t>权益挂钩已预留 ideShortCooldown，支付在 VipIntroPage 内闭环，不渗入 IDE。</w:t>
            </w:r>
          </w:p>
        </w:tc>
      </w:tr>
      <w:tr w14:paraId="2CD13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94DD54C">
            <w:r>
              <w:rPr>
                <w:rFonts w:ascii="Times New Roman" w:hAnsi="Times New Roman" w:eastAsia="宋体" w:cs="Times New Roman"/>
                <w:b w:val="0"/>
                <w:sz w:val="18"/>
              </w:rPr>
              <w:t>题库章节 API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67BB508">
            <w:r>
              <w:rPr>
                <w:rFonts w:ascii="Times New Roman" w:hAnsi="Times New Roman" w:eastAsia="宋体" w:cs="Times New Roman"/>
                <w:b w:val="0"/>
                <w:sz w:val="18"/>
              </w:rPr>
              <w:t>IDE 抽屉前端已留接口，后端未接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3A08F53">
            <w:r>
              <w:rPr>
                <w:rFonts w:ascii="Times New Roman" w:hAnsi="Times New Roman" w:eastAsia="宋体" w:cs="Times New Roman"/>
                <w:b w:val="0"/>
                <w:sz w:val="18"/>
              </w:rPr>
              <w:t>失败展示未接入文案；后续独立插件实现，不塞进 ProblemIde。</w:t>
            </w:r>
          </w:p>
        </w:tc>
      </w:tr>
      <w:tr w14:paraId="2C78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E532572">
            <w:r>
              <w:rPr>
                <w:rFonts w:ascii="Times New Roman" w:hAnsi="Times New Roman" w:eastAsia="宋体" w:cs="Times New Roman"/>
                <w:b w:val="0"/>
                <w:sz w:val="18"/>
              </w:rPr>
              <w:t>培训班班级/家长报告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3A65CC8">
            <w:r>
              <w:rPr>
                <w:rFonts w:ascii="Times New Roman" w:hAnsi="Times New Roman" w:eastAsia="宋体" w:cs="Times New Roman"/>
                <w:b w:val="0"/>
                <w:sz w:val="18"/>
              </w:rPr>
              <w:t>可暂用官方作业/比赛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162281">
            <w:r>
              <w:rPr>
                <w:rFonts w:ascii="Times New Roman" w:hAnsi="Times New Roman" w:eastAsia="宋体" w:cs="Times New Roman"/>
                <w:b w:val="0"/>
                <w:sz w:val="18"/>
              </w:rPr>
              <w:t>属产品层，不改评测核心。</w:t>
            </w:r>
          </w:p>
        </w:tc>
      </w:tr>
      <w:tr w14:paraId="2C79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BAEA6FB">
            <w:r>
              <w:rPr>
                <w:rFonts w:ascii="Times New Roman" w:hAnsi="Times New Roman" w:eastAsia="宋体" w:cs="Times New Roman"/>
                <w:b w:val="0"/>
                <w:sz w:val="18"/>
              </w:rPr>
              <w:t>正式环境 Docker/备案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947058">
            <w:r>
              <w:rPr>
                <w:rFonts w:ascii="Times New Roman" w:hAnsi="Times New Roman" w:eastAsia="宋体" w:cs="Times New Roman"/>
                <w:b w:val="0"/>
                <w:sz w:val="18"/>
              </w:rPr>
              <w:t>试用机 PM2+Nix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2A84521">
            <w:r>
              <w:rPr>
                <w:rFonts w:ascii="Times New Roman" w:hAnsi="Times New Roman" w:eastAsia="宋体" w:cs="Times New Roman"/>
                <w:b w:val="0"/>
                <w:sz w:val="18"/>
              </w:rPr>
              <w:t>不影响当前演示与教学试用。</w:t>
            </w:r>
          </w:p>
        </w:tc>
      </w:tr>
      <w:tr w14:paraId="624E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6E05236">
            <w:r>
              <w:rPr>
                <w:rFonts w:ascii="Times New Roman" w:hAnsi="Times New Roman" w:eastAsia="宋体" w:cs="Times New Roman"/>
                <w:b w:val="0"/>
                <w:sz w:val="18"/>
              </w:rPr>
              <w:t>客观题 IDE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AB80CC0">
            <w:r>
              <w:rPr>
                <w:rFonts w:ascii="Times New Roman" w:hAnsi="Times New Roman" w:eastAsia="宋体" w:cs="Times New Roman"/>
                <w:b w:val="0"/>
                <w:sz w:val="18"/>
              </w:rPr>
              <w:t>客观题不跳转 /ide</w:t>
            </w:r>
          </w:p>
        </w:tc>
        <w:tc>
          <w:tcPr>
            <w:tcW w:w="374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52ECE7">
            <w:r>
              <w:rPr>
                <w:rFonts w:ascii="Times New Roman" w:hAnsi="Times New Roman" w:eastAsia="宋体" w:cs="Times New Roman"/>
                <w:b w:val="0"/>
                <w:sz w:val="18"/>
              </w:rPr>
              <w:t>有意保持官方选择题交互，避免误用代码编辑器。</w:t>
            </w:r>
          </w:p>
        </w:tc>
      </w:tr>
    </w:tbl>
    <w:p w14:paraId="52058C5D">
      <w:pPr>
        <w:spacing w:after="40"/>
      </w:pPr>
    </w:p>
    <w:p w14:paraId="6F06D915">
      <w:pPr>
        <w:pStyle w:val="3"/>
      </w:pPr>
      <w:bookmarkStart w:id="19" w:name="_Toc19807"/>
      <w:r>
        <w:t>3 接口设计</w:t>
      </w:r>
      <w:bookmarkEnd w:id="19"/>
    </w:p>
    <w:p w14:paraId="5E8EAEA7">
      <w:pPr>
        <w:pStyle w:val="4"/>
      </w:pPr>
      <w:bookmarkStart w:id="20" w:name="_Toc25379"/>
      <w:r>
        <w:t>3.1 用户接口</w:t>
      </w:r>
      <w:bookmarkEnd w:id="20"/>
    </w:p>
    <w:p w14:paraId="62DF0DD4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用户接口为浏览器中文界面。学员主界面为 /ide/:pid 分栏 IDE；教师主界面为控制面板中的辅助编码管理、AI Tutor / 助教 / 分析管理、题解编辑；访客可访问首页、题库与 /vip。详细布局见《软件界面设计书》，操作步骤见《用户操作手册》。</w:t>
      </w:r>
    </w:p>
    <w:p w14:paraId="225C9FA2">
      <w:pPr>
        <w:pStyle w:val="4"/>
      </w:pPr>
      <w:bookmarkStart w:id="21" w:name="_Toc23738"/>
      <w:r>
        <w:t>3.2 外部接口</w:t>
      </w:r>
      <w:bookmarkEnd w:id="2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494"/>
        <w:gridCol w:w="4422"/>
      </w:tblGrid>
      <w:tr w14:paraId="0243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0E18903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外部系统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6FDC8C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接口形式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8E1E988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本系统用法</w:t>
            </w:r>
          </w:p>
        </w:tc>
      </w:tr>
      <w:tr w14:paraId="72ED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CB0594">
            <w:r>
              <w:rPr>
                <w:rFonts w:ascii="Times New Roman" w:hAnsi="Times New Roman" w:eastAsia="宋体" w:cs="Times New Roman"/>
                <w:b w:val="0"/>
                <w:sz w:val="18"/>
              </w:rPr>
              <w:t>Hydro 官方 Handler/Model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4A3DA81">
            <w:r>
              <w:rPr>
                <w:rFonts w:ascii="Times New Roman" w:hAnsi="Times New Roman" w:eastAsia="宋体" w:cs="Times New Roman"/>
                <w:b w:val="0"/>
                <w:sz w:val="18"/>
              </w:rPr>
              <w:t>进程内 API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19AD6C">
            <w:r>
              <w:rPr>
                <w:rFonts w:ascii="Times New Roman" w:hAnsi="Times New Roman" w:eastAsia="宋体" w:cs="Times New Roman"/>
                <w:b w:val="0"/>
                <w:sz w:val="18"/>
              </w:rPr>
              <w:t>继承 ProblemSubmitHandler；题目、记录、权限、域角色。</w:t>
            </w:r>
          </w:p>
        </w:tc>
      </w:tr>
      <w:tr w14:paraId="6542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D83628D"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记录推送通道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F6F42A">
            <w:r>
              <w:rPr>
                <w:rFonts w:ascii="Times New Roman" w:hAnsi="Times New Roman" w:eastAsia="宋体" w:cs="Times New Roman"/>
                <w:b w:val="0"/>
                <w:sz w:val="18"/>
              </w:rPr>
              <w:t>WebSocket record-conn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3D73A7">
            <w:r>
              <w:rPr>
                <w:rFonts w:ascii="Times New Roman" w:hAnsi="Times New Roman" w:eastAsia="宋体" w:cs="Times New Roman"/>
                <w:b w:val="0"/>
                <w:sz w:val="18"/>
              </w:rPr>
              <w:t>自测与正式提交进度 PROGRESS/DONE。</w:t>
            </w:r>
          </w:p>
        </w:tc>
      </w:tr>
      <w:tr w14:paraId="1069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7D6F9A">
            <w:r>
              <w:rPr>
                <w:rFonts w:ascii="Times New Roman" w:hAnsi="Times New Roman" w:eastAsia="宋体" w:cs="Times New Roman"/>
                <w:b w:val="0"/>
                <w:sz w:val="18"/>
              </w:rPr>
              <w:t>大模型服务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427576">
            <w:r>
              <w:rPr>
                <w:rFonts w:ascii="Times New Roman" w:hAnsi="Times New Roman" w:eastAsia="宋体" w:cs="Times New Roman"/>
                <w:b w:val="0"/>
                <w:sz w:val="18"/>
              </w:rPr>
              <w:t>HTTPS，OpenAI 兼容流式 Chat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9C30E59">
            <w:r>
              <w:rPr>
                <w:rFonts w:ascii="Times New Roman" w:hAnsi="Times New Roman" w:eastAsia="宋体" w:cs="Times New Roman"/>
                <w:b w:val="0"/>
                <w:sz w:val="18"/>
              </w:rPr>
              <w:t>提示、助教、分析；密钥仅服务端。</w:t>
            </w:r>
          </w:p>
        </w:tc>
      </w:tr>
      <w:tr w14:paraId="51A9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C9CBA8">
            <w:r>
              <w:rPr>
                <w:rFonts w:ascii="Times New Roman" w:hAnsi="Times New Roman" w:eastAsia="宋体" w:cs="Times New Roman"/>
                <w:b w:val="0"/>
                <w:sz w:val="18"/>
              </w:rPr>
              <w:t>CDN（Monaco）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BF10015">
            <w:r>
              <w:rPr>
                <w:rFonts w:ascii="Times New Roman" w:hAnsi="Times New Roman" w:eastAsia="宋体" w:cs="Times New Roman"/>
                <w:b w:val="0"/>
                <w:sz w:val="18"/>
              </w:rPr>
              <w:t>HTTPS 脚本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622B1BB">
            <w:r>
              <w:rPr>
                <w:rFonts w:ascii="Times New Roman" w:hAnsi="Times New Roman" w:eastAsia="宋体" w:cs="Times New Roman"/>
                <w:b w:val="0"/>
                <w:sz w:val="18"/>
              </w:rPr>
              <w:t>本地静态 → jsdelivr → unpkg → bootcdn。</w:t>
            </w:r>
          </w:p>
        </w:tc>
      </w:tr>
      <w:tr w14:paraId="2FA07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AACA8FD"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操作系统进程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49410A">
            <w:r>
              <w:rPr>
                <w:rFonts w:ascii="Times New Roman" w:hAnsi="Times New Roman" w:eastAsia="宋体" w:cs="Times New Roman"/>
                <w:b w:val="0"/>
                <w:sz w:val="18"/>
              </w:rPr>
              <w:t>PM2 / Nix</w:t>
            </w:r>
          </w:p>
        </w:tc>
        <w:tc>
          <w:tcPr>
            <w:tcW w:w="442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1848D5F">
            <w:r>
              <w:rPr>
                <w:rFonts w:ascii="Times New Roman" w:hAnsi="Times New Roman" w:eastAsia="宋体" w:cs="Times New Roman"/>
                <w:b w:val="0"/>
                <w:sz w:val="18"/>
              </w:rPr>
              <w:t>托管 Node 与沙箱编译器。</w:t>
            </w:r>
          </w:p>
        </w:tc>
      </w:tr>
    </w:tbl>
    <w:p w14:paraId="75CE1138">
      <w:pPr>
        <w:spacing w:after="40"/>
      </w:pPr>
    </w:p>
    <w:p w14:paraId="27855565">
      <w:pPr>
        <w:pStyle w:val="4"/>
      </w:pPr>
      <w:bookmarkStart w:id="22" w:name="_Toc1535"/>
      <w:r>
        <w:t>3.3 内部接口</w:t>
      </w:r>
      <w:bookmarkEnd w:id="22"/>
    </w:p>
    <w:p w14:paraId="3D2E93F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内部接口即第 2.4.4 节公开契约。服务端注入统一采用“判断模板名 → try/catch 写字段”模式，注入失败则对应 AI 入口缺失，IDE 仍渲染。SSE 统一帧：data: JSON，事件类型 html / done / error；响应头为 text/event-stream，禁止缓存与代理缓冲。</w:t>
      </w:r>
    </w:p>
    <w:p w14:paraId="33856A67">
      <w:pPr>
        <w:spacing w:before="80" w:after="160" w:line="276" w:lineRule="auto"/>
        <w:ind w:left="227" w:firstLine="0"/>
      </w:pPr>
      <w:r>
        <w:rPr>
          <w:rFonts w:ascii="Consolas" w:hAnsi="Consolas" w:eastAsia="宋体" w:cs="Consolas"/>
          <w:b w:val="0"/>
          <w:sz w:val="18"/>
        </w:rPr>
        <w:t>ctx.on('handler/after', (h) =&gt; {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if (h.response.template !== 'problem_ide.html') return;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try { h.response.body.&lt;约定字段&gt; = &lt;数据&gt;; }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 xml:space="preserve">  catch { /* 做题页退化为普通 OJ */ }</w:t>
      </w:r>
      <w:r>
        <w:rPr>
          <w:rFonts w:ascii="Consolas" w:hAnsi="Consolas" w:eastAsia="宋体" w:cs="Consolas"/>
          <w:b w:val="0"/>
          <w:sz w:val="18"/>
        </w:rPr>
        <w:br w:type="textWrapping"/>
      </w:r>
      <w:r>
        <w:rPr>
          <w:rFonts w:ascii="Consolas" w:hAnsi="Consolas" w:eastAsia="宋体" w:cs="Consolas"/>
          <w:b w:val="0"/>
          <w:sz w:val="18"/>
        </w:rPr>
        <w:t>});</w:t>
      </w:r>
    </w:p>
    <w:p w14:paraId="29559C44">
      <w:pPr>
        <w:spacing w:before="80"/>
        <w:ind w:firstLine="0"/>
        <w:jc w:val="center"/>
      </w:pPr>
      <w:r>
        <w:rPr>
          <w:rFonts w:ascii="Times New Roman" w:hAnsi="Times New Roman" w:eastAsia="宋体" w:cs="Times New Roman"/>
          <w:b/>
          <w:color w:val="3A4A5A"/>
          <w:sz w:val="18"/>
        </w:rPr>
        <w:t>图 3-1  内部注入接口模式</w:t>
      </w:r>
    </w:p>
    <w:p w14:paraId="74C9A047">
      <w:pPr>
        <w:pStyle w:val="3"/>
      </w:pPr>
      <w:bookmarkStart w:id="23" w:name="_Toc13314"/>
      <w:r>
        <w:t>4 运行设计</w:t>
      </w:r>
      <w:bookmarkEnd w:id="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969"/>
        <w:gridCol w:w="3402"/>
      </w:tblGrid>
      <w:tr w14:paraId="5561F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369C2FA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运行组合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2DD1C06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启用模块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28AD856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控制方式</w:t>
            </w:r>
          </w:p>
        </w:tc>
      </w:tr>
      <w:tr w14:paraId="04BF5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AB739B">
            <w:r>
              <w:rPr>
                <w:rFonts w:ascii="Times New Roman" w:hAnsi="Times New Roman" w:eastAsia="宋体" w:cs="Times New Roman"/>
                <w:b w:val="0"/>
                <w:sz w:val="18"/>
              </w:rPr>
              <w:t>日常练习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E43A332">
            <w:r>
              <w:rPr>
                <w:rFonts w:ascii="Times New Roman" w:hAnsi="Times New Roman" w:eastAsia="宋体" w:cs="Times New Roman"/>
                <w:b w:val="0"/>
                <w:sz w:val="18"/>
              </w:rPr>
              <w:t>IDE + 脚手架 + 小助手 + 助教 + 分析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BA690F5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按题开关与全局系统设置</w:t>
            </w:r>
          </w:p>
        </w:tc>
      </w:tr>
      <w:tr w14:paraId="5A5B3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5175EE8">
            <w:r>
              <w:rPr>
                <w:rFonts w:ascii="Times New Roman" w:hAnsi="Times New Roman" w:eastAsia="宋体" w:cs="Times New Roman"/>
                <w:b w:val="0"/>
                <w:sz w:val="18"/>
              </w:rPr>
              <w:t>课中考试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098BFFF">
            <w:r>
              <w:rPr>
                <w:rFonts w:ascii="Times New Roman" w:hAnsi="Times New Roman" w:eastAsia="宋体" w:cs="Times New Roman"/>
                <w:b w:val="0"/>
                <w:sz w:val="18"/>
              </w:rPr>
              <w:t>IDE + 计时器；隐藏测试点明细与 AI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F85FD78">
            <w:r>
              <w:rPr>
                <w:rFonts w:ascii="Times New Roman" w:hAnsi="Times New Roman" w:eastAsia="宋体" w:cs="Times New Roman"/>
                <w:b w:val="0"/>
                <w:sz w:val="18"/>
              </w:rPr>
              <w:t>前端考试模式</w:t>
            </w:r>
          </w:p>
        </w:tc>
      </w:tr>
      <w:tr w14:paraId="1FCE4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4381C8">
            <w:r>
              <w:rPr>
                <w:rFonts w:ascii="Times New Roman" w:hAnsi="Times New Roman" w:eastAsia="宋体" w:cs="Times New Roman"/>
                <w:b w:val="0"/>
                <w:sz w:val="18"/>
              </w:rPr>
              <w:t>正式比赛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EC40020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官方比赛上下文；助教与分析入口关闭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5B5A8B">
            <w:r>
              <w:rPr>
                <w:rFonts w:ascii="Times New Roman" w:hAnsi="Times New Roman" w:eastAsia="宋体" w:cs="Times New Roman"/>
                <w:b w:val="0"/>
                <w:sz w:val="18"/>
              </w:rPr>
              <w:t>场景检测</w:t>
            </w:r>
          </w:p>
        </w:tc>
      </w:tr>
      <w:tr w14:paraId="2A86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F50B528">
            <w:r>
              <w:rPr>
                <w:rFonts w:ascii="Times New Roman" w:hAnsi="Times New Roman" w:eastAsia="宋体" w:cs="Times New Roman"/>
                <w:b w:val="0"/>
                <w:sz w:val="18"/>
              </w:rPr>
              <w:t>赛后复盘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12AF375">
            <w:r>
              <w:rPr>
                <w:rFonts w:ascii="Times New Roman" w:hAnsi="Times New Roman" w:eastAsia="宋体" w:cs="Times New Roman"/>
                <w:b w:val="0"/>
                <w:sz w:val="18"/>
              </w:rPr>
              <w:t>历史提交 + AI 分析（缓存不扣次）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56D59C3">
            <w:r>
              <w:rPr>
                <w:rFonts w:ascii="Times New Roman" w:hAnsi="Times New Roman" w:eastAsia="宋体" w:cs="Times New Roman"/>
                <w:b w:val="0"/>
                <w:sz w:val="18"/>
              </w:rPr>
              <w:t>学员点击</w:t>
            </w:r>
          </w:p>
        </w:tc>
      </w:tr>
      <w:tr w14:paraId="47672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6DF4A49">
            <w:r>
              <w:rPr>
                <w:rFonts w:ascii="Times New Roman" w:hAnsi="Times New Roman" w:eastAsia="宋体" w:cs="Times New Roman"/>
                <w:b w:val="0"/>
                <w:sz w:val="18"/>
              </w:rPr>
              <w:t>教师备课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C816E60">
            <w:r>
              <w:rPr>
                <w:rFonts w:ascii="Times New Roman" w:hAnsi="Times New Roman" w:eastAsia="宋体" w:cs="Times New Roman"/>
                <w:b w:val="0"/>
                <w:sz w:val="18"/>
              </w:rPr>
              <w:t>辅助编码管理 + 题解编辑 + 演示模板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783F38"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管理权限</w:t>
            </w:r>
          </w:p>
        </w:tc>
      </w:tr>
      <w:tr w14:paraId="77B9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A15B07C"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模型故障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5644593">
            <w:r>
              <w:rPr>
                <w:rFonts w:ascii="Times New Roman" w:hAnsi="Times New Roman" w:eastAsia="宋体" w:cs="Times New Roman"/>
                <w:b w:val="0"/>
                <w:sz w:val="18"/>
              </w:rPr>
              <w:t>IDE 全功能 + 小助手兜底 + 助教/分析可重试</w:t>
            </w:r>
          </w:p>
        </w:tc>
        <w:tc>
          <w:tcPr>
            <w:tcW w:w="3402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C9B00B">
            <w:r>
              <w:rPr>
                <w:rFonts w:ascii="Times New Roman" w:hAnsi="Times New Roman" w:eastAsia="宋体" w:cs="Times New Roman"/>
                <w:b w:val="0"/>
                <w:sz w:val="18"/>
              </w:rPr>
              <w:t>自动降级</w:t>
            </w:r>
          </w:p>
        </w:tc>
      </w:tr>
    </w:tbl>
    <w:p w14:paraId="77061F2C">
      <w:pPr>
        <w:spacing w:after="40"/>
      </w:pPr>
    </w:p>
    <w:p w14:paraId="246BE07F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运行时间：页面请求为秒级；沙箱评测取决于题目时限；AI 流式输出可达数十秒，由网关超时与上游 60 秒超时共同约束。不设学员端安装包，运行控制即浏览器访问与服务进程启停。</w:t>
      </w:r>
    </w:p>
    <w:p w14:paraId="41211541">
      <w:pPr>
        <w:pStyle w:val="3"/>
      </w:pPr>
      <w:bookmarkStart w:id="24" w:name="_Toc10421"/>
      <w:r>
        <w:t>5 系统数据结构设计</w:t>
      </w:r>
      <w:bookmarkEnd w:id="24"/>
    </w:p>
    <w:p w14:paraId="54CCFA93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数据分为两类。官方存储（用户、域、权限、题目、提交、评测、比赛作业等）结构零修改，插件只通过官方 Model 访问。自研存储为各插件私有集合，不读写官方集合内部字段布局。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1928"/>
        <w:gridCol w:w="2268"/>
        <w:gridCol w:w="2381"/>
      </w:tblGrid>
      <w:tr w14:paraId="0FD54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8D74FF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集合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738398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057B13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5DE7101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索引要点</w:t>
            </w:r>
          </w:p>
        </w:tc>
      </w:tr>
      <w:tr w14:paraId="68C4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50E6C7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fish_learning_problem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293BC5E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97DB5BB">
            <w:r>
              <w:rPr>
                <w:rFonts w:ascii="Times New Roman" w:hAnsi="Times New Roman" w:eastAsia="宋体" w:cs="Times New Roman"/>
                <w:b w:val="0"/>
                <w:sz w:val="18"/>
              </w:rPr>
              <w:t>按题教学配置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BF6A01F">
            <w:r>
              <w:rPr>
                <w:rFonts w:ascii="Times New Roman" w:hAnsi="Times New Roman" w:eastAsia="宋体" w:cs="Times New Roman"/>
                <w:b w:val="0"/>
                <w:sz w:val="18"/>
              </w:rPr>
              <w:t>(domainId, pid) 唯一</w:t>
            </w:r>
          </w:p>
        </w:tc>
      </w:tr>
      <w:tr w14:paraId="14150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97A61D7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fish_learning_scaffold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C1C9E16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F3A2BB">
            <w:r>
              <w:rPr>
                <w:rFonts w:ascii="Times New Roman" w:hAnsi="Times New Roman" w:eastAsia="宋体" w:cs="Times New Roman"/>
                <w:b w:val="0"/>
                <w:sz w:val="18"/>
              </w:rPr>
              <w:t>语言×档位模板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00B29E0">
            <w:r>
              <w:rPr>
                <w:rFonts w:ascii="Times New Roman" w:hAnsi="Times New Roman" w:eastAsia="宋体" w:cs="Times New Roman"/>
                <w:b w:val="0"/>
                <w:sz w:val="18"/>
              </w:rPr>
              <w:t>(domainId, pid, language, level) 唯一</w:t>
            </w:r>
          </w:p>
        </w:tc>
      </w:tr>
      <w:tr w14:paraId="44C77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675C7FB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fish_learning_choice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F1F983E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1D576FF">
            <w:r>
              <w:rPr>
                <w:rFonts w:ascii="Times New Roman" w:hAnsi="Times New Roman" w:eastAsia="宋体" w:cs="Times New Roman"/>
                <w:b w:val="0"/>
                <w:sz w:val="18"/>
              </w:rPr>
              <w:t>学生学习方式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78F487E">
            <w:r>
              <w:rPr>
                <w:rFonts w:ascii="Times New Roman" w:hAnsi="Times New Roman" w:eastAsia="宋体" w:cs="Times New Roman"/>
                <w:b w:val="0"/>
                <w:sz w:val="18"/>
              </w:rPr>
              <w:t>(uid, domainId, pid) 唯一</w:t>
            </w:r>
          </w:p>
        </w:tc>
      </w:tr>
      <w:tr w14:paraId="6E267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83B3009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fish_tutor_session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8C259A6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DFBB18">
            <w:r>
              <w:rPr>
                <w:rFonts w:ascii="Times New Roman" w:hAnsi="Times New Roman" w:eastAsia="宋体" w:cs="Times New Roman"/>
                <w:b w:val="0"/>
                <w:sz w:val="18"/>
              </w:rPr>
              <w:t>提示级别状态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DE12CA0">
            <w:r>
              <w:rPr>
                <w:rFonts w:ascii="Times New Roman" w:hAnsi="Times New Roman" w:eastAsia="宋体" w:cs="Times New Roman"/>
                <w:b w:val="0"/>
                <w:sz w:val="18"/>
              </w:rPr>
              <w:t>(uid, domainId, pid) 唯一</w:t>
            </w:r>
          </w:p>
        </w:tc>
      </w:tr>
      <w:tr w14:paraId="788BC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7BD1A86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fish_tutor_event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2D6E10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94A0CFC">
            <w:r>
              <w:rPr>
                <w:rFonts w:ascii="Times New Roman" w:hAnsi="Times New Roman" w:eastAsia="宋体" w:cs="Times New Roman"/>
                <w:b w:val="0"/>
                <w:sz w:val="18"/>
              </w:rPr>
              <w:t>求助流水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5A40F83">
            <w:r>
              <w:rPr>
                <w:rFonts w:ascii="Times New Roman" w:hAnsi="Times New Roman" w:eastAsia="宋体" w:cs="Times New Roman"/>
                <w:b w:val="0"/>
                <w:sz w:val="18"/>
              </w:rPr>
              <w:t>uid, pid, 时间</w:t>
            </w:r>
          </w:p>
        </w:tc>
      </w:tr>
      <w:tr w14:paraId="0D840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CC81762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fish_ai_analysis_daily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9D46DE2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0271636">
            <w:r>
              <w:rPr>
                <w:rFonts w:ascii="Times New Roman" w:hAnsi="Times New Roman" w:eastAsia="宋体" w:cs="Times New Roman"/>
                <w:b w:val="0"/>
                <w:sz w:val="18"/>
              </w:rPr>
              <w:t>日配额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13A4BC2">
            <w:r>
              <w:rPr>
                <w:rFonts w:ascii="Times New Roman" w:hAnsi="Times New Roman" w:eastAsia="宋体" w:cs="Times New Roman"/>
                <w:b w:val="0"/>
                <w:sz w:val="18"/>
              </w:rPr>
              <w:t>(uid, 日期) 唯一</w:t>
            </w:r>
          </w:p>
        </w:tc>
      </w:tr>
      <w:tr w14:paraId="7944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97E4FA2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fish_ai_analysis_cache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AEC6A00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B69D9EC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分析缓存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F396603">
            <w:r>
              <w:rPr>
                <w:rFonts w:ascii="Times New Roman" w:hAnsi="Times New Roman" w:eastAsia="宋体" w:cs="Times New Roman"/>
                <w:b w:val="0"/>
                <w:sz w:val="18"/>
              </w:rPr>
              <w:t>记录唯一 + 24h TTL</w:t>
            </w:r>
          </w:p>
        </w:tc>
      </w:tr>
      <w:tr w14:paraId="24CA3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8FE6452">
            <w:r>
              <w:rPr>
                <w:rFonts w:ascii="Times New Roman" w:hAnsi="Times New Roman" w:eastAsia="宋体" w:cs="Times New Roman"/>
                <w:b w:val="0"/>
                <w:sz w:val="18"/>
              </w:rPr>
              <w:t>fish_ai_analysis_log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10EAB4B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D14D5A3">
            <w:r>
              <w:rPr>
                <w:rFonts w:ascii="Times New Roman" w:hAnsi="Times New Roman" w:eastAsia="宋体" w:cs="Times New Roman"/>
                <w:b w:val="0"/>
                <w:sz w:val="18"/>
              </w:rPr>
              <w:t>分析调用审计（无密钥）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BA252A2">
            <w:r>
              <w:rPr>
                <w:rFonts w:ascii="Times New Roman" w:hAnsi="Times New Roman" w:eastAsia="宋体" w:cs="Times New Roman"/>
                <w:b w:val="0"/>
                <w:sz w:val="18"/>
              </w:rPr>
              <w:t>time / uid / rid</w:t>
            </w:r>
          </w:p>
        </w:tc>
      </w:tr>
      <w:tr w14:paraId="4CA9B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BB3669">
            <w:r>
              <w:rPr>
                <w:rFonts w:ascii="Times New Roman" w:hAnsi="Times New Roman" w:eastAsia="宋体" w:cs="Times New Roman"/>
                <w:b w:val="0"/>
                <w:sz w:val="18"/>
              </w:rPr>
              <w:t>note_assistant_conversation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1189D20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300D0CC">
            <w:r>
              <w:rPr>
                <w:rFonts w:ascii="Times New Roman" w:hAnsi="Times New Roman" w:eastAsia="宋体" w:cs="Times New Roman"/>
                <w:b w:val="0"/>
                <w:sz w:val="18"/>
              </w:rPr>
              <w:t>助教会话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411A42">
            <w:r>
              <w:rPr>
                <w:rFonts w:ascii="Times New Roman" w:hAnsi="Times New Roman" w:eastAsia="宋体" w:cs="Times New Roman"/>
                <w:b w:val="0"/>
                <w:sz w:val="18"/>
              </w:rPr>
              <w:t>域/用户/场景/时间</w:t>
            </w:r>
          </w:p>
        </w:tc>
      </w:tr>
      <w:tr w14:paraId="3559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B28AF91">
            <w:r>
              <w:rPr>
                <w:rFonts w:ascii="Times New Roman" w:hAnsi="Times New Roman" w:eastAsia="宋体" w:cs="Times New Roman"/>
                <w:b w:val="0"/>
                <w:sz w:val="18"/>
              </w:rPr>
              <w:t>官方题解文档</w:t>
            </w:r>
          </w:p>
        </w:tc>
        <w:tc>
          <w:tcPr>
            <w:tcW w:w="192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1D0FF32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0F889D">
            <w:r>
              <w:rPr>
                <w:rFonts w:ascii="Times New Roman" w:hAnsi="Times New Roman" w:eastAsia="宋体" w:cs="Times New Roman"/>
                <w:b w:val="0"/>
                <w:sz w:val="18"/>
              </w:rPr>
              <w:t>文本题解</w:t>
            </w:r>
          </w:p>
        </w:tc>
        <w:tc>
          <w:tcPr>
            <w:tcW w:w="238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A4A50B3">
            <w:r>
              <w:rPr>
                <w:rFonts w:ascii="Times New Roman" w:hAnsi="Times New Roman" w:eastAsia="宋体" w:cs="Times New Roman"/>
                <w:b w:val="0"/>
                <w:sz w:val="18"/>
              </w:rPr>
              <w:t>SolutionModel，不新建 fish_* 表</w:t>
            </w:r>
          </w:p>
        </w:tc>
      </w:tr>
    </w:tbl>
    <w:p w14:paraId="4B1D5B11">
      <w:pPr>
        <w:spacing w:after="40"/>
      </w:pPr>
    </w:p>
    <w:p w14:paraId="43C60EC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会员不建独立用户表，使用域角色名 vip（权限拷贝自 default）。uid≤1 系统账号不视为会员。教学配置另含 assistantEnabled、analysisEnabled。字段级说明以《数据库设计说明书》为准。浏览器本地还保存草稿、布局、字号、自测用例，不属于服务端结构。</w:t>
      </w:r>
    </w:p>
    <w:p w14:paraId="139B4299">
      <w:pPr>
        <w:pStyle w:val="3"/>
      </w:pPr>
      <w:bookmarkStart w:id="25" w:name="_Toc6615"/>
      <w:r>
        <w:t>6 系统出错处理设计</w:t>
      </w:r>
      <w:bookmarkEnd w:id="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494"/>
        <w:gridCol w:w="5329"/>
      </w:tblGrid>
      <w:tr w14:paraId="447DE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0FBFAB9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16B8C390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示例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731F93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处理</w:t>
            </w:r>
          </w:p>
        </w:tc>
      </w:tr>
      <w:tr w14:paraId="5F09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0118D88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输入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E72642">
            <w:r>
              <w:rPr>
                <w:rFonts w:ascii="Times New Roman" w:hAnsi="Times New Roman" w:eastAsia="宋体" w:cs="Times New Roman"/>
                <w:b w:val="0"/>
                <w:sz w:val="18"/>
              </w:rPr>
              <w:t>参数超长、非法语言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A596247">
            <w:r>
              <w:rPr>
                <w:rFonts w:ascii="Times New Roman" w:hAnsi="Times New Roman" w:eastAsia="宋体" w:cs="Times New Roman"/>
                <w:b w:val="0"/>
                <w:sz w:val="18"/>
              </w:rPr>
              <w:t>白名单与长度校验，中文提示。</w:t>
            </w:r>
          </w:p>
        </w:tc>
      </w:tr>
      <w:tr w14:paraId="39B2C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AAA5263">
            <w:r>
              <w:rPr>
                <w:rFonts w:ascii="Times New Roman" w:hAnsi="Times New Roman" w:eastAsia="宋体" w:cs="Times New Roman"/>
                <w:b w:val="0"/>
                <w:sz w:val="18"/>
              </w:rPr>
              <w:t>权限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0E0D08D">
            <w:r>
              <w:rPr>
                <w:rFonts w:ascii="Times New Roman" w:hAnsi="Times New Roman" w:eastAsia="宋体" w:cs="Times New Roman"/>
                <w:b w:val="0"/>
                <w:sz w:val="18"/>
              </w:rPr>
              <w:t>读取他人提交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CFE34CA">
            <w:r>
              <w:rPr>
                <w:rFonts w:ascii="Times New Roman" w:hAnsi="Times New Roman" w:eastAsia="宋体" w:cs="Times New Roman"/>
                <w:b w:val="0"/>
                <w:sz w:val="18"/>
              </w:rPr>
              <w:t>拒绝；不泄露记录是否存在。</w:t>
            </w:r>
          </w:p>
        </w:tc>
      </w:tr>
      <w:tr w14:paraId="3ACA7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475087E">
            <w:r>
              <w:rPr>
                <w:rFonts w:ascii="Times New Roman" w:hAnsi="Times New Roman" w:eastAsia="宋体" w:cs="Times New Roman"/>
                <w:b w:val="0"/>
                <w:sz w:val="18"/>
              </w:rPr>
              <w:t>上游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3319877"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模型超时、余额不足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D0DE50D">
            <w:r>
              <w:rPr>
                <w:rFonts w:ascii="Times New Roman" w:hAnsi="Times New Roman" w:eastAsia="宋体" w:cs="Times New Roman"/>
                <w:b w:val="0"/>
                <w:sz w:val="18"/>
              </w:rPr>
              <w:t>映射中文；分析类回滚配额；提供重试。</w:t>
            </w:r>
          </w:p>
        </w:tc>
      </w:tr>
      <w:tr w14:paraId="2A68F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E3D3DEF">
            <w:r>
              <w:rPr>
                <w:rFonts w:ascii="Times New Roman" w:hAnsi="Times New Roman" w:eastAsia="宋体" w:cs="Times New Roman"/>
                <w:b w:val="0"/>
                <w:sz w:val="18"/>
              </w:rPr>
              <w:t>网络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AA76544">
            <w:r>
              <w:rPr>
                <w:rFonts w:ascii="Times New Roman" w:hAnsi="Times New Roman" w:eastAsia="宋体" w:cs="Times New Roman"/>
                <w:b w:val="0"/>
                <w:sz w:val="18"/>
              </w:rPr>
              <w:t>关页、停止生成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E363BA2">
            <w:r>
              <w:rPr>
                <w:rFonts w:ascii="Times New Roman" w:hAnsi="Times New Roman" w:eastAsia="宋体" w:cs="Times New Roman"/>
                <w:b w:val="0"/>
                <w:sz w:val="18"/>
              </w:rPr>
              <w:t>中止信号下传到上游；区分主动停止与故障。</w:t>
            </w:r>
          </w:p>
        </w:tc>
      </w:tr>
      <w:tr w14:paraId="39FB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DE76E2A">
            <w:r>
              <w:rPr>
                <w:rFonts w:ascii="Times New Roman" w:hAnsi="Times New Roman" w:eastAsia="宋体" w:cs="Times New Roman"/>
                <w:b w:val="0"/>
                <w:sz w:val="18"/>
              </w:rPr>
              <w:t>资源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3BA92E">
            <w:r>
              <w:rPr>
                <w:rFonts w:ascii="Times New Roman" w:hAnsi="Times New Roman" w:eastAsia="宋体" w:cs="Times New Roman"/>
                <w:b w:val="0"/>
                <w:sz w:val="18"/>
              </w:rPr>
              <w:t>编辑器 CDN 失败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BDE74C2">
            <w:r>
              <w:rPr>
                <w:rFonts w:ascii="Times New Roman" w:hAnsi="Times New Roman" w:eastAsia="宋体" w:cs="Times New Roman"/>
                <w:b w:val="0"/>
                <w:sz w:val="18"/>
              </w:rPr>
              <w:t>多源重试；失败占位，题面仍可读。</w:t>
            </w:r>
          </w:p>
        </w:tc>
      </w:tr>
      <w:tr w14:paraId="65F71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A6F4B0">
            <w:r>
              <w:rPr>
                <w:rFonts w:ascii="Times New Roman" w:hAnsi="Times New Roman" w:eastAsia="宋体" w:cs="Times New Roman"/>
                <w:b w:val="0"/>
                <w:sz w:val="18"/>
              </w:rPr>
              <w:t>插件</w:t>
            </w:r>
          </w:p>
        </w:tc>
        <w:tc>
          <w:tcPr>
            <w:tcW w:w="249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A6E9D90">
            <w:r>
              <w:rPr>
                <w:rFonts w:ascii="Times New Roman" w:hAnsi="Times New Roman" w:eastAsia="宋体" w:cs="Times New Roman"/>
                <w:b w:val="0"/>
                <w:sz w:val="18"/>
              </w:rPr>
              <w:t>钩子抛错</w:t>
            </w:r>
          </w:p>
        </w:tc>
        <w:tc>
          <w:tcPr>
            <w:tcW w:w="532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4F022A">
            <w:r>
              <w:rPr>
                <w:rFonts w:ascii="Times New Roman" w:hAnsi="Times New Roman" w:eastAsia="宋体" w:cs="Times New Roman"/>
                <w:b w:val="0"/>
                <w:sz w:val="18"/>
              </w:rPr>
              <w:t>catch 后缺少 AI 入口，评测不受影响。</w:t>
            </w:r>
          </w:p>
        </w:tc>
      </w:tr>
    </w:tbl>
    <w:p w14:paraId="14F75B9A">
      <w:pPr>
        <w:spacing w:after="40"/>
      </w:pPr>
    </w:p>
    <w:p w14:paraId="7A61EEF6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降级分三层：模型级（小助手转本地引擎，助教/分析报错可重试）；插件级（注入失败不影响 IDE）；页面级（浮层加载失败不挡住题面与运行按钮）。</w:t>
      </w:r>
    </w:p>
    <w:p w14:paraId="71D838DB">
      <w:pPr>
        <w:pStyle w:val="3"/>
      </w:pPr>
      <w:bookmarkStart w:id="26" w:name="_Toc13935"/>
      <w:r>
        <w:t>7 安全设计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14"/>
        <w:gridCol w:w="6236"/>
      </w:tblGrid>
      <w:tr w14:paraId="50E7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CE209A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9B4D7CC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01E36BB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方案</w:t>
            </w:r>
          </w:p>
        </w:tc>
      </w:tr>
      <w:tr w14:paraId="19A52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5CC1E27">
            <w:r>
              <w:rPr>
                <w:rFonts w:ascii="Times New Roman" w:hAnsi="Times New Roman" w:eastAsia="宋体" w:cs="Times New Roman"/>
                <w:b w:val="0"/>
                <w:sz w:val="18"/>
              </w:rPr>
              <w:t>S1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3ED74CB">
            <w:r>
              <w:rPr>
                <w:rFonts w:ascii="Times New Roman" w:hAnsi="Times New Roman" w:eastAsia="宋体" w:cs="Times New Roman"/>
                <w:b w:val="0"/>
                <w:sz w:val="18"/>
              </w:rPr>
              <w:t>认证授权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F2F8BD2">
            <w:r>
              <w:rPr>
                <w:rFonts w:ascii="Times New Roman" w:hAnsi="Times New Roman" w:eastAsia="宋体" w:cs="Times New Roman"/>
                <w:b w:val="0"/>
                <w:sz w:val="18"/>
              </w:rPr>
              <w:t>AI 接口登录；题目走官方可见性；记录/题解校验归属或管理权限。</w:t>
            </w:r>
          </w:p>
        </w:tc>
      </w:tr>
      <w:tr w14:paraId="63D4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25305B">
            <w:r>
              <w:rPr>
                <w:rFonts w:ascii="Times New Roman" w:hAnsi="Times New Roman" w:eastAsia="宋体" w:cs="Times New Roman"/>
                <w:b w:val="0"/>
                <w:sz w:val="18"/>
              </w:rPr>
              <w:t>S2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1D4358">
            <w:r>
              <w:rPr>
                <w:rFonts w:ascii="Times New Roman" w:hAnsi="Times New Roman" w:eastAsia="宋体" w:cs="Times New Roman"/>
                <w:b w:val="0"/>
                <w:sz w:val="18"/>
              </w:rPr>
              <w:t>上下文重建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2AF50B5">
            <w:r>
              <w:rPr>
                <w:rFonts w:ascii="Times New Roman" w:hAnsi="Times New Roman" w:eastAsia="宋体" w:cs="Times New Roman"/>
                <w:b w:val="0"/>
                <w:sz w:val="18"/>
              </w:rPr>
              <w:t>前端只传最小快照；题面、评测、题解由服务端按权限再读。</w:t>
            </w:r>
          </w:p>
        </w:tc>
      </w:tr>
      <w:tr w14:paraId="3367E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CC015B5">
            <w:r>
              <w:rPr>
                <w:rFonts w:ascii="Times New Roman" w:hAnsi="Times New Roman" w:eastAsia="宋体" w:cs="Times New Roman"/>
                <w:b w:val="0"/>
                <w:sz w:val="18"/>
              </w:rPr>
              <w:t>S3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39903D2">
            <w:r>
              <w:rPr>
                <w:rFonts w:ascii="Times New Roman" w:hAnsi="Times New Roman" w:eastAsia="宋体" w:cs="Times New Roman"/>
                <w:b w:val="0"/>
                <w:sz w:val="18"/>
              </w:rPr>
              <w:t>提示注入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00DBC8D">
            <w:r>
              <w:rPr>
                <w:rFonts w:ascii="Times New Roman" w:hAnsi="Times New Roman" w:eastAsia="宋体" w:cs="Times New Roman"/>
                <w:b w:val="0"/>
                <w:sz w:val="18"/>
              </w:rPr>
              <w:t>不可信文本定界符包裹并清洗同名标记；本地规则拦截注入式提问。</w:t>
            </w:r>
          </w:p>
        </w:tc>
      </w:tr>
      <w:tr w14:paraId="4605E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73BE1E0">
            <w:r>
              <w:rPr>
                <w:rFonts w:ascii="Times New Roman" w:hAnsi="Times New Roman" w:eastAsia="宋体" w:cs="Times New Roman"/>
                <w:b w:val="0"/>
                <w:sz w:val="18"/>
              </w:rPr>
              <w:t>S4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E549771">
            <w:r>
              <w:rPr>
                <w:rFonts w:ascii="Times New Roman" w:hAnsi="Times New Roman" w:eastAsia="宋体" w:cs="Times New Roman"/>
                <w:b w:val="0"/>
                <w:sz w:val="18"/>
              </w:rPr>
              <w:t>内容安全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E840940">
            <w:r>
              <w:rPr>
                <w:rFonts w:ascii="Times New Roman" w:hAnsi="Times New Roman" w:eastAsia="宋体" w:cs="Times New Roman"/>
                <w:b w:val="0"/>
                <w:sz w:val="18"/>
              </w:rPr>
              <w:t>输入扫描与流式输出扫描，命中中止。</w:t>
            </w:r>
          </w:p>
        </w:tc>
      </w:tr>
      <w:tr w14:paraId="79EF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B9049FC">
            <w:r>
              <w:rPr>
                <w:rFonts w:ascii="Times New Roman" w:hAnsi="Times New Roman" w:eastAsia="宋体" w:cs="Times New Roman"/>
                <w:b w:val="0"/>
                <w:sz w:val="18"/>
              </w:rPr>
              <w:t>S5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05C49A8">
            <w:r>
              <w:rPr>
                <w:rFonts w:ascii="Times New Roman" w:hAnsi="Times New Roman" w:eastAsia="宋体" w:cs="Times New Roman"/>
                <w:b w:val="0"/>
                <w:sz w:val="18"/>
              </w:rPr>
              <w:t>XSS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8497B65">
            <w:r>
              <w:rPr>
                <w:rFonts w:ascii="Times New Roman" w:hAnsi="Times New Roman" w:eastAsia="宋体" w:cs="Times New Roman"/>
                <w:b w:val="0"/>
                <w:sz w:val="18"/>
              </w:rPr>
              <w:t>AI HTML 先整体转义再白名单标签。</w:t>
            </w:r>
          </w:p>
        </w:tc>
      </w:tr>
      <w:tr w14:paraId="1CA7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791D0F">
            <w:r>
              <w:rPr>
                <w:rFonts w:ascii="Times New Roman" w:hAnsi="Times New Roman" w:eastAsia="宋体" w:cs="Times New Roman"/>
                <w:b w:val="0"/>
                <w:sz w:val="18"/>
              </w:rPr>
              <w:t>S6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6B2A637">
            <w:r>
              <w:rPr>
                <w:rFonts w:ascii="Times New Roman" w:hAnsi="Times New Roman" w:eastAsia="宋体" w:cs="Times New Roman"/>
                <w:b w:val="0"/>
                <w:sz w:val="18"/>
              </w:rPr>
              <w:t>密钥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43C62D2">
            <w:r>
              <w:rPr>
                <w:rFonts w:ascii="Times New Roman" w:hAnsi="Times New Roman" w:eastAsia="宋体" w:cs="Times New Roman"/>
                <w:b w:val="0"/>
                <w:sz w:val="18"/>
              </w:rPr>
              <w:t>平台密钥仅环境变量或系统设置；BYOK 打码回显；仓库零密钥。</w:t>
            </w:r>
          </w:p>
        </w:tc>
      </w:tr>
      <w:tr w14:paraId="5BB7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89D784B">
            <w:r>
              <w:rPr>
                <w:rFonts w:ascii="Times New Roman" w:hAnsi="Times New Roman" w:eastAsia="宋体" w:cs="Times New Roman"/>
                <w:b w:val="0"/>
                <w:sz w:val="18"/>
              </w:rPr>
              <w:t>S7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F7B0551">
            <w:r>
              <w:rPr>
                <w:rFonts w:ascii="Times New Roman" w:hAnsi="Times New Roman" w:eastAsia="宋体" w:cs="Times New Roman"/>
                <w:b w:val="0"/>
                <w:sz w:val="18"/>
              </w:rPr>
              <w:t>限流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2ADAB22"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用户/IP 滑动窗口与并发槽。</w:t>
            </w:r>
          </w:p>
        </w:tc>
      </w:tr>
      <w:tr w14:paraId="44549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AAE5CE1">
            <w:r>
              <w:rPr>
                <w:rFonts w:ascii="Times New Roman" w:hAnsi="Times New Roman" w:eastAsia="宋体" w:cs="Times New Roman"/>
                <w:b w:val="0"/>
                <w:sz w:val="18"/>
              </w:rPr>
              <w:t>S8</w:t>
            </w:r>
          </w:p>
        </w:tc>
        <w:tc>
          <w:tcPr>
            <w:tcW w:w="1814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50E55F3">
            <w:r>
              <w:rPr>
                <w:rFonts w:ascii="Times New Roman" w:hAnsi="Times New Roman" w:eastAsia="宋体" w:cs="Times New Roman"/>
                <w:b w:val="0"/>
                <w:sz w:val="18"/>
              </w:rPr>
              <w:t>竞赛完整性</w:t>
            </w:r>
          </w:p>
        </w:tc>
        <w:tc>
          <w:tcPr>
            <w:tcW w:w="6236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4E00491">
            <w:r>
              <w:rPr>
                <w:rFonts w:ascii="Times New Roman" w:hAnsi="Times New Roman" w:eastAsia="宋体" w:cs="Times New Roman"/>
                <w:b w:val="0"/>
                <w:sz w:val="18"/>
              </w:rPr>
              <w:t>比赛禁用助教与分析；考试模式隐藏测试点与部分 AI。</w:t>
            </w:r>
          </w:p>
        </w:tc>
      </w:tr>
    </w:tbl>
    <w:p w14:paraId="083E7B2E">
      <w:pPr>
        <w:spacing w:after="40"/>
      </w:pPr>
    </w:p>
    <w:p w14:paraId="1E731A59">
      <w:pPr>
        <w:pStyle w:val="3"/>
      </w:pPr>
      <w:bookmarkStart w:id="27" w:name="_Toc14239"/>
      <w:r>
        <w:t>8 关键架构决策</w:t>
      </w:r>
      <w:bookmarkEnd w:id="2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175"/>
        <w:gridCol w:w="3969"/>
      </w:tblGrid>
      <w:tr w14:paraId="2D5C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62125D4E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决策点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7F31AC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采用方案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4D944925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未采用方案及理由</w:t>
            </w:r>
          </w:p>
        </w:tc>
      </w:tr>
      <w:tr w14:paraId="5165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2AF6EF7">
            <w:r>
              <w:rPr>
                <w:rFonts w:ascii="Times New Roman" w:hAnsi="Times New Roman" w:eastAsia="宋体" w:cs="Times New Roman"/>
                <w:b w:val="0"/>
                <w:sz w:val="18"/>
              </w:rPr>
              <w:t>如何获得新做题体验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6C443B4">
            <w:r>
              <w:rPr>
                <w:rFonts w:ascii="Times New Roman" w:hAnsi="Times New Roman" w:eastAsia="宋体" w:cs="Times New Roman"/>
                <w:b w:val="0"/>
                <w:sz w:val="18"/>
              </w:rPr>
              <w:t>派生官方提交 Handler + 详情页 302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C3D898">
            <w:r>
              <w:rPr>
                <w:rFonts w:ascii="Times New Roman" w:hAnsi="Times New Roman" w:eastAsia="宋体" w:cs="Times New Roman"/>
                <w:b w:val="0"/>
                <w:sz w:val="18"/>
              </w:rPr>
              <w:t>Fork 核心：失去升级能力。</w:t>
            </w:r>
          </w:p>
        </w:tc>
      </w:tr>
      <w:tr w14:paraId="7F01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4CBC3F4">
            <w:r>
              <w:rPr>
                <w:rFonts w:ascii="Times New Roman" w:hAnsi="Times New Roman" w:eastAsia="宋体" w:cs="Times New Roman"/>
                <w:b w:val="0"/>
                <w:sz w:val="18"/>
              </w:rPr>
              <w:t>AI 如何接入 IDE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C95E47D">
            <w:r>
              <w:rPr>
                <w:rFonts w:ascii="Times New Roman" w:hAnsi="Times New Roman" w:eastAsia="宋体" w:cs="Times New Roman"/>
                <w:b w:val="0"/>
                <w:sz w:val="18"/>
              </w:rPr>
              <w:t>契约 + 钩子，零 import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002E85B">
            <w:r>
              <w:rPr>
                <w:rFonts w:ascii="Times New Roman" w:hAnsi="Times New Roman" w:eastAsia="宋体" w:cs="Times New Roman"/>
                <w:b w:val="0"/>
                <w:sz w:val="18"/>
              </w:rPr>
              <w:t>把 LLM 写入 ProblemIde：故障会拖垮做题。</w:t>
            </w:r>
          </w:p>
        </w:tc>
      </w:tr>
      <w:tr w14:paraId="5DAF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40E681">
            <w:r>
              <w:rPr>
                <w:rFonts w:ascii="Times New Roman" w:hAnsi="Times New Roman" w:eastAsia="宋体" w:cs="Times New Roman"/>
                <w:b w:val="0"/>
                <w:sz w:val="18"/>
              </w:rPr>
              <w:t>流式通道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287F328">
            <w:r>
              <w:rPr>
                <w:rFonts w:ascii="Times New Roman" w:hAnsi="Times New Roman" w:eastAsia="宋体" w:cs="Times New Roman"/>
                <w:b w:val="0"/>
                <w:sz w:val="18"/>
              </w:rPr>
              <w:t>SSE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13C15D1">
            <w:r>
              <w:rPr>
                <w:rFonts w:ascii="Times New Roman" w:hAnsi="Times New Roman" w:eastAsia="宋体" w:cs="Times New Roman"/>
                <w:b w:val="0"/>
                <w:sz w:val="18"/>
              </w:rPr>
              <w:t>WebSocket 双向能力过剩。评测仍用官方 WS。</w:t>
            </w:r>
          </w:p>
        </w:tc>
      </w:tr>
      <w:tr w14:paraId="726A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24A386A">
            <w:r>
              <w:rPr>
                <w:rFonts w:ascii="Times New Roman" w:hAnsi="Times New Roman" w:eastAsia="宋体" w:cs="Times New Roman"/>
                <w:b w:val="0"/>
                <w:sz w:val="18"/>
              </w:rPr>
              <w:t>评测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FAFBD4B">
            <w:r>
              <w:rPr>
                <w:rFonts w:ascii="Times New Roman" w:hAnsi="Times New Roman" w:eastAsia="宋体" w:cs="Times New Roman"/>
                <w:b w:val="0"/>
                <w:sz w:val="18"/>
              </w:rPr>
              <w:t>完全复用官方提交与沙箱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3951B2F">
            <w:r>
              <w:rPr>
                <w:rFonts w:ascii="Times New Roman" w:hAnsi="Times New Roman" w:eastAsia="宋体" w:cs="Times New Roman"/>
                <w:b w:val="0"/>
                <w:sz w:val="18"/>
              </w:rPr>
              <w:t>自研判题安全与正确性风险高。</w:t>
            </w:r>
          </w:p>
        </w:tc>
      </w:tr>
      <w:tr w14:paraId="2A392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84C6E43">
            <w:r>
              <w:rPr>
                <w:rFonts w:ascii="Times New Roman" w:hAnsi="Times New Roman" w:eastAsia="宋体" w:cs="Times New Roman"/>
                <w:b w:val="0"/>
                <w:sz w:val="18"/>
              </w:rPr>
              <w:t>会员</w:t>
            </w:r>
          </w:p>
        </w:tc>
        <w:tc>
          <w:tcPr>
            <w:tcW w:w="317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6AFEDE5">
            <w:r>
              <w:rPr>
                <w:rFonts w:ascii="Times New Roman" w:hAnsi="Times New Roman" w:eastAsia="宋体" w:cs="Times New Roman"/>
                <w:b w:val="0"/>
                <w:sz w:val="18"/>
              </w:rPr>
              <w:t>域角色 + 介绍页</w:t>
            </w:r>
          </w:p>
        </w:tc>
        <w:tc>
          <w:tcPr>
            <w:tcW w:w="3969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566DEF0">
            <w:r>
              <w:rPr>
                <w:rFonts w:ascii="Times New Roman" w:hAnsi="Times New Roman" w:eastAsia="宋体" w:cs="Times New Roman"/>
                <w:b w:val="0"/>
                <w:sz w:val="18"/>
              </w:rPr>
              <w:t>独立用户表会分裂权限模型。</w:t>
            </w:r>
          </w:p>
        </w:tc>
      </w:tr>
    </w:tbl>
    <w:p w14:paraId="3CF48467">
      <w:pPr>
        <w:spacing w:after="40"/>
      </w:pPr>
    </w:p>
    <w:p w14:paraId="5667CFC9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本文档与仓库当前实现核对：自研九插件（ProblemIde、LearningScaffold、AiTutor、AiAssistant、AiAnalysis、VipIntroPage、OfficialSolution、HomePage、FishOjTheme）。后续若新增插件，须先归入体验 / 教学 / AI / 运营之一，并更新本说明书的模块表与接口表。</w:t>
      </w:r>
    </w:p>
    <w:p w14:paraId="2EF48049">
      <w:pPr>
        <w:pStyle w:val="3"/>
      </w:pPr>
      <w:bookmarkStart w:id="28" w:name="_Toc31317"/>
      <w:r>
        <w:t>附录 A 自研路由总表</w:t>
      </w:r>
      <w:bookmarkEnd w:id="2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361"/>
        <w:gridCol w:w="3515"/>
        <w:gridCol w:w="2268"/>
      </w:tblGrid>
      <w:tr w14:paraId="25CD0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54BBD8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插件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36A5248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方法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77B6745D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路径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0B2447"/>
          </w:tcPr>
          <w:p w14:paraId="5634CF22">
            <w:pPr>
              <w:jc w:val="center"/>
            </w:pPr>
            <w:r>
              <w:rPr>
                <w:rFonts w:ascii="Times New Roman" w:hAnsi="Times New Roman" w:eastAsia="黑体" w:cs="Times New Roman"/>
                <w:b/>
                <w:color w:val="FFFFFF"/>
                <w:sz w:val="18"/>
              </w:rPr>
              <w:t>权限要点</w:t>
            </w:r>
          </w:p>
        </w:tc>
      </w:tr>
      <w:tr w14:paraId="2C1A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CA76CC8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11A54BB">
            <w:r>
              <w:rPr>
                <w:rFonts w:ascii="Times New Roman" w:hAnsi="Times New Roman" w:eastAsia="宋体" w:cs="Times New Roman"/>
                <w:b w:val="0"/>
                <w:sz w:val="18"/>
              </w:rPr>
              <w:t>GET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CFFD18B">
            <w:r>
              <w:rPr>
                <w:rFonts w:ascii="Times New Roman" w:hAnsi="Times New Roman" w:eastAsia="宋体" w:cs="Times New Roman"/>
                <w:b w:val="0"/>
                <w:sz w:val="18"/>
              </w:rPr>
              <w:t>/ide/:pid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5B89868">
            <w:r>
              <w:rPr>
                <w:rFonts w:ascii="Times New Roman" w:hAnsi="Times New Roman" w:eastAsia="宋体" w:cs="Times New Roman"/>
                <w:b w:val="0"/>
                <w:sz w:val="18"/>
              </w:rPr>
              <w:t>题目可见</w:t>
            </w:r>
          </w:p>
        </w:tc>
      </w:tr>
      <w:tr w14:paraId="5C7F1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A273864">
            <w:r>
              <w:rPr>
                <w:rFonts w:ascii="Times New Roman" w:hAnsi="Times New Roman" w:eastAsia="宋体" w:cs="Times New Roman"/>
                <w:b w:val="0"/>
                <w:sz w:val="18"/>
              </w:rPr>
              <w:t>ProblemIde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0D1BBF">
            <w:r>
              <w:rPr>
                <w:rFonts w:ascii="Times New Roman" w:hAnsi="Times New Roman" w:eastAsia="宋体" w:cs="Times New Roman"/>
                <w:b w:val="0"/>
                <w:sz w:val="18"/>
              </w:rPr>
              <w:t>钩子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A41436">
            <w:r>
              <w:rPr>
                <w:rFonts w:ascii="Times New Roman" w:hAnsi="Times New Roman" w:eastAsia="宋体" w:cs="Times New Roman"/>
                <w:b w:val="0"/>
                <w:sz w:val="18"/>
              </w:rPr>
              <w:t>/p/:pid → 302 /ide/:pid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30C12F4">
            <w:r>
              <w:rPr>
                <w:rFonts w:ascii="Times New Roman" w:hAnsi="Times New Roman" w:eastAsia="宋体" w:cs="Times New Roman"/>
                <w:b w:val="0"/>
                <w:sz w:val="18"/>
              </w:rPr>
              <w:t>客观题除外</w:t>
            </w:r>
          </w:p>
        </w:tc>
      </w:tr>
      <w:tr w14:paraId="29318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65AA8D9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47775F8">
            <w:r>
              <w:rPr>
                <w:rFonts w:ascii="Times New Roman" w:hAnsi="Times New Roman" w:eastAsia="宋体" w:cs="Times New Roman"/>
                <w:b w:val="0"/>
                <w:sz w:val="18"/>
              </w:rPr>
              <w:t>GET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1E9203D">
            <w:r>
              <w:rPr>
                <w:rFonts w:ascii="Times New Roman" w:hAnsi="Times New Roman" w:eastAsia="宋体" w:cs="Times New Roman"/>
                <w:b w:val="0"/>
                <w:sz w:val="18"/>
              </w:rPr>
              <w:t>/learning-scaffold/config/:pid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1E43B5F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</w:t>
            </w:r>
          </w:p>
        </w:tc>
      </w:tr>
      <w:tr w14:paraId="6C7E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26C53C7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93C14F7">
            <w:r>
              <w:rPr>
                <w:rFonts w:ascii="Times New Roman" w:hAnsi="Times New Roman" w:eastAsia="宋体" w:cs="Times New Roman"/>
                <w:b w:val="0"/>
                <w:sz w:val="18"/>
              </w:rPr>
              <w:t>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47B429D">
            <w:r>
              <w:rPr>
                <w:rFonts w:ascii="Times New Roman" w:hAnsi="Times New Roman" w:eastAsia="宋体" w:cs="Times New Roman"/>
                <w:b w:val="0"/>
                <w:sz w:val="18"/>
              </w:rPr>
              <w:t>/learning-scaffold/select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CE99175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</w:t>
            </w:r>
          </w:p>
        </w:tc>
      </w:tr>
      <w:tr w14:paraId="1974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037A91B">
            <w:r>
              <w:rPr>
                <w:rFonts w:ascii="Times New Roman" w:hAnsi="Times New Roman" w:eastAsia="宋体" w:cs="Times New Roman"/>
                <w:b w:val="0"/>
                <w:sz w:val="18"/>
              </w:rPr>
              <w:t>LearningScaffold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A6B37BF">
            <w:r>
              <w:rPr>
                <w:rFonts w:ascii="Times New Roman" w:hAnsi="Times New Roman" w:eastAsia="宋体" w:cs="Times New Roman"/>
                <w:b w:val="0"/>
                <w:sz w:val="18"/>
              </w:rPr>
              <w:t>GET/POST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8577FD1">
            <w:r>
              <w:rPr>
                <w:rFonts w:ascii="Times New Roman" w:hAnsi="Times New Roman" w:eastAsia="宋体" w:cs="Times New Roman"/>
                <w:b w:val="0"/>
                <w:sz w:val="18"/>
              </w:rPr>
              <w:t>/manage/coding-assist(/:pid)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7B051B1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系统编辑权限</w:t>
            </w:r>
          </w:p>
        </w:tc>
      </w:tr>
      <w:tr w14:paraId="25882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500A2A0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04C3DBE">
            <w:r>
              <w:rPr>
                <w:rFonts w:ascii="Times New Roman" w:hAnsi="Times New Roman" w:eastAsia="宋体" w:cs="Times New Roman"/>
                <w:b w:val="0"/>
                <w:sz w:val="18"/>
              </w:rPr>
              <w:t>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D0ADA61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/ai-tutor/hint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A23E830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</w:t>
            </w:r>
          </w:p>
        </w:tc>
      </w:tr>
      <w:tr w14:paraId="22C2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1BD785A">
            <w:r>
              <w:rPr>
                <w:rFonts w:ascii="Times New Roman" w:hAnsi="Times New Roman" w:eastAsia="宋体" w:cs="Times New Roman"/>
                <w:b w:val="0"/>
                <w:sz w:val="18"/>
              </w:rPr>
              <w:t>AiTutor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A5B2C0D">
            <w:r>
              <w:rPr>
                <w:rFonts w:ascii="Times New Roman" w:hAnsi="Times New Roman" w:eastAsia="宋体" w:cs="Times New Roman"/>
                <w:b w:val="0"/>
                <w:sz w:val="18"/>
              </w:rPr>
              <w:t>GET/POST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A947A27">
            <w:r>
              <w:rPr>
                <w:rFonts w:ascii="Times New Roman" w:hAnsi="Times New Roman" w:eastAsia="宋体" w:cs="Times New Roman"/>
                <w:b w:val="0"/>
                <w:sz w:val="18"/>
              </w:rPr>
              <w:t>/manage/ai-tutor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76E44BE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系统编辑权限</w:t>
            </w:r>
          </w:p>
        </w:tc>
      </w:tr>
      <w:tr w14:paraId="37A69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EF76085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863A5E5">
            <w:r>
              <w:rPr>
                <w:rFonts w:ascii="Times New Roman" w:hAnsi="Times New Roman" w:eastAsia="宋体" w:cs="Times New Roman"/>
                <w:b w:val="0"/>
                <w:sz w:val="18"/>
              </w:rPr>
              <w:t>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27656D3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/ai-assistant/stream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7B4CD3F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登录+限流</w:t>
            </w:r>
          </w:p>
        </w:tc>
      </w:tr>
      <w:tr w14:paraId="3E98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3243844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B0DDF53">
            <w:r>
              <w:rPr>
                <w:rFonts w:ascii="Times New Roman" w:hAnsi="Times New Roman" w:eastAsia="宋体" w:cs="Times New Roman"/>
                <w:b w:val="0"/>
                <w:sz w:val="18"/>
              </w:rPr>
              <w:t>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DC7D39E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/ai-assistant/acm/capability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3F54360E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登录+归属</w:t>
            </w:r>
          </w:p>
        </w:tc>
      </w:tr>
      <w:tr w14:paraId="5128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A9CBF4E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00096064">
            <w:r>
              <w:rPr>
                <w:rFonts w:ascii="Times New Roman" w:hAnsi="Times New Roman" w:eastAsia="宋体" w:cs="Times New Roman"/>
                <w:b w:val="0"/>
                <w:sz w:val="18"/>
              </w:rPr>
              <w:t>GET/DELETE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10824177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/ai-assistant/history(/:id)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131897E">
            <w:r>
              <w:rPr>
                <w:rFonts w:ascii="Times New Roman" w:hAnsi="Times New Roman" w:eastAsia="宋体" w:cs="Times New Roman"/>
                <w:b w:val="0"/>
                <w:sz w:val="18"/>
              </w:rPr>
              <w:t>本人</w:t>
            </w:r>
          </w:p>
        </w:tc>
      </w:tr>
      <w:tr w14:paraId="0116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673236C">
            <w:r>
              <w:rPr>
                <w:rFonts w:ascii="Times New Roman" w:hAnsi="Times New Roman" w:eastAsia="宋体" w:cs="Times New Roman"/>
                <w:b w:val="0"/>
                <w:sz w:val="18"/>
              </w:rPr>
              <w:t>AiAssistant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5E608F9"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08B87D7">
            <w:r>
              <w:rPr>
                <w:rFonts w:ascii="Times New Roman" w:hAnsi="Times New Roman" w:eastAsia="宋体" w:cs="Times New Roman"/>
                <w:b w:val="0"/>
                <w:sz w:val="18"/>
              </w:rPr>
              <w:t>/manage/ai-assistant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24E9AE43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系统编辑权限</w:t>
            </w:r>
          </w:p>
        </w:tc>
      </w:tr>
      <w:tr w14:paraId="6B661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78D55BF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7F934EE">
            <w:r>
              <w:rPr>
                <w:rFonts w:ascii="Times New Roman" w:hAnsi="Times New Roman" w:eastAsia="宋体" w:cs="Times New Roman"/>
                <w:b w:val="0"/>
                <w:sz w:val="18"/>
              </w:rPr>
              <w:t>POST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3FA780D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/ai-analysis/stream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58D029B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登录+配额</w:t>
            </w:r>
          </w:p>
        </w:tc>
      </w:tr>
      <w:tr w14:paraId="755A8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01622F1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2D78958">
            <w:r>
              <w:rPr>
                <w:rFonts w:ascii="Times New Roman" w:hAnsi="Times New Roman" w:eastAsia="宋体" w:cs="Times New Roman"/>
                <w:b w:val="0"/>
                <w:sz w:val="18"/>
              </w:rPr>
              <w:t>GET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3133B6C">
            <w:r>
              <w:rPr>
                <w:rFonts w:ascii="Times New Roman" w:hAnsi="Times New Roman" w:eastAsia="宋体" w:cs="Times New Roman"/>
                <w:b w:val="0"/>
                <w:sz w:val="18"/>
              </w:rPr>
              <w:t>/ai-analysis/cache、/quota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B0325C">
            <w:r>
              <w:rPr>
                <w:rFonts w:ascii="Times New Roman" w:hAnsi="Times New Roman" w:eastAsia="宋体" w:cs="Times New Roman"/>
                <w:b w:val="0"/>
                <w:sz w:val="18"/>
              </w:rPr>
              <w:t>登录+归属</w:t>
            </w:r>
          </w:p>
        </w:tc>
      </w:tr>
      <w:tr w14:paraId="56314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0643715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796CC3AA">
            <w:r>
              <w:rPr>
                <w:rFonts w:ascii="Times New Roman" w:hAnsi="Times New Roman" w:eastAsia="宋体" w:cs="Times New Roman"/>
                <w:b w:val="0"/>
                <w:sz w:val="18"/>
              </w:rPr>
              <w:t>GET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39327CCB">
            <w:r>
              <w:rPr>
                <w:rFonts w:ascii="Times New Roman" w:hAnsi="Times New Roman" w:eastAsia="宋体" w:cs="Times New Roman"/>
                <w:b w:val="0"/>
                <w:sz w:val="18"/>
              </w:rPr>
              <w:t>/api/problem/ide-ai-quota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3606A97">
            <w:r>
              <w:rPr>
                <w:rFonts w:ascii="Times New Roman" w:hAnsi="Times New Roman" w:eastAsia="宋体" w:cs="Times New Roman"/>
                <w:b w:val="0"/>
                <w:sz w:val="18"/>
              </w:rPr>
              <w:t>做题页额度</w:t>
            </w:r>
          </w:p>
        </w:tc>
      </w:tr>
      <w:tr w14:paraId="09724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75DD968">
            <w:r>
              <w:rPr>
                <w:rFonts w:ascii="Times New Roman" w:hAnsi="Times New Roman" w:eastAsia="宋体" w:cs="Times New Roman"/>
                <w:b w:val="0"/>
                <w:sz w:val="18"/>
              </w:rPr>
              <w:t>AiAnalysis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0948AA9D"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18DD84C6">
            <w:r>
              <w:rPr>
                <w:rFonts w:ascii="Times New Roman" w:hAnsi="Times New Roman" w:eastAsia="宋体" w:cs="Times New Roman"/>
                <w:b w:val="0"/>
                <w:sz w:val="18"/>
              </w:rPr>
              <w:t>/manage/ai-analysis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44735FB6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系统编辑权限</w:t>
            </w:r>
          </w:p>
        </w:tc>
      </w:tr>
      <w:tr w14:paraId="6D36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67A1B049">
            <w:r>
              <w:rPr>
                <w:rFonts w:ascii="Times New Roman" w:hAnsi="Times New Roman" w:eastAsia="宋体" w:cs="Times New Roman"/>
                <w:b w:val="0"/>
                <w:sz w:val="18"/>
              </w:rPr>
              <w:t>VipIntroPage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22F9CB16">
            <w:r>
              <w:rPr>
                <w:rFonts w:ascii="Times New Roman" w:hAnsi="Times New Roman" w:eastAsia="宋体" w:cs="Times New Roman"/>
                <w:b w:val="0"/>
                <w:sz w:val="18"/>
              </w:rPr>
              <w:t>GET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56A07E22">
            <w:r>
              <w:rPr>
                <w:rFonts w:ascii="Times New Roman" w:hAnsi="Times New Roman" w:eastAsia="宋体" w:cs="Times New Roman"/>
                <w:b w:val="0"/>
                <w:sz w:val="18"/>
              </w:rPr>
              <w:t>/vip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  <w:shd w:val="clear" w:color="auto" w:fill="F4F7FB"/>
          </w:tcPr>
          <w:p w14:paraId="4BB29568">
            <w:r>
              <w:rPr>
                <w:rFonts w:ascii="Times New Roman" w:hAnsi="Times New Roman" w:eastAsia="宋体" w:cs="Times New Roman"/>
                <w:b w:val="0"/>
                <w:sz w:val="18"/>
              </w:rPr>
              <w:t>公开</w:t>
            </w:r>
          </w:p>
        </w:tc>
      </w:tr>
      <w:tr w14:paraId="50E17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76465E88">
            <w:r>
              <w:rPr>
                <w:rFonts w:ascii="Times New Roman" w:hAnsi="Times New Roman" w:eastAsia="宋体" w:cs="Times New Roman"/>
                <w:b w:val="0"/>
                <w:sz w:val="18"/>
              </w:rPr>
              <w:t>OfficialSolution</w:t>
            </w:r>
          </w:p>
        </w:tc>
        <w:tc>
          <w:tcPr>
            <w:tcW w:w="1361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5FF7AE5C">
            <w:r>
              <w:rPr>
                <w:rFonts w:ascii="Times New Roman" w:hAnsi="Times New Roman" w:eastAsia="宋体" w:cs="Times New Roman"/>
                <w:b w:val="0"/>
                <w:sz w:val="18"/>
              </w:rPr>
              <w:t>管理</w:t>
            </w:r>
          </w:p>
        </w:tc>
        <w:tc>
          <w:tcPr>
            <w:tcW w:w="3515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215D19D">
            <w:r>
              <w:rPr>
                <w:rFonts w:ascii="Times New Roman" w:hAnsi="Times New Roman" w:eastAsia="宋体" w:cs="Times New Roman"/>
                <w:b w:val="0"/>
                <w:sz w:val="18"/>
              </w:rPr>
              <w:t>/manage/problem-solution(/:pid)</w:t>
            </w:r>
          </w:p>
        </w:tc>
        <w:tc>
          <w:tcPr>
            <w:tcW w:w="2268" w:type="dxa"/>
            <w:tcBorders>
              <w:top w:val="single" w:color="8AA0B8" w:sz="4" w:space="0"/>
              <w:left w:val="single" w:color="8AA0B8" w:sz="4" w:space="0"/>
              <w:bottom w:val="single" w:color="8AA0B8" w:sz="4" w:space="0"/>
              <w:right w:val="single" w:color="8AA0B8" w:sz="4" w:space="0"/>
            </w:tcBorders>
          </w:tcPr>
          <w:p w14:paraId="67851232">
            <w:r>
              <w:rPr>
                <w:rFonts w:ascii="Times New Roman" w:hAnsi="Times New Roman" w:eastAsia="宋体" w:cs="Times New Roman"/>
                <w:b w:val="0"/>
                <w:sz w:val="18"/>
              </w:rPr>
              <w:t>系统编辑权限</w:t>
            </w:r>
          </w:p>
        </w:tc>
      </w:tr>
    </w:tbl>
    <w:p w14:paraId="78611B06">
      <w:pPr>
        <w:spacing w:after="40"/>
      </w:pPr>
    </w:p>
    <w:p w14:paraId="2B84AA3B">
      <w:pPr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自测、正式提交、记录详情均使用 Hydro 官方接口，不在上表重复。</w:t>
      </w:r>
    </w:p>
    <w:sectPr>
      <w:headerReference r:id="rId5" w:type="default"/>
      <w:footerReference r:id="rId6" w:type="default"/>
      <w:pgSz w:w="11906" w:h="16838"/>
      <w:pgMar w:top="1474" w:right="1417" w:bottom="1474" w:left="141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ED421">
    <w:pPr>
      <w:pStyle w:val="25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8063C">
    <w:pPr>
      <w:pStyle w:val="26"/>
      <w:jc w:val="center"/>
    </w:pPr>
    <w:r>
      <w:rPr>
        <w:rFonts w:ascii="Times New Roman" w:hAnsi="Times New Roman" w:eastAsia="宋体" w:cs="Times New Roman"/>
        <w:b w:val="0"/>
        <w:color w:val="5A6A7A"/>
        <w:sz w:val="18"/>
      </w:rPr>
      <w:t>湖南省大学生计算机程序设计竞赛　Web应用开发类　渔启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44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 w:line="360" w:lineRule="auto"/>
      <w:outlineLvl w:val="0"/>
    </w:pPr>
    <w:rPr>
      <w:rFonts w:asciiTheme="majorHAnsi" w:hAnsiTheme="majorHAnsi" w:eastAsiaTheme="majorEastAsia" w:cstheme="majorBidi"/>
      <w:b/>
      <w:bCs/>
      <w:color w:val="0B2447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120" w:line="360" w:lineRule="auto"/>
      <w:outlineLvl w:val="1"/>
    </w:pPr>
    <w:rPr>
      <w:rFonts w:asciiTheme="majorHAnsi" w:hAnsiTheme="majorHAnsi" w:eastAsiaTheme="majorEastAsia" w:cstheme="majorBidi"/>
      <w:b/>
      <w:bCs/>
      <w:color w:val="0B244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120" w:line="360" w:lineRule="auto"/>
      <w:outlineLvl w:val="2"/>
    </w:pPr>
    <w:rPr>
      <w:rFonts w:asciiTheme="majorHAnsi" w:hAnsiTheme="majorHAnsi" w:eastAsiaTheme="majorEastAsia" w:cstheme="majorBidi"/>
      <w:b/>
      <w:bCs/>
      <w:color w:val="0B244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2089</Words>
  <Characters>2740</Characters>
  <Lines>0</Lines>
  <Paragraphs>0</Paragraphs>
  <TotalTime>0</TotalTime>
  <ScaleCrop>false</ScaleCrop>
  <LinksUpToDate>false</LinksUpToDate>
  <CharactersWithSpaces>2905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2026-09-01T16:38:59Z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eyJoZGlkIjoiY2Q0NWUyNzExMzlmODE2Mzg4OGFhYzFlY2QwNzUzMTQiLCJ1c2VySWQiOiIxNjI0MjMxMDExIn0=</vt:lpwstr>
  </property>
  <property fmtid="{D5CDD505-2E9C-101B-9397-08002B2CF9AE}" pid="3" name="KSOProductBuildVer">
    <vt:lpwstr>2052-12.1.0.20305</vt:lpwstr>
  </property>
  <property fmtid="{D5CDD505-2E9C-101B-9397-08002B2CF9AE}" pid="4" name="ICV">
    <vt:lpwstr>D2F445CA768F475D96AFCE284C26D7C1_12</vt:lpwstr>
  </property>
</Properties>
</file>