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5E81E">
      <w:pPr>
        <w:spacing w:before="720"/>
        <w:jc w:val="center"/>
      </w:pPr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45310F29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7F7E177F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功能需求说明书</w:t>
      </w:r>
    </w:p>
    <w:p w14:paraId="6A5CAB65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5A9EF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6CBB6205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E122915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35EB3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29551B8F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8A4B4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5B11F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DDD5AA3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541B54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7ADF6910"/>
    <w:p w14:paraId="69F74789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DDD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567360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4D7AF2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391584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7F4BC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4F1CA5C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677536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5B1F32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4F78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0F9F6E5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8044018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6C1A6F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1FFB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A8E529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8DB320E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AFAFD24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1FA4467D">
      <w:pPr>
        <w:spacing w:after="40"/>
      </w:pPr>
    </w:p>
    <w:p w14:paraId="6AFDE5C6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220"/>
        <w15:color w:val="DBDBDB"/>
        <w:docPartObj>
          <w:docPartGallery w:val="Table of Contents"/>
          <w:docPartUnique/>
        </w:docPartObj>
      </w:sdtPr>
      <w:sdtContent>
        <w:p w14:paraId="3E34E7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A8D610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_Toc31667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_Toc31667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27A4AC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_Toc30526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_Toc30526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5ACEA1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_Toc22328 </w:instrText>
          </w:r>
          <w:r>
            <w:fldChar w:fldCharType="separate"/>
          </w:r>
          <w:r>
            <w:t>1.2 项目背景</w:t>
          </w:r>
          <w:r>
            <w:tab/>
          </w:r>
          <w:r>
            <w:fldChar w:fldCharType="begin"/>
          </w:r>
          <w:r>
            <w:instrText xml:space="preserve"> PAGEREF _Toc22328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4A799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_Toc30184 </w:instrText>
          </w:r>
          <w:r>
            <w:fldChar w:fldCharType="separate"/>
          </w:r>
          <w:r>
            <w:t>1.3 术语与缩略语</w:t>
          </w:r>
          <w:r>
            <w:tab/>
          </w:r>
          <w:r>
            <w:fldChar w:fldCharType="begin"/>
          </w:r>
          <w:r>
            <w:instrText xml:space="preserve"> PAGEREF _Toc30184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599BC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_Toc31402 </w:instrText>
          </w:r>
          <w:r>
            <w:fldChar w:fldCharType="separate"/>
          </w:r>
          <w:r>
            <w:t>1.4 参考资料</w:t>
          </w:r>
          <w:r>
            <w:tab/>
          </w:r>
          <w:r>
            <w:fldChar w:fldCharType="begin"/>
          </w:r>
          <w:r>
            <w:instrText xml:space="preserve"> PAGEREF _Toc31402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8526F4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_Toc13281 </w:instrText>
          </w:r>
          <w:r>
            <w:fldChar w:fldCharType="separate"/>
          </w:r>
          <w:r>
            <w:t>2 项目概述</w:t>
          </w:r>
          <w:r>
            <w:tab/>
          </w:r>
          <w:r>
            <w:fldChar w:fldCharType="begin"/>
          </w:r>
          <w:r>
            <w:instrText xml:space="preserve"> PAGEREF _Toc13281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CE9C2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_Toc13307 </w:instrText>
          </w:r>
          <w:r>
            <w:fldChar w:fldCharType="separate"/>
          </w:r>
          <w:r>
            <w:t>2.1 产品定位</w:t>
          </w:r>
          <w:r>
            <w:tab/>
          </w:r>
          <w:r>
            <w:fldChar w:fldCharType="begin"/>
          </w:r>
          <w:r>
            <w:instrText xml:space="preserve"> PAGEREF _Toc13307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C1402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_Toc27103 </w:instrText>
          </w:r>
          <w:r>
            <w:fldChar w:fldCharType="separate"/>
          </w:r>
          <w:r>
            <w:t>2.2 目标用户与场景</w:t>
          </w:r>
          <w:r>
            <w:tab/>
          </w:r>
          <w:r>
            <w:fldChar w:fldCharType="begin"/>
          </w:r>
          <w:r>
            <w:instrText xml:space="preserve"> PAGEREF _Toc27103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80FB7D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_Toc14671 </w:instrText>
          </w:r>
          <w:r>
            <w:fldChar w:fldCharType="separate"/>
          </w:r>
          <w:r>
            <w:t>2.3 设计理念</w:t>
          </w:r>
          <w:r>
            <w:tab/>
          </w:r>
          <w:r>
            <w:fldChar w:fldCharType="begin"/>
          </w:r>
          <w:r>
            <w:instrText xml:space="preserve"> PAGEREF _Toc14671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E96F7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_Toc31898 </w:instrText>
          </w:r>
          <w:r>
            <w:fldChar w:fldCharType="separate"/>
          </w:r>
          <w:r>
            <w:t>2.4 运行环境摘要</w:t>
          </w:r>
          <w:r>
            <w:tab/>
          </w:r>
          <w:r>
            <w:fldChar w:fldCharType="begin"/>
          </w:r>
          <w:r>
            <w:instrText xml:space="preserve"> PAGEREF _Toc31898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6F5C8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_Toc20248 </w:instrText>
          </w:r>
          <w:r>
            <w:fldChar w:fldCharType="separate"/>
          </w:r>
          <w:r>
            <w:t>2.5 需求编号与优先级</w:t>
          </w:r>
          <w:r>
            <w:tab/>
          </w:r>
          <w:r>
            <w:fldChar w:fldCharType="begin"/>
          </w:r>
          <w:r>
            <w:instrText xml:space="preserve"> PAGEREF _Toc20248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FCF8AC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_Toc12013 </w:instrText>
          </w:r>
          <w:r>
            <w:fldChar w:fldCharType="separate"/>
          </w:r>
          <w:r>
            <w:t>3 功能总览</w:t>
          </w:r>
          <w:r>
            <w:tab/>
          </w:r>
          <w:r>
            <w:fldChar w:fldCharType="begin"/>
          </w:r>
          <w:r>
            <w:instrText xml:space="preserve"> PAGEREF _Toc12013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BF63C1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_Toc17456 </w:instrText>
          </w:r>
          <w:r>
            <w:fldChar w:fldCharType="separate"/>
          </w:r>
          <w:r>
            <w:t>3.1 功能结构</w:t>
          </w:r>
          <w:r>
            <w:tab/>
          </w:r>
          <w:r>
            <w:fldChar w:fldCharType="begin"/>
          </w:r>
          <w:r>
            <w:instrText xml:space="preserve"> PAGEREF _Toc17456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65B3AF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_Toc30222 </w:instrText>
          </w:r>
          <w:r>
            <w:fldChar w:fldCharType="separate"/>
          </w:r>
          <w:r>
            <w:t>3.2 角色与权限</w:t>
          </w:r>
          <w:r>
            <w:tab/>
          </w:r>
          <w:r>
            <w:fldChar w:fldCharType="begin"/>
          </w:r>
          <w:r>
            <w:instrText xml:space="preserve"> PAGEREF _Toc30222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5CD7AE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_Toc7089 </w:instrText>
          </w:r>
          <w:r>
            <w:fldChar w:fldCharType="separate"/>
          </w:r>
          <w:r>
            <w:t>4 功能需求详述</w:t>
          </w:r>
          <w:r>
            <w:tab/>
          </w:r>
          <w:r>
            <w:fldChar w:fldCharType="begin"/>
          </w:r>
          <w:r>
            <w:instrText xml:space="preserve"> PAGEREF _Toc7089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3DD04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_Toc2177 </w:instrText>
          </w:r>
          <w:r>
            <w:fldChar w:fldCharType="separate"/>
          </w:r>
          <w:r>
            <w:t>4.1 学员做题 FR-CODE</w:t>
          </w:r>
          <w:r>
            <w:tab/>
          </w:r>
          <w:r>
            <w:fldChar w:fldCharType="begin"/>
          </w:r>
          <w:r>
            <w:instrText xml:space="preserve"> PAGEREF _Toc2177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83E1BA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_Toc14999 </w:instrText>
          </w:r>
          <w:r>
            <w:fldChar w:fldCharType="separate"/>
          </w:r>
          <w:r>
            <w:t>FR-CODE-01 做题 IDE 页面（P0）</w:t>
          </w:r>
          <w:r>
            <w:tab/>
          </w:r>
          <w:r>
            <w:fldChar w:fldCharType="begin"/>
          </w:r>
          <w:r>
            <w:instrText xml:space="preserve"> PAGEREF _Toc14999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AB00CF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_Toc17844 </w:instrText>
          </w:r>
          <w:r>
            <w:fldChar w:fldCharType="separate"/>
          </w:r>
          <w:r>
            <w:t>FR-CODE-02 编程语言选择（P0）</w:t>
          </w:r>
          <w:r>
            <w:tab/>
          </w:r>
          <w:r>
            <w:fldChar w:fldCharType="begin"/>
          </w:r>
          <w:r>
            <w:instrText xml:space="preserve"> PAGEREF _Toc17844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16B5DC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_Toc24435 </w:instrText>
          </w:r>
          <w:r>
            <w:fldChar w:fldCharType="separate"/>
          </w:r>
          <w:r>
            <w:t>FR-CODE-03 代码编辑（P0）</w:t>
          </w:r>
          <w:r>
            <w:tab/>
          </w:r>
          <w:r>
            <w:fldChar w:fldCharType="begin"/>
          </w:r>
          <w:r>
            <w:instrText xml:space="preserve"> PAGEREF _Toc24435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5504C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_Toc17251 </w:instrText>
          </w:r>
          <w:r>
            <w:fldChar w:fldCharType="separate"/>
          </w:r>
          <w:r>
            <w:t>FR-CODE-04 自测运行（P0）</w:t>
          </w:r>
          <w:r>
            <w:tab/>
          </w:r>
          <w:r>
            <w:fldChar w:fldCharType="begin"/>
          </w:r>
          <w:r>
            <w:instrText xml:space="preserve"> PAGEREF _Toc17251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0B764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_Toc7354 </w:instrText>
          </w:r>
          <w:r>
            <w:fldChar w:fldCharType="separate"/>
          </w:r>
          <w:r>
            <w:t>FR-CODE-05 正式提交（P0）</w:t>
          </w:r>
          <w:r>
            <w:tab/>
          </w:r>
          <w:r>
            <w:fldChar w:fldCharType="begin"/>
          </w:r>
          <w:r>
            <w:instrText xml:space="preserve"> PAGEREF _Toc7354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CFA71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_Toc30518 </w:instrText>
          </w:r>
          <w:r>
            <w:fldChar w:fldCharType="separate"/>
          </w:r>
          <w:r>
            <w:t>FR-CODE-06 评测结果展示（P0）</w:t>
          </w:r>
          <w:r>
            <w:tab/>
          </w:r>
          <w:r>
            <w:fldChar w:fldCharType="begin"/>
          </w:r>
          <w:r>
            <w:instrText xml:space="preserve"> PAGEREF _Toc30518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2805FF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_Toc4716 </w:instrText>
          </w:r>
          <w:r>
            <w:fldChar w:fldCharType="separate"/>
          </w:r>
          <w:r>
            <w:t>FR-CODE-07 历史提交（P1）</w:t>
          </w:r>
          <w:r>
            <w:tab/>
          </w:r>
          <w:r>
            <w:fldChar w:fldCharType="begin"/>
          </w:r>
          <w:r>
            <w:instrText xml:space="preserve"> PAGEREF _Toc4716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DF518A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_Toc26169 </w:instrText>
          </w:r>
          <w:r>
            <w:fldChar w:fldCharType="separate"/>
          </w:r>
          <w:r>
            <w:t>FR-CODE-08 题面增强（P1）</w:t>
          </w:r>
          <w:r>
            <w:tab/>
          </w:r>
          <w:r>
            <w:fldChar w:fldCharType="begin"/>
          </w:r>
          <w:r>
            <w:instrText xml:space="preserve"> PAGEREF _Toc26169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BFD59F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_Toc18994 </w:instrText>
          </w:r>
          <w:r>
            <w:fldChar w:fldCharType="separate"/>
          </w:r>
          <w:r>
            <w:t>FR-CODE-09 练习/考试模式（P1）</w:t>
          </w:r>
          <w:r>
            <w:tab/>
          </w:r>
          <w:r>
            <w:fldChar w:fldCharType="begin"/>
          </w:r>
          <w:r>
            <w:instrText xml:space="preserve"> PAGEREF _Toc18994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D08E2D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_Toc20762 </w:instrText>
          </w:r>
          <w:r>
            <w:fldChar w:fldCharType="separate"/>
          </w:r>
          <w:r>
            <w:t>FR-CODE-10 题库列表进入 IDE（P2）</w:t>
          </w:r>
          <w:r>
            <w:tab/>
          </w:r>
          <w:r>
            <w:fldChar w:fldCharType="begin"/>
          </w:r>
          <w:r>
            <w:instrText xml:space="preserve"> PAGEREF _Toc20762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85753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_Toc28957 </w:instrText>
          </w:r>
          <w:r>
            <w:fldChar w:fldCharType="separate"/>
          </w:r>
          <w:r>
            <w:t>4.2 学员学习辅助 FR-AI</w:t>
          </w:r>
          <w:r>
            <w:tab/>
          </w:r>
          <w:r>
            <w:fldChar w:fldCharType="begin"/>
          </w:r>
          <w:r>
            <w:instrText xml:space="preserve"> PAGEREF _Toc28957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CB5CD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_Toc19280 </w:instrText>
          </w:r>
          <w:r>
            <w:fldChar w:fldCharType="separate"/>
          </w:r>
          <w:r>
            <w:t>FR-AI-01 学习方式脚手架（P0）</w:t>
          </w:r>
          <w:r>
            <w:tab/>
          </w:r>
          <w:r>
            <w:fldChar w:fldCharType="begin"/>
          </w:r>
          <w:r>
            <w:instrText xml:space="preserve"> PAGEREF _Toc19280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328305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t>FR-AI-02 编程小助手启发式提示（P0）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CFD88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_Toc23713 </w:instrText>
          </w:r>
          <w:r>
            <w:fldChar w:fldCharType="separate"/>
          </w:r>
          <w:r>
            <w:t>FR-AI-03 AI 助教多轮对话（P0）</w:t>
          </w:r>
          <w:r>
            <w:tab/>
          </w:r>
          <w:r>
            <w:fldChar w:fldCharType="begin"/>
          </w:r>
          <w:r>
            <w:instrText xml:space="preserve"> PAGEREF _Toc23713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D4BD313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_Toc29905 </w:instrText>
          </w:r>
          <w:r>
            <w:fldChar w:fldCharType="separate"/>
          </w:r>
          <w:r>
            <w:t>FR-AI-04 AI 错因分析（P0）</w:t>
          </w:r>
          <w:r>
            <w:tab/>
          </w:r>
          <w:r>
            <w:fldChar w:fldCharType="begin"/>
          </w:r>
          <w:r>
            <w:instrText xml:space="preserve"> PAGEREF _Toc29905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933B4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_Toc1945 </w:instrText>
          </w:r>
          <w:r>
            <w:fldChar w:fldCharType="separate"/>
          </w:r>
          <w:r>
            <w:t>4.3 教师配置 FR-TEACH</w:t>
          </w:r>
          <w:r>
            <w:tab/>
          </w:r>
          <w:r>
            <w:fldChar w:fldCharType="begin"/>
          </w:r>
          <w:r>
            <w:instrText xml:space="preserve"> PAGEREF _Toc1945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6BF1CA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_Toc2793 </w:instrText>
          </w:r>
          <w:r>
            <w:fldChar w:fldCharType="separate"/>
          </w:r>
          <w:r>
            <w:t>FR-TEACH-01 按题教学配置（P0）</w:t>
          </w:r>
          <w:r>
            <w:tab/>
          </w:r>
          <w:r>
            <w:fldChar w:fldCharType="begin"/>
          </w:r>
          <w:r>
            <w:instrText xml:space="preserve"> PAGEREF _Toc2793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175D9F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_Toc9455 </w:instrText>
          </w:r>
          <w:r>
            <w:fldChar w:fldCharType="separate"/>
          </w:r>
          <w:r>
            <w:t>FR-TEACH-02 分语言脚手架模板（P1）</w:t>
          </w:r>
          <w:r>
            <w:tab/>
          </w:r>
          <w:r>
            <w:fldChar w:fldCharType="begin"/>
          </w:r>
          <w:r>
            <w:instrText xml:space="preserve"> PAGEREF _Toc9455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5164D5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_Toc9773 </w:instrText>
          </w:r>
          <w:r>
            <w:fldChar w:fldCharType="separate"/>
          </w:r>
          <w:r>
            <w:t>FR-TEACH-03 一键演示模板（P2）</w:t>
          </w:r>
          <w:r>
            <w:tab/>
          </w:r>
          <w:r>
            <w:fldChar w:fldCharType="begin"/>
          </w:r>
          <w:r>
            <w:instrText xml:space="preserve"> PAGEREF _Toc9773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23FFB91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_Toc17138 </w:instrText>
          </w:r>
          <w:r>
            <w:fldChar w:fldCharType="separate"/>
          </w:r>
          <w:r>
            <w:t>FR-TEACH-04 AI Tutor 服务管理（P0）</w:t>
          </w:r>
          <w:r>
            <w:tab/>
          </w:r>
          <w:r>
            <w:fldChar w:fldCharType="begin"/>
          </w:r>
          <w:r>
            <w:instrText xml:space="preserve"> PAGEREF _Toc17138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A74A4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_Toc8153 </w:instrText>
          </w:r>
          <w:r>
            <w:fldChar w:fldCharType="separate"/>
          </w:r>
          <w:r>
            <w:t>FR-TEACH-05 官方题解编辑（P1）</w:t>
          </w:r>
          <w:r>
            <w:tab/>
          </w:r>
          <w:r>
            <w:fldChar w:fldCharType="begin"/>
          </w:r>
          <w:r>
            <w:instrText xml:space="preserve"> PAGEREF _Toc8153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CD2EE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_Toc29037 </w:instrText>
          </w:r>
          <w:r>
            <w:fldChar w:fldCharType="separate"/>
          </w:r>
          <w:r>
            <w:t>FR-TEACH-06 助教与分析管理（P1）</w:t>
          </w:r>
          <w:r>
            <w:tab/>
          </w:r>
          <w:r>
            <w:fldChar w:fldCharType="begin"/>
          </w:r>
          <w:r>
            <w:instrText xml:space="preserve"> PAGEREF _Toc29037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8533F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_Toc32263 </w:instrText>
          </w:r>
          <w:r>
            <w:fldChar w:fldCharType="separate"/>
          </w:r>
          <w:r>
            <w:t>4.4 会员运营 FR-OPS</w:t>
          </w:r>
          <w:r>
            <w:tab/>
          </w:r>
          <w:r>
            <w:fldChar w:fldCharType="begin"/>
          </w:r>
          <w:r>
            <w:instrText xml:space="preserve"> PAGEREF _Toc32263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EAA885F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_Toc26023 </w:instrText>
          </w:r>
          <w:r>
            <w:fldChar w:fldCharType="separate"/>
          </w:r>
          <w:r>
            <w:t>FR-OPS-01 会员介绍页（P1）</w:t>
          </w:r>
          <w:r>
            <w:tab/>
          </w:r>
          <w:r>
            <w:fldChar w:fldCharType="begin"/>
          </w:r>
          <w:r>
            <w:instrText xml:space="preserve"> PAGEREF _Toc26023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5D974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_Toc4650 </w:instrText>
          </w:r>
          <w:r>
            <w:fldChar w:fldCharType="separate"/>
          </w:r>
          <w:r>
            <w:t>FR-OPS-02 会员身份（P1）</w:t>
          </w:r>
          <w:r>
            <w:tab/>
          </w:r>
          <w:r>
            <w:fldChar w:fldCharType="begin"/>
          </w:r>
          <w:r>
            <w:instrText xml:space="preserve"> PAGEREF _Toc4650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2D3A219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_Toc32620 </w:instrText>
          </w:r>
          <w:r>
            <w:fldChar w:fldCharType="separate"/>
          </w:r>
          <w:r>
            <w:t>FR-OPS-03 做题权益挂钩（P2）</w:t>
          </w:r>
          <w:r>
            <w:tab/>
          </w:r>
          <w:r>
            <w:fldChar w:fldCharType="begin"/>
          </w:r>
          <w:r>
            <w:instrText xml:space="preserve"> PAGEREF _Toc32620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6F6DC1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_Toc18556 </w:instrText>
          </w:r>
          <w:r>
            <w:fldChar w:fldCharType="separate"/>
          </w:r>
          <w:r>
            <w:t>4.5 通用 FR-CMN</w:t>
          </w:r>
          <w:r>
            <w:tab/>
          </w:r>
          <w:r>
            <w:fldChar w:fldCharType="begin"/>
          </w:r>
          <w:r>
            <w:instrText xml:space="preserve"> PAGEREF _Toc18556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EDA999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_Toc16185 </w:instrText>
          </w:r>
          <w:r>
            <w:fldChar w:fldCharType="separate"/>
          </w:r>
          <w:r>
            <w:t>5 非功能需求</w:t>
          </w:r>
          <w:r>
            <w:tab/>
          </w:r>
          <w:r>
            <w:fldChar w:fldCharType="begin"/>
          </w:r>
          <w:r>
            <w:instrText xml:space="preserve"> PAGEREF _Toc16185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91086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_Toc6122 </w:instrText>
          </w:r>
          <w:r>
            <w:fldChar w:fldCharType="separate"/>
          </w:r>
          <w:r>
            <w:t>5.1 性能 NFR-PERF</w:t>
          </w:r>
          <w:r>
            <w:tab/>
          </w:r>
          <w:r>
            <w:fldChar w:fldCharType="begin"/>
          </w:r>
          <w:r>
            <w:instrText xml:space="preserve"> PAGEREF _Toc6122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654AAE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_Toc32523 </w:instrText>
          </w:r>
          <w:r>
            <w:fldChar w:fldCharType="separate"/>
          </w:r>
          <w:r>
            <w:t>5.2 可靠性 NFR-REL</w:t>
          </w:r>
          <w:r>
            <w:tab/>
          </w:r>
          <w:r>
            <w:fldChar w:fldCharType="begin"/>
          </w:r>
          <w:r>
            <w:instrText xml:space="preserve"> PAGEREF _Toc32523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760111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_Toc15932 </w:instrText>
          </w:r>
          <w:r>
            <w:fldChar w:fldCharType="separate"/>
          </w:r>
          <w:r>
            <w:t>5.3 安全 NFR-SEC</w:t>
          </w:r>
          <w:r>
            <w:tab/>
          </w:r>
          <w:r>
            <w:fldChar w:fldCharType="begin"/>
          </w:r>
          <w:r>
            <w:instrText xml:space="preserve"> PAGEREF _Toc15932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BD7EA4E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_Toc2654 </w:instrText>
          </w:r>
          <w:r>
            <w:fldChar w:fldCharType="separate"/>
          </w:r>
          <w:r>
            <w:t>5.4 兼容、可维护与合规</w:t>
          </w:r>
          <w:r>
            <w:tab/>
          </w:r>
          <w:r>
            <w:fldChar w:fldCharType="begin"/>
          </w:r>
          <w:r>
            <w:instrText xml:space="preserve"> PAGEREF _Toc2654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8F6B31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_Toc4742 </w:instrText>
          </w:r>
          <w:r>
            <w:fldChar w:fldCharType="separate"/>
          </w:r>
          <w:r>
            <w:t>6 外部接口需求</w:t>
          </w:r>
          <w:r>
            <w:tab/>
          </w:r>
          <w:r>
            <w:fldChar w:fldCharType="begin"/>
          </w:r>
          <w:r>
            <w:instrText xml:space="preserve"> PAGEREF _Toc4742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D831FE2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_Toc22362 </w:instrText>
          </w:r>
          <w:r>
            <w:fldChar w:fldCharType="separate"/>
          </w:r>
          <w:r>
            <w:t>7 需求跟踪与未纳入项</w:t>
          </w:r>
          <w:r>
            <w:tab/>
          </w:r>
          <w:r>
            <w:fldChar w:fldCharType="begin"/>
          </w:r>
          <w:r>
            <w:instrText xml:space="preserve"> PAGEREF _Toc22362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65629B6">
          <w:r>
            <w:fldChar w:fldCharType="end"/>
          </w:r>
        </w:p>
      </w:sdtContent>
    </w:sdt>
    <w:p w14:paraId="72E617AA"/>
    <w:p w14:paraId="3C749187">
      <w:r>
        <w:br w:type="page"/>
      </w:r>
      <w:bookmarkStart w:id="50" w:name="_GoBack"/>
      <w:bookmarkEnd w:id="50"/>
    </w:p>
    <w:p w14:paraId="051C1477">
      <w:pPr>
        <w:pStyle w:val="3"/>
      </w:pPr>
      <w:bookmarkStart w:id="0" w:name="_Toc31667"/>
      <w:r>
        <w:t>1 引言</w:t>
      </w:r>
      <w:bookmarkEnd w:id="0"/>
    </w:p>
    <w:p w14:paraId="07C1BCEC">
      <w:pPr>
        <w:pStyle w:val="4"/>
      </w:pPr>
      <w:bookmarkStart w:id="1" w:name="_Toc30526"/>
      <w:r>
        <w:t>1.1 编写目的</w:t>
      </w:r>
      <w:bookmarkEnd w:id="1"/>
    </w:p>
    <w:p w14:paraId="0EC9A1C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本文档依据湖南省大学生计算机程序设计竞赛应用开发类材料要求，并参照 GB/T 8567-2006 中软件需求规格说明的写法，完整描述「渔启——基于插件化架构的AI引导式编程OJ系统」（以下简称渔启）的功能需求与非功能需求，作为概要设计、详细设计、数据库设计、界面设计、测试验收与用户手册的共同依据。编号规则在全文其他文档中保持一致。</w:t>
      </w:r>
    </w:p>
    <w:p w14:paraId="5BDA4840">
      <w:pPr>
        <w:pStyle w:val="4"/>
      </w:pPr>
      <w:bookmarkStart w:id="2" w:name="_Toc22328"/>
      <w:r>
        <w:t>1.2 项目背景</w:t>
      </w:r>
      <w:bookmarkEnd w:id="2"/>
    </w:p>
    <w:p w14:paraId="6AA9CBE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编程训练需要能自动判分、能在卡住时获得有层次引导的练习环境。通用 Online Judge 面向竞赛选手，题面长、提交框弱；通用对话 AI 又容易直接给出完整程序。渔启在开源评测平台 Hydro 之上做插件层，目标是“用 AI 学”而不是“用 AI 抄”。</w:t>
      </w:r>
    </w:p>
    <w:p w14:paraId="6E92B7EB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要解决的现实问题包括：</w:t>
      </w:r>
    </w:p>
    <w:p w14:paraId="37DED1A0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练习工具割裂：传统 OJ 缺少分栏编辑与即时自测，初学者不易上手。</w:t>
      </w:r>
    </w:p>
    <w:p w14:paraId="61CE44D6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辅导人力不足：一名教师同时面对多名学生，卡壳时难以及时分层引导。</w:t>
      </w:r>
    </w:p>
    <w:p w14:paraId="216146A5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代写隐忧：把题目直接贴进通用聊天工具会破坏思考过程。</w:t>
      </w:r>
    </w:p>
    <w:p w14:paraId="103C09FE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错因复盘成本高：提交失败后人工逐份对照代码与评测日志耗时大。</w:t>
      </w:r>
    </w:p>
    <w:p w14:paraId="28DF3D84">
      <w:pPr>
        <w:pStyle w:val="4"/>
      </w:pPr>
      <w:bookmarkStart w:id="3" w:name="_Toc30184"/>
      <w:r>
        <w:t>1.3 术语与缩略语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257"/>
      </w:tblGrid>
      <w:tr w14:paraId="4CAF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B10C5A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术语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2DCE65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5EB4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1B19557">
            <w:r>
              <w:rPr>
                <w:rFonts w:ascii="Times New Roman" w:hAnsi="Times New Roman" w:eastAsia="宋体" w:cs="Times New Roman"/>
                <w:b w:val="0"/>
                <w:sz w:val="18"/>
              </w:rPr>
              <w:t>渔启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BBE5AD0">
            <w:r>
              <w:rPr>
                <w:rFonts w:ascii="Times New Roman" w:hAnsi="Times New Roman" w:eastAsia="宋体" w:cs="Times New Roman"/>
                <w:b w:val="0"/>
                <w:sz w:val="18"/>
              </w:rPr>
              <w:t>本作品。全称见封面。</w:t>
            </w:r>
          </w:p>
        </w:tc>
      </w:tr>
      <w:tr w14:paraId="5BED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6CB3423">
            <w:r>
              <w:rPr>
                <w:rFonts w:ascii="Times New Roman" w:hAnsi="Times New Roman" w:eastAsia="宋体" w:cs="Times New Roman"/>
                <w:b w:val="0"/>
                <w:sz w:val="18"/>
              </w:rPr>
              <w:t>OJ / Hydro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03C1EA">
            <w:r>
              <w:rPr>
                <w:rFonts w:ascii="Times New Roman" w:hAnsi="Times New Roman" w:eastAsia="宋体" w:cs="Times New Roman"/>
                <w:b w:val="0"/>
                <w:sz w:val="18"/>
              </w:rPr>
              <w:t>在线评测；本系统采用官方 Hydro 5.0.4，不修改其核心源码。</w:t>
            </w:r>
          </w:p>
        </w:tc>
      </w:tr>
      <w:tr w14:paraId="084B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E3D98E7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 addon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5053F69">
            <w:r>
              <w:rPr>
                <w:rFonts w:ascii="Times New Roman" w:hAnsi="Times New Roman" w:eastAsia="宋体" w:cs="Times New Roman"/>
                <w:b w:val="0"/>
                <w:sz w:val="18"/>
              </w:rPr>
              <w:t>带 apply(ctx) 的可独立启停扩展。</w:t>
            </w:r>
          </w:p>
        </w:tc>
      </w:tr>
      <w:tr w14:paraId="0709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854CD74">
            <w:r>
              <w:rPr>
                <w:rFonts w:ascii="Times New Roman" w:hAnsi="Times New Roman" w:eastAsia="宋体" w:cs="Times New Roman"/>
                <w:b w:val="0"/>
                <w:sz w:val="18"/>
              </w:rPr>
              <w:t>IDE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2461523">
            <w:r>
              <w:rPr>
                <w:rFonts w:ascii="Times New Roman" w:hAnsi="Times New Roman" w:eastAsia="宋体" w:cs="Times New Roman"/>
                <w:b w:val="0"/>
                <w:sz w:val="18"/>
              </w:rPr>
              <w:t>本系统指浏览器内 /ide/:pid 做题页。</w:t>
            </w:r>
          </w:p>
        </w:tc>
      </w:tr>
      <w:tr w14:paraId="71D9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602810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 pretest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F27A73">
            <w:r>
              <w:rPr>
                <w:rFonts w:ascii="Times New Roman" w:hAnsi="Times New Roman" w:eastAsia="宋体" w:cs="Times New Roman"/>
                <w:b w:val="0"/>
                <w:sz w:val="18"/>
              </w:rPr>
              <w:t>正式提交前的试运行，走官方评测通道。</w:t>
            </w:r>
          </w:p>
        </w:tc>
      </w:tr>
      <w:tr w14:paraId="6040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D11B09">
            <w:r>
              <w:rPr>
                <w:rFonts w:ascii="Times New Roman" w:hAnsi="Times New Roman" w:eastAsia="宋体" w:cs="Times New Roman"/>
                <w:b w:val="0"/>
                <w:sz w:val="18"/>
              </w:rPr>
              <w:t>pid / rid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6709006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题目编号 / 一次评测记录标识。</w:t>
            </w:r>
          </w:p>
        </w:tc>
      </w:tr>
      <w:tr w14:paraId="084F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A0F8FFE">
            <w:r>
              <w:rPr>
                <w:rFonts w:ascii="Times New Roman" w:hAnsi="Times New Roman" w:eastAsia="宋体" w:cs="Times New Roman"/>
                <w:b w:val="0"/>
                <w:sz w:val="18"/>
              </w:rPr>
              <w:t>SSE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1945765"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服务器向浏览器单向推送，用于 AI 流式输出。</w:t>
            </w:r>
          </w:p>
        </w:tc>
      </w:tr>
      <w:tr w14:paraId="6E9B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F30980B">
            <w:r>
              <w:rPr>
                <w:rFonts w:ascii="Times New Roman" w:hAnsi="Times New Roman" w:eastAsia="宋体" w:cs="Times New Roman"/>
                <w:b w:val="0"/>
                <w:sz w:val="18"/>
              </w:rPr>
              <w:t>脚手架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E04DFCB">
            <w:r>
              <w:rPr>
                <w:rFonts w:ascii="Times New Roman" w:hAnsi="Times New Roman" w:eastAsia="宋体" w:cs="Times New Roman"/>
                <w:b w:val="0"/>
                <w:sz w:val="18"/>
              </w:rPr>
              <w:t>按档位提供起步代码模板。</w:t>
            </w:r>
          </w:p>
        </w:tc>
      </w:tr>
      <w:tr w14:paraId="6C48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F609B2">
            <w:r>
              <w:rPr>
                <w:rFonts w:ascii="Times New Roman" w:hAnsi="Times New Roman" w:eastAsia="宋体" w:cs="Times New Roman"/>
                <w:b w:val="0"/>
                <w:sz w:val="18"/>
              </w:rPr>
              <w:t>H1–H4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B70758F">
            <w:r>
              <w:rPr>
                <w:rFonts w:ascii="Times New Roman" w:hAnsi="Times New Roman" w:eastAsia="宋体" w:cs="Times New Roman"/>
                <w:b w:val="0"/>
                <w:sz w:val="18"/>
              </w:rPr>
              <w:t>小助手四级提示，级别越高越具体。</w:t>
            </w:r>
          </w:p>
        </w:tc>
      </w:tr>
      <w:tr w14:paraId="0E4F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AB4E6C5">
            <w:r>
              <w:rPr>
                <w:rFonts w:ascii="Times New Roman" w:hAnsi="Times New Roman" w:eastAsia="宋体" w:cs="Times New Roman"/>
                <w:b w:val="0"/>
                <w:sz w:val="18"/>
              </w:rPr>
              <w:t>BYOK</w:t>
            </w:r>
          </w:p>
        </w:tc>
        <w:tc>
          <w:tcPr>
            <w:tcW w:w="725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12B2CDA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会员或管理员自备大模型密钥。</w:t>
            </w:r>
          </w:p>
        </w:tc>
      </w:tr>
    </w:tbl>
    <w:p w14:paraId="68567392">
      <w:pPr>
        <w:spacing w:after="40"/>
      </w:pPr>
    </w:p>
    <w:p w14:paraId="74DE7D06">
      <w:pPr>
        <w:pStyle w:val="4"/>
      </w:pPr>
      <w:bookmarkStart w:id="4" w:name="_Toc31402"/>
      <w:r>
        <w:t>1.4 参考资料</w:t>
      </w:r>
      <w:bookmarkEnd w:id="4"/>
    </w:p>
    <w:p w14:paraId="6516374F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《湖南省大学生计算机程序设计竞赛章程》应用开发类材料与原创性要求。</w:t>
      </w:r>
    </w:p>
    <w:p w14:paraId="420F9466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GB/T 8567-2006《计算机软件文档编制规范》。</w:t>
      </w:r>
    </w:p>
    <w:p w14:paraId="7580E92A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Hydro 官方文档 https://hydro.js.org/ 。</w:t>
      </w:r>
    </w:p>
    <w:p w14:paraId="34983148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配套：《概要设计说明书》《详细设计说明书》《数据库设计说明书》《软件界面设计书》《用户操作手册》。</w:t>
      </w:r>
    </w:p>
    <w:p w14:paraId="66DBA398">
      <w:pPr>
        <w:pStyle w:val="3"/>
      </w:pPr>
      <w:bookmarkStart w:id="5" w:name="_Toc13281"/>
      <w:r>
        <w:t>2 项目概述</w:t>
      </w:r>
      <w:bookmarkEnd w:id="5"/>
    </w:p>
    <w:p w14:paraId="642B956F">
      <w:pPr>
        <w:pStyle w:val="4"/>
      </w:pPr>
      <w:bookmarkStart w:id="6" w:name="_Toc13307"/>
      <w:r>
        <w:t>2.1 产品定位</w:t>
      </w:r>
      <w:bookmarkEnd w:id="6"/>
    </w:p>
    <w:p w14:paraId="2FB0093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渔启 = 官方 Hydro 评测核心 + 自研插件层。不 Fork 官方源码。核心价值是分栏在线做题体验，加上可控、可关、故障不影响交卷的 AI 教学辅助。作品类别为 Web 应用：浏览器为终端，服务端完成鉴权、教学配置、AI 编排与评测调度，不是课件或纯展示网站。</w:t>
      </w:r>
    </w:p>
    <w:p w14:paraId="4B2A7314">
      <w:pPr>
        <w:pStyle w:val="4"/>
      </w:pPr>
      <w:bookmarkStart w:id="7" w:name="_Toc27103"/>
      <w:r>
        <w:t>2.2 目标用户与场景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4649"/>
      </w:tblGrid>
      <w:tr w14:paraId="02475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A24901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9DD248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w="464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7DF331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典型场景</w:t>
            </w:r>
          </w:p>
        </w:tc>
      </w:tr>
      <w:tr w14:paraId="458E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CA6810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A38A0C5">
            <w:r>
              <w:rPr>
                <w:rFonts w:ascii="Times New Roman" w:hAnsi="Times New Roman" w:eastAsia="宋体" w:cs="Times New Roman"/>
                <w:b w:val="0"/>
                <w:sz w:val="18"/>
              </w:rPr>
              <w:t>编程课程学员</w:t>
            </w:r>
          </w:p>
        </w:tc>
        <w:tc>
          <w:tcPr>
            <w:tcW w:w="464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C0A1A85">
            <w:r>
              <w:rPr>
                <w:rFonts w:ascii="Times New Roman" w:hAnsi="Times New Roman" w:eastAsia="宋体" w:cs="Times New Roman"/>
                <w:b w:val="0"/>
                <w:sz w:val="18"/>
              </w:rPr>
              <w:t>日常刷题、课中练习、赛后复盘</w:t>
            </w:r>
          </w:p>
        </w:tc>
      </w:tr>
      <w:tr w14:paraId="4C93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B149FBA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1F61CAE">
            <w:r>
              <w:rPr>
                <w:rFonts w:ascii="Times New Roman" w:hAnsi="Times New Roman" w:eastAsia="宋体" w:cs="Times New Roman"/>
                <w:b w:val="0"/>
                <w:sz w:val="18"/>
              </w:rPr>
              <w:t>授课教师（需管理权限）</w:t>
            </w:r>
          </w:p>
        </w:tc>
        <w:tc>
          <w:tcPr>
            <w:tcW w:w="464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F4806D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按题配置脚手架与 AI 开关、维护题解</w:t>
            </w:r>
          </w:p>
        </w:tc>
      </w:tr>
      <w:tr w14:paraId="7BB5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3D7CAC"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管理员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FBA0E0">
            <w:r>
              <w:rPr>
                <w:rFonts w:ascii="Times New Roman" w:hAnsi="Times New Roman" w:eastAsia="宋体" w:cs="Times New Roman"/>
                <w:b w:val="0"/>
                <w:sz w:val="18"/>
              </w:rPr>
              <w:t>运维</w:t>
            </w:r>
          </w:p>
        </w:tc>
        <w:tc>
          <w:tcPr>
            <w:tcW w:w="464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5B7785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插件、密钥、备份、会员角色</w:t>
            </w:r>
          </w:p>
        </w:tc>
      </w:tr>
      <w:tr w14:paraId="575F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CF4A448">
            <w:r>
              <w:rPr>
                <w:rFonts w:ascii="Times New Roman" w:hAnsi="Times New Roman" w:eastAsia="宋体" w:cs="Times New Roman"/>
                <w:b w:val="0"/>
                <w:sz w:val="18"/>
              </w:rPr>
              <w:t>访客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88D072F">
            <w:r>
              <w:rPr>
                <w:rFonts w:ascii="Times New Roman" w:hAnsi="Times New Roman" w:eastAsia="宋体" w:cs="Times New Roman"/>
                <w:b w:val="0"/>
                <w:sz w:val="18"/>
              </w:rPr>
              <w:t>未登录</w:t>
            </w:r>
          </w:p>
        </w:tc>
        <w:tc>
          <w:tcPr>
            <w:tcW w:w="464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034B7C8"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浏览题面与会员介绍，写操作引导登录</w:t>
            </w:r>
          </w:p>
        </w:tc>
      </w:tr>
    </w:tbl>
    <w:p w14:paraId="1FF46DCF">
      <w:pPr>
        <w:spacing w:after="40"/>
      </w:pPr>
    </w:p>
    <w:p w14:paraId="72C9DD9F">
      <w:pPr>
        <w:pStyle w:val="4"/>
      </w:pPr>
      <w:bookmarkStart w:id="8" w:name="_Toc14671"/>
      <w:r>
        <w:t>2.3 设计理念</w:t>
      </w:r>
      <w:bookmarkEnd w:id="8"/>
    </w:p>
    <w:p w14:paraId="1EA21C5A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引导而非代写：低级别提示只启发。</w:t>
      </w:r>
    </w:p>
    <w:p w14:paraId="48901DB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AI 是增量：可关；故障静默降级，不阻塞自测与提交。</w:t>
      </w:r>
    </w:p>
    <w:p w14:paraId="3EE984C2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复用而非重造：评测与账号用官方能力。</w:t>
      </w:r>
    </w:p>
    <w:p w14:paraId="34C075E0">
      <w:pPr>
        <w:pStyle w:val="4"/>
      </w:pPr>
      <w:bookmarkStart w:id="9" w:name="_Toc31898"/>
      <w:r>
        <w:t>2.4 运行环境摘要</w:t>
      </w:r>
      <w:bookmarkEnd w:id="9"/>
    </w:p>
    <w:p w14:paraId="1EDEA42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服务端：Linux（试用机 Ubuntu 22.04）、Node.js、Hydro 5.0.4、MongoDB 7.0、Caddy、PM2。客户端：现代 Chrome / Edge / Firefox / Safari。外部：OpenAI 兼容大模型 API（默认 DeepSeek）。</w:t>
      </w:r>
    </w:p>
    <w:p w14:paraId="2FCE7C82">
      <w:pPr>
        <w:pStyle w:val="4"/>
      </w:pPr>
      <w:bookmarkStart w:id="10" w:name="_Toc20248"/>
      <w:r>
        <w:t>2.5 需求编号与优先级</w:t>
      </w:r>
      <w:bookmarkEnd w:id="10"/>
    </w:p>
    <w:p w14:paraId="6333A58B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编号格式 FR-&lt;域&gt;-&lt;序号&gt;。域：CODE 做题、AI 学习辅助、TEACH 教学配置、OPS 会员运营、CMN 通用。优先级：P0 现场演示不可缺；P1 直接影响教学使用；P2 完善项。非功能编号 NFR-PERF / REL / SEC / CMP / MNT / LEG。</w:t>
      </w:r>
    </w:p>
    <w:p w14:paraId="7E5BB2A1">
      <w:pPr>
        <w:pStyle w:val="3"/>
      </w:pPr>
      <w:bookmarkStart w:id="11" w:name="_Toc12013"/>
      <w:r>
        <w:t>3 功能总览</w:t>
      </w:r>
      <w:bookmarkEnd w:id="11"/>
    </w:p>
    <w:p w14:paraId="63136A0F">
      <w:pPr>
        <w:pStyle w:val="4"/>
      </w:pPr>
      <w:bookmarkStart w:id="12" w:name="_Toc17456"/>
      <w:r>
        <w:t>3.1 功能结构</w:t>
      </w:r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195"/>
        <w:gridCol w:w="3175"/>
      </w:tblGrid>
      <w:tr w14:paraId="7A28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650E0B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一级功能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EA2473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二级功能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FD205A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实现插件</w:t>
            </w:r>
          </w:p>
        </w:tc>
      </w:tr>
      <w:tr w14:paraId="421A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A29412B">
            <w:r>
              <w:rPr>
                <w:rFonts w:ascii="Times New Roman" w:hAnsi="Times New Roman" w:eastAsia="宋体" w:cs="Times New Roman"/>
                <w:b w:val="0"/>
                <w:sz w:val="18"/>
              </w:rPr>
              <w:t>做题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C11044A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分栏 IDE、语言与草稿、自测、提交、结果、历史、题面增强、练习/考试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7A3CFE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</w:tr>
      <w:tr w14:paraId="6ABA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23BFF37">
            <w:r>
              <w:rPr>
                <w:rFonts w:ascii="Times New Roman" w:hAnsi="Times New Roman" w:eastAsia="宋体" w:cs="Times New Roman"/>
                <w:b w:val="0"/>
                <w:sz w:val="18"/>
              </w:rPr>
              <w:t>学习辅助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50B1307">
            <w:r>
              <w:rPr>
                <w:rFonts w:ascii="Times New Roman" w:hAnsi="Times New Roman" w:eastAsia="宋体" w:cs="Times New Roman"/>
                <w:b w:val="0"/>
                <w:sz w:val="18"/>
              </w:rPr>
              <w:t>三档脚手架、小助手、助教、错因分析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2A7473C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 / AiTutor / AiAssistant / AiAnalysis</w:t>
            </w:r>
          </w:p>
        </w:tc>
      </w:tr>
      <w:tr w14:paraId="75B1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938C126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教学配置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A568C0B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按题开关与模板、Tutor/助教/分析管理、题解编辑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7987B8B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 / 各 AI / OfficialSolution</w:t>
            </w:r>
          </w:p>
        </w:tc>
      </w:tr>
      <w:tr w14:paraId="30F8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E886482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会员运营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7823670">
            <w:r>
              <w:rPr>
                <w:rFonts w:ascii="Times New Roman" w:hAnsi="Times New Roman" w:eastAsia="宋体" w:cs="Times New Roman"/>
                <w:b w:val="0"/>
                <w:sz w:val="18"/>
              </w:rPr>
              <w:t>介绍页、vip 角色、冷却字段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1FE7E0F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</w:tr>
      <w:tr w14:paraId="7996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6F53E1">
            <w:r>
              <w:rPr>
                <w:rFonts w:ascii="Times New Roman" w:hAnsi="Times New Roman" w:eastAsia="宋体" w:cs="Times New Roman"/>
                <w:b w:val="0"/>
                <w:sz w:val="18"/>
              </w:rPr>
              <w:t>站点体验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52376E2">
            <w:r>
              <w:rPr>
                <w:rFonts w:ascii="Times New Roman" w:hAnsi="Times New Roman" w:eastAsia="宋体" w:cs="Times New Roman"/>
                <w:b w:val="0"/>
                <w:sz w:val="18"/>
              </w:rPr>
              <w:t>首页、深海鎏金主题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00FF053">
            <w:r>
              <w:rPr>
                <w:rFonts w:ascii="Times New Roman" w:hAnsi="Times New Roman" w:eastAsia="宋体" w:cs="Times New Roman"/>
                <w:b w:val="0"/>
                <w:sz w:val="18"/>
              </w:rPr>
              <w:t>HomePage / FishOjTheme</w:t>
            </w:r>
          </w:p>
        </w:tc>
      </w:tr>
      <w:tr w14:paraId="7879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3640F40">
            <w:r>
              <w:rPr>
                <w:rFonts w:ascii="Times New Roman" w:hAnsi="Times New Roman" w:eastAsia="宋体" w:cs="Times New Roman"/>
                <w:b w:val="0"/>
                <w:sz w:val="18"/>
              </w:rPr>
              <w:t>基础能力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77096F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用户、题目、评测、比赛作业、讨论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E26309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 官方（不重做）</w:t>
            </w:r>
          </w:p>
        </w:tc>
      </w:tr>
    </w:tbl>
    <w:p w14:paraId="309AC75C">
      <w:pPr>
        <w:spacing w:after="40"/>
      </w:pPr>
    </w:p>
    <w:p w14:paraId="0FE226B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仓库中 hydroac-client 为第三方相关组件，不列入本作品功能需求与创新点。</w:t>
      </w:r>
    </w:p>
    <w:p w14:paraId="046F98D3">
      <w:pPr>
        <w:pStyle w:val="4"/>
      </w:pPr>
      <w:bookmarkStart w:id="13" w:name="_Toc30222"/>
      <w:r>
        <w:t>3.2 角色与权限</w:t>
      </w:r>
      <w:bookmarkEnd w:id="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587"/>
        <w:gridCol w:w="1587"/>
        <w:gridCol w:w="1814"/>
        <w:gridCol w:w="1701"/>
      </w:tblGrid>
      <w:tr w14:paraId="09D2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EE10C8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功能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C6C496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游客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40CD88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学员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DA9433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会员 vip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3B521A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教师/管理员</w:t>
            </w:r>
          </w:p>
        </w:tc>
      </w:tr>
      <w:tr w14:paraId="6A00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5B83736"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浏览题面与 IDE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82EAF4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D9143A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3F67A2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F276006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  <w:tr w14:paraId="6502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9E67AE8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 / 提交 / 历史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1F3E1D6">
            <w:r>
              <w:rPr>
                <w:rFonts w:ascii="Times New Roman" w:hAnsi="Times New Roman" w:eastAsia="宋体" w:cs="Times New Roman"/>
                <w:b w:val="0"/>
                <w:sz w:val="18"/>
              </w:rPr>
              <w:t>引导登录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BF1877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61C7C9B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933D0A2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  <w:tr w14:paraId="7826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F009ED">
            <w:r>
              <w:rPr>
                <w:rFonts w:ascii="Times New Roman" w:hAnsi="Times New Roman" w:eastAsia="宋体" w:cs="Times New Roman"/>
                <w:b w:val="0"/>
                <w:sz w:val="18"/>
              </w:rPr>
              <w:t>脚手架 / 小助手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3489CC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54939D2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按题开关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2183738">
            <w:r>
              <w:rPr>
                <w:rFonts w:ascii="Times New Roman" w:hAnsi="Times New Roman" w:eastAsia="宋体" w:cs="Times New Roman"/>
                <w:b w:val="0"/>
                <w:sz w:val="18"/>
              </w:rPr>
              <w:t>同左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5177A2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  <w:tr w14:paraId="6285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8F1B394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助教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EEF4C5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AE42BD">
            <w:r>
              <w:rPr>
                <w:rFonts w:ascii="Times New Roman" w:hAnsi="Times New Roman" w:eastAsia="宋体" w:cs="Times New Roman"/>
                <w:b w:val="0"/>
                <w:sz w:val="18"/>
              </w:rPr>
              <w:t>限流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6CA7BB">
            <w:r>
              <w:rPr>
                <w:rFonts w:ascii="Times New Roman" w:hAnsi="Times New Roman" w:eastAsia="宋体" w:cs="Times New Roman"/>
                <w:b w:val="0"/>
                <w:sz w:val="18"/>
              </w:rPr>
              <w:t>限流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91CEA77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  <w:tr w14:paraId="1ED7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29D8527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分析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595410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47A7E47">
            <w:r>
              <w:rPr>
                <w:rFonts w:ascii="Times New Roman" w:hAnsi="Times New Roman" w:eastAsia="宋体" w:cs="Times New Roman"/>
                <w:b w:val="0"/>
                <w:sz w:val="18"/>
              </w:rPr>
              <w:t>默认每日 20 次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5C090D6">
            <w:r>
              <w:rPr>
                <w:rFonts w:ascii="Times New Roman" w:hAnsi="Times New Roman" w:eastAsia="宋体" w:cs="Times New Roman"/>
                <w:b w:val="0"/>
                <w:sz w:val="18"/>
              </w:rPr>
              <w:t>可 BYOK 不受次限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FA3DC1F">
            <w:r>
              <w:rPr>
                <w:rFonts w:ascii="Times New Roman" w:hAnsi="Times New Roman" w:eastAsia="宋体" w:cs="Times New Roman"/>
                <w:b w:val="0"/>
                <w:sz w:val="18"/>
              </w:rPr>
              <w:t>不限次</w:t>
            </w:r>
          </w:p>
        </w:tc>
      </w:tr>
      <w:tr w14:paraId="03DE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85B9739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教学与 AI 管理、题解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C5CE080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AA2C9C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890B733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017CE1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  <w:tr w14:paraId="1374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783945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会员购买引导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4B57F76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E4F3D5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439148">
            <w:r>
              <w:rPr>
                <w:rFonts w:ascii="Times New Roman" w:hAnsi="Times New Roman" w:eastAsia="宋体" w:cs="Times New Roman"/>
                <w:b w:val="0"/>
                <w:sz w:val="18"/>
              </w:rPr>
              <w:t>已是会员则弱化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DCDC85C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</w:tbl>
    <w:p w14:paraId="3505C5E6">
      <w:pPr>
        <w:spacing w:after="40"/>
      </w:pPr>
    </w:p>
    <w:p w14:paraId="56D542C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vip 为域角色。正式比赛自动禁用助教与分析。考试模式隐藏测试点明细与分析入口。</w:t>
      </w:r>
    </w:p>
    <w:p w14:paraId="5E9F2BC9">
      <w:pPr>
        <w:pStyle w:val="3"/>
      </w:pPr>
      <w:bookmarkStart w:id="14" w:name="_Toc7089"/>
      <w:r>
        <w:t>4 功能需求详述</w:t>
      </w:r>
      <w:bookmarkEnd w:id="14"/>
    </w:p>
    <w:p w14:paraId="11ABED3B">
      <w:pPr>
        <w:pStyle w:val="4"/>
      </w:pPr>
      <w:bookmarkStart w:id="15" w:name="_Toc2177"/>
      <w:r>
        <w:t>4.1 学员做题 FR-CODE</w:t>
      </w:r>
      <w:bookmarkEnd w:id="15"/>
    </w:p>
    <w:p w14:paraId="38DA8A34">
      <w:pPr>
        <w:pStyle w:val="5"/>
      </w:pPr>
      <w:bookmarkStart w:id="16" w:name="_Toc14999"/>
      <w:r>
        <w:t>FR-CODE-01 做题 IDE 页面（P0）</w:t>
      </w:r>
      <w:bookmarkEnd w:id="16"/>
    </w:p>
    <w:p w14:paraId="49A0ED50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编程题默认进入 /ide/:pid 左右分栏：左题面、右编辑器。访问 /p/:pid 时非客观题 302 至 IDE 并保留查询串；客观题（config.type 为 objective）留在官方详情页。</w:t>
      </w:r>
    </w:p>
    <w:p w14:paraId="3F66669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输入：pid、登录态、题目文档。输出：可交互做题页。验收：分栏 20%–70% 可拖且记忆；编辑器失败时题面仍可读并多源重试；未登录可浏览，自测/提交弹登录。</w:t>
      </w:r>
    </w:p>
    <w:p w14:paraId="0AD65592">
      <w:pPr>
        <w:pStyle w:val="5"/>
      </w:pPr>
      <w:bookmarkStart w:id="17" w:name="_Toc17844"/>
      <w:r>
        <w:t>FR-CODE-02 编程语言选择（P0）</w:t>
      </w:r>
      <w:bookmarkEnd w:id="17"/>
    </w:p>
    <w:p w14:paraId="3557A7F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语言列表为题目允许语言与全站语言的交集。切换时高亮变化，各语言草稿互不覆盖。</w:t>
      </w:r>
    </w:p>
    <w:p w14:paraId="1DDF1F9B">
      <w:pPr>
        <w:pStyle w:val="5"/>
      </w:pPr>
      <w:bookmarkStart w:id="18" w:name="_Toc24435"/>
      <w:r>
        <w:t>FR-CODE-03 代码编辑（P0）</w:t>
      </w:r>
      <w:bookmarkEnd w:id="18"/>
    </w:p>
    <w:p w14:paraId="255603A0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Monaco：语法高亮、字号 10–28、随站点亮暗主题、重置为题目模板。草稿按“题目+语言”存在浏览器。代码变更向页面广播，供 AI 取快照，AI 不得写回官方评测通道。</w:t>
      </w:r>
    </w:p>
    <w:p w14:paraId="1068D0BD">
      <w:pPr>
        <w:pStyle w:val="5"/>
      </w:pPr>
      <w:bookmarkStart w:id="19" w:name="_Toc17251"/>
      <w:r>
        <w:t>FR-CODE-04 自测运行（P0）</w:t>
      </w:r>
      <w:bookmarkEnd w:id="19"/>
    </w:p>
    <w:p w14:paraId="38E0B38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最多 5 组用例，可从样例填入。走官方 pretest。HTTP 约 20 秒超时，进度走官方 WebSocket。输出每组输入/期望/实际/判定。比较前归一化换行与行尾空白，判定通过但文本不一致时提示“输出不一致”。用例本地持久化。自测失败不影响继续读题。</w:t>
      </w:r>
    </w:p>
    <w:p w14:paraId="1F42A589">
      <w:pPr>
        <w:pStyle w:val="5"/>
      </w:pPr>
      <w:bookmarkStart w:id="20" w:name="_Toc7354"/>
      <w:r>
        <w:t>FR-CODE-05 正式提交（P0）</w:t>
      </w:r>
      <w:bookmarkEnd w:id="20"/>
    </w:p>
    <w:p w14:paraId="0703CA2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走官方提交通道，携带练习/比赛/作业上下文。全过程不依赖 AI。验收：卸载或关掉全部 AI 插件后仍能提交出分。</w:t>
      </w:r>
    </w:p>
    <w:p w14:paraId="5FD5B83A">
      <w:pPr>
        <w:pStyle w:val="5"/>
      </w:pPr>
      <w:bookmarkStart w:id="21" w:name="_Toc30518"/>
      <w:r>
        <w:t>FR-CODE-06 评测结果展示（P0）</w:t>
      </w:r>
      <w:bookmarkEnd w:id="21"/>
    </w:p>
    <w:p w14:paraId="4A5723F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展示得分、用时、内存、编译信息与测试点表。考试模式隐藏测试点明细与题面统计。</w:t>
      </w:r>
    </w:p>
    <w:p w14:paraId="1BDFE503">
      <w:pPr>
        <w:pStyle w:val="5"/>
      </w:pPr>
      <w:bookmarkStart w:id="22" w:name="_Toc4716"/>
      <w:r>
        <w:t>FR-CODE-07 历史提交（P1）</w:t>
      </w:r>
      <w:bookmarkEnd w:id="22"/>
    </w:p>
    <w:p w14:paraId="5D82A30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底栏分页，每页 10 条滚动加载，仅本人本题。可打开官方记录详情；非 AC 记录提供 AI 分析入口（FR-AI-04）。</w:t>
      </w:r>
    </w:p>
    <w:p w14:paraId="0A28527F">
      <w:pPr>
        <w:pStyle w:val="5"/>
      </w:pPr>
      <w:bookmarkStart w:id="23" w:name="_Toc26169"/>
      <w:r>
        <w:t>FR-CODE-08 题面增强（P1）</w:t>
      </w:r>
      <w:bookmarkEnd w:id="23"/>
    </w:p>
    <w:p w14:paraId="6F037A9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样例改为输入 N / 输出 N 对齐，提供复制、填入自测、用该样例检查。目录联动、放大折叠、限制与通过统计、练习模式算法标签、正计时器（开始/暂停/重置）。</w:t>
      </w:r>
    </w:p>
    <w:p w14:paraId="0A20342F">
      <w:pPr>
        <w:pStyle w:val="5"/>
      </w:pPr>
      <w:bookmarkStart w:id="24" w:name="_Toc18994"/>
      <w:r>
        <w:t>FR-CODE-09 练习/考试模式（P1）</w:t>
      </w:r>
      <w:bookmarkEnd w:id="24"/>
    </w:p>
    <w:p w14:paraId="4864EC5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一键切换并本地记忆。考试模式隐藏测试点明细、统计、算法标签及 AI 分析入口。</w:t>
      </w:r>
    </w:p>
    <w:p w14:paraId="6DD474D0">
      <w:pPr>
        <w:pStyle w:val="5"/>
      </w:pPr>
      <w:bookmarkStart w:id="25" w:name="_Toc20762"/>
      <w:r>
        <w:t>FR-CODE-10 题库列表进入 IDE（P2）</w:t>
      </w:r>
      <w:bookmarkEnd w:id="25"/>
    </w:p>
    <w:p w14:paraId="137B49A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从题库等列表点击编程题时，尽量在当前页进入该题 IDE。IDE 内“章节/题库抽屉”所依赖的章节 API 尚未实现，失败时界面提示未接入，不作为 P0 验收项。</w:t>
      </w:r>
    </w:p>
    <w:p w14:paraId="60E83220">
      <w:pPr>
        <w:pStyle w:val="4"/>
      </w:pPr>
      <w:bookmarkStart w:id="26" w:name="_Toc28957"/>
      <w:r>
        <w:t>4.2 学员学习辅助 FR-AI</w:t>
      </w:r>
      <w:bookmarkEnd w:id="26"/>
    </w:p>
    <w:p w14:paraId="2EC94502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四项构成闭环：脚手架解决从哪下手，小助手解决卡壳引导，助教解决个性化答疑，分析解决提交后复盘。职责不可混用。</w:t>
      </w:r>
    </w:p>
    <w:p w14:paraId="1772466A">
      <w:pPr>
        <w:pStyle w:val="5"/>
      </w:pPr>
      <w:bookmarkStart w:id="27" w:name="_Toc19280"/>
      <w:r>
        <w:t>FR-AI-01 学习方式脚手架（P0）</w:t>
      </w:r>
      <w:bookmarkEnd w:id="27"/>
    </w:p>
    <w:p w14:paraId="58C3000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三档：mode 0 自己挑战（空白骨架）；mode 1 给一点框架（注释引导）；mode 2 陪着做（基础写好，核心占位，内部模板 level=3）。优先教师按语言配置的模板，否则回退内置 Python/C++/Java。</w:t>
      </w:r>
    </w:p>
    <w:p w14:paraId="421398F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验收：同学生同题记住上次选择；向编辑器写入时若已有有效代码须确认，禁止静默覆盖；教师关闭本题教学模式则学生端无入口。</w:t>
      </w:r>
    </w:p>
    <w:p w14:paraId="093DF485">
      <w:pPr>
        <w:pStyle w:val="5"/>
      </w:pPr>
      <w:bookmarkStart w:id="28" w:name="_Toc17582"/>
      <w:r>
        <w:t>FR-AI-02 编程小助手启发式提示（P0）</w:t>
      </w:r>
      <w:bookmarkEnd w:id="28"/>
    </w:p>
    <w:p w14:paraId="6B2CBE3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H1 只提问；H2 点一个知识点；H3 一句思路；H4 至多 4 行示范。代码未改再求助则升级，已改则维持。H1–H3 不得出现代码块，系统校验。连续 3 次运行失败且非 3 分钟静默期可主动询问。AC 后转巩固提问。模型不可用时本地规则引擎按错误类型×级别给提示。面板开关不影响做题。</w:t>
      </w:r>
    </w:p>
    <w:p w14:paraId="00E0D845">
      <w:pPr>
        <w:pStyle w:val="5"/>
      </w:pPr>
      <w:bookmarkStart w:id="29" w:name="_Toc23713"/>
      <w:r>
        <w:t>FR-AI-03 AI 助教多轮对话（P0）</w:t>
      </w:r>
      <w:bookmarkEnd w:id="29"/>
    </w:p>
    <w:p w14:paraId="113C6182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流式输出可停止；深度思考时推理不进正文。划词“问 AI”。题面/代码/评测由服务端按权限注入。可管理历史会话。设置中开关入口。限流：用户 10 次/分、IP 30 次/分、并发 1。比赛场景禁用。追问须基于最新代码；无关话题拒答。异常可重试且不影响做题。</w:t>
      </w:r>
    </w:p>
    <w:p w14:paraId="78FADC7C">
      <w:pPr>
        <w:pStyle w:val="5"/>
      </w:pPr>
      <w:bookmarkStart w:id="30" w:name="_Toc29905"/>
      <w:r>
        <w:t>FR-AI-04 AI 错因分析（P0）</w:t>
      </w:r>
      <w:bookmarkEnd w:id="30"/>
    </w:p>
    <w:p w14:paraId="6FD5203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仅非 AC 记录。入口：结果按钮、历史行、左侧页签。流式报告；修复分无需改/局部/整体，局部 Diff 须在真实代码上验真，对不上则降级。缓存 24 小时不扣次。默认每日 20 次，管理员不限，会员/管理员 BYOK 不受次限。生成失败回滚额度（客户端主动断开不回滚）。官方题解只由服务端按权限读取。考试模式隐藏入口。AC 无入口。刷新可从会话缓存恢复。</w:t>
      </w:r>
    </w:p>
    <w:p w14:paraId="626256A2">
      <w:pPr>
        <w:pStyle w:val="4"/>
      </w:pPr>
      <w:bookmarkStart w:id="31" w:name="_Toc1945"/>
      <w:r>
        <w:t>4.3 教师配置 FR-TEACH</w:t>
      </w:r>
      <w:bookmarkEnd w:id="31"/>
    </w:p>
    <w:p w14:paraId="72A77587">
      <w:pPr>
        <w:pStyle w:val="5"/>
      </w:pPr>
      <w:bookmarkStart w:id="32" w:name="_Toc2793"/>
      <w:r>
        <w:t>FR-TEACH-01 按题教学配置（P0）</w:t>
      </w:r>
      <w:bookmarkEnd w:id="32"/>
    </w:p>
    <w:p w14:paraId="594B592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控制面板「辅助编码管理」：教学模式开关、小助手开关，以及助教/分析是否对本题启用；教学目标、次级技能、核心概念、常见错误、学习阶段、保护性阶段、最大提示级别。保存后学生端按题生效，须管理权限。</w:t>
      </w:r>
    </w:p>
    <w:p w14:paraId="299F47E8">
      <w:pPr>
        <w:pStyle w:val="5"/>
      </w:pPr>
      <w:bookmarkStart w:id="33" w:name="_Toc9455"/>
      <w:r>
        <w:t>FR-TEACH-02 分语言脚手架模板（P1）</w:t>
      </w:r>
      <w:bookmarkEnd w:id="33"/>
    </w:p>
    <w:p w14:paraId="4589A71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按语言×档位配置起步代码，带版本号。未配置语言回退内置模板。管理页以 Python/C++ 编辑为主，Java 等走内置或归一化回退。</w:t>
      </w:r>
    </w:p>
    <w:p w14:paraId="0E15B917">
      <w:pPr>
        <w:pStyle w:val="5"/>
      </w:pPr>
      <w:bookmarkStart w:id="34" w:name="_Toc9773"/>
      <w:r>
        <w:t>FR-TEACH-03 一键演示模板（P2）</w:t>
      </w:r>
      <w:bookmarkEnd w:id="34"/>
    </w:p>
    <w:p w14:paraId="25C03EC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新题可一键填入演示模板，降低冷启动成本。</w:t>
      </w:r>
    </w:p>
    <w:p w14:paraId="6A5D9744">
      <w:pPr>
        <w:pStyle w:val="5"/>
      </w:pPr>
      <w:bookmarkStart w:id="35" w:name="_Toc17138"/>
      <w:r>
        <w:t>FR-TEACH-04 AI Tutor 服务管理（P0）</w:t>
      </w:r>
      <w:bookmarkEnd w:id="35"/>
    </w:p>
    <w:p w14:paraId="1D737D5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配置小助手服务地址、模型、密钥。密钥仅服务端、回显打码。未配密钥则学生端走本地兜底。</w:t>
      </w:r>
    </w:p>
    <w:p w14:paraId="4266A996">
      <w:pPr>
        <w:pStyle w:val="5"/>
      </w:pPr>
      <w:bookmarkStart w:id="36" w:name="_Toc8153"/>
      <w:r>
        <w:t>FR-TEACH-05 官方题解编辑（P1）</w:t>
      </w:r>
      <w:bookmarkEnd w:id="36"/>
    </w:p>
    <w:p w14:paraId="0289F492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控制面板「题解编辑」维护题目文本题解，写入官方题解文档（不自建用户表）。供分析模块在权限允许时对照。默认不在学员 IDE 展开全文，以免替代思考。</w:t>
      </w:r>
    </w:p>
    <w:p w14:paraId="3C699307">
      <w:pPr>
        <w:pStyle w:val="5"/>
      </w:pPr>
      <w:bookmarkStart w:id="37" w:name="_Toc29037"/>
      <w:r>
        <w:t>FR-TEACH-06 助教与分析管理（P1）</w:t>
      </w:r>
      <w:bookmarkEnd w:id="37"/>
    </w:p>
    <w:p w14:paraId="2758AF5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控制面板可管理 AI 助教全局开关、分析功能开关与日限额等。密钥与供应商配置仅服务端可见。</w:t>
      </w:r>
    </w:p>
    <w:p w14:paraId="1AC982D5">
      <w:pPr>
        <w:pStyle w:val="4"/>
      </w:pPr>
      <w:bookmarkStart w:id="38" w:name="_Toc32263"/>
      <w:r>
        <w:t>4.4 会员运营 FR-OPS</w:t>
      </w:r>
      <w:bookmarkEnd w:id="38"/>
    </w:p>
    <w:p w14:paraId="2D7E8B8E">
      <w:pPr>
        <w:pStyle w:val="5"/>
      </w:pPr>
      <w:bookmarkStart w:id="39" w:name="_Toc26023"/>
      <w:r>
        <w:t>FR-OPS-01 会员介绍页（P1）</w:t>
      </w:r>
      <w:bookmarkEnd w:id="39"/>
    </w:p>
    <w:p w14:paraId="4C40073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导航「会员」进入 /vip。三态展示套餐、FAQ、Markdown 公告。结账固定为支付即将开放，不模拟付款。</w:t>
      </w:r>
    </w:p>
    <w:p w14:paraId="7C911D31">
      <w:pPr>
        <w:pStyle w:val="5"/>
      </w:pPr>
      <w:bookmarkStart w:id="40" w:name="_Toc4650"/>
      <w:r>
        <w:t>FR-OPS-02 会员身份（P1）</w:t>
      </w:r>
      <w:bookmarkEnd w:id="40"/>
    </w:p>
    <w:p w14:paraId="02A12D7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域角色 vip，权限拷贝 default。启动与新域自动建角色。uid≤1 不视为会员。管理员在域用户管理中赋角。</w:t>
      </w:r>
    </w:p>
    <w:p w14:paraId="40BE27D0">
      <w:pPr>
        <w:pStyle w:val="5"/>
      </w:pPr>
      <w:bookmarkStart w:id="41" w:name="_Toc32620"/>
      <w:r>
        <w:t>FR-OPS-03 做题权益挂钩（P2）</w:t>
      </w:r>
      <w:bookmarkEnd w:id="41"/>
    </w:p>
    <w:p w14:paraId="221BCC0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向做题页注入 ideShortCooldown 等公开字段。ProblemIde 不内嵌会员判断。</w:t>
      </w:r>
    </w:p>
    <w:p w14:paraId="05FED1A9">
      <w:pPr>
        <w:pStyle w:val="4"/>
      </w:pPr>
      <w:bookmarkStart w:id="42" w:name="_Toc18556"/>
      <w:r>
        <w:t>4.5 通用 FR-CMN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28"/>
        <w:gridCol w:w="1247"/>
        <w:gridCol w:w="4309"/>
      </w:tblGrid>
      <w:tr w14:paraId="661A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A85858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FF783D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名称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406B6F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优先级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4CD303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描述</w:t>
            </w:r>
          </w:p>
        </w:tc>
      </w:tr>
      <w:tr w14:paraId="69DA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9472ECE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FR-CMN-01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5A777B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登录引导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33FB3D1"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C18BF3">
            <w:r>
              <w:rPr>
                <w:rFonts w:ascii="Times New Roman" w:hAnsi="Times New Roman" w:eastAsia="宋体" w:cs="Times New Roman"/>
                <w:b w:val="0"/>
                <w:sz w:val="18"/>
              </w:rPr>
              <w:t>受限操作弹官方登录，成功后回原页。</w:t>
            </w:r>
          </w:p>
        </w:tc>
      </w:tr>
      <w:tr w14:paraId="62B3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CF0B55F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FR-CMN-02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D687D0">
            <w:r>
              <w:rPr>
                <w:rFonts w:ascii="Times New Roman" w:hAnsi="Times New Roman" w:eastAsia="宋体" w:cs="Times New Roman"/>
                <w:b w:val="0"/>
                <w:sz w:val="18"/>
              </w:rPr>
              <w:t>站点导航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E117711"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5370B6">
            <w:r>
              <w:rPr>
                <w:rFonts w:ascii="Times New Roman" w:hAnsi="Times New Roman" w:eastAsia="宋体" w:cs="Times New Roman"/>
                <w:b w:val="0"/>
                <w:sz w:val="18"/>
              </w:rPr>
              <w:t>顶栏含会员等入口；界面中文，管理端可中英。</w:t>
            </w:r>
          </w:p>
        </w:tc>
      </w:tr>
      <w:tr w14:paraId="1FC0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980267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FR-CMN-03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CF0AA5">
            <w:r>
              <w:rPr>
                <w:rFonts w:ascii="Times New Roman" w:hAnsi="Times New Roman" w:eastAsia="宋体" w:cs="Times New Roman"/>
                <w:b w:val="0"/>
                <w:sz w:val="18"/>
              </w:rPr>
              <w:t>亮暗主题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2DA9B2">
            <w:r>
              <w:rPr>
                <w:rFonts w:ascii="Times New Roman" w:hAnsi="Times New Roman" w:eastAsia="宋体" w:cs="Times New Roman"/>
                <w:b w:val="0"/>
                <w:sz w:val="18"/>
              </w:rPr>
              <w:t>P2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BA22E6">
            <w:r>
              <w:rPr>
                <w:rFonts w:ascii="Times New Roman" w:hAnsi="Times New Roman" w:eastAsia="宋体" w:cs="Times New Roman"/>
                <w:b w:val="0"/>
                <w:sz w:val="18"/>
              </w:rPr>
              <w:t>自研界面跟随站点主题。</w:t>
            </w:r>
          </w:p>
        </w:tc>
      </w:tr>
      <w:tr w14:paraId="243F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A80FBDC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FR-CMN-04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13D9C90">
            <w:r>
              <w:rPr>
                <w:rFonts w:ascii="Times New Roman" w:hAnsi="Times New Roman" w:eastAsia="宋体" w:cs="Times New Roman"/>
                <w:b w:val="0"/>
                <w:sz w:val="18"/>
              </w:rPr>
              <w:t>响应式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AD5567B">
            <w:r>
              <w:rPr>
                <w:rFonts w:ascii="Times New Roman" w:hAnsi="Times New Roman" w:eastAsia="宋体" w:cs="Times New Roman"/>
                <w:b w:val="0"/>
                <w:sz w:val="18"/>
              </w:rPr>
              <w:t>P2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52CFDC">
            <w:r>
              <w:rPr>
                <w:rFonts w:ascii="Times New Roman" w:hAnsi="Times New Roman" w:eastAsia="宋体" w:cs="Times New Roman"/>
                <w:b w:val="0"/>
                <w:sz w:val="18"/>
              </w:rPr>
              <w:t>窄屏堆叠，目录改抽屉。</w:t>
            </w:r>
          </w:p>
        </w:tc>
      </w:tr>
      <w:tr w14:paraId="5BBC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932C72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FR-CMN-05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790E8CE">
            <w:r>
              <w:rPr>
                <w:rFonts w:ascii="Times New Roman" w:hAnsi="Times New Roman" w:eastAsia="宋体" w:cs="Times New Roman"/>
                <w:b w:val="0"/>
                <w:sz w:val="18"/>
              </w:rPr>
              <w:t>无障碍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ADB1BB">
            <w:r>
              <w:rPr>
                <w:rFonts w:ascii="Times New Roman" w:hAnsi="Times New Roman" w:eastAsia="宋体" w:cs="Times New Roman"/>
                <w:b w:val="0"/>
                <w:sz w:val="18"/>
              </w:rPr>
              <w:t>P2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8D7F2FB">
            <w:r>
              <w:rPr>
                <w:rFonts w:ascii="Times New Roman" w:hAnsi="Times New Roman" w:eastAsia="宋体" w:cs="Times New Roman"/>
                <w:b w:val="0"/>
                <w:sz w:val="18"/>
              </w:rPr>
              <w:t>ARIA、Esc 关层、动态区播报。</w:t>
            </w:r>
          </w:p>
        </w:tc>
      </w:tr>
      <w:tr w14:paraId="1173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6C4CEE5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FR-CMN-06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81C7C5">
            <w:r>
              <w:rPr>
                <w:rFonts w:ascii="Times New Roman" w:hAnsi="Times New Roman" w:eastAsia="宋体" w:cs="Times New Roman"/>
                <w:b w:val="0"/>
                <w:sz w:val="18"/>
              </w:rPr>
              <w:t>首页与品牌主题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2432828">
            <w:r>
              <w:rPr>
                <w:rFonts w:ascii="Times New Roman" w:hAnsi="Times New Roman" w:eastAsia="宋体" w:cs="Times New Roman"/>
                <w:b w:val="0"/>
                <w:sz w:val="18"/>
              </w:rPr>
              <w:t>P2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1C4B0CF">
            <w:r>
              <w:rPr>
                <w:rFonts w:ascii="Times New Roman" w:hAnsi="Times New Roman" w:eastAsia="宋体" w:cs="Times New Roman"/>
                <w:b w:val="0"/>
                <w:sz w:val="18"/>
              </w:rPr>
              <w:t>HomePage 覆盖首页；FishOjTheme 深海鎏金，不改功能逻辑。</w:t>
            </w:r>
          </w:p>
        </w:tc>
      </w:tr>
    </w:tbl>
    <w:p w14:paraId="73672D25">
      <w:pPr>
        <w:spacing w:after="40"/>
      </w:pPr>
    </w:p>
    <w:p w14:paraId="7EDF792E">
      <w:pPr>
        <w:pStyle w:val="3"/>
      </w:pPr>
      <w:bookmarkStart w:id="43" w:name="_Toc16185"/>
      <w:r>
        <w:t>5 非功能需求</w:t>
      </w:r>
      <w:bookmarkEnd w:id="43"/>
    </w:p>
    <w:p w14:paraId="1342D0D5">
      <w:pPr>
        <w:pStyle w:val="4"/>
      </w:pPr>
      <w:bookmarkStart w:id="44" w:name="_Toc6122"/>
      <w:r>
        <w:t>5.1 性能 NFR-PERF</w:t>
      </w:r>
      <w:bookmarkEnd w:id="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143"/>
      </w:tblGrid>
      <w:tr w14:paraId="2BEE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A63DC2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70C3F2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要求</w:t>
            </w:r>
          </w:p>
        </w:tc>
      </w:tr>
      <w:tr w14:paraId="094C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B474848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NFR-PERF-01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66D0CF1">
            <w:r>
              <w:rPr>
                <w:rFonts w:ascii="Times New Roman" w:hAnsi="Times New Roman" w:eastAsia="宋体" w:cs="Times New Roman"/>
                <w:b w:val="0"/>
                <w:sz w:val="18"/>
              </w:rPr>
              <w:t>题面优先呈现；编辑器异步加载。</w:t>
            </w:r>
          </w:p>
        </w:tc>
      </w:tr>
      <w:tr w14:paraId="6CB2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B58255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NFR-PERF-02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166E281">
            <w:r>
              <w:rPr>
                <w:rFonts w:ascii="Times New Roman" w:hAnsi="Times New Roman" w:eastAsia="宋体" w:cs="Times New Roman"/>
                <w:b w:val="0"/>
                <w:sz w:val="18"/>
              </w:rPr>
              <w:t>AI 流式：服务端约 120ms 节流，前端约 85–90ms 合并。</w:t>
            </w:r>
          </w:p>
        </w:tc>
      </w:tr>
      <w:tr w14:paraId="1B72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CBCAFD0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NFR-PERF-03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AC2537">
            <w:r>
              <w:rPr>
                <w:rFonts w:ascii="Times New Roman" w:hAnsi="Times New Roman" w:eastAsia="宋体" w:cs="Times New Roman"/>
                <w:b w:val="0"/>
                <w:sz w:val="18"/>
              </w:rPr>
              <w:t>Monaco 多镜像源降级。</w:t>
            </w:r>
          </w:p>
        </w:tc>
      </w:tr>
      <w:tr w14:paraId="2336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29089E0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NFR-PERF-04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F8A149">
            <w:r>
              <w:rPr>
                <w:rFonts w:ascii="Times New Roman" w:hAnsi="Times New Roman" w:eastAsia="宋体" w:cs="Times New Roman"/>
                <w:b w:val="0"/>
                <w:sz w:val="18"/>
              </w:rPr>
              <w:t>评测 WebSocket 心跳；网关为 SSE 配置长超时（试用环境约 30 分钟读写）。</w:t>
            </w:r>
          </w:p>
        </w:tc>
      </w:tr>
    </w:tbl>
    <w:p w14:paraId="3B9355E4">
      <w:pPr>
        <w:spacing w:after="40"/>
      </w:pPr>
    </w:p>
    <w:p w14:paraId="1F26D4BD">
      <w:pPr>
        <w:pStyle w:val="4"/>
      </w:pPr>
      <w:bookmarkStart w:id="45" w:name="_Toc32523"/>
      <w:r>
        <w:t>5.2 可靠性 NFR-REL</w:t>
      </w:r>
      <w:bookmarkEnd w:id="45"/>
    </w:p>
    <w:p w14:paraId="151D6A8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总原则：任何 AI 故障不得影响做题、自测、提交与判题。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123"/>
      </w:tblGrid>
      <w:tr w14:paraId="10AE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999F82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故障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5816C9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行为</w:t>
            </w:r>
          </w:p>
        </w:tc>
      </w:tr>
      <w:tr w14:paraId="777F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0396745"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模型不可用或未配 Key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2FADDF">
            <w:r>
              <w:rPr>
                <w:rFonts w:ascii="Times New Roman" w:hAnsi="Times New Roman" w:eastAsia="宋体" w:cs="Times New Roman"/>
                <w:b w:val="0"/>
                <w:sz w:val="18"/>
              </w:rPr>
              <w:t>小助手→本地引擎；助教/分析→中文错误可重试</w:t>
            </w:r>
          </w:p>
        </w:tc>
      </w:tr>
      <w:tr w14:paraId="311A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8D1AFD0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分析生成失败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14BBE0B">
            <w:r>
              <w:rPr>
                <w:rFonts w:ascii="Times New Roman" w:hAnsi="Times New Roman" w:eastAsia="宋体" w:cs="Times New Roman"/>
                <w:b w:val="0"/>
                <w:sz w:val="18"/>
              </w:rPr>
              <w:t>回滚本次配额（客户端主动断开除外）</w:t>
            </w:r>
          </w:p>
        </w:tc>
      </w:tr>
      <w:tr w14:paraId="349E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2D4E954">
            <w:r>
              <w:rPr>
                <w:rFonts w:ascii="Times New Roman" w:hAnsi="Times New Roman" w:eastAsia="宋体" w:cs="Times New Roman"/>
                <w:b w:val="0"/>
                <w:sz w:val="18"/>
              </w:rPr>
              <w:t>违规内容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3F8612A">
            <w:r>
              <w:rPr>
                <w:rFonts w:ascii="Times New Roman" w:hAnsi="Times New Roman" w:eastAsia="宋体" w:cs="Times New Roman"/>
                <w:b w:val="0"/>
                <w:sz w:val="18"/>
              </w:rPr>
              <w:t>中止输出</w:t>
            </w:r>
          </w:p>
        </w:tc>
      </w:tr>
      <w:tr w14:paraId="4354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8376867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插件钩子异常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F5CA6D">
            <w:r>
              <w:rPr>
                <w:rFonts w:ascii="Times New Roman" w:hAnsi="Times New Roman" w:eastAsia="宋体" w:cs="Times New Roman"/>
                <w:b w:val="0"/>
                <w:sz w:val="18"/>
              </w:rPr>
              <w:t>缺少对应入口，IDE 仍可用</w:t>
            </w:r>
          </w:p>
        </w:tc>
      </w:tr>
    </w:tbl>
    <w:p w14:paraId="2545E2CF">
      <w:pPr>
        <w:spacing w:after="40"/>
      </w:pPr>
    </w:p>
    <w:p w14:paraId="44CDFA91">
      <w:pPr>
        <w:pStyle w:val="4"/>
      </w:pPr>
      <w:bookmarkStart w:id="46" w:name="_Toc15932"/>
      <w:r>
        <w:t>5.3 安全 NFR-SEC</w:t>
      </w:r>
      <w:bookmarkEnd w:id="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143"/>
      </w:tblGrid>
      <w:tr w14:paraId="07A3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E80AD4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F0EC00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要求</w:t>
            </w:r>
          </w:p>
        </w:tc>
      </w:tr>
      <w:tr w14:paraId="6914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B576FA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NFR-SEC-01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B66BE3D">
            <w:r>
              <w:rPr>
                <w:rFonts w:ascii="Times New Roman" w:hAnsi="Times New Roman" w:eastAsia="宋体" w:cs="Times New Roman"/>
                <w:b w:val="0"/>
                <w:sz w:val="18"/>
              </w:rPr>
              <w:t>AI 接口须登录；题目/记录/题解走官方权限，记录仅本人或管理权限。</w:t>
            </w:r>
          </w:p>
        </w:tc>
      </w:tr>
      <w:tr w14:paraId="7683E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E14B49D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NFR-SEC-02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EDAE90">
            <w:r>
              <w:rPr>
                <w:rFonts w:ascii="Times New Roman" w:hAnsi="Times New Roman" w:eastAsia="宋体" w:cs="Times New Roman"/>
                <w:b w:val="0"/>
                <w:sz w:val="18"/>
              </w:rPr>
              <w:t>前端只传最小快照；题面、评测、题解服务端重建。</w:t>
            </w:r>
          </w:p>
        </w:tc>
      </w:tr>
      <w:tr w14:paraId="712C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86DA29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NFR-SEC-03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5647F3">
            <w:r>
              <w:rPr>
                <w:rFonts w:ascii="Times New Roman" w:hAnsi="Times New Roman" w:eastAsia="宋体" w:cs="Times New Roman"/>
                <w:b w:val="0"/>
                <w:sz w:val="18"/>
              </w:rPr>
              <w:t>不可信文本定界隔离，注入类提问拒绝。</w:t>
            </w:r>
          </w:p>
        </w:tc>
      </w:tr>
      <w:tr w14:paraId="3E962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27A2C94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NFR-SEC-04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4EA2285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输入与流式输出双向扫描。</w:t>
            </w:r>
          </w:p>
        </w:tc>
      </w:tr>
      <w:tr w14:paraId="689D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D70A259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NFR-SEC-05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22FC4EB">
            <w:r>
              <w:rPr>
                <w:rFonts w:ascii="Times New Roman" w:hAnsi="Times New Roman" w:eastAsia="宋体" w:cs="Times New Roman"/>
                <w:b w:val="0"/>
                <w:sz w:val="18"/>
              </w:rPr>
              <w:t>AI HTML 先转义再白名单渲染。</w:t>
            </w:r>
          </w:p>
        </w:tc>
      </w:tr>
      <w:tr w14:paraId="4EFA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9B5850C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NFR-SEC-06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CA773F9">
            <w:r>
              <w:rPr>
                <w:rFonts w:ascii="Times New Roman" w:hAnsi="Times New Roman" w:eastAsia="宋体" w:cs="Times New Roman"/>
                <w:b w:val="0"/>
                <w:sz w:val="18"/>
              </w:rPr>
              <w:t>密钥不进仓库与前端。</w:t>
            </w:r>
          </w:p>
        </w:tc>
      </w:tr>
      <w:tr w14:paraId="771B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D2A751">
            <w:r>
              <w:rPr>
                <w:rFonts w:ascii="Times New Roman" w:hAnsi="Times New Roman" w:eastAsia="宋体" w:cs="Times New Roman"/>
                <w:b w:val="0"/>
                <w:sz w:val="18"/>
              </w:rPr>
              <w:t>NFR-SEC-07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4B0AAD8">
            <w:r>
              <w:rPr>
                <w:rFonts w:ascii="Times New Roman" w:hAnsi="Times New Roman" w:eastAsia="宋体" w:cs="Times New Roman"/>
                <w:b w:val="0"/>
                <w:sz w:val="18"/>
              </w:rPr>
              <w:t>按用户/IP 限流与冷却。</w:t>
            </w:r>
          </w:p>
        </w:tc>
      </w:tr>
    </w:tbl>
    <w:p w14:paraId="5B45BAD6">
      <w:pPr>
        <w:spacing w:after="40"/>
      </w:pPr>
    </w:p>
    <w:p w14:paraId="72EA3E1F">
      <w:pPr>
        <w:pStyle w:val="4"/>
      </w:pPr>
      <w:bookmarkStart w:id="47" w:name="_Toc2654"/>
      <w:r>
        <w:t>5.4 兼容、可维护与合规</w:t>
      </w:r>
      <w:bookmarkEnd w:id="47"/>
    </w:p>
    <w:p w14:paraId="62D59282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NFR-CMP：现代四浏览器、亮暗主题、窄屏。NFR-MNT：插件可独立启停；禁止跨插件 import；不改 Hydro 核心；策略类纯函数可 npm test。NFR-LEG：自研插件为原创；Hydro 按开源许可使用；不将第三方商业插件源码作为本作品；内容合法；密钥与连接串不进 Git。</w:t>
      </w:r>
    </w:p>
    <w:p w14:paraId="7F41FC5A">
      <w:pPr>
        <w:pStyle w:val="3"/>
      </w:pPr>
      <w:bookmarkStart w:id="48" w:name="_Toc4742"/>
      <w:r>
        <w:t>6 外部接口需求</w:t>
      </w:r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236"/>
      </w:tblGrid>
      <w:tr w14:paraId="1130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152D04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外部系统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412B4F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</w:tr>
      <w:tr w14:paraId="6D44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6EE584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官方提交与记录 WS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B256E0B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自测/正式评测进度与结果</w:t>
            </w:r>
          </w:p>
        </w:tc>
      </w:tr>
      <w:tr w14:paraId="134E8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E10E228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题目/用户/权限/域 Model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BAD08E3">
            <w:r>
              <w:rPr>
                <w:rFonts w:ascii="Times New Roman" w:hAnsi="Times New Roman" w:eastAsia="宋体" w:cs="Times New Roman"/>
                <w:b w:val="0"/>
                <w:sz w:val="18"/>
              </w:rPr>
              <w:t>读题、登录、可见性、vip 角色</w:t>
            </w:r>
          </w:p>
        </w:tc>
      </w:tr>
      <w:tr w14:paraId="7260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ED4B671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官方题解文档 API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ADFF78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 读写文本题解</w:t>
            </w:r>
          </w:p>
        </w:tc>
      </w:tr>
      <w:tr w14:paraId="738F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B4FBF0E">
            <w:r>
              <w:rPr>
                <w:rFonts w:ascii="Times New Roman" w:hAnsi="Times New Roman" w:eastAsia="宋体" w:cs="Times New Roman"/>
                <w:b w:val="0"/>
                <w:sz w:val="18"/>
              </w:rPr>
              <w:t>OpenAI 兼容 Chat 流式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405B7B2">
            <w:r>
              <w:rPr>
                <w:rFonts w:ascii="Times New Roman" w:hAnsi="Times New Roman" w:eastAsia="宋体" w:cs="Times New Roman"/>
                <w:b w:val="0"/>
                <w:sz w:val="18"/>
              </w:rPr>
              <w:t>三类 AI；60 秒超时；可中止</w:t>
            </w:r>
          </w:p>
        </w:tc>
      </w:tr>
    </w:tbl>
    <w:p w14:paraId="0D5B713D">
      <w:pPr>
        <w:spacing w:after="40"/>
      </w:pPr>
    </w:p>
    <w:p w14:paraId="35BF9557">
      <w:pPr>
        <w:pStyle w:val="3"/>
      </w:pPr>
      <w:bookmarkStart w:id="49" w:name="_Toc22362"/>
      <w:r>
        <w:t>7 需求跟踪与未纳入项</w:t>
      </w:r>
      <w:bookmarkEnd w:id="4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3969"/>
      </w:tblGrid>
      <w:tr w14:paraId="0E40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474881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需求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C50EEF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201281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设计文档</w:t>
            </w:r>
          </w:p>
        </w:tc>
      </w:tr>
      <w:tr w14:paraId="3124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9D20868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FR-CODE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DFD11D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97D82D3">
            <w:r>
              <w:rPr>
                <w:rFonts w:ascii="Times New Roman" w:hAnsi="Times New Roman" w:eastAsia="宋体" w:cs="Times New Roman"/>
                <w:b w:val="0"/>
                <w:sz w:val="18"/>
              </w:rPr>
              <w:t>概要第 2、4 章；详细第 3 章；界面 UI-01～04</w:t>
            </w:r>
          </w:p>
        </w:tc>
      </w:tr>
      <w:tr w14:paraId="60ED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56BA284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FR-AI-01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35C53FD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D369D7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4 章；数据库 4.1–4.3</w:t>
            </w:r>
          </w:p>
        </w:tc>
      </w:tr>
      <w:tr w14:paraId="4AEF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00DEF0D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FR-AI-02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BE206A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CAA40F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5 章；数据库 4.4–4.5</w:t>
            </w:r>
          </w:p>
        </w:tc>
      </w:tr>
      <w:tr w14:paraId="39E0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35A3AAF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FR-AI-03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45CE9EB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A9F3CDC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6 章；数据库 4.8</w:t>
            </w:r>
          </w:p>
        </w:tc>
      </w:tr>
      <w:tr w14:paraId="1053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26B048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FR-AI-04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CF1E63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9EDD6E1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7 章；数据库 4.6–4.7、4.9</w:t>
            </w:r>
          </w:p>
        </w:tc>
      </w:tr>
      <w:tr w14:paraId="5E5C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A746E8">
            <w:r>
              <w:rPr>
                <w:rFonts w:ascii="Times New Roman" w:hAnsi="Times New Roman" w:eastAsia="宋体" w:cs="Times New Roman"/>
                <w:b w:val="0"/>
                <w:sz w:val="18"/>
              </w:rPr>
              <w:t>FR-TEACH-01～04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F2D974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 / AiTutor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7AE0546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4、5 章；界面 UI-09、10</w:t>
            </w:r>
          </w:p>
        </w:tc>
      </w:tr>
      <w:tr w14:paraId="5CE4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A001052">
            <w:r>
              <w:rPr>
                <w:rFonts w:ascii="Times New Roman" w:hAnsi="Times New Roman" w:eastAsia="宋体" w:cs="Times New Roman"/>
                <w:b w:val="0"/>
                <w:sz w:val="18"/>
              </w:rPr>
              <w:t>FR-TEACH-05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00DB80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4FCE42C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9 章；数据库第 3.2 节</w:t>
            </w:r>
          </w:p>
        </w:tc>
      </w:tr>
      <w:tr w14:paraId="6EFB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C8F851">
            <w:r>
              <w:rPr>
                <w:rFonts w:ascii="Times New Roman" w:hAnsi="Times New Roman" w:eastAsia="宋体" w:cs="Times New Roman"/>
                <w:b w:val="0"/>
                <w:sz w:val="18"/>
              </w:rPr>
              <w:t>FR-TEACH-06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594540C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 / AiAnalysis 管理页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BCE0FF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6、7 章</w:t>
            </w:r>
          </w:p>
        </w:tc>
      </w:tr>
      <w:tr w14:paraId="5E9D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372AFC8">
            <w:r>
              <w:rPr>
                <w:rFonts w:ascii="Times New Roman" w:hAnsi="Times New Roman" w:eastAsia="宋体" w:cs="Times New Roman"/>
                <w:b w:val="0"/>
                <w:sz w:val="18"/>
              </w:rPr>
              <w:t>FR-OPS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5B2B84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6C4BB2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详细第 8 章；界面 UI-12</w:t>
            </w:r>
          </w:p>
        </w:tc>
      </w:tr>
      <w:tr w14:paraId="4496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0105F5F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FR-CMN / NFR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68AD17">
            <w:r>
              <w:rPr>
                <w:rFonts w:ascii="Times New Roman" w:hAnsi="Times New Roman" w:eastAsia="宋体" w:cs="Times New Roman"/>
                <w:b w:val="0"/>
                <w:sz w:val="18"/>
              </w:rPr>
              <w:t>全体 + 官方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46EA133">
            <w:r>
              <w:rPr>
                <w:rFonts w:ascii="Times New Roman" w:hAnsi="Times New Roman" w:eastAsia="宋体" w:cs="Times New Roman"/>
                <w:b w:val="0"/>
                <w:sz w:val="18"/>
              </w:rPr>
              <w:t>概要第 6、7 章；手册全文</w:t>
            </w:r>
          </w:p>
        </w:tc>
      </w:tr>
    </w:tbl>
    <w:p w14:paraId="009C374F">
      <w:pPr>
        <w:spacing w:after="40"/>
      </w:pPr>
    </w:p>
    <w:p w14:paraId="69C6775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明确不纳入本版本验收（规划项，文档不假装已交付）：</w:t>
      </w:r>
    </w:p>
    <w:p w14:paraId="6C8A5CC3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微信支付、订单、拼团核销、会员到期字段。</w:t>
      </w:r>
    </w:p>
    <w:p w14:paraId="6A47C0D6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IDE 章节/题库后端 API。</w:t>
      </w:r>
    </w:p>
    <w:p w14:paraId="38743760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班级、家长报告等培训班运营产品化（可用官方作业/比赛权宜）。</w:t>
      </w:r>
    </w:p>
    <w:p w14:paraId="3BF86227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生产 Docker、域名备案与自动部署流水线。</w:t>
      </w:r>
    </w:p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1AD1C">
    <w:pPr>
      <w:pStyle w:val="25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F7F8E">
    <w:pPr>
      <w:pStyle w:val="26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0A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3958</Words>
  <Characters>5084</Characters>
  <Lines>0</Lines>
  <Paragraphs>0</Paragraphs>
  <TotalTime>0</TotalTime>
  <ScaleCrop>false</ScaleCrop>
  <LinksUpToDate>false</LinksUpToDate>
  <CharactersWithSpaces>5393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2026-09-01T16:39:31Z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eyJoZGlkIjoiY2Q0NWUyNzExMzlmODE2Mzg4OGFhYzFlY2QwNzUzMTQiLCJ1c2VySWQiOiIxNjI0MjMxMDExIn0=</vt:lpwstr>
  </property>
  <property fmtid="{D5CDD505-2E9C-101B-9397-08002B2CF9AE}" pid="3" name="KSOProductBuildVer">
    <vt:lpwstr>2052-12.1.0.20305</vt:lpwstr>
  </property>
  <property fmtid="{D5CDD505-2E9C-101B-9397-08002B2CF9AE}" pid="4" name="ICV">
    <vt:lpwstr>3E6B91193BFD425B9C1FC33D7B3242A0_12</vt:lpwstr>
  </property>
</Properties>
</file>