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DC5565">
      <w:pPr>
        <w:jc w:val="center"/>
        <w:rPr>
          <w:rFonts w:hint="default" w:ascii="Comic Sans MS" w:hAnsi="Comic Sans MS" w:eastAsia="宋体" w:cs="Comic Sans MS"/>
          <w:i w:val="0"/>
          <w:iCs w:val="0"/>
          <w:kern w:val="2"/>
          <w:sz w:val="21"/>
          <w:szCs w:val="24"/>
          <w:lang w:val="en-US" w:eastAsia="zh-CN" w:bidi="ar-SA"/>
        </w:rPr>
      </w:pPr>
      <w:r>
        <w:drawing>
          <wp:inline distT="0" distB="0" distL="114300" distR="114300">
            <wp:extent cx="3690620" cy="3267075"/>
            <wp:effectExtent l="0" t="0" r="177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90620" cy="3267075"/>
                    </a:xfrm>
                    <a:prstGeom prst="rect">
                      <a:avLst/>
                    </a:prstGeom>
                    <a:noFill/>
                    <a:ln>
                      <a:noFill/>
                    </a:ln>
                  </pic:spPr>
                </pic:pic>
              </a:graphicData>
            </a:graphic>
          </wp:inline>
        </w:drawing>
      </w:r>
    </w:p>
    <w:p w14:paraId="0C7DFEC3">
      <w:pPr>
        <w:rPr>
          <w:rFonts w:hint="eastAsia" w:ascii="Comic Sans MS" w:hAnsi="Comic Sans MS" w:cs="Comic Sans MS"/>
          <w:i w:val="0"/>
          <w:iCs w:val="0"/>
          <w:kern w:val="2"/>
          <w:sz w:val="21"/>
          <w:szCs w:val="24"/>
          <w:lang w:val="en-US" w:eastAsia="zh-CN" w:bidi="ar-SA"/>
        </w:rPr>
      </w:pPr>
    </w:p>
    <w:p w14:paraId="5458ED37">
      <w:pPr>
        <w:rPr>
          <w:rFonts w:hint="eastAsia"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 xml:space="preserve">As is revealed clearly in the pie chart above, the major ways vary greatly in terms of the students in university spend the National Days holiday. Based upon the data provided, one can see that those traveling accounts for the largest percentage(40%), while the </w:t>
      </w:r>
      <w:r>
        <w:rPr>
          <w:rFonts w:hint="eastAsia" w:ascii="Comic Sans MS" w:hAnsi="Comic Sans MS" w:cs="Comic Sans MS"/>
          <w:i w:val="0"/>
          <w:iCs w:val="0"/>
          <w:color w:val="FF0000"/>
          <w:kern w:val="2"/>
          <w:sz w:val="21"/>
          <w:szCs w:val="24"/>
          <w:lang w:val="en-US" w:eastAsia="zh-CN" w:bidi="ar-SA"/>
        </w:rPr>
        <w:t xml:space="preserve">proportion </w:t>
      </w:r>
      <w:r>
        <w:rPr>
          <w:rFonts w:hint="eastAsia" w:ascii="Comic Sans MS" w:hAnsi="Comic Sans MS" w:cs="Comic Sans MS"/>
          <w:i w:val="0"/>
          <w:iCs w:val="0"/>
          <w:kern w:val="2"/>
          <w:sz w:val="21"/>
          <w:szCs w:val="24"/>
          <w:lang w:val="en-US" w:eastAsia="zh-CN" w:bidi="ar-SA"/>
        </w:rPr>
        <w:t>of studying is 28%. In contrast, however, only 8% of them intend to have a rest.</w:t>
      </w:r>
    </w:p>
    <w:p w14:paraId="02326387">
      <w:pPr>
        <w:rPr>
          <w:rFonts w:hint="eastAsia" w:ascii="Comic Sans MS" w:hAnsi="Comic Sans MS" w:cs="Comic Sans MS"/>
          <w:i w:val="0"/>
          <w:iCs w:val="0"/>
          <w:kern w:val="2"/>
          <w:sz w:val="21"/>
          <w:szCs w:val="24"/>
          <w:lang w:val="en-US" w:eastAsia="zh-CN" w:bidi="ar-SA"/>
        </w:rPr>
      </w:pPr>
    </w:p>
    <w:p w14:paraId="0F93BFFB">
      <w:pPr>
        <w:rPr>
          <w:rFonts w:hint="eastAsia"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 xml:space="preserve">Theoretically, several reasons may trigger the trend mentioned above, but as far as I am concerned, the following two are of utmost importance. </w:t>
      </w:r>
      <w:r>
        <w:rPr>
          <w:rFonts w:hint="eastAsia" w:ascii="Comic Sans MS" w:hAnsi="Comic Sans MS" w:cs="Comic Sans MS"/>
          <w:i w:val="0"/>
          <w:iCs w:val="0"/>
          <w:color w:val="FF0000"/>
          <w:kern w:val="2"/>
          <w:sz w:val="21"/>
          <w:szCs w:val="24"/>
          <w:lang w:val="en-US" w:eastAsia="zh-CN" w:bidi="ar-SA"/>
        </w:rPr>
        <w:t xml:space="preserve">On </w:t>
      </w:r>
      <w:r>
        <w:rPr>
          <w:rFonts w:hint="eastAsia" w:ascii="Comic Sans MS" w:hAnsi="Comic Sans MS" w:cs="Comic Sans MS"/>
          <w:i w:val="0"/>
          <w:iCs w:val="0"/>
          <w:kern w:val="2"/>
          <w:sz w:val="21"/>
          <w:szCs w:val="24"/>
          <w:lang w:val="en-US" w:eastAsia="zh-CN" w:bidi="ar-SA"/>
        </w:rPr>
        <w:t>the one hand, this situation stems largely from the students</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 xml:space="preserve"> outlook upon traveling. According to a recent Internet questionnaire, the overwhelming </w:t>
      </w:r>
      <w:r>
        <w:rPr>
          <w:rFonts w:hint="eastAsia" w:ascii="Comic Sans MS" w:hAnsi="Comic Sans MS" w:cs="Comic Sans MS"/>
          <w:i w:val="0"/>
          <w:iCs w:val="0"/>
          <w:color w:val="FF0000"/>
          <w:kern w:val="2"/>
          <w:sz w:val="21"/>
          <w:szCs w:val="24"/>
          <w:lang w:val="en-US" w:eastAsia="zh-CN" w:bidi="ar-SA"/>
        </w:rPr>
        <w:t xml:space="preserve">majority </w:t>
      </w:r>
      <w:r>
        <w:rPr>
          <w:rFonts w:hint="eastAsia" w:ascii="Comic Sans MS" w:hAnsi="Comic Sans MS" w:cs="Comic Sans MS"/>
          <w:i w:val="0"/>
          <w:iCs w:val="0"/>
          <w:kern w:val="2"/>
          <w:sz w:val="21"/>
          <w:szCs w:val="24"/>
          <w:lang w:val="en-US" w:eastAsia="zh-CN" w:bidi="ar-SA"/>
        </w:rPr>
        <w:t xml:space="preserve">of </w:t>
      </w:r>
      <w:r>
        <w:rPr>
          <w:rFonts w:hint="eastAsia" w:ascii="Comic Sans MS" w:hAnsi="Comic Sans MS" w:cs="Comic Sans MS"/>
          <w:i w:val="0"/>
          <w:iCs w:val="0"/>
          <w:color w:val="FF0000"/>
          <w:kern w:val="2"/>
          <w:sz w:val="21"/>
          <w:szCs w:val="24"/>
          <w:lang w:val="en-US" w:eastAsia="zh-CN" w:bidi="ar-SA"/>
        </w:rPr>
        <w:t xml:space="preserve">the respondents </w:t>
      </w:r>
      <w:r>
        <w:rPr>
          <w:rFonts w:hint="eastAsia" w:ascii="Comic Sans MS" w:hAnsi="Comic Sans MS" w:cs="Comic Sans MS"/>
          <w:i w:val="0"/>
          <w:iCs w:val="0"/>
          <w:kern w:val="2"/>
          <w:sz w:val="21"/>
          <w:szCs w:val="24"/>
          <w:lang w:val="en-US" w:eastAsia="zh-CN" w:bidi="ar-SA"/>
        </w:rPr>
        <w:t xml:space="preserve">treat traveling as an </w:t>
      </w:r>
      <w:r>
        <w:rPr>
          <w:rFonts w:hint="eastAsia" w:ascii="Comic Sans MS" w:hAnsi="Comic Sans MS" w:cs="Comic Sans MS"/>
          <w:i w:val="0"/>
          <w:iCs w:val="0"/>
          <w:color w:val="FF0000"/>
          <w:kern w:val="2"/>
          <w:sz w:val="21"/>
          <w:szCs w:val="24"/>
          <w:lang w:val="en-US" w:eastAsia="zh-CN" w:bidi="ar-SA"/>
        </w:rPr>
        <w:t xml:space="preserve">opportunity </w:t>
      </w:r>
      <w:r>
        <w:rPr>
          <w:rFonts w:hint="eastAsia" w:ascii="Comic Sans MS" w:hAnsi="Comic Sans MS" w:cs="Comic Sans MS"/>
          <w:i w:val="0"/>
          <w:iCs w:val="0"/>
          <w:kern w:val="2"/>
          <w:sz w:val="21"/>
          <w:szCs w:val="24"/>
          <w:lang w:val="en-US" w:eastAsia="zh-CN" w:bidi="ar-SA"/>
        </w:rPr>
        <w:t xml:space="preserve">to </w:t>
      </w:r>
      <w:r>
        <w:rPr>
          <w:rFonts w:hint="eastAsia" w:ascii="Comic Sans MS" w:hAnsi="Comic Sans MS" w:cs="Comic Sans MS"/>
          <w:i w:val="0"/>
          <w:iCs w:val="0"/>
          <w:color w:val="FF0000"/>
          <w:kern w:val="2"/>
          <w:sz w:val="21"/>
          <w:szCs w:val="24"/>
          <w:lang w:val="en-US" w:eastAsia="zh-CN" w:bidi="ar-SA"/>
        </w:rPr>
        <w:t>enjoy the landscape</w:t>
      </w:r>
      <w:r>
        <w:rPr>
          <w:rFonts w:hint="eastAsia" w:ascii="Comic Sans MS" w:hAnsi="Comic Sans MS" w:cs="Comic Sans MS"/>
          <w:i w:val="0"/>
          <w:iCs w:val="0"/>
          <w:kern w:val="2"/>
          <w:sz w:val="21"/>
          <w:szCs w:val="24"/>
          <w:lang w:val="en-US" w:eastAsia="zh-CN" w:bidi="ar-SA"/>
        </w:rPr>
        <w:t xml:space="preserve"> and widen their eyes, which </w:t>
      </w:r>
      <w:r>
        <w:rPr>
          <w:rFonts w:hint="eastAsia" w:ascii="Comic Sans MS" w:hAnsi="Comic Sans MS" w:cs="Comic Sans MS"/>
          <w:i w:val="0"/>
          <w:iCs w:val="0"/>
          <w:color w:val="FF0000"/>
          <w:kern w:val="2"/>
          <w:sz w:val="21"/>
          <w:szCs w:val="24"/>
          <w:lang w:val="en-US" w:eastAsia="zh-CN" w:bidi="ar-SA"/>
        </w:rPr>
        <w:t>contributes to their</w:t>
      </w:r>
      <w:r>
        <w:rPr>
          <w:rFonts w:hint="eastAsia" w:ascii="Comic Sans MS" w:hAnsi="Comic Sans MS" w:cs="Comic Sans MS"/>
          <w:i w:val="0"/>
          <w:iCs w:val="0"/>
          <w:kern w:val="2"/>
          <w:sz w:val="21"/>
          <w:szCs w:val="24"/>
          <w:lang w:val="en-US" w:eastAsia="zh-CN" w:bidi="ar-SA"/>
        </w:rPr>
        <w:t xml:space="preserve"> future job. On the other hand, I</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d like to highlight here is the students</w:t>
      </w:r>
      <w:r>
        <w:rPr>
          <w:rFonts w:hint="default" w:ascii="Comic Sans MS" w:hAnsi="Comic Sans MS" w:cs="Comic Sans MS"/>
          <w:i w:val="0"/>
          <w:iCs w:val="0"/>
          <w:kern w:val="2"/>
          <w:sz w:val="21"/>
          <w:szCs w:val="24"/>
          <w:lang w:val="en-US" w:eastAsia="zh-CN" w:bidi="ar-SA"/>
        </w:rPr>
        <w:t>’</w:t>
      </w:r>
      <w:r>
        <w:rPr>
          <w:rFonts w:hint="eastAsia" w:ascii="Comic Sans MS" w:hAnsi="Comic Sans MS" w:cs="Comic Sans MS"/>
          <w:i w:val="0"/>
          <w:iCs w:val="0"/>
          <w:kern w:val="2"/>
          <w:sz w:val="21"/>
          <w:szCs w:val="24"/>
          <w:lang w:val="en-US" w:eastAsia="zh-CN" w:bidi="ar-SA"/>
        </w:rPr>
        <w:t xml:space="preserve"> quick-temposed life and </w:t>
      </w:r>
      <w:r>
        <w:rPr>
          <w:rFonts w:hint="eastAsia" w:ascii="Comic Sans MS" w:hAnsi="Comic Sans MS" w:cs="Comic Sans MS"/>
          <w:i w:val="0"/>
          <w:iCs w:val="0"/>
          <w:color w:val="FF0000"/>
          <w:kern w:val="2"/>
          <w:sz w:val="21"/>
          <w:szCs w:val="24"/>
          <w:lang w:val="en-US" w:eastAsia="zh-CN" w:bidi="ar-SA"/>
        </w:rPr>
        <w:t>the pressure of societal competition</w:t>
      </w:r>
      <w:r>
        <w:rPr>
          <w:rFonts w:hint="eastAsia" w:ascii="Comic Sans MS" w:hAnsi="Comic Sans MS" w:cs="Comic Sans MS"/>
          <w:i w:val="0"/>
          <w:iCs w:val="0"/>
          <w:kern w:val="2"/>
          <w:sz w:val="21"/>
          <w:szCs w:val="24"/>
          <w:lang w:val="en-US" w:eastAsia="zh-CN" w:bidi="ar-SA"/>
        </w:rPr>
        <w:t>.</w:t>
      </w:r>
    </w:p>
    <w:p w14:paraId="25281DD9">
      <w:pPr>
        <w:rPr>
          <w:rFonts w:hint="eastAsia" w:ascii="Comic Sans MS" w:hAnsi="Comic Sans MS" w:cs="Comic Sans MS"/>
          <w:i w:val="0"/>
          <w:iCs w:val="0"/>
          <w:kern w:val="2"/>
          <w:sz w:val="21"/>
          <w:szCs w:val="24"/>
          <w:lang w:val="en-US" w:eastAsia="zh-CN" w:bidi="ar-SA"/>
        </w:rPr>
      </w:pPr>
    </w:p>
    <w:p w14:paraId="378B0B6C">
      <w:pPr>
        <w:rPr>
          <w:rFonts w:hint="default" w:ascii="Comic Sans MS" w:hAnsi="Comic Sans MS" w:cs="Comic Sans MS"/>
          <w:i w:val="0"/>
          <w:iCs w:val="0"/>
          <w:kern w:val="2"/>
          <w:sz w:val="21"/>
          <w:szCs w:val="24"/>
          <w:lang w:val="en-US" w:eastAsia="zh-CN" w:bidi="ar-SA"/>
        </w:rPr>
      </w:pPr>
      <w:r>
        <w:rPr>
          <w:rFonts w:hint="eastAsia" w:ascii="Comic Sans MS" w:hAnsi="Comic Sans MS" w:cs="Comic Sans MS"/>
          <w:i w:val="0"/>
          <w:iCs w:val="0"/>
          <w:kern w:val="2"/>
          <w:sz w:val="21"/>
          <w:szCs w:val="24"/>
          <w:lang w:val="en-US" w:eastAsia="zh-CN" w:bidi="ar-SA"/>
        </w:rPr>
        <w:t xml:space="preserve">Considering the arguments above, we may reasonably conclude that it is no </w:t>
      </w:r>
      <w:r>
        <w:rPr>
          <w:rFonts w:hint="eastAsia" w:ascii="Comic Sans MS" w:hAnsi="Comic Sans MS" w:cs="Comic Sans MS"/>
          <w:i w:val="0"/>
          <w:iCs w:val="0"/>
          <w:color w:val="FF0000"/>
          <w:kern w:val="2"/>
          <w:sz w:val="21"/>
          <w:szCs w:val="24"/>
          <w:lang w:val="en-US" w:eastAsia="zh-CN" w:bidi="ar-SA"/>
        </w:rPr>
        <w:t xml:space="preserve">surprise </w:t>
      </w:r>
      <w:r>
        <w:rPr>
          <w:rFonts w:hint="eastAsia" w:ascii="Comic Sans MS" w:hAnsi="Comic Sans MS" w:cs="Comic Sans MS"/>
          <w:i w:val="0"/>
          <w:iCs w:val="0"/>
          <w:kern w:val="2"/>
          <w:sz w:val="21"/>
          <w:szCs w:val="24"/>
          <w:lang w:val="en-US" w:eastAsia="zh-CN" w:bidi="ar-SA"/>
        </w:rPr>
        <w:t xml:space="preserve">to see this </w:t>
      </w:r>
      <w:r>
        <w:rPr>
          <w:rFonts w:hint="eastAsia" w:ascii="Comic Sans MS" w:hAnsi="Comic Sans MS" w:cs="Comic Sans MS"/>
          <w:i w:val="0"/>
          <w:iCs w:val="0"/>
          <w:color w:val="FF0000"/>
          <w:kern w:val="2"/>
          <w:sz w:val="21"/>
          <w:szCs w:val="24"/>
          <w:lang w:val="en-US" w:eastAsia="zh-CN" w:bidi="ar-SA"/>
        </w:rPr>
        <w:t>phenomenon</w:t>
      </w:r>
      <w:r>
        <w:rPr>
          <w:rFonts w:hint="eastAsia" w:ascii="Comic Sans MS" w:hAnsi="Comic Sans MS" w:cs="Comic Sans MS"/>
          <w:i w:val="0"/>
          <w:iCs w:val="0"/>
          <w:kern w:val="2"/>
          <w:sz w:val="21"/>
          <w:szCs w:val="24"/>
          <w:lang w:val="en-US" w:eastAsia="zh-CN" w:bidi="ar-SA"/>
        </w:rPr>
        <w:t xml:space="preserve">. But I am quite certain that this established situation will </w:t>
      </w:r>
      <w:r>
        <w:rPr>
          <w:rFonts w:hint="eastAsia" w:ascii="Comic Sans MS" w:hAnsi="Comic Sans MS" w:cs="Comic Sans MS"/>
          <w:i w:val="0"/>
          <w:iCs w:val="0"/>
          <w:color w:val="FF0000"/>
          <w:kern w:val="2"/>
          <w:sz w:val="21"/>
          <w:szCs w:val="24"/>
          <w:lang w:val="en-US" w:eastAsia="zh-CN" w:bidi="ar-SA"/>
        </w:rPr>
        <w:t>persist for</w:t>
      </w:r>
      <w:r>
        <w:rPr>
          <w:rFonts w:hint="eastAsia" w:ascii="Comic Sans MS" w:hAnsi="Comic Sans MS" w:cs="Comic Sans MS"/>
          <w:i w:val="0"/>
          <w:iCs w:val="0"/>
          <w:kern w:val="2"/>
          <w:sz w:val="21"/>
          <w:szCs w:val="24"/>
          <w:lang w:val="en-US" w:eastAsia="zh-CN" w:bidi="ar-SA"/>
        </w:rPr>
        <w:t xml:space="preserve"> quite a while in the forth</w:t>
      </w:r>
      <w:bookmarkStart w:id="0" w:name="_GoBack"/>
      <w:bookmarkEnd w:id="0"/>
      <w:r>
        <w:rPr>
          <w:rFonts w:hint="eastAsia" w:ascii="Comic Sans MS" w:hAnsi="Comic Sans MS" w:cs="Comic Sans MS"/>
          <w:i w:val="0"/>
          <w:iCs w:val="0"/>
          <w:kern w:val="2"/>
          <w:sz w:val="21"/>
          <w:szCs w:val="24"/>
          <w:lang w:val="en-US" w:eastAsia="zh-CN" w:bidi="ar-SA"/>
        </w:rPr>
        <w:t>coming years.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mic Sans MS">
    <w:panose1 w:val="030F0902030302020204"/>
    <w:charset w:val="00"/>
    <w:family w:val="auto"/>
    <w:pitch w:val="default"/>
    <w:sig w:usb0="00000287" w:usb1="40000013" w:usb2="00000000" w:usb3="00000000" w:csb0="2000009F"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D5454"/>
    <w:rsid w:val="1D7DDFC5"/>
    <w:rsid w:val="1F6C03EA"/>
    <w:rsid w:val="1F7F5C6D"/>
    <w:rsid w:val="2FAF571C"/>
    <w:rsid w:val="3EBF508C"/>
    <w:rsid w:val="3FCD1485"/>
    <w:rsid w:val="45FB46BC"/>
    <w:rsid w:val="5FDFD872"/>
    <w:rsid w:val="5FED5454"/>
    <w:rsid w:val="6E9F4262"/>
    <w:rsid w:val="6FFFBB32"/>
    <w:rsid w:val="73F734CF"/>
    <w:rsid w:val="76FC4D00"/>
    <w:rsid w:val="77271E0E"/>
    <w:rsid w:val="77FA3FD3"/>
    <w:rsid w:val="7AFF7B3E"/>
    <w:rsid w:val="7CB7DC36"/>
    <w:rsid w:val="7E1F6321"/>
    <w:rsid w:val="7EE7B3D7"/>
    <w:rsid w:val="7FF907E3"/>
    <w:rsid w:val="8ECF89FE"/>
    <w:rsid w:val="8FCFBD99"/>
    <w:rsid w:val="B7FB7107"/>
    <w:rsid w:val="BD2F1C21"/>
    <w:rsid w:val="BFFF943E"/>
    <w:rsid w:val="DEFFF032"/>
    <w:rsid w:val="DF6CEC70"/>
    <w:rsid w:val="DFDF3BFA"/>
    <w:rsid w:val="EAFF1BCF"/>
    <w:rsid w:val="EE7F7B37"/>
    <w:rsid w:val="EFF7E4F4"/>
    <w:rsid w:val="FDB7C54F"/>
    <w:rsid w:val="FF79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2023-12-19T07:28:00Z</dcterms:created>
  <dc:creator>Banana Panda</dc:creator>
  <cp:lastModifiedBy>Banana Panda</cp:lastModifiedBy>
  <dcterms:modified xsi:type="dcterms:W3CDTF">2024-12-20T17:11:22Z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F04B5D57A47DFEC4AE137F657C4ED9E8_41</vt:lpwstr>
  </property>
</Properties>
</file>