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AC9F5" w14:textId="77777777" w:rsidR="007A115D" w:rsidRPr="0074257F" w:rsidRDefault="00000000" w:rsidP="0074257F">
      <w:pPr>
        <w:jc w:val="center"/>
        <w:rPr>
          <w:szCs w:val="23"/>
        </w:rPr>
      </w:pPr>
      <w:r w:rsidRPr="0074257F">
        <w:rPr>
          <w:b/>
          <w:szCs w:val="23"/>
        </w:rPr>
        <w:t>User Attention Proxy as Knowledge Router: A Novel Deep Learning Method for Adaptive Knowledge Exploration and Exploitation in the LLM</w:t>
      </w:r>
    </w:p>
    <w:p w14:paraId="7432C2B9" w14:textId="2B4A24AA" w:rsidR="007A115D" w:rsidRPr="0074257F" w:rsidRDefault="0074257F" w:rsidP="0074257F">
      <w:pPr>
        <w:jc w:val="center"/>
        <w:rPr>
          <w:i/>
          <w:iCs/>
          <w:szCs w:val="23"/>
          <w:u w:val="single"/>
        </w:rPr>
      </w:pPr>
      <w:r w:rsidRPr="0074257F">
        <w:rPr>
          <w:b/>
          <w:i/>
          <w:iCs/>
          <w:szCs w:val="23"/>
          <w:u w:val="single"/>
        </w:rPr>
        <w:t>Online Appendix</w:t>
      </w:r>
    </w:p>
    <w:p w14:paraId="751C2FCA" w14:textId="4944B60D" w:rsidR="007A115D" w:rsidRDefault="00000000">
      <w:pPr>
        <w:rPr>
          <w:b/>
          <w:bCs/>
        </w:rPr>
      </w:pPr>
      <w:r>
        <w:rPr>
          <w:b/>
          <w:bCs/>
        </w:rPr>
        <w:t>Appendix A. Additional Descriptive Statistics</w:t>
      </w:r>
    </w:p>
    <w:p w14:paraId="556245ED" w14:textId="77777777" w:rsidR="007A115D" w:rsidRDefault="00000000" w:rsidP="0074257F">
      <w:pPr>
        <w:ind w:firstLine="432"/>
        <w:jc w:val="both"/>
      </w:pPr>
      <w:r>
        <w:t>This appendix reports the descriptive statistics of the Q&amp;A dataset used in the experiments. The data construction, annotation, and partition procedures are described in Section 5.1 of the main manuscript.</w:t>
      </w:r>
    </w:p>
    <w:p w14:paraId="36218484" w14:textId="77777777" w:rsidR="007A115D" w:rsidRDefault="00000000">
      <w:pPr>
        <w:pStyle w:val="afd"/>
        <w:jc w:val="both"/>
        <w:rPr>
          <w:b/>
          <w:bCs/>
          <w:lang w:eastAsia="zh-CN"/>
        </w:rPr>
      </w:pPr>
      <w:r>
        <w:rPr>
          <w:rFonts w:hint="eastAsia"/>
          <w:b/>
          <w:bCs/>
          <w:lang w:eastAsia="zh-CN"/>
        </w:rPr>
        <w:t>Table A1. Descriptive Statistics of the Q&amp;A Dataset.</w:t>
      </w:r>
    </w:p>
    <w:tbl>
      <w:tblPr>
        <w:tblW w:w="0" w:type="auto"/>
        <w:jc w:val="center"/>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2824"/>
        <w:gridCol w:w="705"/>
        <w:gridCol w:w="839"/>
        <w:gridCol w:w="572"/>
        <w:gridCol w:w="666"/>
      </w:tblGrid>
      <w:tr w:rsidR="007A115D" w14:paraId="79420A2A" w14:textId="77777777">
        <w:trPr>
          <w:cantSplit/>
          <w:trHeight w:val="144"/>
          <w:tblHeader/>
          <w:jc w:val="center"/>
        </w:trPr>
        <w:tc>
          <w:tcPr>
            <w:tcW w:w="0" w:type="auto"/>
          </w:tcPr>
          <w:p w14:paraId="3EE5999D" w14:textId="77777777" w:rsidR="007A115D" w:rsidRDefault="00000000">
            <w:pPr>
              <w:pStyle w:val="afd"/>
              <w:rPr>
                <w:b/>
                <w:bCs/>
              </w:rPr>
            </w:pPr>
            <w:r>
              <w:rPr>
                <w:b/>
                <w:bCs/>
              </w:rPr>
              <w:t>Statistics</w:t>
            </w:r>
          </w:p>
        </w:tc>
        <w:tc>
          <w:tcPr>
            <w:tcW w:w="0" w:type="auto"/>
          </w:tcPr>
          <w:p w14:paraId="0942F7D3" w14:textId="77777777" w:rsidR="007A115D" w:rsidRDefault="00000000">
            <w:pPr>
              <w:pStyle w:val="afd"/>
              <w:rPr>
                <w:b/>
                <w:bCs/>
              </w:rPr>
            </w:pPr>
            <w:r>
              <w:rPr>
                <w:b/>
                <w:bCs/>
              </w:rPr>
              <w:t>Mean</w:t>
            </w:r>
          </w:p>
        </w:tc>
        <w:tc>
          <w:tcPr>
            <w:tcW w:w="0" w:type="auto"/>
          </w:tcPr>
          <w:p w14:paraId="692A20AF" w14:textId="77777777" w:rsidR="007A115D" w:rsidRDefault="00000000">
            <w:pPr>
              <w:pStyle w:val="afd"/>
              <w:rPr>
                <w:b/>
                <w:bCs/>
              </w:rPr>
            </w:pPr>
            <w:proofErr w:type="spellStart"/>
            <w:r>
              <w:rPr>
                <w:b/>
                <w:bCs/>
              </w:rPr>
              <w:t>StdDev</w:t>
            </w:r>
            <w:proofErr w:type="spellEnd"/>
          </w:p>
        </w:tc>
        <w:tc>
          <w:tcPr>
            <w:tcW w:w="0" w:type="auto"/>
          </w:tcPr>
          <w:p w14:paraId="1034BAE9" w14:textId="77777777" w:rsidR="007A115D" w:rsidRDefault="00000000">
            <w:pPr>
              <w:pStyle w:val="afd"/>
              <w:rPr>
                <w:b/>
                <w:bCs/>
              </w:rPr>
            </w:pPr>
            <w:r>
              <w:rPr>
                <w:b/>
                <w:bCs/>
              </w:rPr>
              <w:t>Min</w:t>
            </w:r>
          </w:p>
        </w:tc>
        <w:tc>
          <w:tcPr>
            <w:tcW w:w="0" w:type="auto"/>
          </w:tcPr>
          <w:p w14:paraId="51F32E3F" w14:textId="77777777" w:rsidR="007A115D" w:rsidRDefault="00000000">
            <w:pPr>
              <w:pStyle w:val="afd"/>
              <w:rPr>
                <w:b/>
                <w:bCs/>
              </w:rPr>
            </w:pPr>
            <w:r>
              <w:rPr>
                <w:b/>
                <w:bCs/>
              </w:rPr>
              <w:t>Max</w:t>
            </w:r>
          </w:p>
        </w:tc>
      </w:tr>
      <w:tr w:rsidR="007A115D" w14:paraId="54011E13" w14:textId="77777777">
        <w:trPr>
          <w:cantSplit/>
          <w:trHeight w:val="144"/>
          <w:jc w:val="center"/>
        </w:trPr>
        <w:tc>
          <w:tcPr>
            <w:tcW w:w="0" w:type="auto"/>
          </w:tcPr>
          <w:p w14:paraId="758CE0F2" w14:textId="77777777" w:rsidR="007A115D" w:rsidRDefault="00000000">
            <w:pPr>
              <w:pStyle w:val="afd"/>
            </w:pPr>
            <w:r>
              <w:t>Text length per review (words)</w:t>
            </w:r>
          </w:p>
        </w:tc>
        <w:tc>
          <w:tcPr>
            <w:tcW w:w="0" w:type="auto"/>
            <w:vAlign w:val="center"/>
          </w:tcPr>
          <w:p w14:paraId="389E8F23" w14:textId="77777777" w:rsidR="007A115D" w:rsidRDefault="00000000">
            <w:pPr>
              <w:pStyle w:val="afd"/>
              <w:jc w:val="right"/>
            </w:pPr>
            <w:r>
              <w:t>52.61</w:t>
            </w:r>
          </w:p>
        </w:tc>
        <w:tc>
          <w:tcPr>
            <w:tcW w:w="0" w:type="auto"/>
            <w:vAlign w:val="center"/>
          </w:tcPr>
          <w:p w14:paraId="35E608DB" w14:textId="77777777" w:rsidR="007A115D" w:rsidRDefault="00000000">
            <w:pPr>
              <w:pStyle w:val="afd"/>
              <w:jc w:val="right"/>
            </w:pPr>
            <w:r>
              <w:t>58.64</w:t>
            </w:r>
          </w:p>
        </w:tc>
        <w:tc>
          <w:tcPr>
            <w:tcW w:w="0" w:type="auto"/>
            <w:vAlign w:val="center"/>
          </w:tcPr>
          <w:p w14:paraId="54EE9CEA" w14:textId="77777777" w:rsidR="007A115D" w:rsidRDefault="00000000">
            <w:pPr>
              <w:pStyle w:val="afd"/>
              <w:jc w:val="right"/>
            </w:pPr>
            <w:r>
              <w:t>1</w:t>
            </w:r>
          </w:p>
        </w:tc>
        <w:tc>
          <w:tcPr>
            <w:tcW w:w="0" w:type="auto"/>
            <w:vAlign w:val="center"/>
          </w:tcPr>
          <w:p w14:paraId="6106914D" w14:textId="77777777" w:rsidR="007A115D" w:rsidRDefault="00000000">
            <w:pPr>
              <w:pStyle w:val="afd"/>
              <w:jc w:val="right"/>
            </w:pPr>
            <w:r>
              <w:t>2,437</w:t>
            </w:r>
          </w:p>
        </w:tc>
      </w:tr>
      <w:tr w:rsidR="007A115D" w14:paraId="4145F1CA" w14:textId="77777777">
        <w:trPr>
          <w:cantSplit/>
          <w:trHeight w:val="144"/>
          <w:jc w:val="center"/>
        </w:trPr>
        <w:tc>
          <w:tcPr>
            <w:tcW w:w="0" w:type="auto"/>
          </w:tcPr>
          <w:p w14:paraId="49EB9658" w14:textId="77777777" w:rsidR="007A115D" w:rsidRDefault="00000000">
            <w:pPr>
              <w:pStyle w:val="afd"/>
            </w:pPr>
            <w:r>
              <w:t>Number of images per review</w:t>
            </w:r>
          </w:p>
        </w:tc>
        <w:tc>
          <w:tcPr>
            <w:tcW w:w="0" w:type="auto"/>
            <w:vAlign w:val="center"/>
          </w:tcPr>
          <w:p w14:paraId="6DF386D5" w14:textId="77777777" w:rsidR="007A115D" w:rsidRDefault="00000000">
            <w:pPr>
              <w:pStyle w:val="afd"/>
              <w:jc w:val="right"/>
            </w:pPr>
            <w:r>
              <w:t>2.89</w:t>
            </w:r>
          </w:p>
        </w:tc>
        <w:tc>
          <w:tcPr>
            <w:tcW w:w="0" w:type="auto"/>
            <w:vAlign w:val="center"/>
          </w:tcPr>
          <w:p w14:paraId="3288838E" w14:textId="77777777" w:rsidR="007A115D" w:rsidRDefault="00000000">
            <w:pPr>
              <w:pStyle w:val="afd"/>
              <w:jc w:val="right"/>
            </w:pPr>
            <w:r>
              <w:t>2.00</w:t>
            </w:r>
          </w:p>
        </w:tc>
        <w:tc>
          <w:tcPr>
            <w:tcW w:w="0" w:type="auto"/>
            <w:vAlign w:val="center"/>
          </w:tcPr>
          <w:p w14:paraId="3A2BA0E6" w14:textId="77777777" w:rsidR="007A115D" w:rsidRDefault="00000000">
            <w:pPr>
              <w:pStyle w:val="afd"/>
              <w:jc w:val="right"/>
            </w:pPr>
            <w:r>
              <w:t>1</w:t>
            </w:r>
          </w:p>
        </w:tc>
        <w:tc>
          <w:tcPr>
            <w:tcW w:w="0" w:type="auto"/>
            <w:vAlign w:val="center"/>
          </w:tcPr>
          <w:p w14:paraId="36C867E1" w14:textId="77777777" w:rsidR="007A115D" w:rsidRDefault="00000000">
            <w:pPr>
              <w:pStyle w:val="afd"/>
              <w:jc w:val="right"/>
            </w:pPr>
            <w:r>
              <w:t>15</w:t>
            </w:r>
          </w:p>
        </w:tc>
      </w:tr>
      <w:tr w:rsidR="007A115D" w14:paraId="5618DC75" w14:textId="77777777">
        <w:trPr>
          <w:cantSplit/>
          <w:trHeight w:val="144"/>
          <w:jc w:val="center"/>
        </w:trPr>
        <w:tc>
          <w:tcPr>
            <w:tcW w:w="0" w:type="auto"/>
          </w:tcPr>
          <w:p w14:paraId="33599E10" w14:textId="77777777" w:rsidR="007A115D" w:rsidRDefault="00000000">
            <w:pPr>
              <w:pStyle w:val="afd"/>
            </w:pPr>
            <w:r>
              <w:t>Text length per question (words)</w:t>
            </w:r>
          </w:p>
        </w:tc>
        <w:tc>
          <w:tcPr>
            <w:tcW w:w="0" w:type="auto"/>
            <w:vAlign w:val="center"/>
          </w:tcPr>
          <w:p w14:paraId="101190D3" w14:textId="77777777" w:rsidR="007A115D" w:rsidRDefault="00000000">
            <w:pPr>
              <w:pStyle w:val="afd"/>
              <w:jc w:val="right"/>
            </w:pPr>
            <w:r>
              <w:t>19.30</w:t>
            </w:r>
          </w:p>
        </w:tc>
        <w:tc>
          <w:tcPr>
            <w:tcW w:w="0" w:type="auto"/>
            <w:vAlign w:val="center"/>
          </w:tcPr>
          <w:p w14:paraId="0CEDAD4C" w14:textId="77777777" w:rsidR="007A115D" w:rsidRDefault="00000000">
            <w:pPr>
              <w:pStyle w:val="afd"/>
              <w:jc w:val="right"/>
            </w:pPr>
            <w:r>
              <w:t>4.64</w:t>
            </w:r>
          </w:p>
        </w:tc>
        <w:tc>
          <w:tcPr>
            <w:tcW w:w="0" w:type="auto"/>
            <w:vAlign w:val="center"/>
          </w:tcPr>
          <w:p w14:paraId="151DEA65" w14:textId="77777777" w:rsidR="007A115D" w:rsidRDefault="00000000">
            <w:pPr>
              <w:pStyle w:val="afd"/>
              <w:jc w:val="right"/>
            </w:pPr>
            <w:r>
              <w:t>8</w:t>
            </w:r>
          </w:p>
        </w:tc>
        <w:tc>
          <w:tcPr>
            <w:tcW w:w="0" w:type="auto"/>
            <w:vAlign w:val="center"/>
          </w:tcPr>
          <w:p w14:paraId="37B5D77E" w14:textId="77777777" w:rsidR="007A115D" w:rsidRDefault="00000000">
            <w:pPr>
              <w:pStyle w:val="afd"/>
              <w:jc w:val="right"/>
            </w:pPr>
            <w:r>
              <w:t>48</w:t>
            </w:r>
          </w:p>
        </w:tc>
      </w:tr>
      <w:tr w:rsidR="007A115D" w14:paraId="5E8319A0" w14:textId="77777777">
        <w:trPr>
          <w:cantSplit/>
          <w:trHeight w:val="144"/>
          <w:jc w:val="center"/>
        </w:trPr>
        <w:tc>
          <w:tcPr>
            <w:tcW w:w="0" w:type="auto"/>
          </w:tcPr>
          <w:p w14:paraId="12CE4C9F" w14:textId="77777777" w:rsidR="007A115D" w:rsidRDefault="00000000">
            <w:pPr>
              <w:pStyle w:val="afd"/>
            </w:pPr>
            <w:r>
              <w:t>Text length per answer (words)</w:t>
            </w:r>
          </w:p>
        </w:tc>
        <w:tc>
          <w:tcPr>
            <w:tcW w:w="0" w:type="auto"/>
            <w:vAlign w:val="center"/>
          </w:tcPr>
          <w:p w14:paraId="0F5E3A9E" w14:textId="77777777" w:rsidR="007A115D" w:rsidRDefault="00000000">
            <w:pPr>
              <w:pStyle w:val="afd"/>
              <w:jc w:val="right"/>
            </w:pPr>
            <w:r>
              <w:t>61.25</w:t>
            </w:r>
          </w:p>
        </w:tc>
        <w:tc>
          <w:tcPr>
            <w:tcW w:w="0" w:type="auto"/>
            <w:vAlign w:val="center"/>
          </w:tcPr>
          <w:p w14:paraId="2CFB847C" w14:textId="77777777" w:rsidR="007A115D" w:rsidRDefault="00000000">
            <w:pPr>
              <w:pStyle w:val="afd"/>
              <w:jc w:val="right"/>
            </w:pPr>
            <w:r>
              <w:t>31.36</w:t>
            </w:r>
          </w:p>
        </w:tc>
        <w:tc>
          <w:tcPr>
            <w:tcW w:w="0" w:type="auto"/>
            <w:vAlign w:val="center"/>
          </w:tcPr>
          <w:p w14:paraId="48164EA8" w14:textId="77777777" w:rsidR="007A115D" w:rsidRDefault="00000000">
            <w:pPr>
              <w:pStyle w:val="afd"/>
              <w:jc w:val="right"/>
            </w:pPr>
            <w:r>
              <w:t>3</w:t>
            </w:r>
          </w:p>
        </w:tc>
        <w:tc>
          <w:tcPr>
            <w:tcW w:w="0" w:type="auto"/>
            <w:vAlign w:val="center"/>
          </w:tcPr>
          <w:p w14:paraId="1AD4530F" w14:textId="77777777" w:rsidR="007A115D" w:rsidRDefault="00000000">
            <w:pPr>
              <w:pStyle w:val="afd"/>
              <w:jc w:val="right"/>
            </w:pPr>
            <w:r>
              <w:t>197</w:t>
            </w:r>
          </w:p>
        </w:tc>
      </w:tr>
    </w:tbl>
    <w:p w14:paraId="667AEB49" w14:textId="77777777" w:rsidR="007A115D" w:rsidRDefault="007A115D" w:rsidP="0074257F">
      <w:pPr>
        <w:pStyle w:val="afd"/>
      </w:pPr>
    </w:p>
    <w:p w14:paraId="14A13965" w14:textId="2EE1938D" w:rsidR="007A115D" w:rsidRDefault="00000000">
      <w:pPr>
        <w:rPr>
          <w:b/>
        </w:rPr>
      </w:pPr>
      <w:r>
        <w:rPr>
          <w:b/>
        </w:rPr>
        <w:t>Appendix B. Statistical Significance Test Results</w:t>
      </w:r>
    </w:p>
    <w:p w14:paraId="0823A46C" w14:textId="77777777" w:rsidR="007A115D" w:rsidRDefault="00000000" w:rsidP="0074257F">
      <w:pPr>
        <w:ind w:firstLine="432"/>
        <w:jc w:val="both"/>
      </w:pPr>
      <w:r>
        <w:t>This appendix reports the Tukey-Kramer post hoc pairwise comparison results between UAP-DL and each benchmark for Experiments 1-3. The tests were conducted separately for the LLM-labeled and human-annotated datasets and for the corresponding experimental conditions.</w:t>
      </w:r>
    </w:p>
    <w:p w14:paraId="5A6776B5" w14:textId="77777777" w:rsidR="007A115D" w:rsidRDefault="00000000">
      <w:pPr>
        <w:pStyle w:val="afd"/>
        <w:rPr>
          <w:b/>
          <w:bCs/>
        </w:rPr>
      </w:pPr>
      <w:r>
        <w:rPr>
          <w:b/>
          <w:bCs/>
        </w:rPr>
        <w:t>Table B1. Tukey-Kramer Test Result: UAP-DL vs. Benchmarks (Experiment 1).</w:t>
      </w:r>
    </w:p>
    <w:tbl>
      <w:tblPr>
        <w:tblW w:w="5755" w:type="pct"/>
        <w:jc w:val="center"/>
        <w:tblBorders>
          <w:top w:val="double" w:sz="4" w:space="0" w:color="auto"/>
          <w:bottom w:val="double" w:sz="4" w:space="0" w:color="auto"/>
          <w:insideH w:val="single" w:sz="4" w:space="0" w:color="auto"/>
          <w:insideV w:val="single" w:sz="4" w:space="0" w:color="auto"/>
        </w:tblBorders>
        <w:tblLayout w:type="fixed"/>
        <w:tblLook w:val="04A0" w:firstRow="1" w:lastRow="0" w:firstColumn="1" w:lastColumn="0" w:noHBand="0" w:noVBand="1"/>
      </w:tblPr>
      <w:tblGrid>
        <w:gridCol w:w="1559"/>
        <w:gridCol w:w="1560"/>
        <w:gridCol w:w="1560"/>
        <w:gridCol w:w="1493"/>
        <w:gridCol w:w="1485"/>
        <w:gridCol w:w="1560"/>
        <w:gridCol w:w="1556"/>
      </w:tblGrid>
      <w:tr w:rsidR="007A115D" w14:paraId="514F7348" w14:textId="77777777">
        <w:trPr>
          <w:cantSplit/>
          <w:tblHeader/>
          <w:jc w:val="center"/>
        </w:trPr>
        <w:tc>
          <w:tcPr>
            <w:tcW w:w="724" w:type="pct"/>
            <w:vMerge w:val="restart"/>
            <w:vAlign w:val="center"/>
          </w:tcPr>
          <w:p w14:paraId="4E41F5CA" w14:textId="77777777" w:rsidR="007A115D" w:rsidRDefault="00000000">
            <w:pPr>
              <w:pStyle w:val="afd"/>
              <w:jc w:val="both"/>
              <w:rPr>
                <w:b/>
                <w:bCs/>
                <w:lang w:eastAsia="zh-CN"/>
              </w:rPr>
            </w:pPr>
            <w:r>
              <w:rPr>
                <w:rFonts w:hint="eastAsia"/>
                <w:b/>
                <w:bCs/>
                <w:lang w:eastAsia="zh-CN"/>
              </w:rPr>
              <w:t>M</w:t>
            </w:r>
            <w:r>
              <w:rPr>
                <w:b/>
                <w:bCs/>
                <w:lang w:eastAsia="zh-CN"/>
              </w:rPr>
              <w:t>ethod</w:t>
            </w:r>
          </w:p>
        </w:tc>
        <w:tc>
          <w:tcPr>
            <w:tcW w:w="2140" w:type="pct"/>
            <w:gridSpan w:val="3"/>
            <w:vAlign w:val="center"/>
          </w:tcPr>
          <w:p w14:paraId="537F1FC5" w14:textId="77777777" w:rsidR="007A115D" w:rsidRDefault="00000000">
            <w:pPr>
              <w:pStyle w:val="afd"/>
              <w:jc w:val="center"/>
              <w:rPr>
                <w:b/>
                <w:lang w:eastAsia="zh-CN"/>
              </w:rPr>
            </w:pPr>
            <w:r>
              <w:rPr>
                <w:rFonts w:hint="eastAsia"/>
                <w:b/>
              </w:rPr>
              <w:t>LLM-</w:t>
            </w:r>
            <w:r>
              <w:rPr>
                <w:rFonts w:hint="eastAsia"/>
                <w:b/>
                <w:lang w:eastAsia="zh-CN"/>
              </w:rPr>
              <w:t>L</w:t>
            </w:r>
            <w:r>
              <w:rPr>
                <w:rFonts w:hint="eastAsia"/>
                <w:b/>
              </w:rPr>
              <w:t>abeled</w:t>
            </w:r>
            <w:r>
              <w:rPr>
                <w:rFonts w:hint="eastAsia"/>
                <w:b/>
                <w:lang w:eastAsia="zh-CN"/>
              </w:rPr>
              <w:t xml:space="preserve"> D</w:t>
            </w:r>
            <w:r>
              <w:rPr>
                <w:rFonts w:hint="eastAsia"/>
                <w:b/>
              </w:rPr>
              <w:t>ataset</w:t>
            </w:r>
          </w:p>
        </w:tc>
        <w:tc>
          <w:tcPr>
            <w:tcW w:w="2136" w:type="pct"/>
            <w:gridSpan w:val="3"/>
            <w:vAlign w:val="center"/>
          </w:tcPr>
          <w:p w14:paraId="4EF2BD27" w14:textId="77777777" w:rsidR="007A115D" w:rsidRDefault="00000000">
            <w:pPr>
              <w:pStyle w:val="afd"/>
              <w:jc w:val="center"/>
              <w:rPr>
                <w:b/>
              </w:rPr>
            </w:pPr>
            <w:r>
              <w:rPr>
                <w:rFonts w:hint="eastAsia"/>
                <w:b/>
                <w:lang w:eastAsia="zh-CN"/>
              </w:rPr>
              <w:t>H</w:t>
            </w:r>
            <w:r>
              <w:rPr>
                <w:rFonts w:hint="eastAsia"/>
                <w:b/>
              </w:rPr>
              <w:t>uman-</w:t>
            </w:r>
            <w:r>
              <w:rPr>
                <w:rFonts w:hint="eastAsia"/>
                <w:b/>
                <w:lang w:eastAsia="zh-CN"/>
              </w:rPr>
              <w:t>A</w:t>
            </w:r>
            <w:r>
              <w:rPr>
                <w:rFonts w:hint="eastAsia"/>
                <w:b/>
              </w:rPr>
              <w:t xml:space="preserve">nnotated </w:t>
            </w:r>
            <w:r>
              <w:rPr>
                <w:rFonts w:hint="eastAsia"/>
                <w:b/>
                <w:lang w:eastAsia="zh-CN"/>
              </w:rPr>
              <w:t>D</w:t>
            </w:r>
            <w:r>
              <w:rPr>
                <w:rFonts w:hint="eastAsia"/>
                <w:b/>
              </w:rPr>
              <w:t>ataset</w:t>
            </w:r>
          </w:p>
        </w:tc>
      </w:tr>
      <w:tr w:rsidR="007A115D" w14:paraId="0567CA17" w14:textId="77777777">
        <w:trPr>
          <w:cantSplit/>
          <w:jc w:val="center"/>
        </w:trPr>
        <w:tc>
          <w:tcPr>
            <w:tcW w:w="724" w:type="pct"/>
            <w:vMerge/>
            <w:vAlign w:val="center"/>
          </w:tcPr>
          <w:p w14:paraId="7006837F" w14:textId="77777777" w:rsidR="007A115D" w:rsidRDefault="007A115D">
            <w:pPr>
              <w:pStyle w:val="afd"/>
              <w:rPr>
                <w:b/>
                <w:bCs/>
                <w:lang w:eastAsia="zh-CN"/>
              </w:rPr>
            </w:pPr>
          </w:p>
        </w:tc>
        <w:tc>
          <w:tcPr>
            <w:tcW w:w="724" w:type="pct"/>
            <w:vAlign w:val="center"/>
          </w:tcPr>
          <w:p w14:paraId="44EF8005" w14:textId="77777777" w:rsidR="007A115D" w:rsidRDefault="00000000">
            <w:pPr>
              <w:pStyle w:val="afd"/>
              <w:jc w:val="center"/>
              <w:rPr>
                <w:b/>
                <w:bCs/>
              </w:rPr>
            </w:pPr>
            <w:r>
              <w:rPr>
                <w:rFonts w:hint="eastAsia"/>
                <w:b/>
                <w:bCs/>
              </w:rPr>
              <w:t>Satisfactory</w:t>
            </w:r>
            <w:r>
              <w:rPr>
                <w:b/>
                <w:bCs/>
              </w:rPr>
              <w:t xml:space="preserve"> C</w:t>
            </w:r>
            <w:r>
              <w:rPr>
                <w:rFonts w:hint="eastAsia"/>
                <w:b/>
                <w:bCs/>
              </w:rPr>
              <w:t>onversations</w:t>
            </w:r>
          </w:p>
        </w:tc>
        <w:tc>
          <w:tcPr>
            <w:tcW w:w="724" w:type="pct"/>
            <w:vAlign w:val="center"/>
          </w:tcPr>
          <w:p w14:paraId="330F1469" w14:textId="77777777" w:rsidR="007A115D" w:rsidRDefault="00000000">
            <w:pPr>
              <w:pStyle w:val="afd"/>
              <w:jc w:val="center"/>
              <w:rPr>
                <w:b/>
                <w:bCs/>
              </w:rPr>
            </w:pPr>
            <w:r>
              <w:rPr>
                <w:b/>
                <w:bCs/>
              </w:rPr>
              <w:t>Unsatisfactory C</w:t>
            </w:r>
            <w:r>
              <w:rPr>
                <w:rFonts w:hint="eastAsia"/>
                <w:b/>
                <w:bCs/>
              </w:rPr>
              <w:t>onversations</w:t>
            </w:r>
          </w:p>
        </w:tc>
        <w:tc>
          <w:tcPr>
            <w:tcW w:w="693" w:type="pct"/>
            <w:vAlign w:val="center"/>
          </w:tcPr>
          <w:p w14:paraId="648EDCC1" w14:textId="77777777" w:rsidR="007A115D" w:rsidRDefault="00000000">
            <w:pPr>
              <w:pStyle w:val="afd"/>
              <w:jc w:val="center"/>
              <w:rPr>
                <w:b/>
                <w:bCs/>
              </w:rPr>
            </w:pPr>
            <w:r>
              <w:rPr>
                <w:b/>
                <w:bCs/>
              </w:rPr>
              <w:t>All C</w:t>
            </w:r>
            <w:r>
              <w:rPr>
                <w:rFonts w:hint="eastAsia"/>
                <w:b/>
                <w:bCs/>
              </w:rPr>
              <w:t>onversations</w:t>
            </w:r>
          </w:p>
        </w:tc>
        <w:tc>
          <w:tcPr>
            <w:tcW w:w="689" w:type="pct"/>
            <w:vAlign w:val="center"/>
          </w:tcPr>
          <w:p w14:paraId="57B7C56F" w14:textId="77777777" w:rsidR="007A115D" w:rsidRDefault="00000000">
            <w:pPr>
              <w:pStyle w:val="afd"/>
              <w:jc w:val="center"/>
              <w:rPr>
                <w:b/>
                <w:bCs/>
              </w:rPr>
            </w:pPr>
            <w:r>
              <w:rPr>
                <w:rFonts w:hint="eastAsia"/>
                <w:b/>
                <w:bCs/>
              </w:rPr>
              <w:t>Satisfactory</w:t>
            </w:r>
            <w:r>
              <w:rPr>
                <w:b/>
                <w:bCs/>
              </w:rPr>
              <w:t xml:space="preserve"> C</w:t>
            </w:r>
            <w:r>
              <w:rPr>
                <w:rFonts w:hint="eastAsia"/>
                <w:b/>
                <w:bCs/>
              </w:rPr>
              <w:t>onversations</w:t>
            </w:r>
          </w:p>
        </w:tc>
        <w:tc>
          <w:tcPr>
            <w:tcW w:w="724" w:type="pct"/>
            <w:vAlign w:val="center"/>
          </w:tcPr>
          <w:p w14:paraId="401E0DB0" w14:textId="77777777" w:rsidR="007A115D" w:rsidRDefault="00000000">
            <w:pPr>
              <w:pStyle w:val="afd"/>
              <w:jc w:val="center"/>
              <w:rPr>
                <w:b/>
                <w:bCs/>
              </w:rPr>
            </w:pPr>
            <w:r>
              <w:rPr>
                <w:b/>
                <w:bCs/>
              </w:rPr>
              <w:t>Unsatisfactory C</w:t>
            </w:r>
            <w:r>
              <w:rPr>
                <w:rFonts w:hint="eastAsia"/>
                <w:b/>
                <w:bCs/>
              </w:rPr>
              <w:t>onversations</w:t>
            </w:r>
          </w:p>
        </w:tc>
        <w:tc>
          <w:tcPr>
            <w:tcW w:w="724" w:type="pct"/>
            <w:vAlign w:val="center"/>
          </w:tcPr>
          <w:p w14:paraId="5BFFF506" w14:textId="77777777" w:rsidR="007A115D" w:rsidRDefault="00000000">
            <w:pPr>
              <w:pStyle w:val="afd"/>
              <w:jc w:val="center"/>
              <w:rPr>
                <w:b/>
                <w:bCs/>
              </w:rPr>
            </w:pPr>
            <w:r>
              <w:rPr>
                <w:b/>
                <w:bCs/>
              </w:rPr>
              <w:t>All C</w:t>
            </w:r>
            <w:r>
              <w:rPr>
                <w:rFonts w:hint="eastAsia"/>
                <w:b/>
                <w:bCs/>
              </w:rPr>
              <w:t>onversations</w:t>
            </w:r>
          </w:p>
        </w:tc>
      </w:tr>
      <w:tr w:rsidR="007A115D" w14:paraId="299983FF" w14:textId="77777777">
        <w:trPr>
          <w:cantSplit/>
          <w:jc w:val="center"/>
        </w:trPr>
        <w:tc>
          <w:tcPr>
            <w:tcW w:w="724" w:type="pct"/>
            <w:vAlign w:val="center"/>
          </w:tcPr>
          <w:p w14:paraId="79C07ED6" w14:textId="77777777" w:rsidR="007A115D" w:rsidRDefault="00000000">
            <w:pPr>
              <w:pStyle w:val="afd"/>
              <w:rPr>
                <w:bCs/>
              </w:rPr>
            </w:pPr>
            <w:proofErr w:type="spellStart"/>
            <w:r>
              <w:rPr>
                <w:bCs/>
              </w:rPr>
              <w:t>EchoSight</w:t>
            </w:r>
            <w:proofErr w:type="spellEnd"/>
          </w:p>
        </w:tc>
        <w:tc>
          <w:tcPr>
            <w:tcW w:w="724" w:type="pct"/>
            <w:vAlign w:val="center"/>
          </w:tcPr>
          <w:p w14:paraId="68CED791" w14:textId="77777777" w:rsidR="007A115D" w:rsidRDefault="00000000">
            <w:pPr>
              <w:pStyle w:val="afd"/>
              <w:jc w:val="right"/>
              <w:rPr>
                <w:bCs/>
              </w:rPr>
            </w:pPr>
            <w:r>
              <w:rPr>
                <w:kern w:val="0"/>
                <w:lang w:bidi="ar"/>
              </w:rPr>
              <w:t>6.47</w:t>
            </w:r>
            <w:r>
              <w:rPr>
                <w:kern w:val="0"/>
                <w:vertAlign w:val="superscript"/>
                <w:lang w:bidi="ar"/>
              </w:rPr>
              <w:t>***</w:t>
            </w:r>
          </w:p>
        </w:tc>
        <w:tc>
          <w:tcPr>
            <w:tcW w:w="724" w:type="pct"/>
            <w:vAlign w:val="center"/>
          </w:tcPr>
          <w:p w14:paraId="6230D161" w14:textId="77777777" w:rsidR="007A115D" w:rsidRDefault="00000000">
            <w:pPr>
              <w:pStyle w:val="afd"/>
              <w:jc w:val="right"/>
              <w:rPr>
                <w:bCs/>
              </w:rPr>
            </w:pPr>
            <w:r>
              <w:rPr>
                <w:kern w:val="0"/>
                <w:lang w:bidi="ar"/>
              </w:rPr>
              <w:t>1.70</w:t>
            </w:r>
            <w:r>
              <w:rPr>
                <w:kern w:val="0"/>
                <w:vertAlign w:val="superscript"/>
                <w:lang w:bidi="ar"/>
              </w:rPr>
              <w:t>+</w:t>
            </w:r>
          </w:p>
        </w:tc>
        <w:tc>
          <w:tcPr>
            <w:tcW w:w="693" w:type="pct"/>
            <w:vAlign w:val="center"/>
          </w:tcPr>
          <w:p w14:paraId="05DD722C" w14:textId="77777777" w:rsidR="007A115D" w:rsidRDefault="00000000">
            <w:pPr>
              <w:pStyle w:val="afd"/>
              <w:jc w:val="right"/>
              <w:rPr>
                <w:bCs/>
              </w:rPr>
            </w:pPr>
            <w:r>
              <w:rPr>
                <w:kern w:val="0"/>
                <w:lang w:bidi="ar"/>
              </w:rPr>
              <w:t>4.10</w:t>
            </w:r>
            <w:r>
              <w:rPr>
                <w:rFonts w:hint="eastAsia"/>
                <w:kern w:val="0"/>
                <w:vertAlign w:val="superscript"/>
                <w:lang w:bidi="ar"/>
              </w:rPr>
              <w:t>***</w:t>
            </w:r>
          </w:p>
        </w:tc>
        <w:tc>
          <w:tcPr>
            <w:tcW w:w="689" w:type="pct"/>
            <w:vAlign w:val="center"/>
          </w:tcPr>
          <w:p w14:paraId="1B71C619" w14:textId="77777777" w:rsidR="007A115D" w:rsidRDefault="00000000">
            <w:pPr>
              <w:pStyle w:val="afd"/>
              <w:jc w:val="right"/>
              <w:textAlignment w:val="bottom"/>
              <w:rPr>
                <w:bCs/>
              </w:rPr>
            </w:pPr>
            <w:r>
              <w:rPr>
                <w:kern w:val="0"/>
                <w:lang w:eastAsia="zh-CN" w:bidi="ar"/>
              </w:rPr>
              <w:t>3.74</w:t>
            </w:r>
            <w:r>
              <w:rPr>
                <w:kern w:val="0"/>
                <w:vertAlign w:val="superscript"/>
                <w:lang w:eastAsia="zh-CN" w:bidi="ar"/>
              </w:rPr>
              <w:t>+</w:t>
            </w:r>
          </w:p>
        </w:tc>
        <w:tc>
          <w:tcPr>
            <w:tcW w:w="724" w:type="pct"/>
            <w:vAlign w:val="center"/>
          </w:tcPr>
          <w:p w14:paraId="76C964D3" w14:textId="77777777" w:rsidR="007A115D" w:rsidRDefault="00000000">
            <w:pPr>
              <w:pStyle w:val="afd"/>
              <w:jc w:val="right"/>
              <w:textAlignment w:val="bottom"/>
              <w:rPr>
                <w:bCs/>
              </w:rPr>
            </w:pPr>
            <w:r>
              <w:rPr>
                <w:kern w:val="0"/>
                <w:lang w:eastAsia="zh-CN" w:bidi="ar"/>
              </w:rPr>
              <w:t>1.53</w:t>
            </w:r>
          </w:p>
        </w:tc>
        <w:tc>
          <w:tcPr>
            <w:tcW w:w="724" w:type="pct"/>
            <w:vAlign w:val="center"/>
          </w:tcPr>
          <w:p w14:paraId="272DF840" w14:textId="77777777" w:rsidR="007A115D" w:rsidRDefault="00000000">
            <w:pPr>
              <w:pStyle w:val="afd"/>
              <w:jc w:val="right"/>
              <w:textAlignment w:val="bottom"/>
              <w:rPr>
                <w:bCs/>
              </w:rPr>
            </w:pPr>
            <w:r>
              <w:rPr>
                <w:kern w:val="0"/>
                <w:lang w:eastAsia="zh-CN" w:bidi="ar"/>
              </w:rPr>
              <w:t>2.44</w:t>
            </w:r>
            <w:r>
              <w:rPr>
                <w:rFonts w:hint="eastAsia"/>
                <w:kern w:val="0"/>
                <w:vertAlign w:val="superscript"/>
                <w:lang w:eastAsia="zh-CN" w:bidi="ar"/>
              </w:rPr>
              <w:t>**</w:t>
            </w:r>
          </w:p>
        </w:tc>
      </w:tr>
      <w:tr w:rsidR="007A115D" w14:paraId="01015ADC" w14:textId="77777777">
        <w:trPr>
          <w:cantSplit/>
          <w:jc w:val="center"/>
        </w:trPr>
        <w:tc>
          <w:tcPr>
            <w:tcW w:w="724" w:type="pct"/>
            <w:vAlign w:val="center"/>
          </w:tcPr>
          <w:p w14:paraId="016991D3" w14:textId="77777777" w:rsidR="007A115D" w:rsidRDefault="00000000">
            <w:pPr>
              <w:pStyle w:val="afd"/>
              <w:rPr>
                <w:bCs/>
              </w:rPr>
            </w:pPr>
            <w:r>
              <w:rPr>
                <w:bCs/>
              </w:rPr>
              <w:t>MORE</w:t>
            </w:r>
          </w:p>
        </w:tc>
        <w:tc>
          <w:tcPr>
            <w:tcW w:w="724" w:type="pct"/>
            <w:vAlign w:val="center"/>
          </w:tcPr>
          <w:p w14:paraId="4A0C0A5E" w14:textId="77777777" w:rsidR="007A115D" w:rsidRDefault="00000000">
            <w:pPr>
              <w:pStyle w:val="afd"/>
              <w:jc w:val="right"/>
              <w:rPr>
                <w:bCs/>
              </w:rPr>
            </w:pPr>
            <w:r>
              <w:rPr>
                <w:kern w:val="0"/>
                <w:lang w:bidi="ar"/>
              </w:rPr>
              <w:t>5.84</w:t>
            </w:r>
            <w:r>
              <w:rPr>
                <w:rFonts w:hint="eastAsia"/>
                <w:kern w:val="0"/>
                <w:vertAlign w:val="superscript"/>
                <w:lang w:bidi="ar"/>
              </w:rPr>
              <w:t>***</w:t>
            </w:r>
          </w:p>
        </w:tc>
        <w:tc>
          <w:tcPr>
            <w:tcW w:w="724" w:type="pct"/>
            <w:vAlign w:val="center"/>
          </w:tcPr>
          <w:p w14:paraId="4AF69343" w14:textId="77777777" w:rsidR="007A115D" w:rsidRDefault="00000000">
            <w:pPr>
              <w:pStyle w:val="afd"/>
              <w:jc w:val="right"/>
              <w:rPr>
                <w:bCs/>
              </w:rPr>
            </w:pPr>
            <w:r>
              <w:rPr>
                <w:kern w:val="0"/>
                <w:lang w:bidi="ar"/>
              </w:rPr>
              <w:t>2.38</w:t>
            </w:r>
            <w:r>
              <w:rPr>
                <w:rFonts w:hint="eastAsia"/>
                <w:kern w:val="0"/>
                <w:vertAlign w:val="superscript"/>
                <w:lang w:bidi="ar"/>
              </w:rPr>
              <w:t>**</w:t>
            </w:r>
          </w:p>
        </w:tc>
        <w:tc>
          <w:tcPr>
            <w:tcW w:w="693" w:type="pct"/>
            <w:vAlign w:val="center"/>
          </w:tcPr>
          <w:p w14:paraId="707C51D8" w14:textId="77777777" w:rsidR="007A115D" w:rsidRDefault="00000000">
            <w:pPr>
              <w:pStyle w:val="afd"/>
              <w:jc w:val="right"/>
              <w:rPr>
                <w:bCs/>
              </w:rPr>
            </w:pPr>
            <w:r>
              <w:rPr>
                <w:kern w:val="0"/>
                <w:lang w:bidi="ar"/>
              </w:rPr>
              <w:t>4.11</w:t>
            </w:r>
            <w:r>
              <w:rPr>
                <w:rFonts w:hint="eastAsia"/>
                <w:kern w:val="0"/>
                <w:vertAlign w:val="superscript"/>
                <w:lang w:bidi="ar"/>
              </w:rPr>
              <w:t>***</w:t>
            </w:r>
          </w:p>
        </w:tc>
        <w:tc>
          <w:tcPr>
            <w:tcW w:w="689" w:type="pct"/>
            <w:vAlign w:val="center"/>
          </w:tcPr>
          <w:p w14:paraId="6C5CC9DF" w14:textId="77777777" w:rsidR="007A115D" w:rsidRDefault="00000000">
            <w:pPr>
              <w:pStyle w:val="afd"/>
              <w:jc w:val="right"/>
              <w:textAlignment w:val="bottom"/>
              <w:rPr>
                <w:bCs/>
              </w:rPr>
            </w:pPr>
            <w:r>
              <w:rPr>
                <w:kern w:val="0"/>
                <w:lang w:eastAsia="zh-CN" w:bidi="ar"/>
              </w:rPr>
              <w:t>6.16</w:t>
            </w:r>
            <w:r>
              <w:rPr>
                <w:rFonts w:hint="eastAsia"/>
                <w:kern w:val="0"/>
                <w:vertAlign w:val="superscript"/>
                <w:lang w:eastAsia="zh-CN" w:bidi="ar"/>
              </w:rPr>
              <w:t>***</w:t>
            </w:r>
          </w:p>
        </w:tc>
        <w:tc>
          <w:tcPr>
            <w:tcW w:w="724" w:type="pct"/>
            <w:vAlign w:val="center"/>
          </w:tcPr>
          <w:p w14:paraId="3EB95A56" w14:textId="77777777" w:rsidR="007A115D" w:rsidRDefault="00000000">
            <w:pPr>
              <w:pStyle w:val="afd"/>
              <w:jc w:val="right"/>
              <w:textAlignment w:val="bottom"/>
              <w:rPr>
                <w:bCs/>
              </w:rPr>
            </w:pPr>
            <w:r>
              <w:rPr>
                <w:kern w:val="0"/>
                <w:lang w:eastAsia="zh-CN" w:bidi="ar"/>
              </w:rPr>
              <w:t>0.02</w:t>
            </w:r>
          </w:p>
        </w:tc>
        <w:tc>
          <w:tcPr>
            <w:tcW w:w="724" w:type="pct"/>
            <w:vAlign w:val="center"/>
          </w:tcPr>
          <w:p w14:paraId="67CB657D" w14:textId="77777777" w:rsidR="007A115D" w:rsidRDefault="00000000">
            <w:pPr>
              <w:pStyle w:val="afd"/>
              <w:jc w:val="right"/>
              <w:textAlignment w:val="bottom"/>
              <w:rPr>
                <w:bCs/>
              </w:rPr>
            </w:pPr>
            <w:r>
              <w:rPr>
                <w:kern w:val="0"/>
                <w:lang w:eastAsia="zh-CN" w:bidi="ar"/>
              </w:rPr>
              <w:t>3.17</w:t>
            </w:r>
            <w:r>
              <w:rPr>
                <w:rFonts w:hint="eastAsia"/>
                <w:kern w:val="0"/>
                <w:vertAlign w:val="superscript"/>
                <w:lang w:eastAsia="zh-CN" w:bidi="ar"/>
              </w:rPr>
              <w:t>***</w:t>
            </w:r>
          </w:p>
        </w:tc>
      </w:tr>
      <w:tr w:rsidR="007A115D" w14:paraId="7F6096E4" w14:textId="77777777">
        <w:trPr>
          <w:cantSplit/>
          <w:jc w:val="center"/>
        </w:trPr>
        <w:tc>
          <w:tcPr>
            <w:tcW w:w="724" w:type="pct"/>
            <w:vAlign w:val="center"/>
          </w:tcPr>
          <w:p w14:paraId="2C07535C" w14:textId="77777777" w:rsidR="007A115D" w:rsidRDefault="00000000">
            <w:pPr>
              <w:pStyle w:val="afd"/>
              <w:rPr>
                <w:bCs/>
              </w:rPr>
            </w:pPr>
            <w:r>
              <w:rPr>
                <w:bCs/>
              </w:rPr>
              <w:t>G-Retriever</w:t>
            </w:r>
          </w:p>
        </w:tc>
        <w:tc>
          <w:tcPr>
            <w:tcW w:w="724" w:type="pct"/>
            <w:vAlign w:val="center"/>
          </w:tcPr>
          <w:p w14:paraId="3015B50F" w14:textId="77777777" w:rsidR="007A115D" w:rsidRDefault="00000000">
            <w:pPr>
              <w:pStyle w:val="afd"/>
              <w:jc w:val="right"/>
              <w:rPr>
                <w:bCs/>
              </w:rPr>
            </w:pPr>
            <w:r>
              <w:rPr>
                <w:kern w:val="0"/>
                <w:lang w:bidi="ar"/>
              </w:rPr>
              <w:t>4.50</w:t>
            </w:r>
            <w:r>
              <w:rPr>
                <w:rFonts w:hint="eastAsia"/>
                <w:kern w:val="0"/>
                <w:vertAlign w:val="superscript"/>
                <w:lang w:bidi="ar"/>
              </w:rPr>
              <w:t>***</w:t>
            </w:r>
          </w:p>
        </w:tc>
        <w:tc>
          <w:tcPr>
            <w:tcW w:w="724" w:type="pct"/>
            <w:vAlign w:val="center"/>
          </w:tcPr>
          <w:p w14:paraId="4BCFCE1D" w14:textId="77777777" w:rsidR="007A115D" w:rsidRDefault="00000000">
            <w:pPr>
              <w:pStyle w:val="afd"/>
              <w:jc w:val="right"/>
              <w:rPr>
                <w:bCs/>
              </w:rPr>
            </w:pPr>
            <w:r>
              <w:rPr>
                <w:kern w:val="0"/>
                <w:lang w:bidi="ar"/>
              </w:rPr>
              <w:t>2.14</w:t>
            </w:r>
            <w:r>
              <w:rPr>
                <w:rFonts w:hint="eastAsia"/>
                <w:kern w:val="0"/>
                <w:vertAlign w:val="superscript"/>
                <w:lang w:bidi="ar"/>
              </w:rPr>
              <w:t>**</w:t>
            </w:r>
          </w:p>
        </w:tc>
        <w:tc>
          <w:tcPr>
            <w:tcW w:w="693" w:type="pct"/>
            <w:vAlign w:val="center"/>
          </w:tcPr>
          <w:p w14:paraId="7E22FF91" w14:textId="77777777" w:rsidR="007A115D" w:rsidRDefault="00000000">
            <w:pPr>
              <w:pStyle w:val="afd"/>
              <w:jc w:val="right"/>
              <w:rPr>
                <w:bCs/>
              </w:rPr>
            </w:pPr>
            <w:r>
              <w:rPr>
                <w:kern w:val="0"/>
                <w:lang w:bidi="ar"/>
              </w:rPr>
              <w:t>3.34</w:t>
            </w:r>
            <w:r>
              <w:rPr>
                <w:rFonts w:hint="eastAsia"/>
                <w:kern w:val="0"/>
                <w:vertAlign w:val="superscript"/>
                <w:lang w:bidi="ar"/>
              </w:rPr>
              <w:t>***</w:t>
            </w:r>
          </w:p>
        </w:tc>
        <w:tc>
          <w:tcPr>
            <w:tcW w:w="689" w:type="pct"/>
            <w:vAlign w:val="center"/>
          </w:tcPr>
          <w:p w14:paraId="1FB35BB5" w14:textId="77777777" w:rsidR="007A115D" w:rsidRDefault="00000000">
            <w:pPr>
              <w:pStyle w:val="afd"/>
              <w:jc w:val="right"/>
              <w:textAlignment w:val="bottom"/>
              <w:rPr>
                <w:bCs/>
              </w:rPr>
            </w:pPr>
            <w:r>
              <w:rPr>
                <w:kern w:val="0"/>
                <w:lang w:eastAsia="zh-CN" w:bidi="ar"/>
              </w:rPr>
              <w:t>5.66</w:t>
            </w:r>
            <w:r>
              <w:rPr>
                <w:rFonts w:hint="eastAsia"/>
                <w:kern w:val="0"/>
                <w:vertAlign w:val="superscript"/>
                <w:lang w:eastAsia="zh-CN" w:bidi="ar"/>
              </w:rPr>
              <w:t>***</w:t>
            </w:r>
          </w:p>
        </w:tc>
        <w:tc>
          <w:tcPr>
            <w:tcW w:w="724" w:type="pct"/>
            <w:vAlign w:val="center"/>
          </w:tcPr>
          <w:p w14:paraId="3ED1F650" w14:textId="77777777" w:rsidR="007A115D" w:rsidRDefault="00000000">
            <w:pPr>
              <w:pStyle w:val="afd"/>
              <w:jc w:val="right"/>
              <w:textAlignment w:val="bottom"/>
              <w:rPr>
                <w:bCs/>
              </w:rPr>
            </w:pPr>
            <w:r>
              <w:rPr>
                <w:kern w:val="0"/>
                <w:lang w:eastAsia="zh-CN" w:bidi="ar"/>
              </w:rPr>
              <w:t>0.56</w:t>
            </w:r>
          </w:p>
        </w:tc>
        <w:tc>
          <w:tcPr>
            <w:tcW w:w="724" w:type="pct"/>
            <w:vAlign w:val="center"/>
          </w:tcPr>
          <w:p w14:paraId="17E32073" w14:textId="77777777" w:rsidR="007A115D" w:rsidRDefault="00000000">
            <w:pPr>
              <w:pStyle w:val="afd"/>
              <w:jc w:val="right"/>
              <w:textAlignment w:val="bottom"/>
              <w:rPr>
                <w:bCs/>
              </w:rPr>
            </w:pPr>
            <w:r>
              <w:rPr>
                <w:kern w:val="0"/>
                <w:lang w:eastAsia="zh-CN" w:bidi="ar"/>
              </w:rPr>
              <w:t>3.06</w:t>
            </w:r>
            <w:r>
              <w:rPr>
                <w:rFonts w:hint="eastAsia"/>
                <w:kern w:val="0"/>
                <w:vertAlign w:val="superscript"/>
                <w:lang w:eastAsia="zh-CN" w:bidi="ar"/>
              </w:rPr>
              <w:t>***</w:t>
            </w:r>
          </w:p>
        </w:tc>
      </w:tr>
      <w:tr w:rsidR="007A115D" w14:paraId="6443238D" w14:textId="77777777">
        <w:trPr>
          <w:cantSplit/>
          <w:jc w:val="center"/>
        </w:trPr>
        <w:tc>
          <w:tcPr>
            <w:tcW w:w="724" w:type="pct"/>
            <w:vAlign w:val="center"/>
          </w:tcPr>
          <w:p w14:paraId="3789B518" w14:textId="77777777" w:rsidR="007A115D" w:rsidRDefault="00000000">
            <w:pPr>
              <w:pStyle w:val="afd"/>
            </w:pPr>
            <w:r>
              <w:t>GNP</w:t>
            </w:r>
          </w:p>
        </w:tc>
        <w:tc>
          <w:tcPr>
            <w:tcW w:w="724" w:type="pct"/>
            <w:vAlign w:val="center"/>
          </w:tcPr>
          <w:p w14:paraId="38F534C2" w14:textId="77777777" w:rsidR="007A115D" w:rsidRDefault="00000000">
            <w:pPr>
              <w:pStyle w:val="afd"/>
              <w:jc w:val="right"/>
            </w:pPr>
            <w:r>
              <w:rPr>
                <w:kern w:val="0"/>
                <w:lang w:bidi="ar"/>
              </w:rPr>
              <w:t>4.51</w:t>
            </w:r>
            <w:r>
              <w:rPr>
                <w:rFonts w:hint="eastAsia"/>
                <w:kern w:val="0"/>
                <w:vertAlign w:val="superscript"/>
                <w:lang w:bidi="ar"/>
              </w:rPr>
              <w:t>***</w:t>
            </w:r>
          </w:p>
        </w:tc>
        <w:tc>
          <w:tcPr>
            <w:tcW w:w="724" w:type="pct"/>
            <w:vAlign w:val="center"/>
          </w:tcPr>
          <w:p w14:paraId="31F5C48E" w14:textId="77777777" w:rsidR="007A115D" w:rsidRDefault="00000000">
            <w:pPr>
              <w:pStyle w:val="afd"/>
              <w:jc w:val="right"/>
            </w:pPr>
            <w:r>
              <w:rPr>
                <w:kern w:val="0"/>
                <w:lang w:bidi="ar"/>
              </w:rPr>
              <w:t>2.19</w:t>
            </w:r>
            <w:r>
              <w:rPr>
                <w:rFonts w:hint="eastAsia"/>
                <w:kern w:val="0"/>
                <w:vertAlign w:val="superscript"/>
                <w:lang w:bidi="ar"/>
              </w:rPr>
              <w:t>**</w:t>
            </w:r>
          </w:p>
        </w:tc>
        <w:tc>
          <w:tcPr>
            <w:tcW w:w="693" w:type="pct"/>
            <w:vAlign w:val="center"/>
          </w:tcPr>
          <w:p w14:paraId="3C823967" w14:textId="77777777" w:rsidR="007A115D" w:rsidRDefault="00000000">
            <w:pPr>
              <w:pStyle w:val="afd"/>
              <w:jc w:val="right"/>
            </w:pPr>
            <w:r>
              <w:rPr>
                <w:kern w:val="0"/>
                <w:lang w:bidi="ar"/>
              </w:rPr>
              <w:t>3.36</w:t>
            </w:r>
            <w:r>
              <w:rPr>
                <w:rFonts w:hint="eastAsia"/>
                <w:kern w:val="0"/>
                <w:vertAlign w:val="superscript"/>
                <w:lang w:bidi="ar"/>
              </w:rPr>
              <w:t>***</w:t>
            </w:r>
          </w:p>
        </w:tc>
        <w:tc>
          <w:tcPr>
            <w:tcW w:w="689" w:type="pct"/>
            <w:vAlign w:val="center"/>
          </w:tcPr>
          <w:p w14:paraId="6AE0F8A3" w14:textId="77777777" w:rsidR="007A115D" w:rsidRDefault="00000000">
            <w:pPr>
              <w:pStyle w:val="afd"/>
              <w:jc w:val="right"/>
              <w:textAlignment w:val="bottom"/>
            </w:pPr>
            <w:r>
              <w:rPr>
                <w:kern w:val="0"/>
                <w:lang w:eastAsia="zh-CN" w:bidi="ar"/>
              </w:rPr>
              <w:t>5.41</w:t>
            </w:r>
            <w:r>
              <w:rPr>
                <w:rFonts w:hint="eastAsia"/>
                <w:kern w:val="0"/>
                <w:vertAlign w:val="superscript"/>
                <w:lang w:eastAsia="zh-CN" w:bidi="ar"/>
              </w:rPr>
              <w:t>***</w:t>
            </w:r>
          </w:p>
        </w:tc>
        <w:tc>
          <w:tcPr>
            <w:tcW w:w="724" w:type="pct"/>
            <w:vAlign w:val="center"/>
          </w:tcPr>
          <w:p w14:paraId="53AF6559" w14:textId="77777777" w:rsidR="007A115D" w:rsidRDefault="00000000">
            <w:pPr>
              <w:pStyle w:val="afd"/>
              <w:jc w:val="right"/>
              <w:textAlignment w:val="bottom"/>
            </w:pPr>
            <w:r>
              <w:rPr>
                <w:kern w:val="0"/>
                <w:lang w:eastAsia="zh-CN" w:bidi="ar"/>
              </w:rPr>
              <w:t>0.25</w:t>
            </w:r>
          </w:p>
        </w:tc>
        <w:tc>
          <w:tcPr>
            <w:tcW w:w="724" w:type="pct"/>
            <w:vAlign w:val="center"/>
          </w:tcPr>
          <w:p w14:paraId="0ACFE2F9" w14:textId="77777777" w:rsidR="007A115D" w:rsidRDefault="00000000">
            <w:pPr>
              <w:pStyle w:val="afd"/>
              <w:jc w:val="right"/>
              <w:textAlignment w:val="bottom"/>
            </w:pPr>
            <w:r>
              <w:rPr>
                <w:kern w:val="0"/>
                <w:lang w:eastAsia="zh-CN" w:bidi="ar"/>
              </w:rPr>
              <w:t>2.87</w:t>
            </w:r>
            <w:r>
              <w:rPr>
                <w:rFonts w:hint="eastAsia"/>
                <w:kern w:val="0"/>
                <w:vertAlign w:val="superscript"/>
                <w:lang w:eastAsia="zh-CN" w:bidi="ar"/>
              </w:rPr>
              <w:t>***</w:t>
            </w:r>
          </w:p>
        </w:tc>
      </w:tr>
      <w:tr w:rsidR="007A115D" w14:paraId="19D09293" w14:textId="77777777">
        <w:trPr>
          <w:cantSplit/>
          <w:jc w:val="center"/>
        </w:trPr>
        <w:tc>
          <w:tcPr>
            <w:tcW w:w="724" w:type="pct"/>
            <w:vAlign w:val="center"/>
          </w:tcPr>
          <w:p w14:paraId="7EB7C1CB" w14:textId="77777777" w:rsidR="007A115D" w:rsidRDefault="00000000">
            <w:pPr>
              <w:pStyle w:val="afd"/>
              <w:rPr>
                <w:bCs/>
              </w:rPr>
            </w:pPr>
            <w:r>
              <w:rPr>
                <w:bCs/>
              </w:rPr>
              <w:t>CoA</w:t>
            </w:r>
          </w:p>
        </w:tc>
        <w:tc>
          <w:tcPr>
            <w:tcW w:w="724" w:type="pct"/>
            <w:vAlign w:val="center"/>
          </w:tcPr>
          <w:p w14:paraId="6A928653" w14:textId="77777777" w:rsidR="007A115D" w:rsidRDefault="00000000">
            <w:pPr>
              <w:pStyle w:val="afd"/>
              <w:jc w:val="right"/>
              <w:rPr>
                <w:bCs/>
              </w:rPr>
            </w:pPr>
            <w:r>
              <w:rPr>
                <w:kern w:val="0"/>
                <w:lang w:bidi="ar"/>
              </w:rPr>
              <w:t>6.57</w:t>
            </w:r>
            <w:r>
              <w:rPr>
                <w:rFonts w:hint="eastAsia"/>
                <w:kern w:val="0"/>
                <w:vertAlign w:val="superscript"/>
                <w:lang w:bidi="ar"/>
              </w:rPr>
              <w:t>***</w:t>
            </w:r>
          </w:p>
        </w:tc>
        <w:tc>
          <w:tcPr>
            <w:tcW w:w="724" w:type="pct"/>
            <w:vAlign w:val="center"/>
          </w:tcPr>
          <w:p w14:paraId="1238087B" w14:textId="77777777" w:rsidR="007A115D" w:rsidRDefault="00000000">
            <w:pPr>
              <w:pStyle w:val="afd"/>
              <w:jc w:val="right"/>
              <w:rPr>
                <w:bCs/>
              </w:rPr>
            </w:pPr>
            <w:r>
              <w:rPr>
                <w:kern w:val="0"/>
                <w:lang w:bidi="ar"/>
              </w:rPr>
              <w:t>1.87</w:t>
            </w:r>
            <w:r>
              <w:rPr>
                <w:kern w:val="0"/>
                <w:vertAlign w:val="superscript"/>
                <w:lang w:bidi="ar"/>
              </w:rPr>
              <w:t>*</w:t>
            </w:r>
          </w:p>
        </w:tc>
        <w:tc>
          <w:tcPr>
            <w:tcW w:w="693" w:type="pct"/>
            <w:vAlign w:val="center"/>
          </w:tcPr>
          <w:p w14:paraId="0AAA007F" w14:textId="77777777" w:rsidR="007A115D" w:rsidRDefault="00000000">
            <w:pPr>
              <w:pStyle w:val="afd"/>
              <w:jc w:val="right"/>
              <w:rPr>
                <w:bCs/>
              </w:rPr>
            </w:pPr>
            <w:r>
              <w:rPr>
                <w:kern w:val="0"/>
                <w:lang w:bidi="ar"/>
              </w:rPr>
              <w:t>4.26</w:t>
            </w:r>
            <w:r>
              <w:rPr>
                <w:rFonts w:hint="eastAsia"/>
                <w:kern w:val="0"/>
                <w:vertAlign w:val="superscript"/>
                <w:lang w:bidi="ar"/>
              </w:rPr>
              <w:t>***</w:t>
            </w:r>
          </w:p>
        </w:tc>
        <w:tc>
          <w:tcPr>
            <w:tcW w:w="689" w:type="pct"/>
            <w:vAlign w:val="center"/>
          </w:tcPr>
          <w:p w14:paraId="36E1C940" w14:textId="77777777" w:rsidR="007A115D" w:rsidRDefault="00000000">
            <w:pPr>
              <w:pStyle w:val="afd"/>
              <w:jc w:val="right"/>
              <w:textAlignment w:val="bottom"/>
              <w:rPr>
                <w:bCs/>
              </w:rPr>
            </w:pPr>
            <w:r>
              <w:rPr>
                <w:kern w:val="0"/>
                <w:lang w:eastAsia="zh-CN" w:bidi="ar"/>
              </w:rPr>
              <w:t>5.26</w:t>
            </w:r>
            <w:r>
              <w:rPr>
                <w:rFonts w:hint="eastAsia"/>
                <w:kern w:val="0"/>
                <w:vertAlign w:val="superscript"/>
                <w:lang w:eastAsia="zh-CN" w:bidi="ar"/>
              </w:rPr>
              <w:t>***</w:t>
            </w:r>
          </w:p>
        </w:tc>
        <w:tc>
          <w:tcPr>
            <w:tcW w:w="724" w:type="pct"/>
            <w:vAlign w:val="center"/>
          </w:tcPr>
          <w:p w14:paraId="0EF2702C" w14:textId="77777777" w:rsidR="007A115D" w:rsidRDefault="00000000">
            <w:pPr>
              <w:pStyle w:val="afd"/>
              <w:jc w:val="right"/>
              <w:textAlignment w:val="bottom"/>
              <w:rPr>
                <w:bCs/>
              </w:rPr>
            </w:pPr>
            <w:r>
              <w:rPr>
                <w:kern w:val="0"/>
                <w:lang w:eastAsia="zh-CN" w:bidi="ar"/>
              </w:rPr>
              <w:t>1.27</w:t>
            </w:r>
          </w:p>
        </w:tc>
        <w:tc>
          <w:tcPr>
            <w:tcW w:w="724" w:type="pct"/>
            <w:vAlign w:val="center"/>
          </w:tcPr>
          <w:p w14:paraId="05C60C3F" w14:textId="77777777" w:rsidR="007A115D" w:rsidRDefault="00000000">
            <w:pPr>
              <w:pStyle w:val="afd"/>
              <w:jc w:val="right"/>
              <w:textAlignment w:val="bottom"/>
              <w:rPr>
                <w:bCs/>
              </w:rPr>
            </w:pPr>
            <w:r>
              <w:rPr>
                <w:kern w:val="0"/>
                <w:lang w:eastAsia="zh-CN" w:bidi="ar"/>
              </w:rPr>
              <w:t>3.33</w:t>
            </w:r>
            <w:r>
              <w:rPr>
                <w:rFonts w:hint="eastAsia"/>
                <w:kern w:val="0"/>
                <w:vertAlign w:val="superscript"/>
                <w:lang w:eastAsia="zh-CN" w:bidi="ar"/>
              </w:rPr>
              <w:t>***</w:t>
            </w:r>
          </w:p>
        </w:tc>
      </w:tr>
      <w:tr w:rsidR="007A115D" w14:paraId="19FD17CA" w14:textId="77777777">
        <w:trPr>
          <w:cantSplit/>
          <w:jc w:val="center"/>
        </w:trPr>
        <w:tc>
          <w:tcPr>
            <w:tcW w:w="724" w:type="pct"/>
            <w:vAlign w:val="center"/>
          </w:tcPr>
          <w:p w14:paraId="7193C207" w14:textId="77777777" w:rsidR="007A115D" w:rsidRDefault="00000000">
            <w:pPr>
              <w:pStyle w:val="afd"/>
              <w:rPr>
                <w:bCs/>
              </w:rPr>
            </w:pPr>
            <w:proofErr w:type="spellStart"/>
            <w:r>
              <w:rPr>
                <w:bCs/>
              </w:rPr>
              <w:t>T</w:t>
            </w:r>
            <w:r>
              <w:rPr>
                <w:rFonts w:hint="eastAsia"/>
                <w:bCs/>
              </w:rPr>
              <w:t>o</w:t>
            </w:r>
            <w:r>
              <w:rPr>
                <w:bCs/>
              </w:rPr>
              <w:t>G</w:t>
            </w:r>
            <w:proofErr w:type="spellEnd"/>
          </w:p>
        </w:tc>
        <w:tc>
          <w:tcPr>
            <w:tcW w:w="724" w:type="pct"/>
            <w:vAlign w:val="center"/>
          </w:tcPr>
          <w:p w14:paraId="4C878253" w14:textId="77777777" w:rsidR="007A115D" w:rsidRDefault="00000000">
            <w:pPr>
              <w:pStyle w:val="afd"/>
              <w:jc w:val="right"/>
              <w:rPr>
                <w:bCs/>
              </w:rPr>
            </w:pPr>
            <w:r>
              <w:rPr>
                <w:kern w:val="0"/>
                <w:lang w:bidi="ar"/>
              </w:rPr>
              <w:t>6.41</w:t>
            </w:r>
            <w:r>
              <w:rPr>
                <w:rFonts w:hint="eastAsia"/>
                <w:kern w:val="0"/>
                <w:vertAlign w:val="superscript"/>
                <w:lang w:bidi="ar"/>
              </w:rPr>
              <w:t>***</w:t>
            </w:r>
          </w:p>
        </w:tc>
        <w:tc>
          <w:tcPr>
            <w:tcW w:w="724" w:type="pct"/>
            <w:vAlign w:val="center"/>
          </w:tcPr>
          <w:p w14:paraId="059F86B1" w14:textId="77777777" w:rsidR="007A115D" w:rsidRDefault="00000000">
            <w:pPr>
              <w:pStyle w:val="afd"/>
              <w:jc w:val="right"/>
              <w:rPr>
                <w:bCs/>
              </w:rPr>
            </w:pPr>
            <w:r>
              <w:rPr>
                <w:kern w:val="0"/>
                <w:lang w:bidi="ar"/>
              </w:rPr>
              <w:t>1.89</w:t>
            </w:r>
            <w:r>
              <w:rPr>
                <w:kern w:val="0"/>
                <w:vertAlign w:val="superscript"/>
                <w:lang w:bidi="ar"/>
              </w:rPr>
              <w:t>*</w:t>
            </w:r>
          </w:p>
        </w:tc>
        <w:tc>
          <w:tcPr>
            <w:tcW w:w="693" w:type="pct"/>
            <w:vAlign w:val="center"/>
          </w:tcPr>
          <w:p w14:paraId="53FEF44A" w14:textId="77777777" w:rsidR="007A115D" w:rsidRDefault="00000000">
            <w:pPr>
              <w:pStyle w:val="afd"/>
              <w:jc w:val="right"/>
              <w:rPr>
                <w:bCs/>
              </w:rPr>
            </w:pPr>
            <w:r>
              <w:rPr>
                <w:kern w:val="0"/>
                <w:lang w:bidi="ar"/>
              </w:rPr>
              <w:t>4.18</w:t>
            </w:r>
            <w:r>
              <w:rPr>
                <w:rFonts w:hint="eastAsia"/>
                <w:kern w:val="0"/>
                <w:vertAlign w:val="superscript"/>
                <w:lang w:bidi="ar"/>
              </w:rPr>
              <w:t>***</w:t>
            </w:r>
          </w:p>
        </w:tc>
        <w:tc>
          <w:tcPr>
            <w:tcW w:w="689" w:type="pct"/>
            <w:vAlign w:val="center"/>
          </w:tcPr>
          <w:p w14:paraId="76EE995D" w14:textId="77777777" w:rsidR="007A115D" w:rsidRDefault="00000000">
            <w:pPr>
              <w:pStyle w:val="afd"/>
              <w:jc w:val="right"/>
              <w:textAlignment w:val="bottom"/>
              <w:rPr>
                <w:bCs/>
              </w:rPr>
            </w:pPr>
            <w:r>
              <w:rPr>
                <w:kern w:val="0"/>
                <w:lang w:eastAsia="zh-CN" w:bidi="ar"/>
              </w:rPr>
              <w:t>3.27</w:t>
            </w:r>
          </w:p>
        </w:tc>
        <w:tc>
          <w:tcPr>
            <w:tcW w:w="724" w:type="pct"/>
            <w:vAlign w:val="center"/>
          </w:tcPr>
          <w:p w14:paraId="3A7E86DD" w14:textId="77777777" w:rsidR="007A115D" w:rsidRDefault="00000000">
            <w:pPr>
              <w:pStyle w:val="afd"/>
              <w:jc w:val="right"/>
              <w:textAlignment w:val="bottom"/>
              <w:rPr>
                <w:bCs/>
              </w:rPr>
            </w:pPr>
            <w:r>
              <w:rPr>
                <w:kern w:val="0"/>
                <w:lang w:eastAsia="zh-CN" w:bidi="ar"/>
              </w:rPr>
              <w:t>1.52</w:t>
            </w:r>
          </w:p>
        </w:tc>
        <w:tc>
          <w:tcPr>
            <w:tcW w:w="724" w:type="pct"/>
            <w:vAlign w:val="center"/>
          </w:tcPr>
          <w:p w14:paraId="23088C5A" w14:textId="77777777" w:rsidR="007A115D" w:rsidRDefault="00000000">
            <w:pPr>
              <w:pStyle w:val="afd"/>
              <w:jc w:val="right"/>
              <w:textAlignment w:val="bottom"/>
              <w:rPr>
                <w:bCs/>
              </w:rPr>
            </w:pPr>
            <w:r>
              <w:rPr>
                <w:kern w:val="0"/>
                <w:lang w:eastAsia="zh-CN" w:bidi="ar"/>
              </w:rPr>
              <w:t>2.35</w:t>
            </w:r>
            <w:r>
              <w:rPr>
                <w:rFonts w:hint="eastAsia"/>
                <w:kern w:val="0"/>
                <w:vertAlign w:val="superscript"/>
                <w:lang w:eastAsia="zh-CN" w:bidi="ar"/>
              </w:rPr>
              <w:t>**</w:t>
            </w:r>
          </w:p>
        </w:tc>
      </w:tr>
      <w:tr w:rsidR="007A115D" w14:paraId="17FFAEC3" w14:textId="77777777">
        <w:trPr>
          <w:cantSplit/>
          <w:jc w:val="center"/>
        </w:trPr>
        <w:tc>
          <w:tcPr>
            <w:tcW w:w="724" w:type="pct"/>
            <w:vAlign w:val="center"/>
          </w:tcPr>
          <w:p w14:paraId="1D86519D" w14:textId="77777777" w:rsidR="007A115D" w:rsidRDefault="00000000">
            <w:pPr>
              <w:pStyle w:val="afd"/>
            </w:pPr>
            <w:proofErr w:type="spellStart"/>
            <w:r>
              <w:rPr>
                <w:bCs/>
              </w:rPr>
              <w:t>MiRAG</w:t>
            </w:r>
            <w:proofErr w:type="spellEnd"/>
          </w:p>
        </w:tc>
        <w:tc>
          <w:tcPr>
            <w:tcW w:w="724" w:type="pct"/>
            <w:vAlign w:val="center"/>
          </w:tcPr>
          <w:p w14:paraId="44F5B479" w14:textId="77777777" w:rsidR="007A115D" w:rsidRDefault="00000000">
            <w:pPr>
              <w:pStyle w:val="afd"/>
              <w:jc w:val="right"/>
              <w:rPr>
                <w:bCs/>
              </w:rPr>
            </w:pPr>
            <w:r>
              <w:rPr>
                <w:kern w:val="0"/>
                <w:lang w:bidi="ar"/>
              </w:rPr>
              <w:t>6.77</w:t>
            </w:r>
            <w:r>
              <w:rPr>
                <w:rFonts w:hint="eastAsia"/>
                <w:kern w:val="0"/>
                <w:vertAlign w:val="superscript"/>
                <w:lang w:bidi="ar"/>
              </w:rPr>
              <w:t>***</w:t>
            </w:r>
          </w:p>
        </w:tc>
        <w:tc>
          <w:tcPr>
            <w:tcW w:w="724" w:type="pct"/>
            <w:vAlign w:val="center"/>
          </w:tcPr>
          <w:p w14:paraId="211967E4" w14:textId="77777777" w:rsidR="007A115D" w:rsidRDefault="00000000">
            <w:pPr>
              <w:pStyle w:val="afd"/>
              <w:jc w:val="right"/>
              <w:rPr>
                <w:bCs/>
              </w:rPr>
            </w:pPr>
            <w:r>
              <w:rPr>
                <w:kern w:val="0"/>
                <w:lang w:bidi="ar"/>
              </w:rPr>
              <w:t>2.12</w:t>
            </w:r>
            <w:r>
              <w:rPr>
                <w:kern w:val="0"/>
                <w:vertAlign w:val="superscript"/>
                <w:lang w:bidi="ar"/>
              </w:rPr>
              <w:t>**</w:t>
            </w:r>
          </w:p>
        </w:tc>
        <w:tc>
          <w:tcPr>
            <w:tcW w:w="693" w:type="pct"/>
            <w:vAlign w:val="center"/>
          </w:tcPr>
          <w:p w14:paraId="66B358D0" w14:textId="77777777" w:rsidR="007A115D" w:rsidRDefault="00000000">
            <w:pPr>
              <w:pStyle w:val="afd"/>
              <w:jc w:val="right"/>
              <w:rPr>
                <w:bCs/>
              </w:rPr>
            </w:pPr>
            <w:r>
              <w:rPr>
                <w:kern w:val="0"/>
                <w:lang w:bidi="ar"/>
              </w:rPr>
              <w:t>4.45</w:t>
            </w:r>
            <w:r>
              <w:rPr>
                <w:rFonts w:hint="eastAsia"/>
                <w:kern w:val="0"/>
                <w:vertAlign w:val="superscript"/>
                <w:lang w:bidi="ar"/>
              </w:rPr>
              <w:t>***</w:t>
            </w:r>
          </w:p>
        </w:tc>
        <w:tc>
          <w:tcPr>
            <w:tcW w:w="689" w:type="pct"/>
            <w:vAlign w:val="center"/>
          </w:tcPr>
          <w:p w14:paraId="09630C3E" w14:textId="77777777" w:rsidR="007A115D" w:rsidRDefault="00000000">
            <w:pPr>
              <w:pStyle w:val="afd"/>
              <w:jc w:val="right"/>
              <w:textAlignment w:val="bottom"/>
              <w:rPr>
                <w:bCs/>
              </w:rPr>
            </w:pPr>
            <w:r>
              <w:rPr>
                <w:kern w:val="0"/>
                <w:lang w:eastAsia="zh-CN" w:bidi="ar"/>
              </w:rPr>
              <w:t>4.79</w:t>
            </w:r>
            <w:r>
              <w:rPr>
                <w:rFonts w:hint="eastAsia"/>
                <w:kern w:val="0"/>
                <w:vertAlign w:val="superscript"/>
                <w:lang w:eastAsia="zh-CN" w:bidi="ar"/>
              </w:rPr>
              <w:t>**</w:t>
            </w:r>
          </w:p>
        </w:tc>
        <w:tc>
          <w:tcPr>
            <w:tcW w:w="724" w:type="pct"/>
            <w:vAlign w:val="center"/>
          </w:tcPr>
          <w:p w14:paraId="37D9507C" w14:textId="77777777" w:rsidR="007A115D" w:rsidRDefault="00000000">
            <w:pPr>
              <w:pStyle w:val="afd"/>
              <w:jc w:val="right"/>
              <w:textAlignment w:val="bottom"/>
              <w:rPr>
                <w:bCs/>
              </w:rPr>
            </w:pPr>
            <w:r>
              <w:rPr>
                <w:kern w:val="0"/>
                <w:lang w:eastAsia="zh-CN" w:bidi="ar"/>
              </w:rPr>
              <w:t>1.91</w:t>
            </w:r>
          </w:p>
        </w:tc>
        <w:tc>
          <w:tcPr>
            <w:tcW w:w="724" w:type="pct"/>
            <w:vAlign w:val="center"/>
          </w:tcPr>
          <w:p w14:paraId="26F17419" w14:textId="77777777" w:rsidR="007A115D" w:rsidRDefault="00000000">
            <w:pPr>
              <w:pStyle w:val="afd"/>
              <w:jc w:val="right"/>
              <w:textAlignment w:val="bottom"/>
              <w:rPr>
                <w:bCs/>
              </w:rPr>
            </w:pPr>
            <w:r>
              <w:rPr>
                <w:kern w:val="0"/>
                <w:lang w:eastAsia="zh-CN" w:bidi="ar"/>
              </w:rPr>
              <w:t>3.24</w:t>
            </w:r>
            <w:r>
              <w:rPr>
                <w:rFonts w:hint="eastAsia"/>
                <w:kern w:val="0"/>
                <w:vertAlign w:val="superscript"/>
                <w:lang w:eastAsia="zh-CN" w:bidi="ar"/>
              </w:rPr>
              <w:t>***</w:t>
            </w:r>
          </w:p>
        </w:tc>
      </w:tr>
      <w:tr w:rsidR="007A115D" w14:paraId="079D175B" w14:textId="77777777">
        <w:trPr>
          <w:cantSplit/>
          <w:jc w:val="center"/>
        </w:trPr>
        <w:tc>
          <w:tcPr>
            <w:tcW w:w="724" w:type="pct"/>
            <w:vAlign w:val="center"/>
          </w:tcPr>
          <w:p w14:paraId="46E033D9" w14:textId="77777777" w:rsidR="007A115D" w:rsidRDefault="00000000">
            <w:pPr>
              <w:pStyle w:val="afd"/>
              <w:rPr>
                <w:bCs/>
              </w:rPr>
            </w:pPr>
            <w:proofErr w:type="spellStart"/>
            <w:r>
              <w:rPr>
                <w:rFonts w:hint="eastAsia"/>
                <w:bCs/>
              </w:rPr>
              <w:t>VDocRAG</w:t>
            </w:r>
            <w:proofErr w:type="spellEnd"/>
          </w:p>
        </w:tc>
        <w:tc>
          <w:tcPr>
            <w:tcW w:w="724" w:type="pct"/>
            <w:vAlign w:val="center"/>
          </w:tcPr>
          <w:p w14:paraId="2231F0D6" w14:textId="77777777" w:rsidR="007A115D" w:rsidRDefault="00000000">
            <w:pPr>
              <w:pStyle w:val="afd"/>
              <w:jc w:val="right"/>
              <w:textAlignment w:val="bottom"/>
              <w:rPr>
                <w:bCs/>
              </w:rPr>
            </w:pPr>
            <w:r>
              <w:rPr>
                <w:kern w:val="0"/>
                <w:lang w:eastAsia="zh-CN" w:bidi="ar"/>
              </w:rPr>
              <w:t>3.52</w:t>
            </w:r>
            <w:r>
              <w:rPr>
                <w:rFonts w:hint="eastAsia"/>
                <w:kern w:val="0"/>
                <w:vertAlign w:val="superscript"/>
                <w:lang w:eastAsia="zh-CN" w:bidi="ar"/>
              </w:rPr>
              <w:t>***</w:t>
            </w:r>
          </w:p>
        </w:tc>
        <w:tc>
          <w:tcPr>
            <w:tcW w:w="724" w:type="pct"/>
            <w:vAlign w:val="center"/>
          </w:tcPr>
          <w:p w14:paraId="70F115E2" w14:textId="77777777" w:rsidR="007A115D" w:rsidRDefault="00000000">
            <w:pPr>
              <w:pStyle w:val="afd"/>
              <w:jc w:val="right"/>
              <w:textAlignment w:val="bottom"/>
              <w:rPr>
                <w:bCs/>
              </w:rPr>
            </w:pPr>
            <w:r>
              <w:rPr>
                <w:kern w:val="0"/>
                <w:lang w:eastAsia="zh-CN" w:bidi="ar"/>
              </w:rPr>
              <w:t>1.26</w:t>
            </w:r>
          </w:p>
        </w:tc>
        <w:tc>
          <w:tcPr>
            <w:tcW w:w="693" w:type="pct"/>
            <w:vAlign w:val="center"/>
          </w:tcPr>
          <w:p w14:paraId="6BE17EA1" w14:textId="77777777" w:rsidR="007A115D" w:rsidRDefault="00000000">
            <w:pPr>
              <w:pStyle w:val="afd"/>
              <w:jc w:val="right"/>
              <w:textAlignment w:val="bottom"/>
              <w:rPr>
                <w:bCs/>
              </w:rPr>
            </w:pPr>
            <w:r>
              <w:rPr>
                <w:kern w:val="0"/>
                <w:lang w:eastAsia="zh-CN" w:bidi="ar"/>
              </w:rPr>
              <w:t>2.40</w:t>
            </w:r>
            <w:r>
              <w:rPr>
                <w:rFonts w:hint="eastAsia"/>
                <w:kern w:val="0"/>
                <w:vertAlign w:val="superscript"/>
                <w:lang w:eastAsia="zh-CN" w:bidi="ar"/>
              </w:rPr>
              <w:t>***</w:t>
            </w:r>
          </w:p>
        </w:tc>
        <w:tc>
          <w:tcPr>
            <w:tcW w:w="689" w:type="pct"/>
            <w:vAlign w:val="center"/>
          </w:tcPr>
          <w:p w14:paraId="44C3C652" w14:textId="77777777" w:rsidR="007A115D" w:rsidRDefault="00000000">
            <w:pPr>
              <w:pStyle w:val="afd"/>
              <w:jc w:val="right"/>
              <w:textAlignment w:val="bottom"/>
              <w:rPr>
                <w:bCs/>
              </w:rPr>
            </w:pPr>
            <w:r>
              <w:rPr>
                <w:kern w:val="0"/>
                <w:lang w:eastAsia="zh-CN" w:bidi="ar"/>
              </w:rPr>
              <w:t>0.38</w:t>
            </w:r>
          </w:p>
        </w:tc>
        <w:tc>
          <w:tcPr>
            <w:tcW w:w="724" w:type="pct"/>
            <w:vAlign w:val="center"/>
          </w:tcPr>
          <w:p w14:paraId="259C1DEB" w14:textId="77777777" w:rsidR="007A115D" w:rsidRDefault="00000000">
            <w:pPr>
              <w:pStyle w:val="afd"/>
              <w:jc w:val="right"/>
              <w:textAlignment w:val="bottom"/>
              <w:rPr>
                <w:bCs/>
              </w:rPr>
            </w:pPr>
            <w:r>
              <w:rPr>
                <w:kern w:val="0"/>
                <w:lang w:eastAsia="zh-CN" w:bidi="ar"/>
              </w:rPr>
              <w:t>0.55</w:t>
            </w:r>
          </w:p>
        </w:tc>
        <w:tc>
          <w:tcPr>
            <w:tcW w:w="724" w:type="pct"/>
            <w:vAlign w:val="center"/>
          </w:tcPr>
          <w:p w14:paraId="713489F3" w14:textId="77777777" w:rsidR="007A115D" w:rsidRDefault="00000000">
            <w:pPr>
              <w:pStyle w:val="afd"/>
              <w:jc w:val="right"/>
              <w:textAlignment w:val="bottom"/>
              <w:rPr>
                <w:bCs/>
              </w:rPr>
            </w:pPr>
            <w:r>
              <w:rPr>
                <w:kern w:val="0"/>
                <w:lang w:eastAsia="zh-CN" w:bidi="ar"/>
              </w:rPr>
              <w:t>0.18</w:t>
            </w:r>
          </w:p>
        </w:tc>
      </w:tr>
      <w:tr w:rsidR="007A115D" w14:paraId="5D229C43" w14:textId="77777777">
        <w:trPr>
          <w:cantSplit/>
          <w:jc w:val="center"/>
        </w:trPr>
        <w:tc>
          <w:tcPr>
            <w:tcW w:w="724" w:type="pct"/>
            <w:vAlign w:val="center"/>
          </w:tcPr>
          <w:p w14:paraId="3095BD13" w14:textId="77777777" w:rsidR="007A115D" w:rsidRDefault="00000000">
            <w:pPr>
              <w:pStyle w:val="afd"/>
              <w:rPr>
                <w:bCs/>
              </w:rPr>
            </w:pPr>
            <w:r>
              <w:rPr>
                <w:rFonts w:hint="eastAsia"/>
                <w:bCs/>
              </w:rPr>
              <w:t>Adaptive-RAG</w:t>
            </w:r>
          </w:p>
        </w:tc>
        <w:tc>
          <w:tcPr>
            <w:tcW w:w="724" w:type="pct"/>
            <w:vAlign w:val="center"/>
          </w:tcPr>
          <w:p w14:paraId="7B835286" w14:textId="77777777" w:rsidR="007A115D" w:rsidRDefault="00000000">
            <w:pPr>
              <w:pStyle w:val="afd"/>
              <w:jc w:val="right"/>
              <w:textAlignment w:val="bottom"/>
              <w:rPr>
                <w:bCs/>
              </w:rPr>
            </w:pPr>
            <w:r>
              <w:rPr>
                <w:kern w:val="0"/>
                <w:lang w:eastAsia="zh-CN" w:bidi="ar"/>
              </w:rPr>
              <w:t>5.10</w:t>
            </w:r>
            <w:r>
              <w:rPr>
                <w:rFonts w:hint="eastAsia"/>
                <w:kern w:val="0"/>
                <w:vertAlign w:val="superscript"/>
                <w:lang w:eastAsia="zh-CN" w:bidi="ar"/>
              </w:rPr>
              <w:t>***</w:t>
            </w:r>
          </w:p>
        </w:tc>
        <w:tc>
          <w:tcPr>
            <w:tcW w:w="724" w:type="pct"/>
            <w:vAlign w:val="center"/>
          </w:tcPr>
          <w:p w14:paraId="7801C999" w14:textId="77777777" w:rsidR="007A115D" w:rsidRDefault="00000000">
            <w:pPr>
              <w:pStyle w:val="afd"/>
              <w:jc w:val="right"/>
              <w:textAlignment w:val="bottom"/>
              <w:rPr>
                <w:bCs/>
              </w:rPr>
            </w:pPr>
            <w:r>
              <w:rPr>
                <w:kern w:val="0"/>
                <w:lang w:eastAsia="zh-CN" w:bidi="ar"/>
              </w:rPr>
              <w:t>1.60</w:t>
            </w:r>
          </w:p>
        </w:tc>
        <w:tc>
          <w:tcPr>
            <w:tcW w:w="693" w:type="pct"/>
            <w:vAlign w:val="center"/>
          </w:tcPr>
          <w:p w14:paraId="779FFA93" w14:textId="77777777" w:rsidR="007A115D" w:rsidRDefault="00000000">
            <w:pPr>
              <w:pStyle w:val="afd"/>
              <w:jc w:val="right"/>
              <w:textAlignment w:val="bottom"/>
              <w:rPr>
                <w:bCs/>
              </w:rPr>
            </w:pPr>
            <w:r>
              <w:rPr>
                <w:kern w:val="0"/>
                <w:lang w:eastAsia="zh-CN" w:bidi="ar"/>
              </w:rPr>
              <w:t>3.37</w:t>
            </w:r>
            <w:r>
              <w:rPr>
                <w:rFonts w:hint="eastAsia"/>
                <w:kern w:val="0"/>
                <w:vertAlign w:val="superscript"/>
                <w:lang w:eastAsia="zh-CN" w:bidi="ar"/>
              </w:rPr>
              <w:t>***</w:t>
            </w:r>
          </w:p>
        </w:tc>
        <w:tc>
          <w:tcPr>
            <w:tcW w:w="689" w:type="pct"/>
            <w:vAlign w:val="center"/>
          </w:tcPr>
          <w:p w14:paraId="4F5CCD51" w14:textId="77777777" w:rsidR="007A115D" w:rsidRDefault="00000000">
            <w:pPr>
              <w:pStyle w:val="afd"/>
              <w:jc w:val="right"/>
              <w:textAlignment w:val="bottom"/>
              <w:rPr>
                <w:bCs/>
              </w:rPr>
            </w:pPr>
            <w:r>
              <w:rPr>
                <w:kern w:val="0"/>
                <w:lang w:eastAsia="zh-CN" w:bidi="ar"/>
              </w:rPr>
              <w:t>2.02</w:t>
            </w:r>
          </w:p>
        </w:tc>
        <w:tc>
          <w:tcPr>
            <w:tcW w:w="724" w:type="pct"/>
            <w:vAlign w:val="center"/>
          </w:tcPr>
          <w:p w14:paraId="363D7644" w14:textId="77777777" w:rsidR="007A115D" w:rsidRDefault="00000000">
            <w:pPr>
              <w:pStyle w:val="afd"/>
              <w:jc w:val="right"/>
              <w:textAlignment w:val="bottom"/>
              <w:rPr>
                <w:bCs/>
              </w:rPr>
            </w:pPr>
            <w:r>
              <w:rPr>
                <w:kern w:val="0"/>
                <w:lang w:eastAsia="zh-CN" w:bidi="ar"/>
              </w:rPr>
              <w:t>2.05</w:t>
            </w:r>
          </w:p>
        </w:tc>
        <w:tc>
          <w:tcPr>
            <w:tcW w:w="724" w:type="pct"/>
            <w:vAlign w:val="center"/>
          </w:tcPr>
          <w:p w14:paraId="6EEEE05F" w14:textId="77777777" w:rsidR="007A115D" w:rsidRDefault="00000000">
            <w:pPr>
              <w:pStyle w:val="afd"/>
              <w:jc w:val="right"/>
              <w:textAlignment w:val="bottom"/>
              <w:rPr>
                <w:bCs/>
              </w:rPr>
            </w:pPr>
            <w:r>
              <w:rPr>
                <w:kern w:val="0"/>
                <w:lang w:eastAsia="zh-CN" w:bidi="ar"/>
              </w:rPr>
              <w:t>1.77</w:t>
            </w:r>
          </w:p>
        </w:tc>
      </w:tr>
    </w:tbl>
    <w:p w14:paraId="13D1AB02" w14:textId="255E7730" w:rsidR="007A115D" w:rsidRDefault="00E15C57">
      <w:pPr>
        <w:pStyle w:val="afd"/>
      </w:pPr>
      <w:r w:rsidRPr="00E15C57">
        <w:rPr>
          <w:rFonts w:hint="eastAsia"/>
          <w:i/>
          <w:iCs/>
          <w:lang w:eastAsia="zh-CN"/>
        </w:rPr>
        <w:t>Notes</w:t>
      </w:r>
      <w:r w:rsidRPr="00E15C57">
        <w:rPr>
          <w:rFonts w:hint="eastAsia"/>
          <w:lang w:eastAsia="zh-CN"/>
        </w:rPr>
        <w:t>.</w:t>
      </w:r>
      <w:r>
        <w:rPr>
          <w:rFonts w:hint="eastAsia"/>
          <w:lang w:eastAsia="zh-CN"/>
        </w:rPr>
        <w:t xml:space="preserve"> </w:t>
      </w:r>
      <w:r>
        <w:rPr>
          <w:vertAlign w:val="superscript"/>
        </w:rPr>
        <w:t>***</w:t>
      </w:r>
      <w:r>
        <w:t xml:space="preserve"> Significant at the 0.001 level; </w:t>
      </w:r>
      <w:r>
        <w:rPr>
          <w:vertAlign w:val="superscript"/>
        </w:rPr>
        <w:t>**</w:t>
      </w:r>
      <w:r>
        <w:t xml:space="preserve"> Significant at the 0.01 level; </w:t>
      </w:r>
      <w:r>
        <w:rPr>
          <w:vertAlign w:val="superscript"/>
        </w:rPr>
        <w:t>*</w:t>
      </w:r>
      <w:r>
        <w:t xml:space="preserve"> Significant at the 0.05 level;</w:t>
      </w:r>
      <w:r>
        <w:rPr>
          <w:vertAlign w:val="superscript"/>
        </w:rPr>
        <w:t xml:space="preserve"> +</w:t>
      </w:r>
      <w:r>
        <w:t xml:space="preserve"> Significant at the 0.1 level.</w:t>
      </w:r>
    </w:p>
    <w:p w14:paraId="6D9A1815" w14:textId="77777777" w:rsidR="007A115D" w:rsidRDefault="007A115D">
      <w:pPr>
        <w:pStyle w:val="afd"/>
        <w:rPr>
          <w:lang w:eastAsia="zh-CN"/>
        </w:rPr>
      </w:pPr>
    </w:p>
    <w:p w14:paraId="3AAB529B" w14:textId="77777777" w:rsidR="0074257F" w:rsidRDefault="0074257F">
      <w:pPr>
        <w:pStyle w:val="afd"/>
        <w:rPr>
          <w:lang w:eastAsia="zh-CN"/>
        </w:rPr>
      </w:pPr>
    </w:p>
    <w:p w14:paraId="09590A54" w14:textId="77777777" w:rsidR="0074257F" w:rsidRDefault="0074257F">
      <w:pPr>
        <w:pStyle w:val="afd"/>
        <w:rPr>
          <w:lang w:eastAsia="zh-CN"/>
        </w:rPr>
      </w:pPr>
    </w:p>
    <w:p w14:paraId="3F15AED7" w14:textId="77777777" w:rsidR="0074257F" w:rsidRDefault="0074257F">
      <w:pPr>
        <w:pStyle w:val="afd"/>
        <w:rPr>
          <w:lang w:eastAsia="zh-CN"/>
        </w:rPr>
      </w:pPr>
    </w:p>
    <w:p w14:paraId="064723F4" w14:textId="77777777" w:rsidR="0074257F" w:rsidRDefault="0074257F">
      <w:pPr>
        <w:pStyle w:val="afd"/>
        <w:rPr>
          <w:lang w:eastAsia="zh-CN"/>
        </w:rPr>
      </w:pPr>
    </w:p>
    <w:p w14:paraId="5A7E8E0E" w14:textId="77777777" w:rsidR="0074257F" w:rsidRDefault="0074257F">
      <w:pPr>
        <w:pStyle w:val="afd"/>
        <w:rPr>
          <w:lang w:eastAsia="zh-CN"/>
        </w:rPr>
      </w:pPr>
    </w:p>
    <w:p w14:paraId="15E03C38" w14:textId="77777777" w:rsidR="0074257F" w:rsidRDefault="0074257F">
      <w:pPr>
        <w:pStyle w:val="afd"/>
        <w:rPr>
          <w:lang w:eastAsia="zh-CN"/>
        </w:rPr>
      </w:pPr>
    </w:p>
    <w:p w14:paraId="4B9ACBD9" w14:textId="77777777" w:rsidR="007A115D" w:rsidRDefault="00000000">
      <w:pPr>
        <w:pStyle w:val="afd"/>
        <w:rPr>
          <w:b/>
          <w:bCs/>
        </w:rPr>
      </w:pPr>
      <w:r>
        <w:rPr>
          <w:b/>
          <w:bCs/>
        </w:rPr>
        <w:lastRenderedPageBreak/>
        <w:t xml:space="preserve">Table </w:t>
      </w:r>
      <w:r>
        <w:rPr>
          <w:rFonts w:hint="eastAsia"/>
          <w:b/>
          <w:bCs/>
          <w:lang w:eastAsia="zh-CN"/>
        </w:rPr>
        <w:t>B</w:t>
      </w:r>
      <w:r>
        <w:rPr>
          <w:b/>
          <w:bCs/>
        </w:rPr>
        <w:t>2. Tukey-Kramer Test Result: UAP-DL vs. Benchmarks (Experiment 2).</w:t>
      </w:r>
    </w:p>
    <w:tbl>
      <w:tblPr>
        <w:tblW w:w="0" w:type="auto"/>
        <w:jc w:val="center"/>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1438"/>
        <w:gridCol w:w="941"/>
        <w:gridCol w:w="941"/>
        <w:gridCol w:w="1124"/>
        <w:gridCol w:w="941"/>
        <w:gridCol w:w="941"/>
        <w:gridCol w:w="941"/>
        <w:gridCol w:w="1124"/>
        <w:gridCol w:w="941"/>
      </w:tblGrid>
      <w:tr w:rsidR="007A115D" w14:paraId="12A6843D" w14:textId="77777777" w:rsidTr="00E15C57">
        <w:trPr>
          <w:jc w:val="center"/>
        </w:trPr>
        <w:tc>
          <w:tcPr>
            <w:tcW w:w="1438" w:type="dxa"/>
            <w:vMerge w:val="restart"/>
            <w:tcBorders>
              <w:top w:val="double" w:sz="4" w:space="0" w:color="auto"/>
              <w:left w:val="nil"/>
              <w:right w:val="single" w:sz="4" w:space="0" w:color="auto"/>
            </w:tcBorders>
            <w:vAlign w:val="center"/>
          </w:tcPr>
          <w:p w14:paraId="0C8B252B" w14:textId="77777777" w:rsidR="007A115D" w:rsidRDefault="00000000">
            <w:pPr>
              <w:pStyle w:val="afd"/>
              <w:jc w:val="both"/>
              <w:rPr>
                <w:b/>
                <w:bCs/>
                <w:lang w:eastAsia="zh-CN"/>
              </w:rPr>
            </w:pPr>
            <w:r>
              <w:rPr>
                <w:rFonts w:hint="eastAsia"/>
                <w:b/>
                <w:bCs/>
                <w:lang w:eastAsia="zh-CN"/>
              </w:rPr>
              <w:t>M</w:t>
            </w:r>
            <w:r>
              <w:rPr>
                <w:b/>
                <w:bCs/>
                <w:lang w:eastAsia="zh-CN"/>
              </w:rPr>
              <w:t>ethod</w:t>
            </w:r>
          </w:p>
        </w:tc>
        <w:tc>
          <w:tcPr>
            <w:tcW w:w="3947" w:type="dxa"/>
            <w:gridSpan w:val="4"/>
            <w:tcBorders>
              <w:top w:val="double" w:sz="4" w:space="0" w:color="auto"/>
              <w:left w:val="single" w:sz="4" w:space="0" w:color="auto"/>
              <w:bottom w:val="single" w:sz="4" w:space="0" w:color="auto"/>
              <w:right w:val="nil"/>
            </w:tcBorders>
            <w:tcMar>
              <w:top w:w="0" w:type="dxa"/>
              <w:left w:w="14" w:type="dxa"/>
              <w:bottom w:w="0" w:type="dxa"/>
              <w:right w:w="14" w:type="dxa"/>
            </w:tcMar>
            <w:vAlign w:val="center"/>
          </w:tcPr>
          <w:p w14:paraId="511D9439" w14:textId="77777777" w:rsidR="007A115D" w:rsidRDefault="00000000">
            <w:pPr>
              <w:pStyle w:val="afd"/>
              <w:jc w:val="center"/>
              <w:rPr>
                <w:b/>
              </w:rPr>
            </w:pPr>
            <w:r>
              <w:rPr>
                <w:rFonts w:hint="eastAsia"/>
                <w:b/>
              </w:rPr>
              <w:t>LLM-</w:t>
            </w:r>
            <w:r>
              <w:rPr>
                <w:rFonts w:hint="eastAsia"/>
                <w:b/>
                <w:lang w:eastAsia="zh-CN"/>
              </w:rPr>
              <w:t>L</w:t>
            </w:r>
            <w:r>
              <w:rPr>
                <w:rFonts w:hint="eastAsia"/>
                <w:b/>
              </w:rPr>
              <w:t>abeled</w:t>
            </w:r>
            <w:r>
              <w:rPr>
                <w:rFonts w:hint="eastAsia"/>
                <w:b/>
                <w:lang w:eastAsia="zh-CN"/>
              </w:rPr>
              <w:t xml:space="preserve"> D</w:t>
            </w:r>
            <w:r>
              <w:rPr>
                <w:rFonts w:hint="eastAsia"/>
                <w:b/>
              </w:rPr>
              <w:t>ataset</w:t>
            </w:r>
          </w:p>
        </w:tc>
        <w:tc>
          <w:tcPr>
            <w:tcW w:w="3947" w:type="dxa"/>
            <w:gridSpan w:val="4"/>
            <w:tcBorders>
              <w:top w:val="double" w:sz="4" w:space="0" w:color="auto"/>
              <w:left w:val="single" w:sz="4" w:space="0" w:color="auto"/>
              <w:bottom w:val="single" w:sz="4" w:space="0" w:color="auto"/>
              <w:right w:val="nil"/>
            </w:tcBorders>
            <w:tcMar>
              <w:top w:w="0" w:type="dxa"/>
              <w:left w:w="14" w:type="dxa"/>
              <w:bottom w:w="0" w:type="dxa"/>
              <w:right w:w="14" w:type="dxa"/>
            </w:tcMar>
            <w:vAlign w:val="center"/>
          </w:tcPr>
          <w:p w14:paraId="76CC31FC" w14:textId="77777777" w:rsidR="007A115D" w:rsidRDefault="00000000">
            <w:pPr>
              <w:pStyle w:val="afd"/>
              <w:jc w:val="center"/>
              <w:rPr>
                <w:b/>
              </w:rPr>
            </w:pPr>
            <w:r>
              <w:rPr>
                <w:rFonts w:hint="eastAsia"/>
                <w:b/>
                <w:lang w:eastAsia="zh-CN"/>
              </w:rPr>
              <w:t>H</w:t>
            </w:r>
            <w:r>
              <w:rPr>
                <w:rFonts w:hint="eastAsia"/>
                <w:b/>
              </w:rPr>
              <w:t>uman-</w:t>
            </w:r>
            <w:r>
              <w:rPr>
                <w:rFonts w:hint="eastAsia"/>
                <w:b/>
                <w:lang w:eastAsia="zh-CN"/>
              </w:rPr>
              <w:t>A</w:t>
            </w:r>
            <w:r>
              <w:rPr>
                <w:rFonts w:hint="eastAsia"/>
                <w:b/>
              </w:rPr>
              <w:t xml:space="preserve">nnotated </w:t>
            </w:r>
            <w:r>
              <w:rPr>
                <w:rFonts w:hint="eastAsia"/>
                <w:b/>
                <w:lang w:eastAsia="zh-CN"/>
              </w:rPr>
              <w:t>D</w:t>
            </w:r>
            <w:r>
              <w:rPr>
                <w:rFonts w:hint="eastAsia"/>
                <w:b/>
              </w:rPr>
              <w:t>ataset</w:t>
            </w:r>
          </w:p>
        </w:tc>
      </w:tr>
      <w:tr w:rsidR="007A115D" w14:paraId="3DDBD990" w14:textId="77777777" w:rsidTr="00E15C57">
        <w:trPr>
          <w:jc w:val="center"/>
        </w:trPr>
        <w:tc>
          <w:tcPr>
            <w:tcW w:w="1438" w:type="dxa"/>
            <w:vMerge/>
            <w:tcBorders>
              <w:left w:val="nil"/>
              <w:bottom w:val="single" w:sz="4" w:space="0" w:color="auto"/>
              <w:right w:val="single" w:sz="4" w:space="0" w:color="auto"/>
            </w:tcBorders>
          </w:tcPr>
          <w:p w14:paraId="192BDD06" w14:textId="77777777" w:rsidR="007A115D" w:rsidRDefault="007A115D">
            <w:pPr>
              <w:pStyle w:val="afd"/>
              <w:rPr>
                <w:b/>
                <w:bCs/>
                <w:lang w:eastAsia="zh-CN"/>
              </w:rPr>
            </w:pP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42CADFE2" w14:textId="77777777" w:rsidR="007A115D" w:rsidRDefault="00000000">
            <w:pPr>
              <w:pStyle w:val="afd"/>
              <w:jc w:val="center"/>
              <w:rPr>
                <w:b/>
                <w:bCs/>
              </w:rPr>
            </w:pPr>
            <w:r>
              <w:rPr>
                <w:b/>
                <w:bCs/>
              </w:rPr>
              <w:t>LSTM</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7BFBBD7C" w14:textId="77777777" w:rsidR="007A115D" w:rsidRDefault="00000000">
            <w:pPr>
              <w:pStyle w:val="afd"/>
              <w:jc w:val="center"/>
              <w:rPr>
                <w:b/>
                <w:bCs/>
              </w:rPr>
            </w:pPr>
            <w:r>
              <w:rPr>
                <w:b/>
                <w:bCs/>
              </w:rPr>
              <w:t>GCN</w:t>
            </w:r>
          </w:p>
        </w:tc>
        <w:tc>
          <w:tcPr>
            <w:tcW w:w="1124"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03A13CD4" w14:textId="77777777" w:rsidR="007A115D" w:rsidRDefault="00000000">
            <w:pPr>
              <w:pStyle w:val="afd"/>
              <w:jc w:val="center"/>
              <w:rPr>
                <w:b/>
                <w:bCs/>
              </w:rPr>
            </w:pPr>
            <w:r>
              <w:rPr>
                <w:b/>
                <w:bCs/>
              </w:rPr>
              <w:t>Transformer</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5BA75161" w14:textId="77777777" w:rsidR="007A115D" w:rsidRDefault="00000000">
            <w:pPr>
              <w:pStyle w:val="afd"/>
              <w:jc w:val="center"/>
              <w:rPr>
                <w:b/>
                <w:bCs/>
              </w:rPr>
            </w:pPr>
            <w:r>
              <w:rPr>
                <w:b/>
                <w:bCs/>
              </w:rPr>
              <w:t>MLP</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3CE9D134" w14:textId="77777777" w:rsidR="007A115D" w:rsidRDefault="00000000">
            <w:pPr>
              <w:pStyle w:val="afd"/>
              <w:jc w:val="center"/>
              <w:rPr>
                <w:b/>
                <w:bCs/>
              </w:rPr>
            </w:pPr>
            <w:r>
              <w:rPr>
                <w:b/>
                <w:bCs/>
              </w:rPr>
              <w:t>LSTM</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710B7EFF" w14:textId="77777777" w:rsidR="007A115D" w:rsidRDefault="00000000">
            <w:pPr>
              <w:pStyle w:val="afd"/>
              <w:jc w:val="center"/>
              <w:rPr>
                <w:b/>
                <w:bCs/>
              </w:rPr>
            </w:pPr>
            <w:r>
              <w:rPr>
                <w:b/>
                <w:bCs/>
              </w:rPr>
              <w:t>GCN</w:t>
            </w:r>
          </w:p>
        </w:tc>
        <w:tc>
          <w:tcPr>
            <w:tcW w:w="1124"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6113E4EF" w14:textId="77777777" w:rsidR="007A115D" w:rsidRDefault="00000000">
            <w:pPr>
              <w:pStyle w:val="afd"/>
              <w:jc w:val="center"/>
              <w:rPr>
                <w:b/>
                <w:bCs/>
              </w:rPr>
            </w:pPr>
            <w:r>
              <w:rPr>
                <w:b/>
                <w:bCs/>
              </w:rPr>
              <w:t>Transformer</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53429F08" w14:textId="77777777" w:rsidR="007A115D" w:rsidRDefault="00000000">
            <w:pPr>
              <w:pStyle w:val="afd"/>
              <w:jc w:val="center"/>
              <w:rPr>
                <w:b/>
                <w:bCs/>
              </w:rPr>
            </w:pPr>
            <w:r>
              <w:rPr>
                <w:b/>
                <w:bCs/>
              </w:rPr>
              <w:t>MLP</w:t>
            </w:r>
          </w:p>
        </w:tc>
      </w:tr>
      <w:tr w:rsidR="007A115D" w14:paraId="41F2C2DF" w14:textId="77777777" w:rsidTr="00E15C57">
        <w:trPr>
          <w:jc w:val="center"/>
        </w:trPr>
        <w:tc>
          <w:tcPr>
            <w:tcW w:w="1438" w:type="dxa"/>
            <w:tcBorders>
              <w:top w:val="single" w:sz="4" w:space="0" w:color="auto"/>
              <w:left w:val="nil"/>
              <w:bottom w:val="single" w:sz="4" w:space="0" w:color="auto"/>
              <w:right w:val="single" w:sz="4" w:space="0" w:color="auto"/>
            </w:tcBorders>
            <w:vAlign w:val="center"/>
          </w:tcPr>
          <w:p w14:paraId="3636331E" w14:textId="77777777" w:rsidR="007A115D" w:rsidRDefault="00000000">
            <w:pPr>
              <w:pStyle w:val="afd"/>
              <w:rPr>
                <w:bCs/>
                <w:snapToGrid w:val="0"/>
              </w:rPr>
            </w:pPr>
            <w:proofErr w:type="spellStart"/>
            <w:r>
              <w:rPr>
                <w:bCs/>
              </w:rPr>
              <w:t>EchoSight</w:t>
            </w:r>
            <w:proofErr w:type="spellEnd"/>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5853DC84" w14:textId="77777777" w:rsidR="007A115D" w:rsidRDefault="00000000">
            <w:pPr>
              <w:pStyle w:val="afd"/>
              <w:jc w:val="right"/>
              <w:rPr>
                <w:bCs/>
                <w:snapToGrid w:val="0"/>
              </w:rPr>
            </w:pPr>
            <w:r>
              <w:rPr>
                <w:kern w:val="0"/>
                <w:lang w:bidi="ar"/>
              </w:rPr>
              <w:t>3.65</w:t>
            </w:r>
            <w:r>
              <w:rPr>
                <w:rFonts w:hint="eastAsia"/>
                <w:kern w:val="0"/>
                <w:vertAlign w:val="superscript"/>
                <w:lang w:bidi="ar"/>
              </w:rPr>
              <w:t>***</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243F8CE5" w14:textId="77777777" w:rsidR="007A115D" w:rsidRDefault="00000000">
            <w:pPr>
              <w:pStyle w:val="afd"/>
              <w:jc w:val="right"/>
              <w:rPr>
                <w:bCs/>
                <w:snapToGrid w:val="0"/>
              </w:rPr>
            </w:pPr>
            <w:r>
              <w:rPr>
                <w:kern w:val="0"/>
                <w:lang w:bidi="ar"/>
              </w:rPr>
              <w:t>3.57</w:t>
            </w:r>
            <w:r>
              <w:rPr>
                <w:kern w:val="0"/>
                <w:vertAlign w:val="superscript"/>
                <w:lang w:bidi="ar"/>
              </w:rPr>
              <w:t>***</w:t>
            </w:r>
          </w:p>
        </w:tc>
        <w:tc>
          <w:tcPr>
            <w:tcW w:w="1124"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350CF7F9" w14:textId="77777777" w:rsidR="007A115D" w:rsidRDefault="00000000">
            <w:pPr>
              <w:pStyle w:val="afd"/>
              <w:jc w:val="right"/>
              <w:rPr>
                <w:bCs/>
                <w:snapToGrid w:val="0"/>
              </w:rPr>
            </w:pPr>
            <w:r>
              <w:rPr>
                <w:kern w:val="0"/>
                <w:lang w:bidi="ar"/>
              </w:rPr>
              <w:t>3.06</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4D91C992" w14:textId="77777777" w:rsidR="007A115D" w:rsidRDefault="00000000">
            <w:pPr>
              <w:pStyle w:val="afd"/>
              <w:jc w:val="right"/>
              <w:rPr>
                <w:bCs/>
                <w:snapToGrid w:val="0"/>
              </w:rPr>
            </w:pPr>
            <w:r>
              <w:rPr>
                <w:kern w:val="0"/>
                <w:lang w:bidi="ar"/>
              </w:rPr>
              <w:t>3.00</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6CEED621" w14:textId="77777777" w:rsidR="007A115D" w:rsidRDefault="00000000">
            <w:pPr>
              <w:pStyle w:val="afd"/>
              <w:jc w:val="right"/>
              <w:textAlignment w:val="bottom"/>
              <w:rPr>
                <w:bCs/>
                <w:snapToGrid w:val="0"/>
              </w:rPr>
            </w:pPr>
            <w:r>
              <w:rPr>
                <w:kern w:val="0"/>
                <w:lang w:eastAsia="zh-CN" w:bidi="ar"/>
              </w:rPr>
              <w:t>3.17</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2199A601" w14:textId="77777777" w:rsidR="007A115D" w:rsidRDefault="00000000">
            <w:pPr>
              <w:pStyle w:val="afd"/>
              <w:jc w:val="right"/>
              <w:textAlignment w:val="bottom"/>
              <w:rPr>
                <w:bCs/>
                <w:snapToGrid w:val="0"/>
              </w:rPr>
            </w:pPr>
            <w:r>
              <w:rPr>
                <w:kern w:val="0"/>
                <w:lang w:eastAsia="zh-CN" w:bidi="ar"/>
              </w:rPr>
              <w:t>1.92</w:t>
            </w:r>
          </w:p>
        </w:tc>
        <w:tc>
          <w:tcPr>
            <w:tcW w:w="1124"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1E822B23" w14:textId="77777777" w:rsidR="007A115D" w:rsidRDefault="00000000">
            <w:pPr>
              <w:pStyle w:val="afd"/>
              <w:jc w:val="right"/>
              <w:textAlignment w:val="bottom"/>
              <w:rPr>
                <w:bCs/>
                <w:snapToGrid w:val="0"/>
              </w:rPr>
            </w:pPr>
            <w:r>
              <w:rPr>
                <w:kern w:val="0"/>
                <w:lang w:eastAsia="zh-CN" w:bidi="ar"/>
              </w:rPr>
              <w:t>2.18</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02BDAF17" w14:textId="77777777" w:rsidR="007A115D" w:rsidRDefault="00000000">
            <w:pPr>
              <w:pStyle w:val="afd"/>
              <w:jc w:val="right"/>
              <w:textAlignment w:val="bottom"/>
              <w:rPr>
                <w:bCs/>
                <w:snapToGrid w:val="0"/>
              </w:rPr>
            </w:pPr>
            <w:r>
              <w:rPr>
                <w:kern w:val="0"/>
                <w:lang w:eastAsia="zh-CN" w:bidi="ar"/>
              </w:rPr>
              <w:t>3.35</w:t>
            </w:r>
            <w:r>
              <w:rPr>
                <w:kern w:val="0"/>
                <w:vertAlign w:val="superscript"/>
                <w:lang w:bidi="ar"/>
              </w:rPr>
              <w:t>*</w:t>
            </w:r>
          </w:p>
        </w:tc>
      </w:tr>
      <w:tr w:rsidR="007A115D" w14:paraId="7AA9DDD8" w14:textId="77777777" w:rsidTr="00E15C57">
        <w:trPr>
          <w:jc w:val="center"/>
        </w:trPr>
        <w:tc>
          <w:tcPr>
            <w:tcW w:w="1438" w:type="dxa"/>
            <w:tcBorders>
              <w:top w:val="single" w:sz="4" w:space="0" w:color="auto"/>
              <w:left w:val="nil"/>
              <w:bottom w:val="single" w:sz="4" w:space="0" w:color="auto"/>
              <w:right w:val="single" w:sz="4" w:space="0" w:color="auto"/>
            </w:tcBorders>
            <w:vAlign w:val="center"/>
          </w:tcPr>
          <w:p w14:paraId="192AC3BA" w14:textId="77777777" w:rsidR="007A115D" w:rsidRDefault="00000000">
            <w:pPr>
              <w:pStyle w:val="afd"/>
              <w:rPr>
                <w:bCs/>
                <w:snapToGrid w:val="0"/>
              </w:rPr>
            </w:pPr>
            <w:r>
              <w:rPr>
                <w:bCs/>
              </w:rPr>
              <w:t>MORE</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18A37177" w14:textId="77777777" w:rsidR="007A115D" w:rsidRDefault="00000000">
            <w:pPr>
              <w:pStyle w:val="afd"/>
              <w:jc w:val="right"/>
              <w:rPr>
                <w:bCs/>
                <w:snapToGrid w:val="0"/>
              </w:rPr>
            </w:pPr>
            <w:r>
              <w:rPr>
                <w:kern w:val="0"/>
                <w:lang w:bidi="ar"/>
              </w:rPr>
              <w:t>4.02</w:t>
            </w:r>
            <w:r>
              <w:rPr>
                <w:rFonts w:hint="eastAsia"/>
                <w:kern w:val="0"/>
                <w:vertAlign w:val="superscript"/>
                <w:lang w:bidi="ar"/>
              </w:rPr>
              <w:t>***</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5144B33A" w14:textId="77777777" w:rsidR="007A115D" w:rsidRDefault="00000000">
            <w:pPr>
              <w:pStyle w:val="afd"/>
              <w:jc w:val="right"/>
              <w:rPr>
                <w:bCs/>
                <w:snapToGrid w:val="0"/>
              </w:rPr>
            </w:pPr>
            <w:r>
              <w:rPr>
                <w:kern w:val="0"/>
                <w:lang w:bidi="ar"/>
              </w:rPr>
              <w:t>3.63</w:t>
            </w:r>
            <w:r>
              <w:rPr>
                <w:kern w:val="0"/>
                <w:vertAlign w:val="superscript"/>
                <w:lang w:bidi="ar"/>
              </w:rPr>
              <w:t>***</w:t>
            </w:r>
          </w:p>
        </w:tc>
        <w:tc>
          <w:tcPr>
            <w:tcW w:w="1124"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539C9F78" w14:textId="77777777" w:rsidR="007A115D" w:rsidRDefault="00000000">
            <w:pPr>
              <w:pStyle w:val="afd"/>
              <w:jc w:val="right"/>
              <w:rPr>
                <w:bCs/>
                <w:snapToGrid w:val="0"/>
              </w:rPr>
            </w:pPr>
            <w:r>
              <w:rPr>
                <w:kern w:val="0"/>
                <w:lang w:bidi="ar"/>
              </w:rPr>
              <w:t>2.78</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3A9EB1E9" w14:textId="77777777" w:rsidR="007A115D" w:rsidRDefault="00000000">
            <w:pPr>
              <w:pStyle w:val="afd"/>
              <w:jc w:val="right"/>
              <w:rPr>
                <w:bCs/>
                <w:snapToGrid w:val="0"/>
              </w:rPr>
            </w:pPr>
            <w:r>
              <w:rPr>
                <w:kern w:val="0"/>
                <w:lang w:bidi="ar"/>
              </w:rPr>
              <w:t>2.31</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751C0006" w14:textId="77777777" w:rsidR="007A115D" w:rsidRDefault="00000000">
            <w:pPr>
              <w:pStyle w:val="afd"/>
              <w:jc w:val="right"/>
              <w:textAlignment w:val="bottom"/>
              <w:rPr>
                <w:bCs/>
                <w:snapToGrid w:val="0"/>
              </w:rPr>
            </w:pPr>
            <w:r>
              <w:rPr>
                <w:kern w:val="0"/>
                <w:lang w:eastAsia="zh-CN" w:bidi="ar"/>
              </w:rPr>
              <w:t>3.79</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4E39D1DA" w14:textId="77777777" w:rsidR="007A115D" w:rsidRDefault="00000000">
            <w:pPr>
              <w:pStyle w:val="afd"/>
              <w:jc w:val="right"/>
              <w:textAlignment w:val="bottom"/>
              <w:rPr>
                <w:bCs/>
                <w:snapToGrid w:val="0"/>
              </w:rPr>
            </w:pPr>
            <w:r>
              <w:rPr>
                <w:kern w:val="0"/>
                <w:lang w:eastAsia="zh-CN" w:bidi="ar"/>
              </w:rPr>
              <w:t>2.23</w:t>
            </w:r>
          </w:p>
        </w:tc>
        <w:tc>
          <w:tcPr>
            <w:tcW w:w="1124"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1B3472C9" w14:textId="77777777" w:rsidR="007A115D" w:rsidRDefault="00000000">
            <w:pPr>
              <w:pStyle w:val="afd"/>
              <w:jc w:val="right"/>
              <w:textAlignment w:val="bottom"/>
              <w:rPr>
                <w:bCs/>
                <w:snapToGrid w:val="0"/>
              </w:rPr>
            </w:pPr>
            <w:r>
              <w:rPr>
                <w:kern w:val="0"/>
                <w:lang w:eastAsia="zh-CN" w:bidi="ar"/>
              </w:rPr>
              <w:t>2.38</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462453A6" w14:textId="77777777" w:rsidR="007A115D" w:rsidRDefault="00000000">
            <w:pPr>
              <w:pStyle w:val="afd"/>
              <w:jc w:val="right"/>
              <w:textAlignment w:val="bottom"/>
              <w:rPr>
                <w:bCs/>
                <w:snapToGrid w:val="0"/>
              </w:rPr>
            </w:pPr>
            <w:r>
              <w:rPr>
                <w:kern w:val="0"/>
                <w:lang w:eastAsia="zh-CN" w:bidi="ar"/>
              </w:rPr>
              <w:t>4.08</w:t>
            </w:r>
            <w:r>
              <w:rPr>
                <w:kern w:val="0"/>
                <w:vertAlign w:val="superscript"/>
                <w:lang w:bidi="ar"/>
              </w:rPr>
              <w:t>**</w:t>
            </w:r>
          </w:p>
        </w:tc>
      </w:tr>
      <w:tr w:rsidR="007A115D" w14:paraId="01E8214A" w14:textId="77777777" w:rsidTr="00E15C57">
        <w:trPr>
          <w:trHeight w:val="224"/>
          <w:jc w:val="center"/>
        </w:trPr>
        <w:tc>
          <w:tcPr>
            <w:tcW w:w="1438" w:type="dxa"/>
            <w:tcBorders>
              <w:top w:val="single" w:sz="4" w:space="0" w:color="auto"/>
              <w:left w:val="nil"/>
              <w:bottom w:val="single" w:sz="4" w:space="0" w:color="auto"/>
              <w:right w:val="single" w:sz="4" w:space="0" w:color="auto"/>
            </w:tcBorders>
            <w:vAlign w:val="center"/>
          </w:tcPr>
          <w:p w14:paraId="61B09FCD" w14:textId="77777777" w:rsidR="007A115D" w:rsidRDefault="00000000">
            <w:pPr>
              <w:pStyle w:val="afd"/>
              <w:rPr>
                <w:bCs/>
                <w:snapToGrid w:val="0"/>
              </w:rPr>
            </w:pPr>
            <w:r>
              <w:rPr>
                <w:bCs/>
              </w:rPr>
              <w:t>G-Retriever</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4FEF70E2" w14:textId="77777777" w:rsidR="007A115D" w:rsidRDefault="00000000">
            <w:pPr>
              <w:pStyle w:val="afd"/>
              <w:jc w:val="right"/>
              <w:rPr>
                <w:bCs/>
                <w:snapToGrid w:val="0"/>
              </w:rPr>
            </w:pPr>
            <w:r>
              <w:rPr>
                <w:kern w:val="0"/>
                <w:lang w:bidi="ar"/>
              </w:rPr>
              <w:t>2.93</w:t>
            </w:r>
            <w:r>
              <w:rPr>
                <w:rFonts w:hint="eastAsia"/>
                <w:kern w:val="0"/>
                <w:vertAlign w:val="superscript"/>
                <w:lang w:bidi="ar"/>
              </w:rPr>
              <w:t>***</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2FCA8025" w14:textId="77777777" w:rsidR="007A115D" w:rsidRDefault="00000000">
            <w:pPr>
              <w:pStyle w:val="afd"/>
              <w:jc w:val="right"/>
              <w:rPr>
                <w:bCs/>
                <w:snapToGrid w:val="0"/>
              </w:rPr>
            </w:pPr>
            <w:r>
              <w:rPr>
                <w:kern w:val="0"/>
                <w:lang w:bidi="ar"/>
              </w:rPr>
              <w:t>4.72</w:t>
            </w:r>
            <w:r>
              <w:rPr>
                <w:kern w:val="0"/>
                <w:vertAlign w:val="superscript"/>
                <w:lang w:bidi="ar"/>
              </w:rPr>
              <w:t>***</w:t>
            </w:r>
          </w:p>
        </w:tc>
        <w:tc>
          <w:tcPr>
            <w:tcW w:w="1124"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06A2D074" w14:textId="77777777" w:rsidR="007A115D" w:rsidRDefault="00000000">
            <w:pPr>
              <w:pStyle w:val="afd"/>
              <w:jc w:val="right"/>
              <w:rPr>
                <w:bCs/>
                <w:snapToGrid w:val="0"/>
              </w:rPr>
            </w:pPr>
            <w:r>
              <w:rPr>
                <w:kern w:val="0"/>
                <w:lang w:bidi="ar"/>
              </w:rPr>
              <w:t>2.52</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2F23B0C8" w14:textId="77777777" w:rsidR="007A115D" w:rsidRDefault="00000000">
            <w:pPr>
              <w:pStyle w:val="afd"/>
              <w:jc w:val="right"/>
              <w:rPr>
                <w:bCs/>
                <w:snapToGrid w:val="0"/>
              </w:rPr>
            </w:pPr>
            <w:r>
              <w:rPr>
                <w:kern w:val="0"/>
                <w:lang w:bidi="ar"/>
              </w:rPr>
              <w:t>3.21</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0741BCCE" w14:textId="77777777" w:rsidR="007A115D" w:rsidRDefault="00000000">
            <w:pPr>
              <w:pStyle w:val="afd"/>
              <w:jc w:val="right"/>
              <w:textAlignment w:val="bottom"/>
              <w:rPr>
                <w:bCs/>
                <w:snapToGrid w:val="0"/>
              </w:rPr>
            </w:pPr>
            <w:r>
              <w:rPr>
                <w:kern w:val="0"/>
                <w:lang w:eastAsia="zh-CN" w:bidi="ar"/>
              </w:rPr>
              <w:t>3.71</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7FF4DDA2" w14:textId="77777777" w:rsidR="007A115D" w:rsidRDefault="00000000">
            <w:pPr>
              <w:pStyle w:val="afd"/>
              <w:jc w:val="right"/>
              <w:textAlignment w:val="bottom"/>
              <w:rPr>
                <w:bCs/>
                <w:snapToGrid w:val="0"/>
              </w:rPr>
            </w:pPr>
            <w:r>
              <w:rPr>
                <w:kern w:val="0"/>
                <w:lang w:eastAsia="zh-CN" w:bidi="ar"/>
              </w:rPr>
              <w:t>1.79</w:t>
            </w:r>
          </w:p>
        </w:tc>
        <w:tc>
          <w:tcPr>
            <w:tcW w:w="1124"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6FE795E5" w14:textId="77777777" w:rsidR="007A115D" w:rsidRDefault="00000000">
            <w:pPr>
              <w:pStyle w:val="afd"/>
              <w:jc w:val="right"/>
              <w:textAlignment w:val="bottom"/>
              <w:rPr>
                <w:bCs/>
                <w:snapToGrid w:val="0"/>
              </w:rPr>
            </w:pPr>
            <w:r>
              <w:rPr>
                <w:kern w:val="0"/>
                <w:lang w:eastAsia="zh-CN" w:bidi="ar"/>
              </w:rPr>
              <w:t>2.26</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226E70BF" w14:textId="77777777" w:rsidR="007A115D" w:rsidRDefault="00000000">
            <w:pPr>
              <w:pStyle w:val="afd"/>
              <w:jc w:val="right"/>
              <w:textAlignment w:val="bottom"/>
              <w:rPr>
                <w:bCs/>
                <w:snapToGrid w:val="0"/>
              </w:rPr>
            </w:pPr>
            <w:r>
              <w:rPr>
                <w:kern w:val="0"/>
                <w:lang w:eastAsia="zh-CN" w:bidi="ar"/>
              </w:rPr>
              <w:t>4.76</w:t>
            </w:r>
            <w:r>
              <w:rPr>
                <w:kern w:val="0"/>
                <w:vertAlign w:val="superscript"/>
                <w:lang w:bidi="ar"/>
              </w:rPr>
              <w:t>***</w:t>
            </w:r>
          </w:p>
        </w:tc>
      </w:tr>
      <w:tr w:rsidR="007A115D" w14:paraId="380F6665" w14:textId="77777777" w:rsidTr="00E15C57">
        <w:trPr>
          <w:jc w:val="center"/>
        </w:trPr>
        <w:tc>
          <w:tcPr>
            <w:tcW w:w="1438" w:type="dxa"/>
            <w:tcBorders>
              <w:top w:val="single" w:sz="4" w:space="0" w:color="auto"/>
              <w:left w:val="nil"/>
              <w:bottom w:val="single" w:sz="4" w:space="0" w:color="auto"/>
              <w:right w:val="single" w:sz="4" w:space="0" w:color="auto"/>
            </w:tcBorders>
            <w:vAlign w:val="center"/>
          </w:tcPr>
          <w:p w14:paraId="4151B573" w14:textId="77777777" w:rsidR="007A115D" w:rsidRDefault="00000000">
            <w:pPr>
              <w:pStyle w:val="afd"/>
              <w:rPr>
                <w:bCs/>
                <w:snapToGrid w:val="0"/>
              </w:rPr>
            </w:pPr>
            <w:r>
              <w:t>GNP</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76AAE500" w14:textId="77777777" w:rsidR="007A115D" w:rsidRDefault="00000000">
            <w:pPr>
              <w:pStyle w:val="afd"/>
              <w:jc w:val="right"/>
              <w:rPr>
                <w:bCs/>
                <w:snapToGrid w:val="0"/>
              </w:rPr>
            </w:pPr>
            <w:r>
              <w:rPr>
                <w:kern w:val="0"/>
                <w:lang w:bidi="ar"/>
              </w:rPr>
              <w:t>2.97</w:t>
            </w:r>
            <w:r>
              <w:rPr>
                <w:rFonts w:hint="eastAsia"/>
                <w:kern w:val="0"/>
                <w:vertAlign w:val="superscript"/>
                <w:lang w:bidi="ar"/>
              </w:rPr>
              <w:t>***</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15203B3F" w14:textId="77777777" w:rsidR="007A115D" w:rsidRDefault="00000000">
            <w:pPr>
              <w:pStyle w:val="afd"/>
              <w:jc w:val="right"/>
              <w:rPr>
                <w:bCs/>
                <w:snapToGrid w:val="0"/>
              </w:rPr>
            </w:pPr>
            <w:r>
              <w:rPr>
                <w:kern w:val="0"/>
                <w:lang w:bidi="ar"/>
              </w:rPr>
              <w:t>3.94</w:t>
            </w:r>
            <w:r>
              <w:rPr>
                <w:kern w:val="0"/>
                <w:vertAlign w:val="superscript"/>
                <w:lang w:bidi="ar"/>
              </w:rPr>
              <w:t>***</w:t>
            </w:r>
          </w:p>
        </w:tc>
        <w:tc>
          <w:tcPr>
            <w:tcW w:w="1124"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108D9850" w14:textId="77777777" w:rsidR="007A115D" w:rsidRDefault="00000000">
            <w:pPr>
              <w:pStyle w:val="afd"/>
              <w:jc w:val="right"/>
              <w:rPr>
                <w:bCs/>
                <w:snapToGrid w:val="0"/>
              </w:rPr>
            </w:pPr>
            <w:r>
              <w:rPr>
                <w:kern w:val="0"/>
                <w:lang w:bidi="ar"/>
              </w:rPr>
              <w:t>2.11</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2318DFEC" w14:textId="77777777" w:rsidR="007A115D" w:rsidRDefault="00000000">
            <w:pPr>
              <w:pStyle w:val="afd"/>
              <w:jc w:val="right"/>
              <w:rPr>
                <w:bCs/>
                <w:snapToGrid w:val="0"/>
              </w:rPr>
            </w:pPr>
            <w:r>
              <w:rPr>
                <w:kern w:val="0"/>
                <w:lang w:bidi="ar"/>
              </w:rPr>
              <w:t>2.59</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0C5336AE" w14:textId="77777777" w:rsidR="007A115D" w:rsidRDefault="00000000">
            <w:pPr>
              <w:pStyle w:val="afd"/>
              <w:jc w:val="right"/>
              <w:textAlignment w:val="bottom"/>
              <w:rPr>
                <w:bCs/>
                <w:snapToGrid w:val="0"/>
              </w:rPr>
            </w:pPr>
            <w:r>
              <w:rPr>
                <w:kern w:val="0"/>
                <w:lang w:eastAsia="zh-CN" w:bidi="ar"/>
              </w:rPr>
              <w:t>3.00</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6F6571CC" w14:textId="77777777" w:rsidR="007A115D" w:rsidRDefault="00000000">
            <w:pPr>
              <w:pStyle w:val="afd"/>
              <w:jc w:val="right"/>
              <w:textAlignment w:val="bottom"/>
              <w:rPr>
                <w:bCs/>
                <w:snapToGrid w:val="0"/>
              </w:rPr>
            </w:pPr>
            <w:r>
              <w:rPr>
                <w:kern w:val="0"/>
                <w:lang w:eastAsia="zh-CN" w:bidi="ar"/>
              </w:rPr>
              <w:t>1.56</w:t>
            </w:r>
          </w:p>
        </w:tc>
        <w:tc>
          <w:tcPr>
            <w:tcW w:w="1124"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21CB8EFB" w14:textId="77777777" w:rsidR="007A115D" w:rsidRDefault="00000000">
            <w:pPr>
              <w:pStyle w:val="afd"/>
              <w:jc w:val="right"/>
              <w:textAlignment w:val="bottom"/>
              <w:rPr>
                <w:bCs/>
                <w:snapToGrid w:val="0"/>
              </w:rPr>
            </w:pPr>
            <w:r>
              <w:rPr>
                <w:kern w:val="0"/>
                <w:lang w:eastAsia="zh-CN" w:bidi="ar"/>
              </w:rPr>
              <w:t>2.15</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1938EE01" w14:textId="77777777" w:rsidR="007A115D" w:rsidRDefault="00000000">
            <w:pPr>
              <w:pStyle w:val="afd"/>
              <w:jc w:val="right"/>
              <w:textAlignment w:val="bottom"/>
              <w:rPr>
                <w:bCs/>
                <w:snapToGrid w:val="0"/>
              </w:rPr>
            </w:pPr>
            <w:r>
              <w:rPr>
                <w:kern w:val="0"/>
                <w:lang w:eastAsia="zh-CN" w:bidi="ar"/>
              </w:rPr>
              <w:t>2.83</w:t>
            </w:r>
          </w:p>
        </w:tc>
      </w:tr>
      <w:tr w:rsidR="007A115D" w14:paraId="1A546647" w14:textId="77777777" w:rsidTr="00E15C57">
        <w:trPr>
          <w:jc w:val="center"/>
        </w:trPr>
        <w:tc>
          <w:tcPr>
            <w:tcW w:w="1438" w:type="dxa"/>
            <w:tcBorders>
              <w:top w:val="single" w:sz="4" w:space="0" w:color="auto"/>
              <w:left w:val="nil"/>
              <w:bottom w:val="single" w:sz="4" w:space="0" w:color="auto"/>
              <w:right w:val="single" w:sz="4" w:space="0" w:color="auto"/>
            </w:tcBorders>
            <w:vAlign w:val="center"/>
          </w:tcPr>
          <w:p w14:paraId="41D7F5DA" w14:textId="77777777" w:rsidR="007A115D" w:rsidRDefault="00000000">
            <w:pPr>
              <w:pStyle w:val="afd"/>
              <w:rPr>
                <w:bCs/>
                <w:snapToGrid w:val="0"/>
              </w:rPr>
            </w:pPr>
            <w:r>
              <w:rPr>
                <w:bCs/>
              </w:rPr>
              <w:t>CoA</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14FF78C6" w14:textId="77777777" w:rsidR="007A115D" w:rsidRDefault="00000000">
            <w:pPr>
              <w:pStyle w:val="afd"/>
              <w:jc w:val="right"/>
              <w:rPr>
                <w:bCs/>
                <w:snapToGrid w:val="0"/>
              </w:rPr>
            </w:pPr>
            <w:r>
              <w:rPr>
                <w:kern w:val="0"/>
                <w:lang w:bidi="ar"/>
              </w:rPr>
              <w:t>2.63</w:t>
            </w:r>
            <w:r>
              <w:rPr>
                <w:rFonts w:hint="eastAsia"/>
                <w:kern w:val="0"/>
                <w:vertAlign w:val="superscript"/>
                <w:lang w:bidi="ar"/>
              </w:rPr>
              <w:t>**</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27C90FD5" w14:textId="77777777" w:rsidR="007A115D" w:rsidRDefault="00000000">
            <w:pPr>
              <w:pStyle w:val="afd"/>
              <w:jc w:val="right"/>
              <w:rPr>
                <w:bCs/>
                <w:snapToGrid w:val="0"/>
              </w:rPr>
            </w:pPr>
            <w:r>
              <w:rPr>
                <w:kern w:val="0"/>
                <w:lang w:bidi="ar"/>
              </w:rPr>
              <w:t>4.51</w:t>
            </w:r>
            <w:r>
              <w:rPr>
                <w:kern w:val="0"/>
                <w:vertAlign w:val="superscript"/>
                <w:lang w:bidi="ar"/>
              </w:rPr>
              <w:t>***</w:t>
            </w:r>
          </w:p>
        </w:tc>
        <w:tc>
          <w:tcPr>
            <w:tcW w:w="1124"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6771384A" w14:textId="77777777" w:rsidR="007A115D" w:rsidRDefault="00000000">
            <w:pPr>
              <w:pStyle w:val="afd"/>
              <w:jc w:val="right"/>
              <w:rPr>
                <w:bCs/>
                <w:snapToGrid w:val="0"/>
              </w:rPr>
            </w:pPr>
            <w:r>
              <w:rPr>
                <w:kern w:val="0"/>
                <w:lang w:bidi="ar"/>
              </w:rPr>
              <w:t>2.34</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7D896DE2" w14:textId="77777777" w:rsidR="007A115D" w:rsidRDefault="00000000">
            <w:pPr>
              <w:pStyle w:val="afd"/>
              <w:jc w:val="right"/>
              <w:rPr>
                <w:bCs/>
                <w:snapToGrid w:val="0"/>
              </w:rPr>
            </w:pPr>
            <w:r>
              <w:rPr>
                <w:kern w:val="0"/>
                <w:lang w:bidi="ar"/>
              </w:rPr>
              <w:t>3.20</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1C4972BC" w14:textId="77777777" w:rsidR="007A115D" w:rsidRDefault="00000000">
            <w:pPr>
              <w:pStyle w:val="afd"/>
              <w:jc w:val="right"/>
              <w:textAlignment w:val="bottom"/>
              <w:rPr>
                <w:bCs/>
                <w:snapToGrid w:val="0"/>
              </w:rPr>
            </w:pPr>
            <w:r>
              <w:rPr>
                <w:kern w:val="0"/>
                <w:lang w:eastAsia="zh-CN" w:bidi="ar"/>
              </w:rPr>
              <w:t>5.04</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48C3650C" w14:textId="77777777" w:rsidR="007A115D" w:rsidRDefault="00000000">
            <w:pPr>
              <w:pStyle w:val="afd"/>
              <w:jc w:val="right"/>
              <w:textAlignment w:val="bottom"/>
              <w:rPr>
                <w:bCs/>
                <w:snapToGrid w:val="0"/>
              </w:rPr>
            </w:pPr>
            <w:r>
              <w:rPr>
                <w:kern w:val="0"/>
                <w:lang w:eastAsia="zh-CN" w:bidi="ar"/>
              </w:rPr>
              <w:t>3.59</w:t>
            </w:r>
            <w:r>
              <w:rPr>
                <w:kern w:val="0"/>
                <w:vertAlign w:val="superscript"/>
                <w:lang w:bidi="ar"/>
              </w:rPr>
              <w:t>**</w:t>
            </w:r>
          </w:p>
        </w:tc>
        <w:tc>
          <w:tcPr>
            <w:tcW w:w="1124"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0B085388" w14:textId="77777777" w:rsidR="007A115D" w:rsidRDefault="00000000">
            <w:pPr>
              <w:pStyle w:val="afd"/>
              <w:jc w:val="right"/>
              <w:textAlignment w:val="bottom"/>
              <w:rPr>
                <w:bCs/>
                <w:snapToGrid w:val="0"/>
              </w:rPr>
            </w:pPr>
            <w:r>
              <w:rPr>
                <w:kern w:val="0"/>
                <w:lang w:eastAsia="zh-CN" w:bidi="ar"/>
              </w:rPr>
              <w:t>3.46</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59793789" w14:textId="77777777" w:rsidR="007A115D" w:rsidRDefault="00000000">
            <w:pPr>
              <w:pStyle w:val="afd"/>
              <w:jc w:val="right"/>
              <w:textAlignment w:val="bottom"/>
              <w:rPr>
                <w:bCs/>
                <w:snapToGrid w:val="0"/>
              </w:rPr>
            </w:pPr>
            <w:r>
              <w:rPr>
                <w:kern w:val="0"/>
                <w:lang w:eastAsia="zh-CN" w:bidi="ar"/>
              </w:rPr>
              <w:t>4.37</w:t>
            </w:r>
            <w:r>
              <w:rPr>
                <w:kern w:val="0"/>
                <w:vertAlign w:val="superscript"/>
                <w:lang w:bidi="ar"/>
              </w:rPr>
              <w:t>***</w:t>
            </w:r>
          </w:p>
        </w:tc>
      </w:tr>
      <w:tr w:rsidR="007A115D" w14:paraId="3AE607C4" w14:textId="77777777" w:rsidTr="00E15C57">
        <w:trPr>
          <w:jc w:val="center"/>
        </w:trPr>
        <w:tc>
          <w:tcPr>
            <w:tcW w:w="1438" w:type="dxa"/>
            <w:tcBorders>
              <w:top w:val="single" w:sz="4" w:space="0" w:color="auto"/>
              <w:left w:val="nil"/>
              <w:bottom w:val="single" w:sz="4" w:space="0" w:color="auto"/>
              <w:right w:val="single" w:sz="4" w:space="0" w:color="auto"/>
            </w:tcBorders>
            <w:vAlign w:val="center"/>
          </w:tcPr>
          <w:p w14:paraId="32E46DA9" w14:textId="77777777" w:rsidR="007A115D" w:rsidRDefault="00000000">
            <w:pPr>
              <w:pStyle w:val="afd"/>
              <w:rPr>
                <w:bCs/>
                <w:snapToGrid w:val="0"/>
              </w:rPr>
            </w:pPr>
            <w:proofErr w:type="spellStart"/>
            <w:r>
              <w:rPr>
                <w:bCs/>
              </w:rPr>
              <w:t>ToG</w:t>
            </w:r>
            <w:proofErr w:type="spellEnd"/>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004FCB42" w14:textId="77777777" w:rsidR="007A115D" w:rsidRDefault="00000000">
            <w:pPr>
              <w:pStyle w:val="afd"/>
              <w:jc w:val="right"/>
              <w:rPr>
                <w:bCs/>
                <w:snapToGrid w:val="0"/>
              </w:rPr>
            </w:pPr>
            <w:r>
              <w:rPr>
                <w:kern w:val="0"/>
                <w:lang w:bidi="ar"/>
              </w:rPr>
              <w:t>2.81</w:t>
            </w:r>
            <w:r>
              <w:rPr>
                <w:rFonts w:hint="eastAsia"/>
                <w:kern w:val="0"/>
                <w:vertAlign w:val="superscript"/>
                <w:lang w:bidi="ar"/>
              </w:rPr>
              <w:t>***</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103554CF" w14:textId="77777777" w:rsidR="007A115D" w:rsidRDefault="00000000">
            <w:pPr>
              <w:pStyle w:val="afd"/>
              <w:jc w:val="right"/>
              <w:rPr>
                <w:bCs/>
                <w:snapToGrid w:val="0"/>
              </w:rPr>
            </w:pPr>
            <w:r>
              <w:rPr>
                <w:kern w:val="0"/>
                <w:lang w:bidi="ar"/>
              </w:rPr>
              <w:t>5.79</w:t>
            </w:r>
            <w:r>
              <w:rPr>
                <w:kern w:val="0"/>
                <w:vertAlign w:val="superscript"/>
                <w:lang w:bidi="ar"/>
              </w:rPr>
              <w:t>***</w:t>
            </w:r>
          </w:p>
        </w:tc>
        <w:tc>
          <w:tcPr>
            <w:tcW w:w="1124"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690334A8" w14:textId="77777777" w:rsidR="007A115D" w:rsidRDefault="00000000">
            <w:pPr>
              <w:pStyle w:val="afd"/>
              <w:jc w:val="right"/>
              <w:rPr>
                <w:bCs/>
                <w:snapToGrid w:val="0"/>
              </w:rPr>
            </w:pPr>
            <w:r>
              <w:rPr>
                <w:kern w:val="0"/>
                <w:lang w:bidi="ar"/>
              </w:rPr>
              <w:t>3.37</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3B0806BA" w14:textId="77777777" w:rsidR="007A115D" w:rsidRDefault="00000000">
            <w:pPr>
              <w:pStyle w:val="afd"/>
              <w:jc w:val="right"/>
              <w:rPr>
                <w:bCs/>
                <w:snapToGrid w:val="0"/>
              </w:rPr>
            </w:pPr>
            <w:r>
              <w:rPr>
                <w:kern w:val="0"/>
                <w:lang w:bidi="ar"/>
              </w:rPr>
              <w:t>2.73</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3DF6D6A0" w14:textId="77777777" w:rsidR="007A115D" w:rsidRDefault="00000000">
            <w:pPr>
              <w:pStyle w:val="afd"/>
              <w:jc w:val="right"/>
              <w:textAlignment w:val="bottom"/>
              <w:rPr>
                <w:bCs/>
                <w:snapToGrid w:val="0"/>
              </w:rPr>
            </w:pPr>
            <w:r>
              <w:rPr>
                <w:kern w:val="0"/>
                <w:lang w:eastAsia="zh-CN" w:bidi="ar"/>
              </w:rPr>
              <w:t>2.72</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419495C9" w14:textId="77777777" w:rsidR="007A115D" w:rsidRDefault="00000000">
            <w:pPr>
              <w:pStyle w:val="afd"/>
              <w:jc w:val="right"/>
              <w:textAlignment w:val="bottom"/>
              <w:rPr>
                <w:bCs/>
                <w:snapToGrid w:val="0"/>
              </w:rPr>
            </w:pPr>
            <w:r>
              <w:rPr>
                <w:kern w:val="0"/>
                <w:lang w:eastAsia="zh-CN" w:bidi="ar"/>
              </w:rPr>
              <w:t>1.28</w:t>
            </w:r>
          </w:p>
        </w:tc>
        <w:tc>
          <w:tcPr>
            <w:tcW w:w="1124"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7C431BCE" w14:textId="77777777" w:rsidR="007A115D" w:rsidRDefault="00000000">
            <w:pPr>
              <w:pStyle w:val="afd"/>
              <w:jc w:val="right"/>
              <w:textAlignment w:val="bottom"/>
              <w:rPr>
                <w:bCs/>
                <w:snapToGrid w:val="0"/>
              </w:rPr>
            </w:pPr>
            <w:r>
              <w:rPr>
                <w:kern w:val="0"/>
                <w:lang w:eastAsia="zh-CN" w:bidi="ar"/>
              </w:rPr>
              <w:t>2.10</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358E9B3B" w14:textId="77777777" w:rsidR="007A115D" w:rsidRDefault="00000000">
            <w:pPr>
              <w:pStyle w:val="afd"/>
              <w:jc w:val="right"/>
              <w:textAlignment w:val="bottom"/>
              <w:rPr>
                <w:bCs/>
                <w:snapToGrid w:val="0"/>
              </w:rPr>
            </w:pPr>
            <w:r>
              <w:rPr>
                <w:kern w:val="0"/>
                <w:lang w:eastAsia="zh-CN" w:bidi="ar"/>
              </w:rPr>
              <w:t>3.29</w:t>
            </w:r>
            <w:r>
              <w:rPr>
                <w:kern w:val="0"/>
                <w:vertAlign w:val="superscript"/>
                <w:lang w:bidi="ar"/>
              </w:rPr>
              <w:t>*</w:t>
            </w:r>
          </w:p>
        </w:tc>
      </w:tr>
      <w:tr w:rsidR="007A115D" w14:paraId="2340E112" w14:textId="77777777" w:rsidTr="00E15C57">
        <w:trPr>
          <w:jc w:val="center"/>
        </w:trPr>
        <w:tc>
          <w:tcPr>
            <w:tcW w:w="1438" w:type="dxa"/>
            <w:tcBorders>
              <w:top w:val="single" w:sz="4" w:space="0" w:color="auto"/>
              <w:left w:val="nil"/>
              <w:bottom w:val="single" w:sz="4" w:space="0" w:color="auto"/>
              <w:right w:val="single" w:sz="4" w:space="0" w:color="auto"/>
            </w:tcBorders>
            <w:vAlign w:val="center"/>
          </w:tcPr>
          <w:p w14:paraId="25C4C22C" w14:textId="77777777" w:rsidR="007A115D" w:rsidRDefault="00000000">
            <w:pPr>
              <w:pStyle w:val="afd"/>
              <w:rPr>
                <w:bCs/>
                <w:snapToGrid w:val="0"/>
              </w:rPr>
            </w:pPr>
            <w:proofErr w:type="spellStart"/>
            <w:r>
              <w:rPr>
                <w:bCs/>
              </w:rPr>
              <w:t>MiRAG</w:t>
            </w:r>
            <w:proofErr w:type="spellEnd"/>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0859CEE8" w14:textId="77777777" w:rsidR="007A115D" w:rsidRDefault="00000000">
            <w:pPr>
              <w:pStyle w:val="afd"/>
              <w:jc w:val="right"/>
              <w:rPr>
                <w:bCs/>
                <w:snapToGrid w:val="0"/>
              </w:rPr>
            </w:pPr>
            <w:r>
              <w:rPr>
                <w:kern w:val="0"/>
                <w:lang w:bidi="ar"/>
              </w:rPr>
              <w:t>2.64</w:t>
            </w:r>
            <w:r>
              <w:rPr>
                <w:kern w:val="0"/>
                <w:vertAlign w:val="superscript"/>
                <w:lang w:bidi="ar"/>
              </w:rPr>
              <w:t>**</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7863413E" w14:textId="77777777" w:rsidR="007A115D" w:rsidRDefault="00000000">
            <w:pPr>
              <w:pStyle w:val="afd"/>
              <w:jc w:val="right"/>
              <w:rPr>
                <w:bCs/>
                <w:snapToGrid w:val="0"/>
              </w:rPr>
            </w:pPr>
            <w:r>
              <w:rPr>
                <w:kern w:val="0"/>
                <w:lang w:bidi="ar"/>
              </w:rPr>
              <w:t>3.16</w:t>
            </w:r>
            <w:r>
              <w:rPr>
                <w:kern w:val="0"/>
                <w:vertAlign w:val="superscript"/>
                <w:lang w:bidi="ar"/>
              </w:rPr>
              <w:t>***</w:t>
            </w:r>
          </w:p>
        </w:tc>
        <w:tc>
          <w:tcPr>
            <w:tcW w:w="1124"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12CAD2C0" w14:textId="77777777" w:rsidR="007A115D" w:rsidRDefault="00000000">
            <w:pPr>
              <w:pStyle w:val="afd"/>
              <w:jc w:val="right"/>
              <w:rPr>
                <w:bCs/>
                <w:snapToGrid w:val="0"/>
              </w:rPr>
            </w:pPr>
            <w:r>
              <w:rPr>
                <w:kern w:val="0"/>
                <w:lang w:bidi="ar"/>
              </w:rPr>
              <w:t>2.41</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0A03C088" w14:textId="77777777" w:rsidR="007A115D" w:rsidRDefault="00000000">
            <w:pPr>
              <w:pStyle w:val="afd"/>
              <w:jc w:val="right"/>
              <w:rPr>
                <w:bCs/>
                <w:snapToGrid w:val="0"/>
              </w:rPr>
            </w:pPr>
            <w:r>
              <w:rPr>
                <w:kern w:val="0"/>
                <w:lang w:bidi="ar"/>
              </w:rPr>
              <w:t>2.73</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4CFDDE66" w14:textId="77777777" w:rsidR="007A115D" w:rsidRDefault="00000000">
            <w:pPr>
              <w:pStyle w:val="afd"/>
              <w:jc w:val="right"/>
              <w:textAlignment w:val="bottom"/>
              <w:rPr>
                <w:bCs/>
                <w:snapToGrid w:val="0"/>
              </w:rPr>
            </w:pPr>
            <w:r>
              <w:rPr>
                <w:kern w:val="0"/>
                <w:lang w:eastAsia="zh-CN" w:bidi="ar"/>
              </w:rPr>
              <w:t>4.16</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4249C359" w14:textId="77777777" w:rsidR="007A115D" w:rsidRDefault="00000000">
            <w:pPr>
              <w:pStyle w:val="afd"/>
              <w:jc w:val="right"/>
              <w:textAlignment w:val="bottom"/>
              <w:rPr>
                <w:bCs/>
                <w:snapToGrid w:val="0"/>
              </w:rPr>
            </w:pPr>
            <w:r>
              <w:rPr>
                <w:kern w:val="0"/>
                <w:lang w:eastAsia="zh-CN" w:bidi="ar"/>
              </w:rPr>
              <w:t>2.87</w:t>
            </w:r>
            <w:r>
              <w:rPr>
                <w:kern w:val="0"/>
                <w:vertAlign w:val="superscript"/>
                <w:lang w:bidi="ar"/>
              </w:rPr>
              <w:t>*</w:t>
            </w:r>
          </w:p>
        </w:tc>
        <w:tc>
          <w:tcPr>
            <w:tcW w:w="1124"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22D8146F" w14:textId="77777777" w:rsidR="007A115D" w:rsidRDefault="00000000">
            <w:pPr>
              <w:pStyle w:val="afd"/>
              <w:jc w:val="right"/>
              <w:textAlignment w:val="bottom"/>
              <w:rPr>
                <w:bCs/>
                <w:snapToGrid w:val="0"/>
              </w:rPr>
            </w:pPr>
            <w:r>
              <w:rPr>
                <w:kern w:val="0"/>
                <w:lang w:eastAsia="zh-CN" w:bidi="ar"/>
              </w:rPr>
              <w:t>3.44</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5694BDC4" w14:textId="77777777" w:rsidR="007A115D" w:rsidRDefault="00000000">
            <w:pPr>
              <w:pStyle w:val="afd"/>
              <w:jc w:val="right"/>
              <w:textAlignment w:val="bottom"/>
              <w:rPr>
                <w:bCs/>
                <w:snapToGrid w:val="0"/>
              </w:rPr>
            </w:pPr>
            <w:r>
              <w:rPr>
                <w:kern w:val="0"/>
                <w:lang w:eastAsia="zh-CN" w:bidi="ar"/>
              </w:rPr>
              <w:t>3.70</w:t>
            </w:r>
            <w:r>
              <w:rPr>
                <w:kern w:val="0"/>
                <w:vertAlign w:val="superscript"/>
                <w:lang w:bidi="ar"/>
              </w:rPr>
              <w:t>**</w:t>
            </w:r>
          </w:p>
        </w:tc>
      </w:tr>
      <w:tr w:rsidR="007A115D" w14:paraId="055DC4CB" w14:textId="77777777" w:rsidTr="00E15C57">
        <w:trPr>
          <w:jc w:val="center"/>
        </w:trPr>
        <w:tc>
          <w:tcPr>
            <w:tcW w:w="1438" w:type="dxa"/>
            <w:tcBorders>
              <w:top w:val="single" w:sz="4" w:space="0" w:color="auto"/>
              <w:left w:val="nil"/>
              <w:bottom w:val="single" w:sz="4" w:space="0" w:color="auto"/>
              <w:right w:val="single" w:sz="4" w:space="0" w:color="auto"/>
            </w:tcBorders>
            <w:vAlign w:val="center"/>
          </w:tcPr>
          <w:p w14:paraId="0B07335A" w14:textId="77777777" w:rsidR="007A115D" w:rsidRDefault="00000000">
            <w:pPr>
              <w:pStyle w:val="afd"/>
              <w:rPr>
                <w:bCs/>
              </w:rPr>
            </w:pPr>
            <w:proofErr w:type="spellStart"/>
            <w:r>
              <w:rPr>
                <w:rFonts w:hint="eastAsia"/>
                <w:bCs/>
              </w:rPr>
              <w:t>VDocRAG</w:t>
            </w:r>
            <w:proofErr w:type="spellEnd"/>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2E49C5EF" w14:textId="77777777" w:rsidR="007A115D" w:rsidRDefault="00000000">
            <w:pPr>
              <w:pStyle w:val="afd"/>
              <w:jc w:val="right"/>
              <w:textAlignment w:val="bottom"/>
              <w:rPr>
                <w:bCs/>
                <w:snapToGrid w:val="0"/>
              </w:rPr>
            </w:pPr>
            <w:r>
              <w:rPr>
                <w:kern w:val="0"/>
                <w:lang w:eastAsia="zh-CN" w:bidi="ar"/>
              </w:rPr>
              <w:t>2.63</w:t>
            </w:r>
            <w:r>
              <w:rPr>
                <w:kern w:val="0"/>
                <w:vertAlign w:val="superscript"/>
                <w:lang w:bidi="ar"/>
              </w:rPr>
              <w:t>**</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5F3B2B2D" w14:textId="77777777" w:rsidR="007A115D" w:rsidRDefault="00000000">
            <w:pPr>
              <w:pStyle w:val="afd"/>
              <w:jc w:val="right"/>
              <w:textAlignment w:val="bottom"/>
              <w:rPr>
                <w:bCs/>
                <w:snapToGrid w:val="0"/>
              </w:rPr>
            </w:pPr>
            <w:r>
              <w:rPr>
                <w:kern w:val="0"/>
                <w:lang w:eastAsia="zh-CN" w:bidi="ar"/>
              </w:rPr>
              <w:t>2.35</w:t>
            </w:r>
            <w:r>
              <w:rPr>
                <w:kern w:val="0"/>
                <w:vertAlign w:val="superscript"/>
                <w:lang w:bidi="ar"/>
              </w:rPr>
              <w:t>*</w:t>
            </w:r>
          </w:p>
        </w:tc>
        <w:tc>
          <w:tcPr>
            <w:tcW w:w="1124"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7BF456E1" w14:textId="77777777" w:rsidR="007A115D" w:rsidRDefault="00000000">
            <w:pPr>
              <w:pStyle w:val="afd"/>
              <w:jc w:val="right"/>
              <w:textAlignment w:val="bottom"/>
              <w:rPr>
                <w:bCs/>
                <w:snapToGrid w:val="0"/>
              </w:rPr>
            </w:pPr>
            <w:r>
              <w:rPr>
                <w:kern w:val="0"/>
                <w:lang w:eastAsia="zh-CN" w:bidi="ar"/>
              </w:rPr>
              <w:t>1.38</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67B5E767" w14:textId="77777777" w:rsidR="007A115D" w:rsidRDefault="00000000">
            <w:pPr>
              <w:pStyle w:val="afd"/>
              <w:jc w:val="right"/>
              <w:textAlignment w:val="bottom"/>
              <w:rPr>
                <w:bCs/>
                <w:snapToGrid w:val="0"/>
              </w:rPr>
            </w:pPr>
            <w:r>
              <w:rPr>
                <w:kern w:val="0"/>
                <w:lang w:eastAsia="zh-CN" w:bidi="ar"/>
              </w:rPr>
              <w:t>1.43</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487B4963" w14:textId="77777777" w:rsidR="007A115D" w:rsidRDefault="00000000">
            <w:pPr>
              <w:pStyle w:val="afd"/>
              <w:jc w:val="right"/>
              <w:textAlignment w:val="bottom"/>
              <w:rPr>
                <w:bCs/>
                <w:snapToGrid w:val="0"/>
              </w:rPr>
            </w:pPr>
            <w:r>
              <w:rPr>
                <w:kern w:val="0"/>
                <w:lang w:eastAsia="zh-CN" w:bidi="ar"/>
              </w:rPr>
              <w:t>0.78</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3CBB352E" w14:textId="77777777" w:rsidR="007A115D" w:rsidRDefault="00000000">
            <w:pPr>
              <w:pStyle w:val="afd"/>
              <w:jc w:val="right"/>
              <w:textAlignment w:val="bottom"/>
              <w:rPr>
                <w:bCs/>
                <w:snapToGrid w:val="0"/>
              </w:rPr>
            </w:pPr>
            <w:r>
              <w:rPr>
                <w:kern w:val="0"/>
                <w:lang w:eastAsia="zh-CN" w:bidi="ar"/>
              </w:rPr>
              <w:t>0.45</w:t>
            </w:r>
          </w:p>
        </w:tc>
        <w:tc>
          <w:tcPr>
            <w:tcW w:w="1124"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74F3F3DC" w14:textId="77777777" w:rsidR="007A115D" w:rsidRDefault="00000000">
            <w:pPr>
              <w:pStyle w:val="afd"/>
              <w:jc w:val="right"/>
              <w:textAlignment w:val="bottom"/>
              <w:rPr>
                <w:bCs/>
                <w:snapToGrid w:val="0"/>
              </w:rPr>
            </w:pPr>
            <w:r>
              <w:rPr>
                <w:kern w:val="0"/>
                <w:lang w:eastAsia="zh-CN" w:bidi="ar"/>
              </w:rPr>
              <w:t>0.75</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4DDF2A12" w14:textId="77777777" w:rsidR="007A115D" w:rsidRDefault="00000000">
            <w:pPr>
              <w:pStyle w:val="afd"/>
              <w:jc w:val="right"/>
              <w:textAlignment w:val="bottom"/>
              <w:rPr>
                <w:bCs/>
                <w:snapToGrid w:val="0"/>
              </w:rPr>
            </w:pPr>
            <w:r>
              <w:rPr>
                <w:kern w:val="0"/>
                <w:lang w:eastAsia="zh-CN" w:bidi="ar"/>
              </w:rPr>
              <w:t>1.38</w:t>
            </w:r>
          </w:p>
        </w:tc>
      </w:tr>
      <w:tr w:rsidR="007A115D" w14:paraId="2CFE2FC3" w14:textId="77777777" w:rsidTr="00E15C57">
        <w:trPr>
          <w:jc w:val="center"/>
        </w:trPr>
        <w:tc>
          <w:tcPr>
            <w:tcW w:w="1438" w:type="dxa"/>
            <w:tcBorders>
              <w:top w:val="single" w:sz="4" w:space="0" w:color="auto"/>
              <w:left w:val="nil"/>
              <w:bottom w:val="double" w:sz="4" w:space="0" w:color="auto"/>
              <w:right w:val="single" w:sz="4" w:space="0" w:color="auto"/>
            </w:tcBorders>
            <w:vAlign w:val="center"/>
          </w:tcPr>
          <w:p w14:paraId="79534176" w14:textId="77777777" w:rsidR="007A115D" w:rsidRDefault="00000000">
            <w:pPr>
              <w:pStyle w:val="afd"/>
              <w:rPr>
                <w:bCs/>
              </w:rPr>
            </w:pPr>
            <w:r>
              <w:rPr>
                <w:rFonts w:hint="eastAsia"/>
                <w:bCs/>
              </w:rPr>
              <w:t>Adaptive-RAG</w:t>
            </w:r>
          </w:p>
        </w:tc>
        <w:tc>
          <w:tcPr>
            <w:tcW w:w="941" w:type="dxa"/>
            <w:tcBorders>
              <w:top w:val="single" w:sz="4" w:space="0" w:color="auto"/>
              <w:left w:val="single" w:sz="4" w:space="0" w:color="auto"/>
              <w:bottom w:val="double" w:sz="4" w:space="0" w:color="auto"/>
              <w:right w:val="single" w:sz="4" w:space="0" w:color="auto"/>
            </w:tcBorders>
            <w:tcMar>
              <w:top w:w="0" w:type="dxa"/>
              <w:left w:w="14" w:type="dxa"/>
              <w:bottom w:w="0" w:type="dxa"/>
              <w:right w:w="14" w:type="dxa"/>
            </w:tcMar>
            <w:vAlign w:val="center"/>
          </w:tcPr>
          <w:p w14:paraId="0A034208" w14:textId="77777777" w:rsidR="007A115D" w:rsidRDefault="00000000">
            <w:pPr>
              <w:pStyle w:val="afd"/>
              <w:jc w:val="right"/>
              <w:textAlignment w:val="bottom"/>
              <w:rPr>
                <w:bCs/>
                <w:snapToGrid w:val="0"/>
              </w:rPr>
            </w:pPr>
            <w:r>
              <w:rPr>
                <w:kern w:val="0"/>
                <w:lang w:eastAsia="zh-CN" w:bidi="ar"/>
              </w:rPr>
              <w:t>2.93</w:t>
            </w:r>
            <w:r>
              <w:rPr>
                <w:kern w:val="0"/>
                <w:vertAlign w:val="superscript"/>
                <w:lang w:bidi="ar"/>
              </w:rPr>
              <w:t>***</w:t>
            </w:r>
          </w:p>
        </w:tc>
        <w:tc>
          <w:tcPr>
            <w:tcW w:w="941" w:type="dxa"/>
            <w:tcBorders>
              <w:top w:val="single" w:sz="4" w:space="0" w:color="auto"/>
              <w:left w:val="single" w:sz="4" w:space="0" w:color="auto"/>
              <w:bottom w:val="double" w:sz="4" w:space="0" w:color="auto"/>
              <w:right w:val="single" w:sz="4" w:space="0" w:color="auto"/>
            </w:tcBorders>
            <w:tcMar>
              <w:top w:w="0" w:type="dxa"/>
              <w:left w:w="14" w:type="dxa"/>
              <w:bottom w:w="0" w:type="dxa"/>
              <w:right w:w="14" w:type="dxa"/>
            </w:tcMar>
            <w:vAlign w:val="center"/>
          </w:tcPr>
          <w:p w14:paraId="3A08F19E" w14:textId="77777777" w:rsidR="007A115D" w:rsidRDefault="00000000">
            <w:pPr>
              <w:pStyle w:val="afd"/>
              <w:jc w:val="right"/>
              <w:textAlignment w:val="bottom"/>
              <w:rPr>
                <w:bCs/>
                <w:snapToGrid w:val="0"/>
              </w:rPr>
            </w:pPr>
            <w:r>
              <w:rPr>
                <w:kern w:val="0"/>
                <w:lang w:eastAsia="zh-CN" w:bidi="ar"/>
              </w:rPr>
              <w:t>4.72</w:t>
            </w:r>
            <w:r>
              <w:rPr>
                <w:kern w:val="0"/>
                <w:vertAlign w:val="superscript"/>
                <w:lang w:bidi="ar"/>
              </w:rPr>
              <w:t>***</w:t>
            </w:r>
          </w:p>
        </w:tc>
        <w:tc>
          <w:tcPr>
            <w:tcW w:w="1124" w:type="dxa"/>
            <w:tcBorders>
              <w:top w:val="single" w:sz="4" w:space="0" w:color="auto"/>
              <w:left w:val="single" w:sz="4" w:space="0" w:color="auto"/>
              <w:bottom w:val="double" w:sz="4" w:space="0" w:color="auto"/>
              <w:right w:val="single" w:sz="4" w:space="0" w:color="auto"/>
            </w:tcBorders>
            <w:tcMar>
              <w:top w:w="0" w:type="dxa"/>
              <w:left w:w="14" w:type="dxa"/>
              <w:bottom w:w="0" w:type="dxa"/>
              <w:right w:w="14" w:type="dxa"/>
            </w:tcMar>
            <w:vAlign w:val="center"/>
          </w:tcPr>
          <w:p w14:paraId="042A0388" w14:textId="77777777" w:rsidR="007A115D" w:rsidRDefault="00000000">
            <w:pPr>
              <w:pStyle w:val="afd"/>
              <w:jc w:val="right"/>
              <w:textAlignment w:val="bottom"/>
              <w:rPr>
                <w:bCs/>
                <w:snapToGrid w:val="0"/>
              </w:rPr>
            </w:pPr>
            <w:r>
              <w:rPr>
                <w:kern w:val="0"/>
                <w:lang w:eastAsia="zh-CN" w:bidi="ar"/>
              </w:rPr>
              <w:t>2.52</w:t>
            </w:r>
            <w:r>
              <w:rPr>
                <w:kern w:val="0"/>
                <w:vertAlign w:val="superscript"/>
                <w:lang w:bidi="ar"/>
              </w:rPr>
              <w:t>***</w:t>
            </w:r>
          </w:p>
        </w:tc>
        <w:tc>
          <w:tcPr>
            <w:tcW w:w="941" w:type="dxa"/>
            <w:tcBorders>
              <w:top w:val="single" w:sz="4" w:space="0" w:color="auto"/>
              <w:left w:val="single" w:sz="4" w:space="0" w:color="auto"/>
              <w:bottom w:val="double" w:sz="4" w:space="0" w:color="auto"/>
              <w:right w:val="nil"/>
            </w:tcBorders>
            <w:tcMar>
              <w:top w:w="0" w:type="dxa"/>
              <w:left w:w="14" w:type="dxa"/>
              <w:bottom w:w="0" w:type="dxa"/>
              <w:right w:w="14" w:type="dxa"/>
            </w:tcMar>
            <w:vAlign w:val="center"/>
          </w:tcPr>
          <w:p w14:paraId="5AD636AC" w14:textId="77777777" w:rsidR="007A115D" w:rsidRDefault="00000000">
            <w:pPr>
              <w:pStyle w:val="afd"/>
              <w:jc w:val="right"/>
              <w:textAlignment w:val="bottom"/>
              <w:rPr>
                <w:bCs/>
                <w:snapToGrid w:val="0"/>
              </w:rPr>
            </w:pPr>
            <w:r>
              <w:rPr>
                <w:kern w:val="0"/>
                <w:lang w:eastAsia="zh-CN" w:bidi="ar"/>
              </w:rPr>
              <w:t>3.21</w:t>
            </w:r>
            <w:r>
              <w:rPr>
                <w:kern w:val="0"/>
                <w:vertAlign w:val="superscript"/>
                <w:lang w:bidi="ar"/>
              </w:rPr>
              <w:t>***</w:t>
            </w:r>
          </w:p>
        </w:tc>
        <w:tc>
          <w:tcPr>
            <w:tcW w:w="941" w:type="dxa"/>
            <w:tcBorders>
              <w:top w:val="single" w:sz="4" w:space="0" w:color="auto"/>
              <w:left w:val="single" w:sz="4" w:space="0" w:color="auto"/>
              <w:bottom w:val="double" w:sz="4" w:space="0" w:color="auto"/>
              <w:right w:val="nil"/>
            </w:tcBorders>
            <w:tcMar>
              <w:top w:w="0" w:type="dxa"/>
              <w:left w:w="14" w:type="dxa"/>
              <w:bottom w:w="0" w:type="dxa"/>
              <w:right w:w="14" w:type="dxa"/>
            </w:tcMar>
            <w:vAlign w:val="center"/>
          </w:tcPr>
          <w:p w14:paraId="66FC3C26" w14:textId="77777777" w:rsidR="007A115D" w:rsidRDefault="00000000">
            <w:pPr>
              <w:pStyle w:val="afd"/>
              <w:jc w:val="right"/>
              <w:textAlignment w:val="bottom"/>
              <w:rPr>
                <w:bCs/>
                <w:snapToGrid w:val="0"/>
              </w:rPr>
            </w:pPr>
            <w:r>
              <w:rPr>
                <w:kern w:val="0"/>
                <w:lang w:eastAsia="zh-CN" w:bidi="ar"/>
              </w:rPr>
              <w:t>2.53</w:t>
            </w:r>
            <w:r>
              <w:rPr>
                <w:kern w:val="0"/>
                <w:vertAlign w:val="superscript"/>
                <w:lang w:bidi="ar"/>
              </w:rPr>
              <w:t>*</w:t>
            </w:r>
          </w:p>
        </w:tc>
        <w:tc>
          <w:tcPr>
            <w:tcW w:w="941" w:type="dxa"/>
            <w:tcBorders>
              <w:top w:val="single" w:sz="4" w:space="0" w:color="auto"/>
              <w:left w:val="single" w:sz="4" w:space="0" w:color="auto"/>
              <w:bottom w:val="double" w:sz="4" w:space="0" w:color="auto"/>
              <w:right w:val="nil"/>
            </w:tcBorders>
            <w:tcMar>
              <w:top w:w="0" w:type="dxa"/>
              <w:left w:w="14" w:type="dxa"/>
              <w:bottom w:w="0" w:type="dxa"/>
              <w:right w:w="14" w:type="dxa"/>
            </w:tcMar>
            <w:vAlign w:val="center"/>
          </w:tcPr>
          <w:p w14:paraId="759C6B92" w14:textId="77777777" w:rsidR="007A115D" w:rsidRDefault="00000000">
            <w:pPr>
              <w:pStyle w:val="afd"/>
              <w:jc w:val="right"/>
              <w:textAlignment w:val="bottom"/>
              <w:rPr>
                <w:bCs/>
                <w:snapToGrid w:val="0"/>
              </w:rPr>
            </w:pPr>
            <w:r>
              <w:rPr>
                <w:kern w:val="0"/>
                <w:lang w:eastAsia="zh-CN" w:bidi="ar"/>
              </w:rPr>
              <w:t>1.50</w:t>
            </w:r>
          </w:p>
        </w:tc>
        <w:tc>
          <w:tcPr>
            <w:tcW w:w="1124" w:type="dxa"/>
            <w:tcBorders>
              <w:top w:val="single" w:sz="4" w:space="0" w:color="auto"/>
              <w:left w:val="single" w:sz="4" w:space="0" w:color="auto"/>
              <w:bottom w:val="double" w:sz="4" w:space="0" w:color="auto"/>
              <w:right w:val="nil"/>
            </w:tcBorders>
            <w:tcMar>
              <w:top w:w="0" w:type="dxa"/>
              <w:left w:w="14" w:type="dxa"/>
              <w:bottom w:w="0" w:type="dxa"/>
              <w:right w:w="14" w:type="dxa"/>
            </w:tcMar>
            <w:vAlign w:val="center"/>
          </w:tcPr>
          <w:p w14:paraId="0CD7C437" w14:textId="77777777" w:rsidR="007A115D" w:rsidRDefault="00000000">
            <w:pPr>
              <w:pStyle w:val="afd"/>
              <w:jc w:val="right"/>
              <w:textAlignment w:val="bottom"/>
              <w:rPr>
                <w:bCs/>
                <w:snapToGrid w:val="0"/>
              </w:rPr>
            </w:pPr>
            <w:r>
              <w:rPr>
                <w:kern w:val="0"/>
                <w:lang w:eastAsia="zh-CN" w:bidi="ar"/>
              </w:rPr>
              <w:t>1.67</w:t>
            </w:r>
          </w:p>
        </w:tc>
        <w:tc>
          <w:tcPr>
            <w:tcW w:w="941" w:type="dxa"/>
            <w:tcBorders>
              <w:top w:val="single" w:sz="4" w:space="0" w:color="auto"/>
              <w:left w:val="single" w:sz="4" w:space="0" w:color="auto"/>
              <w:bottom w:val="double" w:sz="4" w:space="0" w:color="auto"/>
              <w:right w:val="nil"/>
            </w:tcBorders>
            <w:tcMar>
              <w:top w:w="0" w:type="dxa"/>
              <w:left w:w="14" w:type="dxa"/>
              <w:bottom w:w="0" w:type="dxa"/>
              <w:right w:w="14" w:type="dxa"/>
            </w:tcMar>
            <w:vAlign w:val="center"/>
          </w:tcPr>
          <w:p w14:paraId="4C8F3557" w14:textId="77777777" w:rsidR="007A115D" w:rsidRDefault="00000000">
            <w:pPr>
              <w:pStyle w:val="afd"/>
              <w:jc w:val="right"/>
              <w:textAlignment w:val="bottom"/>
              <w:rPr>
                <w:bCs/>
                <w:snapToGrid w:val="0"/>
              </w:rPr>
            </w:pPr>
            <w:r>
              <w:rPr>
                <w:kern w:val="0"/>
                <w:lang w:eastAsia="zh-CN" w:bidi="ar"/>
              </w:rPr>
              <w:t>2.87</w:t>
            </w:r>
          </w:p>
        </w:tc>
      </w:tr>
    </w:tbl>
    <w:p w14:paraId="2E7B078F" w14:textId="504D314B" w:rsidR="007A115D" w:rsidRDefault="00E15C57">
      <w:pPr>
        <w:pStyle w:val="afd"/>
      </w:pPr>
      <w:r w:rsidRPr="00E15C57">
        <w:rPr>
          <w:rFonts w:hint="eastAsia"/>
          <w:i/>
          <w:iCs/>
          <w:lang w:eastAsia="zh-CN"/>
        </w:rPr>
        <w:t>Notes</w:t>
      </w:r>
      <w:r w:rsidRPr="00E15C57">
        <w:rPr>
          <w:rFonts w:hint="eastAsia"/>
          <w:lang w:eastAsia="zh-CN"/>
        </w:rPr>
        <w:t>.</w:t>
      </w:r>
      <w:r>
        <w:rPr>
          <w:rFonts w:hint="eastAsia"/>
          <w:lang w:eastAsia="zh-CN"/>
        </w:rPr>
        <w:t xml:space="preserve"> </w:t>
      </w:r>
      <w:r>
        <w:rPr>
          <w:vertAlign w:val="superscript"/>
        </w:rPr>
        <w:t>***</w:t>
      </w:r>
      <w:r>
        <w:t xml:space="preserve"> Significant at the 0.001 level; </w:t>
      </w:r>
      <w:r>
        <w:rPr>
          <w:vertAlign w:val="superscript"/>
        </w:rPr>
        <w:t>**</w:t>
      </w:r>
      <w:r>
        <w:t xml:space="preserve"> Significant at the 0.01 level; </w:t>
      </w:r>
      <w:r>
        <w:rPr>
          <w:vertAlign w:val="superscript"/>
        </w:rPr>
        <w:t>*</w:t>
      </w:r>
      <w:r>
        <w:t xml:space="preserve"> Significant at the 0.05 level;</w:t>
      </w:r>
      <w:r>
        <w:rPr>
          <w:vertAlign w:val="superscript"/>
        </w:rPr>
        <w:t xml:space="preserve"> +</w:t>
      </w:r>
      <w:r>
        <w:t xml:space="preserve"> Significant at the 0.1 level.</w:t>
      </w:r>
    </w:p>
    <w:p w14:paraId="40DDC9DF" w14:textId="77777777" w:rsidR="007A115D" w:rsidRDefault="007A115D">
      <w:pPr>
        <w:pStyle w:val="afd"/>
      </w:pPr>
    </w:p>
    <w:p w14:paraId="17965072" w14:textId="77777777" w:rsidR="007A115D" w:rsidRDefault="00000000">
      <w:pPr>
        <w:pStyle w:val="afd"/>
        <w:rPr>
          <w:b/>
          <w:bCs/>
        </w:rPr>
      </w:pPr>
      <w:r>
        <w:rPr>
          <w:b/>
          <w:bCs/>
        </w:rPr>
        <w:t xml:space="preserve">Table </w:t>
      </w:r>
      <w:r>
        <w:rPr>
          <w:rFonts w:hint="eastAsia"/>
          <w:b/>
          <w:bCs/>
          <w:lang w:eastAsia="zh-CN"/>
        </w:rPr>
        <w:t>B</w:t>
      </w:r>
      <w:r>
        <w:rPr>
          <w:b/>
          <w:bCs/>
        </w:rPr>
        <w:t>3. Tukey-Kramer Test Result: UAP-DL vs. Benchmarks (Experiment 3).</w:t>
      </w:r>
    </w:p>
    <w:tbl>
      <w:tblPr>
        <w:tblW w:w="0" w:type="auto"/>
        <w:jc w:val="center"/>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1438"/>
        <w:gridCol w:w="941"/>
        <w:gridCol w:w="941"/>
        <w:gridCol w:w="1124"/>
        <w:gridCol w:w="941"/>
        <w:gridCol w:w="941"/>
        <w:gridCol w:w="941"/>
        <w:gridCol w:w="1124"/>
        <w:gridCol w:w="941"/>
      </w:tblGrid>
      <w:tr w:rsidR="007A115D" w14:paraId="394A3804" w14:textId="77777777" w:rsidTr="00E15C57">
        <w:trPr>
          <w:jc w:val="center"/>
        </w:trPr>
        <w:tc>
          <w:tcPr>
            <w:tcW w:w="1438" w:type="dxa"/>
            <w:vMerge w:val="restart"/>
            <w:tcBorders>
              <w:top w:val="double" w:sz="4" w:space="0" w:color="auto"/>
              <w:left w:val="nil"/>
              <w:right w:val="single" w:sz="4" w:space="0" w:color="auto"/>
            </w:tcBorders>
            <w:vAlign w:val="center"/>
          </w:tcPr>
          <w:p w14:paraId="7C98F67C" w14:textId="77777777" w:rsidR="007A115D" w:rsidRDefault="00000000">
            <w:pPr>
              <w:pStyle w:val="afd"/>
              <w:jc w:val="both"/>
              <w:rPr>
                <w:b/>
                <w:bCs/>
                <w:lang w:eastAsia="zh-CN"/>
              </w:rPr>
            </w:pPr>
            <w:r>
              <w:rPr>
                <w:rFonts w:hint="eastAsia"/>
                <w:b/>
                <w:bCs/>
                <w:lang w:eastAsia="zh-CN"/>
              </w:rPr>
              <w:t>M</w:t>
            </w:r>
            <w:r>
              <w:rPr>
                <w:b/>
                <w:bCs/>
                <w:lang w:eastAsia="zh-CN"/>
              </w:rPr>
              <w:t>ethod</w:t>
            </w:r>
          </w:p>
        </w:tc>
        <w:tc>
          <w:tcPr>
            <w:tcW w:w="3947" w:type="dxa"/>
            <w:gridSpan w:val="4"/>
            <w:tcBorders>
              <w:top w:val="double" w:sz="4" w:space="0" w:color="auto"/>
              <w:left w:val="single" w:sz="4" w:space="0" w:color="auto"/>
              <w:bottom w:val="single" w:sz="4" w:space="0" w:color="auto"/>
              <w:right w:val="nil"/>
            </w:tcBorders>
            <w:tcMar>
              <w:top w:w="0" w:type="dxa"/>
              <w:left w:w="14" w:type="dxa"/>
              <w:bottom w:w="0" w:type="dxa"/>
              <w:right w:w="14" w:type="dxa"/>
            </w:tcMar>
            <w:vAlign w:val="center"/>
          </w:tcPr>
          <w:p w14:paraId="1334E16B" w14:textId="77777777" w:rsidR="007A115D" w:rsidRDefault="00000000">
            <w:pPr>
              <w:pStyle w:val="afd"/>
              <w:jc w:val="center"/>
              <w:rPr>
                <w:b/>
              </w:rPr>
            </w:pPr>
            <w:r>
              <w:rPr>
                <w:rFonts w:hint="eastAsia"/>
                <w:b/>
              </w:rPr>
              <w:t>LLM-</w:t>
            </w:r>
            <w:r>
              <w:rPr>
                <w:rFonts w:hint="eastAsia"/>
                <w:b/>
                <w:lang w:eastAsia="zh-CN"/>
              </w:rPr>
              <w:t>L</w:t>
            </w:r>
            <w:r>
              <w:rPr>
                <w:rFonts w:hint="eastAsia"/>
                <w:b/>
              </w:rPr>
              <w:t>abeled</w:t>
            </w:r>
            <w:r>
              <w:rPr>
                <w:rFonts w:hint="eastAsia"/>
                <w:b/>
                <w:lang w:eastAsia="zh-CN"/>
              </w:rPr>
              <w:t xml:space="preserve"> D</w:t>
            </w:r>
            <w:r>
              <w:rPr>
                <w:rFonts w:hint="eastAsia"/>
                <w:b/>
              </w:rPr>
              <w:t>ataset</w:t>
            </w:r>
          </w:p>
        </w:tc>
        <w:tc>
          <w:tcPr>
            <w:tcW w:w="3947" w:type="dxa"/>
            <w:gridSpan w:val="4"/>
            <w:tcBorders>
              <w:top w:val="double" w:sz="4" w:space="0" w:color="auto"/>
              <w:left w:val="single" w:sz="4" w:space="0" w:color="auto"/>
              <w:bottom w:val="single" w:sz="4" w:space="0" w:color="auto"/>
              <w:right w:val="nil"/>
            </w:tcBorders>
            <w:tcMar>
              <w:top w:w="0" w:type="dxa"/>
              <w:left w:w="14" w:type="dxa"/>
              <w:bottom w:w="0" w:type="dxa"/>
              <w:right w:w="14" w:type="dxa"/>
            </w:tcMar>
            <w:vAlign w:val="center"/>
          </w:tcPr>
          <w:p w14:paraId="6EB88EC6" w14:textId="77777777" w:rsidR="007A115D" w:rsidRDefault="00000000">
            <w:pPr>
              <w:pStyle w:val="afd"/>
              <w:jc w:val="center"/>
              <w:rPr>
                <w:b/>
              </w:rPr>
            </w:pPr>
            <w:r>
              <w:rPr>
                <w:rFonts w:hint="eastAsia"/>
                <w:b/>
                <w:lang w:eastAsia="zh-CN"/>
              </w:rPr>
              <w:t>H</w:t>
            </w:r>
            <w:r>
              <w:rPr>
                <w:rFonts w:hint="eastAsia"/>
                <w:b/>
              </w:rPr>
              <w:t>uman-</w:t>
            </w:r>
            <w:r>
              <w:rPr>
                <w:rFonts w:hint="eastAsia"/>
                <w:b/>
                <w:lang w:eastAsia="zh-CN"/>
              </w:rPr>
              <w:t>A</w:t>
            </w:r>
            <w:r>
              <w:rPr>
                <w:rFonts w:hint="eastAsia"/>
                <w:b/>
              </w:rPr>
              <w:t xml:space="preserve">nnotated </w:t>
            </w:r>
            <w:r>
              <w:rPr>
                <w:rFonts w:hint="eastAsia"/>
                <w:b/>
                <w:lang w:eastAsia="zh-CN"/>
              </w:rPr>
              <w:t>D</w:t>
            </w:r>
            <w:r>
              <w:rPr>
                <w:rFonts w:hint="eastAsia"/>
                <w:b/>
              </w:rPr>
              <w:t>ataset</w:t>
            </w:r>
          </w:p>
        </w:tc>
      </w:tr>
      <w:tr w:rsidR="007A115D" w14:paraId="5031BAE6" w14:textId="77777777" w:rsidTr="00E15C57">
        <w:trPr>
          <w:jc w:val="center"/>
        </w:trPr>
        <w:tc>
          <w:tcPr>
            <w:tcW w:w="1438" w:type="dxa"/>
            <w:vMerge/>
            <w:tcBorders>
              <w:left w:val="nil"/>
              <w:bottom w:val="single" w:sz="4" w:space="0" w:color="auto"/>
              <w:right w:val="single" w:sz="4" w:space="0" w:color="auto"/>
            </w:tcBorders>
          </w:tcPr>
          <w:p w14:paraId="6F53D57B" w14:textId="77777777" w:rsidR="007A115D" w:rsidRDefault="007A115D">
            <w:pPr>
              <w:pStyle w:val="afd"/>
              <w:rPr>
                <w:b/>
                <w:bCs/>
                <w:lang w:eastAsia="zh-CN"/>
              </w:rPr>
            </w:pP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7E31BC53" w14:textId="77777777" w:rsidR="007A115D" w:rsidRDefault="00000000">
            <w:pPr>
              <w:pStyle w:val="afd"/>
              <w:jc w:val="center"/>
              <w:rPr>
                <w:b/>
                <w:bCs/>
              </w:rPr>
            </w:pPr>
            <w:r>
              <w:rPr>
                <w:b/>
                <w:bCs/>
              </w:rPr>
              <w:t>LSTM</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5512CB0A" w14:textId="77777777" w:rsidR="007A115D" w:rsidRDefault="00000000">
            <w:pPr>
              <w:pStyle w:val="afd"/>
              <w:jc w:val="center"/>
              <w:rPr>
                <w:b/>
                <w:bCs/>
              </w:rPr>
            </w:pPr>
            <w:r>
              <w:rPr>
                <w:b/>
                <w:bCs/>
              </w:rPr>
              <w:t>GCN</w:t>
            </w:r>
          </w:p>
        </w:tc>
        <w:tc>
          <w:tcPr>
            <w:tcW w:w="1124"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4D042775" w14:textId="77777777" w:rsidR="007A115D" w:rsidRDefault="00000000">
            <w:pPr>
              <w:pStyle w:val="afd"/>
              <w:jc w:val="center"/>
              <w:rPr>
                <w:b/>
                <w:bCs/>
              </w:rPr>
            </w:pPr>
            <w:r>
              <w:rPr>
                <w:b/>
                <w:bCs/>
              </w:rPr>
              <w:t>Transformer</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336A91C4" w14:textId="77777777" w:rsidR="007A115D" w:rsidRDefault="00000000">
            <w:pPr>
              <w:pStyle w:val="afd"/>
              <w:jc w:val="center"/>
              <w:rPr>
                <w:b/>
                <w:bCs/>
              </w:rPr>
            </w:pPr>
            <w:r>
              <w:rPr>
                <w:b/>
                <w:bCs/>
              </w:rPr>
              <w:t>MLP</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1A66D303" w14:textId="77777777" w:rsidR="007A115D" w:rsidRDefault="00000000">
            <w:pPr>
              <w:pStyle w:val="afd"/>
              <w:jc w:val="center"/>
              <w:rPr>
                <w:b/>
                <w:bCs/>
              </w:rPr>
            </w:pPr>
            <w:r>
              <w:rPr>
                <w:b/>
                <w:bCs/>
              </w:rPr>
              <w:t>LSTM</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75B9E684" w14:textId="77777777" w:rsidR="007A115D" w:rsidRDefault="00000000">
            <w:pPr>
              <w:pStyle w:val="afd"/>
              <w:jc w:val="center"/>
              <w:rPr>
                <w:b/>
                <w:bCs/>
              </w:rPr>
            </w:pPr>
            <w:r>
              <w:rPr>
                <w:b/>
                <w:bCs/>
              </w:rPr>
              <w:t>GCN</w:t>
            </w:r>
          </w:p>
        </w:tc>
        <w:tc>
          <w:tcPr>
            <w:tcW w:w="1124"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77CD3A47" w14:textId="77777777" w:rsidR="007A115D" w:rsidRDefault="00000000">
            <w:pPr>
              <w:pStyle w:val="afd"/>
              <w:jc w:val="center"/>
              <w:rPr>
                <w:b/>
                <w:bCs/>
              </w:rPr>
            </w:pPr>
            <w:r>
              <w:rPr>
                <w:b/>
                <w:bCs/>
              </w:rPr>
              <w:t>Transformer</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1741BE64" w14:textId="77777777" w:rsidR="007A115D" w:rsidRDefault="00000000">
            <w:pPr>
              <w:pStyle w:val="afd"/>
              <w:jc w:val="center"/>
              <w:rPr>
                <w:b/>
                <w:bCs/>
              </w:rPr>
            </w:pPr>
            <w:r>
              <w:rPr>
                <w:b/>
                <w:bCs/>
              </w:rPr>
              <w:t>MLP</w:t>
            </w:r>
          </w:p>
        </w:tc>
      </w:tr>
      <w:tr w:rsidR="007A115D" w14:paraId="0E8D0AE6" w14:textId="77777777" w:rsidTr="00E15C57">
        <w:trPr>
          <w:jc w:val="center"/>
        </w:trPr>
        <w:tc>
          <w:tcPr>
            <w:tcW w:w="1438" w:type="dxa"/>
            <w:tcBorders>
              <w:top w:val="single" w:sz="4" w:space="0" w:color="auto"/>
              <w:left w:val="nil"/>
              <w:bottom w:val="single" w:sz="4" w:space="0" w:color="auto"/>
              <w:right w:val="single" w:sz="4" w:space="0" w:color="auto"/>
            </w:tcBorders>
            <w:vAlign w:val="center"/>
          </w:tcPr>
          <w:p w14:paraId="1EDBE8B7" w14:textId="77777777" w:rsidR="007A115D" w:rsidRDefault="00000000">
            <w:pPr>
              <w:pStyle w:val="afd"/>
              <w:rPr>
                <w:bCs/>
                <w:snapToGrid w:val="0"/>
              </w:rPr>
            </w:pPr>
            <w:proofErr w:type="spellStart"/>
            <w:r>
              <w:rPr>
                <w:bCs/>
              </w:rPr>
              <w:t>EchoSight</w:t>
            </w:r>
            <w:proofErr w:type="spellEnd"/>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757B822E" w14:textId="77777777" w:rsidR="007A115D" w:rsidRDefault="00000000">
            <w:pPr>
              <w:pStyle w:val="afd"/>
              <w:jc w:val="right"/>
              <w:rPr>
                <w:bCs/>
                <w:snapToGrid w:val="0"/>
              </w:rPr>
            </w:pPr>
            <w:r>
              <w:rPr>
                <w:kern w:val="0"/>
                <w:lang w:bidi="ar"/>
              </w:rPr>
              <w:t>3.38</w:t>
            </w:r>
            <w:r>
              <w:rPr>
                <w:kern w:val="0"/>
                <w:vertAlign w:val="superscript"/>
                <w:lang w:bidi="ar"/>
              </w:rPr>
              <w:t>***</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1E3E066A" w14:textId="77777777" w:rsidR="007A115D" w:rsidRDefault="00000000">
            <w:pPr>
              <w:pStyle w:val="afd"/>
              <w:jc w:val="right"/>
              <w:rPr>
                <w:bCs/>
                <w:snapToGrid w:val="0"/>
              </w:rPr>
            </w:pPr>
            <w:r>
              <w:rPr>
                <w:kern w:val="0"/>
                <w:lang w:bidi="ar"/>
              </w:rPr>
              <w:t>2.23</w:t>
            </w:r>
            <w:r>
              <w:rPr>
                <w:kern w:val="0"/>
                <w:vertAlign w:val="superscript"/>
                <w:lang w:bidi="ar"/>
              </w:rPr>
              <w:t>***</w:t>
            </w:r>
          </w:p>
        </w:tc>
        <w:tc>
          <w:tcPr>
            <w:tcW w:w="1124"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4C88D2F8" w14:textId="77777777" w:rsidR="007A115D" w:rsidRDefault="00000000">
            <w:pPr>
              <w:pStyle w:val="afd"/>
              <w:jc w:val="right"/>
              <w:rPr>
                <w:bCs/>
                <w:snapToGrid w:val="0"/>
              </w:rPr>
            </w:pPr>
            <w:r>
              <w:rPr>
                <w:kern w:val="0"/>
                <w:lang w:bidi="ar"/>
              </w:rPr>
              <w:t>2.49</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3812525B" w14:textId="77777777" w:rsidR="007A115D" w:rsidRDefault="00000000">
            <w:pPr>
              <w:pStyle w:val="afd"/>
              <w:jc w:val="right"/>
              <w:rPr>
                <w:bCs/>
                <w:snapToGrid w:val="0"/>
              </w:rPr>
            </w:pPr>
            <w:r>
              <w:rPr>
                <w:kern w:val="0"/>
                <w:lang w:bidi="ar"/>
              </w:rPr>
              <w:t>2.18</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31EE33DE" w14:textId="77777777" w:rsidR="007A115D" w:rsidRDefault="00000000">
            <w:pPr>
              <w:pStyle w:val="afd"/>
              <w:jc w:val="right"/>
              <w:textAlignment w:val="bottom"/>
              <w:rPr>
                <w:bCs/>
                <w:snapToGrid w:val="0"/>
              </w:rPr>
            </w:pPr>
            <w:r>
              <w:rPr>
                <w:kern w:val="0"/>
                <w:lang w:eastAsia="zh-CN" w:bidi="ar"/>
              </w:rPr>
              <w:t>3.94</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1A489814" w14:textId="77777777" w:rsidR="007A115D" w:rsidRDefault="00000000">
            <w:pPr>
              <w:pStyle w:val="afd"/>
              <w:jc w:val="right"/>
              <w:textAlignment w:val="bottom"/>
              <w:rPr>
                <w:bCs/>
                <w:snapToGrid w:val="0"/>
              </w:rPr>
            </w:pPr>
            <w:r>
              <w:rPr>
                <w:kern w:val="0"/>
                <w:lang w:eastAsia="zh-CN" w:bidi="ar"/>
              </w:rPr>
              <w:t>1.88</w:t>
            </w:r>
          </w:p>
        </w:tc>
        <w:tc>
          <w:tcPr>
            <w:tcW w:w="1124"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6DFEF53B" w14:textId="77777777" w:rsidR="007A115D" w:rsidRDefault="00000000">
            <w:pPr>
              <w:pStyle w:val="afd"/>
              <w:jc w:val="right"/>
              <w:textAlignment w:val="bottom"/>
              <w:rPr>
                <w:bCs/>
                <w:snapToGrid w:val="0"/>
              </w:rPr>
            </w:pPr>
            <w:r>
              <w:rPr>
                <w:kern w:val="0"/>
                <w:lang w:eastAsia="zh-CN" w:bidi="ar"/>
              </w:rPr>
              <w:t>2.06</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6912BA96" w14:textId="77777777" w:rsidR="007A115D" w:rsidRDefault="00000000">
            <w:pPr>
              <w:pStyle w:val="afd"/>
              <w:jc w:val="right"/>
              <w:textAlignment w:val="bottom"/>
              <w:rPr>
                <w:bCs/>
                <w:snapToGrid w:val="0"/>
              </w:rPr>
            </w:pPr>
            <w:r>
              <w:rPr>
                <w:kern w:val="0"/>
                <w:lang w:eastAsia="zh-CN" w:bidi="ar"/>
              </w:rPr>
              <w:t>2.23</w:t>
            </w:r>
          </w:p>
        </w:tc>
      </w:tr>
      <w:tr w:rsidR="007A115D" w14:paraId="1E20BACA" w14:textId="77777777" w:rsidTr="00E15C57">
        <w:trPr>
          <w:jc w:val="center"/>
        </w:trPr>
        <w:tc>
          <w:tcPr>
            <w:tcW w:w="1438" w:type="dxa"/>
            <w:tcBorders>
              <w:top w:val="single" w:sz="4" w:space="0" w:color="auto"/>
              <w:left w:val="nil"/>
              <w:bottom w:val="single" w:sz="4" w:space="0" w:color="auto"/>
              <w:right w:val="single" w:sz="4" w:space="0" w:color="auto"/>
            </w:tcBorders>
            <w:vAlign w:val="center"/>
          </w:tcPr>
          <w:p w14:paraId="53E7DD70" w14:textId="77777777" w:rsidR="007A115D" w:rsidRDefault="00000000">
            <w:pPr>
              <w:pStyle w:val="afd"/>
              <w:rPr>
                <w:bCs/>
                <w:snapToGrid w:val="0"/>
              </w:rPr>
            </w:pPr>
            <w:r>
              <w:rPr>
                <w:bCs/>
              </w:rPr>
              <w:t>MORE</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01270143" w14:textId="77777777" w:rsidR="007A115D" w:rsidRDefault="00000000">
            <w:pPr>
              <w:pStyle w:val="afd"/>
              <w:jc w:val="right"/>
              <w:rPr>
                <w:bCs/>
                <w:snapToGrid w:val="0"/>
              </w:rPr>
            </w:pPr>
            <w:r>
              <w:rPr>
                <w:kern w:val="0"/>
                <w:lang w:bidi="ar"/>
              </w:rPr>
              <w:t>2.26</w:t>
            </w:r>
            <w:r>
              <w:rPr>
                <w:kern w:val="0"/>
                <w:vertAlign w:val="superscript"/>
                <w:lang w:bidi="ar"/>
              </w:rPr>
              <w:t>***</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50680636" w14:textId="77777777" w:rsidR="007A115D" w:rsidRDefault="00000000">
            <w:pPr>
              <w:pStyle w:val="afd"/>
              <w:jc w:val="right"/>
              <w:rPr>
                <w:bCs/>
                <w:snapToGrid w:val="0"/>
              </w:rPr>
            </w:pPr>
            <w:r>
              <w:rPr>
                <w:kern w:val="0"/>
                <w:lang w:bidi="ar"/>
              </w:rPr>
              <w:t>8.49</w:t>
            </w:r>
            <w:r>
              <w:rPr>
                <w:kern w:val="0"/>
                <w:vertAlign w:val="superscript"/>
                <w:lang w:bidi="ar"/>
              </w:rPr>
              <w:t>***</w:t>
            </w:r>
          </w:p>
        </w:tc>
        <w:tc>
          <w:tcPr>
            <w:tcW w:w="1124"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41C3192A" w14:textId="77777777" w:rsidR="007A115D" w:rsidRDefault="00000000">
            <w:pPr>
              <w:pStyle w:val="afd"/>
              <w:jc w:val="right"/>
              <w:rPr>
                <w:bCs/>
                <w:snapToGrid w:val="0"/>
              </w:rPr>
            </w:pPr>
            <w:r>
              <w:rPr>
                <w:kern w:val="0"/>
                <w:lang w:bidi="ar"/>
              </w:rPr>
              <w:t>2.16</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74A93380" w14:textId="77777777" w:rsidR="007A115D" w:rsidRDefault="00000000">
            <w:pPr>
              <w:pStyle w:val="afd"/>
              <w:jc w:val="right"/>
              <w:rPr>
                <w:bCs/>
                <w:snapToGrid w:val="0"/>
              </w:rPr>
            </w:pPr>
            <w:r>
              <w:rPr>
                <w:kern w:val="0"/>
                <w:lang w:bidi="ar"/>
              </w:rPr>
              <w:t>3.07</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1A29AE23" w14:textId="77777777" w:rsidR="007A115D" w:rsidRDefault="00000000">
            <w:pPr>
              <w:pStyle w:val="afd"/>
              <w:jc w:val="right"/>
              <w:textAlignment w:val="bottom"/>
              <w:rPr>
                <w:bCs/>
                <w:snapToGrid w:val="0"/>
              </w:rPr>
            </w:pPr>
            <w:r>
              <w:rPr>
                <w:kern w:val="0"/>
                <w:lang w:eastAsia="zh-CN" w:bidi="ar"/>
              </w:rPr>
              <w:t>4.01</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4C0A3946" w14:textId="77777777" w:rsidR="007A115D" w:rsidRDefault="00000000">
            <w:pPr>
              <w:pStyle w:val="afd"/>
              <w:jc w:val="right"/>
              <w:textAlignment w:val="bottom"/>
              <w:rPr>
                <w:bCs/>
                <w:snapToGrid w:val="0"/>
              </w:rPr>
            </w:pPr>
            <w:r>
              <w:rPr>
                <w:kern w:val="0"/>
                <w:lang w:eastAsia="zh-CN" w:bidi="ar"/>
              </w:rPr>
              <w:t>2.53</w:t>
            </w:r>
          </w:p>
        </w:tc>
        <w:tc>
          <w:tcPr>
            <w:tcW w:w="1124"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3F4413FD" w14:textId="77777777" w:rsidR="007A115D" w:rsidRDefault="00000000">
            <w:pPr>
              <w:pStyle w:val="afd"/>
              <w:jc w:val="right"/>
              <w:textAlignment w:val="bottom"/>
              <w:rPr>
                <w:bCs/>
                <w:snapToGrid w:val="0"/>
              </w:rPr>
            </w:pPr>
            <w:r>
              <w:rPr>
                <w:kern w:val="0"/>
                <w:lang w:eastAsia="zh-CN" w:bidi="ar"/>
              </w:rPr>
              <w:t>3.29</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31BF976B" w14:textId="77777777" w:rsidR="007A115D" w:rsidRDefault="00000000">
            <w:pPr>
              <w:pStyle w:val="afd"/>
              <w:jc w:val="right"/>
              <w:textAlignment w:val="bottom"/>
              <w:rPr>
                <w:bCs/>
                <w:snapToGrid w:val="0"/>
              </w:rPr>
            </w:pPr>
            <w:r>
              <w:rPr>
                <w:kern w:val="0"/>
                <w:lang w:eastAsia="zh-CN" w:bidi="ar"/>
              </w:rPr>
              <w:t>3.40</w:t>
            </w:r>
            <w:r>
              <w:rPr>
                <w:kern w:val="0"/>
                <w:vertAlign w:val="superscript"/>
                <w:lang w:bidi="ar"/>
              </w:rPr>
              <w:t>*</w:t>
            </w:r>
          </w:p>
        </w:tc>
      </w:tr>
      <w:tr w:rsidR="007A115D" w14:paraId="7E09DE7E" w14:textId="77777777" w:rsidTr="00E15C57">
        <w:trPr>
          <w:trHeight w:val="224"/>
          <w:jc w:val="center"/>
        </w:trPr>
        <w:tc>
          <w:tcPr>
            <w:tcW w:w="1438" w:type="dxa"/>
            <w:tcBorders>
              <w:top w:val="single" w:sz="4" w:space="0" w:color="auto"/>
              <w:left w:val="nil"/>
              <w:bottom w:val="single" w:sz="4" w:space="0" w:color="auto"/>
              <w:right w:val="single" w:sz="4" w:space="0" w:color="auto"/>
            </w:tcBorders>
            <w:vAlign w:val="center"/>
          </w:tcPr>
          <w:p w14:paraId="68AAA5D5" w14:textId="77777777" w:rsidR="007A115D" w:rsidRDefault="00000000">
            <w:pPr>
              <w:pStyle w:val="afd"/>
              <w:rPr>
                <w:bCs/>
                <w:snapToGrid w:val="0"/>
              </w:rPr>
            </w:pPr>
            <w:r>
              <w:rPr>
                <w:bCs/>
              </w:rPr>
              <w:t>G-Retriever</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75A8BD09" w14:textId="77777777" w:rsidR="007A115D" w:rsidRDefault="00000000">
            <w:pPr>
              <w:pStyle w:val="afd"/>
              <w:jc w:val="right"/>
              <w:rPr>
                <w:bCs/>
                <w:snapToGrid w:val="0"/>
              </w:rPr>
            </w:pPr>
            <w:r>
              <w:rPr>
                <w:kern w:val="0"/>
                <w:lang w:bidi="ar"/>
              </w:rPr>
              <w:t>4.82</w:t>
            </w:r>
            <w:r>
              <w:rPr>
                <w:kern w:val="0"/>
                <w:vertAlign w:val="superscript"/>
                <w:lang w:bidi="ar"/>
              </w:rPr>
              <w:t>***</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6568E83F" w14:textId="77777777" w:rsidR="007A115D" w:rsidRDefault="00000000">
            <w:pPr>
              <w:pStyle w:val="afd"/>
              <w:jc w:val="right"/>
              <w:rPr>
                <w:bCs/>
                <w:snapToGrid w:val="0"/>
              </w:rPr>
            </w:pPr>
            <w:r>
              <w:rPr>
                <w:kern w:val="0"/>
                <w:lang w:bidi="ar"/>
              </w:rPr>
              <w:t>8.45</w:t>
            </w:r>
            <w:r>
              <w:rPr>
                <w:kern w:val="0"/>
                <w:vertAlign w:val="superscript"/>
                <w:lang w:bidi="ar"/>
              </w:rPr>
              <w:t>***</w:t>
            </w:r>
          </w:p>
        </w:tc>
        <w:tc>
          <w:tcPr>
            <w:tcW w:w="1124"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04A29AF9" w14:textId="77777777" w:rsidR="007A115D" w:rsidRDefault="00000000">
            <w:pPr>
              <w:pStyle w:val="afd"/>
              <w:jc w:val="right"/>
              <w:rPr>
                <w:bCs/>
                <w:snapToGrid w:val="0"/>
              </w:rPr>
            </w:pPr>
            <w:r>
              <w:rPr>
                <w:kern w:val="0"/>
                <w:lang w:bidi="ar"/>
              </w:rPr>
              <w:t>4.22</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6D1FED04" w14:textId="77777777" w:rsidR="007A115D" w:rsidRDefault="00000000">
            <w:pPr>
              <w:pStyle w:val="afd"/>
              <w:jc w:val="right"/>
              <w:rPr>
                <w:bCs/>
                <w:snapToGrid w:val="0"/>
              </w:rPr>
            </w:pPr>
            <w:r>
              <w:rPr>
                <w:kern w:val="0"/>
                <w:lang w:bidi="ar"/>
              </w:rPr>
              <w:t>4.07</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7CD492E2" w14:textId="77777777" w:rsidR="007A115D" w:rsidRDefault="00000000">
            <w:pPr>
              <w:pStyle w:val="afd"/>
              <w:jc w:val="right"/>
              <w:textAlignment w:val="bottom"/>
              <w:rPr>
                <w:bCs/>
                <w:snapToGrid w:val="0"/>
              </w:rPr>
            </w:pPr>
            <w:r>
              <w:rPr>
                <w:kern w:val="0"/>
                <w:lang w:eastAsia="zh-CN" w:bidi="ar"/>
              </w:rPr>
              <w:t>5.35</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0213DF9E" w14:textId="77777777" w:rsidR="007A115D" w:rsidRDefault="00000000">
            <w:pPr>
              <w:pStyle w:val="afd"/>
              <w:jc w:val="right"/>
              <w:textAlignment w:val="bottom"/>
              <w:rPr>
                <w:bCs/>
                <w:snapToGrid w:val="0"/>
              </w:rPr>
            </w:pPr>
            <w:r>
              <w:rPr>
                <w:kern w:val="0"/>
                <w:lang w:eastAsia="zh-CN" w:bidi="ar"/>
              </w:rPr>
              <w:t>3.19</w:t>
            </w:r>
            <w:r>
              <w:rPr>
                <w:kern w:val="0"/>
                <w:vertAlign w:val="superscript"/>
                <w:lang w:bidi="ar"/>
              </w:rPr>
              <w:t>*</w:t>
            </w:r>
          </w:p>
        </w:tc>
        <w:tc>
          <w:tcPr>
            <w:tcW w:w="1124"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4F765915" w14:textId="77777777" w:rsidR="007A115D" w:rsidRDefault="00000000">
            <w:pPr>
              <w:pStyle w:val="afd"/>
              <w:jc w:val="right"/>
              <w:textAlignment w:val="bottom"/>
              <w:rPr>
                <w:bCs/>
                <w:snapToGrid w:val="0"/>
              </w:rPr>
            </w:pPr>
            <w:r>
              <w:rPr>
                <w:kern w:val="0"/>
                <w:lang w:eastAsia="zh-CN" w:bidi="ar"/>
              </w:rPr>
              <w:t>5.09</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0A446CAD" w14:textId="77777777" w:rsidR="007A115D" w:rsidRDefault="00000000">
            <w:pPr>
              <w:pStyle w:val="afd"/>
              <w:jc w:val="right"/>
              <w:textAlignment w:val="bottom"/>
              <w:rPr>
                <w:bCs/>
                <w:snapToGrid w:val="0"/>
              </w:rPr>
            </w:pPr>
            <w:r>
              <w:rPr>
                <w:kern w:val="0"/>
                <w:lang w:eastAsia="zh-CN" w:bidi="ar"/>
              </w:rPr>
              <w:t>5.01</w:t>
            </w:r>
            <w:r>
              <w:rPr>
                <w:kern w:val="0"/>
                <w:vertAlign w:val="superscript"/>
                <w:lang w:bidi="ar"/>
              </w:rPr>
              <w:t>***</w:t>
            </w:r>
          </w:p>
        </w:tc>
      </w:tr>
      <w:tr w:rsidR="007A115D" w14:paraId="1A4A4CBB" w14:textId="77777777" w:rsidTr="00E15C57">
        <w:trPr>
          <w:jc w:val="center"/>
        </w:trPr>
        <w:tc>
          <w:tcPr>
            <w:tcW w:w="1438" w:type="dxa"/>
            <w:tcBorders>
              <w:top w:val="single" w:sz="4" w:space="0" w:color="auto"/>
              <w:left w:val="nil"/>
              <w:bottom w:val="single" w:sz="4" w:space="0" w:color="auto"/>
              <w:right w:val="single" w:sz="4" w:space="0" w:color="auto"/>
            </w:tcBorders>
            <w:vAlign w:val="center"/>
          </w:tcPr>
          <w:p w14:paraId="5BA98A13" w14:textId="77777777" w:rsidR="007A115D" w:rsidRDefault="00000000">
            <w:pPr>
              <w:pStyle w:val="afd"/>
              <w:rPr>
                <w:bCs/>
                <w:snapToGrid w:val="0"/>
              </w:rPr>
            </w:pPr>
            <w:r>
              <w:t>GNP</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1222CFF3" w14:textId="77777777" w:rsidR="007A115D" w:rsidRDefault="00000000">
            <w:pPr>
              <w:pStyle w:val="afd"/>
              <w:jc w:val="right"/>
              <w:rPr>
                <w:bCs/>
                <w:snapToGrid w:val="0"/>
              </w:rPr>
            </w:pPr>
            <w:r>
              <w:rPr>
                <w:kern w:val="0"/>
                <w:lang w:bidi="ar"/>
              </w:rPr>
              <w:t>4.26</w:t>
            </w:r>
            <w:r>
              <w:rPr>
                <w:kern w:val="0"/>
                <w:vertAlign w:val="superscript"/>
                <w:lang w:bidi="ar"/>
              </w:rPr>
              <w:t>***</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5C9056F9" w14:textId="77777777" w:rsidR="007A115D" w:rsidRDefault="00000000">
            <w:pPr>
              <w:pStyle w:val="afd"/>
              <w:jc w:val="right"/>
              <w:rPr>
                <w:bCs/>
                <w:snapToGrid w:val="0"/>
              </w:rPr>
            </w:pPr>
            <w:r>
              <w:rPr>
                <w:kern w:val="0"/>
                <w:lang w:bidi="ar"/>
              </w:rPr>
              <w:t>1.75</w:t>
            </w:r>
            <w:r>
              <w:rPr>
                <w:kern w:val="0"/>
                <w:vertAlign w:val="superscript"/>
                <w:lang w:bidi="ar"/>
              </w:rPr>
              <w:t>***</w:t>
            </w:r>
          </w:p>
        </w:tc>
        <w:tc>
          <w:tcPr>
            <w:tcW w:w="1124"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2865630E" w14:textId="77777777" w:rsidR="007A115D" w:rsidRDefault="00000000">
            <w:pPr>
              <w:pStyle w:val="afd"/>
              <w:jc w:val="right"/>
              <w:rPr>
                <w:bCs/>
                <w:snapToGrid w:val="0"/>
              </w:rPr>
            </w:pPr>
            <w:r>
              <w:rPr>
                <w:kern w:val="0"/>
                <w:lang w:bidi="ar"/>
              </w:rPr>
              <w:t>4.23</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5495C655" w14:textId="77777777" w:rsidR="007A115D" w:rsidRDefault="00000000">
            <w:pPr>
              <w:pStyle w:val="afd"/>
              <w:jc w:val="right"/>
              <w:rPr>
                <w:bCs/>
                <w:snapToGrid w:val="0"/>
              </w:rPr>
            </w:pPr>
            <w:r>
              <w:rPr>
                <w:kern w:val="0"/>
                <w:lang w:bidi="ar"/>
              </w:rPr>
              <w:t>3.99</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10E69834" w14:textId="77777777" w:rsidR="007A115D" w:rsidRDefault="00000000">
            <w:pPr>
              <w:pStyle w:val="afd"/>
              <w:jc w:val="right"/>
              <w:textAlignment w:val="bottom"/>
              <w:rPr>
                <w:bCs/>
                <w:snapToGrid w:val="0"/>
              </w:rPr>
            </w:pPr>
            <w:r>
              <w:rPr>
                <w:kern w:val="0"/>
                <w:lang w:eastAsia="zh-CN" w:bidi="ar"/>
              </w:rPr>
              <w:t>4.88</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7969B6E3" w14:textId="77777777" w:rsidR="007A115D" w:rsidRDefault="00000000">
            <w:pPr>
              <w:pStyle w:val="afd"/>
              <w:jc w:val="right"/>
              <w:textAlignment w:val="bottom"/>
              <w:rPr>
                <w:bCs/>
                <w:snapToGrid w:val="0"/>
              </w:rPr>
            </w:pPr>
            <w:r>
              <w:rPr>
                <w:kern w:val="0"/>
                <w:lang w:eastAsia="zh-CN" w:bidi="ar"/>
              </w:rPr>
              <w:t>2.08</w:t>
            </w:r>
          </w:p>
        </w:tc>
        <w:tc>
          <w:tcPr>
            <w:tcW w:w="1124"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679A24EA" w14:textId="77777777" w:rsidR="007A115D" w:rsidRDefault="00000000">
            <w:pPr>
              <w:pStyle w:val="afd"/>
              <w:jc w:val="right"/>
              <w:textAlignment w:val="bottom"/>
              <w:rPr>
                <w:bCs/>
                <w:snapToGrid w:val="0"/>
              </w:rPr>
            </w:pPr>
            <w:r>
              <w:rPr>
                <w:kern w:val="0"/>
                <w:lang w:eastAsia="zh-CN" w:bidi="ar"/>
              </w:rPr>
              <w:t>3.99</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1F8707FE" w14:textId="77777777" w:rsidR="007A115D" w:rsidRDefault="00000000">
            <w:pPr>
              <w:pStyle w:val="afd"/>
              <w:jc w:val="right"/>
              <w:textAlignment w:val="bottom"/>
              <w:rPr>
                <w:bCs/>
                <w:snapToGrid w:val="0"/>
              </w:rPr>
            </w:pPr>
            <w:r>
              <w:rPr>
                <w:kern w:val="0"/>
                <w:lang w:eastAsia="zh-CN" w:bidi="ar"/>
              </w:rPr>
              <w:t>4.01</w:t>
            </w:r>
            <w:r>
              <w:rPr>
                <w:kern w:val="0"/>
                <w:vertAlign w:val="superscript"/>
                <w:lang w:bidi="ar"/>
              </w:rPr>
              <w:t>***</w:t>
            </w:r>
          </w:p>
        </w:tc>
      </w:tr>
      <w:tr w:rsidR="007A115D" w14:paraId="01F7A2AD" w14:textId="77777777" w:rsidTr="00E15C57">
        <w:trPr>
          <w:jc w:val="center"/>
        </w:trPr>
        <w:tc>
          <w:tcPr>
            <w:tcW w:w="1438" w:type="dxa"/>
            <w:tcBorders>
              <w:top w:val="single" w:sz="4" w:space="0" w:color="auto"/>
              <w:left w:val="nil"/>
              <w:bottom w:val="single" w:sz="4" w:space="0" w:color="auto"/>
              <w:right w:val="single" w:sz="4" w:space="0" w:color="auto"/>
            </w:tcBorders>
            <w:vAlign w:val="center"/>
          </w:tcPr>
          <w:p w14:paraId="2F6E50EA" w14:textId="77777777" w:rsidR="007A115D" w:rsidRDefault="00000000">
            <w:pPr>
              <w:pStyle w:val="afd"/>
              <w:rPr>
                <w:bCs/>
                <w:snapToGrid w:val="0"/>
              </w:rPr>
            </w:pPr>
            <w:r>
              <w:rPr>
                <w:bCs/>
              </w:rPr>
              <w:t>CoA</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3622F694" w14:textId="77777777" w:rsidR="007A115D" w:rsidRDefault="00000000">
            <w:pPr>
              <w:pStyle w:val="afd"/>
              <w:jc w:val="right"/>
              <w:rPr>
                <w:bCs/>
                <w:snapToGrid w:val="0"/>
              </w:rPr>
            </w:pPr>
            <w:r>
              <w:rPr>
                <w:kern w:val="0"/>
                <w:lang w:bidi="ar"/>
              </w:rPr>
              <w:t>1.65</w:t>
            </w:r>
            <w:r>
              <w:rPr>
                <w:kern w:val="0"/>
                <w:vertAlign w:val="superscript"/>
                <w:lang w:bidi="ar"/>
              </w:rPr>
              <w:t>***</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765A4FDF" w14:textId="77777777" w:rsidR="007A115D" w:rsidRDefault="00000000">
            <w:pPr>
              <w:pStyle w:val="afd"/>
              <w:jc w:val="right"/>
              <w:rPr>
                <w:bCs/>
                <w:snapToGrid w:val="0"/>
              </w:rPr>
            </w:pPr>
            <w:r>
              <w:rPr>
                <w:kern w:val="0"/>
                <w:lang w:bidi="ar"/>
              </w:rPr>
              <w:t>2.15</w:t>
            </w:r>
            <w:r>
              <w:rPr>
                <w:kern w:val="0"/>
                <w:vertAlign w:val="superscript"/>
                <w:lang w:bidi="ar"/>
              </w:rPr>
              <w:t>***</w:t>
            </w:r>
          </w:p>
        </w:tc>
        <w:tc>
          <w:tcPr>
            <w:tcW w:w="1124"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01B7227D" w14:textId="77777777" w:rsidR="007A115D" w:rsidRDefault="00000000">
            <w:pPr>
              <w:pStyle w:val="afd"/>
              <w:jc w:val="right"/>
              <w:rPr>
                <w:bCs/>
                <w:snapToGrid w:val="0"/>
              </w:rPr>
            </w:pPr>
            <w:r>
              <w:rPr>
                <w:kern w:val="0"/>
                <w:lang w:bidi="ar"/>
              </w:rPr>
              <w:t>0.81</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69B2CE47" w14:textId="77777777" w:rsidR="007A115D" w:rsidRDefault="00000000">
            <w:pPr>
              <w:pStyle w:val="afd"/>
              <w:jc w:val="right"/>
              <w:rPr>
                <w:bCs/>
                <w:snapToGrid w:val="0"/>
              </w:rPr>
            </w:pPr>
            <w:r>
              <w:rPr>
                <w:kern w:val="0"/>
                <w:lang w:bidi="ar"/>
              </w:rPr>
              <w:t>1.35</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0BA074D5" w14:textId="77777777" w:rsidR="007A115D" w:rsidRDefault="00000000">
            <w:pPr>
              <w:pStyle w:val="afd"/>
              <w:jc w:val="right"/>
              <w:textAlignment w:val="bottom"/>
              <w:rPr>
                <w:bCs/>
                <w:snapToGrid w:val="0"/>
              </w:rPr>
            </w:pPr>
            <w:r>
              <w:rPr>
                <w:kern w:val="0"/>
                <w:lang w:eastAsia="zh-CN" w:bidi="ar"/>
              </w:rPr>
              <w:t>3.66</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25AEBD3D" w14:textId="77777777" w:rsidR="007A115D" w:rsidRDefault="00000000">
            <w:pPr>
              <w:pStyle w:val="afd"/>
              <w:jc w:val="right"/>
              <w:textAlignment w:val="bottom"/>
              <w:rPr>
                <w:bCs/>
                <w:snapToGrid w:val="0"/>
              </w:rPr>
            </w:pPr>
            <w:r>
              <w:rPr>
                <w:kern w:val="0"/>
                <w:lang w:eastAsia="zh-CN" w:bidi="ar"/>
              </w:rPr>
              <w:t>1.87</w:t>
            </w:r>
          </w:p>
        </w:tc>
        <w:tc>
          <w:tcPr>
            <w:tcW w:w="1124"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3B9E86EE" w14:textId="77777777" w:rsidR="007A115D" w:rsidRDefault="00000000">
            <w:pPr>
              <w:pStyle w:val="afd"/>
              <w:jc w:val="right"/>
              <w:textAlignment w:val="bottom"/>
              <w:rPr>
                <w:bCs/>
                <w:snapToGrid w:val="0"/>
              </w:rPr>
            </w:pPr>
            <w:r>
              <w:rPr>
                <w:kern w:val="0"/>
                <w:lang w:eastAsia="zh-CN" w:bidi="ar"/>
              </w:rPr>
              <w:t>2.29</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4BAB3406" w14:textId="77777777" w:rsidR="007A115D" w:rsidRDefault="00000000">
            <w:pPr>
              <w:pStyle w:val="afd"/>
              <w:jc w:val="right"/>
              <w:textAlignment w:val="bottom"/>
              <w:rPr>
                <w:bCs/>
                <w:snapToGrid w:val="0"/>
              </w:rPr>
            </w:pPr>
            <w:r>
              <w:rPr>
                <w:kern w:val="0"/>
                <w:lang w:eastAsia="zh-CN" w:bidi="ar"/>
              </w:rPr>
              <w:t>2.50</w:t>
            </w:r>
          </w:p>
        </w:tc>
      </w:tr>
      <w:tr w:rsidR="007A115D" w14:paraId="749764B1" w14:textId="77777777" w:rsidTr="00E15C57">
        <w:trPr>
          <w:jc w:val="center"/>
        </w:trPr>
        <w:tc>
          <w:tcPr>
            <w:tcW w:w="1438" w:type="dxa"/>
            <w:tcBorders>
              <w:top w:val="single" w:sz="4" w:space="0" w:color="auto"/>
              <w:left w:val="nil"/>
              <w:bottom w:val="single" w:sz="4" w:space="0" w:color="auto"/>
              <w:right w:val="single" w:sz="4" w:space="0" w:color="auto"/>
            </w:tcBorders>
            <w:vAlign w:val="center"/>
          </w:tcPr>
          <w:p w14:paraId="142867D2" w14:textId="77777777" w:rsidR="007A115D" w:rsidRDefault="00000000">
            <w:pPr>
              <w:pStyle w:val="afd"/>
              <w:rPr>
                <w:bCs/>
                <w:snapToGrid w:val="0"/>
              </w:rPr>
            </w:pPr>
            <w:proofErr w:type="spellStart"/>
            <w:r>
              <w:rPr>
                <w:bCs/>
              </w:rPr>
              <w:t>ToG</w:t>
            </w:r>
            <w:proofErr w:type="spellEnd"/>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6D2393C5" w14:textId="77777777" w:rsidR="007A115D" w:rsidRDefault="00000000">
            <w:pPr>
              <w:pStyle w:val="afd"/>
              <w:jc w:val="right"/>
              <w:rPr>
                <w:bCs/>
                <w:snapToGrid w:val="0"/>
              </w:rPr>
            </w:pPr>
            <w:r>
              <w:rPr>
                <w:kern w:val="0"/>
                <w:lang w:bidi="ar"/>
              </w:rPr>
              <w:t>1.02</w:t>
            </w:r>
            <w:r>
              <w:rPr>
                <w:kern w:val="0"/>
                <w:vertAlign w:val="superscript"/>
                <w:lang w:bidi="ar"/>
              </w:rPr>
              <w:t>***</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08E8CB0E" w14:textId="77777777" w:rsidR="007A115D" w:rsidRDefault="00000000">
            <w:pPr>
              <w:pStyle w:val="afd"/>
              <w:jc w:val="right"/>
              <w:rPr>
                <w:bCs/>
                <w:snapToGrid w:val="0"/>
              </w:rPr>
            </w:pPr>
            <w:r>
              <w:rPr>
                <w:kern w:val="0"/>
                <w:lang w:bidi="ar"/>
              </w:rPr>
              <w:t>3.09</w:t>
            </w:r>
            <w:r>
              <w:rPr>
                <w:kern w:val="0"/>
                <w:vertAlign w:val="superscript"/>
                <w:lang w:bidi="ar"/>
              </w:rPr>
              <w:t>***</w:t>
            </w:r>
          </w:p>
        </w:tc>
        <w:tc>
          <w:tcPr>
            <w:tcW w:w="1124"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65C28D82" w14:textId="77777777" w:rsidR="007A115D" w:rsidRDefault="00000000">
            <w:pPr>
              <w:pStyle w:val="afd"/>
              <w:jc w:val="right"/>
              <w:rPr>
                <w:bCs/>
                <w:snapToGrid w:val="0"/>
              </w:rPr>
            </w:pPr>
            <w:r>
              <w:rPr>
                <w:kern w:val="0"/>
                <w:lang w:bidi="ar"/>
              </w:rPr>
              <w:t>1.33</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73BBA19E" w14:textId="77777777" w:rsidR="007A115D" w:rsidRDefault="00000000">
            <w:pPr>
              <w:pStyle w:val="afd"/>
              <w:jc w:val="right"/>
              <w:rPr>
                <w:bCs/>
                <w:snapToGrid w:val="0"/>
              </w:rPr>
            </w:pPr>
            <w:r>
              <w:rPr>
                <w:kern w:val="0"/>
                <w:lang w:bidi="ar"/>
              </w:rPr>
              <w:t>1.07</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00343219" w14:textId="77777777" w:rsidR="007A115D" w:rsidRDefault="00000000">
            <w:pPr>
              <w:pStyle w:val="afd"/>
              <w:jc w:val="right"/>
              <w:textAlignment w:val="bottom"/>
              <w:rPr>
                <w:bCs/>
                <w:snapToGrid w:val="0"/>
              </w:rPr>
            </w:pPr>
            <w:r>
              <w:rPr>
                <w:kern w:val="0"/>
                <w:lang w:eastAsia="zh-CN" w:bidi="ar"/>
              </w:rPr>
              <w:t>1.86</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6D729AC2" w14:textId="77777777" w:rsidR="007A115D" w:rsidRDefault="00000000">
            <w:pPr>
              <w:pStyle w:val="afd"/>
              <w:jc w:val="right"/>
              <w:textAlignment w:val="bottom"/>
              <w:rPr>
                <w:bCs/>
                <w:snapToGrid w:val="0"/>
              </w:rPr>
            </w:pPr>
            <w:r>
              <w:rPr>
                <w:kern w:val="0"/>
                <w:lang w:eastAsia="zh-CN" w:bidi="ar"/>
              </w:rPr>
              <w:t>0.30</w:t>
            </w:r>
          </w:p>
        </w:tc>
        <w:tc>
          <w:tcPr>
            <w:tcW w:w="1124"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60A7EEBA" w14:textId="77777777" w:rsidR="007A115D" w:rsidRDefault="00000000">
            <w:pPr>
              <w:pStyle w:val="afd"/>
              <w:jc w:val="right"/>
              <w:textAlignment w:val="bottom"/>
              <w:rPr>
                <w:bCs/>
                <w:snapToGrid w:val="0"/>
              </w:rPr>
            </w:pPr>
            <w:r>
              <w:rPr>
                <w:kern w:val="0"/>
                <w:lang w:eastAsia="zh-CN" w:bidi="ar"/>
              </w:rPr>
              <w:t>1.40</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257E2D2A" w14:textId="77777777" w:rsidR="007A115D" w:rsidRDefault="00000000">
            <w:pPr>
              <w:pStyle w:val="afd"/>
              <w:jc w:val="right"/>
              <w:textAlignment w:val="bottom"/>
              <w:rPr>
                <w:bCs/>
                <w:snapToGrid w:val="0"/>
              </w:rPr>
            </w:pPr>
            <w:r>
              <w:rPr>
                <w:kern w:val="0"/>
                <w:lang w:eastAsia="zh-CN" w:bidi="ar"/>
              </w:rPr>
              <w:t>0.95</w:t>
            </w:r>
          </w:p>
        </w:tc>
      </w:tr>
      <w:tr w:rsidR="007A115D" w14:paraId="33BD73CE" w14:textId="77777777" w:rsidTr="00E15C57">
        <w:trPr>
          <w:jc w:val="center"/>
        </w:trPr>
        <w:tc>
          <w:tcPr>
            <w:tcW w:w="1438" w:type="dxa"/>
            <w:tcBorders>
              <w:top w:val="single" w:sz="4" w:space="0" w:color="auto"/>
              <w:left w:val="nil"/>
              <w:bottom w:val="single" w:sz="4" w:space="0" w:color="auto"/>
              <w:right w:val="single" w:sz="4" w:space="0" w:color="auto"/>
            </w:tcBorders>
            <w:vAlign w:val="center"/>
          </w:tcPr>
          <w:p w14:paraId="6EFEE298" w14:textId="77777777" w:rsidR="007A115D" w:rsidRDefault="00000000">
            <w:pPr>
              <w:pStyle w:val="afd"/>
              <w:rPr>
                <w:bCs/>
                <w:snapToGrid w:val="0"/>
              </w:rPr>
            </w:pPr>
            <w:proofErr w:type="spellStart"/>
            <w:r>
              <w:rPr>
                <w:bCs/>
              </w:rPr>
              <w:t>MiRAG</w:t>
            </w:r>
            <w:proofErr w:type="spellEnd"/>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4347CAA5" w14:textId="77777777" w:rsidR="007A115D" w:rsidRDefault="00000000">
            <w:pPr>
              <w:pStyle w:val="afd"/>
              <w:jc w:val="right"/>
              <w:rPr>
                <w:bCs/>
                <w:snapToGrid w:val="0"/>
              </w:rPr>
            </w:pPr>
            <w:r>
              <w:rPr>
                <w:kern w:val="0"/>
                <w:lang w:bidi="ar"/>
              </w:rPr>
              <w:t>1.31</w:t>
            </w:r>
            <w:r>
              <w:rPr>
                <w:kern w:val="0"/>
                <w:vertAlign w:val="superscript"/>
                <w:lang w:bidi="ar"/>
              </w:rPr>
              <w:t>***</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3435E54C" w14:textId="77777777" w:rsidR="007A115D" w:rsidRDefault="00000000">
            <w:pPr>
              <w:pStyle w:val="afd"/>
              <w:jc w:val="right"/>
              <w:rPr>
                <w:bCs/>
                <w:snapToGrid w:val="0"/>
              </w:rPr>
            </w:pPr>
            <w:r>
              <w:rPr>
                <w:kern w:val="0"/>
                <w:lang w:bidi="ar"/>
              </w:rPr>
              <w:t>2.65</w:t>
            </w:r>
            <w:r>
              <w:rPr>
                <w:kern w:val="0"/>
                <w:vertAlign w:val="superscript"/>
                <w:lang w:bidi="ar"/>
              </w:rPr>
              <w:t>***</w:t>
            </w:r>
          </w:p>
        </w:tc>
        <w:tc>
          <w:tcPr>
            <w:tcW w:w="1124"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12AA67C8" w14:textId="77777777" w:rsidR="007A115D" w:rsidRDefault="00000000">
            <w:pPr>
              <w:pStyle w:val="afd"/>
              <w:jc w:val="right"/>
              <w:rPr>
                <w:bCs/>
                <w:snapToGrid w:val="0"/>
              </w:rPr>
            </w:pPr>
            <w:r>
              <w:rPr>
                <w:kern w:val="0"/>
                <w:lang w:bidi="ar"/>
              </w:rPr>
              <w:t>0.95</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2E5C2EF6" w14:textId="77777777" w:rsidR="007A115D" w:rsidRDefault="00000000">
            <w:pPr>
              <w:pStyle w:val="afd"/>
              <w:jc w:val="right"/>
              <w:rPr>
                <w:bCs/>
                <w:snapToGrid w:val="0"/>
              </w:rPr>
            </w:pPr>
            <w:r>
              <w:rPr>
                <w:kern w:val="0"/>
                <w:lang w:bidi="ar"/>
              </w:rPr>
              <w:t>1.27</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21825BE6" w14:textId="77777777" w:rsidR="007A115D" w:rsidRDefault="00000000">
            <w:pPr>
              <w:pStyle w:val="afd"/>
              <w:jc w:val="right"/>
              <w:textAlignment w:val="bottom"/>
              <w:rPr>
                <w:bCs/>
                <w:snapToGrid w:val="0"/>
              </w:rPr>
            </w:pPr>
            <w:r>
              <w:rPr>
                <w:kern w:val="0"/>
                <w:lang w:eastAsia="zh-CN" w:bidi="ar"/>
              </w:rPr>
              <w:t>3.67</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210C59CD" w14:textId="77777777" w:rsidR="007A115D" w:rsidRDefault="00000000">
            <w:pPr>
              <w:pStyle w:val="afd"/>
              <w:jc w:val="right"/>
              <w:textAlignment w:val="bottom"/>
              <w:rPr>
                <w:bCs/>
                <w:snapToGrid w:val="0"/>
              </w:rPr>
            </w:pPr>
            <w:r>
              <w:rPr>
                <w:kern w:val="0"/>
                <w:lang w:eastAsia="zh-CN" w:bidi="ar"/>
              </w:rPr>
              <w:t>1.58</w:t>
            </w:r>
          </w:p>
        </w:tc>
        <w:tc>
          <w:tcPr>
            <w:tcW w:w="1124"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71DDDFBE" w14:textId="77777777" w:rsidR="007A115D" w:rsidRDefault="00000000">
            <w:pPr>
              <w:pStyle w:val="afd"/>
              <w:jc w:val="right"/>
              <w:textAlignment w:val="bottom"/>
              <w:rPr>
                <w:bCs/>
                <w:snapToGrid w:val="0"/>
              </w:rPr>
            </w:pPr>
            <w:r>
              <w:rPr>
                <w:kern w:val="0"/>
                <w:lang w:eastAsia="zh-CN" w:bidi="ar"/>
              </w:rPr>
              <w:t>2.23</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67DD66CB" w14:textId="77777777" w:rsidR="007A115D" w:rsidRDefault="00000000">
            <w:pPr>
              <w:pStyle w:val="afd"/>
              <w:jc w:val="right"/>
              <w:textAlignment w:val="bottom"/>
              <w:rPr>
                <w:bCs/>
                <w:snapToGrid w:val="0"/>
              </w:rPr>
            </w:pPr>
            <w:r>
              <w:rPr>
                <w:kern w:val="0"/>
                <w:lang w:eastAsia="zh-CN" w:bidi="ar"/>
              </w:rPr>
              <w:t>2.38</w:t>
            </w:r>
          </w:p>
        </w:tc>
      </w:tr>
      <w:tr w:rsidR="007A115D" w14:paraId="7EF175FF" w14:textId="77777777" w:rsidTr="00E15C57">
        <w:trPr>
          <w:jc w:val="center"/>
        </w:trPr>
        <w:tc>
          <w:tcPr>
            <w:tcW w:w="1438" w:type="dxa"/>
            <w:tcBorders>
              <w:top w:val="single" w:sz="4" w:space="0" w:color="auto"/>
              <w:left w:val="nil"/>
              <w:bottom w:val="single" w:sz="4" w:space="0" w:color="auto"/>
              <w:right w:val="single" w:sz="4" w:space="0" w:color="auto"/>
            </w:tcBorders>
            <w:vAlign w:val="center"/>
          </w:tcPr>
          <w:p w14:paraId="06107B8F" w14:textId="77777777" w:rsidR="007A115D" w:rsidRDefault="00000000">
            <w:pPr>
              <w:pStyle w:val="afd"/>
              <w:rPr>
                <w:bCs/>
              </w:rPr>
            </w:pPr>
            <w:proofErr w:type="spellStart"/>
            <w:r>
              <w:rPr>
                <w:rFonts w:hint="eastAsia"/>
                <w:bCs/>
              </w:rPr>
              <w:t>VDocRAG</w:t>
            </w:r>
            <w:proofErr w:type="spellEnd"/>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4160C8A2" w14:textId="77777777" w:rsidR="007A115D" w:rsidRDefault="00000000">
            <w:pPr>
              <w:pStyle w:val="afd"/>
              <w:jc w:val="right"/>
              <w:textAlignment w:val="bottom"/>
              <w:rPr>
                <w:bCs/>
                <w:snapToGrid w:val="0"/>
              </w:rPr>
            </w:pPr>
            <w:r>
              <w:rPr>
                <w:kern w:val="0"/>
                <w:lang w:eastAsia="zh-CN" w:bidi="ar"/>
              </w:rPr>
              <w:t>0.96</w:t>
            </w:r>
            <w:r>
              <w:rPr>
                <w:kern w:val="0"/>
                <w:vertAlign w:val="superscript"/>
                <w:lang w:bidi="ar"/>
              </w:rPr>
              <w:t>***</w:t>
            </w:r>
          </w:p>
        </w:tc>
        <w:tc>
          <w:tcPr>
            <w:tcW w:w="941"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38FDC4B8" w14:textId="77777777" w:rsidR="007A115D" w:rsidRDefault="00000000">
            <w:pPr>
              <w:pStyle w:val="afd"/>
              <w:jc w:val="right"/>
              <w:textAlignment w:val="bottom"/>
              <w:rPr>
                <w:bCs/>
                <w:snapToGrid w:val="0"/>
              </w:rPr>
            </w:pPr>
            <w:r>
              <w:rPr>
                <w:kern w:val="0"/>
                <w:lang w:eastAsia="zh-CN" w:bidi="ar"/>
              </w:rPr>
              <w:t>1.68</w:t>
            </w:r>
            <w:r>
              <w:rPr>
                <w:kern w:val="0"/>
                <w:vertAlign w:val="superscript"/>
                <w:lang w:bidi="ar"/>
              </w:rPr>
              <w:t>***</w:t>
            </w:r>
          </w:p>
        </w:tc>
        <w:tc>
          <w:tcPr>
            <w:tcW w:w="1124" w:type="dxa"/>
            <w:tcBorders>
              <w:top w:val="single" w:sz="4" w:space="0" w:color="auto"/>
              <w:left w:val="single" w:sz="4" w:space="0" w:color="auto"/>
              <w:bottom w:val="single" w:sz="4" w:space="0" w:color="auto"/>
              <w:right w:val="single" w:sz="4" w:space="0" w:color="auto"/>
            </w:tcBorders>
            <w:tcMar>
              <w:top w:w="0" w:type="dxa"/>
              <w:left w:w="14" w:type="dxa"/>
              <w:bottom w:w="0" w:type="dxa"/>
              <w:right w:w="14" w:type="dxa"/>
            </w:tcMar>
            <w:vAlign w:val="center"/>
          </w:tcPr>
          <w:p w14:paraId="7A70A6D3" w14:textId="77777777" w:rsidR="007A115D" w:rsidRDefault="00000000">
            <w:pPr>
              <w:pStyle w:val="afd"/>
              <w:jc w:val="right"/>
              <w:textAlignment w:val="bottom"/>
              <w:rPr>
                <w:bCs/>
                <w:snapToGrid w:val="0"/>
              </w:rPr>
            </w:pPr>
            <w:r>
              <w:rPr>
                <w:kern w:val="0"/>
                <w:lang w:eastAsia="zh-CN" w:bidi="ar"/>
              </w:rPr>
              <w:t>0.57</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4EBCE0A4" w14:textId="77777777" w:rsidR="007A115D" w:rsidRDefault="00000000">
            <w:pPr>
              <w:pStyle w:val="afd"/>
              <w:jc w:val="right"/>
              <w:textAlignment w:val="bottom"/>
              <w:rPr>
                <w:bCs/>
                <w:snapToGrid w:val="0"/>
              </w:rPr>
            </w:pPr>
            <w:r>
              <w:rPr>
                <w:kern w:val="0"/>
                <w:lang w:eastAsia="zh-CN" w:bidi="ar"/>
              </w:rPr>
              <w:t>0.73</w:t>
            </w:r>
            <w:r>
              <w:rPr>
                <w:kern w:val="0"/>
                <w:vertAlign w:val="superscript"/>
                <w:lang w:bidi="ar"/>
              </w:rPr>
              <w:t>**</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3F02D450" w14:textId="77777777" w:rsidR="007A115D" w:rsidRDefault="00000000">
            <w:pPr>
              <w:pStyle w:val="afd"/>
              <w:jc w:val="right"/>
              <w:textAlignment w:val="bottom"/>
              <w:rPr>
                <w:bCs/>
                <w:snapToGrid w:val="0"/>
              </w:rPr>
            </w:pPr>
            <w:r>
              <w:rPr>
                <w:kern w:val="0"/>
                <w:lang w:eastAsia="zh-CN" w:bidi="ar"/>
              </w:rPr>
              <w:t>0.74</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6A97C7A5" w14:textId="77777777" w:rsidR="007A115D" w:rsidRDefault="00000000">
            <w:pPr>
              <w:pStyle w:val="afd"/>
              <w:jc w:val="right"/>
              <w:textAlignment w:val="bottom"/>
              <w:rPr>
                <w:bCs/>
                <w:snapToGrid w:val="0"/>
              </w:rPr>
            </w:pPr>
            <w:r>
              <w:rPr>
                <w:kern w:val="0"/>
                <w:lang w:eastAsia="zh-CN" w:bidi="ar"/>
              </w:rPr>
              <w:t>1.80</w:t>
            </w:r>
          </w:p>
        </w:tc>
        <w:tc>
          <w:tcPr>
            <w:tcW w:w="1124"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5BD2E2D3" w14:textId="77777777" w:rsidR="007A115D" w:rsidRDefault="00000000">
            <w:pPr>
              <w:pStyle w:val="afd"/>
              <w:jc w:val="right"/>
              <w:textAlignment w:val="bottom"/>
              <w:rPr>
                <w:bCs/>
                <w:snapToGrid w:val="0"/>
              </w:rPr>
            </w:pPr>
            <w:r>
              <w:rPr>
                <w:kern w:val="0"/>
                <w:lang w:eastAsia="zh-CN" w:bidi="ar"/>
              </w:rPr>
              <w:t>0.62</w:t>
            </w:r>
          </w:p>
        </w:tc>
        <w:tc>
          <w:tcPr>
            <w:tcW w:w="941" w:type="dxa"/>
            <w:tcBorders>
              <w:top w:val="single" w:sz="4" w:space="0" w:color="auto"/>
              <w:left w:val="single" w:sz="4" w:space="0" w:color="auto"/>
              <w:bottom w:val="single" w:sz="4" w:space="0" w:color="auto"/>
              <w:right w:val="nil"/>
            </w:tcBorders>
            <w:tcMar>
              <w:top w:w="0" w:type="dxa"/>
              <w:left w:w="14" w:type="dxa"/>
              <w:bottom w:w="0" w:type="dxa"/>
              <w:right w:w="14" w:type="dxa"/>
            </w:tcMar>
            <w:vAlign w:val="center"/>
          </w:tcPr>
          <w:p w14:paraId="4454A958" w14:textId="77777777" w:rsidR="007A115D" w:rsidRDefault="00000000">
            <w:pPr>
              <w:pStyle w:val="afd"/>
              <w:jc w:val="right"/>
              <w:textAlignment w:val="bottom"/>
              <w:rPr>
                <w:bCs/>
                <w:snapToGrid w:val="0"/>
              </w:rPr>
            </w:pPr>
            <w:r>
              <w:rPr>
                <w:kern w:val="0"/>
                <w:lang w:eastAsia="zh-CN" w:bidi="ar"/>
              </w:rPr>
              <w:t>1.09</w:t>
            </w:r>
          </w:p>
        </w:tc>
      </w:tr>
      <w:tr w:rsidR="007A115D" w14:paraId="1E483AB5" w14:textId="77777777" w:rsidTr="00E15C57">
        <w:trPr>
          <w:jc w:val="center"/>
        </w:trPr>
        <w:tc>
          <w:tcPr>
            <w:tcW w:w="1438" w:type="dxa"/>
            <w:tcBorders>
              <w:top w:val="single" w:sz="4" w:space="0" w:color="auto"/>
              <w:left w:val="nil"/>
              <w:bottom w:val="double" w:sz="4" w:space="0" w:color="auto"/>
              <w:right w:val="single" w:sz="4" w:space="0" w:color="auto"/>
            </w:tcBorders>
            <w:vAlign w:val="center"/>
          </w:tcPr>
          <w:p w14:paraId="1048C076" w14:textId="77777777" w:rsidR="007A115D" w:rsidRDefault="00000000">
            <w:pPr>
              <w:pStyle w:val="afd"/>
              <w:rPr>
                <w:bCs/>
              </w:rPr>
            </w:pPr>
            <w:r>
              <w:rPr>
                <w:rFonts w:hint="eastAsia"/>
                <w:bCs/>
              </w:rPr>
              <w:t>Adaptive-RAG</w:t>
            </w:r>
          </w:p>
        </w:tc>
        <w:tc>
          <w:tcPr>
            <w:tcW w:w="941" w:type="dxa"/>
            <w:tcBorders>
              <w:top w:val="single" w:sz="4" w:space="0" w:color="auto"/>
              <w:left w:val="single" w:sz="4" w:space="0" w:color="auto"/>
              <w:bottom w:val="double" w:sz="4" w:space="0" w:color="auto"/>
              <w:right w:val="single" w:sz="4" w:space="0" w:color="auto"/>
            </w:tcBorders>
            <w:tcMar>
              <w:top w:w="0" w:type="dxa"/>
              <w:left w:w="14" w:type="dxa"/>
              <w:bottom w:w="0" w:type="dxa"/>
              <w:right w:w="14" w:type="dxa"/>
            </w:tcMar>
            <w:vAlign w:val="center"/>
          </w:tcPr>
          <w:p w14:paraId="520C160E" w14:textId="77777777" w:rsidR="007A115D" w:rsidRDefault="00000000">
            <w:pPr>
              <w:pStyle w:val="afd"/>
              <w:jc w:val="right"/>
              <w:textAlignment w:val="bottom"/>
              <w:rPr>
                <w:bCs/>
                <w:snapToGrid w:val="0"/>
              </w:rPr>
            </w:pPr>
            <w:r>
              <w:rPr>
                <w:kern w:val="0"/>
                <w:lang w:eastAsia="zh-CN" w:bidi="ar"/>
              </w:rPr>
              <w:t>4.82</w:t>
            </w:r>
            <w:r>
              <w:rPr>
                <w:kern w:val="0"/>
                <w:vertAlign w:val="superscript"/>
                <w:lang w:bidi="ar"/>
              </w:rPr>
              <w:t>***</w:t>
            </w:r>
          </w:p>
        </w:tc>
        <w:tc>
          <w:tcPr>
            <w:tcW w:w="941" w:type="dxa"/>
            <w:tcBorders>
              <w:top w:val="single" w:sz="4" w:space="0" w:color="auto"/>
              <w:left w:val="single" w:sz="4" w:space="0" w:color="auto"/>
              <w:bottom w:val="double" w:sz="4" w:space="0" w:color="auto"/>
              <w:right w:val="single" w:sz="4" w:space="0" w:color="auto"/>
            </w:tcBorders>
            <w:tcMar>
              <w:top w:w="0" w:type="dxa"/>
              <w:left w:w="14" w:type="dxa"/>
              <w:bottom w:w="0" w:type="dxa"/>
              <w:right w:w="14" w:type="dxa"/>
            </w:tcMar>
            <w:vAlign w:val="center"/>
          </w:tcPr>
          <w:p w14:paraId="34B6F0DA" w14:textId="77777777" w:rsidR="007A115D" w:rsidRDefault="00000000">
            <w:pPr>
              <w:pStyle w:val="afd"/>
              <w:jc w:val="right"/>
              <w:textAlignment w:val="bottom"/>
              <w:rPr>
                <w:bCs/>
                <w:snapToGrid w:val="0"/>
              </w:rPr>
            </w:pPr>
            <w:r>
              <w:rPr>
                <w:kern w:val="0"/>
                <w:lang w:eastAsia="zh-CN" w:bidi="ar"/>
              </w:rPr>
              <w:t>8.45</w:t>
            </w:r>
            <w:r>
              <w:rPr>
                <w:kern w:val="0"/>
                <w:vertAlign w:val="superscript"/>
                <w:lang w:bidi="ar"/>
              </w:rPr>
              <w:t>***</w:t>
            </w:r>
          </w:p>
        </w:tc>
        <w:tc>
          <w:tcPr>
            <w:tcW w:w="1124" w:type="dxa"/>
            <w:tcBorders>
              <w:top w:val="single" w:sz="4" w:space="0" w:color="auto"/>
              <w:left w:val="single" w:sz="4" w:space="0" w:color="auto"/>
              <w:bottom w:val="double" w:sz="4" w:space="0" w:color="auto"/>
              <w:right w:val="single" w:sz="4" w:space="0" w:color="auto"/>
            </w:tcBorders>
            <w:tcMar>
              <w:top w:w="0" w:type="dxa"/>
              <w:left w:w="14" w:type="dxa"/>
              <w:bottom w:w="0" w:type="dxa"/>
              <w:right w:w="14" w:type="dxa"/>
            </w:tcMar>
            <w:vAlign w:val="center"/>
          </w:tcPr>
          <w:p w14:paraId="6942A5E6" w14:textId="77777777" w:rsidR="007A115D" w:rsidRDefault="00000000">
            <w:pPr>
              <w:pStyle w:val="afd"/>
              <w:jc w:val="right"/>
              <w:textAlignment w:val="bottom"/>
              <w:rPr>
                <w:bCs/>
                <w:snapToGrid w:val="0"/>
              </w:rPr>
            </w:pPr>
            <w:r>
              <w:rPr>
                <w:kern w:val="0"/>
                <w:lang w:eastAsia="zh-CN" w:bidi="ar"/>
              </w:rPr>
              <w:t>4.22</w:t>
            </w:r>
            <w:r>
              <w:rPr>
                <w:kern w:val="0"/>
                <w:vertAlign w:val="superscript"/>
                <w:lang w:bidi="ar"/>
              </w:rPr>
              <w:t>***</w:t>
            </w:r>
          </w:p>
        </w:tc>
        <w:tc>
          <w:tcPr>
            <w:tcW w:w="941" w:type="dxa"/>
            <w:tcBorders>
              <w:top w:val="single" w:sz="4" w:space="0" w:color="auto"/>
              <w:left w:val="single" w:sz="4" w:space="0" w:color="auto"/>
              <w:bottom w:val="double" w:sz="4" w:space="0" w:color="auto"/>
              <w:right w:val="nil"/>
            </w:tcBorders>
            <w:tcMar>
              <w:top w:w="0" w:type="dxa"/>
              <w:left w:w="14" w:type="dxa"/>
              <w:bottom w:w="0" w:type="dxa"/>
              <w:right w:w="14" w:type="dxa"/>
            </w:tcMar>
            <w:vAlign w:val="center"/>
          </w:tcPr>
          <w:p w14:paraId="3CE34611" w14:textId="77777777" w:rsidR="007A115D" w:rsidRDefault="00000000">
            <w:pPr>
              <w:pStyle w:val="afd"/>
              <w:jc w:val="right"/>
              <w:textAlignment w:val="bottom"/>
              <w:rPr>
                <w:bCs/>
                <w:snapToGrid w:val="0"/>
              </w:rPr>
            </w:pPr>
            <w:r>
              <w:rPr>
                <w:kern w:val="0"/>
                <w:lang w:eastAsia="zh-CN" w:bidi="ar"/>
              </w:rPr>
              <w:t>4.07</w:t>
            </w:r>
            <w:r>
              <w:rPr>
                <w:kern w:val="0"/>
                <w:vertAlign w:val="superscript"/>
                <w:lang w:bidi="ar"/>
              </w:rPr>
              <w:t>***</w:t>
            </w:r>
          </w:p>
        </w:tc>
        <w:tc>
          <w:tcPr>
            <w:tcW w:w="941" w:type="dxa"/>
            <w:tcBorders>
              <w:top w:val="single" w:sz="4" w:space="0" w:color="auto"/>
              <w:left w:val="single" w:sz="4" w:space="0" w:color="auto"/>
              <w:bottom w:val="double" w:sz="4" w:space="0" w:color="auto"/>
              <w:right w:val="nil"/>
            </w:tcBorders>
            <w:tcMar>
              <w:top w:w="0" w:type="dxa"/>
              <w:left w:w="14" w:type="dxa"/>
              <w:bottom w:w="0" w:type="dxa"/>
              <w:right w:w="14" w:type="dxa"/>
            </w:tcMar>
            <w:vAlign w:val="center"/>
          </w:tcPr>
          <w:p w14:paraId="7603C806" w14:textId="77777777" w:rsidR="007A115D" w:rsidRDefault="00000000">
            <w:pPr>
              <w:pStyle w:val="afd"/>
              <w:jc w:val="right"/>
              <w:textAlignment w:val="bottom"/>
              <w:rPr>
                <w:bCs/>
                <w:snapToGrid w:val="0"/>
              </w:rPr>
            </w:pPr>
            <w:r>
              <w:rPr>
                <w:kern w:val="0"/>
                <w:lang w:eastAsia="zh-CN" w:bidi="ar"/>
              </w:rPr>
              <w:t>1.61</w:t>
            </w:r>
          </w:p>
        </w:tc>
        <w:tc>
          <w:tcPr>
            <w:tcW w:w="941" w:type="dxa"/>
            <w:tcBorders>
              <w:top w:val="single" w:sz="4" w:space="0" w:color="auto"/>
              <w:left w:val="single" w:sz="4" w:space="0" w:color="auto"/>
              <w:bottom w:val="double" w:sz="4" w:space="0" w:color="auto"/>
              <w:right w:val="nil"/>
            </w:tcBorders>
            <w:tcMar>
              <w:top w:w="0" w:type="dxa"/>
              <w:left w:w="14" w:type="dxa"/>
              <w:bottom w:w="0" w:type="dxa"/>
              <w:right w:w="14" w:type="dxa"/>
            </w:tcMar>
            <w:vAlign w:val="center"/>
          </w:tcPr>
          <w:p w14:paraId="0A1D83D2" w14:textId="77777777" w:rsidR="007A115D" w:rsidRDefault="00000000">
            <w:pPr>
              <w:pStyle w:val="afd"/>
              <w:jc w:val="right"/>
              <w:textAlignment w:val="bottom"/>
              <w:rPr>
                <w:bCs/>
                <w:snapToGrid w:val="0"/>
              </w:rPr>
            </w:pPr>
            <w:r>
              <w:rPr>
                <w:kern w:val="0"/>
                <w:lang w:eastAsia="zh-CN" w:bidi="ar"/>
              </w:rPr>
              <w:t>1.71</w:t>
            </w:r>
          </w:p>
        </w:tc>
        <w:tc>
          <w:tcPr>
            <w:tcW w:w="1124" w:type="dxa"/>
            <w:tcBorders>
              <w:top w:val="single" w:sz="4" w:space="0" w:color="auto"/>
              <w:left w:val="single" w:sz="4" w:space="0" w:color="auto"/>
              <w:bottom w:val="double" w:sz="4" w:space="0" w:color="auto"/>
              <w:right w:val="nil"/>
            </w:tcBorders>
            <w:tcMar>
              <w:top w:w="0" w:type="dxa"/>
              <w:left w:w="14" w:type="dxa"/>
              <w:bottom w:w="0" w:type="dxa"/>
              <w:right w:w="14" w:type="dxa"/>
            </w:tcMar>
            <w:vAlign w:val="center"/>
          </w:tcPr>
          <w:p w14:paraId="2956C9A9" w14:textId="77777777" w:rsidR="007A115D" w:rsidRDefault="00000000">
            <w:pPr>
              <w:pStyle w:val="afd"/>
              <w:jc w:val="right"/>
              <w:textAlignment w:val="bottom"/>
              <w:rPr>
                <w:bCs/>
                <w:snapToGrid w:val="0"/>
              </w:rPr>
            </w:pPr>
            <w:r>
              <w:rPr>
                <w:kern w:val="0"/>
                <w:lang w:eastAsia="zh-CN" w:bidi="ar"/>
              </w:rPr>
              <w:t>1.16</w:t>
            </w:r>
          </w:p>
        </w:tc>
        <w:tc>
          <w:tcPr>
            <w:tcW w:w="941" w:type="dxa"/>
            <w:tcBorders>
              <w:top w:val="single" w:sz="4" w:space="0" w:color="auto"/>
              <w:left w:val="single" w:sz="4" w:space="0" w:color="auto"/>
              <w:bottom w:val="double" w:sz="4" w:space="0" w:color="auto"/>
              <w:right w:val="nil"/>
            </w:tcBorders>
            <w:tcMar>
              <w:top w:w="0" w:type="dxa"/>
              <w:left w:w="14" w:type="dxa"/>
              <w:bottom w:w="0" w:type="dxa"/>
              <w:right w:w="14" w:type="dxa"/>
            </w:tcMar>
            <w:vAlign w:val="center"/>
          </w:tcPr>
          <w:p w14:paraId="01831EFB" w14:textId="77777777" w:rsidR="007A115D" w:rsidRDefault="00000000">
            <w:pPr>
              <w:pStyle w:val="afd"/>
              <w:jc w:val="right"/>
              <w:textAlignment w:val="bottom"/>
              <w:rPr>
                <w:bCs/>
                <w:snapToGrid w:val="0"/>
              </w:rPr>
            </w:pPr>
            <w:r>
              <w:rPr>
                <w:kern w:val="0"/>
                <w:lang w:eastAsia="zh-CN" w:bidi="ar"/>
              </w:rPr>
              <w:t>1.06</w:t>
            </w:r>
          </w:p>
        </w:tc>
      </w:tr>
    </w:tbl>
    <w:p w14:paraId="5400FC15" w14:textId="0971E904" w:rsidR="007A115D" w:rsidRDefault="00E15C57">
      <w:pPr>
        <w:pStyle w:val="afd"/>
        <w:rPr>
          <w:lang w:eastAsia="zh-CN"/>
        </w:rPr>
      </w:pPr>
      <w:r w:rsidRPr="00E15C57">
        <w:rPr>
          <w:rFonts w:hint="eastAsia"/>
          <w:i/>
          <w:iCs/>
          <w:lang w:eastAsia="zh-CN"/>
        </w:rPr>
        <w:t>Notes</w:t>
      </w:r>
      <w:r w:rsidRPr="00E15C57">
        <w:rPr>
          <w:rFonts w:hint="eastAsia"/>
          <w:lang w:eastAsia="zh-CN"/>
        </w:rPr>
        <w:t>.</w:t>
      </w:r>
      <w:r>
        <w:rPr>
          <w:rFonts w:hint="eastAsia"/>
          <w:lang w:eastAsia="zh-CN"/>
        </w:rPr>
        <w:t xml:space="preserve"> </w:t>
      </w:r>
      <w:r>
        <w:rPr>
          <w:vertAlign w:val="superscript"/>
        </w:rPr>
        <w:t>***</w:t>
      </w:r>
      <w:r>
        <w:t xml:space="preserve"> Significant at the 0.001 level; </w:t>
      </w:r>
      <w:r>
        <w:rPr>
          <w:vertAlign w:val="superscript"/>
        </w:rPr>
        <w:t>**</w:t>
      </w:r>
      <w:r>
        <w:t xml:space="preserve"> Significant at the 0.01 level; </w:t>
      </w:r>
      <w:r>
        <w:rPr>
          <w:vertAlign w:val="superscript"/>
        </w:rPr>
        <w:t>*</w:t>
      </w:r>
      <w:r>
        <w:t xml:space="preserve"> Significant at the 0.05 level;</w:t>
      </w:r>
      <w:r>
        <w:rPr>
          <w:vertAlign w:val="superscript"/>
        </w:rPr>
        <w:t xml:space="preserve"> +</w:t>
      </w:r>
      <w:r>
        <w:t xml:space="preserve"> Significant at the 0.1 level.</w:t>
      </w:r>
    </w:p>
    <w:p w14:paraId="44D39E2A" w14:textId="77777777" w:rsidR="007A115D" w:rsidRDefault="007A115D" w:rsidP="0074257F">
      <w:pPr>
        <w:pStyle w:val="afd"/>
      </w:pPr>
    </w:p>
    <w:p w14:paraId="05677C0A" w14:textId="1EE662AA" w:rsidR="007A115D" w:rsidRDefault="00000000">
      <w:pPr>
        <w:rPr>
          <w:b/>
          <w:bCs/>
        </w:rPr>
      </w:pPr>
      <w:r>
        <w:rPr>
          <w:b/>
          <w:bCs/>
          <w:szCs w:val="23"/>
        </w:rPr>
        <w:t>Appendix C. Explanatory Analyses</w:t>
      </w:r>
    </w:p>
    <w:p w14:paraId="6E0E49BF" w14:textId="77777777" w:rsidR="007A115D" w:rsidRDefault="00000000" w:rsidP="0074257F">
      <w:pPr>
        <w:pStyle w:val="af3"/>
        <w:widowControl/>
        <w:ind w:firstLineChars="200" w:firstLine="460"/>
        <w:jc w:val="both"/>
        <w:rPr>
          <w:rFonts w:cstheme="minorBidi"/>
          <w:kern w:val="0"/>
          <w:sz w:val="23"/>
        </w:rPr>
      </w:pPr>
      <w:r>
        <w:rPr>
          <w:rFonts w:cstheme="minorBidi"/>
          <w:kern w:val="0"/>
          <w:sz w:val="23"/>
        </w:rPr>
        <w:t xml:space="preserve">The explanatory analyses provide supportive evidence that UAP-DL organizes knowledge across multiple aspects and granularities and adjusts its contributions according to the </w:t>
      </w:r>
      <w:r>
        <w:rPr>
          <w:rFonts w:cstheme="minorBidi" w:hint="eastAsia"/>
          <w:kern w:val="0"/>
          <w:sz w:val="23"/>
        </w:rPr>
        <w:t>user</w:t>
      </w:r>
      <w:r>
        <w:rPr>
          <w:rFonts w:cstheme="minorBidi"/>
          <w:kern w:val="0"/>
          <w:sz w:val="23"/>
        </w:rPr>
        <w:t xml:space="preserve"> query, thereby helping explain how MAKR, MGKI, and ECRG support user-oriented</w:t>
      </w:r>
      <w:r>
        <w:rPr>
          <w:rFonts w:cstheme="minorBidi"/>
          <w:sz w:val="23"/>
        </w:rPr>
        <w:t xml:space="preserve"> </w:t>
      </w:r>
      <w:r>
        <w:rPr>
          <w:rFonts w:cstheme="minorBidi"/>
          <w:kern w:val="0"/>
          <w:sz w:val="23"/>
        </w:rPr>
        <w:t>response generation.</w:t>
      </w:r>
    </w:p>
    <w:p w14:paraId="3530147B" w14:textId="5B1D9384" w:rsidR="007A115D" w:rsidRDefault="0074257F">
      <w:pPr>
        <w:pStyle w:val="af3"/>
        <w:widowControl/>
        <w:jc w:val="both"/>
        <w:rPr>
          <w:b/>
          <w:bCs/>
          <w:sz w:val="23"/>
          <w:szCs w:val="23"/>
        </w:rPr>
      </w:pPr>
      <w:r w:rsidRPr="0074257F">
        <w:rPr>
          <w:b/>
          <w:bCs/>
          <w:sz w:val="23"/>
          <w:szCs w:val="23"/>
        </w:rPr>
        <w:t xml:space="preserve">Appendix </w:t>
      </w:r>
      <w:r>
        <w:rPr>
          <w:b/>
          <w:bCs/>
          <w:sz w:val="23"/>
          <w:szCs w:val="23"/>
        </w:rPr>
        <w:t>C.1 User-Need Satisfaction in Generated Responses</w:t>
      </w:r>
    </w:p>
    <w:p w14:paraId="462AD3F1" w14:textId="60E07549" w:rsidR="007A115D" w:rsidRDefault="00000000" w:rsidP="0074257F">
      <w:pPr>
        <w:ind w:firstLineChars="200" w:firstLine="460"/>
        <w:jc w:val="both"/>
      </w:pPr>
      <w:r>
        <w:t>We evaluate</w:t>
      </w:r>
      <w:r>
        <w:rPr>
          <w:rFonts w:hint="eastAsia"/>
        </w:rPr>
        <w:t>d</w:t>
      </w:r>
      <w:r>
        <w:t xml:space="preserve"> UAP-DL’s capability in satisfying users’ cognitive needs along the dimensions of informational diversity and granularity. First, to assess multi-granularity need fulfillment, we designed a </w:t>
      </w:r>
      <w:r>
        <w:rPr>
          <w:i/>
          <w:iCs/>
        </w:rPr>
        <w:t>multi-granularity semantic alignment</w:t>
      </w:r>
      <w:r>
        <w:t xml:space="preserve"> (MGSA) metric.</w:t>
      </w:r>
      <w:bookmarkStart w:id="0" w:name="_Hlk234352673"/>
      <w:r>
        <w:t xml:space="preserve"> </w:t>
      </w:r>
      <w:bookmarkStart w:id="1" w:name="OLE_LINK70"/>
      <w:r>
        <w:t>Specifically, an LLM was first prompted to decompose each user query into three hierarchical levels of information needs: coarse-grained overall needs, aspect-level needs, and fine-grained attribute-level needs.</w:t>
      </w:r>
      <w:bookmarkEnd w:id="0"/>
      <w:r>
        <w:t xml:space="preserve"> Each level was represented by a semantic description and a set of relevant keywords. Another LLM then assigned a continuous </w:t>
      </w:r>
      <w:r>
        <w:lastRenderedPageBreak/>
        <w:t xml:space="preserve">coverage score between 0 and 1 for each level to measure how well the generated response covered the corresponding information needs, and the MGSA score for response </w:t>
      </w:r>
      <m:oMath>
        <m:r>
          <w:rPr>
            <w:rFonts w:ascii="Cambria Math" w:hAnsi="Cambria Math"/>
          </w:rPr>
          <m:t>i</m:t>
        </m:r>
      </m:oMath>
      <w:r>
        <w:t xml:space="preserve"> was obtained by averaging the three coverage scores:</w:t>
      </w:r>
      <w:bookmarkEnd w:id="1"/>
    </w:p>
    <w:p w14:paraId="74118EF4" w14:textId="38CBDD82" w:rsidR="007A115D" w:rsidRDefault="00000000">
      <w:pPr>
        <w:jc w:val="both"/>
      </w:pPr>
      <m:oMathPara>
        <m:oMath>
          <m:eqArr>
            <m:eqArrPr>
              <m:maxDist m:val="1"/>
              <m:ctrlPr>
                <w:rPr>
                  <w:rFonts w:ascii="Cambria Math" w:hAnsi="Cambria Math"/>
                  <w:i/>
                  <w:kern w:val="0"/>
                </w:rPr>
              </m:ctrlPr>
            </m:eqArrPr>
            <m:e>
              <m:sSub>
                <m:sSubPr>
                  <m:ctrlPr>
                    <w:rPr>
                      <w:rFonts w:ascii="Cambria Math" w:hAnsi="Cambria Math"/>
                    </w:rPr>
                  </m:ctrlPr>
                </m:sSubPr>
                <m:e>
                  <m:r>
                    <m:rPr>
                      <m:sty m:val="p"/>
                    </m:rPr>
                    <w:rPr>
                      <w:rFonts w:ascii="Cambria Math" w:hAnsi="Cambria Math"/>
                    </w:rPr>
                    <m:t>MGSA</m:t>
                  </m:r>
                </m:e>
                <m:sub>
                  <m:r>
                    <w:rPr>
                      <w:rFonts w:ascii="Cambria Math" w:hAnsi="Cambria Math"/>
                    </w:rPr>
                    <m:t>i</m:t>
                  </m:r>
                </m:sub>
              </m:sSub>
              <m:r>
                <m:rPr>
                  <m:sty m:val="p"/>
                </m:rP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L</m:t>
                      </m:r>
                    </m:e>
                    <m:sub>
                      <m:r>
                        <w:rPr>
                          <w:rFonts w:ascii="Cambria Math" w:hAnsi="Cambria Math"/>
                        </w:rPr>
                        <m:t>i</m:t>
                      </m:r>
                    </m:sub>
                  </m:sSub>
                </m:den>
              </m:f>
              <m:nary>
                <m:naryPr>
                  <m:chr m:val="∑"/>
                  <m:limLoc m:val="undOvr"/>
                  <m:ctrlPr>
                    <w:rPr>
                      <w:rFonts w:ascii="Cambria Math" w:hAnsi="Cambria Math"/>
                      <w:i/>
                      <w:iCs/>
                    </w:rPr>
                  </m:ctrlPr>
                </m:naryPr>
                <m:sub>
                  <m:r>
                    <w:rPr>
                      <w:rFonts w:ascii="Cambria Math" w:hAnsi="Cambria Math"/>
                    </w:rPr>
                    <m:t>l=1</m:t>
                  </m:r>
                </m:sub>
                <m:sup>
                  <m:sSub>
                    <m:sSubPr>
                      <m:ctrlPr>
                        <w:rPr>
                          <w:rFonts w:ascii="Cambria Math" w:hAnsi="Cambria Math"/>
                          <w:i/>
                          <w:iCs/>
                        </w:rPr>
                      </m:ctrlPr>
                    </m:sSubPr>
                    <m:e>
                      <m:r>
                        <w:rPr>
                          <w:rFonts w:ascii="Cambria Math" w:hAnsi="Cambria Math"/>
                        </w:rPr>
                        <m:t>L</m:t>
                      </m:r>
                    </m:e>
                    <m:sub>
                      <m:r>
                        <w:rPr>
                          <w:rFonts w:ascii="Cambria Math" w:hAnsi="Cambria Math"/>
                        </w:rPr>
                        <m:t>i</m:t>
                      </m:r>
                    </m:sub>
                  </m:sSub>
                </m:sup>
                <m:e>
                  <m:sSub>
                    <m:sSubPr>
                      <m:ctrlPr>
                        <w:rPr>
                          <w:rFonts w:ascii="Cambria Math" w:hAnsi="Cambria Math"/>
                          <w:i/>
                          <w:iCs/>
                        </w:rPr>
                      </m:ctrlPr>
                    </m:sSubPr>
                    <m:e>
                      <m:r>
                        <w:rPr>
                          <w:rFonts w:ascii="Cambria Math" w:hAnsi="Cambria Math"/>
                        </w:rPr>
                        <m:t>c</m:t>
                      </m:r>
                    </m:e>
                    <m:sub>
                      <m:r>
                        <w:rPr>
                          <w:rFonts w:ascii="Cambria Math" w:hAnsi="Cambria Math"/>
                        </w:rPr>
                        <m:t>il</m:t>
                      </m:r>
                    </m:sub>
                  </m:sSub>
                </m:e>
              </m:nary>
              <m:r>
                <w:rPr>
                  <w:rFonts w:ascii="Cambria Math" w:hAnsi="Cambria Math"/>
                  <w:kern w:val="0"/>
                </w:rPr>
                <m:t>,#</m:t>
              </m:r>
              <m:d>
                <m:dPr>
                  <m:ctrlPr>
                    <w:rPr>
                      <w:rFonts w:ascii="Cambria Math" w:hAnsi="Cambria Math"/>
                      <w:i/>
                      <w:kern w:val="0"/>
                    </w:rPr>
                  </m:ctrlPr>
                </m:dPr>
                <m:e>
                  <m:r>
                    <w:rPr>
                      <w:rFonts w:ascii="Cambria Math" w:hAnsi="Cambria Math"/>
                      <w:kern w:val="0"/>
                    </w:rPr>
                    <m:t>1</m:t>
                  </m:r>
                </m:e>
              </m:d>
            </m:e>
          </m:eqArr>
        </m:oMath>
      </m:oMathPara>
    </w:p>
    <w:p w14:paraId="60A60EA4" w14:textId="77777777" w:rsidR="007A115D" w:rsidRDefault="00000000">
      <w:pPr>
        <w:jc w:val="both"/>
      </w:pPr>
      <w:r>
        <w:rPr>
          <w:rFonts w:hint="eastAsia"/>
        </w:rPr>
        <w:t xml:space="preserve">where </w:t>
      </w:r>
      <m:oMath>
        <m:sSub>
          <m:sSubPr>
            <m:ctrlPr>
              <w:rPr>
                <w:rFonts w:ascii="Cambria Math" w:hAnsi="Cambria Math"/>
                <w:i/>
                <w:iCs/>
              </w:rPr>
            </m:ctrlPr>
          </m:sSubPr>
          <m:e>
            <m:r>
              <w:rPr>
                <w:rFonts w:ascii="Cambria Math" w:hAnsi="Cambria Math"/>
              </w:rPr>
              <m:t>L</m:t>
            </m:r>
          </m:e>
          <m:sub>
            <m:r>
              <w:rPr>
                <w:rFonts w:ascii="Cambria Math" w:hAnsi="Cambria Math"/>
              </w:rPr>
              <m:t>i</m:t>
            </m:r>
          </m:sub>
        </m:sSub>
      </m:oMath>
      <w:r>
        <w:rPr>
          <w:rFonts w:hint="eastAsia"/>
        </w:rPr>
        <w:t xml:space="preserve"> denotes the number of information-need levels identified for query </w:t>
      </w:r>
      <m:oMath>
        <m:r>
          <w:rPr>
            <w:rFonts w:ascii="Cambria Math" w:hAnsi="Cambria Math"/>
          </w:rPr>
          <m:t>i</m:t>
        </m:r>
      </m:oMath>
      <w:r>
        <w:rPr>
          <w:rFonts w:hint="eastAsia"/>
        </w:rPr>
        <w:t xml:space="preserve">, and </w:t>
      </w:r>
      <m:oMath>
        <m:sSub>
          <m:sSubPr>
            <m:ctrlPr>
              <w:rPr>
                <w:rFonts w:ascii="Cambria Math" w:hAnsi="Cambria Math"/>
                <w:i/>
                <w:iCs/>
              </w:rPr>
            </m:ctrlPr>
          </m:sSubPr>
          <m:e>
            <m:r>
              <w:rPr>
                <w:rFonts w:ascii="Cambria Math" w:hAnsi="Cambria Math"/>
              </w:rPr>
              <m:t>c</m:t>
            </m:r>
          </m:e>
          <m:sub>
            <m:r>
              <w:rPr>
                <w:rFonts w:ascii="Cambria Math" w:hAnsi="Cambria Math"/>
              </w:rPr>
              <m:t>il</m:t>
            </m:r>
          </m:sub>
        </m:sSub>
      </m:oMath>
      <w:r>
        <w:rPr>
          <w:rFonts w:hint="eastAsia"/>
        </w:rPr>
        <w:t xml:space="preserve"> denotes the coverage score of the generated response at level </w:t>
      </w:r>
      <m:oMath>
        <m:r>
          <w:rPr>
            <w:rFonts w:ascii="Cambria Math" w:hAnsi="Cambria Math"/>
          </w:rPr>
          <m:t>l</m:t>
        </m:r>
      </m:oMath>
      <w:r>
        <w:rPr>
          <w:rFonts w:hint="eastAsia"/>
        </w:rPr>
        <w:t>.</w:t>
      </w:r>
    </w:p>
    <w:p w14:paraId="5D8C87E9" w14:textId="1B3B2462" w:rsidR="007A115D" w:rsidRDefault="00000000">
      <w:pPr>
        <w:ind w:firstLineChars="200" w:firstLine="460"/>
        <w:jc w:val="both"/>
        <w:rPr>
          <w:kern w:val="0"/>
        </w:rPr>
      </w:pPr>
      <w:r>
        <w:rPr>
          <w:kern w:val="0"/>
        </w:rPr>
        <w:t xml:space="preserve">Second, to evaluate informational diversity, we introduced two diversity metrics—content diversity (CD) and semantic diversity (SD)—which capture the richness of expression and the semantic breadth of the generated responses, respectively. Specifically, CD is measured using the Distinct-n metric </w:t>
      </w:r>
      <w:r>
        <w:rPr>
          <w:kern w:val="0"/>
        </w:rPr>
        <w:fldChar w:fldCharType="begin"/>
      </w:r>
      <w:r w:rsidR="00582B15">
        <w:rPr>
          <w:kern w:val="0"/>
        </w:rPr>
        <w:instrText xml:space="preserve"> ADDIN EN.CITE &lt;EndNote&gt;&lt;Cite&gt;&lt;Author&gt;Li&lt;/Author&gt;&lt;Year&gt;2016&lt;/Year&gt;&lt;RecNum&gt;672&lt;/RecNum&gt;&lt;DisplayText&gt;[1]&lt;/DisplayText&gt;&lt;record&gt;&lt;rec-number&gt;672&lt;/rec-number&gt;&lt;foreign-keys&gt;&lt;key app="EN" db-id="0a9xa09eueardse2zrl5szdcr9tfwf0pz5ax" timestamp="1769590935"&gt;672&lt;/key&gt;&lt;/foreign-keys&gt;&lt;ref-type name="Conference Proceedings"&gt;10&lt;/ref-type&gt;&lt;contributors&gt;&lt;authors&gt;&lt;author&gt;Li, Jiwei&lt;/author&gt;&lt;author&gt;Galley, Michel&lt;/author&gt;&lt;author&gt;Brockett, Chris&lt;/author&gt;&lt;author&gt;Gao, Jianfeng&lt;/author&gt;&lt;author&gt;Dolan, Bill&lt;/author&gt;&lt;/authors&gt;&lt;tertiary-authors&gt;&lt;author&gt;Knight, Kevin&lt;/author&gt;&lt;author&gt;Nenkova, Ani&lt;/author&gt;&lt;author&gt;Rambow, Owen&lt;/author&gt;&lt;/tertiary-authors&gt;&lt;/contributors&gt;&lt;titles&gt;&lt;title&gt;A Diversity-Promoting Objective Function for Neural Conversation Models&lt;/title&gt;&lt;tertiary-title&gt;Proceedings of the 2016 Conference of the North American Chapter of the Association for Computational Linguistics: Human Language Technologies&lt;/tertiary-title&gt;&lt;/titles&gt;&lt;pages&gt;110-119&lt;/pages&gt;&lt;dates&gt;&lt;year&gt;2016&lt;/year&gt;&lt;pub-dates&gt;&lt;date&gt;June&lt;/date&gt;&lt;/pub-dates&gt;&lt;/dates&gt;&lt;pub-location&gt;San Diego, California&lt;/pub-location&gt;&lt;publisher&gt;Association for Computational Linguistics&lt;/publisher&gt;&lt;label&gt;li-etal-2016-diversity&lt;/label&gt;&lt;urls&gt;&lt;related-urls&gt;&lt;url&gt;https://aclanthology.org/N16-1014/&lt;/url&gt;&lt;url&gt;https://doi.org/10.18653/v1/N16-1014&lt;/url&gt;&lt;/related-urls&gt;&lt;/urls&gt;&lt;electronic-resource-num&gt;10.18653/v1/N16-1014&lt;/electronic-resource-num&gt;&lt;/record&gt;&lt;/Cite&gt;&lt;/EndNote&gt;</w:instrText>
      </w:r>
      <w:r>
        <w:rPr>
          <w:kern w:val="0"/>
        </w:rPr>
        <w:fldChar w:fldCharType="separate"/>
      </w:r>
      <w:r w:rsidR="00582B15">
        <w:rPr>
          <w:noProof/>
          <w:kern w:val="0"/>
        </w:rPr>
        <w:t>[</w:t>
      </w:r>
      <w:hyperlink w:anchor="_ENREF_1" w:tooltip="Li, 2016 #672" w:history="1">
        <w:r w:rsidR="00582B15">
          <w:rPr>
            <w:noProof/>
            <w:kern w:val="0"/>
          </w:rPr>
          <w:t>1</w:t>
        </w:r>
      </w:hyperlink>
      <w:r w:rsidR="00582B15">
        <w:rPr>
          <w:noProof/>
          <w:kern w:val="0"/>
        </w:rPr>
        <w:t>]</w:t>
      </w:r>
      <w:r>
        <w:rPr>
          <w:kern w:val="0"/>
        </w:rPr>
        <w:fldChar w:fldCharType="end"/>
      </w:r>
      <w:r>
        <w:rPr>
          <w:kern w:val="0"/>
        </w:rPr>
        <w:t>, which quantifies lexical diversity at the n-gram level:</w:t>
      </w:r>
    </w:p>
    <w:p w14:paraId="188A9C92" w14:textId="18CD1CEE" w:rsidR="003D4B63" w:rsidRPr="003D4B63" w:rsidRDefault="00000000" w:rsidP="003D4B63">
      <w:pPr>
        <w:jc w:val="both"/>
      </w:pPr>
      <m:oMathPara>
        <m:oMath>
          <m:eqArr>
            <m:eqArrPr>
              <m:maxDist m:val="1"/>
              <m:ctrlPr>
                <w:rPr>
                  <w:rFonts w:ascii="Cambria Math" w:hAnsi="Cambria Math"/>
                  <w:i/>
                </w:rPr>
              </m:ctrlPr>
            </m:eqArrPr>
            <m:e>
              <m:r>
                <w:rPr>
                  <w:rFonts w:ascii="Cambria Math" w:hAnsi="Cambria Math"/>
                </w:rPr>
                <m:t>CD</m:t>
              </m:r>
              <m:r>
                <w:rPr>
                  <w:rFonts w:ascii="Cambria Math"/>
                </w:rPr>
                <m:t>=</m:t>
              </m:r>
              <m:f>
                <m:fPr>
                  <m:ctrlPr>
                    <w:rPr>
                      <w:rFonts w:ascii="Cambria Math" w:hAnsi="Cambria Math"/>
                      <w:i/>
                    </w:rPr>
                  </m:ctrlPr>
                </m:fPr>
                <m:num>
                  <m:r>
                    <w:rPr>
                      <w:rFonts w:ascii="Cambria Math" w:hAnsi="Cambria Math"/>
                    </w:rPr>
                    <m:t>Number of unique n-grams</m:t>
                  </m:r>
                  <m:r>
                    <w:rPr>
                      <w:rFonts w:ascii="Cambria Math" w:hAnsi="宋体" w:cs="宋体"/>
                    </w:rPr>
                    <m:t xml:space="preserve"> </m:t>
                  </m:r>
                  <m:r>
                    <w:rPr>
                      <w:rFonts w:ascii="Cambria Math" w:hAnsi="Cambria Math"/>
                    </w:rPr>
                    <m:t>in</m:t>
                  </m:r>
                  <m:r>
                    <w:rPr>
                      <w:rFonts w:ascii="Cambria Math" w:hAnsi="宋体" w:cs="宋体"/>
                    </w:rPr>
                    <m:t xml:space="preserve"> </m:t>
                  </m:r>
                  <m:sSup>
                    <m:sSupPr>
                      <m:ctrlPr>
                        <w:rPr>
                          <w:rFonts w:ascii="Cambria Math" w:hAnsi="Cambria Math"/>
                          <w:i/>
                        </w:rPr>
                      </m:ctrlPr>
                    </m:sSupPr>
                    <m:e>
                      <m:acc>
                        <m:accPr>
                          <m:ctrlPr>
                            <w:rPr>
                              <w:rFonts w:ascii="Cambria Math" w:hAnsi="Cambria Math"/>
                              <w:i/>
                            </w:rPr>
                          </m:ctrlPr>
                        </m:accPr>
                        <m:e>
                          <m:r>
                            <w:rPr>
                              <w:rFonts w:ascii="Cambria Math" w:hAnsi="Cambria Math"/>
                            </w:rPr>
                            <m:t>R</m:t>
                          </m:r>
                        </m:e>
                      </m:acc>
                    </m:e>
                    <m:sup>
                      <m:r>
                        <w:rPr>
                          <w:rFonts w:ascii="Cambria Math"/>
                        </w:rPr>
                        <m:t>i</m:t>
                      </m:r>
                    </m:sup>
                  </m:sSup>
                  <m:d>
                    <m:dPr>
                      <m:ctrlPr>
                        <w:rPr>
                          <w:rFonts w:ascii="Cambria Math" w:hAnsi="Cambria Math"/>
                          <w:i/>
                        </w:rPr>
                      </m:ctrlPr>
                    </m:dPr>
                    <m:e>
                      <m:sSup>
                        <m:sSupPr>
                          <m:ctrlPr>
                            <w:rPr>
                              <w:rFonts w:ascii="Cambria Math" w:hAnsi="Cambria Math"/>
                              <w:i/>
                            </w:rPr>
                          </m:ctrlPr>
                        </m:sSupPr>
                        <m:e>
                          <m:r>
                            <m:rPr>
                              <m:sty m:val="bi"/>
                            </m:rPr>
                            <w:rPr>
                              <w:rFonts w:ascii="Cambria Math" w:hAnsi="Cambria Math"/>
                            </w:rPr>
                            <m:t>F</m:t>
                          </m:r>
                        </m:e>
                        <m:sup>
                          <m:r>
                            <w:rPr>
                              <w:rFonts w:ascii="Cambria Math"/>
                            </w:rPr>
                            <m:t>i</m:t>
                          </m:r>
                        </m:sup>
                      </m:sSup>
                    </m:e>
                  </m:d>
                </m:num>
                <m:den>
                  <m:r>
                    <w:rPr>
                      <w:rFonts w:ascii="Cambria Math" w:hAnsi="Cambria Math"/>
                    </w:rPr>
                    <m:t>Total number of n-grams in</m:t>
                  </m:r>
                  <m:r>
                    <w:rPr>
                      <w:rFonts w:ascii="Cambria Math" w:hAnsi="宋体" w:cs="宋体"/>
                    </w:rPr>
                    <m:t xml:space="preserve"> </m:t>
                  </m:r>
                  <m:sSup>
                    <m:sSupPr>
                      <m:ctrlPr>
                        <w:rPr>
                          <w:rFonts w:ascii="Cambria Math" w:hAnsi="Cambria Math"/>
                          <w:i/>
                        </w:rPr>
                      </m:ctrlPr>
                    </m:sSupPr>
                    <m:e>
                      <m:acc>
                        <m:accPr>
                          <m:ctrlPr>
                            <w:rPr>
                              <w:rFonts w:ascii="Cambria Math" w:hAnsi="Cambria Math"/>
                              <w:i/>
                            </w:rPr>
                          </m:ctrlPr>
                        </m:accPr>
                        <m:e>
                          <m:r>
                            <w:rPr>
                              <w:rFonts w:ascii="Cambria Math" w:hAnsi="Cambria Math"/>
                            </w:rPr>
                            <m:t>R</m:t>
                          </m:r>
                        </m:e>
                      </m:acc>
                    </m:e>
                    <m:sup>
                      <m:r>
                        <w:rPr>
                          <w:rFonts w:ascii="Cambria Math"/>
                        </w:rPr>
                        <m:t>i</m:t>
                      </m:r>
                    </m:sup>
                  </m:sSup>
                  <m:d>
                    <m:dPr>
                      <m:ctrlPr>
                        <w:rPr>
                          <w:rFonts w:ascii="Cambria Math" w:hAnsi="Cambria Math"/>
                          <w:i/>
                        </w:rPr>
                      </m:ctrlPr>
                    </m:dPr>
                    <m:e>
                      <m:sSup>
                        <m:sSupPr>
                          <m:ctrlPr>
                            <w:rPr>
                              <w:rFonts w:ascii="Cambria Math" w:hAnsi="Cambria Math"/>
                              <w:i/>
                            </w:rPr>
                          </m:ctrlPr>
                        </m:sSupPr>
                        <m:e>
                          <m:r>
                            <m:rPr>
                              <m:sty m:val="bi"/>
                            </m:rPr>
                            <w:rPr>
                              <w:rFonts w:ascii="Cambria Math" w:hAnsi="Cambria Math"/>
                            </w:rPr>
                            <m:t>F</m:t>
                          </m:r>
                        </m:e>
                        <m:sup>
                          <m:r>
                            <w:rPr>
                              <w:rFonts w:ascii="Cambria Math"/>
                            </w:rPr>
                            <m:t>i</m:t>
                          </m:r>
                        </m:sup>
                      </m:sSup>
                    </m:e>
                  </m:d>
                </m:den>
              </m:f>
              <m:r>
                <w:rPr>
                  <w:rFonts w:ascii="Cambria Math" w:hAnsi="Cambria Math"/>
                </w:rPr>
                <m:t>,#</m:t>
              </m:r>
              <m:d>
                <m:dPr>
                  <m:ctrlPr>
                    <w:rPr>
                      <w:rFonts w:ascii="Cambria Math" w:hAnsi="Cambria Math"/>
                      <w:i/>
                    </w:rPr>
                  </m:ctrlPr>
                </m:dPr>
                <m:e>
                  <m:r>
                    <m:rPr>
                      <m:sty m:val="p"/>
                    </m:rPr>
                    <w:rPr>
                      <w:rFonts w:ascii="Cambria Math" w:hAnsi="Cambria Math"/>
                    </w:rPr>
                    <m:t>2</m:t>
                  </m:r>
                </m:e>
              </m:d>
            </m:e>
          </m:eqArr>
        </m:oMath>
      </m:oMathPara>
    </w:p>
    <w:p w14:paraId="02838C54" w14:textId="77777777" w:rsidR="007A115D" w:rsidRDefault="00000000">
      <w:pPr>
        <w:jc w:val="both"/>
        <w:rPr>
          <w:kern w:val="0"/>
        </w:rPr>
      </w:pPr>
      <w:r>
        <w:rPr>
          <w:kern w:val="0"/>
        </w:rPr>
        <w:t xml:space="preserve">where </w:t>
      </w:r>
      <m:oMath>
        <m:r>
          <w:rPr>
            <w:rFonts w:ascii="Cambria Math" w:hAnsi="Cambria Math"/>
            <w:kern w:val="0"/>
          </w:rPr>
          <m:t>n</m:t>
        </m:r>
        <m:r>
          <w:rPr>
            <w:rFonts w:ascii="Cambria Math" w:eastAsia="宋体" w:hAnsi="Cambria Math" w:cs="宋体" w:hint="eastAsia"/>
            <w:kern w:val="0"/>
          </w:rPr>
          <m:t>∈</m:t>
        </m:r>
        <m:d>
          <m:dPr>
            <m:begChr m:val="{"/>
            <m:endChr m:val="}"/>
            <m:ctrlPr>
              <w:rPr>
                <w:rFonts w:ascii="Cambria Math" w:hAnsi="Cambria Math"/>
                <w:i/>
                <w:kern w:val="0"/>
              </w:rPr>
            </m:ctrlPr>
          </m:dPr>
          <m:e>
            <m:r>
              <w:rPr>
                <w:rFonts w:ascii="Cambria Math" w:hAnsi="Cambria Math"/>
                <w:kern w:val="0"/>
              </w:rPr>
              <m:t>1</m:t>
            </m:r>
            <m:r>
              <m:rPr>
                <m:sty m:val="bi"/>
              </m:rPr>
              <w:rPr>
                <w:rFonts w:ascii="Cambria Math" w:hAnsi="Cambria Math"/>
                <w:kern w:val="0"/>
              </w:rPr>
              <m:t>,</m:t>
            </m:r>
            <m:r>
              <w:rPr>
                <w:rFonts w:ascii="Cambria Math" w:hAnsi="Cambria Math"/>
                <w:kern w:val="0"/>
              </w:rPr>
              <m:t>2</m:t>
            </m:r>
          </m:e>
        </m:d>
      </m:oMath>
      <w:r>
        <w:rPr>
          <w:kern w:val="0"/>
        </w:rPr>
        <w:t>, corresponding to word- and phrase-level diversity. Higher CD values indicate lower lexical repetition and greater content diversity.</w:t>
      </w:r>
    </w:p>
    <w:p w14:paraId="0BAB30EF" w14:textId="77777777" w:rsidR="007A115D" w:rsidRDefault="00000000">
      <w:pPr>
        <w:ind w:firstLineChars="200" w:firstLine="460"/>
        <w:jc w:val="both"/>
        <w:rPr>
          <w:kern w:val="0"/>
        </w:rPr>
      </w:pPr>
      <w:r>
        <w:rPr>
          <w:kern w:val="0"/>
        </w:rPr>
        <w:t xml:space="preserve">Semantic diversity (SD) captures the internal semantic variation of the response. Specifically, we first segmented the response </w:t>
      </w:r>
      <m:oMath>
        <m:sSup>
          <m:sSupPr>
            <m:ctrlPr>
              <w:rPr>
                <w:rFonts w:ascii="Cambria Math" w:hAnsi="Cambria Math"/>
                <w:i/>
                <w:kern w:val="0"/>
              </w:rPr>
            </m:ctrlPr>
          </m:sSupPr>
          <m:e>
            <m:acc>
              <m:accPr>
                <m:ctrlPr>
                  <w:rPr>
                    <w:rFonts w:ascii="Cambria Math" w:hAnsi="Cambria Math"/>
                    <w:i/>
                    <w:kern w:val="0"/>
                  </w:rPr>
                </m:ctrlPr>
              </m:accPr>
              <m:e>
                <m:r>
                  <w:rPr>
                    <w:rFonts w:ascii="Cambria Math" w:hAnsi="Cambria Math"/>
                    <w:kern w:val="0"/>
                  </w:rPr>
                  <m:t>R</m:t>
                </m:r>
              </m:e>
            </m:acc>
          </m:e>
          <m:sup>
            <m:r>
              <w:rPr>
                <w:rFonts w:ascii="Cambria Math" w:hAnsi="Cambria Math"/>
                <w:kern w:val="0"/>
              </w:rPr>
              <m:t>i</m:t>
            </m:r>
          </m:sup>
        </m:sSup>
      </m:oMath>
      <w:r>
        <w:rPr>
          <w:kern w:val="0"/>
        </w:rPr>
        <w:t xml:space="preserve"> into sentences, each of which was encoded into a vector representation using a pretrained model. SD was then computed as the average pairwise semantic distance among these sentence representations:</w:t>
      </w:r>
    </w:p>
    <w:p w14:paraId="7DB4A9AB" w14:textId="7AA3E26A" w:rsidR="003D4B63" w:rsidRPr="003D4B63" w:rsidRDefault="00000000" w:rsidP="003D4B63">
      <w:pPr>
        <w:jc w:val="both"/>
        <w:rPr>
          <w:kern w:val="0"/>
        </w:rPr>
      </w:pPr>
      <m:oMathPara>
        <m:oMath>
          <m:eqArr>
            <m:eqArrPr>
              <m:maxDist m:val="1"/>
              <m:ctrlPr>
                <w:rPr>
                  <w:rFonts w:ascii="Cambria Math" w:hAnsi="Cambria Math"/>
                  <w:i/>
                  <w:kern w:val="0"/>
                </w:rPr>
              </m:ctrlPr>
            </m:eqArrPr>
            <m:e>
              <m:r>
                <w:rPr>
                  <w:rFonts w:ascii="Cambria Math" w:hAnsi="Cambria Math"/>
                  <w:kern w:val="0"/>
                </w:rPr>
                <m:t>SD=</m:t>
              </m:r>
              <m:f>
                <m:fPr>
                  <m:ctrlPr>
                    <w:rPr>
                      <w:rFonts w:ascii="Cambria Math" w:hAnsi="Cambria Math"/>
                      <w:i/>
                      <w:kern w:val="0"/>
                    </w:rPr>
                  </m:ctrlPr>
                </m:fPr>
                <m:num>
                  <m:r>
                    <w:rPr>
                      <w:rFonts w:ascii="Cambria Math" w:hAnsi="Cambria Math"/>
                      <w:kern w:val="0"/>
                    </w:rPr>
                    <m:t>2</m:t>
                  </m:r>
                </m:num>
                <m:den>
                  <m:r>
                    <w:rPr>
                      <w:rFonts w:ascii="Cambria Math" w:hAnsi="Cambria Math"/>
                      <w:kern w:val="0"/>
                    </w:rPr>
                    <m:t>S</m:t>
                  </m:r>
                  <m:d>
                    <m:dPr>
                      <m:ctrlPr>
                        <w:rPr>
                          <w:rFonts w:ascii="Cambria Math" w:hAnsi="Cambria Math"/>
                          <w:i/>
                          <w:kern w:val="0"/>
                        </w:rPr>
                      </m:ctrlPr>
                    </m:dPr>
                    <m:e>
                      <m:r>
                        <w:rPr>
                          <w:rFonts w:ascii="Cambria Math" w:hAnsi="Cambria Math"/>
                          <w:kern w:val="0"/>
                        </w:rPr>
                        <m:t>S-1</m:t>
                      </m:r>
                    </m:e>
                  </m:d>
                </m:den>
              </m:f>
              <m:nary>
                <m:naryPr>
                  <m:chr m:val="∑"/>
                  <m:limLoc m:val="undOvr"/>
                  <m:ctrlPr>
                    <w:rPr>
                      <w:rFonts w:ascii="Cambria Math" w:hAnsi="Cambria Math"/>
                      <w:i/>
                      <w:kern w:val="0"/>
                    </w:rPr>
                  </m:ctrlPr>
                </m:naryPr>
                <m:sub>
                  <m:r>
                    <w:rPr>
                      <w:rFonts w:ascii="Cambria Math" w:hAnsi="Cambria Math"/>
                      <w:kern w:val="0"/>
                    </w:rPr>
                    <m:t>i=1</m:t>
                  </m:r>
                </m:sub>
                <m:sup>
                  <m:r>
                    <w:rPr>
                      <w:rFonts w:ascii="Cambria Math" w:hAnsi="Cambria Math"/>
                      <w:kern w:val="0"/>
                    </w:rPr>
                    <m:t>S</m:t>
                  </m:r>
                </m:sup>
                <m:e>
                  <m:nary>
                    <m:naryPr>
                      <m:chr m:val="∑"/>
                      <m:limLoc m:val="undOvr"/>
                      <m:ctrlPr>
                        <w:rPr>
                          <w:rFonts w:ascii="Cambria Math" w:hAnsi="Cambria Math"/>
                          <w:i/>
                          <w:kern w:val="0"/>
                        </w:rPr>
                      </m:ctrlPr>
                    </m:naryPr>
                    <m:sub>
                      <m:r>
                        <w:rPr>
                          <w:rFonts w:ascii="Cambria Math" w:hAnsi="Cambria Math"/>
                          <w:kern w:val="0"/>
                        </w:rPr>
                        <m:t>j=i+1</m:t>
                      </m:r>
                    </m:sub>
                    <m:sup>
                      <m:r>
                        <w:rPr>
                          <w:rFonts w:ascii="Cambria Math" w:hAnsi="Cambria Math"/>
                          <w:kern w:val="0"/>
                        </w:rPr>
                        <m:t>S</m:t>
                      </m:r>
                    </m:sup>
                    <m:e>
                      <m:d>
                        <m:dPr>
                          <m:ctrlPr>
                            <w:rPr>
                              <w:rFonts w:ascii="Cambria Math" w:hAnsi="Cambria Math"/>
                              <w:i/>
                              <w:kern w:val="0"/>
                            </w:rPr>
                          </m:ctrlPr>
                        </m:dPr>
                        <m:e>
                          <m:r>
                            <w:rPr>
                              <w:rFonts w:ascii="Cambria Math" w:hAnsi="Cambria Math"/>
                              <w:kern w:val="0"/>
                            </w:rPr>
                            <m:t>1-</m:t>
                          </m:r>
                          <m:func>
                            <m:funcPr>
                              <m:ctrlPr>
                                <w:rPr>
                                  <w:rFonts w:ascii="Cambria Math" w:hAnsi="Cambria Math"/>
                                  <w:kern w:val="0"/>
                                </w:rPr>
                              </m:ctrlPr>
                            </m:funcPr>
                            <m:fName>
                              <m:r>
                                <m:rPr>
                                  <m:sty m:val="p"/>
                                </m:rPr>
                                <w:rPr>
                                  <w:rFonts w:ascii="Cambria Math" w:hAnsi="Cambria Math"/>
                                  <w:kern w:val="0"/>
                                </w:rPr>
                                <m:t>cos</m:t>
                              </m:r>
                              <m:ctrlPr>
                                <w:rPr>
                                  <w:rFonts w:ascii="Cambria Math" w:hAnsi="Cambria Math"/>
                                  <w:i/>
                                  <w:kern w:val="0"/>
                                </w:rPr>
                              </m:ctrlPr>
                            </m:fName>
                            <m:e>
                              <m:d>
                                <m:dPr>
                                  <m:ctrlPr>
                                    <w:rPr>
                                      <w:rFonts w:ascii="Cambria Math" w:hAnsi="Cambria Math"/>
                                      <w:i/>
                                      <w:kern w:val="0"/>
                                    </w:rPr>
                                  </m:ctrlPr>
                                </m:dPr>
                                <m:e>
                                  <m:sSub>
                                    <m:sSubPr>
                                      <m:ctrlPr>
                                        <w:rPr>
                                          <w:rFonts w:ascii="Cambria Math" w:hAnsi="Cambria Math"/>
                                          <w:i/>
                                          <w:kern w:val="0"/>
                                        </w:rPr>
                                      </m:ctrlPr>
                                    </m:sSubPr>
                                    <m:e>
                                      <m:r>
                                        <m:rPr>
                                          <m:sty m:val="bi"/>
                                        </m:rPr>
                                        <w:rPr>
                                          <w:rFonts w:ascii="Cambria Math" w:hAnsi="Cambria Math"/>
                                          <w:kern w:val="0"/>
                                        </w:rPr>
                                        <m:t>s</m:t>
                                      </m:r>
                                    </m:e>
                                    <m:sub>
                                      <m:r>
                                        <w:rPr>
                                          <w:rFonts w:ascii="Cambria Math" w:hAnsi="Cambria Math"/>
                                          <w:kern w:val="0"/>
                                        </w:rPr>
                                        <m:t>i</m:t>
                                      </m:r>
                                    </m:sub>
                                  </m:sSub>
                                  <m:r>
                                    <w:rPr>
                                      <w:rFonts w:ascii="Cambria Math" w:hAnsi="Cambria Math"/>
                                      <w:kern w:val="0"/>
                                    </w:rPr>
                                    <m:t>,</m:t>
                                  </m:r>
                                  <m:sSub>
                                    <m:sSubPr>
                                      <m:ctrlPr>
                                        <w:rPr>
                                          <w:rFonts w:ascii="Cambria Math" w:hAnsi="Cambria Math"/>
                                          <w:i/>
                                          <w:kern w:val="0"/>
                                        </w:rPr>
                                      </m:ctrlPr>
                                    </m:sSubPr>
                                    <m:e>
                                      <m:r>
                                        <m:rPr>
                                          <m:sty m:val="bi"/>
                                        </m:rPr>
                                        <w:rPr>
                                          <w:rFonts w:ascii="Cambria Math" w:hAnsi="Cambria Math"/>
                                          <w:kern w:val="0"/>
                                        </w:rPr>
                                        <m:t>s</m:t>
                                      </m:r>
                                    </m:e>
                                    <m:sub>
                                      <m:r>
                                        <w:rPr>
                                          <w:rFonts w:ascii="Cambria Math" w:hAnsi="Cambria Math"/>
                                          <w:kern w:val="0"/>
                                        </w:rPr>
                                        <m:t>j</m:t>
                                      </m:r>
                                    </m:sub>
                                  </m:sSub>
                                </m:e>
                              </m:d>
                            </m:e>
                          </m:func>
                        </m:e>
                      </m:d>
                    </m:e>
                  </m:nary>
                </m:e>
              </m:nary>
              <m:r>
                <w:rPr>
                  <w:rFonts w:ascii="Cambria Math" w:hAnsi="Cambria Math"/>
                  <w:kern w:val="0"/>
                </w:rPr>
                <m:t>,#</m:t>
              </m:r>
              <m:d>
                <m:dPr>
                  <m:ctrlPr>
                    <w:rPr>
                      <w:rFonts w:ascii="Cambria Math" w:hAnsi="Cambria Math"/>
                      <w:i/>
                      <w:kern w:val="0"/>
                    </w:rPr>
                  </m:ctrlPr>
                </m:dPr>
                <m:e>
                  <m:r>
                    <m:rPr>
                      <m:sty m:val="p"/>
                    </m:rPr>
                    <w:rPr>
                      <w:rFonts w:ascii="Cambria Math" w:hAnsi="Cambria Math"/>
                      <w:kern w:val="0"/>
                    </w:rPr>
                    <m:t>3</m:t>
                  </m:r>
                </m:e>
              </m:d>
            </m:e>
          </m:eqArr>
        </m:oMath>
      </m:oMathPara>
    </w:p>
    <w:p w14:paraId="0CEC6256" w14:textId="76CD177C" w:rsidR="007A115D" w:rsidRDefault="00000000">
      <w:pPr>
        <w:jc w:val="both"/>
        <w:rPr>
          <w:kern w:val="0"/>
        </w:rPr>
      </w:pPr>
      <w:r>
        <w:rPr>
          <w:rFonts w:hint="eastAsia"/>
          <w:kern w:val="0"/>
        </w:rPr>
        <w:t xml:space="preserve">where </w:t>
      </w:r>
      <m:oMath>
        <m:r>
          <w:rPr>
            <w:rFonts w:ascii="Cambria Math" w:hAnsi="Cambria Math"/>
            <w:kern w:val="0"/>
          </w:rPr>
          <m:t>S</m:t>
        </m:r>
      </m:oMath>
      <w:r>
        <w:rPr>
          <w:rFonts w:hint="eastAsia"/>
          <w:kern w:val="0"/>
        </w:rPr>
        <w:t xml:space="preserve"> is the number of sentences</w:t>
      </w:r>
      <w:r>
        <w:rPr>
          <w:kern w:val="0"/>
        </w:rPr>
        <w:t>.</w:t>
      </w:r>
      <w:r>
        <w:rPr>
          <w:rFonts w:hint="eastAsia"/>
          <w:kern w:val="0"/>
        </w:rPr>
        <w:t xml:space="preserve"> </w:t>
      </w:r>
      <m:oMath>
        <m:sSub>
          <m:sSubPr>
            <m:ctrlPr>
              <w:rPr>
                <w:rFonts w:ascii="Cambria Math" w:hAnsi="Cambria Math" w:hint="eastAsia"/>
                <w:kern w:val="0"/>
              </w:rPr>
            </m:ctrlPr>
          </m:sSubPr>
          <m:e>
            <m:r>
              <m:rPr>
                <m:sty m:val="bi"/>
              </m:rPr>
              <w:rPr>
                <w:rFonts w:ascii="Cambria Math" w:hAnsi="Cambria Math" w:hint="eastAsia"/>
                <w:kern w:val="0"/>
              </w:rPr>
              <m:t>s</m:t>
            </m:r>
          </m:e>
          <m:sub>
            <m:r>
              <w:rPr>
                <w:rFonts w:ascii="Cambria Math" w:hAnsi="Cambria Math" w:hint="eastAsia"/>
                <w:kern w:val="0"/>
              </w:rPr>
              <m:t>i</m:t>
            </m:r>
          </m:sub>
        </m:sSub>
      </m:oMath>
      <w:r>
        <w:rPr>
          <w:kern w:val="0"/>
        </w:rPr>
        <w:t xml:space="preserve"> and </w:t>
      </w:r>
      <m:oMath>
        <m:sSub>
          <m:sSubPr>
            <m:ctrlPr>
              <w:rPr>
                <w:rFonts w:ascii="Cambria Math" w:hAnsi="Cambria Math" w:hint="eastAsia"/>
                <w:kern w:val="0"/>
              </w:rPr>
            </m:ctrlPr>
          </m:sSubPr>
          <m:e>
            <m:r>
              <m:rPr>
                <m:sty m:val="bi"/>
              </m:rPr>
              <w:rPr>
                <w:rFonts w:ascii="Cambria Math" w:hAnsi="Cambria Math" w:hint="eastAsia"/>
                <w:kern w:val="0"/>
              </w:rPr>
              <m:t>s</m:t>
            </m:r>
          </m:e>
          <m:sub>
            <m:r>
              <w:rPr>
                <w:rFonts w:ascii="Cambria Math" w:hAnsi="Cambria Math" w:hint="eastAsia"/>
                <w:kern w:val="0"/>
              </w:rPr>
              <m:t>j</m:t>
            </m:r>
          </m:sub>
        </m:sSub>
      </m:oMath>
      <w:r>
        <w:rPr>
          <w:rFonts w:hint="eastAsia"/>
          <w:kern w:val="0"/>
        </w:rPr>
        <w:t xml:space="preserve"> </w:t>
      </w:r>
      <w:r>
        <w:rPr>
          <w:kern w:val="0"/>
        </w:rPr>
        <w:t>denote</w:t>
      </w:r>
      <w:r>
        <w:rPr>
          <w:rFonts w:hint="eastAsia"/>
          <w:kern w:val="0"/>
        </w:rPr>
        <w:t xml:space="preserve"> the semantic representations of sentence </w:t>
      </w:r>
      <m:oMath>
        <m:r>
          <w:rPr>
            <w:rFonts w:ascii="Cambria Math" w:hAnsi="Cambria Math" w:hint="eastAsia"/>
            <w:kern w:val="0"/>
          </w:rPr>
          <m:t>i</m:t>
        </m:r>
      </m:oMath>
      <w:r>
        <w:rPr>
          <w:rFonts w:hint="eastAsia"/>
          <w:kern w:val="0"/>
        </w:rPr>
        <w:t xml:space="preserve"> and </w:t>
      </w:r>
      <m:oMath>
        <m:r>
          <w:rPr>
            <w:rFonts w:ascii="Cambria Math" w:hAnsi="Cambria Math" w:hint="eastAsia"/>
            <w:kern w:val="0"/>
          </w:rPr>
          <m:t>j</m:t>
        </m:r>
      </m:oMath>
      <w:r>
        <w:rPr>
          <w:rFonts w:hint="eastAsia"/>
          <w:kern w:val="0"/>
        </w:rPr>
        <w:t xml:space="preserve">. </w:t>
      </w:r>
      <w:r>
        <w:rPr>
          <w:kern w:val="0"/>
        </w:rPr>
        <w:t>Higher SD values indicate greater semantic variability across sentences.</w:t>
      </w:r>
      <w:r>
        <w:rPr>
          <w:rFonts w:hint="eastAsia"/>
          <w:kern w:val="0"/>
        </w:rPr>
        <w:t xml:space="preserve"> Table C1 summarizes the results. </w:t>
      </w:r>
      <w:r>
        <w:rPr>
          <w:kern w:val="0"/>
        </w:rPr>
        <w:t>UAP-DL consistently outperform</w:t>
      </w:r>
      <w:r w:rsidR="00582B15">
        <w:rPr>
          <w:rFonts w:hint="eastAsia"/>
          <w:kern w:val="0"/>
        </w:rPr>
        <w:t>ed</w:t>
      </w:r>
      <w:r>
        <w:rPr>
          <w:kern w:val="0"/>
        </w:rPr>
        <w:t xml:space="preserve"> all benchmarks on all metrics (i.e., MGSA, CD, and </w:t>
      </w:r>
      <w:r>
        <w:rPr>
          <w:kern w:val="0"/>
        </w:rPr>
        <w:lastRenderedPageBreak/>
        <w:t xml:space="preserve">SD), indicating a </w:t>
      </w:r>
      <w:r>
        <w:rPr>
          <w:rFonts w:hint="eastAsia"/>
          <w:kern w:val="0"/>
        </w:rPr>
        <w:t>strong capability</w:t>
      </w:r>
      <w:r>
        <w:rPr>
          <w:kern w:val="0"/>
        </w:rPr>
        <w:t xml:space="preserve"> in fulfilling users’ diverse and multi-granularity cognitive needs.</w:t>
      </w:r>
    </w:p>
    <w:p w14:paraId="63854373" w14:textId="77777777" w:rsidR="007A115D" w:rsidRDefault="00000000">
      <w:pPr>
        <w:pStyle w:val="afd"/>
        <w:rPr>
          <w:b/>
          <w:bCs/>
        </w:rPr>
      </w:pPr>
      <w:r>
        <w:rPr>
          <w:b/>
          <w:bCs/>
        </w:rPr>
        <w:t>Table C1.</w:t>
      </w:r>
      <w:r>
        <w:rPr>
          <w:rFonts w:hint="eastAsia"/>
          <w:b/>
          <w:bCs/>
        </w:rPr>
        <w:t xml:space="preserve"> </w:t>
      </w:r>
      <w:r>
        <w:rPr>
          <w:b/>
          <w:bCs/>
        </w:rPr>
        <w:t>Us</w:t>
      </w:r>
      <w:r>
        <w:rPr>
          <w:rFonts w:hint="eastAsia"/>
          <w:b/>
          <w:bCs/>
          <w:lang w:eastAsia="zh-CN"/>
        </w:rPr>
        <w:t>er</w:t>
      </w:r>
      <w:r>
        <w:rPr>
          <w:b/>
          <w:bCs/>
          <w:lang w:eastAsia="zh-CN"/>
        </w:rPr>
        <w:t>-Need Satisfaction</w:t>
      </w:r>
      <w:r>
        <w:rPr>
          <w:b/>
          <w:bCs/>
        </w:rPr>
        <w:t xml:space="preserve"> in Responses Generated by UAP-DL vs. Benchmarks.</w:t>
      </w:r>
    </w:p>
    <w:tbl>
      <w:tblPr>
        <w:tblW w:w="0" w:type="auto"/>
        <w:jc w:val="center"/>
        <w:tblBorders>
          <w:top w:val="double" w:sz="2" w:space="0" w:color="auto"/>
          <w:bottom w:val="double" w:sz="2" w:space="0" w:color="auto"/>
          <w:insideH w:val="single" w:sz="4" w:space="0" w:color="auto"/>
          <w:insideV w:val="single" w:sz="4" w:space="0" w:color="auto"/>
        </w:tblBorders>
        <w:tblLook w:val="04A0" w:firstRow="1" w:lastRow="0" w:firstColumn="1" w:lastColumn="0" w:noHBand="0" w:noVBand="1"/>
      </w:tblPr>
      <w:tblGrid>
        <w:gridCol w:w="1172"/>
        <w:gridCol w:w="1300"/>
        <w:gridCol w:w="1555"/>
        <w:gridCol w:w="1555"/>
        <w:gridCol w:w="1300"/>
      </w:tblGrid>
      <w:tr w:rsidR="007A115D" w14:paraId="19D2C49D" w14:textId="77777777">
        <w:trPr>
          <w:cantSplit/>
          <w:tblHeader/>
          <w:jc w:val="center"/>
        </w:trPr>
        <w:tc>
          <w:tcPr>
            <w:tcW w:w="0" w:type="auto"/>
            <w:tcBorders>
              <w:top w:val="double" w:sz="4" w:space="0" w:color="auto"/>
              <w:left w:val="nil"/>
              <w:bottom w:val="single" w:sz="4" w:space="0" w:color="auto"/>
              <w:right w:val="single" w:sz="4" w:space="0" w:color="auto"/>
            </w:tcBorders>
            <w:vAlign w:val="center"/>
          </w:tcPr>
          <w:p w14:paraId="0A797430" w14:textId="77777777" w:rsidR="007A115D" w:rsidRDefault="00000000">
            <w:pPr>
              <w:pStyle w:val="afd"/>
              <w:rPr>
                <w:b/>
                <w:bCs/>
                <w:szCs w:val="20"/>
              </w:rPr>
            </w:pPr>
            <w:r>
              <w:rPr>
                <w:b/>
                <w:bCs/>
                <w:szCs w:val="20"/>
              </w:rPr>
              <w:t>Method</w:t>
            </w:r>
          </w:p>
        </w:tc>
        <w:tc>
          <w:tcPr>
            <w:tcW w:w="0" w:type="auto"/>
            <w:tcBorders>
              <w:top w:val="double" w:sz="4" w:space="0" w:color="auto"/>
              <w:left w:val="single" w:sz="4" w:space="0" w:color="auto"/>
              <w:bottom w:val="single" w:sz="4" w:space="0" w:color="auto"/>
              <w:right w:val="single" w:sz="4" w:space="0" w:color="auto"/>
            </w:tcBorders>
            <w:vAlign w:val="center"/>
          </w:tcPr>
          <w:p w14:paraId="706B0E01" w14:textId="77777777" w:rsidR="007A115D" w:rsidRDefault="00000000">
            <w:pPr>
              <w:pStyle w:val="afd"/>
              <w:jc w:val="center"/>
              <w:rPr>
                <w:b/>
                <w:bCs/>
                <w:szCs w:val="20"/>
              </w:rPr>
            </w:pPr>
            <w:r>
              <w:rPr>
                <w:b/>
                <w:bCs/>
                <w:kern w:val="0"/>
                <w:szCs w:val="20"/>
              </w:rPr>
              <w:t>MGSA</w:t>
            </w:r>
          </w:p>
        </w:tc>
        <w:tc>
          <w:tcPr>
            <w:tcW w:w="0" w:type="auto"/>
            <w:tcBorders>
              <w:top w:val="double" w:sz="4" w:space="0" w:color="auto"/>
              <w:left w:val="single" w:sz="4" w:space="0" w:color="auto"/>
              <w:bottom w:val="single" w:sz="4" w:space="0" w:color="auto"/>
              <w:right w:val="single" w:sz="4" w:space="0" w:color="auto"/>
            </w:tcBorders>
            <w:vAlign w:val="center"/>
          </w:tcPr>
          <w:p w14:paraId="560541E2" w14:textId="77777777" w:rsidR="007A115D" w:rsidRDefault="00000000">
            <w:pPr>
              <w:pStyle w:val="afd"/>
              <w:jc w:val="center"/>
              <w:rPr>
                <w:b/>
                <w:bCs/>
                <w:szCs w:val="20"/>
              </w:rPr>
            </w:pPr>
            <w:r>
              <w:rPr>
                <w:b/>
                <w:bCs/>
                <w:szCs w:val="20"/>
              </w:rPr>
              <w:t>CD (Distinct_1)</w:t>
            </w:r>
          </w:p>
        </w:tc>
        <w:tc>
          <w:tcPr>
            <w:tcW w:w="0" w:type="auto"/>
            <w:tcBorders>
              <w:top w:val="double" w:sz="4" w:space="0" w:color="auto"/>
              <w:left w:val="single" w:sz="4" w:space="0" w:color="auto"/>
              <w:bottom w:val="single" w:sz="4" w:space="0" w:color="auto"/>
              <w:right w:val="single" w:sz="4" w:space="0" w:color="auto"/>
            </w:tcBorders>
            <w:vAlign w:val="center"/>
          </w:tcPr>
          <w:p w14:paraId="22BD6F51" w14:textId="77777777" w:rsidR="007A115D" w:rsidRDefault="00000000">
            <w:pPr>
              <w:pStyle w:val="afd"/>
              <w:jc w:val="center"/>
              <w:rPr>
                <w:b/>
                <w:bCs/>
                <w:szCs w:val="20"/>
              </w:rPr>
            </w:pPr>
            <w:r>
              <w:rPr>
                <w:b/>
                <w:bCs/>
                <w:szCs w:val="20"/>
              </w:rPr>
              <w:t>CD (Distinct_2)</w:t>
            </w:r>
          </w:p>
        </w:tc>
        <w:tc>
          <w:tcPr>
            <w:tcW w:w="0" w:type="auto"/>
            <w:tcBorders>
              <w:top w:val="double" w:sz="4" w:space="0" w:color="auto"/>
              <w:left w:val="single" w:sz="4" w:space="0" w:color="auto"/>
              <w:bottom w:val="single" w:sz="4" w:space="0" w:color="auto"/>
              <w:right w:val="nil"/>
            </w:tcBorders>
            <w:vAlign w:val="center"/>
          </w:tcPr>
          <w:p w14:paraId="586445B3" w14:textId="77777777" w:rsidR="007A115D" w:rsidRDefault="00000000">
            <w:pPr>
              <w:pStyle w:val="afd"/>
              <w:jc w:val="center"/>
              <w:rPr>
                <w:b/>
                <w:bCs/>
                <w:szCs w:val="20"/>
              </w:rPr>
            </w:pPr>
            <w:r>
              <w:rPr>
                <w:b/>
                <w:bCs/>
                <w:szCs w:val="20"/>
              </w:rPr>
              <w:t>SD</w:t>
            </w:r>
          </w:p>
        </w:tc>
      </w:tr>
      <w:tr w:rsidR="007A115D" w14:paraId="19DA549C" w14:textId="77777777">
        <w:trPr>
          <w:cantSplit/>
          <w:jc w:val="center"/>
        </w:trPr>
        <w:tc>
          <w:tcPr>
            <w:tcW w:w="0" w:type="auto"/>
            <w:tcBorders>
              <w:top w:val="single" w:sz="4" w:space="0" w:color="auto"/>
              <w:left w:val="nil"/>
              <w:bottom w:val="single" w:sz="4" w:space="0" w:color="auto"/>
              <w:right w:val="single" w:sz="4" w:space="0" w:color="auto"/>
            </w:tcBorders>
            <w:vAlign w:val="center"/>
          </w:tcPr>
          <w:p w14:paraId="45CD73AE" w14:textId="77777777" w:rsidR="007A115D" w:rsidRDefault="00000000">
            <w:pPr>
              <w:pStyle w:val="afd"/>
              <w:rPr>
                <w:bCs/>
              </w:rPr>
            </w:pPr>
            <w:proofErr w:type="spellStart"/>
            <w:r>
              <w:rPr>
                <w:bCs/>
              </w:rPr>
              <w:t>EchoSight</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75DBC056" w14:textId="77777777" w:rsidR="007A115D" w:rsidRDefault="00000000">
            <w:pPr>
              <w:pStyle w:val="afd"/>
              <w:rPr>
                <w:bCs/>
              </w:rPr>
            </w:pPr>
            <w:r>
              <w:rPr>
                <w:bCs/>
              </w:rPr>
              <w:t>7</w:t>
            </w:r>
            <w:r>
              <w:rPr>
                <w:rFonts w:hint="eastAsia"/>
                <w:bCs/>
              </w:rPr>
              <w:t>8</w:t>
            </w:r>
            <w:r>
              <w:rPr>
                <w:bCs/>
              </w:rPr>
              <w:t>.4</w:t>
            </w:r>
            <w:r>
              <w:rPr>
                <w:rFonts w:hint="eastAsia"/>
                <w:bCs/>
              </w:rPr>
              <w:t>6</w:t>
            </w:r>
            <w:r>
              <w:rPr>
                <w:bCs/>
              </w:rPr>
              <w:t xml:space="preserve"> (1</w:t>
            </w:r>
            <w:r>
              <w:rPr>
                <w:rFonts w:hint="eastAsia"/>
                <w:bCs/>
              </w:rPr>
              <w:t>4</w:t>
            </w:r>
            <w:r>
              <w:rPr>
                <w:bCs/>
              </w:rPr>
              <w:t>.</w:t>
            </w:r>
            <w:r>
              <w:rPr>
                <w:rFonts w:hint="eastAsia"/>
                <w:bCs/>
              </w:rPr>
              <w:t>40</w:t>
            </w:r>
            <w:r>
              <w:rPr>
                <w:bCs/>
              </w:rPr>
              <w:t>)</w:t>
            </w:r>
          </w:p>
        </w:tc>
        <w:tc>
          <w:tcPr>
            <w:tcW w:w="0" w:type="auto"/>
            <w:tcBorders>
              <w:top w:val="single" w:sz="4" w:space="0" w:color="auto"/>
              <w:left w:val="single" w:sz="4" w:space="0" w:color="auto"/>
              <w:bottom w:val="single" w:sz="4" w:space="0" w:color="auto"/>
              <w:right w:val="single" w:sz="4" w:space="0" w:color="auto"/>
            </w:tcBorders>
            <w:vAlign w:val="center"/>
          </w:tcPr>
          <w:p w14:paraId="0A6E9330" w14:textId="77777777" w:rsidR="007A115D" w:rsidRDefault="00000000">
            <w:pPr>
              <w:pStyle w:val="afd"/>
              <w:rPr>
                <w:bCs/>
              </w:rPr>
            </w:pPr>
            <w:r>
              <w:rPr>
                <w:bCs/>
              </w:rPr>
              <w:t>65.43 (12.66)</w:t>
            </w:r>
          </w:p>
        </w:tc>
        <w:tc>
          <w:tcPr>
            <w:tcW w:w="0" w:type="auto"/>
            <w:tcBorders>
              <w:top w:val="single" w:sz="4" w:space="0" w:color="auto"/>
              <w:left w:val="single" w:sz="4" w:space="0" w:color="auto"/>
              <w:bottom w:val="single" w:sz="4" w:space="0" w:color="auto"/>
              <w:right w:val="single" w:sz="4" w:space="0" w:color="auto"/>
            </w:tcBorders>
            <w:vAlign w:val="center"/>
          </w:tcPr>
          <w:p w14:paraId="4F115A4D" w14:textId="77777777" w:rsidR="007A115D" w:rsidRDefault="00000000">
            <w:pPr>
              <w:pStyle w:val="afd"/>
              <w:rPr>
                <w:bCs/>
              </w:rPr>
            </w:pPr>
            <w:r>
              <w:rPr>
                <w:bCs/>
              </w:rPr>
              <w:t>80.26 (15.95)</w:t>
            </w:r>
          </w:p>
        </w:tc>
        <w:tc>
          <w:tcPr>
            <w:tcW w:w="0" w:type="auto"/>
            <w:tcBorders>
              <w:top w:val="single" w:sz="4" w:space="0" w:color="auto"/>
              <w:left w:val="single" w:sz="4" w:space="0" w:color="auto"/>
              <w:bottom w:val="single" w:sz="4" w:space="0" w:color="auto"/>
              <w:right w:val="nil"/>
            </w:tcBorders>
            <w:vAlign w:val="center"/>
          </w:tcPr>
          <w:p w14:paraId="67C208D9" w14:textId="77777777" w:rsidR="007A115D" w:rsidRDefault="00000000">
            <w:pPr>
              <w:pStyle w:val="afd"/>
              <w:rPr>
                <w:bCs/>
              </w:rPr>
            </w:pPr>
            <w:r>
              <w:rPr>
                <w:rFonts w:hint="eastAsia"/>
                <w:bCs/>
              </w:rPr>
              <w:t>48.56</w:t>
            </w:r>
            <w:r>
              <w:rPr>
                <w:bCs/>
              </w:rPr>
              <w:t xml:space="preserve"> (13.43)</w:t>
            </w:r>
          </w:p>
        </w:tc>
      </w:tr>
      <w:tr w:rsidR="007A115D" w14:paraId="1C8C1F8E" w14:textId="77777777">
        <w:trPr>
          <w:cantSplit/>
          <w:jc w:val="center"/>
        </w:trPr>
        <w:tc>
          <w:tcPr>
            <w:tcW w:w="0" w:type="auto"/>
            <w:tcBorders>
              <w:top w:val="single" w:sz="4" w:space="0" w:color="auto"/>
              <w:left w:val="nil"/>
              <w:bottom w:val="single" w:sz="4" w:space="0" w:color="auto"/>
              <w:right w:val="single" w:sz="4" w:space="0" w:color="auto"/>
            </w:tcBorders>
            <w:vAlign w:val="center"/>
          </w:tcPr>
          <w:p w14:paraId="67ECAE19" w14:textId="77777777" w:rsidR="007A115D" w:rsidRDefault="00000000">
            <w:pPr>
              <w:pStyle w:val="afd"/>
              <w:rPr>
                <w:bCs/>
              </w:rPr>
            </w:pPr>
            <w:r>
              <w:rPr>
                <w:bCs/>
              </w:rPr>
              <w:t>MORE</w:t>
            </w:r>
          </w:p>
        </w:tc>
        <w:tc>
          <w:tcPr>
            <w:tcW w:w="0" w:type="auto"/>
            <w:tcBorders>
              <w:top w:val="single" w:sz="4" w:space="0" w:color="auto"/>
              <w:left w:val="single" w:sz="4" w:space="0" w:color="auto"/>
              <w:bottom w:val="single" w:sz="4" w:space="0" w:color="auto"/>
              <w:right w:val="single" w:sz="4" w:space="0" w:color="auto"/>
            </w:tcBorders>
            <w:vAlign w:val="center"/>
          </w:tcPr>
          <w:p w14:paraId="7DDFF595" w14:textId="77777777" w:rsidR="007A115D" w:rsidRDefault="00000000">
            <w:pPr>
              <w:pStyle w:val="afd"/>
              <w:rPr>
                <w:bCs/>
              </w:rPr>
            </w:pPr>
            <w:r>
              <w:rPr>
                <w:rFonts w:hint="eastAsia"/>
                <w:bCs/>
              </w:rPr>
              <w:t>84.35 (9.06)</w:t>
            </w:r>
          </w:p>
        </w:tc>
        <w:tc>
          <w:tcPr>
            <w:tcW w:w="0" w:type="auto"/>
            <w:tcBorders>
              <w:top w:val="single" w:sz="4" w:space="0" w:color="auto"/>
              <w:left w:val="single" w:sz="4" w:space="0" w:color="auto"/>
              <w:bottom w:val="single" w:sz="4" w:space="0" w:color="auto"/>
              <w:right w:val="single" w:sz="4" w:space="0" w:color="auto"/>
            </w:tcBorders>
            <w:vAlign w:val="center"/>
          </w:tcPr>
          <w:p w14:paraId="13DD42AD" w14:textId="77777777" w:rsidR="007A115D" w:rsidRDefault="00000000">
            <w:pPr>
              <w:pStyle w:val="afd"/>
              <w:rPr>
                <w:bCs/>
              </w:rPr>
            </w:pPr>
            <w:r>
              <w:rPr>
                <w:rFonts w:hint="eastAsia"/>
                <w:bCs/>
              </w:rPr>
              <w:t>54.46 (17.72)</w:t>
            </w:r>
          </w:p>
        </w:tc>
        <w:tc>
          <w:tcPr>
            <w:tcW w:w="0" w:type="auto"/>
            <w:tcBorders>
              <w:top w:val="single" w:sz="4" w:space="0" w:color="auto"/>
              <w:left w:val="single" w:sz="4" w:space="0" w:color="auto"/>
              <w:bottom w:val="single" w:sz="4" w:space="0" w:color="auto"/>
              <w:right w:val="single" w:sz="4" w:space="0" w:color="auto"/>
            </w:tcBorders>
            <w:vAlign w:val="center"/>
          </w:tcPr>
          <w:p w14:paraId="2A53AFE8" w14:textId="77777777" w:rsidR="007A115D" w:rsidRDefault="00000000">
            <w:pPr>
              <w:pStyle w:val="afd"/>
              <w:rPr>
                <w:bCs/>
              </w:rPr>
            </w:pPr>
            <w:r>
              <w:rPr>
                <w:rFonts w:hint="eastAsia"/>
                <w:bCs/>
              </w:rPr>
              <w:t>67.37 (23.17)</w:t>
            </w:r>
          </w:p>
        </w:tc>
        <w:tc>
          <w:tcPr>
            <w:tcW w:w="0" w:type="auto"/>
            <w:tcBorders>
              <w:top w:val="single" w:sz="4" w:space="0" w:color="auto"/>
              <w:left w:val="single" w:sz="4" w:space="0" w:color="auto"/>
              <w:bottom w:val="single" w:sz="4" w:space="0" w:color="auto"/>
              <w:right w:val="nil"/>
            </w:tcBorders>
            <w:vAlign w:val="center"/>
          </w:tcPr>
          <w:p w14:paraId="67900E94" w14:textId="77777777" w:rsidR="007A115D" w:rsidRDefault="00000000">
            <w:pPr>
              <w:pStyle w:val="afd"/>
              <w:rPr>
                <w:bCs/>
              </w:rPr>
            </w:pPr>
            <w:r>
              <w:rPr>
                <w:rFonts w:hint="eastAsia"/>
                <w:bCs/>
              </w:rPr>
              <w:t>41.08 (16.36)</w:t>
            </w:r>
          </w:p>
        </w:tc>
      </w:tr>
      <w:tr w:rsidR="007A115D" w14:paraId="36A4D8B2" w14:textId="77777777">
        <w:trPr>
          <w:cantSplit/>
          <w:jc w:val="center"/>
        </w:trPr>
        <w:tc>
          <w:tcPr>
            <w:tcW w:w="0" w:type="auto"/>
            <w:tcBorders>
              <w:top w:val="single" w:sz="4" w:space="0" w:color="auto"/>
              <w:left w:val="nil"/>
              <w:bottom w:val="single" w:sz="4" w:space="0" w:color="auto"/>
              <w:right w:val="single" w:sz="4" w:space="0" w:color="auto"/>
            </w:tcBorders>
            <w:vAlign w:val="center"/>
          </w:tcPr>
          <w:p w14:paraId="46A3519E" w14:textId="77777777" w:rsidR="007A115D" w:rsidRDefault="00000000">
            <w:pPr>
              <w:pStyle w:val="afd"/>
              <w:rPr>
                <w:bCs/>
              </w:rPr>
            </w:pPr>
            <w:r>
              <w:rPr>
                <w:bCs/>
              </w:rPr>
              <w:t>G-Retriever</w:t>
            </w:r>
          </w:p>
        </w:tc>
        <w:tc>
          <w:tcPr>
            <w:tcW w:w="0" w:type="auto"/>
            <w:tcBorders>
              <w:top w:val="single" w:sz="4" w:space="0" w:color="auto"/>
              <w:left w:val="single" w:sz="4" w:space="0" w:color="auto"/>
              <w:bottom w:val="single" w:sz="4" w:space="0" w:color="auto"/>
              <w:right w:val="single" w:sz="4" w:space="0" w:color="auto"/>
            </w:tcBorders>
            <w:vAlign w:val="center"/>
          </w:tcPr>
          <w:p w14:paraId="027EFBBC" w14:textId="77777777" w:rsidR="007A115D" w:rsidRDefault="00000000">
            <w:pPr>
              <w:pStyle w:val="afd"/>
              <w:rPr>
                <w:bCs/>
              </w:rPr>
            </w:pPr>
            <w:r>
              <w:rPr>
                <w:rFonts w:hint="eastAsia"/>
                <w:bCs/>
              </w:rPr>
              <w:t>83.44 (8.55)</w:t>
            </w:r>
          </w:p>
        </w:tc>
        <w:tc>
          <w:tcPr>
            <w:tcW w:w="0" w:type="auto"/>
            <w:tcBorders>
              <w:top w:val="single" w:sz="4" w:space="0" w:color="auto"/>
              <w:left w:val="single" w:sz="4" w:space="0" w:color="auto"/>
              <w:bottom w:val="single" w:sz="4" w:space="0" w:color="auto"/>
              <w:right w:val="single" w:sz="4" w:space="0" w:color="auto"/>
            </w:tcBorders>
            <w:vAlign w:val="center"/>
          </w:tcPr>
          <w:p w14:paraId="5C8C0CE6" w14:textId="77777777" w:rsidR="007A115D" w:rsidRDefault="00000000">
            <w:pPr>
              <w:pStyle w:val="afd"/>
              <w:rPr>
                <w:bCs/>
              </w:rPr>
            </w:pPr>
            <w:r>
              <w:rPr>
                <w:rFonts w:hint="eastAsia"/>
                <w:bCs/>
              </w:rPr>
              <w:t>68.73 (15.11)</w:t>
            </w:r>
          </w:p>
        </w:tc>
        <w:tc>
          <w:tcPr>
            <w:tcW w:w="0" w:type="auto"/>
            <w:tcBorders>
              <w:top w:val="single" w:sz="4" w:space="0" w:color="auto"/>
              <w:left w:val="single" w:sz="4" w:space="0" w:color="auto"/>
              <w:bottom w:val="single" w:sz="4" w:space="0" w:color="auto"/>
              <w:right w:val="single" w:sz="4" w:space="0" w:color="auto"/>
            </w:tcBorders>
            <w:vAlign w:val="center"/>
          </w:tcPr>
          <w:p w14:paraId="03D7B6D7" w14:textId="77777777" w:rsidR="007A115D" w:rsidRDefault="00000000">
            <w:pPr>
              <w:pStyle w:val="afd"/>
              <w:rPr>
                <w:bCs/>
              </w:rPr>
            </w:pPr>
            <w:r>
              <w:rPr>
                <w:rFonts w:hint="eastAsia"/>
                <w:bCs/>
              </w:rPr>
              <w:t>84.70 (17.82)</w:t>
            </w:r>
          </w:p>
        </w:tc>
        <w:tc>
          <w:tcPr>
            <w:tcW w:w="0" w:type="auto"/>
            <w:tcBorders>
              <w:top w:val="single" w:sz="4" w:space="0" w:color="auto"/>
              <w:left w:val="single" w:sz="4" w:space="0" w:color="auto"/>
              <w:bottom w:val="single" w:sz="4" w:space="0" w:color="auto"/>
              <w:right w:val="nil"/>
            </w:tcBorders>
            <w:vAlign w:val="center"/>
          </w:tcPr>
          <w:p w14:paraId="058E1413" w14:textId="77777777" w:rsidR="007A115D" w:rsidRDefault="00000000">
            <w:pPr>
              <w:pStyle w:val="afd"/>
              <w:rPr>
                <w:bCs/>
              </w:rPr>
            </w:pPr>
            <w:r>
              <w:rPr>
                <w:rFonts w:hint="eastAsia"/>
                <w:bCs/>
              </w:rPr>
              <w:t>42.57 (16.45)</w:t>
            </w:r>
          </w:p>
        </w:tc>
      </w:tr>
      <w:tr w:rsidR="007A115D" w14:paraId="579E82DD" w14:textId="77777777">
        <w:trPr>
          <w:cantSplit/>
          <w:jc w:val="center"/>
        </w:trPr>
        <w:tc>
          <w:tcPr>
            <w:tcW w:w="0" w:type="auto"/>
            <w:tcBorders>
              <w:top w:val="single" w:sz="4" w:space="0" w:color="auto"/>
              <w:left w:val="nil"/>
              <w:bottom w:val="single" w:sz="4" w:space="0" w:color="auto"/>
              <w:right w:val="single" w:sz="4" w:space="0" w:color="auto"/>
            </w:tcBorders>
            <w:vAlign w:val="center"/>
          </w:tcPr>
          <w:p w14:paraId="6D19FC8D" w14:textId="77777777" w:rsidR="007A115D" w:rsidRDefault="00000000">
            <w:pPr>
              <w:pStyle w:val="afd"/>
            </w:pPr>
            <w:r>
              <w:t>GNP</w:t>
            </w:r>
          </w:p>
        </w:tc>
        <w:tc>
          <w:tcPr>
            <w:tcW w:w="0" w:type="auto"/>
            <w:tcBorders>
              <w:top w:val="single" w:sz="4" w:space="0" w:color="auto"/>
              <w:left w:val="single" w:sz="4" w:space="0" w:color="auto"/>
              <w:bottom w:val="single" w:sz="4" w:space="0" w:color="auto"/>
              <w:right w:val="single" w:sz="4" w:space="0" w:color="auto"/>
            </w:tcBorders>
            <w:vAlign w:val="center"/>
          </w:tcPr>
          <w:p w14:paraId="18FAAFE6" w14:textId="77777777" w:rsidR="007A115D" w:rsidRDefault="00000000">
            <w:pPr>
              <w:pStyle w:val="afd"/>
            </w:pPr>
            <w:r>
              <w:t>83.8</w:t>
            </w:r>
            <w:r>
              <w:rPr>
                <w:rFonts w:hint="eastAsia"/>
              </w:rPr>
              <w:t>6</w:t>
            </w:r>
            <w:r>
              <w:t xml:space="preserve"> (8.3</w:t>
            </w:r>
            <w:r>
              <w:rPr>
                <w:rFonts w:hint="eastAsia"/>
              </w:rPr>
              <w:t>8</w:t>
            </w:r>
            <w:r>
              <w:t>)</w:t>
            </w:r>
          </w:p>
        </w:tc>
        <w:tc>
          <w:tcPr>
            <w:tcW w:w="0" w:type="auto"/>
            <w:tcBorders>
              <w:top w:val="single" w:sz="4" w:space="0" w:color="auto"/>
              <w:left w:val="single" w:sz="4" w:space="0" w:color="auto"/>
              <w:bottom w:val="single" w:sz="4" w:space="0" w:color="auto"/>
              <w:right w:val="single" w:sz="4" w:space="0" w:color="auto"/>
            </w:tcBorders>
            <w:vAlign w:val="center"/>
          </w:tcPr>
          <w:p w14:paraId="643ADC00" w14:textId="77777777" w:rsidR="007A115D" w:rsidRDefault="00000000">
            <w:pPr>
              <w:pStyle w:val="afd"/>
            </w:pPr>
            <w:r>
              <w:t>69.84 (15.30)</w:t>
            </w:r>
          </w:p>
        </w:tc>
        <w:tc>
          <w:tcPr>
            <w:tcW w:w="0" w:type="auto"/>
            <w:tcBorders>
              <w:top w:val="single" w:sz="4" w:space="0" w:color="auto"/>
              <w:left w:val="single" w:sz="4" w:space="0" w:color="auto"/>
              <w:bottom w:val="single" w:sz="4" w:space="0" w:color="auto"/>
              <w:right w:val="single" w:sz="4" w:space="0" w:color="auto"/>
            </w:tcBorders>
            <w:vAlign w:val="center"/>
          </w:tcPr>
          <w:p w14:paraId="4116D6D9" w14:textId="77777777" w:rsidR="007A115D" w:rsidRDefault="00000000">
            <w:pPr>
              <w:pStyle w:val="afd"/>
            </w:pPr>
            <w:r>
              <w:t>83.76 (19.22)</w:t>
            </w:r>
          </w:p>
        </w:tc>
        <w:tc>
          <w:tcPr>
            <w:tcW w:w="0" w:type="auto"/>
            <w:tcBorders>
              <w:top w:val="single" w:sz="4" w:space="0" w:color="auto"/>
              <w:left w:val="single" w:sz="4" w:space="0" w:color="auto"/>
              <w:bottom w:val="single" w:sz="4" w:space="0" w:color="auto"/>
              <w:right w:val="nil"/>
            </w:tcBorders>
            <w:vAlign w:val="center"/>
          </w:tcPr>
          <w:p w14:paraId="243D1D6C" w14:textId="77777777" w:rsidR="007A115D" w:rsidRDefault="00000000">
            <w:pPr>
              <w:pStyle w:val="afd"/>
            </w:pPr>
            <w:r>
              <w:rPr>
                <w:rFonts w:hint="eastAsia"/>
              </w:rPr>
              <w:t>48.17</w:t>
            </w:r>
            <w:r>
              <w:t xml:space="preserve"> (</w:t>
            </w:r>
            <w:r>
              <w:rPr>
                <w:rFonts w:hint="eastAsia"/>
              </w:rPr>
              <w:t>13.20</w:t>
            </w:r>
            <w:r>
              <w:t>)</w:t>
            </w:r>
          </w:p>
        </w:tc>
      </w:tr>
      <w:tr w:rsidR="007A115D" w14:paraId="0601FD28" w14:textId="77777777">
        <w:trPr>
          <w:cantSplit/>
          <w:jc w:val="center"/>
        </w:trPr>
        <w:tc>
          <w:tcPr>
            <w:tcW w:w="0" w:type="auto"/>
            <w:tcBorders>
              <w:top w:val="single" w:sz="4" w:space="0" w:color="auto"/>
              <w:left w:val="nil"/>
              <w:bottom w:val="single" w:sz="4" w:space="0" w:color="auto"/>
              <w:right w:val="single" w:sz="4" w:space="0" w:color="auto"/>
            </w:tcBorders>
            <w:vAlign w:val="center"/>
          </w:tcPr>
          <w:p w14:paraId="770F2ED3" w14:textId="77777777" w:rsidR="007A115D" w:rsidRDefault="00000000">
            <w:pPr>
              <w:pStyle w:val="afd"/>
              <w:rPr>
                <w:bCs/>
              </w:rPr>
            </w:pPr>
            <w:r>
              <w:rPr>
                <w:bCs/>
              </w:rPr>
              <w:t>CoA</w:t>
            </w:r>
          </w:p>
        </w:tc>
        <w:tc>
          <w:tcPr>
            <w:tcW w:w="0" w:type="auto"/>
            <w:tcBorders>
              <w:top w:val="single" w:sz="4" w:space="0" w:color="auto"/>
              <w:left w:val="single" w:sz="4" w:space="0" w:color="auto"/>
              <w:bottom w:val="single" w:sz="4" w:space="0" w:color="auto"/>
              <w:right w:val="single" w:sz="4" w:space="0" w:color="auto"/>
            </w:tcBorders>
            <w:vAlign w:val="center"/>
          </w:tcPr>
          <w:p w14:paraId="1C844CFD" w14:textId="77777777" w:rsidR="007A115D" w:rsidRDefault="00000000">
            <w:pPr>
              <w:pStyle w:val="afd"/>
              <w:rPr>
                <w:bCs/>
              </w:rPr>
            </w:pPr>
            <w:r>
              <w:rPr>
                <w:rFonts w:hint="eastAsia"/>
                <w:bCs/>
              </w:rPr>
              <w:t>77.25 (12.37)</w:t>
            </w:r>
          </w:p>
        </w:tc>
        <w:tc>
          <w:tcPr>
            <w:tcW w:w="0" w:type="auto"/>
            <w:tcBorders>
              <w:top w:val="single" w:sz="4" w:space="0" w:color="auto"/>
              <w:left w:val="single" w:sz="4" w:space="0" w:color="auto"/>
              <w:bottom w:val="single" w:sz="4" w:space="0" w:color="auto"/>
              <w:right w:val="single" w:sz="4" w:space="0" w:color="auto"/>
            </w:tcBorders>
            <w:vAlign w:val="center"/>
          </w:tcPr>
          <w:p w14:paraId="1A8A54F6" w14:textId="77777777" w:rsidR="007A115D" w:rsidRDefault="00000000">
            <w:pPr>
              <w:pStyle w:val="afd"/>
              <w:rPr>
                <w:bCs/>
              </w:rPr>
            </w:pPr>
            <w:r>
              <w:rPr>
                <w:rFonts w:hint="eastAsia"/>
                <w:bCs/>
              </w:rPr>
              <w:t>81.17 (10.08)</w:t>
            </w:r>
          </w:p>
        </w:tc>
        <w:tc>
          <w:tcPr>
            <w:tcW w:w="0" w:type="auto"/>
            <w:tcBorders>
              <w:top w:val="single" w:sz="4" w:space="0" w:color="auto"/>
              <w:left w:val="single" w:sz="4" w:space="0" w:color="auto"/>
              <w:bottom w:val="single" w:sz="4" w:space="0" w:color="auto"/>
              <w:right w:val="single" w:sz="4" w:space="0" w:color="auto"/>
            </w:tcBorders>
            <w:vAlign w:val="center"/>
          </w:tcPr>
          <w:p w14:paraId="47EA2D0B" w14:textId="77777777" w:rsidR="007A115D" w:rsidRDefault="00000000">
            <w:pPr>
              <w:pStyle w:val="afd"/>
              <w:rPr>
                <w:bCs/>
              </w:rPr>
            </w:pPr>
            <w:r>
              <w:rPr>
                <w:rFonts w:hint="eastAsia"/>
                <w:bCs/>
              </w:rPr>
              <w:t>96.54 (4.55)</w:t>
            </w:r>
          </w:p>
        </w:tc>
        <w:tc>
          <w:tcPr>
            <w:tcW w:w="0" w:type="auto"/>
            <w:tcBorders>
              <w:top w:val="single" w:sz="4" w:space="0" w:color="auto"/>
              <w:left w:val="single" w:sz="4" w:space="0" w:color="auto"/>
              <w:bottom w:val="single" w:sz="4" w:space="0" w:color="auto"/>
              <w:right w:val="nil"/>
            </w:tcBorders>
            <w:vAlign w:val="center"/>
          </w:tcPr>
          <w:p w14:paraId="7DCEEA5D" w14:textId="77777777" w:rsidR="007A115D" w:rsidRDefault="00000000">
            <w:pPr>
              <w:pStyle w:val="afd"/>
              <w:rPr>
                <w:bCs/>
              </w:rPr>
            </w:pPr>
            <w:r>
              <w:rPr>
                <w:rFonts w:hint="eastAsia"/>
                <w:bCs/>
              </w:rPr>
              <w:t>46.29 (14.57)</w:t>
            </w:r>
          </w:p>
        </w:tc>
      </w:tr>
      <w:tr w:rsidR="007A115D" w14:paraId="4E2610F7" w14:textId="77777777">
        <w:trPr>
          <w:cantSplit/>
          <w:jc w:val="center"/>
        </w:trPr>
        <w:tc>
          <w:tcPr>
            <w:tcW w:w="0" w:type="auto"/>
            <w:tcBorders>
              <w:top w:val="single" w:sz="4" w:space="0" w:color="auto"/>
              <w:left w:val="nil"/>
              <w:bottom w:val="single" w:sz="4" w:space="0" w:color="auto"/>
              <w:right w:val="single" w:sz="4" w:space="0" w:color="auto"/>
            </w:tcBorders>
            <w:vAlign w:val="center"/>
          </w:tcPr>
          <w:p w14:paraId="15599551" w14:textId="77777777" w:rsidR="007A115D" w:rsidRDefault="00000000">
            <w:pPr>
              <w:pStyle w:val="afd"/>
              <w:rPr>
                <w:bCs/>
              </w:rPr>
            </w:pPr>
            <w:proofErr w:type="spellStart"/>
            <w:r>
              <w:rPr>
                <w:bCs/>
              </w:rPr>
              <w:t>ToG</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28C1F73B" w14:textId="77777777" w:rsidR="007A115D" w:rsidRDefault="00000000">
            <w:pPr>
              <w:pStyle w:val="afd"/>
              <w:rPr>
                <w:bCs/>
              </w:rPr>
            </w:pPr>
            <w:r>
              <w:rPr>
                <w:rFonts w:hint="eastAsia"/>
                <w:bCs/>
              </w:rPr>
              <w:t>7</w:t>
            </w:r>
            <w:r>
              <w:rPr>
                <w:bCs/>
              </w:rPr>
              <w:t xml:space="preserve">6.56 </w:t>
            </w:r>
            <w:r>
              <w:rPr>
                <w:rFonts w:hint="eastAsia"/>
                <w:bCs/>
              </w:rPr>
              <w:t>(</w:t>
            </w:r>
            <w:r>
              <w:rPr>
                <w:bCs/>
              </w:rPr>
              <w:t>7.39)</w:t>
            </w:r>
          </w:p>
        </w:tc>
        <w:tc>
          <w:tcPr>
            <w:tcW w:w="0" w:type="auto"/>
            <w:tcBorders>
              <w:top w:val="single" w:sz="4" w:space="0" w:color="auto"/>
              <w:left w:val="single" w:sz="4" w:space="0" w:color="auto"/>
              <w:bottom w:val="single" w:sz="4" w:space="0" w:color="auto"/>
              <w:right w:val="single" w:sz="4" w:space="0" w:color="auto"/>
            </w:tcBorders>
            <w:vAlign w:val="center"/>
          </w:tcPr>
          <w:p w14:paraId="34364BC1" w14:textId="77777777" w:rsidR="007A115D" w:rsidRDefault="00000000">
            <w:pPr>
              <w:pStyle w:val="afd"/>
              <w:rPr>
                <w:bCs/>
              </w:rPr>
            </w:pPr>
            <w:r>
              <w:rPr>
                <w:rFonts w:hint="eastAsia"/>
                <w:bCs/>
              </w:rPr>
              <w:t>8</w:t>
            </w:r>
            <w:r>
              <w:rPr>
                <w:bCs/>
              </w:rPr>
              <w:t>0.25 (9.37)</w:t>
            </w:r>
          </w:p>
        </w:tc>
        <w:tc>
          <w:tcPr>
            <w:tcW w:w="0" w:type="auto"/>
            <w:tcBorders>
              <w:top w:val="single" w:sz="4" w:space="0" w:color="auto"/>
              <w:left w:val="single" w:sz="4" w:space="0" w:color="auto"/>
              <w:bottom w:val="single" w:sz="4" w:space="0" w:color="auto"/>
              <w:right w:val="single" w:sz="4" w:space="0" w:color="auto"/>
            </w:tcBorders>
            <w:vAlign w:val="center"/>
          </w:tcPr>
          <w:p w14:paraId="2205033B" w14:textId="77777777" w:rsidR="007A115D" w:rsidRDefault="00000000">
            <w:pPr>
              <w:pStyle w:val="afd"/>
              <w:rPr>
                <w:bCs/>
              </w:rPr>
            </w:pPr>
            <w:r>
              <w:rPr>
                <w:rFonts w:hint="eastAsia"/>
                <w:bCs/>
              </w:rPr>
              <w:t>9</w:t>
            </w:r>
            <w:r>
              <w:rPr>
                <w:bCs/>
              </w:rPr>
              <w:t>3.25 (6.88)</w:t>
            </w:r>
          </w:p>
        </w:tc>
        <w:tc>
          <w:tcPr>
            <w:tcW w:w="0" w:type="auto"/>
            <w:tcBorders>
              <w:top w:val="single" w:sz="4" w:space="0" w:color="auto"/>
              <w:left w:val="single" w:sz="4" w:space="0" w:color="auto"/>
              <w:bottom w:val="single" w:sz="4" w:space="0" w:color="auto"/>
              <w:right w:val="nil"/>
            </w:tcBorders>
            <w:vAlign w:val="center"/>
          </w:tcPr>
          <w:p w14:paraId="3559B94A" w14:textId="77777777" w:rsidR="007A115D" w:rsidRDefault="00000000">
            <w:pPr>
              <w:pStyle w:val="afd"/>
              <w:rPr>
                <w:bCs/>
              </w:rPr>
            </w:pPr>
            <w:r>
              <w:rPr>
                <w:rFonts w:hint="eastAsia"/>
                <w:bCs/>
              </w:rPr>
              <w:t>4</w:t>
            </w:r>
            <w:r>
              <w:rPr>
                <w:bCs/>
              </w:rPr>
              <w:t>7.15 (12.38)</w:t>
            </w:r>
          </w:p>
        </w:tc>
      </w:tr>
      <w:tr w:rsidR="007A115D" w14:paraId="23DC1C88" w14:textId="77777777">
        <w:trPr>
          <w:cantSplit/>
          <w:jc w:val="center"/>
        </w:trPr>
        <w:tc>
          <w:tcPr>
            <w:tcW w:w="0" w:type="auto"/>
            <w:tcBorders>
              <w:top w:val="single" w:sz="4" w:space="0" w:color="auto"/>
              <w:left w:val="nil"/>
              <w:bottom w:val="single" w:sz="4" w:space="0" w:color="auto"/>
              <w:right w:val="single" w:sz="4" w:space="0" w:color="auto"/>
            </w:tcBorders>
            <w:vAlign w:val="center"/>
          </w:tcPr>
          <w:p w14:paraId="2565BFB4" w14:textId="77777777" w:rsidR="007A115D" w:rsidRDefault="00000000">
            <w:pPr>
              <w:pStyle w:val="afd"/>
            </w:pPr>
            <w:proofErr w:type="spellStart"/>
            <w:r>
              <w:rPr>
                <w:bCs/>
              </w:rPr>
              <w:t>MiRAG</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4B782C6A" w14:textId="77777777" w:rsidR="007A115D" w:rsidRDefault="00000000">
            <w:pPr>
              <w:pStyle w:val="afd"/>
              <w:rPr>
                <w:bCs/>
              </w:rPr>
            </w:pPr>
            <w:r>
              <w:rPr>
                <w:rFonts w:hint="eastAsia"/>
                <w:bCs/>
              </w:rPr>
              <w:t>7</w:t>
            </w:r>
            <w:r>
              <w:rPr>
                <w:bCs/>
              </w:rPr>
              <w:t>9.76 (12.50)</w:t>
            </w:r>
          </w:p>
        </w:tc>
        <w:tc>
          <w:tcPr>
            <w:tcW w:w="0" w:type="auto"/>
            <w:tcBorders>
              <w:top w:val="single" w:sz="4" w:space="0" w:color="auto"/>
              <w:left w:val="single" w:sz="4" w:space="0" w:color="auto"/>
              <w:bottom w:val="single" w:sz="4" w:space="0" w:color="auto"/>
              <w:right w:val="single" w:sz="4" w:space="0" w:color="auto"/>
            </w:tcBorders>
            <w:vAlign w:val="center"/>
          </w:tcPr>
          <w:p w14:paraId="5C4CB80C" w14:textId="77777777" w:rsidR="007A115D" w:rsidRDefault="00000000">
            <w:pPr>
              <w:pStyle w:val="afd"/>
              <w:rPr>
                <w:bCs/>
              </w:rPr>
            </w:pPr>
            <w:r>
              <w:rPr>
                <w:rFonts w:hint="eastAsia"/>
                <w:bCs/>
              </w:rPr>
              <w:t>5</w:t>
            </w:r>
            <w:r>
              <w:rPr>
                <w:bCs/>
              </w:rPr>
              <w:t>9.23 (14.44)</w:t>
            </w:r>
          </w:p>
        </w:tc>
        <w:tc>
          <w:tcPr>
            <w:tcW w:w="0" w:type="auto"/>
            <w:tcBorders>
              <w:top w:val="single" w:sz="4" w:space="0" w:color="auto"/>
              <w:left w:val="single" w:sz="4" w:space="0" w:color="auto"/>
              <w:bottom w:val="single" w:sz="4" w:space="0" w:color="auto"/>
              <w:right w:val="single" w:sz="4" w:space="0" w:color="auto"/>
            </w:tcBorders>
            <w:vAlign w:val="center"/>
          </w:tcPr>
          <w:p w14:paraId="063D8086" w14:textId="77777777" w:rsidR="007A115D" w:rsidRDefault="00000000">
            <w:pPr>
              <w:pStyle w:val="afd"/>
              <w:rPr>
                <w:bCs/>
              </w:rPr>
            </w:pPr>
            <w:r>
              <w:rPr>
                <w:rFonts w:hint="eastAsia"/>
                <w:bCs/>
              </w:rPr>
              <w:t>7</w:t>
            </w:r>
            <w:r>
              <w:rPr>
                <w:bCs/>
              </w:rPr>
              <w:t xml:space="preserve">2.28 </w:t>
            </w:r>
            <w:r>
              <w:rPr>
                <w:rFonts w:hint="eastAsia"/>
                <w:bCs/>
              </w:rPr>
              <w:t>(</w:t>
            </w:r>
            <w:r>
              <w:rPr>
                <w:bCs/>
              </w:rPr>
              <w:t>18.86)</w:t>
            </w:r>
          </w:p>
        </w:tc>
        <w:tc>
          <w:tcPr>
            <w:tcW w:w="0" w:type="auto"/>
            <w:tcBorders>
              <w:top w:val="single" w:sz="4" w:space="0" w:color="auto"/>
              <w:left w:val="single" w:sz="4" w:space="0" w:color="auto"/>
              <w:bottom w:val="single" w:sz="4" w:space="0" w:color="auto"/>
              <w:right w:val="nil"/>
            </w:tcBorders>
            <w:vAlign w:val="center"/>
          </w:tcPr>
          <w:p w14:paraId="00785832" w14:textId="77777777" w:rsidR="007A115D" w:rsidRDefault="00000000">
            <w:pPr>
              <w:pStyle w:val="afd"/>
              <w:rPr>
                <w:bCs/>
              </w:rPr>
            </w:pPr>
            <w:r>
              <w:rPr>
                <w:rFonts w:hint="eastAsia"/>
                <w:bCs/>
              </w:rPr>
              <w:t>4</w:t>
            </w:r>
            <w:r>
              <w:rPr>
                <w:bCs/>
              </w:rPr>
              <w:t>6.27 (18.18)</w:t>
            </w:r>
          </w:p>
        </w:tc>
      </w:tr>
      <w:tr w:rsidR="007A115D" w14:paraId="74F7F96B" w14:textId="77777777">
        <w:trPr>
          <w:cantSplit/>
          <w:jc w:val="center"/>
        </w:trPr>
        <w:tc>
          <w:tcPr>
            <w:tcW w:w="0" w:type="auto"/>
            <w:tcBorders>
              <w:top w:val="single" w:sz="4" w:space="0" w:color="auto"/>
              <w:left w:val="nil"/>
              <w:bottom w:val="double" w:sz="2" w:space="0" w:color="auto"/>
              <w:right w:val="single" w:sz="4" w:space="0" w:color="auto"/>
            </w:tcBorders>
            <w:vAlign w:val="center"/>
          </w:tcPr>
          <w:p w14:paraId="4E3F40E2" w14:textId="77777777" w:rsidR="007A115D" w:rsidRDefault="00000000">
            <w:pPr>
              <w:pStyle w:val="afd"/>
            </w:pPr>
            <w:r>
              <w:t>UAP-DL</w:t>
            </w:r>
          </w:p>
        </w:tc>
        <w:tc>
          <w:tcPr>
            <w:tcW w:w="0" w:type="auto"/>
            <w:tcBorders>
              <w:top w:val="single" w:sz="4" w:space="0" w:color="auto"/>
              <w:left w:val="single" w:sz="4" w:space="0" w:color="auto"/>
              <w:bottom w:val="double" w:sz="2" w:space="0" w:color="auto"/>
              <w:right w:val="single" w:sz="4" w:space="0" w:color="auto"/>
            </w:tcBorders>
            <w:vAlign w:val="center"/>
          </w:tcPr>
          <w:p w14:paraId="6BA8FB46" w14:textId="77777777" w:rsidR="007A115D" w:rsidRDefault="00000000">
            <w:pPr>
              <w:pStyle w:val="afd"/>
              <w:rPr>
                <w:b/>
                <w:bCs/>
              </w:rPr>
            </w:pPr>
            <w:r>
              <w:rPr>
                <w:b/>
                <w:bCs/>
              </w:rPr>
              <w:t>8</w:t>
            </w:r>
            <w:r>
              <w:rPr>
                <w:rFonts w:hint="eastAsia"/>
                <w:b/>
                <w:bCs/>
              </w:rPr>
              <w:t>4.43</w:t>
            </w:r>
            <w:r>
              <w:rPr>
                <w:b/>
                <w:bCs/>
              </w:rPr>
              <w:t xml:space="preserve"> (</w:t>
            </w:r>
            <w:r>
              <w:rPr>
                <w:rFonts w:hint="eastAsia"/>
                <w:b/>
                <w:bCs/>
              </w:rPr>
              <w:t>8.25</w:t>
            </w:r>
            <w:r>
              <w:rPr>
                <w:b/>
                <w:bCs/>
              </w:rPr>
              <w:t>)</w:t>
            </w:r>
          </w:p>
        </w:tc>
        <w:tc>
          <w:tcPr>
            <w:tcW w:w="0" w:type="auto"/>
            <w:tcBorders>
              <w:top w:val="single" w:sz="4" w:space="0" w:color="auto"/>
              <w:left w:val="single" w:sz="4" w:space="0" w:color="auto"/>
              <w:bottom w:val="double" w:sz="2" w:space="0" w:color="auto"/>
              <w:right w:val="single" w:sz="4" w:space="0" w:color="auto"/>
            </w:tcBorders>
            <w:vAlign w:val="center"/>
          </w:tcPr>
          <w:p w14:paraId="4CBC946E" w14:textId="77777777" w:rsidR="007A115D" w:rsidRDefault="00000000">
            <w:pPr>
              <w:pStyle w:val="afd"/>
              <w:rPr>
                <w:b/>
                <w:bCs/>
              </w:rPr>
            </w:pPr>
            <w:r>
              <w:rPr>
                <w:b/>
                <w:bCs/>
              </w:rPr>
              <w:t>85.01 (8.69)</w:t>
            </w:r>
          </w:p>
        </w:tc>
        <w:tc>
          <w:tcPr>
            <w:tcW w:w="0" w:type="auto"/>
            <w:tcBorders>
              <w:top w:val="single" w:sz="4" w:space="0" w:color="auto"/>
              <w:left w:val="single" w:sz="4" w:space="0" w:color="auto"/>
              <w:bottom w:val="double" w:sz="2" w:space="0" w:color="auto"/>
              <w:right w:val="single" w:sz="4" w:space="0" w:color="auto"/>
            </w:tcBorders>
            <w:vAlign w:val="center"/>
          </w:tcPr>
          <w:p w14:paraId="79971E4B" w14:textId="77777777" w:rsidR="007A115D" w:rsidRDefault="00000000">
            <w:pPr>
              <w:pStyle w:val="afd"/>
              <w:rPr>
                <w:b/>
                <w:bCs/>
              </w:rPr>
            </w:pPr>
            <w:r>
              <w:rPr>
                <w:b/>
                <w:bCs/>
              </w:rPr>
              <w:t>97.34 (9.36)</w:t>
            </w:r>
          </w:p>
        </w:tc>
        <w:tc>
          <w:tcPr>
            <w:tcW w:w="0" w:type="auto"/>
            <w:tcBorders>
              <w:top w:val="single" w:sz="4" w:space="0" w:color="auto"/>
              <w:left w:val="single" w:sz="4" w:space="0" w:color="auto"/>
              <w:bottom w:val="double" w:sz="2" w:space="0" w:color="auto"/>
              <w:right w:val="nil"/>
            </w:tcBorders>
            <w:vAlign w:val="center"/>
          </w:tcPr>
          <w:p w14:paraId="35721763" w14:textId="77777777" w:rsidR="007A115D" w:rsidRDefault="00000000">
            <w:pPr>
              <w:pStyle w:val="afd"/>
              <w:rPr>
                <w:b/>
                <w:bCs/>
              </w:rPr>
            </w:pPr>
            <w:r>
              <w:rPr>
                <w:b/>
                <w:bCs/>
              </w:rPr>
              <w:t>5</w:t>
            </w:r>
            <w:r>
              <w:rPr>
                <w:rFonts w:hint="eastAsia"/>
                <w:b/>
                <w:bCs/>
              </w:rPr>
              <w:t>4</w:t>
            </w:r>
            <w:r>
              <w:rPr>
                <w:b/>
                <w:bCs/>
              </w:rPr>
              <w:t>.90 (</w:t>
            </w:r>
            <w:r>
              <w:rPr>
                <w:rFonts w:hint="eastAsia"/>
                <w:b/>
                <w:bCs/>
              </w:rPr>
              <w:t>9.</w:t>
            </w:r>
            <w:r>
              <w:rPr>
                <w:b/>
                <w:bCs/>
              </w:rPr>
              <w:t>30)</w:t>
            </w:r>
          </w:p>
        </w:tc>
      </w:tr>
    </w:tbl>
    <w:p w14:paraId="68287082" w14:textId="77777777" w:rsidR="007A115D" w:rsidRDefault="00000000">
      <w:pPr>
        <w:pStyle w:val="afd"/>
      </w:pPr>
      <w:r>
        <w:rPr>
          <w:i/>
          <w:iCs/>
        </w:rPr>
        <w:t>Notes</w:t>
      </w:r>
      <w:r>
        <w:t>. Standard deviation is enclosed in parentheses. The best performance is in bold font.</w:t>
      </w:r>
      <w:bookmarkStart w:id="2" w:name="OLE_LINK2"/>
    </w:p>
    <w:p w14:paraId="72712821" w14:textId="77777777" w:rsidR="007A115D" w:rsidRDefault="007A115D">
      <w:pPr>
        <w:pStyle w:val="afd"/>
        <w:adjustRightInd w:val="0"/>
        <w:snapToGrid w:val="0"/>
      </w:pPr>
    </w:p>
    <w:p w14:paraId="7A1D7252" w14:textId="469ED408" w:rsidR="007A115D" w:rsidRDefault="0074257F">
      <w:pPr>
        <w:pStyle w:val="af3"/>
        <w:widowControl/>
        <w:jc w:val="both"/>
        <w:rPr>
          <w:b/>
          <w:bCs/>
          <w:sz w:val="23"/>
          <w:szCs w:val="23"/>
        </w:rPr>
      </w:pPr>
      <w:r w:rsidRPr="0074257F">
        <w:rPr>
          <w:b/>
          <w:bCs/>
          <w:sz w:val="23"/>
          <w:szCs w:val="23"/>
        </w:rPr>
        <w:t xml:space="preserve">Appendix </w:t>
      </w:r>
      <w:r>
        <w:rPr>
          <w:b/>
          <w:bCs/>
          <w:sz w:val="23"/>
          <w:szCs w:val="23"/>
        </w:rPr>
        <w:t>C.2 Multi-Aspect Knowledge Retrieval Analysis</w:t>
      </w:r>
    </w:p>
    <w:p w14:paraId="56B7A933" w14:textId="134A1783" w:rsidR="007A115D" w:rsidRDefault="00000000">
      <w:pPr>
        <w:ind w:firstLineChars="200" w:firstLine="460"/>
        <w:jc w:val="both"/>
        <w:rPr>
          <w:kern w:val="0"/>
        </w:rPr>
      </w:pPr>
      <w:r>
        <w:t xml:space="preserve">We randomly selected an instance from the dataset to illustrate how MAKR enhances informational diversity from a user perspective. Specifically, we examined multiple clusters at the review level and computed intra-cluster diversity for three types of representations: original (i.e., </w:t>
      </w:r>
      <m:oMath>
        <m:sSubSup>
          <m:sSubSupPr>
            <m:ctrlPr>
              <w:rPr>
                <w:rFonts w:ascii="Cambria Math" w:hAnsi="Cambria Math"/>
                <w:i/>
              </w:rPr>
            </m:ctrlPr>
          </m:sSubSupPr>
          <m:e>
            <m:r>
              <m:rPr>
                <m:sty m:val="bi"/>
              </m:rPr>
              <w:rPr>
                <w:rFonts w:ascii="Cambria Math" w:hAnsi="Cambria Math"/>
              </w:rPr>
              <m:t>g</m:t>
            </m:r>
          </m:e>
          <m:sub>
            <m:r>
              <w:rPr>
                <w:rFonts w:ascii="Cambria Math" w:hAnsi="Cambria Math"/>
              </w:rPr>
              <m:t>k</m:t>
            </m:r>
          </m:sub>
          <m:sup>
            <m:r>
              <w:rPr>
                <w:rFonts w:ascii="Cambria Math" w:hAnsi="Cambria Math"/>
              </w:rPr>
              <m:t>ml</m:t>
            </m:r>
          </m:sup>
        </m:sSubSup>
      </m:oMath>
      <w:r>
        <w:t xml:space="preserve">), low-pass (i.e., </w:t>
      </w:r>
      <m:oMath>
        <m:sSubSup>
          <m:sSubSupPr>
            <m:ctrlPr>
              <w:rPr>
                <w:rFonts w:ascii="Cambria Math" w:hAnsi="Cambria Math"/>
                <w:i/>
              </w:rPr>
            </m:ctrlPr>
          </m:sSubSupPr>
          <m:e>
            <m:r>
              <m:rPr>
                <m:sty m:val="bi"/>
              </m:rPr>
              <w:rPr>
                <w:rFonts w:ascii="Cambria Math" w:hAnsi="Cambria Math"/>
              </w:rPr>
              <m:t>L</m:t>
            </m:r>
          </m:e>
          <m:sub>
            <m:r>
              <w:rPr>
                <w:rFonts w:ascii="Cambria Math" w:hAnsi="Cambria Math"/>
              </w:rPr>
              <m:t>k</m:t>
            </m:r>
          </m:sub>
          <m:sup>
            <m:r>
              <w:rPr>
                <w:rFonts w:ascii="Cambria Math" w:hAnsi="Cambria Math"/>
              </w:rPr>
              <m:t>mli</m:t>
            </m:r>
          </m:sup>
        </m:sSubSup>
      </m:oMath>
      <w:r>
        <w:t xml:space="preserve">), and high-pass (i.e., </w:t>
      </w:r>
      <m:oMath>
        <m:sSubSup>
          <m:sSubSupPr>
            <m:ctrlPr>
              <w:rPr>
                <w:rFonts w:ascii="Cambria Math" w:hAnsi="Cambria Math"/>
                <w:i/>
              </w:rPr>
            </m:ctrlPr>
          </m:sSubSupPr>
          <m:e>
            <m:r>
              <m:rPr>
                <m:sty m:val="bi"/>
              </m:rPr>
              <w:rPr>
                <w:rFonts w:ascii="Cambria Math" w:hAnsi="Cambria Math"/>
              </w:rPr>
              <m:t>H</m:t>
            </m:r>
          </m:e>
          <m:sub>
            <m:r>
              <w:rPr>
                <w:rFonts w:ascii="Cambria Math" w:hAnsi="Cambria Math"/>
              </w:rPr>
              <m:t>k</m:t>
            </m:r>
          </m:sub>
          <m:sup>
            <m:r>
              <w:rPr>
                <w:rFonts w:ascii="Cambria Math" w:hAnsi="Cambria Math"/>
              </w:rPr>
              <m:t>mli</m:t>
            </m:r>
          </m:sup>
        </m:sSubSup>
      </m:oMath>
      <w:r>
        <w:t xml:space="preserve">). Intra-cluster diversity was quantified by the average pairwise similarity among elements within each cluster. As illustrated in </w:t>
      </w:r>
      <w:bookmarkEnd w:id="2"/>
      <w:r>
        <w:rPr>
          <w:kern w:val="0"/>
        </w:rPr>
        <w:t xml:space="preserve">Figure </w:t>
      </w:r>
      <w:r>
        <w:rPr>
          <w:rFonts w:hint="eastAsia"/>
          <w:kern w:val="0"/>
        </w:rPr>
        <w:t>7</w:t>
      </w:r>
      <w:r>
        <w:rPr>
          <w:kern w:val="0"/>
        </w:rPr>
        <w:t>, the original representations exhibit</w:t>
      </w:r>
      <w:r w:rsidR="00370E6C">
        <w:rPr>
          <w:rFonts w:hint="eastAsia"/>
          <w:kern w:val="0"/>
        </w:rPr>
        <w:t>ed</w:t>
      </w:r>
      <w:r>
        <w:rPr>
          <w:kern w:val="0"/>
        </w:rPr>
        <w:t xml:space="preserve"> high similarity across most clusters, indicating that the originally retrieved information is highly concentrated and contains substantial content redundancy. The low-pass representations show</w:t>
      </w:r>
      <w:r w:rsidR="00370E6C">
        <w:rPr>
          <w:rFonts w:hint="eastAsia"/>
          <w:kern w:val="0"/>
        </w:rPr>
        <w:t>ed</w:t>
      </w:r>
      <w:r>
        <w:rPr>
          <w:kern w:val="0"/>
        </w:rPr>
        <w:t xml:space="preserve"> slightly higher similarity than the original in most clusters, reflecting their emphasis on shared knowledge within each cluster. In contrast, the high-pass representations exhibit</w:t>
      </w:r>
      <w:r w:rsidR="00370E6C">
        <w:rPr>
          <w:rFonts w:hint="eastAsia"/>
          <w:kern w:val="0"/>
        </w:rPr>
        <w:t>ed</w:t>
      </w:r>
      <w:r>
        <w:rPr>
          <w:kern w:val="0"/>
        </w:rPr>
        <w:t xml:space="preserve"> markedly lower similarity, demonstrating their effectiveness in capturing</w:t>
      </w:r>
      <w:r w:rsidR="00370E6C">
        <w:rPr>
          <w:rFonts w:hint="eastAsia"/>
          <w:kern w:val="0"/>
        </w:rPr>
        <w:t xml:space="preserve"> </w:t>
      </w:r>
      <w:r>
        <w:rPr>
          <w:kern w:val="0"/>
        </w:rPr>
        <w:t>differentiated knowledge.</w:t>
      </w:r>
    </w:p>
    <w:p w14:paraId="5EE2FBA4" w14:textId="77777777" w:rsidR="007A115D" w:rsidRPr="00B3018C" w:rsidRDefault="00000000" w:rsidP="00B3018C">
      <w:pPr>
        <w:pStyle w:val="afd"/>
        <w:jc w:val="center"/>
      </w:pPr>
      <w:r w:rsidRPr="00B3018C">
        <w:rPr>
          <w:noProof/>
        </w:rPr>
        <w:drawing>
          <wp:inline distT="0" distB="0" distL="0" distR="0" wp14:anchorId="5CB125B8" wp14:editId="1300F2BE">
            <wp:extent cx="5102225" cy="1784985"/>
            <wp:effectExtent l="0" t="0" r="317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r="10825"/>
                    <a:stretch>
                      <a:fillRect/>
                    </a:stretch>
                  </pic:blipFill>
                  <pic:spPr>
                    <a:xfrm>
                      <a:off x="0" y="0"/>
                      <a:ext cx="5194597" cy="1817481"/>
                    </a:xfrm>
                    <a:prstGeom prst="rect">
                      <a:avLst/>
                    </a:prstGeom>
                    <a:noFill/>
                    <a:ln>
                      <a:noFill/>
                    </a:ln>
                  </pic:spPr>
                </pic:pic>
              </a:graphicData>
            </a:graphic>
          </wp:inline>
        </w:drawing>
      </w:r>
    </w:p>
    <w:p w14:paraId="44DCB4EB" w14:textId="77777777" w:rsidR="007A115D" w:rsidRDefault="00000000">
      <w:pPr>
        <w:pStyle w:val="afd"/>
        <w:jc w:val="center"/>
        <w:rPr>
          <w:b/>
          <w:bCs/>
          <w:lang w:eastAsia="zh-CN"/>
        </w:rPr>
      </w:pPr>
      <w:r>
        <w:rPr>
          <w:b/>
          <w:bCs/>
        </w:rPr>
        <w:t>Figure C1. Variations in Intra-C</w:t>
      </w:r>
      <w:r>
        <w:rPr>
          <w:rFonts w:hint="eastAsia"/>
          <w:b/>
          <w:bCs/>
        </w:rPr>
        <w:t>luster</w:t>
      </w:r>
      <w:r>
        <w:rPr>
          <w:rFonts w:hint="eastAsia"/>
          <w:b/>
          <w:bCs/>
          <w:lang w:eastAsia="zh-CN"/>
        </w:rPr>
        <w:t xml:space="preserve"> </w:t>
      </w:r>
      <w:r>
        <w:rPr>
          <w:b/>
          <w:bCs/>
        </w:rPr>
        <w:t>Knowledge Diversity</w:t>
      </w:r>
      <w:r>
        <w:rPr>
          <w:rFonts w:hint="eastAsia"/>
          <w:b/>
          <w:bCs/>
          <w:lang w:eastAsia="zh-CN"/>
        </w:rPr>
        <w:t>.</w:t>
      </w:r>
    </w:p>
    <w:p w14:paraId="62157C40" w14:textId="77777777" w:rsidR="007A115D" w:rsidRDefault="007A115D">
      <w:pPr>
        <w:pStyle w:val="afd"/>
        <w:jc w:val="center"/>
        <w:rPr>
          <w:b/>
          <w:bCs/>
          <w:lang w:eastAsia="zh-CN"/>
        </w:rPr>
      </w:pPr>
    </w:p>
    <w:p w14:paraId="6D4C9E21" w14:textId="7DE76086" w:rsidR="007A115D" w:rsidRDefault="0074257F">
      <w:pPr>
        <w:pStyle w:val="af3"/>
        <w:widowControl/>
        <w:jc w:val="both"/>
        <w:rPr>
          <w:b/>
          <w:bCs/>
          <w:sz w:val="23"/>
          <w:szCs w:val="23"/>
        </w:rPr>
      </w:pPr>
      <w:r w:rsidRPr="0074257F">
        <w:rPr>
          <w:b/>
          <w:bCs/>
          <w:sz w:val="23"/>
          <w:szCs w:val="23"/>
        </w:rPr>
        <w:t xml:space="preserve">Appendix </w:t>
      </w:r>
      <w:r>
        <w:rPr>
          <w:b/>
          <w:bCs/>
          <w:sz w:val="23"/>
          <w:szCs w:val="23"/>
        </w:rPr>
        <w:t>C.3 Multi-Granularity Knowledge Retrieval Analysis</w:t>
      </w:r>
      <w:bookmarkStart w:id="3" w:name="OLE_LINK3"/>
      <w:bookmarkEnd w:id="3"/>
    </w:p>
    <w:p w14:paraId="2F5B53FF" w14:textId="221920BC" w:rsidR="007A115D" w:rsidRDefault="00000000">
      <w:pPr>
        <w:ind w:firstLineChars="200" w:firstLine="460"/>
        <w:jc w:val="both"/>
        <w:rPr>
          <w:kern w:val="0"/>
        </w:rPr>
      </w:pPr>
      <w:r>
        <w:rPr>
          <w:kern w:val="0"/>
        </w:rPr>
        <w:lastRenderedPageBreak/>
        <w:t xml:space="preserve">We randomly selected 200 instances from the dataset to examine users’ varying attention toward diverse and multi-granularity knowledge. Specifically, we first clustered these instances into six user </w:t>
      </w:r>
      <w:r>
        <w:rPr>
          <w:rFonts w:hint="eastAsia"/>
          <w:kern w:val="0"/>
        </w:rPr>
        <w:t>groups</w:t>
      </w:r>
      <w:r>
        <w:rPr>
          <w:kern w:val="0"/>
        </w:rPr>
        <w:t xml:space="preserve">. For each group, we then computed the mean granularity-wise cross-modal attention weights (i.e., </w:t>
      </w:r>
      <m:oMath>
        <m:sSubSup>
          <m:sSubSupPr>
            <m:ctrlPr>
              <w:rPr>
                <w:rFonts w:ascii="Cambria Math" w:hAnsi="Cambria Math"/>
                <w:i/>
                <w:kern w:val="0"/>
              </w:rPr>
            </m:ctrlPr>
          </m:sSubSupPr>
          <m:e>
            <m:r>
              <w:rPr>
                <w:rFonts w:ascii="Cambria Math" w:hAnsi="Cambria Math"/>
                <w:kern w:val="0"/>
              </w:rPr>
              <m:t>α</m:t>
            </m:r>
          </m:e>
          <m:sub>
            <m:r>
              <w:rPr>
                <w:rFonts w:ascii="Cambria Math" w:hAnsi="Cambria Math"/>
                <w:kern w:val="0"/>
              </w:rPr>
              <m:t>L</m:t>
            </m:r>
          </m:sub>
          <m:sup>
            <m:r>
              <w:rPr>
                <w:rFonts w:ascii="Cambria Math" w:hAnsi="Cambria Math"/>
                <w:kern w:val="0"/>
              </w:rPr>
              <m:t>mli</m:t>
            </m:r>
          </m:sup>
        </m:sSubSup>
      </m:oMath>
      <w:r>
        <w:rPr>
          <w:kern w:val="0"/>
        </w:rPr>
        <w:t xml:space="preserve"> and </w:t>
      </w:r>
      <m:oMath>
        <m:sSubSup>
          <m:sSubSupPr>
            <m:ctrlPr>
              <w:rPr>
                <w:rFonts w:ascii="Cambria Math" w:hAnsi="Cambria Math"/>
                <w:i/>
                <w:kern w:val="0"/>
              </w:rPr>
            </m:ctrlPr>
          </m:sSubSupPr>
          <m:e>
            <m:r>
              <w:rPr>
                <w:rFonts w:ascii="Cambria Math" w:hAnsi="Cambria Math"/>
                <w:kern w:val="0"/>
              </w:rPr>
              <m:t>α</m:t>
            </m:r>
          </m:e>
          <m:sub>
            <m:r>
              <w:rPr>
                <w:rFonts w:ascii="Cambria Math" w:hAnsi="Cambria Math"/>
                <w:kern w:val="0"/>
              </w:rPr>
              <m:t>H</m:t>
            </m:r>
          </m:sub>
          <m:sup>
            <m:r>
              <w:rPr>
                <w:rFonts w:ascii="Cambria Math" w:hAnsi="Cambria Math"/>
                <w:kern w:val="0"/>
              </w:rPr>
              <m:t>mli</m:t>
            </m:r>
          </m:sup>
        </m:sSubSup>
      </m:oMath>
      <w:r>
        <w:rPr>
          <w:kern w:val="0"/>
        </w:rPr>
        <w:t>) across textual (i.e., topic, review, and sentence) and visual (i.e., concept, review image, image patch) granularities.</w:t>
      </w:r>
    </w:p>
    <w:p w14:paraId="3E2F6CD1" w14:textId="3C071860" w:rsidR="00E65DBB" w:rsidRDefault="00E65DBB" w:rsidP="00E65DBB">
      <w:pPr>
        <w:ind w:firstLineChars="200" w:firstLine="460"/>
        <w:jc w:val="both"/>
        <w:rPr>
          <w:kern w:val="0"/>
        </w:rPr>
      </w:pPr>
      <w:r>
        <w:rPr>
          <w:kern w:val="0"/>
        </w:rPr>
        <w:t xml:space="preserve">As shown in Figure </w:t>
      </w:r>
      <w:r>
        <w:rPr>
          <w:rFonts w:hint="eastAsia"/>
          <w:kern w:val="0"/>
        </w:rPr>
        <w:t>8</w:t>
      </w:r>
      <w:r>
        <w:rPr>
          <w:kern w:val="0"/>
        </w:rPr>
        <w:t>, users exhibit</w:t>
      </w:r>
      <w:r w:rsidR="00370E6C">
        <w:rPr>
          <w:rFonts w:hint="eastAsia"/>
          <w:kern w:val="0"/>
        </w:rPr>
        <w:t>ed</w:t>
      </w:r>
      <w:r>
        <w:rPr>
          <w:kern w:val="0"/>
        </w:rPr>
        <w:t xml:space="preserve"> distinct attention allocations across knowledge granularities, with substantial heterogeneity observed across user groups even at the same granularity. Moreover, attention patterns systematically differ</w:t>
      </w:r>
      <w:r w:rsidR="00370E6C">
        <w:rPr>
          <w:rFonts w:hint="eastAsia"/>
          <w:kern w:val="0"/>
        </w:rPr>
        <w:t>ed</w:t>
      </w:r>
      <w:r>
        <w:rPr>
          <w:kern w:val="0"/>
        </w:rPr>
        <w:t xml:space="preserve"> between high-pass (Figure </w:t>
      </w:r>
      <w:r>
        <w:rPr>
          <w:rFonts w:hint="eastAsia"/>
          <w:kern w:val="0"/>
        </w:rPr>
        <w:t>8</w:t>
      </w:r>
      <w:r>
        <w:rPr>
          <w:kern w:val="0"/>
        </w:rPr>
        <w:t xml:space="preserve">a) and low-pass information (Figure </w:t>
      </w:r>
      <w:r>
        <w:rPr>
          <w:rFonts w:hint="eastAsia"/>
          <w:kern w:val="0"/>
        </w:rPr>
        <w:t>8</w:t>
      </w:r>
      <w:r>
        <w:rPr>
          <w:kern w:val="0"/>
        </w:rPr>
        <w:t>b). Collectively, these findings highlight the importance of accounting for users’ differentiated attention patterns when retrieving diverse and multi-granularity knowledge.</w:t>
      </w:r>
    </w:p>
    <w:p w14:paraId="5DB228CA" w14:textId="77777777" w:rsidR="007A115D" w:rsidRDefault="00000000">
      <w:pPr>
        <w:pStyle w:val="afd"/>
        <w:jc w:val="center"/>
      </w:pPr>
      <w:r>
        <w:rPr>
          <w:noProof/>
        </w:rPr>
        <w:drawing>
          <wp:inline distT="0" distB="0" distL="0" distR="0" wp14:anchorId="266D0FE8" wp14:editId="4108098E">
            <wp:extent cx="5287010" cy="137414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307894" cy="1379969"/>
                    </a:xfrm>
                    <a:prstGeom prst="rect">
                      <a:avLst/>
                    </a:prstGeom>
                    <a:noFill/>
                    <a:ln>
                      <a:noFill/>
                    </a:ln>
                  </pic:spPr>
                </pic:pic>
              </a:graphicData>
            </a:graphic>
          </wp:inline>
        </w:drawing>
      </w:r>
    </w:p>
    <w:p w14:paraId="5C40CAFA" w14:textId="77312611" w:rsidR="007A115D" w:rsidRPr="00E65DBB" w:rsidRDefault="00000000" w:rsidP="00E65DBB">
      <w:pPr>
        <w:pStyle w:val="afd"/>
        <w:jc w:val="center"/>
        <w:rPr>
          <w:b/>
          <w:bCs/>
          <w:lang w:eastAsia="zh-CN"/>
        </w:rPr>
      </w:pPr>
      <w:r>
        <w:rPr>
          <w:b/>
          <w:bCs/>
        </w:rPr>
        <w:t>Figure C2.</w:t>
      </w:r>
      <w:r>
        <w:rPr>
          <w:rFonts w:ascii="Segoe UI" w:hAnsi="Segoe UI" w:cs="Segoe UI"/>
          <w:b/>
          <w:bCs/>
          <w:szCs w:val="32"/>
          <w:shd w:val="clear" w:color="auto" w:fill="FCFCFC"/>
        </w:rPr>
        <w:t xml:space="preserve"> </w:t>
      </w:r>
      <w:r>
        <w:rPr>
          <w:b/>
          <w:bCs/>
        </w:rPr>
        <w:t>Users’ Attention Divergence Toward Diverse Multi-Granularity Knowledge.</w:t>
      </w:r>
    </w:p>
    <w:p w14:paraId="3CB7AF4A" w14:textId="0B648D31" w:rsidR="007A115D" w:rsidRDefault="00E65DBB">
      <w:pPr>
        <w:pStyle w:val="af3"/>
        <w:widowControl/>
        <w:jc w:val="both"/>
        <w:rPr>
          <w:b/>
          <w:bCs/>
          <w:sz w:val="23"/>
          <w:szCs w:val="23"/>
        </w:rPr>
      </w:pPr>
      <w:r w:rsidRPr="00E65DBB">
        <w:rPr>
          <w:b/>
          <w:bCs/>
          <w:sz w:val="23"/>
          <w:szCs w:val="23"/>
        </w:rPr>
        <w:t xml:space="preserve">Appendix </w:t>
      </w:r>
      <w:r>
        <w:rPr>
          <w:b/>
          <w:bCs/>
          <w:sz w:val="23"/>
          <w:szCs w:val="23"/>
        </w:rPr>
        <w:t>C.4 Qualitative Tracing of Low-Pass and High-Pass Knowledge Selection</w:t>
      </w:r>
    </w:p>
    <w:p w14:paraId="6DCC74E2" w14:textId="77777777" w:rsidR="007A115D" w:rsidRDefault="00000000">
      <w:pPr>
        <w:ind w:firstLineChars="200" w:firstLine="460"/>
        <w:jc w:val="both"/>
      </w:pPr>
      <w:r>
        <w:t xml:space="preserve">To qualitatively illustrate how UAP-DL retrieves diversified information through low-pass and high-pass filtering, we conducted a qualitative tracing analysis. We first identified the textual granularity receiving the highest cross-attention weight. Within the selected granularity, we then used the </w:t>
      </w:r>
      <w:r>
        <w:rPr>
          <w:rFonts w:hint="eastAsia"/>
        </w:rPr>
        <w:t>query-aware aspect attention</w:t>
      </w:r>
      <w:r>
        <w:t xml:space="preserve"> weights to identify the most important clusters in the shared-information and differentiated-information channels. Finally, within each selected cluster, we traced the original knowledge nodes that contributed most strongly to the corresponding low-pass or high-pass representation through the graph-filtering matrix.</w:t>
      </w:r>
    </w:p>
    <w:p w14:paraId="57ACFB7C" w14:textId="5FAC22F6" w:rsidR="007A115D" w:rsidRDefault="00D42865" w:rsidP="00E65DBB">
      <w:pPr>
        <w:pStyle w:val="afd"/>
        <w:jc w:val="center"/>
      </w:pPr>
      <w:r w:rsidRPr="00D42865">
        <w:rPr>
          <w:noProof/>
        </w:rPr>
        <w:lastRenderedPageBreak/>
        <w:drawing>
          <wp:inline distT="0" distB="0" distL="0" distR="0" wp14:anchorId="09F47AA6" wp14:editId="7646F2C2">
            <wp:extent cx="5943600" cy="2886710"/>
            <wp:effectExtent l="0" t="0" r="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86710"/>
                    </a:xfrm>
                    <a:prstGeom prst="rect">
                      <a:avLst/>
                    </a:prstGeom>
                    <a:noFill/>
                    <a:ln>
                      <a:noFill/>
                    </a:ln>
                  </pic:spPr>
                </pic:pic>
              </a:graphicData>
            </a:graphic>
          </wp:inline>
        </w:drawing>
      </w:r>
    </w:p>
    <w:p w14:paraId="2238A7C7" w14:textId="77777777" w:rsidR="007A115D" w:rsidRPr="00E65DBB" w:rsidRDefault="00000000" w:rsidP="00E65DBB">
      <w:pPr>
        <w:pStyle w:val="afd"/>
        <w:jc w:val="center"/>
        <w:rPr>
          <w:b/>
          <w:bCs/>
        </w:rPr>
      </w:pPr>
      <w:r w:rsidRPr="00E65DBB">
        <w:rPr>
          <w:b/>
          <w:bCs/>
        </w:rPr>
        <w:t>Figure C3. Qualitative Tracing of Low-Pass and High-Pass Knowledge Selection.</w:t>
      </w:r>
    </w:p>
    <w:p w14:paraId="72894E10" w14:textId="447B6AF2" w:rsidR="007A115D" w:rsidRDefault="00000000">
      <w:pPr>
        <w:ind w:firstLine="432"/>
        <w:jc w:val="both"/>
      </w:pPr>
      <w:r>
        <w:t xml:space="preserve">As shown in Figure C3, for the query “How is the Wi-Fi coverage in the room? </w:t>
      </w:r>
      <w:proofErr w:type="gramStart"/>
      <w:r>
        <w:t>In particular, is</w:t>
      </w:r>
      <w:proofErr w:type="gramEnd"/>
      <w:r>
        <w:t xml:space="preserve"> the network stable when using screen projection?”, the cross-attention weights show</w:t>
      </w:r>
      <w:r w:rsidR="00370E6C">
        <w:rPr>
          <w:rFonts w:hint="eastAsia"/>
        </w:rPr>
        <w:t>ed</w:t>
      </w:r>
      <w:r>
        <w:t xml:space="preserve"> that sentence-level knowledge contributes most to the final representation. Therefore, the subsequent tracing analysis was conducted at the sentence level.</w:t>
      </w:r>
    </w:p>
    <w:p w14:paraId="1884B4AD" w14:textId="549C6A13" w:rsidR="007A115D" w:rsidRDefault="00000000">
      <w:pPr>
        <w:ind w:firstLine="432"/>
        <w:jc w:val="both"/>
      </w:pPr>
      <w:bookmarkStart w:id="4" w:name="OLE_LINK4"/>
      <w:r>
        <w:t>In the low-pass path, Cluster 0 contribute</w:t>
      </w:r>
      <w:r w:rsidR="00370E6C">
        <w:rPr>
          <w:rFonts w:hint="eastAsia"/>
        </w:rPr>
        <w:t>d</w:t>
      </w:r>
      <w:r>
        <w:t xml:space="preserve"> most strongly to the low-pass representation. Although Cluster 8 exhibit</w:t>
      </w:r>
      <w:r w:rsidR="00370E6C">
        <w:rPr>
          <w:rFonts w:hint="eastAsia"/>
        </w:rPr>
        <w:t>ed</w:t>
      </w:r>
      <w:r>
        <w:t xml:space="preserve"> higher intra-cluster similarity and therefore contains more internally consistent shared semantics, its main content concern</w:t>
      </w:r>
      <w:r w:rsidR="00370E6C">
        <w:rPr>
          <w:rFonts w:hint="eastAsia"/>
        </w:rPr>
        <w:t>ed</w:t>
      </w:r>
      <w:r>
        <w:t xml:space="preserve"> general room comfort and </w:t>
      </w:r>
      <w:r w:rsidR="00500FEA">
        <w:rPr>
          <w:rFonts w:hint="eastAsia"/>
        </w:rPr>
        <w:t>was</w:t>
      </w:r>
      <w:r>
        <w:t xml:space="preserve"> only weakly related to Wi-Fi stability or screen projection. By contrast, the highly contributing nodes in Cluster 0, such as “the hotel room has a projector” and “the TV projection screen is huge,” collectively capture</w:t>
      </w:r>
      <w:r w:rsidR="00500FEA">
        <w:rPr>
          <w:rFonts w:hint="eastAsia"/>
        </w:rPr>
        <w:t>d</w:t>
      </w:r>
      <w:r>
        <w:t xml:space="preserve"> shared information about in-room projection facilities that is more relevant to the current query. Therefore, despite its lower intra-cluster similarity than Cluster 8, Cluster 0 receive</w:t>
      </w:r>
      <w:r w:rsidR="00500FEA">
        <w:rPr>
          <w:rFonts w:hint="eastAsia"/>
        </w:rPr>
        <w:t>d</w:t>
      </w:r>
      <w:r>
        <w:t xml:space="preserve"> a higher contribution weight in the query-conditioned low-pass representation.</w:t>
      </w:r>
      <w:r>
        <w:rPr>
          <w:rFonts w:hint="eastAsia"/>
        </w:rPr>
        <w:t xml:space="preserve"> </w:t>
      </w:r>
      <w:r>
        <w:t>These results indicate that the low-pass filtering mechanism of UAP-DL enables the model to retrieve valuable shared information that is relevant to the current query.</w:t>
      </w:r>
    </w:p>
    <w:p w14:paraId="361403E0" w14:textId="1EE15DDC" w:rsidR="007A115D" w:rsidRDefault="00000000">
      <w:pPr>
        <w:ind w:firstLine="432"/>
        <w:jc w:val="both"/>
        <w:rPr>
          <w:b/>
          <w:bCs/>
        </w:rPr>
      </w:pPr>
      <w:bookmarkStart w:id="5" w:name="OLE_LINK5"/>
      <w:bookmarkEnd w:id="4"/>
      <w:r>
        <w:t>In the high-pass path, Cluster 2 contribute</w:t>
      </w:r>
      <w:r w:rsidR="00500FEA">
        <w:rPr>
          <w:rFonts w:hint="eastAsia"/>
        </w:rPr>
        <w:t>d</w:t>
      </w:r>
      <w:r>
        <w:t xml:space="preserve"> most to the high-pass representation. Its highly </w:t>
      </w:r>
      <w:r>
        <w:lastRenderedPageBreak/>
        <w:t>contributing nodes include</w:t>
      </w:r>
      <w:r w:rsidR="00500FEA">
        <w:rPr>
          <w:rFonts w:hint="eastAsia"/>
        </w:rPr>
        <w:t>d</w:t>
      </w:r>
      <w:r>
        <w:t xml:space="preserve"> differentiated information such as “large-screen projection TV” and “Wi-Fi is smooth for watching large-screen movies,” which are directly related to the current query and thus receive a higher weight. Cluster 3 also contain</w:t>
      </w:r>
      <w:r w:rsidR="00500FEA">
        <w:rPr>
          <w:rFonts w:hint="eastAsia"/>
        </w:rPr>
        <w:t>ed</w:t>
      </w:r>
      <w:r>
        <w:t xml:space="preserve"> differentiated information, but only part of its content </w:t>
      </w:r>
      <w:r w:rsidR="00500FEA">
        <w:rPr>
          <w:rFonts w:hint="eastAsia"/>
        </w:rPr>
        <w:t>was</w:t>
      </w:r>
      <w:r>
        <w:t xml:space="preserve"> directly relevant to the query. Therefore, its weight </w:t>
      </w:r>
      <w:r w:rsidR="00500FEA">
        <w:rPr>
          <w:rFonts w:hint="eastAsia"/>
        </w:rPr>
        <w:t>was</w:t>
      </w:r>
      <w:r>
        <w:t xml:space="preserve"> lower than that of Cluster 2.</w:t>
      </w:r>
      <w:r>
        <w:rPr>
          <w:rFonts w:hint="eastAsia"/>
        </w:rPr>
        <w:t xml:space="preserve"> </w:t>
      </w:r>
      <w:r>
        <w:t>These results indicate that the high-pass filtering mechanism enables UAP-DL to retrieve valuable query-relevant differentiated information, rather than merely selecting knowledge with low semantic similarity.</w:t>
      </w:r>
    </w:p>
    <w:bookmarkEnd w:id="5"/>
    <w:p w14:paraId="5603BDB2" w14:textId="4939B5FD" w:rsidR="007A115D" w:rsidRDefault="00000000" w:rsidP="00E65DBB">
      <w:pPr>
        <w:ind w:firstLine="432"/>
        <w:jc w:val="both"/>
      </w:pPr>
      <w:r>
        <w:t>Overall, the tracing results provide qualitative evidence that the low-pass path aggregates query-relevant shared evidence across diversified nodes, whereas the high-pass path preserves complementary and differentiated evidence that is particularly informative for the current query.</w:t>
      </w:r>
    </w:p>
    <w:p w14:paraId="68914801" w14:textId="15244FE0" w:rsidR="007A115D" w:rsidRDefault="00000000">
      <w:pPr>
        <w:pStyle w:val="af3"/>
        <w:widowControl/>
        <w:jc w:val="both"/>
        <w:rPr>
          <w:b/>
          <w:bCs/>
          <w:sz w:val="23"/>
          <w:szCs w:val="23"/>
        </w:rPr>
      </w:pPr>
      <w:r>
        <w:rPr>
          <w:b/>
          <w:bCs/>
          <w:sz w:val="23"/>
          <w:szCs w:val="23"/>
        </w:rPr>
        <w:t>Appendix D. Inference Efficiency Analysis</w:t>
      </w:r>
    </w:p>
    <w:p w14:paraId="28842F3F" w14:textId="1945103B" w:rsidR="007A115D" w:rsidRDefault="00000000">
      <w:pPr>
        <w:ind w:firstLine="432"/>
        <w:jc w:val="both"/>
      </w:pPr>
      <w:r>
        <w:t>We measured the average single-sample inference time of UAP-DL, UAP-</w:t>
      </w:r>
      <w:r>
        <w:rPr>
          <w:rFonts w:hint="eastAsia"/>
        </w:rPr>
        <w:t>QAA</w:t>
      </w:r>
      <w:r>
        <w:t xml:space="preserve">, and all benchmark methods. </w:t>
      </w:r>
      <w:r w:rsidR="00500FEA">
        <w:rPr>
          <w:rFonts w:hint="eastAsia"/>
        </w:rPr>
        <w:t>The t</w:t>
      </w:r>
      <w:r>
        <w:t>otal inference time denotes the end-to-end inference time</w:t>
      </w:r>
      <w:r w:rsidR="00500FEA">
        <w:rPr>
          <w:rFonts w:hint="eastAsia"/>
        </w:rPr>
        <w:t>, and the o</w:t>
      </w:r>
      <w:r>
        <w:t>nline non-generation time refers to the online computation remaining after excluding LLM response generation from the end-to-end inference time. For UAP-DL and UAP-</w:t>
      </w:r>
      <w:r>
        <w:rPr>
          <w:rFonts w:hint="eastAsia"/>
        </w:rPr>
        <w:t>QAA</w:t>
      </w:r>
      <w:r>
        <w:t xml:space="preserve">, this includes query relevance estimation, graph construction, and multi-aspect and multi-granularity knowledge retrieval. The hotel knowledge base </w:t>
      </w:r>
      <w:r w:rsidR="00500FEA">
        <w:rPr>
          <w:rFonts w:hint="eastAsia"/>
        </w:rPr>
        <w:t>was</w:t>
      </w:r>
      <w:r>
        <w:t xml:space="preserve"> constructed offline in advance, including review partitioning, representation encoding, and aspect clustering; these preprocessing costs are therefore excluded from online inference time.</w:t>
      </w:r>
    </w:p>
    <w:p w14:paraId="072F719D" w14:textId="69AAC141" w:rsidR="00E65DBB" w:rsidRDefault="00E65DBB" w:rsidP="00E65DBB">
      <w:pPr>
        <w:ind w:firstLine="432"/>
        <w:jc w:val="both"/>
      </w:pPr>
      <w:r>
        <w:t>As shown in Table D1, UAP-DL require</w:t>
      </w:r>
      <w:r w:rsidR="00500FEA">
        <w:rPr>
          <w:rFonts w:hint="eastAsia"/>
        </w:rPr>
        <w:t>d</w:t>
      </w:r>
      <w:r>
        <w:t xml:space="preserve"> an average end-to-end inference time of 4,181.89 </w:t>
      </w:r>
      <w:proofErr w:type="spellStart"/>
      <w:r>
        <w:t>ms</w:t>
      </w:r>
      <w:proofErr w:type="spellEnd"/>
      <w:r>
        <w:t xml:space="preserve">, of which only 13.65 </w:t>
      </w:r>
      <w:proofErr w:type="spellStart"/>
      <w:r>
        <w:t>ms</w:t>
      </w:r>
      <w:proofErr w:type="spellEnd"/>
      <w:r>
        <w:t xml:space="preserve"> was attributable to online non-generation computation. UAP-</w:t>
      </w:r>
      <w:r>
        <w:rPr>
          <w:rFonts w:hint="eastAsia"/>
        </w:rPr>
        <w:t>QAA</w:t>
      </w:r>
      <w:r>
        <w:t xml:space="preserve"> exhibited a comparable online non-generation time of 13.83 </w:t>
      </w:r>
      <w:proofErr w:type="spellStart"/>
      <w:r>
        <w:t>ms.</w:t>
      </w:r>
      <w:proofErr w:type="spellEnd"/>
      <w:r>
        <w:t xml:space="preserve"> These results indicate that query-conditioned graph construction and multi-aspect and multi-granularity knowledge retrieval introduce limited additional online overhead, and that most end-to-end latency is attributable to LLM response </w:t>
      </w:r>
      <w:r>
        <w:lastRenderedPageBreak/>
        <w:t>generation rather than the proposed knowledge-routing architecture.</w:t>
      </w:r>
    </w:p>
    <w:p w14:paraId="72155867" w14:textId="77777777" w:rsidR="007A115D" w:rsidRPr="00E65DBB" w:rsidRDefault="00000000" w:rsidP="00E65DBB">
      <w:pPr>
        <w:pStyle w:val="afd"/>
        <w:jc w:val="both"/>
        <w:rPr>
          <w:b/>
          <w:bCs/>
        </w:rPr>
      </w:pPr>
      <w:r w:rsidRPr="00E65DBB">
        <w:rPr>
          <w:b/>
          <w:bCs/>
        </w:rPr>
        <w:t>Table D1. Single-Sample Inference Time (</w:t>
      </w:r>
      <w:proofErr w:type="spellStart"/>
      <w:r w:rsidRPr="00E65DBB">
        <w:rPr>
          <w:b/>
          <w:bCs/>
        </w:rPr>
        <w:t>ms</w:t>
      </w:r>
      <w:proofErr w:type="spellEnd"/>
      <w:r w:rsidRPr="00E65DBB">
        <w:rPr>
          <w:b/>
          <w:bCs/>
        </w:rPr>
        <w:t>) of UAP-DL and the Benchmark Methods.</w:t>
      </w:r>
    </w:p>
    <w:tbl>
      <w:tblPr>
        <w:tblW w:w="0" w:type="auto"/>
        <w:jc w:val="center"/>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1438"/>
        <w:gridCol w:w="1998"/>
        <w:gridCol w:w="2665"/>
      </w:tblGrid>
      <w:tr w:rsidR="007A115D" w14:paraId="7866583D" w14:textId="77777777">
        <w:trPr>
          <w:trHeight w:val="57"/>
          <w:jc w:val="center"/>
        </w:trPr>
        <w:tc>
          <w:tcPr>
            <w:tcW w:w="0" w:type="auto"/>
            <w:vAlign w:val="center"/>
          </w:tcPr>
          <w:p w14:paraId="37ED636D" w14:textId="77777777" w:rsidR="007A115D" w:rsidRDefault="00000000">
            <w:pPr>
              <w:pStyle w:val="afd"/>
              <w:adjustRightInd w:val="0"/>
              <w:snapToGrid w:val="0"/>
              <w:rPr>
                <w:b/>
                <w:bCs/>
              </w:rPr>
            </w:pPr>
            <w:r>
              <w:rPr>
                <w:rFonts w:hint="eastAsia"/>
                <w:b/>
                <w:bCs/>
              </w:rPr>
              <w:t>M</w:t>
            </w:r>
            <w:r>
              <w:rPr>
                <w:b/>
                <w:bCs/>
              </w:rPr>
              <w:t>ethod</w:t>
            </w:r>
          </w:p>
        </w:tc>
        <w:tc>
          <w:tcPr>
            <w:tcW w:w="0" w:type="auto"/>
            <w:vAlign w:val="center"/>
          </w:tcPr>
          <w:p w14:paraId="290C17C1" w14:textId="77777777" w:rsidR="007A115D" w:rsidRDefault="00000000">
            <w:pPr>
              <w:pStyle w:val="afd"/>
              <w:adjustRightInd w:val="0"/>
              <w:snapToGrid w:val="0"/>
              <w:rPr>
                <w:b/>
                <w:bCs/>
              </w:rPr>
            </w:pPr>
            <w:r>
              <w:rPr>
                <w:b/>
                <w:bCs/>
              </w:rPr>
              <w:t>Total Inference Time</w:t>
            </w:r>
          </w:p>
        </w:tc>
        <w:tc>
          <w:tcPr>
            <w:tcW w:w="0" w:type="auto"/>
            <w:vAlign w:val="center"/>
          </w:tcPr>
          <w:p w14:paraId="4FF801B5" w14:textId="77777777" w:rsidR="007A115D" w:rsidRDefault="00000000">
            <w:pPr>
              <w:pStyle w:val="afd"/>
              <w:adjustRightInd w:val="0"/>
              <w:snapToGrid w:val="0"/>
              <w:rPr>
                <w:b/>
                <w:bCs/>
              </w:rPr>
            </w:pPr>
            <w:r>
              <w:rPr>
                <w:b/>
                <w:bCs/>
              </w:rPr>
              <w:t>Online Non-generation Time</w:t>
            </w:r>
          </w:p>
        </w:tc>
      </w:tr>
      <w:tr w:rsidR="007A115D" w14:paraId="098AAB10" w14:textId="77777777">
        <w:trPr>
          <w:trHeight w:val="57"/>
          <w:jc w:val="center"/>
        </w:trPr>
        <w:tc>
          <w:tcPr>
            <w:tcW w:w="0" w:type="auto"/>
            <w:vAlign w:val="center"/>
          </w:tcPr>
          <w:p w14:paraId="0954140D" w14:textId="77777777" w:rsidR="007A115D" w:rsidRDefault="00000000">
            <w:pPr>
              <w:pStyle w:val="afd"/>
              <w:adjustRightInd w:val="0"/>
              <w:snapToGrid w:val="0"/>
            </w:pPr>
            <w:proofErr w:type="spellStart"/>
            <w:r>
              <w:t>EchoSight</w:t>
            </w:r>
            <w:proofErr w:type="spellEnd"/>
          </w:p>
        </w:tc>
        <w:tc>
          <w:tcPr>
            <w:tcW w:w="0" w:type="auto"/>
            <w:vAlign w:val="center"/>
          </w:tcPr>
          <w:p w14:paraId="7991DBCF" w14:textId="77777777" w:rsidR="007A115D" w:rsidRDefault="00000000">
            <w:pPr>
              <w:pStyle w:val="afd"/>
              <w:adjustRightInd w:val="0"/>
              <w:snapToGrid w:val="0"/>
              <w:jc w:val="right"/>
            </w:pPr>
            <w:r>
              <w:t>4</w:t>
            </w:r>
            <w:r>
              <w:rPr>
                <w:rFonts w:hint="eastAsia"/>
              </w:rPr>
              <w:t>,</w:t>
            </w:r>
            <w:r>
              <w:t>578.3</w:t>
            </w:r>
            <w:r>
              <w:rPr>
                <w:rFonts w:hint="eastAsia"/>
              </w:rPr>
              <w:t>6</w:t>
            </w:r>
          </w:p>
        </w:tc>
        <w:tc>
          <w:tcPr>
            <w:tcW w:w="0" w:type="auto"/>
            <w:vAlign w:val="center"/>
          </w:tcPr>
          <w:p w14:paraId="6BAA9107" w14:textId="77777777" w:rsidR="007A115D" w:rsidRDefault="00000000">
            <w:pPr>
              <w:pStyle w:val="afd"/>
              <w:adjustRightInd w:val="0"/>
              <w:snapToGrid w:val="0"/>
              <w:jc w:val="right"/>
            </w:pPr>
            <w:r>
              <w:t>81.63</w:t>
            </w:r>
          </w:p>
        </w:tc>
      </w:tr>
      <w:tr w:rsidR="007A115D" w14:paraId="2AD93883" w14:textId="77777777">
        <w:trPr>
          <w:trHeight w:val="57"/>
          <w:jc w:val="center"/>
        </w:trPr>
        <w:tc>
          <w:tcPr>
            <w:tcW w:w="0" w:type="auto"/>
            <w:vAlign w:val="center"/>
          </w:tcPr>
          <w:p w14:paraId="27D13F7C" w14:textId="77777777" w:rsidR="007A115D" w:rsidRDefault="00000000">
            <w:pPr>
              <w:pStyle w:val="afd"/>
              <w:adjustRightInd w:val="0"/>
              <w:snapToGrid w:val="0"/>
            </w:pPr>
            <w:r>
              <w:t>MORE</w:t>
            </w:r>
          </w:p>
        </w:tc>
        <w:tc>
          <w:tcPr>
            <w:tcW w:w="0" w:type="auto"/>
            <w:vAlign w:val="center"/>
          </w:tcPr>
          <w:p w14:paraId="217D3424" w14:textId="77777777" w:rsidR="007A115D" w:rsidRDefault="00000000">
            <w:pPr>
              <w:pStyle w:val="afd"/>
              <w:adjustRightInd w:val="0"/>
              <w:snapToGrid w:val="0"/>
              <w:jc w:val="right"/>
            </w:pPr>
            <w:r>
              <w:t>3</w:t>
            </w:r>
            <w:r>
              <w:rPr>
                <w:rFonts w:hint="eastAsia"/>
              </w:rPr>
              <w:t>,</w:t>
            </w:r>
            <w:r>
              <w:t>046.5</w:t>
            </w:r>
            <w:r>
              <w:rPr>
                <w:rFonts w:hint="eastAsia"/>
              </w:rPr>
              <w:t>8</w:t>
            </w:r>
          </w:p>
        </w:tc>
        <w:tc>
          <w:tcPr>
            <w:tcW w:w="0" w:type="auto"/>
            <w:vAlign w:val="center"/>
          </w:tcPr>
          <w:p w14:paraId="5B46167A" w14:textId="77777777" w:rsidR="007A115D" w:rsidRDefault="00000000">
            <w:pPr>
              <w:pStyle w:val="afd"/>
              <w:adjustRightInd w:val="0"/>
              <w:snapToGrid w:val="0"/>
              <w:jc w:val="right"/>
            </w:pPr>
            <w:r>
              <w:t>4.2</w:t>
            </w:r>
            <w:r>
              <w:rPr>
                <w:rFonts w:hint="eastAsia"/>
              </w:rPr>
              <w:t>5</w:t>
            </w:r>
          </w:p>
        </w:tc>
      </w:tr>
      <w:tr w:rsidR="007A115D" w14:paraId="53597A18" w14:textId="77777777">
        <w:trPr>
          <w:trHeight w:val="57"/>
          <w:jc w:val="center"/>
        </w:trPr>
        <w:tc>
          <w:tcPr>
            <w:tcW w:w="0" w:type="auto"/>
            <w:vAlign w:val="center"/>
          </w:tcPr>
          <w:p w14:paraId="6A59CC89" w14:textId="77777777" w:rsidR="007A115D" w:rsidRDefault="00000000">
            <w:pPr>
              <w:pStyle w:val="afd"/>
              <w:adjustRightInd w:val="0"/>
              <w:snapToGrid w:val="0"/>
            </w:pPr>
            <w:r>
              <w:t>G-Retriever</w:t>
            </w:r>
          </w:p>
        </w:tc>
        <w:tc>
          <w:tcPr>
            <w:tcW w:w="0" w:type="auto"/>
            <w:vAlign w:val="center"/>
          </w:tcPr>
          <w:p w14:paraId="12088089" w14:textId="77777777" w:rsidR="007A115D" w:rsidRDefault="00000000">
            <w:pPr>
              <w:pStyle w:val="afd"/>
              <w:adjustRightInd w:val="0"/>
              <w:snapToGrid w:val="0"/>
              <w:jc w:val="right"/>
            </w:pPr>
            <w:r>
              <w:t>2</w:t>
            </w:r>
            <w:r>
              <w:rPr>
                <w:rFonts w:hint="eastAsia"/>
              </w:rPr>
              <w:t>,</w:t>
            </w:r>
            <w:r>
              <w:t>957.04</w:t>
            </w:r>
          </w:p>
        </w:tc>
        <w:tc>
          <w:tcPr>
            <w:tcW w:w="0" w:type="auto"/>
            <w:vAlign w:val="center"/>
          </w:tcPr>
          <w:p w14:paraId="6B37B64C" w14:textId="77777777" w:rsidR="007A115D" w:rsidRDefault="00000000">
            <w:pPr>
              <w:pStyle w:val="afd"/>
              <w:adjustRightInd w:val="0"/>
              <w:snapToGrid w:val="0"/>
              <w:jc w:val="right"/>
            </w:pPr>
            <w:r>
              <w:t>32.99</w:t>
            </w:r>
          </w:p>
        </w:tc>
      </w:tr>
      <w:tr w:rsidR="007A115D" w14:paraId="26EB5281" w14:textId="77777777">
        <w:trPr>
          <w:trHeight w:val="57"/>
          <w:jc w:val="center"/>
        </w:trPr>
        <w:tc>
          <w:tcPr>
            <w:tcW w:w="0" w:type="auto"/>
            <w:vAlign w:val="center"/>
          </w:tcPr>
          <w:p w14:paraId="2AADC78E" w14:textId="77777777" w:rsidR="007A115D" w:rsidRDefault="00000000">
            <w:pPr>
              <w:pStyle w:val="afd"/>
              <w:adjustRightInd w:val="0"/>
              <w:snapToGrid w:val="0"/>
            </w:pPr>
            <w:r>
              <w:t>GNP</w:t>
            </w:r>
          </w:p>
        </w:tc>
        <w:tc>
          <w:tcPr>
            <w:tcW w:w="0" w:type="auto"/>
            <w:vAlign w:val="center"/>
          </w:tcPr>
          <w:p w14:paraId="67CD6E72" w14:textId="77777777" w:rsidR="007A115D" w:rsidRDefault="00000000">
            <w:pPr>
              <w:pStyle w:val="afd"/>
              <w:adjustRightInd w:val="0"/>
              <w:snapToGrid w:val="0"/>
              <w:jc w:val="right"/>
            </w:pPr>
            <w:r>
              <w:t>3</w:t>
            </w:r>
            <w:r>
              <w:rPr>
                <w:rFonts w:hint="eastAsia"/>
              </w:rPr>
              <w:t>,</w:t>
            </w:r>
            <w:r>
              <w:t>766.43</w:t>
            </w:r>
          </w:p>
        </w:tc>
        <w:tc>
          <w:tcPr>
            <w:tcW w:w="0" w:type="auto"/>
            <w:vAlign w:val="center"/>
          </w:tcPr>
          <w:p w14:paraId="4F12FFC7" w14:textId="77777777" w:rsidR="007A115D" w:rsidRDefault="00000000">
            <w:pPr>
              <w:pStyle w:val="afd"/>
              <w:adjustRightInd w:val="0"/>
              <w:snapToGrid w:val="0"/>
              <w:jc w:val="right"/>
            </w:pPr>
            <w:r>
              <w:t>4.10</w:t>
            </w:r>
          </w:p>
        </w:tc>
      </w:tr>
      <w:tr w:rsidR="007A115D" w14:paraId="62CC730F" w14:textId="77777777">
        <w:trPr>
          <w:trHeight w:val="57"/>
          <w:jc w:val="center"/>
        </w:trPr>
        <w:tc>
          <w:tcPr>
            <w:tcW w:w="0" w:type="auto"/>
            <w:vAlign w:val="center"/>
          </w:tcPr>
          <w:p w14:paraId="2CC8F735" w14:textId="77777777" w:rsidR="007A115D" w:rsidRDefault="00000000">
            <w:pPr>
              <w:pStyle w:val="afd"/>
              <w:adjustRightInd w:val="0"/>
              <w:snapToGrid w:val="0"/>
            </w:pPr>
            <w:r>
              <w:t>CoA</w:t>
            </w:r>
          </w:p>
        </w:tc>
        <w:tc>
          <w:tcPr>
            <w:tcW w:w="0" w:type="auto"/>
            <w:vAlign w:val="center"/>
          </w:tcPr>
          <w:p w14:paraId="34C065A6" w14:textId="77777777" w:rsidR="007A115D" w:rsidRDefault="00000000">
            <w:pPr>
              <w:pStyle w:val="afd"/>
              <w:adjustRightInd w:val="0"/>
              <w:snapToGrid w:val="0"/>
              <w:jc w:val="right"/>
            </w:pPr>
            <w:r>
              <w:t>10</w:t>
            </w:r>
            <w:r>
              <w:rPr>
                <w:rFonts w:hint="eastAsia"/>
              </w:rPr>
              <w:t>,</w:t>
            </w:r>
            <w:r>
              <w:t>533.54</w:t>
            </w:r>
          </w:p>
        </w:tc>
        <w:tc>
          <w:tcPr>
            <w:tcW w:w="0" w:type="auto"/>
            <w:vAlign w:val="center"/>
          </w:tcPr>
          <w:p w14:paraId="54087063" w14:textId="77777777" w:rsidR="007A115D" w:rsidRDefault="00000000">
            <w:pPr>
              <w:pStyle w:val="afd"/>
              <w:adjustRightInd w:val="0"/>
              <w:snapToGrid w:val="0"/>
              <w:jc w:val="right"/>
            </w:pPr>
            <w:r>
              <w:t>5</w:t>
            </w:r>
            <w:r>
              <w:rPr>
                <w:rFonts w:hint="eastAsia"/>
              </w:rPr>
              <w:t>,</w:t>
            </w:r>
            <w:r>
              <w:t>249.90</w:t>
            </w:r>
          </w:p>
        </w:tc>
      </w:tr>
      <w:tr w:rsidR="007A115D" w14:paraId="5BF29DB6" w14:textId="77777777">
        <w:trPr>
          <w:trHeight w:val="57"/>
          <w:jc w:val="center"/>
        </w:trPr>
        <w:tc>
          <w:tcPr>
            <w:tcW w:w="0" w:type="auto"/>
            <w:vAlign w:val="center"/>
          </w:tcPr>
          <w:p w14:paraId="5866F245" w14:textId="77777777" w:rsidR="007A115D" w:rsidRDefault="00000000">
            <w:pPr>
              <w:pStyle w:val="afd"/>
              <w:adjustRightInd w:val="0"/>
              <w:snapToGrid w:val="0"/>
            </w:pPr>
            <w:proofErr w:type="spellStart"/>
            <w:r>
              <w:t>T</w:t>
            </w:r>
            <w:r>
              <w:rPr>
                <w:rFonts w:hint="eastAsia"/>
              </w:rPr>
              <w:t>o</w:t>
            </w:r>
            <w:r>
              <w:t>G</w:t>
            </w:r>
            <w:proofErr w:type="spellEnd"/>
          </w:p>
        </w:tc>
        <w:tc>
          <w:tcPr>
            <w:tcW w:w="0" w:type="auto"/>
            <w:vAlign w:val="center"/>
          </w:tcPr>
          <w:p w14:paraId="00692985" w14:textId="77777777" w:rsidR="007A115D" w:rsidRDefault="00000000">
            <w:pPr>
              <w:pStyle w:val="afd"/>
              <w:adjustRightInd w:val="0"/>
              <w:snapToGrid w:val="0"/>
              <w:jc w:val="right"/>
            </w:pPr>
            <w:r>
              <w:t>9</w:t>
            </w:r>
            <w:r>
              <w:rPr>
                <w:rFonts w:hint="eastAsia"/>
              </w:rPr>
              <w:t>,</w:t>
            </w:r>
            <w:r>
              <w:t>931.55</w:t>
            </w:r>
          </w:p>
        </w:tc>
        <w:tc>
          <w:tcPr>
            <w:tcW w:w="0" w:type="auto"/>
            <w:vAlign w:val="center"/>
          </w:tcPr>
          <w:p w14:paraId="5D6A8EBC" w14:textId="77777777" w:rsidR="007A115D" w:rsidRDefault="00000000">
            <w:pPr>
              <w:pStyle w:val="afd"/>
              <w:adjustRightInd w:val="0"/>
              <w:snapToGrid w:val="0"/>
              <w:jc w:val="right"/>
            </w:pPr>
            <w:r>
              <w:t>5</w:t>
            </w:r>
            <w:r>
              <w:rPr>
                <w:rFonts w:hint="eastAsia"/>
              </w:rPr>
              <w:t>,</w:t>
            </w:r>
            <w:r>
              <w:t>326.55</w:t>
            </w:r>
          </w:p>
        </w:tc>
      </w:tr>
      <w:tr w:rsidR="007A115D" w14:paraId="3085ADF4" w14:textId="77777777">
        <w:trPr>
          <w:trHeight w:val="57"/>
          <w:jc w:val="center"/>
        </w:trPr>
        <w:tc>
          <w:tcPr>
            <w:tcW w:w="0" w:type="auto"/>
            <w:vAlign w:val="center"/>
          </w:tcPr>
          <w:p w14:paraId="05992810" w14:textId="77777777" w:rsidR="007A115D" w:rsidRDefault="00000000">
            <w:pPr>
              <w:pStyle w:val="afd"/>
              <w:adjustRightInd w:val="0"/>
              <w:snapToGrid w:val="0"/>
            </w:pPr>
            <w:proofErr w:type="spellStart"/>
            <w:r>
              <w:t>MiRAG</w:t>
            </w:r>
            <w:proofErr w:type="spellEnd"/>
          </w:p>
        </w:tc>
        <w:tc>
          <w:tcPr>
            <w:tcW w:w="0" w:type="auto"/>
            <w:vAlign w:val="center"/>
          </w:tcPr>
          <w:p w14:paraId="5FA2923A" w14:textId="77777777" w:rsidR="007A115D" w:rsidRDefault="00000000">
            <w:pPr>
              <w:pStyle w:val="afd"/>
              <w:adjustRightInd w:val="0"/>
              <w:snapToGrid w:val="0"/>
              <w:jc w:val="right"/>
            </w:pPr>
            <w:r>
              <w:t>4</w:t>
            </w:r>
            <w:r>
              <w:rPr>
                <w:rFonts w:hint="eastAsia"/>
              </w:rPr>
              <w:t>,</w:t>
            </w:r>
            <w:r>
              <w:t>428.92</w:t>
            </w:r>
          </w:p>
        </w:tc>
        <w:tc>
          <w:tcPr>
            <w:tcW w:w="0" w:type="auto"/>
            <w:vAlign w:val="center"/>
          </w:tcPr>
          <w:p w14:paraId="7AD09F8C" w14:textId="77777777" w:rsidR="007A115D" w:rsidRDefault="00000000">
            <w:pPr>
              <w:pStyle w:val="afd"/>
              <w:adjustRightInd w:val="0"/>
              <w:snapToGrid w:val="0"/>
              <w:jc w:val="right"/>
            </w:pPr>
            <w:r>
              <w:t>7.36</w:t>
            </w:r>
          </w:p>
        </w:tc>
      </w:tr>
      <w:tr w:rsidR="007A115D" w14:paraId="45E8096D" w14:textId="77777777">
        <w:trPr>
          <w:trHeight w:val="57"/>
          <w:jc w:val="center"/>
        </w:trPr>
        <w:tc>
          <w:tcPr>
            <w:tcW w:w="0" w:type="auto"/>
            <w:vAlign w:val="center"/>
          </w:tcPr>
          <w:p w14:paraId="136F394B" w14:textId="77777777" w:rsidR="007A115D" w:rsidRDefault="00000000">
            <w:pPr>
              <w:pStyle w:val="afd"/>
              <w:adjustRightInd w:val="0"/>
              <w:snapToGrid w:val="0"/>
            </w:pPr>
            <w:proofErr w:type="spellStart"/>
            <w:r>
              <w:rPr>
                <w:rFonts w:hint="eastAsia"/>
              </w:rPr>
              <w:t>VDocRAG</w:t>
            </w:r>
            <w:proofErr w:type="spellEnd"/>
          </w:p>
        </w:tc>
        <w:tc>
          <w:tcPr>
            <w:tcW w:w="0" w:type="auto"/>
            <w:vAlign w:val="center"/>
          </w:tcPr>
          <w:p w14:paraId="2CF5A8F2" w14:textId="77777777" w:rsidR="007A115D" w:rsidRDefault="00000000">
            <w:pPr>
              <w:pStyle w:val="afd"/>
              <w:adjustRightInd w:val="0"/>
              <w:snapToGrid w:val="0"/>
              <w:jc w:val="right"/>
            </w:pPr>
            <w:r>
              <w:t>4</w:t>
            </w:r>
            <w:r>
              <w:rPr>
                <w:rFonts w:hint="eastAsia"/>
              </w:rPr>
              <w:t>,</w:t>
            </w:r>
            <w:r>
              <w:t>348.25</w:t>
            </w:r>
          </w:p>
        </w:tc>
        <w:tc>
          <w:tcPr>
            <w:tcW w:w="0" w:type="auto"/>
            <w:vAlign w:val="center"/>
          </w:tcPr>
          <w:p w14:paraId="675F1651" w14:textId="77777777" w:rsidR="007A115D" w:rsidRDefault="00000000">
            <w:pPr>
              <w:pStyle w:val="afd"/>
              <w:adjustRightInd w:val="0"/>
              <w:snapToGrid w:val="0"/>
              <w:jc w:val="right"/>
            </w:pPr>
            <w:r>
              <w:t>310.94</w:t>
            </w:r>
          </w:p>
        </w:tc>
      </w:tr>
      <w:tr w:rsidR="007A115D" w14:paraId="58158DB2" w14:textId="77777777">
        <w:trPr>
          <w:trHeight w:val="57"/>
          <w:jc w:val="center"/>
        </w:trPr>
        <w:tc>
          <w:tcPr>
            <w:tcW w:w="0" w:type="auto"/>
            <w:vAlign w:val="center"/>
          </w:tcPr>
          <w:p w14:paraId="71BE78EE" w14:textId="77777777" w:rsidR="007A115D" w:rsidRDefault="00000000">
            <w:pPr>
              <w:pStyle w:val="afd"/>
              <w:adjustRightInd w:val="0"/>
              <w:snapToGrid w:val="0"/>
            </w:pPr>
            <w:r>
              <w:rPr>
                <w:rFonts w:hint="eastAsia"/>
              </w:rPr>
              <w:t>Adaptive-RAG</w:t>
            </w:r>
          </w:p>
        </w:tc>
        <w:tc>
          <w:tcPr>
            <w:tcW w:w="0" w:type="auto"/>
            <w:vAlign w:val="center"/>
          </w:tcPr>
          <w:p w14:paraId="3332369A" w14:textId="77777777" w:rsidR="007A115D" w:rsidRDefault="00000000">
            <w:pPr>
              <w:pStyle w:val="afd"/>
              <w:adjustRightInd w:val="0"/>
              <w:snapToGrid w:val="0"/>
              <w:jc w:val="right"/>
            </w:pPr>
            <w:r>
              <w:t>5</w:t>
            </w:r>
            <w:r>
              <w:rPr>
                <w:rFonts w:hint="eastAsia"/>
              </w:rPr>
              <w:t>,</w:t>
            </w:r>
            <w:r>
              <w:t>328.13</w:t>
            </w:r>
          </w:p>
        </w:tc>
        <w:tc>
          <w:tcPr>
            <w:tcW w:w="0" w:type="auto"/>
            <w:vAlign w:val="center"/>
          </w:tcPr>
          <w:p w14:paraId="28657A67" w14:textId="77777777" w:rsidR="007A115D" w:rsidRDefault="00000000">
            <w:pPr>
              <w:pStyle w:val="afd"/>
              <w:adjustRightInd w:val="0"/>
              <w:snapToGrid w:val="0"/>
              <w:jc w:val="right"/>
            </w:pPr>
            <w:r>
              <w:t>7.13</w:t>
            </w:r>
          </w:p>
        </w:tc>
      </w:tr>
      <w:tr w:rsidR="007A115D" w14:paraId="44F757CB" w14:textId="77777777">
        <w:trPr>
          <w:trHeight w:val="57"/>
          <w:jc w:val="center"/>
        </w:trPr>
        <w:tc>
          <w:tcPr>
            <w:tcW w:w="0" w:type="auto"/>
            <w:vAlign w:val="center"/>
          </w:tcPr>
          <w:p w14:paraId="4DE9BC0E" w14:textId="77777777" w:rsidR="007A115D" w:rsidRDefault="00000000">
            <w:pPr>
              <w:pStyle w:val="afd"/>
              <w:adjustRightInd w:val="0"/>
              <w:snapToGrid w:val="0"/>
            </w:pPr>
            <w:r>
              <w:t>UAP-DL</w:t>
            </w:r>
          </w:p>
        </w:tc>
        <w:tc>
          <w:tcPr>
            <w:tcW w:w="0" w:type="auto"/>
            <w:vAlign w:val="center"/>
          </w:tcPr>
          <w:p w14:paraId="1AE04F7D" w14:textId="77777777" w:rsidR="007A115D" w:rsidRDefault="00000000">
            <w:pPr>
              <w:pStyle w:val="afd"/>
              <w:adjustRightInd w:val="0"/>
              <w:snapToGrid w:val="0"/>
              <w:jc w:val="right"/>
            </w:pPr>
            <w:r>
              <w:t>4</w:t>
            </w:r>
            <w:r>
              <w:rPr>
                <w:rFonts w:hint="eastAsia"/>
              </w:rPr>
              <w:t>,</w:t>
            </w:r>
            <w:r>
              <w:t>181.89</w:t>
            </w:r>
          </w:p>
        </w:tc>
        <w:tc>
          <w:tcPr>
            <w:tcW w:w="0" w:type="auto"/>
            <w:vAlign w:val="center"/>
          </w:tcPr>
          <w:p w14:paraId="2A561F31" w14:textId="77777777" w:rsidR="007A115D" w:rsidRDefault="00000000">
            <w:pPr>
              <w:pStyle w:val="afd"/>
              <w:adjustRightInd w:val="0"/>
              <w:snapToGrid w:val="0"/>
              <w:jc w:val="right"/>
            </w:pPr>
            <w:r>
              <w:t>13.65</w:t>
            </w:r>
          </w:p>
        </w:tc>
      </w:tr>
      <w:tr w:rsidR="007A115D" w14:paraId="4CE49F86" w14:textId="77777777">
        <w:trPr>
          <w:trHeight w:val="57"/>
          <w:jc w:val="center"/>
        </w:trPr>
        <w:tc>
          <w:tcPr>
            <w:tcW w:w="0" w:type="auto"/>
            <w:vAlign w:val="center"/>
          </w:tcPr>
          <w:p w14:paraId="5FEFDB0A" w14:textId="77777777" w:rsidR="007A115D" w:rsidRDefault="00000000">
            <w:pPr>
              <w:pStyle w:val="afd"/>
              <w:adjustRightInd w:val="0"/>
              <w:snapToGrid w:val="0"/>
              <w:rPr>
                <w:lang w:eastAsia="zh-CN"/>
              </w:rPr>
            </w:pPr>
            <w:r>
              <w:t>UAP-</w:t>
            </w:r>
            <w:r>
              <w:rPr>
                <w:rFonts w:hint="eastAsia"/>
                <w:lang w:eastAsia="zh-CN"/>
              </w:rPr>
              <w:t>QAA</w:t>
            </w:r>
          </w:p>
        </w:tc>
        <w:tc>
          <w:tcPr>
            <w:tcW w:w="0" w:type="auto"/>
            <w:vAlign w:val="center"/>
          </w:tcPr>
          <w:p w14:paraId="0FB2F5BD" w14:textId="77777777" w:rsidR="007A115D" w:rsidRDefault="00000000">
            <w:pPr>
              <w:pStyle w:val="afd"/>
              <w:adjustRightInd w:val="0"/>
              <w:snapToGrid w:val="0"/>
              <w:jc w:val="right"/>
            </w:pPr>
            <w:r>
              <w:t>4</w:t>
            </w:r>
            <w:r>
              <w:rPr>
                <w:rFonts w:hint="eastAsia"/>
              </w:rPr>
              <w:t>,</w:t>
            </w:r>
            <w:r>
              <w:t>085.5</w:t>
            </w:r>
            <w:r>
              <w:rPr>
                <w:rFonts w:hint="eastAsia"/>
              </w:rPr>
              <w:t>5</w:t>
            </w:r>
          </w:p>
        </w:tc>
        <w:tc>
          <w:tcPr>
            <w:tcW w:w="0" w:type="auto"/>
            <w:vAlign w:val="center"/>
          </w:tcPr>
          <w:p w14:paraId="5F8A04BD" w14:textId="77777777" w:rsidR="007A115D" w:rsidRDefault="00000000">
            <w:pPr>
              <w:pStyle w:val="afd"/>
              <w:adjustRightInd w:val="0"/>
              <w:snapToGrid w:val="0"/>
              <w:jc w:val="right"/>
            </w:pPr>
            <w:r>
              <w:t>13.8</w:t>
            </w:r>
            <w:r>
              <w:rPr>
                <w:rFonts w:hint="eastAsia"/>
              </w:rPr>
              <w:t>3</w:t>
            </w:r>
          </w:p>
        </w:tc>
      </w:tr>
    </w:tbl>
    <w:p w14:paraId="25C1B0CC" w14:textId="74FC59C7" w:rsidR="007A115D" w:rsidRDefault="00000000" w:rsidP="00E65DBB">
      <w:pPr>
        <w:pStyle w:val="afd"/>
        <w:spacing w:before="80"/>
        <w:jc w:val="both"/>
      </w:pPr>
      <w:r>
        <w:rPr>
          <w:i/>
          <w:sz w:val="19"/>
        </w:rPr>
        <w:t xml:space="preserve">Notes. </w:t>
      </w:r>
      <w:r w:rsidRPr="00E65DBB">
        <w:rPr>
          <w:iCs/>
          <w:sz w:val="19"/>
        </w:rPr>
        <w:t>All inference times are reported in milliseconds per sample.</w:t>
      </w:r>
    </w:p>
    <w:p w14:paraId="42F9DCF3" w14:textId="77777777" w:rsidR="00582B15" w:rsidRDefault="00582B15" w:rsidP="00500FEA">
      <w:pPr>
        <w:pStyle w:val="afd"/>
        <w:rPr>
          <w:rFonts w:hint="eastAsia"/>
        </w:rPr>
      </w:pPr>
    </w:p>
    <w:p w14:paraId="7BA637B7" w14:textId="337599D8" w:rsidR="00582B15" w:rsidRPr="00582B15" w:rsidRDefault="00582B15" w:rsidP="00582B15">
      <w:pPr>
        <w:jc w:val="both"/>
        <w:rPr>
          <w:rFonts w:hint="eastAsia"/>
          <w:b/>
          <w:bCs/>
          <w:szCs w:val="23"/>
        </w:rPr>
      </w:pPr>
      <w:r w:rsidRPr="00582B15">
        <w:rPr>
          <w:rFonts w:hint="eastAsia"/>
          <w:b/>
          <w:bCs/>
          <w:szCs w:val="23"/>
        </w:rPr>
        <w:t>Reference</w:t>
      </w:r>
      <w:r>
        <w:rPr>
          <w:rFonts w:hint="eastAsia"/>
          <w:b/>
          <w:bCs/>
          <w:szCs w:val="23"/>
        </w:rPr>
        <w:t>s</w:t>
      </w:r>
    </w:p>
    <w:p w14:paraId="3F86D1C1" w14:textId="77777777" w:rsidR="00582B15" w:rsidRPr="00582B15" w:rsidRDefault="00582B15" w:rsidP="00582B15">
      <w:pPr>
        <w:pStyle w:val="EndNoteBibliography"/>
        <w:ind w:left="460" w:hangingChars="200" w:hanging="460"/>
        <w:jc w:val="both"/>
        <w:rPr>
          <w:noProof/>
          <w:sz w:val="23"/>
          <w:szCs w:val="23"/>
        </w:rPr>
      </w:pPr>
      <w:r w:rsidRPr="00582B15">
        <w:rPr>
          <w:sz w:val="23"/>
          <w:szCs w:val="23"/>
        </w:rPr>
        <w:fldChar w:fldCharType="begin"/>
      </w:r>
      <w:r w:rsidRPr="00582B15">
        <w:rPr>
          <w:sz w:val="23"/>
          <w:szCs w:val="23"/>
        </w:rPr>
        <w:instrText xml:space="preserve"> ADDIN EN.REFLIST </w:instrText>
      </w:r>
      <w:r w:rsidRPr="00582B15">
        <w:rPr>
          <w:sz w:val="23"/>
          <w:szCs w:val="23"/>
        </w:rPr>
        <w:fldChar w:fldCharType="separate"/>
      </w:r>
      <w:bookmarkStart w:id="6" w:name="_ENREF_1"/>
      <w:r w:rsidRPr="00582B15">
        <w:rPr>
          <w:noProof/>
          <w:sz w:val="23"/>
          <w:szCs w:val="23"/>
        </w:rPr>
        <w:t>[1] J. Li, M. Galley, C. Brockett, J. Gao, B. Dolan, A Diversity-Promoting Objective Function for Neural Conversation Models, in, (Association for Computational Linguistics, San Diego, California, 2016), pp. 110–119.</w:t>
      </w:r>
      <w:bookmarkEnd w:id="6"/>
    </w:p>
    <w:p w14:paraId="4226432A" w14:textId="059851CD" w:rsidR="00E65DBB" w:rsidRDefault="00582B15" w:rsidP="00582B15">
      <w:pPr>
        <w:spacing w:line="240" w:lineRule="auto"/>
        <w:ind w:left="460" w:hangingChars="200" w:hanging="460"/>
        <w:jc w:val="both"/>
      </w:pPr>
      <w:r w:rsidRPr="00582B15">
        <w:rPr>
          <w:szCs w:val="23"/>
        </w:rPr>
        <w:fldChar w:fldCharType="end"/>
      </w:r>
    </w:p>
    <w:sectPr w:rsidR="00E65DBB">
      <w:footerReference w:type="default" r:id="rId11"/>
      <w:pgSz w:w="12240" w:h="15840"/>
      <w:pgMar w:top="1440" w:right="1440" w:bottom="1440" w:left="1440"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053A0" w14:textId="77777777" w:rsidR="00FA17DC" w:rsidRDefault="00FA17DC">
      <w:pPr>
        <w:spacing w:line="240" w:lineRule="auto"/>
      </w:pPr>
    </w:p>
  </w:endnote>
  <w:endnote w:type="continuationSeparator" w:id="0">
    <w:p w14:paraId="1705EEE8" w14:textId="77777777" w:rsidR="00FA17DC" w:rsidRDefault="00FA17D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887408"/>
    </w:sdtPr>
    <w:sdtContent>
      <w:p w14:paraId="7DCE522A" w14:textId="77777777" w:rsidR="007A115D" w:rsidRDefault="00000000">
        <w:pPr>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C9A6B" w14:textId="77777777" w:rsidR="00FA17DC" w:rsidRDefault="00FA17DC"/>
  </w:footnote>
  <w:footnote w:type="continuationSeparator" w:id="0">
    <w:p w14:paraId="61628A8C" w14:textId="77777777" w:rsidR="00FA17DC" w:rsidRDefault="00FA17D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lvl w:ilvl="0">
      <w:start w:val="1"/>
      <w:numFmt w:val="decimal"/>
      <w:suff w:val="space"/>
      <w:lvlText w:val="第%1章"/>
      <w:lvlJc w:val="left"/>
      <w:pPr>
        <w:ind w:left="3171" w:hanging="432"/>
      </w:pPr>
      <w:rPr>
        <w:rFonts w:hint="eastAsia"/>
      </w:rPr>
    </w:lvl>
    <w:lvl w:ilvl="1">
      <w:start w:val="1"/>
      <w:numFmt w:val="decimal"/>
      <w:suff w:val="space"/>
      <w:lvlText w:val="%1.%2"/>
      <w:lvlJc w:val="left"/>
      <w:pPr>
        <w:ind w:left="576" w:hanging="576"/>
      </w:pPr>
      <w:rPr>
        <w:rFonts w:ascii="Times New Roman" w:hAnsi="Times New Roman" w:cs="Times New Roman" w:hint="default"/>
      </w:rPr>
    </w:lvl>
    <w:lvl w:ilvl="2">
      <w:start w:val="1"/>
      <w:numFmt w:val="decimal"/>
      <w:suff w:val="space"/>
      <w:lvlText w:val="%1.%2.%3"/>
      <w:lvlJc w:val="left"/>
      <w:pPr>
        <w:ind w:left="720" w:hanging="720"/>
      </w:pPr>
      <w:rPr>
        <w:rFonts w:hint="eastAsia"/>
      </w:rPr>
    </w:lvl>
    <w:lvl w:ilvl="3">
      <w:start w:val="1"/>
      <w:numFmt w:val="decimal"/>
      <w:pStyle w:val="4"/>
      <w:suff w:val="space"/>
      <w:lvlText w:val="%1.%2.%3.%4"/>
      <w:lvlJc w:val="left"/>
      <w:pPr>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 w15:restartNumberingAfterBreak="0">
    <w:nsid w:val="40C574AF"/>
    <w:multiLevelType w:val="multilevel"/>
    <w:tmpl w:val="40C574AF"/>
    <w:lvl w:ilvl="0">
      <w:start w:val="1"/>
      <w:numFmt w:val="decimal"/>
      <w:pStyle w:val="2"/>
      <w:suff w:val="space"/>
      <w:lvlText w:val="%1."/>
      <w:lvlJc w:val="left"/>
      <w:pPr>
        <w:ind w:left="425" w:hanging="425"/>
      </w:pPr>
      <w:rPr>
        <w:rFonts w:hint="eastAsia"/>
      </w:rPr>
    </w:lvl>
    <w:lvl w:ilvl="1">
      <w:start w:val="1"/>
      <w:numFmt w:val="decimal"/>
      <w:pStyle w:val="3"/>
      <w:suff w:val="space"/>
      <w:lvlText w:val="%1.%2"/>
      <w:lvlJc w:val="left"/>
      <w:pPr>
        <w:ind w:left="992" w:hanging="992"/>
      </w:pPr>
      <w:rPr>
        <w:rFonts w:hint="eastAsia"/>
      </w:rPr>
    </w:lvl>
    <w:lvl w:ilvl="2">
      <w:start w:val="1"/>
      <w:numFmt w:val="decimal"/>
      <w:pStyle w:val="Tertiaryheading"/>
      <w:suff w:val="space"/>
      <w:lvlText w:val="%1.%2.%3"/>
      <w:lvlJc w:val="left"/>
      <w:pPr>
        <w:ind w:left="1304" w:hanging="1304"/>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62CA3781"/>
    <w:multiLevelType w:val="multilevel"/>
    <w:tmpl w:val="62CA3781"/>
    <w:lvl w:ilvl="0">
      <w:start w:val="1"/>
      <w:numFmt w:val="decimal"/>
      <w:pStyle w:val="a"/>
      <w:suff w:val="space"/>
      <w:lvlText w:val="%1."/>
      <w:lvlJc w:val="left"/>
      <w:pPr>
        <w:ind w:left="425" w:hanging="425"/>
      </w:pPr>
      <w:rPr>
        <w:rFonts w:hint="eastAsia"/>
      </w:rPr>
    </w:lvl>
    <w:lvl w:ilvl="1">
      <w:start w:val="1"/>
      <w:numFmt w:val="decimal"/>
      <w:pStyle w:val="a0"/>
      <w:suff w:val="space"/>
      <w:lvlText w:val="%1.%2"/>
      <w:lvlJc w:val="left"/>
      <w:pPr>
        <w:ind w:left="992" w:hanging="992"/>
      </w:pPr>
      <w:rPr>
        <w:rFonts w:hint="eastAsia"/>
      </w:rPr>
    </w:lvl>
    <w:lvl w:ilvl="2">
      <w:start w:val="1"/>
      <w:numFmt w:val="decimal"/>
      <w:pStyle w:val="a1"/>
      <w:suff w:val="space"/>
      <w:lvlText w:val="%1.%2.%3"/>
      <w:lvlJc w:val="left"/>
      <w:pPr>
        <w:ind w:left="1304" w:hanging="1304"/>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828665775">
    <w:abstractNumId w:val="1"/>
  </w:num>
  <w:num w:numId="2" w16cid:durableId="1021397005">
    <w:abstractNumId w:val="0"/>
  </w:num>
  <w:num w:numId="3" w16cid:durableId="17846878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Decision Support System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a9xa09eueardse2zrl5szdcr9tfwf0pz5ax&quot;&gt;My EndNote Library&lt;record-ids&gt;&lt;item&gt;672&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 w:name="EN.UseJSCitationFormat" w:val="False"/>
  </w:docVars>
  <w:rsids>
    <w:rsidRoot w:val="00172A27"/>
    <w:rsid w:val="9C87B8C5"/>
    <w:rsid w:val="B27F0FF1"/>
    <w:rsid w:val="BF772E73"/>
    <w:rsid w:val="BFADD245"/>
    <w:rsid w:val="CFD737EC"/>
    <w:rsid w:val="E76B5527"/>
    <w:rsid w:val="EE5D3EA9"/>
    <w:rsid w:val="00001094"/>
    <w:rsid w:val="000022E2"/>
    <w:rsid w:val="000022F8"/>
    <w:rsid w:val="0000289D"/>
    <w:rsid w:val="00003974"/>
    <w:rsid w:val="00003D60"/>
    <w:rsid w:val="0000433F"/>
    <w:rsid w:val="00004DDB"/>
    <w:rsid w:val="00006CC5"/>
    <w:rsid w:val="000110D1"/>
    <w:rsid w:val="000113C3"/>
    <w:rsid w:val="000115DF"/>
    <w:rsid w:val="00012E27"/>
    <w:rsid w:val="000133B4"/>
    <w:rsid w:val="00013BC9"/>
    <w:rsid w:val="00014CA0"/>
    <w:rsid w:val="0001623D"/>
    <w:rsid w:val="0001763B"/>
    <w:rsid w:val="0002078A"/>
    <w:rsid w:val="0002149E"/>
    <w:rsid w:val="00022041"/>
    <w:rsid w:val="000220FB"/>
    <w:rsid w:val="00025817"/>
    <w:rsid w:val="00025BEF"/>
    <w:rsid w:val="00030FE7"/>
    <w:rsid w:val="000314E5"/>
    <w:rsid w:val="00031749"/>
    <w:rsid w:val="0003235A"/>
    <w:rsid w:val="000324FD"/>
    <w:rsid w:val="00033004"/>
    <w:rsid w:val="000337FE"/>
    <w:rsid w:val="0003412C"/>
    <w:rsid w:val="0003428F"/>
    <w:rsid w:val="00034726"/>
    <w:rsid w:val="000359A9"/>
    <w:rsid w:val="000359E7"/>
    <w:rsid w:val="00035E37"/>
    <w:rsid w:val="000406B6"/>
    <w:rsid w:val="00044ECC"/>
    <w:rsid w:val="00046727"/>
    <w:rsid w:val="0004692E"/>
    <w:rsid w:val="000555FD"/>
    <w:rsid w:val="000567B0"/>
    <w:rsid w:val="0006016B"/>
    <w:rsid w:val="00060576"/>
    <w:rsid w:val="0006078B"/>
    <w:rsid w:val="00061A7A"/>
    <w:rsid w:val="00062BFC"/>
    <w:rsid w:val="00063170"/>
    <w:rsid w:val="00067C88"/>
    <w:rsid w:val="00070362"/>
    <w:rsid w:val="00070B3B"/>
    <w:rsid w:val="00070C0B"/>
    <w:rsid w:val="00071D9F"/>
    <w:rsid w:val="00072068"/>
    <w:rsid w:val="00075221"/>
    <w:rsid w:val="00075A5F"/>
    <w:rsid w:val="00075ACD"/>
    <w:rsid w:val="000770F6"/>
    <w:rsid w:val="0007790D"/>
    <w:rsid w:val="000800F9"/>
    <w:rsid w:val="00081311"/>
    <w:rsid w:val="00081822"/>
    <w:rsid w:val="00081C24"/>
    <w:rsid w:val="00084850"/>
    <w:rsid w:val="000849A6"/>
    <w:rsid w:val="000906E8"/>
    <w:rsid w:val="00091BBF"/>
    <w:rsid w:val="00091CC0"/>
    <w:rsid w:val="00091D74"/>
    <w:rsid w:val="0009309A"/>
    <w:rsid w:val="000940C1"/>
    <w:rsid w:val="00095BCB"/>
    <w:rsid w:val="00096E7A"/>
    <w:rsid w:val="000A0356"/>
    <w:rsid w:val="000A10C8"/>
    <w:rsid w:val="000A29CA"/>
    <w:rsid w:val="000A46E6"/>
    <w:rsid w:val="000A63AD"/>
    <w:rsid w:val="000A6F82"/>
    <w:rsid w:val="000B14EA"/>
    <w:rsid w:val="000B155E"/>
    <w:rsid w:val="000B1C44"/>
    <w:rsid w:val="000B2556"/>
    <w:rsid w:val="000B25C3"/>
    <w:rsid w:val="000B2AA6"/>
    <w:rsid w:val="000B2E44"/>
    <w:rsid w:val="000B32A5"/>
    <w:rsid w:val="000B3648"/>
    <w:rsid w:val="000B4750"/>
    <w:rsid w:val="000B6A17"/>
    <w:rsid w:val="000B6D1B"/>
    <w:rsid w:val="000B7B45"/>
    <w:rsid w:val="000B7BF6"/>
    <w:rsid w:val="000C0F1C"/>
    <w:rsid w:val="000C20F1"/>
    <w:rsid w:val="000C4B49"/>
    <w:rsid w:val="000D05ED"/>
    <w:rsid w:val="000D0A17"/>
    <w:rsid w:val="000D1E08"/>
    <w:rsid w:val="000D2AB5"/>
    <w:rsid w:val="000D2C1B"/>
    <w:rsid w:val="000D54AC"/>
    <w:rsid w:val="000D6102"/>
    <w:rsid w:val="000D61D8"/>
    <w:rsid w:val="000D704A"/>
    <w:rsid w:val="000E15DD"/>
    <w:rsid w:val="000E1B90"/>
    <w:rsid w:val="000E273B"/>
    <w:rsid w:val="000E281D"/>
    <w:rsid w:val="000E359F"/>
    <w:rsid w:val="000E3615"/>
    <w:rsid w:val="000E4C10"/>
    <w:rsid w:val="000E57EC"/>
    <w:rsid w:val="000E63B9"/>
    <w:rsid w:val="000E6999"/>
    <w:rsid w:val="000E6DF4"/>
    <w:rsid w:val="000F17F5"/>
    <w:rsid w:val="000F18BD"/>
    <w:rsid w:val="000F19EB"/>
    <w:rsid w:val="000F1B90"/>
    <w:rsid w:val="000F1ECB"/>
    <w:rsid w:val="00100653"/>
    <w:rsid w:val="0010441C"/>
    <w:rsid w:val="00104948"/>
    <w:rsid w:val="001051CE"/>
    <w:rsid w:val="00105BC0"/>
    <w:rsid w:val="0010752C"/>
    <w:rsid w:val="00107C88"/>
    <w:rsid w:val="00107D9B"/>
    <w:rsid w:val="00107E3B"/>
    <w:rsid w:val="001105F4"/>
    <w:rsid w:val="00110776"/>
    <w:rsid w:val="00112252"/>
    <w:rsid w:val="0011399E"/>
    <w:rsid w:val="001142ED"/>
    <w:rsid w:val="00116AFC"/>
    <w:rsid w:val="001177FC"/>
    <w:rsid w:val="00121F07"/>
    <w:rsid w:val="00122F02"/>
    <w:rsid w:val="001272E4"/>
    <w:rsid w:val="001278E6"/>
    <w:rsid w:val="00130D5A"/>
    <w:rsid w:val="0013187F"/>
    <w:rsid w:val="00131A69"/>
    <w:rsid w:val="00131E9D"/>
    <w:rsid w:val="0013207C"/>
    <w:rsid w:val="001334E4"/>
    <w:rsid w:val="00134309"/>
    <w:rsid w:val="00134CCA"/>
    <w:rsid w:val="00135076"/>
    <w:rsid w:val="00135D68"/>
    <w:rsid w:val="00136E76"/>
    <w:rsid w:val="00137A0C"/>
    <w:rsid w:val="00137C8B"/>
    <w:rsid w:val="00140657"/>
    <w:rsid w:val="00142513"/>
    <w:rsid w:val="00142E8E"/>
    <w:rsid w:val="0014394F"/>
    <w:rsid w:val="00145738"/>
    <w:rsid w:val="001465C5"/>
    <w:rsid w:val="001478FE"/>
    <w:rsid w:val="0015035D"/>
    <w:rsid w:val="00151D0D"/>
    <w:rsid w:val="00151D6F"/>
    <w:rsid w:val="00153A7D"/>
    <w:rsid w:val="001543C0"/>
    <w:rsid w:val="0015516B"/>
    <w:rsid w:val="00155648"/>
    <w:rsid w:val="0015573E"/>
    <w:rsid w:val="001577AB"/>
    <w:rsid w:val="00157D28"/>
    <w:rsid w:val="00162DB5"/>
    <w:rsid w:val="00162DE6"/>
    <w:rsid w:val="0016325C"/>
    <w:rsid w:val="00163EA8"/>
    <w:rsid w:val="00165BD4"/>
    <w:rsid w:val="00166561"/>
    <w:rsid w:val="00167A94"/>
    <w:rsid w:val="00167C6A"/>
    <w:rsid w:val="00172A27"/>
    <w:rsid w:val="001746A8"/>
    <w:rsid w:val="00175ABF"/>
    <w:rsid w:val="00176AE1"/>
    <w:rsid w:val="00176AF9"/>
    <w:rsid w:val="00177BEF"/>
    <w:rsid w:val="00186BEB"/>
    <w:rsid w:val="001872F6"/>
    <w:rsid w:val="0019259C"/>
    <w:rsid w:val="00193360"/>
    <w:rsid w:val="00193535"/>
    <w:rsid w:val="00193CDE"/>
    <w:rsid w:val="0019521B"/>
    <w:rsid w:val="0019590F"/>
    <w:rsid w:val="00196BE5"/>
    <w:rsid w:val="00197B4E"/>
    <w:rsid w:val="001A1F06"/>
    <w:rsid w:val="001A2187"/>
    <w:rsid w:val="001A5162"/>
    <w:rsid w:val="001A53F9"/>
    <w:rsid w:val="001A7852"/>
    <w:rsid w:val="001B3D06"/>
    <w:rsid w:val="001B6E26"/>
    <w:rsid w:val="001B7B77"/>
    <w:rsid w:val="001C0027"/>
    <w:rsid w:val="001C3442"/>
    <w:rsid w:val="001C3D60"/>
    <w:rsid w:val="001C4885"/>
    <w:rsid w:val="001C6A81"/>
    <w:rsid w:val="001C7443"/>
    <w:rsid w:val="001C795B"/>
    <w:rsid w:val="001D01CE"/>
    <w:rsid w:val="001D0A78"/>
    <w:rsid w:val="001D59FC"/>
    <w:rsid w:val="001D5CBF"/>
    <w:rsid w:val="001D60C5"/>
    <w:rsid w:val="001D7587"/>
    <w:rsid w:val="001D7685"/>
    <w:rsid w:val="001E1755"/>
    <w:rsid w:val="001E3CBD"/>
    <w:rsid w:val="001E3FA0"/>
    <w:rsid w:val="001E47C0"/>
    <w:rsid w:val="001E6962"/>
    <w:rsid w:val="001E6DEF"/>
    <w:rsid w:val="001E786E"/>
    <w:rsid w:val="001F0CB7"/>
    <w:rsid w:val="001F3FAD"/>
    <w:rsid w:val="001F537E"/>
    <w:rsid w:val="001F5DBC"/>
    <w:rsid w:val="00206A4B"/>
    <w:rsid w:val="00207421"/>
    <w:rsid w:val="00207D10"/>
    <w:rsid w:val="00210B0D"/>
    <w:rsid w:val="002116D1"/>
    <w:rsid w:val="002126C4"/>
    <w:rsid w:val="00212D42"/>
    <w:rsid w:val="00214204"/>
    <w:rsid w:val="0021491A"/>
    <w:rsid w:val="00214E19"/>
    <w:rsid w:val="00217E0F"/>
    <w:rsid w:val="00217FDD"/>
    <w:rsid w:val="0022177D"/>
    <w:rsid w:val="00224283"/>
    <w:rsid w:val="00224DF4"/>
    <w:rsid w:val="0022605E"/>
    <w:rsid w:val="002262AC"/>
    <w:rsid w:val="002276FE"/>
    <w:rsid w:val="00227986"/>
    <w:rsid w:val="00231A7B"/>
    <w:rsid w:val="00233386"/>
    <w:rsid w:val="0023361D"/>
    <w:rsid w:val="00233631"/>
    <w:rsid w:val="00234A9F"/>
    <w:rsid w:val="00235705"/>
    <w:rsid w:val="00237B85"/>
    <w:rsid w:val="002410A7"/>
    <w:rsid w:val="00241922"/>
    <w:rsid w:val="0024198A"/>
    <w:rsid w:val="0024198E"/>
    <w:rsid w:val="00242A40"/>
    <w:rsid w:val="00244680"/>
    <w:rsid w:val="00244CD6"/>
    <w:rsid w:val="0024645B"/>
    <w:rsid w:val="00250518"/>
    <w:rsid w:val="00251436"/>
    <w:rsid w:val="00251EFF"/>
    <w:rsid w:val="00253928"/>
    <w:rsid w:val="00262499"/>
    <w:rsid w:val="00263E3C"/>
    <w:rsid w:val="002643D1"/>
    <w:rsid w:val="002655B2"/>
    <w:rsid w:val="00267CBF"/>
    <w:rsid w:val="00270791"/>
    <w:rsid w:val="00272824"/>
    <w:rsid w:val="00272CD6"/>
    <w:rsid w:val="00273726"/>
    <w:rsid w:val="00273E44"/>
    <w:rsid w:val="002740CD"/>
    <w:rsid w:val="0027413E"/>
    <w:rsid w:val="0027435F"/>
    <w:rsid w:val="002745C6"/>
    <w:rsid w:val="00274BAF"/>
    <w:rsid w:val="00275183"/>
    <w:rsid w:val="00275A51"/>
    <w:rsid w:val="00276527"/>
    <w:rsid w:val="002777D0"/>
    <w:rsid w:val="00277BFC"/>
    <w:rsid w:val="00280408"/>
    <w:rsid w:val="00280AB9"/>
    <w:rsid w:val="00281849"/>
    <w:rsid w:val="002822CA"/>
    <w:rsid w:val="00283703"/>
    <w:rsid w:val="002900F8"/>
    <w:rsid w:val="00290CC2"/>
    <w:rsid w:val="00294B0E"/>
    <w:rsid w:val="002963CC"/>
    <w:rsid w:val="00297E42"/>
    <w:rsid w:val="002A0190"/>
    <w:rsid w:val="002A0CD8"/>
    <w:rsid w:val="002A24CA"/>
    <w:rsid w:val="002A3275"/>
    <w:rsid w:val="002A4BDF"/>
    <w:rsid w:val="002A4FA7"/>
    <w:rsid w:val="002A4FFD"/>
    <w:rsid w:val="002A5FD0"/>
    <w:rsid w:val="002A68D5"/>
    <w:rsid w:val="002A7265"/>
    <w:rsid w:val="002A7E95"/>
    <w:rsid w:val="002B1D80"/>
    <w:rsid w:val="002B22E3"/>
    <w:rsid w:val="002B2D1F"/>
    <w:rsid w:val="002B300B"/>
    <w:rsid w:val="002B3255"/>
    <w:rsid w:val="002B5736"/>
    <w:rsid w:val="002B68DE"/>
    <w:rsid w:val="002C1F6C"/>
    <w:rsid w:val="002C31AD"/>
    <w:rsid w:val="002C330E"/>
    <w:rsid w:val="002C5331"/>
    <w:rsid w:val="002C5D0C"/>
    <w:rsid w:val="002C6D35"/>
    <w:rsid w:val="002C7FA0"/>
    <w:rsid w:val="002D099F"/>
    <w:rsid w:val="002D3D9D"/>
    <w:rsid w:val="002D3DB6"/>
    <w:rsid w:val="002D6741"/>
    <w:rsid w:val="002E074D"/>
    <w:rsid w:val="002E10CF"/>
    <w:rsid w:val="002E245A"/>
    <w:rsid w:val="002E4764"/>
    <w:rsid w:val="002F089E"/>
    <w:rsid w:val="002F0CEB"/>
    <w:rsid w:val="002F2DC5"/>
    <w:rsid w:val="002F3717"/>
    <w:rsid w:val="002F49E3"/>
    <w:rsid w:val="002F4E0F"/>
    <w:rsid w:val="002F650F"/>
    <w:rsid w:val="00300960"/>
    <w:rsid w:val="00300C50"/>
    <w:rsid w:val="00303A77"/>
    <w:rsid w:val="00305609"/>
    <w:rsid w:val="0031221E"/>
    <w:rsid w:val="00312496"/>
    <w:rsid w:val="003158BF"/>
    <w:rsid w:val="00315D0B"/>
    <w:rsid w:val="003166DC"/>
    <w:rsid w:val="00316ADC"/>
    <w:rsid w:val="00320D3A"/>
    <w:rsid w:val="00320E4A"/>
    <w:rsid w:val="003218DA"/>
    <w:rsid w:val="00321B44"/>
    <w:rsid w:val="0032279C"/>
    <w:rsid w:val="0032375E"/>
    <w:rsid w:val="00325DD2"/>
    <w:rsid w:val="00326320"/>
    <w:rsid w:val="00326A9A"/>
    <w:rsid w:val="0032792F"/>
    <w:rsid w:val="00331287"/>
    <w:rsid w:val="00332A15"/>
    <w:rsid w:val="003331E3"/>
    <w:rsid w:val="00333A99"/>
    <w:rsid w:val="003350C0"/>
    <w:rsid w:val="00335B9E"/>
    <w:rsid w:val="003364B5"/>
    <w:rsid w:val="00343C7A"/>
    <w:rsid w:val="00343EF7"/>
    <w:rsid w:val="00344031"/>
    <w:rsid w:val="00344765"/>
    <w:rsid w:val="00350A69"/>
    <w:rsid w:val="00351086"/>
    <w:rsid w:val="00353F54"/>
    <w:rsid w:val="0035579A"/>
    <w:rsid w:val="003577D8"/>
    <w:rsid w:val="00360ED3"/>
    <w:rsid w:val="00360F59"/>
    <w:rsid w:val="00362206"/>
    <w:rsid w:val="003638C8"/>
    <w:rsid w:val="00363CE4"/>
    <w:rsid w:val="00364CCF"/>
    <w:rsid w:val="00364D2B"/>
    <w:rsid w:val="00364EFC"/>
    <w:rsid w:val="00370E6C"/>
    <w:rsid w:val="00370FAE"/>
    <w:rsid w:val="0037191A"/>
    <w:rsid w:val="003722A1"/>
    <w:rsid w:val="0037294A"/>
    <w:rsid w:val="003735FA"/>
    <w:rsid w:val="0037517F"/>
    <w:rsid w:val="003762AE"/>
    <w:rsid w:val="003808ED"/>
    <w:rsid w:val="00383EBA"/>
    <w:rsid w:val="003854E3"/>
    <w:rsid w:val="003867E1"/>
    <w:rsid w:val="00386905"/>
    <w:rsid w:val="003913A9"/>
    <w:rsid w:val="003917D2"/>
    <w:rsid w:val="00392CC6"/>
    <w:rsid w:val="00393897"/>
    <w:rsid w:val="00393A89"/>
    <w:rsid w:val="00394425"/>
    <w:rsid w:val="00394DFA"/>
    <w:rsid w:val="003961BB"/>
    <w:rsid w:val="003966E1"/>
    <w:rsid w:val="00396848"/>
    <w:rsid w:val="003A49FE"/>
    <w:rsid w:val="003A521A"/>
    <w:rsid w:val="003A545A"/>
    <w:rsid w:val="003A57D3"/>
    <w:rsid w:val="003A5C2D"/>
    <w:rsid w:val="003A736A"/>
    <w:rsid w:val="003A7B85"/>
    <w:rsid w:val="003B06B8"/>
    <w:rsid w:val="003B0C15"/>
    <w:rsid w:val="003B1FE9"/>
    <w:rsid w:val="003B2776"/>
    <w:rsid w:val="003B4576"/>
    <w:rsid w:val="003B493F"/>
    <w:rsid w:val="003B5A7B"/>
    <w:rsid w:val="003B7BB4"/>
    <w:rsid w:val="003C6C3F"/>
    <w:rsid w:val="003D0249"/>
    <w:rsid w:val="003D12E0"/>
    <w:rsid w:val="003D341B"/>
    <w:rsid w:val="003D4034"/>
    <w:rsid w:val="003D4926"/>
    <w:rsid w:val="003D4B63"/>
    <w:rsid w:val="003D4E8C"/>
    <w:rsid w:val="003D5EF8"/>
    <w:rsid w:val="003D6140"/>
    <w:rsid w:val="003D6403"/>
    <w:rsid w:val="003D6F13"/>
    <w:rsid w:val="003D7085"/>
    <w:rsid w:val="003E0306"/>
    <w:rsid w:val="003E0BAC"/>
    <w:rsid w:val="003E23B3"/>
    <w:rsid w:val="003E2490"/>
    <w:rsid w:val="003E2B78"/>
    <w:rsid w:val="003E2D1E"/>
    <w:rsid w:val="003E4107"/>
    <w:rsid w:val="003E6317"/>
    <w:rsid w:val="003E6BE5"/>
    <w:rsid w:val="003E76E7"/>
    <w:rsid w:val="003F1FB0"/>
    <w:rsid w:val="003F28A2"/>
    <w:rsid w:val="003F42E6"/>
    <w:rsid w:val="003F5823"/>
    <w:rsid w:val="003F5BEE"/>
    <w:rsid w:val="003F6B42"/>
    <w:rsid w:val="003F760C"/>
    <w:rsid w:val="003F7E7A"/>
    <w:rsid w:val="004001E0"/>
    <w:rsid w:val="004020BD"/>
    <w:rsid w:val="00402CB0"/>
    <w:rsid w:val="00403B10"/>
    <w:rsid w:val="00407468"/>
    <w:rsid w:val="00407833"/>
    <w:rsid w:val="004108F4"/>
    <w:rsid w:val="0041227C"/>
    <w:rsid w:val="004135FA"/>
    <w:rsid w:val="00414DD0"/>
    <w:rsid w:val="00414E50"/>
    <w:rsid w:val="00416C8F"/>
    <w:rsid w:val="004171F1"/>
    <w:rsid w:val="00420328"/>
    <w:rsid w:val="00422415"/>
    <w:rsid w:val="00422B90"/>
    <w:rsid w:val="00424571"/>
    <w:rsid w:val="00425B90"/>
    <w:rsid w:val="004267C9"/>
    <w:rsid w:val="00427871"/>
    <w:rsid w:val="00430133"/>
    <w:rsid w:val="004308EF"/>
    <w:rsid w:val="00430FD0"/>
    <w:rsid w:val="004324C6"/>
    <w:rsid w:val="00433791"/>
    <w:rsid w:val="00433BFA"/>
    <w:rsid w:val="00434998"/>
    <w:rsid w:val="00436191"/>
    <w:rsid w:val="004405E7"/>
    <w:rsid w:val="004412FD"/>
    <w:rsid w:val="00442066"/>
    <w:rsid w:val="0044338E"/>
    <w:rsid w:val="004436BF"/>
    <w:rsid w:val="00444749"/>
    <w:rsid w:val="0044747C"/>
    <w:rsid w:val="004476FC"/>
    <w:rsid w:val="00447A0F"/>
    <w:rsid w:val="00450290"/>
    <w:rsid w:val="00452581"/>
    <w:rsid w:val="004540DB"/>
    <w:rsid w:val="00456804"/>
    <w:rsid w:val="00456CA8"/>
    <w:rsid w:val="004577A5"/>
    <w:rsid w:val="00460E67"/>
    <w:rsid w:val="004620A5"/>
    <w:rsid w:val="0046361C"/>
    <w:rsid w:val="0046707E"/>
    <w:rsid w:val="00467842"/>
    <w:rsid w:val="00470581"/>
    <w:rsid w:val="00471CD1"/>
    <w:rsid w:val="00471D91"/>
    <w:rsid w:val="00472366"/>
    <w:rsid w:val="0047417F"/>
    <w:rsid w:val="0047438A"/>
    <w:rsid w:val="00475114"/>
    <w:rsid w:val="0047582D"/>
    <w:rsid w:val="00475A40"/>
    <w:rsid w:val="00476561"/>
    <w:rsid w:val="00476E88"/>
    <w:rsid w:val="00477816"/>
    <w:rsid w:val="004817B6"/>
    <w:rsid w:val="00483D7C"/>
    <w:rsid w:val="00485408"/>
    <w:rsid w:val="00485917"/>
    <w:rsid w:val="0048611F"/>
    <w:rsid w:val="004861B8"/>
    <w:rsid w:val="004875C1"/>
    <w:rsid w:val="0049023F"/>
    <w:rsid w:val="00491172"/>
    <w:rsid w:val="0049454A"/>
    <w:rsid w:val="00495889"/>
    <w:rsid w:val="004A0195"/>
    <w:rsid w:val="004A2BE6"/>
    <w:rsid w:val="004A4147"/>
    <w:rsid w:val="004A4877"/>
    <w:rsid w:val="004A4CC9"/>
    <w:rsid w:val="004A4F19"/>
    <w:rsid w:val="004A5438"/>
    <w:rsid w:val="004A66F3"/>
    <w:rsid w:val="004A73C4"/>
    <w:rsid w:val="004B1570"/>
    <w:rsid w:val="004B2840"/>
    <w:rsid w:val="004B2B90"/>
    <w:rsid w:val="004B56B4"/>
    <w:rsid w:val="004B68FF"/>
    <w:rsid w:val="004B6982"/>
    <w:rsid w:val="004B7839"/>
    <w:rsid w:val="004C04D4"/>
    <w:rsid w:val="004C12C8"/>
    <w:rsid w:val="004C2694"/>
    <w:rsid w:val="004C2DBE"/>
    <w:rsid w:val="004C5383"/>
    <w:rsid w:val="004C5D95"/>
    <w:rsid w:val="004C6EF9"/>
    <w:rsid w:val="004D004A"/>
    <w:rsid w:val="004D3133"/>
    <w:rsid w:val="004D3FB7"/>
    <w:rsid w:val="004D7A20"/>
    <w:rsid w:val="004D7F7E"/>
    <w:rsid w:val="004E0080"/>
    <w:rsid w:val="004E01AE"/>
    <w:rsid w:val="004E1A35"/>
    <w:rsid w:val="004E48E8"/>
    <w:rsid w:val="004E50FF"/>
    <w:rsid w:val="004E70DF"/>
    <w:rsid w:val="004F0285"/>
    <w:rsid w:val="004F0F67"/>
    <w:rsid w:val="004F1572"/>
    <w:rsid w:val="004F2C0B"/>
    <w:rsid w:val="004F2D0D"/>
    <w:rsid w:val="004F2F89"/>
    <w:rsid w:val="004F3EBF"/>
    <w:rsid w:val="004F41DA"/>
    <w:rsid w:val="004F5749"/>
    <w:rsid w:val="004F585B"/>
    <w:rsid w:val="004F5B49"/>
    <w:rsid w:val="004F71F7"/>
    <w:rsid w:val="00500184"/>
    <w:rsid w:val="0050047F"/>
    <w:rsid w:val="00500FEA"/>
    <w:rsid w:val="00501A36"/>
    <w:rsid w:val="005028CF"/>
    <w:rsid w:val="00503702"/>
    <w:rsid w:val="00504529"/>
    <w:rsid w:val="005104FE"/>
    <w:rsid w:val="00515D32"/>
    <w:rsid w:val="00516035"/>
    <w:rsid w:val="00516A4C"/>
    <w:rsid w:val="00516EEE"/>
    <w:rsid w:val="00520443"/>
    <w:rsid w:val="00520B68"/>
    <w:rsid w:val="0052291A"/>
    <w:rsid w:val="00522F35"/>
    <w:rsid w:val="005247DC"/>
    <w:rsid w:val="0052518A"/>
    <w:rsid w:val="00525454"/>
    <w:rsid w:val="00526E5C"/>
    <w:rsid w:val="00527DD7"/>
    <w:rsid w:val="00527F64"/>
    <w:rsid w:val="005304A1"/>
    <w:rsid w:val="00531394"/>
    <w:rsid w:val="00532EC8"/>
    <w:rsid w:val="00533020"/>
    <w:rsid w:val="00534397"/>
    <w:rsid w:val="005357C7"/>
    <w:rsid w:val="00537DED"/>
    <w:rsid w:val="00541694"/>
    <w:rsid w:val="00541CD2"/>
    <w:rsid w:val="00541CFE"/>
    <w:rsid w:val="00544BFD"/>
    <w:rsid w:val="00545209"/>
    <w:rsid w:val="0054537A"/>
    <w:rsid w:val="00545768"/>
    <w:rsid w:val="00547840"/>
    <w:rsid w:val="005502CC"/>
    <w:rsid w:val="00550950"/>
    <w:rsid w:val="0055297D"/>
    <w:rsid w:val="00554239"/>
    <w:rsid w:val="005543E6"/>
    <w:rsid w:val="00554FD0"/>
    <w:rsid w:val="005551E4"/>
    <w:rsid w:val="005557C7"/>
    <w:rsid w:val="005614D8"/>
    <w:rsid w:val="005641A3"/>
    <w:rsid w:val="00564BA4"/>
    <w:rsid w:val="00564FCF"/>
    <w:rsid w:val="00565965"/>
    <w:rsid w:val="0056708A"/>
    <w:rsid w:val="00567D48"/>
    <w:rsid w:val="005701E7"/>
    <w:rsid w:val="00573B07"/>
    <w:rsid w:val="00573F0C"/>
    <w:rsid w:val="00580E4C"/>
    <w:rsid w:val="0058136D"/>
    <w:rsid w:val="0058206B"/>
    <w:rsid w:val="0058241C"/>
    <w:rsid w:val="00582B15"/>
    <w:rsid w:val="00583529"/>
    <w:rsid w:val="00587C79"/>
    <w:rsid w:val="00590072"/>
    <w:rsid w:val="00593375"/>
    <w:rsid w:val="00595C5F"/>
    <w:rsid w:val="00595DDD"/>
    <w:rsid w:val="00596F29"/>
    <w:rsid w:val="005A0B29"/>
    <w:rsid w:val="005A1141"/>
    <w:rsid w:val="005A131C"/>
    <w:rsid w:val="005A201F"/>
    <w:rsid w:val="005A2199"/>
    <w:rsid w:val="005A3F04"/>
    <w:rsid w:val="005A6D83"/>
    <w:rsid w:val="005A71D4"/>
    <w:rsid w:val="005B0158"/>
    <w:rsid w:val="005B0258"/>
    <w:rsid w:val="005B02AD"/>
    <w:rsid w:val="005B099A"/>
    <w:rsid w:val="005B0D89"/>
    <w:rsid w:val="005B0F72"/>
    <w:rsid w:val="005B1AC2"/>
    <w:rsid w:val="005B3713"/>
    <w:rsid w:val="005B4C4F"/>
    <w:rsid w:val="005B58E2"/>
    <w:rsid w:val="005B5C96"/>
    <w:rsid w:val="005B7454"/>
    <w:rsid w:val="005B7B37"/>
    <w:rsid w:val="005C1DFF"/>
    <w:rsid w:val="005C2474"/>
    <w:rsid w:val="005C30F1"/>
    <w:rsid w:val="005C5CCD"/>
    <w:rsid w:val="005C66FC"/>
    <w:rsid w:val="005C71B3"/>
    <w:rsid w:val="005C7641"/>
    <w:rsid w:val="005D0305"/>
    <w:rsid w:val="005D23A3"/>
    <w:rsid w:val="005D3376"/>
    <w:rsid w:val="005D4710"/>
    <w:rsid w:val="005D4960"/>
    <w:rsid w:val="005D5DD3"/>
    <w:rsid w:val="005D7FE6"/>
    <w:rsid w:val="005E1C80"/>
    <w:rsid w:val="005E23B1"/>
    <w:rsid w:val="005E4121"/>
    <w:rsid w:val="005E452B"/>
    <w:rsid w:val="005E488C"/>
    <w:rsid w:val="005E4899"/>
    <w:rsid w:val="005E4CC7"/>
    <w:rsid w:val="005E5D2C"/>
    <w:rsid w:val="005E5F8D"/>
    <w:rsid w:val="005E6578"/>
    <w:rsid w:val="005E6CE7"/>
    <w:rsid w:val="005E6F77"/>
    <w:rsid w:val="005F1A15"/>
    <w:rsid w:val="005F5A9D"/>
    <w:rsid w:val="005F6491"/>
    <w:rsid w:val="0060067B"/>
    <w:rsid w:val="00601F8E"/>
    <w:rsid w:val="006028EB"/>
    <w:rsid w:val="00603C7F"/>
    <w:rsid w:val="006041F4"/>
    <w:rsid w:val="006058C3"/>
    <w:rsid w:val="006073A7"/>
    <w:rsid w:val="00610DCE"/>
    <w:rsid w:val="00612064"/>
    <w:rsid w:val="006128BC"/>
    <w:rsid w:val="00613F0E"/>
    <w:rsid w:val="0061452C"/>
    <w:rsid w:val="00614F20"/>
    <w:rsid w:val="00615D17"/>
    <w:rsid w:val="00617A5C"/>
    <w:rsid w:val="006212A3"/>
    <w:rsid w:val="00621E03"/>
    <w:rsid w:val="00623663"/>
    <w:rsid w:val="00624F5A"/>
    <w:rsid w:val="00625365"/>
    <w:rsid w:val="00625F60"/>
    <w:rsid w:val="00627454"/>
    <w:rsid w:val="00627E6D"/>
    <w:rsid w:val="006358B4"/>
    <w:rsid w:val="00635BE9"/>
    <w:rsid w:val="0063659D"/>
    <w:rsid w:val="00636F2D"/>
    <w:rsid w:val="0064122D"/>
    <w:rsid w:val="006416BE"/>
    <w:rsid w:val="0064575C"/>
    <w:rsid w:val="00645907"/>
    <w:rsid w:val="0064631B"/>
    <w:rsid w:val="00647598"/>
    <w:rsid w:val="00651B87"/>
    <w:rsid w:val="00651C9C"/>
    <w:rsid w:val="00652C51"/>
    <w:rsid w:val="006536D9"/>
    <w:rsid w:val="006549B3"/>
    <w:rsid w:val="0065644D"/>
    <w:rsid w:val="00657258"/>
    <w:rsid w:val="00660125"/>
    <w:rsid w:val="00660461"/>
    <w:rsid w:val="006616A3"/>
    <w:rsid w:val="006624D3"/>
    <w:rsid w:val="0066418C"/>
    <w:rsid w:val="00664F34"/>
    <w:rsid w:val="00665F18"/>
    <w:rsid w:val="00666352"/>
    <w:rsid w:val="00666EB9"/>
    <w:rsid w:val="006674D5"/>
    <w:rsid w:val="00670AD8"/>
    <w:rsid w:val="00670BCF"/>
    <w:rsid w:val="00671E81"/>
    <w:rsid w:val="006721F6"/>
    <w:rsid w:val="00672F87"/>
    <w:rsid w:val="00673551"/>
    <w:rsid w:val="006764BE"/>
    <w:rsid w:val="00677B0D"/>
    <w:rsid w:val="00681874"/>
    <w:rsid w:val="00682F6C"/>
    <w:rsid w:val="00683B52"/>
    <w:rsid w:val="00683DF0"/>
    <w:rsid w:val="00684136"/>
    <w:rsid w:val="006843D6"/>
    <w:rsid w:val="00684566"/>
    <w:rsid w:val="00684D20"/>
    <w:rsid w:val="006859C3"/>
    <w:rsid w:val="00686C1A"/>
    <w:rsid w:val="00687118"/>
    <w:rsid w:val="00687AAF"/>
    <w:rsid w:val="00690004"/>
    <w:rsid w:val="006911AF"/>
    <w:rsid w:val="006913F4"/>
    <w:rsid w:val="0069264D"/>
    <w:rsid w:val="006937E2"/>
    <w:rsid w:val="00695B77"/>
    <w:rsid w:val="00696A53"/>
    <w:rsid w:val="006A0B97"/>
    <w:rsid w:val="006A2914"/>
    <w:rsid w:val="006A2CEF"/>
    <w:rsid w:val="006A3B73"/>
    <w:rsid w:val="006A400B"/>
    <w:rsid w:val="006A7618"/>
    <w:rsid w:val="006A76D9"/>
    <w:rsid w:val="006B047D"/>
    <w:rsid w:val="006B074D"/>
    <w:rsid w:val="006B1FFC"/>
    <w:rsid w:val="006B2365"/>
    <w:rsid w:val="006B25A2"/>
    <w:rsid w:val="006B4C64"/>
    <w:rsid w:val="006B6982"/>
    <w:rsid w:val="006B758A"/>
    <w:rsid w:val="006C1FE7"/>
    <w:rsid w:val="006C2152"/>
    <w:rsid w:val="006C2925"/>
    <w:rsid w:val="006C39FF"/>
    <w:rsid w:val="006C420F"/>
    <w:rsid w:val="006C530B"/>
    <w:rsid w:val="006C571F"/>
    <w:rsid w:val="006C5EE8"/>
    <w:rsid w:val="006C613E"/>
    <w:rsid w:val="006C6700"/>
    <w:rsid w:val="006C6B37"/>
    <w:rsid w:val="006C7C93"/>
    <w:rsid w:val="006C7E73"/>
    <w:rsid w:val="006D0430"/>
    <w:rsid w:val="006D0D5B"/>
    <w:rsid w:val="006D34DF"/>
    <w:rsid w:val="006D51FA"/>
    <w:rsid w:val="006D5AB0"/>
    <w:rsid w:val="006E054A"/>
    <w:rsid w:val="006E151B"/>
    <w:rsid w:val="006E1E2B"/>
    <w:rsid w:val="006E3861"/>
    <w:rsid w:val="006E6516"/>
    <w:rsid w:val="006E7C3F"/>
    <w:rsid w:val="006F2509"/>
    <w:rsid w:val="006F2AAF"/>
    <w:rsid w:val="006F2D06"/>
    <w:rsid w:val="006F51B0"/>
    <w:rsid w:val="006F742D"/>
    <w:rsid w:val="00700D89"/>
    <w:rsid w:val="00702D03"/>
    <w:rsid w:val="00704AEF"/>
    <w:rsid w:val="00705F88"/>
    <w:rsid w:val="00707603"/>
    <w:rsid w:val="00710427"/>
    <w:rsid w:val="007105E7"/>
    <w:rsid w:val="00712B91"/>
    <w:rsid w:val="007140F2"/>
    <w:rsid w:val="00714FA4"/>
    <w:rsid w:val="0071502F"/>
    <w:rsid w:val="00715330"/>
    <w:rsid w:val="0071599F"/>
    <w:rsid w:val="00715E7D"/>
    <w:rsid w:val="007162E3"/>
    <w:rsid w:val="00717A58"/>
    <w:rsid w:val="00720524"/>
    <w:rsid w:val="00720B9D"/>
    <w:rsid w:val="007264D6"/>
    <w:rsid w:val="0072737A"/>
    <w:rsid w:val="00730FCF"/>
    <w:rsid w:val="00731AF2"/>
    <w:rsid w:val="007324C4"/>
    <w:rsid w:val="0073292D"/>
    <w:rsid w:val="00733524"/>
    <w:rsid w:val="00734CA6"/>
    <w:rsid w:val="0073516F"/>
    <w:rsid w:val="007352DE"/>
    <w:rsid w:val="007353E6"/>
    <w:rsid w:val="00735665"/>
    <w:rsid w:val="007357F5"/>
    <w:rsid w:val="00736ADB"/>
    <w:rsid w:val="007406FB"/>
    <w:rsid w:val="007423E4"/>
    <w:rsid w:val="0074257F"/>
    <w:rsid w:val="00742BE3"/>
    <w:rsid w:val="00742C3D"/>
    <w:rsid w:val="0074650E"/>
    <w:rsid w:val="00746689"/>
    <w:rsid w:val="00746BAE"/>
    <w:rsid w:val="007477BF"/>
    <w:rsid w:val="007505AD"/>
    <w:rsid w:val="007514A5"/>
    <w:rsid w:val="00751A07"/>
    <w:rsid w:val="00751C93"/>
    <w:rsid w:val="00752430"/>
    <w:rsid w:val="00752B7C"/>
    <w:rsid w:val="0075421B"/>
    <w:rsid w:val="00754587"/>
    <w:rsid w:val="0075668C"/>
    <w:rsid w:val="007606A4"/>
    <w:rsid w:val="00762110"/>
    <w:rsid w:val="007642E9"/>
    <w:rsid w:val="00766BF4"/>
    <w:rsid w:val="00766DAB"/>
    <w:rsid w:val="00767459"/>
    <w:rsid w:val="0076751A"/>
    <w:rsid w:val="00770783"/>
    <w:rsid w:val="00772AC6"/>
    <w:rsid w:val="007743F9"/>
    <w:rsid w:val="00774A5C"/>
    <w:rsid w:val="00775920"/>
    <w:rsid w:val="0077595C"/>
    <w:rsid w:val="00780650"/>
    <w:rsid w:val="00781271"/>
    <w:rsid w:val="0078158B"/>
    <w:rsid w:val="00781F99"/>
    <w:rsid w:val="00785D35"/>
    <w:rsid w:val="007942E5"/>
    <w:rsid w:val="00794948"/>
    <w:rsid w:val="00794BC6"/>
    <w:rsid w:val="00796008"/>
    <w:rsid w:val="007A073F"/>
    <w:rsid w:val="007A0898"/>
    <w:rsid w:val="007A115D"/>
    <w:rsid w:val="007A11BC"/>
    <w:rsid w:val="007A202A"/>
    <w:rsid w:val="007A2F7B"/>
    <w:rsid w:val="007A3FC4"/>
    <w:rsid w:val="007A4E9D"/>
    <w:rsid w:val="007A669F"/>
    <w:rsid w:val="007A71BB"/>
    <w:rsid w:val="007A749E"/>
    <w:rsid w:val="007B07A5"/>
    <w:rsid w:val="007B0BC3"/>
    <w:rsid w:val="007B0D0C"/>
    <w:rsid w:val="007B10E6"/>
    <w:rsid w:val="007B132F"/>
    <w:rsid w:val="007B3F39"/>
    <w:rsid w:val="007B4B22"/>
    <w:rsid w:val="007B503F"/>
    <w:rsid w:val="007B5611"/>
    <w:rsid w:val="007B66A9"/>
    <w:rsid w:val="007B6F8C"/>
    <w:rsid w:val="007B71DE"/>
    <w:rsid w:val="007B7415"/>
    <w:rsid w:val="007B7BDF"/>
    <w:rsid w:val="007C143C"/>
    <w:rsid w:val="007C18EA"/>
    <w:rsid w:val="007C35DB"/>
    <w:rsid w:val="007C4404"/>
    <w:rsid w:val="007C50F4"/>
    <w:rsid w:val="007C709E"/>
    <w:rsid w:val="007C7395"/>
    <w:rsid w:val="007D01E8"/>
    <w:rsid w:val="007D0BE2"/>
    <w:rsid w:val="007D10E7"/>
    <w:rsid w:val="007D141A"/>
    <w:rsid w:val="007D38E4"/>
    <w:rsid w:val="007D3C1A"/>
    <w:rsid w:val="007D4436"/>
    <w:rsid w:val="007D4514"/>
    <w:rsid w:val="007D4632"/>
    <w:rsid w:val="007D6795"/>
    <w:rsid w:val="007D798E"/>
    <w:rsid w:val="007E29DD"/>
    <w:rsid w:val="007E3A1B"/>
    <w:rsid w:val="007E5538"/>
    <w:rsid w:val="007E60E7"/>
    <w:rsid w:val="007E6223"/>
    <w:rsid w:val="007E6B02"/>
    <w:rsid w:val="007F0683"/>
    <w:rsid w:val="007F098B"/>
    <w:rsid w:val="007F0C1C"/>
    <w:rsid w:val="007F4A96"/>
    <w:rsid w:val="007F50A8"/>
    <w:rsid w:val="007F6633"/>
    <w:rsid w:val="008007F8"/>
    <w:rsid w:val="00800A84"/>
    <w:rsid w:val="00800DBD"/>
    <w:rsid w:val="00802803"/>
    <w:rsid w:val="00803A8A"/>
    <w:rsid w:val="00803AF8"/>
    <w:rsid w:val="00803F4F"/>
    <w:rsid w:val="00804597"/>
    <w:rsid w:val="0080480F"/>
    <w:rsid w:val="00804F1D"/>
    <w:rsid w:val="008072AA"/>
    <w:rsid w:val="00810C4D"/>
    <w:rsid w:val="008112B1"/>
    <w:rsid w:val="00811746"/>
    <w:rsid w:val="008153A5"/>
    <w:rsid w:val="00816F30"/>
    <w:rsid w:val="00817464"/>
    <w:rsid w:val="00822971"/>
    <w:rsid w:val="00823A9C"/>
    <w:rsid w:val="00823BAD"/>
    <w:rsid w:val="00824B36"/>
    <w:rsid w:val="00825B3F"/>
    <w:rsid w:val="00826452"/>
    <w:rsid w:val="00826F8C"/>
    <w:rsid w:val="00827B3A"/>
    <w:rsid w:val="00831C7F"/>
    <w:rsid w:val="00831DBB"/>
    <w:rsid w:val="008329CA"/>
    <w:rsid w:val="008331B7"/>
    <w:rsid w:val="008336A3"/>
    <w:rsid w:val="008358BE"/>
    <w:rsid w:val="00835924"/>
    <w:rsid w:val="0084026F"/>
    <w:rsid w:val="0084131A"/>
    <w:rsid w:val="008424A5"/>
    <w:rsid w:val="00843023"/>
    <w:rsid w:val="0084345F"/>
    <w:rsid w:val="00843832"/>
    <w:rsid w:val="00844136"/>
    <w:rsid w:val="00846372"/>
    <w:rsid w:val="0085018C"/>
    <w:rsid w:val="00852214"/>
    <w:rsid w:val="008522AF"/>
    <w:rsid w:val="00856A7C"/>
    <w:rsid w:val="00856C43"/>
    <w:rsid w:val="00860305"/>
    <w:rsid w:val="008612D3"/>
    <w:rsid w:val="00861FAD"/>
    <w:rsid w:val="00862A48"/>
    <w:rsid w:val="00862D15"/>
    <w:rsid w:val="00862E64"/>
    <w:rsid w:val="008651C6"/>
    <w:rsid w:val="008653A2"/>
    <w:rsid w:val="00865D93"/>
    <w:rsid w:val="00866826"/>
    <w:rsid w:val="00870F06"/>
    <w:rsid w:val="00872A53"/>
    <w:rsid w:val="0087489A"/>
    <w:rsid w:val="008752EB"/>
    <w:rsid w:val="00876E2A"/>
    <w:rsid w:val="00877D1F"/>
    <w:rsid w:val="008804A0"/>
    <w:rsid w:val="00880816"/>
    <w:rsid w:val="008814D2"/>
    <w:rsid w:val="00882775"/>
    <w:rsid w:val="00882843"/>
    <w:rsid w:val="00884535"/>
    <w:rsid w:val="00884933"/>
    <w:rsid w:val="00884ED2"/>
    <w:rsid w:val="00886048"/>
    <w:rsid w:val="008879A8"/>
    <w:rsid w:val="0089110E"/>
    <w:rsid w:val="00893336"/>
    <w:rsid w:val="00893810"/>
    <w:rsid w:val="008947C5"/>
    <w:rsid w:val="00895731"/>
    <w:rsid w:val="00896E47"/>
    <w:rsid w:val="008A06B8"/>
    <w:rsid w:val="008A071E"/>
    <w:rsid w:val="008A1AC8"/>
    <w:rsid w:val="008A2B3C"/>
    <w:rsid w:val="008A4D71"/>
    <w:rsid w:val="008A4DC0"/>
    <w:rsid w:val="008A5015"/>
    <w:rsid w:val="008A6FA8"/>
    <w:rsid w:val="008A7BE7"/>
    <w:rsid w:val="008A7E01"/>
    <w:rsid w:val="008B004C"/>
    <w:rsid w:val="008B26C0"/>
    <w:rsid w:val="008B49A1"/>
    <w:rsid w:val="008B5A89"/>
    <w:rsid w:val="008B7332"/>
    <w:rsid w:val="008B7652"/>
    <w:rsid w:val="008C0A4C"/>
    <w:rsid w:val="008C1EB9"/>
    <w:rsid w:val="008C2150"/>
    <w:rsid w:val="008C459B"/>
    <w:rsid w:val="008C4CF5"/>
    <w:rsid w:val="008C4D4B"/>
    <w:rsid w:val="008C55C8"/>
    <w:rsid w:val="008C753D"/>
    <w:rsid w:val="008C76AC"/>
    <w:rsid w:val="008C773F"/>
    <w:rsid w:val="008D008A"/>
    <w:rsid w:val="008D23BE"/>
    <w:rsid w:val="008D3687"/>
    <w:rsid w:val="008D466F"/>
    <w:rsid w:val="008E0563"/>
    <w:rsid w:val="008E0779"/>
    <w:rsid w:val="008E0BA2"/>
    <w:rsid w:val="008E1DDE"/>
    <w:rsid w:val="008E1E20"/>
    <w:rsid w:val="008E3D48"/>
    <w:rsid w:val="008E3E26"/>
    <w:rsid w:val="008E5519"/>
    <w:rsid w:val="008E5BA0"/>
    <w:rsid w:val="008E6511"/>
    <w:rsid w:val="008E73EA"/>
    <w:rsid w:val="008F00B3"/>
    <w:rsid w:val="008F028B"/>
    <w:rsid w:val="008F2ABD"/>
    <w:rsid w:val="008F32C3"/>
    <w:rsid w:val="008F5D4F"/>
    <w:rsid w:val="008F66CD"/>
    <w:rsid w:val="008F7C5C"/>
    <w:rsid w:val="008F7FFA"/>
    <w:rsid w:val="00900F74"/>
    <w:rsid w:val="00903122"/>
    <w:rsid w:val="0090659D"/>
    <w:rsid w:val="00906B4E"/>
    <w:rsid w:val="00907EA5"/>
    <w:rsid w:val="00911691"/>
    <w:rsid w:val="00911731"/>
    <w:rsid w:val="00911F88"/>
    <w:rsid w:val="009121A3"/>
    <w:rsid w:val="0091546C"/>
    <w:rsid w:val="0091584A"/>
    <w:rsid w:val="00915DB9"/>
    <w:rsid w:val="00922289"/>
    <w:rsid w:val="009233EE"/>
    <w:rsid w:val="00923450"/>
    <w:rsid w:val="0092611C"/>
    <w:rsid w:val="009324ED"/>
    <w:rsid w:val="0093273B"/>
    <w:rsid w:val="009339EC"/>
    <w:rsid w:val="009341E6"/>
    <w:rsid w:val="00934C32"/>
    <w:rsid w:val="00934C4D"/>
    <w:rsid w:val="00936FAF"/>
    <w:rsid w:val="0094038C"/>
    <w:rsid w:val="009414CF"/>
    <w:rsid w:val="009416CE"/>
    <w:rsid w:val="00944C31"/>
    <w:rsid w:val="00945DF2"/>
    <w:rsid w:val="00945E3A"/>
    <w:rsid w:val="00946334"/>
    <w:rsid w:val="0094658D"/>
    <w:rsid w:val="009467D8"/>
    <w:rsid w:val="00946ABF"/>
    <w:rsid w:val="0095041F"/>
    <w:rsid w:val="00951AA6"/>
    <w:rsid w:val="00954233"/>
    <w:rsid w:val="00960A00"/>
    <w:rsid w:val="00960A57"/>
    <w:rsid w:val="00960D2B"/>
    <w:rsid w:val="009620F4"/>
    <w:rsid w:val="00963673"/>
    <w:rsid w:val="009652AA"/>
    <w:rsid w:val="009654E9"/>
    <w:rsid w:val="00965EFF"/>
    <w:rsid w:val="00966295"/>
    <w:rsid w:val="00966A74"/>
    <w:rsid w:val="00967B29"/>
    <w:rsid w:val="00967C5F"/>
    <w:rsid w:val="00967DC5"/>
    <w:rsid w:val="009732CF"/>
    <w:rsid w:val="00973D56"/>
    <w:rsid w:val="009802FC"/>
    <w:rsid w:val="00980962"/>
    <w:rsid w:val="009813B3"/>
    <w:rsid w:val="00982121"/>
    <w:rsid w:val="00984684"/>
    <w:rsid w:val="00985687"/>
    <w:rsid w:val="009860CF"/>
    <w:rsid w:val="009865A8"/>
    <w:rsid w:val="009869B6"/>
    <w:rsid w:val="00986DB8"/>
    <w:rsid w:val="00987064"/>
    <w:rsid w:val="009900F7"/>
    <w:rsid w:val="009921AF"/>
    <w:rsid w:val="00992776"/>
    <w:rsid w:val="00993B18"/>
    <w:rsid w:val="009940CE"/>
    <w:rsid w:val="009960A3"/>
    <w:rsid w:val="00996B16"/>
    <w:rsid w:val="0099730A"/>
    <w:rsid w:val="009A0B67"/>
    <w:rsid w:val="009A0C6E"/>
    <w:rsid w:val="009A1603"/>
    <w:rsid w:val="009A1D98"/>
    <w:rsid w:val="009A2ABE"/>
    <w:rsid w:val="009A2EED"/>
    <w:rsid w:val="009A3BCF"/>
    <w:rsid w:val="009A766D"/>
    <w:rsid w:val="009B13D5"/>
    <w:rsid w:val="009B1484"/>
    <w:rsid w:val="009B376F"/>
    <w:rsid w:val="009B4DF2"/>
    <w:rsid w:val="009B62F6"/>
    <w:rsid w:val="009B6DC3"/>
    <w:rsid w:val="009B6E81"/>
    <w:rsid w:val="009C0762"/>
    <w:rsid w:val="009C08D1"/>
    <w:rsid w:val="009C0D34"/>
    <w:rsid w:val="009C1D08"/>
    <w:rsid w:val="009C283A"/>
    <w:rsid w:val="009C4863"/>
    <w:rsid w:val="009C5184"/>
    <w:rsid w:val="009C54C3"/>
    <w:rsid w:val="009C67BD"/>
    <w:rsid w:val="009C7205"/>
    <w:rsid w:val="009C745B"/>
    <w:rsid w:val="009C79FF"/>
    <w:rsid w:val="009D09A1"/>
    <w:rsid w:val="009D0EDB"/>
    <w:rsid w:val="009D12BC"/>
    <w:rsid w:val="009D2090"/>
    <w:rsid w:val="009D364B"/>
    <w:rsid w:val="009D3714"/>
    <w:rsid w:val="009D41C8"/>
    <w:rsid w:val="009D573A"/>
    <w:rsid w:val="009D7D7D"/>
    <w:rsid w:val="009E387D"/>
    <w:rsid w:val="009E53F7"/>
    <w:rsid w:val="009E7852"/>
    <w:rsid w:val="009E7E5A"/>
    <w:rsid w:val="009F0EFD"/>
    <w:rsid w:val="009F1C30"/>
    <w:rsid w:val="009F27F3"/>
    <w:rsid w:val="009F3CAC"/>
    <w:rsid w:val="009F4D37"/>
    <w:rsid w:val="009F601D"/>
    <w:rsid w:val="00A02BA7"/>
    <w:rsid w:val="00A050BA"/>
    <w:rsid w:val="00A06A60"/>
    <w:rsid w:val="00A07EE2"/>
    <w:rsid w:val="00A1182A"/>
    <w:rsid w:val="00A12FC6"/>
    <w:rsid w:val="00A130A5"/>
    <w:rsid w:val="00A14B4A"/>
    <w:rsid w:val="00A205C6"/>
    <w:rsid w:val="00A20989"/>
    <w:rsid w:val="00A21694"/>
    <w:rsid w:val="00A22713"/>
    <w:rsid w:val="00A2354B"/>
    <w:rsid w:val="00A243EA"/>
    <w:rsid w:val="00A24BDA"/>
    <w:rsid w:val="00A2512A"/>
    <w:rsid w:val="00A251C4"/>
    <w:rsid w:val="00A260FC"/>
    <w:rsid w:val="00A2616E"/>
    <w:rsid w:val="00A26EC2"/>
    <w:rsid w:val="00A27175"/>
    <w:rsid w:val="00A276B6"/>
    <w:rsid w:val="00A27F54"/>
    <w:rsid w:val="00A308C6"/>
    <w:rsid w:val="00A31806"/>
    <w:rsid w:val="00A330E9"/>
    <w:rsid w:val="00A36919"/>
    <w:rsid w:val="00A37739"/>
    <w:rsid w:val="00A37C75"/>
    <w:rsid w:val="00A414E3"/>
    <w:rsid w:val="00A427DC"/>
    <w:rsid w:val="00A42818"/>
    <w:rsid w:val="00A4288D"/>
    <w:rsid w:val="00A455DB"/>
    <w:rsid w:val="00A463DB"/>
    <w:rsid w:val="00A50E9A"/>
    <w:rsid w:val="00A52719"/>
    <w:rsid w:val="00A53BDC"/>
    <w:rsid w:val="00A5459D"/>
    <w:rsid w:val="00A55F4C"/>
    <w:rsid w:val="00A56B61"/>
    <w:rsid w:val="00A60920"/>
    <w:rsid w:val="00A6103E"/>
    <w:rsid w:val="00A61B8B"/>
    <w:rsid w:val="00A62249"/>
    <w:rsid w:val="00A64DC9"/>
    <w:rsid w:val="00A7010D"/>
    <w:rsid w:val="00A7055D"/>
    <w:rsid w:val="00A72A00"/>
    <w:rsid w:val="00A73113"/>
    <w:rsid w:val="00A76EEE"/>
    <w:rsid w:val="00A777CF"/>
    <w:rsid w:val="00A77EED"/>
    <w:rsid w:val="00A8148B"/>
    <w:rsid w:val="00A81E68"/>
    <w:rsid w:val="00A82054"/>
    <w:rsid w:val="00A832E4"/>
    <w:rsid w:val="00A85B66"/>
    <w:rsid w:val="00A863A8"/>
    <w:rsid w:val="00A876A6"/>
    <w:rsid w:val="00A87C2A"/>
    <w:rsid w:val="00A901EC"/>
    <w:rsid w:val="00A92A66"/>
    <w:rsid w:val="00A92B4D"/>
    <w:rsid w:val="00A93A87"/>
    <w:rsid w:val="00A93C78"/>
    <w:rsid w:val="00A93E39"/>
    <w:rsid w:val="00A97246"/>
    <w:rsid w:val="00A977B4"/>
    <w:rsid w:val="00AA3F4C"/>
    <w:rsid w:val="00AA56BA"/>
    <w:rsid w:val="00AA7C6D"/>
    <w:rsid w:val="00AB0E06"/>
    <w:rsid w:val="00AB1F51"/>
    <w:rsid w:val="00AB1FC5"/>
    <w:rsid w:val="00AB205B"/>
    <w:rsid w:val="00AB778E"/>
    <w:rsid w:val="00AC14CF"/>
    <w:rsid w:val="00AC1862"/>
    <w:rsid w:val="00AC1A5E"/>
    <w:rsid w:val="00AC23F8"/>
    <w:rsid w:val="00AC267C"/>
    <w:rsid w:val="00AC27A3"/>
    <w:rsid w:val="00AC36ED"/>
    <w:rsid w:val="00AC4FD8"/>
    <w:rsid w:val="00AC7ED6"/>
    <w:rsid w:val="00AD1CFC"/>
    <w:rsid w:val="00AD3958"/>
    <w:rsid w:val="00AD3DFA"/>
    <w:rsid w:val="00AD4334"/>
    <w:rsid w:val="00AD558F"/>
    <w:rsid w:val="00AD64B8"/>
    <w:rsid w:val="00AD71FA"/>
    <w:rsid w:val="00AD7397"/>
    <w:rsid w:val="00AD790C"/>
    <w:rsid w:val="00AD7C3C"/>
    <w:rsid w:val="00AE0087"/>
    <w:rsid w:val="00AE1A1E"/>
    <w:rsid w:val="00AE1A27"/>
    <w:rsid w:val="00AE3877"/>
    <w:rsid w:val="00AE4DA7"/>
    <w:rsid w:val="00AE5816"/>
    <w:rsid w:val="00AE6114"/>
    <w:rsid w:val="00AE684A"/>
    <w:rsid w:val="00AE6CC6"/>
    <w:rsid w:val="00AE78A9"/>
    <w:rsid w:val="00AF0D27"/>
    <w:rsid w:val="00AF14BB"/>
    <w:rsid w:val="00AF2F8A"/>
    <w:rsid w:val="00AF4729"/>
    <w:rsid w:val="00AF59D4"/>
    <w:rsid w:val="00AF5B72"/>
    <w:rsid w:val="00AF6013"/>
    <w:rsid w:val="00B01115"/>
    <w:rsid w:val="00B03088"/>
    <w:rsid w:val="00B05887"/>
    <w:rsid w:val="00B05F5B"/>
    <w:rsid w:val="00B07BCA"/>
    <w:rsid w:val="00B07F81"/>
    <w:rsid w:val="00B1327D"/>
    <w:rsid w:val="00B13911"/>
    <w:rsid w:val="00B139FF"/>
    <w:rsid w:val="00B1561E"/>
    <w:rsid w:val="00B15BD3"/>
    <w:rsid w:val="00B170D6"/>
    <w:rsid w:val="00B204BE"/>
    <w:rsid w:val="00B21110"/>
    <w:rsid w:val="00B214C7"/>
    <w:rsid w:val="00B2338E"/>
    <w:rsid w:val="00B2361C"/>
    <w:rsid w:val="00B23C36"/>
    <w:rsid w:val="00B242A3"/>
    <w:rsid w:val="00B25809"/>
    <w:rsid w:val="00B2582D"/>
    <w:rsid w:val="00B258F0"/>
    <w:rsid w:val="00B2645F"/>
    <w:rsid w:val="00B3018C"/>
    <w:rsid w:val="00B309B7"/>
    <w:rsid w:val="00B31E21"/>
    <w:rsid w:val="00B33A4B"/>
    <w:rsid w:val="00B35329"/>
    <w:rsid w:val="00B35691"/>
    <w:rsid w:val="00B36861"/>
    <w:rsid w:val="00B36FEA"/>
    <w:rsid w:val="00B426A5"/>
    <w:rsid w:val="00B45574"/>
    <w:rsid w:val="00B46F07"/>
    <w:rsid w:val="00B47828"/>
    <w:rsid w:val="00B502D5"/>
    <w:rsid w:val="00B51BCC"/>
    <w:rsid w:val="00B53803"/>
    <w:rsid w:val="00B53C15"/>
    <w:rsid w:val="00B53D56"/>
    <w:rsid w:val="00B54B12"/>
    <w:rsid w:val="00B564DB"/>
    <w:rsid w:val="00B567B6"/>
    <w:rsid w:val="00B56BBD"/>
    <w:rsid w:val="00B577A0"/>
    <w:rsid w:val="00B60CEF"/>
    <w:rsid w:val="00B61F36"/>
    <w:rsid w:val="00B665CF"/>
    <w:rsid w:val="00B67E39"/>
    <w:rsid w:val="00B70AD6"/>
    <w:rsid w:val="00B71D11"/>
    <w:rsid w:val="00B72371"/>
    <w:rsid w:val="00B73356"/>
    <w:rsid w:val="00B7374F"/>
    <w:rsid w:val="00B74DAC"/>
    <w:rsid w:val="00B75E6B"/>
    <w:rsid w:val="00B7609C"/>
    <w:rsid w:val="00B7666F"/>
    <w:rsid w:val="00B80BAF"/>
    <w:rsid w:val="00B814E5"/>
    <w:rsid w:val="00B82EB8"/>
    <w:rsid w:val="00B8707A"/>
    <w:rsid w:val="00B90B67"/>
    <w:rsid w:val="00B90E26"/>
    <w:rsid w:val="00B9407A"/>
    <w:rsid w:val="00B947C1"/>
    <w:rsid w:val="00B94C8F"/>
    <w:rsid w:val="00B951B9"/>
    <w:rsid w:val="00B951D1"/>
    <w:rsid w:val="00B95549"/>
    <w:rsid w:val="00B97186"/>
    <w:rsid w:val="00BA31E4"/>
    <w:rsid w:val="00BA39B7"/>
    <w:rsid w:val="00BA622C"/>
    <w:rsid w:val="00BA6A14"/>
    <w:rsid w:val="00BB0B17"/>
    <w:rsid w:val="00BB0F3C"/>
    <w:rsid w:val="00BB1FA7"/>
    <w:rsid w:val="00BB23A1"/>
    <w:rsid w:val="00BB24EB"/>
    <w:rsid w:val="00BB64DE"/>
    <w:rsid w:val="00BB6CD8"/>
    <w:rsid w:val="00BC08E3"/>
    <w:rsid w:val="00BC0CC2"/>
    <w:rsid w:val="00BC0DDF"/>
    <w:rsid w:val="00BC1690"/>
    <w:rsid w:val="00BC1EC2"/>
    <w:rsid w:val="00BC4EEB"/>
    <w:rsid w:val="00BC6213"/>
    <w:rsid w:val="00BC6FD2"/>
    <w:rsid w:val="00BD02A8"/>
    <w:rsid w:val="00BD2C51"/>
    <w:rsid w:val="00BD39A2"/>
    <w:rsid w:val="00BD3AAC"/>
    <w:rsid w:val="00BD4577"/>
    <w:rsid w:val="00BD556D"/>
    <w:rsid w:val="00BD5BFB"/>
    <w:rsid w:val="00BD6193"/>
    <w:rsid w:val="00BD6E59"/>
    <w:rsid w:val="00BD7006"/>
    <w:rsid w:val="00BD711A"/>
    <w:rsid w:val="00BE017F"/>
    <w:rsid w:val="00BE1152"/>
    <w:rsid w:val="00BE22A4"/>
    <w:rsid w:val="00BE2C7B"/>
    <w:rsid w:val="00BE7077"/>
    <w:rsid w:val="00BE740B"/>
    <w:rsid w:val="00BE78BC"/>
    <w:rsid w:val="00BE7A1C"/>
    <w:rsid w:val="00BE7C7D"/>
    <w:rsid w:val="00BF1805"/>
    <w:rsid w:val="00BF1E87"/>
    <w:rsid w:val="00BF34C8"/>
    <w:rsid w:val="00BF42E9"/>
    <w:rsid w:val="00BF4C23"/>
    <w:rsid w:val="00BF6849"/>
    <w:rsid w:val="00C00418"/>
    <w:rsid w:val="00C00C19"/>
    <w:rsid w:val="00C04E7D"/>
    <w:rsid w:val="00C05A00"/>
    <w:rsid w:val="00C06927"/>
    <w:rsid w:val="00C07C8C"/>
    <w:rsid w:val="00C11FD9"/>
    <w:rsid w:val="00C12AE4"/>
    <w:rsid w:val="00C1578F"/>
    <w:rsid w:val="00C1635B"/>
    <w:rsid w:val="00C17273"/>
    <w:rsid w:val="00C174D9"/>
    <w:rsid w:val="00C17C17"/>
    <w:rsid w:val="00C22DC4"/>
    <w:rsid w:val="00C238DF"/>
    <w:rsid w:val="00C2433A"/>
    <w:rsid w:val="00C24B92"/>
    <w:rsid w:val="00C24E64"/>
    <w:rsid w:val="00C25CC4"/>
    <w:rsid w:val="00C26F4C"/>
    <w:rsid w:val="00C27589"/>
    <w:rsid w:val="00C30621"/>
    <w:rsid w:val="00C31956"/>
    <w:rsid w:val="00C337FC"/>
    <w:rsid w:val="00C33FEB"/>
    <w:rsid w:val="00C34F60"/>
    <w:rsid w:val="00C3635E"/>
    <w:rsid w:val="00C45C63"/>
    <w:rsid w:val="00C45E95"/>
    <w:rsid w:val="00C469EB"/>
    <w:rsid w:val="00C46E09"/>
    <w:rsid w:val="00C51B19"/>
    <w:rsid w:val="00C5215A"/>
    <w:rsid w:val="00C521BF"/>
    <w:rsid w:val="00C53659"/>
    <w:rsid w:val="00C542CB"/>
    <w:rsid w:val="00C56C74"/>
    <w:rsid w:val="00C6084B"/>
    <w:rsid w:val="00C608E2"/>
    <w:rsid w:val="00C62AD4"/>
    <w:rsid w:val="00C6522E"/>
    <w:rsid w:val="00C67D74"/>
    <w:rsid w:val="00C72B03"/>
    <w:rsid w:val="00C745A1"/>
    <w:rsid w:val="00C75A3C"/>
    <w:rsid w:val="00C75E4E"/>
    <w:rsid w:val="00C779E1"/>
    <w:rsid w:val="00C810F8"/>
    <w:rsid w:val="00C8533C"/>
    <w:rsid w:val="00C85B39"/>
    <w:rsid w:val="00C866A9"/>
    <w:rsid w:val="00C87893"/>
    <w:rsid w:val="00C87C5B"/>
    <w:rsid w:val="00C90E9F"/>
    <w:rsid w:val="00C91C2B"/>
    <w:rsid w:val="00C91CD1"/>
    <w:rsid w:val="00C93954"/>
    <w:rsid w:val="00C9529C"/>
    <w:rsid w:val="00C97141"/>
    <w:rsid w:val="00C9773A"/>
    <w:rsid w:val="00CA0072"/>
    <w:rsid w:val="00CA052A"/>
    <w:rsid w:val="00CA1894"/>
    <w:rsid w:val="00CA25EF"/>
    <w:rsid w:val="00CA2AC8"/>
    <w:rsid w:val="00CA30A1"/>
    <w:rsid w:val="00CA39E9"/>
    <w:rsid w:val="00CA54EF"/>
    <w:rsid w:val="00CA5C80"/>
    <w:rsid w:val="00CB1CE2"/>
    <w:rsid w:val="00CB2771"/>
    <w:rsid w:val="00CB4929"/>
    <w:rsid w:val="00CB4B20"/>
    <w:rsid w:val="00CB6762"/>
    <w:rsid w:val="00CB6DFD"/>
    <w:rsid w:val="00CB7BC4"/>
    <w:rsid w:val="00CC02B2"/>
    <w:rsid w:val="00CC07B2"/>
    <w:rsid w:val="00CC302B"/>
    <w:rsid w:val="00CC3150"/>
    <w:rsid w:val="00CC36FF"/>
    <w:rsid w:val="00CC3CCC"/>
    <w:rsid w:val="00CC4BCD"/>
    <w:rsid w:val="00CC546A"/>
    <w:rsid w:val="00CC6128"/>
    <w:rsid w:val="00CC6FE3"/>
    <w:rsid w:val="00CD18BB"/>
    <w:rsid w:val="00CD68E8"/>
    <w:rsid w:val="00CD6BCF"/>
    <w:rsid w:val="00CD740C"/>
    <w:rsid w:val="00CD75AD"/>
    <w:rsid w:val="00CE34AB"/>
    <w:rsid w:val="00CE35B3"/>
    <w:rsid w:val="00CE4019"/>
    <w:rsid w:val="00CE51F2"/>
    <w:rsid w:val="00CE61E9"/>
    <w:rsid w:val="00CE680B"/>
    <w:rsid w:val="00CE7C38"/>
    <w:rsid w:val="00CF1D6D"/>
    <w:rsid w:val="00CF2367"/>
    <w:rsid w:val="00CF5ABF"/>
    <w:rsid w:val="00CF5AEB"/>
    <w:rsid w:val="00CF6E43"/>
    <w:rsid w:val="00CF7454"/>
    <w:rsid w:val="00D013EB"/>
    <w:rsid w:val="00D0305A"/>
    <w:rsid w:val="00D04D8A"/>
    <w:rsid w:val="00D063F3"/>
    <w:rsid w:val="00D0774C"/>
    <w:rsid w:val="00D07EB9"/>
    <w:rsid w:val="00D10744"/>
    <w:rsid w:val="00D1120C"/>
    <w:rsid w:val="00D11E7D"/>
    <w:rsid w:val="00D140A5"/>
    <w:rsid w:val="00D156F1"/>
    <w:rsid w:val="00D16D0B"/>
    <w:rsid w:val="00D21082"/>
    <w:rsid w:val="00D214B1"/>
    <w:rsid w:val="00D217DA"/>
    <w:rsid w:val="00D21957"/>
    <w:rsid w:val="00D21AC0"/>
    <w:rsid w:val="00D22E79"/>
    <w:rsid w:val="00D244FD"/>
    <w:rsid w:val="00D25D13"/>
    <w:rsid w:val="00D30038"/>
    <w:rsid w:val="00D313F3"/>
    <w:rsid w:val="00D31957"/>
    <w:rsid w:val="00D31C8E"/>
    <w:rsid w:val="00D32BC9"/>
    <w:rsid w:val="00D32F8F"/>
    <w:rsid w:val="00D3398F"/>
    <w:rsid w:val="00D34B5F"/>
    <w:rsid w:val="00D3597D"/>
    <w:rsid w:val="00D36AA8"/>
    <w:rsid w:val="00D372CA"/>
    <w:rsid w:val="00D37789"/>
    <w:rsid w:val="00D41154"/>
    <w:rsid w:val="00D41E52"/>
    <w:rsid w:val="00D424E4"/>
    <w:rsid w:val="00D42865"/>
    <w:rsid w:val="00D43AC8"/>
    <w:rsid w:val="00D43C26"/>
    <w:rsid w:val="00D44191"/>
    <w:rsid w:val="00D46E0B"/>
    <w:rsid w:val="00D55B1D"/>
    <w:rsid w:val="00D5608B"/>
    <w:rsid w:val="00D57085"/>
    <w:rsid w:val="00D6091F"/>
    <w:rsid w:val="00D609D2"/>
    <w:rsid w:val="00D618E1"/>
    <w:rsid w:val="00D63711"/>
    <w:rsid w:val="00D63800"/>
    <w:rsid w:val="00D6395B"/>
    <w:rsid w:val="00D65A5D"/>
    <w:rsid w:val="00D67A49"/>
    <w:rsid w:val="00D70165"/>
    <w:rsid w:val="00D71755"/>
    <w:rsid w:val="00D71E05"/>
    <w:rsid w:val="00D72604"/>
    <w:rsid w:val="00D73E95"/>
    <w:rsid w:val="00D745A6"/>
    <w:rsid w:val="00D74608"/>
    <w:rsid w:val="00D74FEE"/>
    <w:rsid w:val="00D75E2D"/>
    <w:rsid w:val="00D77035"/>
    <w:rsid w:val="00D77232"/>
    <w:rsid w:val="00D805D3"/>
    <w:rsid w:val="00D80FE0"/>
    <w:rsid w:val="00D81822"/>
    <w:rsid w:val="00D85243"/>
    <w:rsid w:val="00D8555B"/>
    <w:rsid w:val="00D91930"/>
    <w:rsid w:val="00D91AF5"/>
    <w:rsid w:val="00D939FB"/>
    <w:rsid w:val="00D945BC"/>
    <w:rsid w:val="00D95118"/>
    <w:rsid w:val="00D95B29"/>
    <w:rsid w:val="00D95BD8"/>
    <w:rsid w:val="00D95E46"/>
    <w:rsid w:val="00D96164"/>
    <w:rsid w:val="00D97A32"/>
    <w:rsid w:val="00D97AC8"/>
    <w:rsid w:val="00DA5AB2"/>
    <w:rsid w:val="00DA6DDD"/>
    <w:rsid w:val="00DA70BC"/>
    <w:rsid w:val="00DB0360"/>
    <w:rsid w:val="00DB1E98"/>
    <w:rsid w:val="00DB26F6"/>
    <w:rsid w:val="00DB37A7"/>
    <w:rsid w:val="00DB797B"/>
    <w:rsid w:val="00DC34AC"/>
    <w:rsid w:val="00DC418A"/>
    <w:rsid w:val="00DC501B"/>
    <w:rsid w:val="00DC525D"/>
    <w:rsid w:val="00DC5C42"/>
    <w:rsid w:val="00DC5D3A"/>
    <w:rsid w:val="00DC770E"/>
    <w:rsid w:val="00DD4250"/>
    <w:rsid w:val="00DD68F7"/>
    <w:rsid w:val="00DE0669"/>
    <w:rsid w:val="00DE0C76"/>
    <w:rsid w:val="00DE38CC"/>
    <w:rsid w:val="00DE4596"/>
    <w:rsid w:val="00DE5009"/>
    <w:rsid w:val="00DF01BF"/>
    <w:rsid w:val="00DF0EFE"/>
    <w:rsid w:val="00DF280A"/>
    <w:rsid w:val="00DF29E7"/>
    <w:rsid w:val="00DF29F9"/>
    <w:rsid w:val="00DF54EF"/>
    <w:rsid w:val="00DF5935"/>
    <w:rsid w:val="00DF61D0"/>
    <w:rsid w:val="00DF6257"/>
    <w:rsid w:val="00E015F2"/>
    <w:rsid w:val="00E02B3A"/>
    <w:rsid w:val="00E03552"/>
    <w:rsid w:val="00E03973"/>
    <w:rsid w:val="00E03BB8"/>
    <w:rsid w:val="00E04050"/>
    <w:rsid w:val="00E044FF"/>
    <w:rsid w:val="00E050D7"/>
    <w:rsid w:val="00E06363"/>
    <w:rsid w:val="00E132EB"/>
    <w:rsid w:val="00E13FBD"/>
    <w:rsid w:val="00E15C57"/>
    <w:rsid w:val="00E17176"/>
    <w:rsid w:val="00E211AA"/>
    <w:rsid w:val="00E22D81"/>
    <w:rsid w:val="00E23326"/>
    <w:rsid w:val="00E2545D"/>
    <w:rsid w:val="00E25E39"/>
    <w:rsid w:val="00E26702"/>
    <w:rsid w:val="00E269FB"/>
    <w:rsid w:val="00E30810"/>
    <w:rsid w:val="00E32631"/>
    <w:rsid w:val="00E32C88"/>
    <w:rsid w:val="00E32E5B"/>
    <w:rsid w:val="00E33C46"/>
    <w:rsid w:val="00E374EA"/>
    <w:rsid w:val="00E406CB"/>
    <w:rsid w:val="00E44A42"/>
    <w:rsid w:val="00E46523"/>
    <w:rsid w:val="00E468A2"/>
    <w:rsid w:val="00E47D80"/>
    <w:rsid w:val="00E50F9C"/>
    <w:rsid w:val="00E51B93"/>
    <w:rsid w:val="00E51D01"/>
    <w:rsid w:val="00E52366"/>
    <w:rsid w:val="00E53914"/>
    <w:rsid w:val="00E5434A"/>
    <w:rsid w:val="00E563CE"/>
    <w:rsid w:val="00E57A50"/>
    <w:rsid w:val="00E57D0C"/>
    <w:rsid w:val="00E57E94"/>
    <w:rsid w:val="00E60FFC"/>
    <w:rsid w:val="00E61099"/>
    <w:rsid w:val="00E610B3"/>
    <w:rsid w:val="00E6122E"/>
    <w:rsid w:val="00E62121"/>
    <w:rsid w:val="00E651D2"/>
    <w:rsid w:val="00E65DBB"/>
    <w:rsid w:val="00E70429"/>
    <w:rsid w:val="00E71A11"/>
    <w:rsid w:val="00E732AB"/>
    <w:rsid w:val="00E73453"/>
    <w:rsid w:val="00E73B08"/>
    <w:rsid w:val="00E742AB"/>
    <w:rsid w:val="00E74391"/>
    <w:rsid w:val="00E75370"/>
    <w:rsid w:val="00E764A7"/>
    <w:rsid w:val="00E76AA2"/>
    <w:rsid w:val="00E771E5"/>
    <w:rsid w:val="00E80D1C"/>
    <w:rsid w:val="00E8104C"/>
    <w:rsid w:val="00E82142"/>
    <w:rsid w:val="00E82816"/>
    <w:rsid w:val="00E830DD"/>
    <w:rsid w:val="00E90D20"/>
    <w:rsid w:val="00E91032"/>
    <w:rsid w:val="00E914F1"/>
    <w:rsid w:val="00E94426"/>
    <w:rsid w:val="00E9794A"/>
    <w:rsid w:val="00EA10D6"/>
    <w:rsid w:val="00EA202C"/>
    <w:rsid w:val="00EA2235"/>
    <w:rsid w:val="00EA246D"/>
    <w:rsid w:val="00EA24DB"/>
    <w:rsid w:val="00EA29AD"/>
    <w:rsid w:val="00EA2AA5"/>
    <w:rsid w:val="00EA2D75"/>
    <w:rsid w:val="00EA30D3"/>
    <w:rsid w:val="00EA3E24"/>
    <w:rsid w:val="00EA67A1"/>
    <w:rsid w:val="00EA6F7E"/>
    <w:rsid w:val="00EA7D17"/>
    <w:rsid w:val="00EA7D35"/>
    <w:rsid w:val="00EB2136"/>
    <w:rsid w:val="00EB35B8"/>
    <w:rsid w:val="00EB39DE"/>
    <w:rsid w:val="00EB6F37"/>
    <w:rsid w:val="00EC2C38"/>
    <w:rsid w:val="00EC43FB"/>
    <w:rsid w:val="00EC4E72"/>
    <w:rsid w:val="00EC4EAA"/>
    <w:rsid w:val="00EC6D34"/>
    <w:rsid w:val="00EC7916"/>
    <w:rsid w:val="00ED04E2"/>
    <w:rsid w:val="00ED0956"/>
    <w:rsid w:val="00ED1A26"/>
    <w:rsid w:val="00ED3CA2"/>
    <w:rsid w:val="00ED6F74"/>
    <w:rsid w:val="00EE4CD3"/>
    <w:rsid w:val="00EE568C"/>
    <w:rsid w:val="00EE689A"/>
    <w:rsid w:val="00EE6FD1"/>
    <w:rsid w:val="00EF04E6"/>
    <w:rsid w:val="00EF1B07"/>
    <w:rsid w:val="00EF2CB7"/>
    <w:rsid w:val="00EF4605"/>
    <w:rsid w:val="00EF4658"/>
    <w:rsid w:val="00EF4CDF"/>
    <w:rsid w:val="00EF5076"/>
    <w:rsid w:val="00EF6580"/>
    <w:rsid w:val="00F009D8"/>
    <w:rsid w:val="00F00C66"/>
    <w:rsid w:val="00F04FBE"/>
    <w:rsid w:val="00F06979"/>
    <w:rsid w:val="00F06998"/>
    <w:rsid w:val="00F070BE"/>
    <w:rsid w:val="00F07BA0"/>
    <w:rsid w:val="00F07D54"/>
    <w:rsid w:val="00F12819"/>
    <w:rsid w:val="00F14022"/>
    <w:rsid w:val="00F140DD"/>
    <w:rsid w:val="00F153C7"/>
    <w:rsid w:val="00F16498"/>
    <w:rsid w:val="00F17C87"/>
    <w:rsid w:val="00F25997"/>
    <w:rsid w:val="00F25C19"/>
    <w:rsid w:val="00F2722E"/>
    <w:rsid w:val="00F2739F"/>
    <w:rsid w:val="00F3468F"/>
    <w:rsid w:val="00F36506"/>
    <w:rsid w:val="00F36755"/>
    <w:rsid w:val="00F373F5"/>
    <w:rsid w:val="00F4234F"/>
    <w:rsid w:val="00F4285C"/>
    <w:rsid w:val="00F42F9B"/>
    <w:rsid w:val="00F45B15"/>
    <w:rsid w:val="00F460F0"/>
    <w:rsid w:val="00F4647B"/>
    <w:rsid w:val="00F476AA"/>
    <w:rsid w:val="00F479FA"/>
    <w:rsid w:val="00F516B1"/>
    <w:rsid w:val="00F51A64"/>
    <w:rsid w:val="00F52066"/>
    <w:rsid w:val="00F53D92"/>
    <w:rsid w:val="00F553A5"/>
    <w:rsid w:val="00F564B0"/>
    <w:rsid w:val="00F56C7D"/>
    <w:rsid w:val="00F574CF"/>
    <w:rsid w:val="00F600A6"/>
    <w:rsid w:val="00F6418C"/>
    <w:rsid w:val="00F64694"/>
    <w:rsid w:val="00F658A0"/>
    <w:rsid w:val="00F65CA6"/>
    <w:rsid w:val="00F7272B"/>
    <w:rsid w:val="00F7797A"/>
    <w:rsid w:val="00F8007F"/>
    <w:rsid w:val="00F81089"/>
    <w:rsid w:val="00F8137A"/>
    <w:rsid w:val="00F81E76"/>
    <w:rsid w:val="00F82CD5"/>
    <w:rsid w:val="00F839CF"/>
    <w:rsid w:val="00F83A45"/>
    <w:rsid w:val="00F84807"/>
    <w:rsid w:val="00F855C5"/>
    <w:rsid w:val="00F85663"/>
    <w:rsid w:val="00F867AA"/>
    <w:rsid w:val="00F906A5"/>
    <w:rsid w:val="00F91A6F"/>
    <w:rsid w:val="00F9237A"/>
    <w:rsid w:val="00F93CE4"/>
    <w:rsid w:val="00F94001"/>
    <w:rsid w:val="00F96BF4"/>
    <w:rsid w:val="00F97971"/>
    <w:rsid w:val="00F97E9E"/>
    <w:rsid w:val="00FA0496"/>
    <w:rsid w:val="00FA17DC"/>
    <w:rsid w:val="00FA2E6A"/>
    <w:rsid w:val="00FA36F6"/>
    <w:rsid w:val="00FA4521"/>
    <w:rsid w:val="00FA4C1A"/>
    <w:rsid w:val="00FA4D0D"/>
    <w:rsid w:val="00FA61AC"/>
    <w:rsid w:val="00FA70D9"/>
    <w:rsid w:val="00FB04DE"/>
    <w:rsid w:val="00FB0E9B"/>
    <w:rsid w:val="00FB2484"/>
    <w:rsid w:val="00FB5E60"/>
    <w:rsid w:val="00FB6BFE"/>
    <w:rsid w:val="00FB726F"/>
    <w:rsid w:val="00FB7A6D"/>
    <w:rsid w:val="00FB7DDC"/>
    <w:rsid w:val="00FC02E2"/>
    <w:rsid w:val="00FC0719"/>
    <w:rsid w:val="00FC0827"/>
    <w:rsid w:val="00FC3330"/>
    <w:rsid w:val="00FC637D"/>
    <w:rsid w:val="00FD2157"/>
    <w:rsid w:val="00FD2564"/>
    <w:rsid w:val="00FD2CE5"/>
    <w:rsid w:val="00FD3955"/>
    <w:rsid w:val="00FD456C"/>
    <w:rsid w:val="00FD5FF6"/>
    <w:rsid w:val="00FD6577"/>
    <w:rsid w:val="00FD7D8F"/>
    <w:rsid w:val="00FE23E3"/>
    <w:rsid w:val="00FE286E"/>
    <w:rsid w:val="00FE4069"/>
    <w:rsid w:val="00FE43C5"/>
    <w:rsid w:val="00FE4EBC"/>
    <w:rsid w:val="00FE5979"/>
    <w:rsid w:val="00FE5CD4"/>
    <w:rsid w:val="00FE6159"/>
    <w:rsid w:val="00FE6C7C"/>
    <w:rsid w:val="00FF03BB"/>
    <w:rsid w:val="00FF11CA"/>
    <w:rsid w:val="00FF16E2"/>
    <w:rsid w:val="00FF19A2"/>
    <w:rsid w:val="00FF1B47"/>
    <w:rsid w:val="00FF26A5"/>
    <w:rsid w:val="00FF33B4"/>
    <w:rsid w:val="00FF3691"/>
    <w:rsid w:val="00FF36B3"/>
    <w:rsid w:val="00FF3F9F"/>
    <w:rsid w:val="00FF4DE4"/>
    <w:rsid w:val="00FF6AE7"/>
    <w:rsid w:val="00FF7FE9"/>
    <w:rsid w:val="02774B5F"/>
    <w:rsid w:val="03765E49"/>
    <w:rsid w:val="057E30D4"/>
    <w:rsid w:val="05880763"/>
    <w:rsid w:val="06F15AA5"/>
    <w:rsid w:val="06F32296"/>
    <w:rsid w:val="07736422"/>
    <w:rsid w:val="0788465B"/>
    <w:rsid w:val="07C17B6D"/>
    <w:rsid w:val="08C70D04"/>
    <w:rsid w:val="08DC642B"/>
    <w:rsid w:val="09736C45"/>
    <w:rsid w:val="0A0E66AC"/>
    <w:rsid w:val="0B5272B8"/>
    <w:rsid w:val="0B575693"/>
    <w:rsid w:val="0BEC2051"/>
    <w:rsid w:val="0C4A7216"/>
    <w:rsid w:val="0D8C3E35"/>
    <w:rsid w:val="0DE201CE"/>
    <w:rsid w:val="0E3B6833"/>
    <w:rsid w:val="0E583A60"/>
    <w:rsid w:val="0F5359F6"/>
    <w:rsid w:val="0F9919A2"/>
    <w:rsid w:val="10213944"/>
    <w:rsid w:val="10947BCD"/>
    <w:rsid w:val="10DA34D4"/>
    <w:rsid w:val="11A93B4C"/>
    <w:rsid w:val="11AA3420"/>
    <w:rsid w:val="12EB0792"/>
    <w:rsid w:val="13B23DFD"/>
    <w:rsid w:val="144A7F37"/>
    <w:rsid w:val="14BF28FD"/>
    <w:rsid w:val="14C447F8"/>
    <w:rsid w:val="1577325A"/>
    <w:rsid w:val="15F64702"/>
    <w:rsid w:val="15FF2892"/>
    <w:rsid w:val="160A2860"/>
    <w:rsid w:val="164B41A9"/>
    <w:rsid w:val="1655529F"/>
    <w:rsid w:val="16617ED1"/>
    <w:rsid w:val="16786EBD"/>
    <w:rsid w:val="17535790"/>
    <w:rsid w:val="17B62B1E"/>
    <w:rsid w:val="17E97CAC"/>
    <w:rsid w:val="181715DA"/>
    <w:rsid w:val="1A573152"/>
    <w:rsid w:val="1B4303F4"/>
    <w:rsid w:val="1C7B2E7D"/>
    <w:rsid w:val="1CE04EDB"/>
    <w:rsid w:val="1E4F60AC"/>
    <w:rsid w:val="1E585B9D"/>
    <w:rsid w:val="1FA31BDA"/>
    <w:rsid w:val="1FC4196A"/>
    <w:rsid w:val="20626F2E"/>
    <w:rsid w:val="20E12BE2"/>
    <w:rsid w:val="21FE1627"/>
    <w:rsid w:val="23001480"/>
    <w:rsid w:val="231D2B39"/>
    <w:rsid w:val="234B4D59"/>
    <w:rsid w:val="242D7765"/>
    <w:rsid w:val="24F9112C"/>
    <w:rsid w:val="26B1594C"/>
    <w:rsid w:val="26E87254"/>
    <w:rsid w:val="27EB411E"/>
    <w:rsid w:val="27EB5432"/>
    <w:rsid w:val="28BB07B2"/>
    <w:rsid w:val="29103233"/>
    <w:rsid w:val="29F34F98"/>
    <w:rsid w:val="2ADD75AF"/>
    <w:rsid w:val="2CA90A4C"/>
    <w:rsid w:val="2CAE7E10"/>
    <w:rsid w:val="2CC338BC"/>
    <w:rsid w:val="2D297497"/>
    <w:rsid w:val="2D4744ED"/>
    <w:rsid w:val="2E1728CF"/>
    <w:rsid w:val="318778DD"/>
    <w:rsid w:val="319A0963"/>
    <w:rsid w:val="327411B4"/>
    <w:rsid w:val="32DA195F"/>
    <w:rsid w:val="32E57BF4"/>
    <w:rsid w:val="349C6622"/>
    <w:rsid w:val="34E302EF"/>
    <w:rsid w:val="34F66698"/>
    <w:rsid w:val="35472A5D"/>
    <w:rsid w:val="354A27EA"/>
    <w:rsid w:val="36893449"/>
    <w:rsid w:val="36F72975"/>
    <w:rsid w:val="37721EF8"/>
    <w:rsid w:val="384E41BB"/>
    <w:rsid w:val="3924559A"/>
    <w:rsid w:val="393D49F6"/>
    <w:rsid w:val="395B3A3D"/>
    <w:rsid w:val="39A11FBE"/>
    <w:rsid w:val="3B1D15FF"/>
    <w:rsid w:val="3B501860"/>
    <w:rsid w:val="3B52394A"/>
    <w:rsid w:val="3B8D472C"/>
    <w:rsid w:val="3BA315F3"/>
    <w:rsid w:val="3BE46970"/>
    <w:rsid w:val="3C1A7270"/>
    <w:rsid w:val="3D7F32DF"/>
    <w:rsid w:val="3DDE2232"/>
    <w:rsid w:val="3DE53139"/>
    <w:rsid w:val="3DF542A5"/>
    <w:rsid w:val="40692574"/>
    <w:rsid w:val="407B2C33"/>
    <w:rsid w:val="409969B6"/>
    <w:rsid w:val="414039CC"/>
    <w:rsid w:val="41E66F38"/>
    <w:rsid w:val="42F03D94"/>
    <w:rsid w:val="43B76178"/>
    <w:rsid w:val="44E5473A"/>
    <w:rsid w:val="465B1B10"/>
    <w:rsid w:val="46F516B5"/>
    <w:rsid w:val="470D0C16"/>
    <w:rsid w:val="472A41BF"/>
    <w:rsid w:val="47525B10"/>
    <w:rsid w:val="48024C05"/>
    <w:rsid w:val="480E114B"/>
    <w:rsid w:val="48E274D0"/>
    <w:rsid w:val="4A8A47B8"/>
    <w:rsid w:val="4AD603BE"/>
    <w:rsid w:val="4B194874"/>
    <w:rsid w:val="4B4140FE"/>
    <w:rsid w:val="4B611FB4"/>
    <w:rsid w:val="4B7778F3"/>
    <w:rsid w:val="4C2630C7"/>
    <w:rsid w:val="4C534AE6"/>
    <w:rsid w:val="4CFB6302"/>
    <w:rsid w:val="4D007300"/>
    <w:rsid w:val="4D3D691B"/>
    <w:rsid w:val="4D465492"/>
    <w:rsid w:val="4DF10913"/>
    <w:rsid w:val="4EB5784A"/>
    <w:rsid w:val="50466FBE"/>
    <w:rsid w:val="50D13F4A"/>
    <w:rsid w:val="51053BF3"/>
    <w:rsid w:val="511B3308"/>
    <w:rsid w:val="513242BC"/>
    <w:rsid w:val="5159381F"/>
    <w:rsid w:val="51826804"/>
    <w:rsid w:val="51D535C6"/>
    <w:rsid w:val="51D6733E"/>
    <w:rsid w:val="521B2A03"/>
    <w:rsid w:val="52644E77"/>
    <w:rsid w:val="527821A3"/>
    <w:rsid w:val="52967122"/>
    <w:rsid w:val="53095C1D"/>
    <w:rsid w:val="53D17DBD"/>
    <w:rsid w:val="53E83482"/>
    <w:rsid w:val="541B4B32"/>
    <w:rsid w:val="5443376A"/>
    <w:rsid w:val="54547C25"/>
    <w:rsid w:val="549708FF"/>
    <w:rsid w:val="54AB0790"/>
    <w:rsid w:val="55376345"/>
    <w:rsid w:val="55D46258"/>
    <w:rsid w:val="55E81465"/>
    <w:rsid w:val="55FA0F7B"/>
    <w:rsid w:val="568D0D2A"/>
    <w:rsid w:val="57435A5A"/>
    <w:rsid w:val="57C47BCB"/>
    <w:rsid w:val="58970FA5"/>
    <w:rsid w:val="58CA3B79"/>
    <w:rsid w:val="590658D8"/>
    <w:rsid w:val="59226E43"/>
    <w:rsid w:val="59B06843"/>
    <w:rsid w:val="5ADA7E9F"/>
    <w:rsid w:val="5BDD315C"/>
    <w:rsid w:val="5C090A3C"/>
    <w:rsid w:val="5CA45F67"/>
    <w:rsid w:val="5DD32AE1"/>
    <w:rsid w:val="5FD55AC9"/>
    <w:rsid w:val="604561B9"/>
    <w:rsid w:val="60522285"/>
    <w:rsid w:val="60EF5ECB"/>
    <w:rsid w:val="61E048D1"/>
    <w:rsid w:val="64476DAD"/>
    <w:rsid w:val="64AF4FC6"/>
    <w:rsid w:val="64CE0C89"/>
    <w:rsid w:val="65085608"/>
    <w:rsid w:val="65A92FE7"/>
    <w:rsid w:val="66935AA6"/>
    <w:rsid w:val="67C30A56"/>
    <w:rsid w:val="67EB2962"/>
    <w:rsid w:val="68376048"/>
    <w:rsid w:val="6A17470B"/>
    <w:rsid w:val="6A8C158E"/>
    <w:rsid w:val="6AA70200"/>
    <w:rsid w:val="6ACB6656"/>
    <w:rsid w:val="6B0B38E1"/>
    <w:rsid w:val="6B533A81"/>
    <w:rsid w:val="6C1B44E4"/>
    <w:rsid w:val="6C7D2D9D"/>
    <w:rsid w:val="6D071FD6"/>
    <w:rsid w:val="6D6A4628"/>
    <w:rsid w:val="6E2119B1"/>
    <w:rsid w:val="6EAD2BAD"/>
    <w:rsid w:val="6EE2598B"/>
    <w:rsid w:val="6F51098F"/>
    <w:rsid w:val="6F5A2F04"/>
    <w:rsid w:val="6F963138"/>
    <w:rsid w:val="7010757D"/>
    <w:rsid w:val="7036127C"/>
    <w:rsid w:val="705D2EB7"/>
    <w:rsid w:val="72C47C4F"/>
    <w:rsid w:val="72CC5D9A"/>
    <w:rsid w:val="72DE73F7"/>
    <w:rsid w:val="7352461E"/>
    <w:rsid w:val="73C72FB5"/>
    <w:rsid w:val="73EB05CF"/>
    <w:rsid w:val="75630E26"/>
    <w:rsid w:val="761B1627"/>
    <w:rsid w:val="764C3ED4"/>
    <w:rsid w:val="773D7394"/>
    <w:rsid w:val="77825CD1"/>
    <w:rsid w:val="78264E1D"/>
    <w:rsid w:val="78E51B73"/>
    <w:rsid w:val="78F1716B"/>
    <w:rsid w:val="79025CEE"/>
    <w:rsid w:val="79283FDB"/>
    <w:rsid w:val="7BFB51D7"/>
    <w:rsid w:val="7DA565C2"/>
    <w:rsid w:val="7DCE6FFE"/>
    <w:rsid w:val="7DE05967"/>
    <w:rsid w:val="7E3F86B2"/>
    <w:rsid w:val="7E677E64"/>
    <w:rsid w:val="7EE27724"/>
    <w:rsid w:val="7F830EE6"/>
    <w:rsid w:val="7FBB354B"/>
    <w:rsid w:val="7FE37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64123E9"/>
  <w14:defaultImageDpi w14:val="32767"/>
  <w15:docId w15:val="{50C619C6-F808-4981-8B96-01D4086C0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qFormat="1"/>
    <w:lsdException w:name="heading 6" w:qFormat="1"/>
    <w:lsdException w:name="heading 7" w:qFormat="1"/>
    <w:lsdException w:name="heading 8" w:qFormat="1"/>
    <w:lsdException w:name="heading 9" w:qFormat="1"/>
    <w:lsdException w:name="footnote text" w:uiPriority="99" w:unhideWhenUsed="1" w:qFormat="1"/>
    <w:lsdException w:name="annotation text" w:uiPriority="99" w:unhideWhenUsed="1" w:qFormat="1"/>
    <w:lsdException w:name="header" w:uiPriority="99" w:unhideWhenUsed="1" w:qFormat="1"/>
    <w:lsdException w:name="footer" w:uiPriority="99" w:unhideWhenUsed="1" w:qFormat="1"/>
    <w:lsdException w:name="caption" w:unhideWhenUsed="1" w:qFormat="1"/>
    <w:lsdException w:name="footnote reference" w:uiPriority="99" w:unhideWhenUsed="1" w:qFormat="1"/>
    <w:lsdException w:name="annotation reference" w:uiPriority="99" w:unhideWhenUsed="1" w:qFormat="1"/>
    <w:lsdException w:name="endnote reference" w:unhideWhenUsed="1" w:qFormat="1"/>
    <w:lsdException w:name="Title" w:uiPriority="10" w:qFormat="1"/>
    <w:lsdException w:name="Default Paragraph Font" w:uiPriority="1" w:unhideWhenUsed="1"/>
    <w:lsdException w:name="Subtitle" w:uiPriority="11" w:qFormat="1"/>
    <w:lsdException w:name="Hyperlink" w:uiPriority="99" w:unhideWhenUsed="1" w:qFormat="1"/>
    <w:lsdException w:name="Strong" w:uiPriority="22"/>
    <w:lsdException w:name="Emphasis" w:uiPriority="20"/>
    <w:lsdException w:name="HTML Top of Form" w:semiHidden="1" w:uiPriority="99" w:unhideWhenUsed="1"/>
    <w:lsdException w:name="HTML Bottom of Form" w:semiHidden="1" w:uiPriority="99" w:unhideWhenUsed="1"/>
    <w:lsdException w:name="Normal (Web)" w:uiPriority="99" w:qFormat="1"/>
    <w:lsdException w:name="HTML Preformatted" w:uiPriority="99" w:unhideWhenUsed="1" w:qFormat="1"/>
    <w:lsdException w:name="HTML Variable" w:semiHidden="1" w:unhideWhenUsed="1"/>
    <w:lsdException w:name="Normal Table" w:semiHidden="1" w:uiPriority="99" w:unhideWhenUsed="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adjustRightInd w:val="0"/>
      <w:snapToGrid w:val="0"/>
      <w:spacing w:line="480" w:lineRule="auto"/>
    </w:pPr>
    <w:rPr>
      <w:rFonts w:eastAsiaTheme="minorEastAsia" w:cstheme="minorBidi"/>
      <w:kern w:val="2"/>
      <w:sz w:val="23"/>
      <w:szCs w:val="24"/>
      <w14:ligatures w14:val="standardContextual"/>
    </w:rPr>
  </w:style>
  <w:style w:type="paragraph" w:styleId="1">
    <w:name w:val="heading 1"/>
    <w:basedOn w:val="a2"/>
    <w:next w:val="a2"/>
    <w:link w:val="10"/>
    <w:uiPriority w:val="9"/>
    <w:qFormat/>
    <w:pPr>
      <w:contextualSpacing/>
      <w:jc w:val="center"/>
      <w:outlineLvl w:val="0"/>
    </w:pPr>
    <w:rPr>
      <w:rFonts w:eastAsiaTheme="majorEastAsia" w:cstheme="majorBidi"/>
      <w:b/>
      <w:szCs w:val="32"/>
    </w:rPr>
  </w:style>
  <w:style w:type="paragraph" w:styleId="2">
    <w:name w:val="heading 2"/>
    <w:basedOn w:val="3"/>
    <w:next w:val="a2"/>
    <w:link w:val="20"/>
    <w:uiPriority w:val="9"/>
    <w:unhideWhenUsed/>
    <w:qFormat/>
    <w:pPr>
      <w:numPr>
        <w:ilvl w:val="0"/>
      </w:numPr>
      <w:outlineLvl w:val="1"/>
    </w:pPr>
  </w:style>
  <w:style w:type="paragraph" w:styleId="3">
    <w:name w:val="heading 3"/>
    <w:basedOn w:val="a2"/>
    <w:next w:val="a2"/>
    <w:link w:val="30"/>
    <w:uiPriority w:val="9"/>
    <w:unhideWhenUsed/>
    <w:qFormat/>
    <w:pPr>
      <w:numPr>
        <w:ilvl w:val="1"/>
        <w:numId w:val="1"/>
      </w:numPr>
      <w:contextualSpacing/>
      <w:outlineLvl w:val="2"/>
    </w:pPr>
    <w:rPr>
      <w:b/>
      <w:iCs/>
    </w:rPr>
  </w:style>
  <w:style w:type="paragraph" w:styleId="4">
    <w:name w:val="heading 4"/>
    <w:basedOn w:val="a2"/>
    <w:next w:val="a2"/>
    <w:link w:val="40"/>
    <w:qFormat/>
    <w:pPr>
      <w:numPr>
        <w:ilvl w:val="3"/>
        <w:numId w:val="2"/>
      </w:numPr>
      <w:outlineLvl w:val="3"/>
    </w:pPr>
    <w:rPr>
      <w:rFonts w:eastAsia="黑体"/>
      <w:b/>
    </w:rPr>
  </w:style>
  <w:style w:type="paragraph" w:styleId="5">
    <w:name w:val="heading 5"/>
    <w:basedOn w:val="a2"/>
    <w:next w:val="a2"/>
    <w:link w:val="50"/>
    <w:pPr>
      <w:keepNext/>
      <w:keepLines/>
      <w:tabs>
        <w:tab w:val="left" w:pos="1080"/>
        <w:tab w:val="left" w:pos="1320"/>
      </w:tabs>
      <w:outlineLvl w:val="4"/>
    </w:pPr>
    <w:rPr>
      <w:rFonts w:eastAsia="黑体"/>
      <w:bCs/>
      <w:szCs w:val="28"/>
    </w:rPr>
  </w:style>
  <w:style w:type="paragraph" w:styleId="6">
    <w:name w:val="heading 6"/>
    <w:basedOn w:val="a2"/>
    <w:next w:val="a2"/>
    <w:link w:val="60"/>
    <w:qFormat/>
    <w:pPr>
      <w:keepNext/>
      <w:keepLines/>
      <w:tabs>
        <w:tab w:val="left" w:pos="1152"/>
        <w:tab w:val="left" w:pos="1680"/>
      </w:tabs>
      <w:ind w:left="1152" w:hanging="1152"/>
      <w:outlineLvl w:val="5"/>
    </w:pPr>
    <w:rPr>
      <w:rFonts w:eastAsia="黑体"/>
      <w:bCs/>
    </w:rPr>
  </w:style>
  <w:style w:type="paragraph" w:styleId="7">
    <w:name w:val="heading 7"/>
    <w:basedOn w:val="a2"/>
    <w:next w:val="a2"/>
    <w:link w:val="70"/>
    <w:qFormat/>
    <w:pPr>
      <w:keepNext/>
      <w:keepLines/>
      <w:tabs>
        <w:tab w:val="left" w:pos="1296"/>
        <w:tab w:val="left" w:pos="1680"/>
      </w:tabs>
      <w:ind w:left="1296" w:hanging="1296"/>
      <w:outlineLvl w:val="6"/>
    </w:pPr>
    <w:rPr>
      <w:rFonts w:eastAsia="黑体"/>
      <w:bCs/>
    </w:rPr>
  </w:style>
  <w:style w:type="paragraph" w:styleId="8">
    <w:name w:val="heading 8"/>
    <w:basedOn w:val="a2"/>
    <w:next w:val="a2"/>
    <w:link w:val="80"/>
    <w:qFormat/>
    <w:pPr>
      <w:keepNext/>
      <w:keepLines/>
      <w:tabs>
        <w:tab w:val="left" w:pos="1440"/>
        <w:tab w:val="left" w:pos="1920"/>
      </w:tabs>
      <w:ind w:left="1440" w:hanging="1440"/>
      <w:outlineLvl w:val="7"/>
    </w:pPr>
    <w:rPr>
      <w:rFonts w:eastAsia="黑体"/>
    </w:rPr>
  </w:style>
  <w:style w:type="paragraph" w:styleId="9">
    <w:name w:val="heading 9"/>
    <w:basedOn w:val="a2"/>
    <w:next w:val="a2"/>
    <w:link w:val="90"/>
    <w:qFormat/>
    <w:pPr>
      <w:keepNext/>
      <w:keepLines/>
      <w:tabs>
        <w:tab w:val="left" w:pos="1584"/>
        <w:tab w:val="left" w:pos="2280"/>
      </w:tabs>
      <w:ind w:left="1584" w:hanging="1584"/>
      <w:outlineLvl w:val="8"/>
    </w:pPr>
    <w:rPr>
      <w:rFonts w:eastAsia="黑体"/>
      <w:szCs w:val="21"/>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caption"/>
    <w:basedOn w:val="a2"/>
    <w:next w:val="a2"/>
    <w:unhideWhenUsed/>
    <w:qFormat/>
    <w:rPr>
      <w:rFonts w:asciiTheme="majorHAnsi" w:eastAsia="黑体" w:hAnsiTheme="majorHAnsi" w:cstheme="majorBidi"/>
      <w:sz w:val="20"/>
      <w:szCs w:val="20"/>
    </w:rPr>
  </w:style>
  <w:style w:type="paragraph" w:styleId="a7">
    <w:name w:val="annotation text"/>
    <w:basedOn w:val="a2"/>
    <w:link w:val="a8"/>
    <w:uiPriority w:val="99"/>
    <w:unhideWhenUsed/>
    <w:qFormat/>
    <w:pPr>
      <w:spacing w:line="240" w:lineRule="auto"/>
      <w:contextualSpacing/>
    </w:pPr>
    <w:rPr>
      <w:kern w:val="0"/>
      <w:sz w:val="20"/>
      <w:szCs w:val="20"/>
      <w14:ligatures w14:val="none"/>
    </w:rPr>
  </w:style>
  <w:style w:type="paragraph" w:styleId="a9">
    <w:name w:val="Balloon Text"/>
    <w:basedOn w:val="a2"/>
    <w:link w:val="aa"/>
    <w:qFormat/>
    <w:pPr>
      <w:spacing w:line="240" w:lineRule="auto"/>
    </w:pPr>
    <w:rPr>
      <w:sz w:val="18"/>
      <w:szCs w:val="18"/>
    </w:rPr>
  </w:style>
  <w:style w:type="paragraph" w:styleId="ab">
    <w:name w:val="footer"/>
    <w:basedOn w:val="a2"/>
    <w:link w:val="ac"/>
    <w:uiPriority w:val="99"/>
    <w:unhideWhenUsed/>
    <w:qFormat/>
    <w:pPr>
      <w:tabs>
        <w:tab w:val="center" w:pos="4153"/>
        <w:tab w:val="right" w:pos="8306"/>
      </w:tabs>
      <w:spacing w:line="240" w:lineRule="auto"/>
    </w:pPr>
    <w:rPr>
      <w:sz w:val="18"/>
      <w:szCs w:val="18"/>
    </w:rPr>
  </w:style>
  <w:style w:type="paragraph" w:styleId="ad">
    <w:name w:val="header"/>
    <w:basedOn w:val="a2"/>
    <w:link w:val="ae"/>
    <w:uiPriority w:val="99"/>
    <w:unhideWhenUsed/>
    <w:qFormat/>
    <w:pPr>
      <w:pBdr>
        <w:bottom w:val="single" w:sz="6" w:space="1" w:color="auto"/>
      </w:pBdr>
      <w:tabs>
        <w:tab w:val="center" w:pos="4153"/>
        <w:tab w:val="right" w:pos="8306"/>
      </w:tabs>
      <w:spacing w:line="240" w:lineRule="auto"/>
      <w:jc w:val="center"/>
    </w:pPr>
    <w:rPr>
      <w:sz w:val="18"/>
      <w:szCs w:val="18"/>
    </w:rPr>
  </w:style>
  <w:style w:type="paragraph" w:styleId="af">
    <w:name w:val="Subtitle"/>
    <w:basedOn w:val="a2"/>
    <w:next w:val="a2"/>
    <w:link w:val="af0"/>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f1">
    <w:name w:val="footnote text"/>
    <w:basedOn w:val="a2"/>
    <w:link w:val="af2"/>
    <w:uiPriority w:val="99"/>
    <w:unhideWhenUsed/>
    <w:qFormat/>
    <w:pPr>
      <w:spacing w:line="240" w:lineRule="auto"/>
    </w:pPr>
    <w:rPr>
      <w:sz w:val="20"/>
      <w:szCs w:val="20"/>
    </w:rPr>
  </w:style>
  <w:style w:type="paragraph" w:styleId="HTML">
    <w:name w:val="HTML Preformatted"/>
    <w:basedOn w:val="a2"/>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pPr>
    <w:rPr>
      <w:rFonts w:ascii="宋体" w:eastAsia="宋体" w:hAnsi="宋体" w:cs="宋体"/>
      <w:kern w:val="0"/>
      <w:sz w:val="24"/>
      <w14:ligatures w14:val="none"/>
    </w:rPr>
  </w:style>
  <w:style w:type="paragraph" w:styleId="af3">
    <w:name w:val="Normal (Web)"/>
    <w:basedOn w:val="a2"/>
    <w:uiPriority w:val="99"/>
    <w:qFormat/>
    <w:rPr>
      <w:rFonts w:cs="Times New Roman"/>
      <w:sz w:val="24"/>
    </w:rPr>
  </w:style>
  <w:style w:type="paragraph" w:styleId="af4">
    <w:name w:val="Title"/>
    <w:basedOn w:val="a2"/>
    <w:next w:val="a2"/>
    <w:link w:val="af5"/>
    <w:uiPriority w:val="10"/>
    <w:qFormat/>
    <w:pPr>
      <w:jc w:val="center"/>
      <w:outlineLvl w:val="0"/>
    </w:pPr>
    <w:rPr>
      <w:rFonts w:eastAsiaTheme="majorEastAsia" w:cstheme="majorBidi"/>
      <w:b/>
      <w:spacing w:val="-10"/>
      <w:kern w:val="28"/>
      <w:szCs w:val="56"/>
    </w:rPr>
  </w:style>
  <w:style w:type="paragraph" w:styleId="af6">
    <w:name w:val="annotation subject"/>
    <w:basedOn w:val="a7"/>
    <w:next w:val="a7"/>
    <w:link w:val="af7"/>
    <w:unhideWhenUsed/>
    <w:qFormat/>
    <w:pPr>
      <w:spacing w:line="480" w:lineRule="auto"/>
      <w:contextualSpacing w:val="0"/>
    </w:pPr>
    <w:rPr>
      <w:b/>
      <w:bCs/>
      <w:kern w:val="2"/>
      <w:sz w:val="24"/>
      <w:szCs w:val="24"/>
      <w14:ligatures w14:val="standardContextual"/>
    </w:rPr>
  </w:style>
  <w:style w:type="table" w:styleId="af8">
    <w:name w:val="Table Grid"/>
    <w:basedOn w:val="a4"/>
    <w:uiPriority w:val="39"/>
    <w:qFormat/>
    <w:rPr>
      <w:rFonts w:eastAsiaTheme="minorEastAsia" w:cstheme="minorBidi"/>
      <w:kern w:val="2"/>
      <w:sz w:val="24"/>
      <w:szCs w:val="24"/>
      <w:lang w:eastAsia="zh-TW"/>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endnote reference"/>
    <w:basedOn w:val="a3"/>
    <w:unhideWhenUsed/>
    <w:qFormat/>
    <w:rPr>
      <w:vertAlign w:val="superscript"/>
    </w:rPr>
  </w:style>
  <w:style w:type="character" w:styleId="afa">
    <w:name w:val="Hyperlink"/>
    <w:basedOn w:val="a3"/>
    <w:uiPriority w:val="99"/>
    <w:unhideWhenUsed/>
    <w:qFormat/>
    <w:rPr>
      <w:color w:val="0000FF" w:themeColor="hyperlink"/>
      <w:u w:val="single"/>
    </w:rPr>
  </w:style>
  <w:style w:type="character" w:styleId="afb">
    <w:name w:val="annotation reference"/>
    <w:basedOn w:val="a3"/>
    <w:uiPriority w:val="99"/>
    <w:unhideWhenUsed/>
    <w:qFormat/>
    <w:rPr>
      <w:sz w:val="16"/>
      <w:szCs w:val="16"/>
    </w:rPr>
  </w:style>
  <w:style w:type="character" w:styleId="afc">
    <w:name w:val="footnote reference"/>
    <w:basedOn w:val="a3"/>
    <w:uiPriority w:val="99"/>
    <w:unhideWhenUsed/>
    <w:qFormat/>
    <w:rPr>
      <w:vertAlign w:val="superscript"/>
    </w:rPr>
  </w:style>
  <w:style w:type="character" w:customStyle="1" w:styleId="20">
    <w:name w:val="标题 2 字符"/>
    <w:basedOn w:val="a3"/>
    <w:link w:val="2"/>
    <w:uiPriority w:val="9"/>
    <w:qFormat/>
    <w:rPr>
      <w:rFonts w:eastAsiaTheme="minorEastAsia" w:cstheme="minorBidi"/>
      <w:b/>
      <w:iCs/>
      <w:kern w:val="2"/>
      <w:sz w:val="24"/>
      <w:szCs w:val="24"/>
      <w14:ligatures w14:val="standardContextual"/>
    </w:rPr>
  </w:style>
  <w:style w:type="character" w:customStyle="1" w:styleId="40">
    <w:name w:val="标题 4 字符"/>
    <w:basedOn w:val="a3"/>
    <w:link w:val="4"/>
    <w:rPr>
      <w:rFonts w:eastAsia="黑体" w:cstheme="minorBidi"/>
      <w:b/>
      <w:kern w:val="2"/>
      <w:sz w:val="24"/>
      <w:szCs w:val="24"/>
      <w14:ligatures w14:val="standardContextual"/>
    </w:rPr>
  </w:style>
  <w:style w:type="paragraph" w:customStyle="1" w:styleId="11">
    <w:name w:val="修订1"/>
    <w:hidden/>
    <w:uiPriority w:val="99"/>
    <w:semiHidden/>
    <w:qFormat/>
    <w:rPr>
      <w:rFonts w:ascii="Calibri" w:hAnsi="Calibri"/>
      <w:kern w:val="2"/>
      <w:sz w:val="21"/>
      <w:szCs w:val="24"/>
    </w:rPr>
  </w:style>
  <w:style w:type="paragraph" w:customStyle="1" w:styleId="EndNoteBibliographyTitle">
    <w:name w:val="EndNote Bibliography Title"/>
    <w:basedOn w:val="a2"/>
    <w:link w:val="EndNoteBibliographyTitle0"/>
    <w:pPr>
      <w:jc w:val="center"/>
    </w:pPr>
    <w:rPr>
      <w:rFonts w:cs="Times New Roman"/>
      <w:sz w:val="24"/>
    </w:rPr>
  </w:style>
  <w:style w:type="character" w:customStyle="1" w:styleId="EndNoteBibliographyTitle0">
    <w:name w:val="EndNote Bibliography Title 字符"/>
    <w:basedOn w:val="a3"/>
    <w:link w:val="EndNoteBibliographyTitle"/>
    <w:qFormat/>
    <w:rPr>
      <w:rFonts w:eastAsiaTheme="minorEastAsia"/>
      <w:kern w:val="2"/>
      <w:sz w:val="24"/>
      <w:szCs w:val="24"/>
      <w14:ligatures w14:val="standardContextual"/>
    </w:rPr>
  </w:style>
  <w:style w:type="paragraph" w:customStyle="1" w:styleId="EndNoteBibliography">
    <w:name w:val="EndNote Bibliography"/>
    <w:basedOn w:val="a2"/>
    <w:link w:val="EndNoteBibliography0"/>
    <w:qFormat/>
    <w:pPr>
      <w:spacing w:line="240" w:lineRule="auto"/>
    </w:pPr>
    <w:rPr>
      <w:rFonts w:cs="Times New Roman"/>
      <w:sz w:val="24"/>
    </w:rPr>
  </w:style>
  <w:style w:type="character" w:customStyle="1" w:styleId="EndNoteBibliography0">
    <w:name w:val="EndNote Bibliography 字符"/>
    <w:basedOn w:val="a3"/>
    <w:link w:val="EndNoteBibliography"/>
    <w:rPr>
      <w:rFonts w:eastAsiaTheme="minorEastAsia"/>
      <w:kern w:val="2"/>
      <w:sz w:val="24"/>
      <w:szCs w:val="24"/>
      <w14:ligatures w14:val="standardContextual"/>
    </w:rPr>
  </w:style>
  <w:style w:type="character" w:customStyle="1" w:styleId="12">
    <w:name w:val="未处理的提及1"/>
    <w:basedOn w:val="a3"/>
    <w:uiPriority w:val="99"/>
    <w:semiHidden/>
    <w:unhideWhenUsed/>
    <w:qFormat/>
    <w:rPr>
      <w:color w:val="605E5C"/>
      <w:shd w:val="clear" w:color="auto" w:fill="E1DFDD"/>
    </w:rPr>
  </w:style>
  <w:style w:type="paragraph" w:customStyle="1" w:styleId="EndNoteCategoryHeading">
    <w:name w:val="EndNote Category Heading"/>
    <w:basedOn w:val="a2"/>
    <w:link w:val="EndNoteCategoryHeading0"/>
    <w:pPr>
      <w:spacing w:before="120" w:after="120"/>
    </w:pPr>
    <w:rPr>
      <w:b/>
    </w:rPr>
  </w:style>
  <w:style w:type="character" w:customStyle="1" w:styleId="EndNoteCategoryHeading0">
    <w:name w:val="EndNote Category Heading 字符"/>
    <w:basedOn w:val="a3"/>
    <w:link w:val="EndNoteCategoryHeading"/>
    <w:qFormat/>
    <w:rPr>
      <w:b/>
      <w:snapToGrid w:val="0"/>
      <w:sz w:val="24"/>
      <w:szCs w:val="24"/>
    </w:rPr>
  </w:style>
  <w:style w:type="paragraph" w:styleId="afd">
    <w:name w:val="No Spacing"/>
    <w:uiPriority w:val="1"/>
    <w:qFormat/>
    <w:rPr>
      <w:rFonts w:eastAsiaTheme="minorEastAsia" w:cstheme="minorBidi"/>
      <w:kern w:val="2"/>
      <w:szCs w:val="24"/>
      <w:lang w:eastAsia="zh-TW"/>
      <w14:ligatures w14:val="standardContextual"/>
    </w:rPr>
  </w:style>
  <w:style w:type="character" w:customStyle="1" w:styleId="13">
    <w:name w:val="不明显强调1"/>
    <w:basedOn w:val="a3"/>
    <w:uiPriority w:val="19"/>
    <w:qFormat/>
    <w:rPr>
      <w:i/>
      <w:iCs/>
      <w:color w:val="404040" w:themeColor="text1" w:themeTint="BF"/>
    </w:rPr>
  </w:style>
  <w:style w:type="character" w:customStyle="1" w:styleId="Hyperlink1">
    <w:name w:val="Hyperlink1"/>
    <w:basedOn w:val="a3"/>
    <w:uiPriority w:val="99"/>
    <w:unhideWhenUsed/>
    <w:qFormat/>
    <w:rPr>
      <w:color w:val="0563C1"/>
      <w:u w:val="single"/>
    </w:rPr>
  </w:style>
  <w:style w:type="paragraph" w:customStyle="1" w:styleId="MTDisplayEquation">
    <w:name w:val="MTDisplayEquation"/>
    <w:basedOn w:val="a2"/>
    <w:next w:val="a2"/>
    <w:link w:val="MTDisplayEquation0"/>
    <w:qFormat/>
    <w:pPr>
      <w:tabs>
        <w:tab w:val="center" w:pos="4680"/>
        <w:tab w:val="right" w:pos="9360"/>
      </w:tabs>
    </w:pPr>
    <w:rPr>
      <w:rFonts w:eastAsia="PMingLiU"/>
    </w:rPr>
  </w:style>
  <w:style w:type="character" w:customStyle="1" w:styleId="MTDisplayEquation0">
    <w:name w:val="MTDisplayEquation 字符"/>
    <w:basedOn w:val="a3"/>
    <w:link w:val="MTDisplayEquation"/>
    <w:qFormat/>
    <w:rPr>
      <w:rFonts w:eastAsia="PMingLiU" w:cstheme="minorBidi"/>
      <w:kern w:val="2"/>
      <w:sz w:val="24"/>
      <w:szCs w:val="24"/>
      <w14:ligatures w14:val="standardContextual"/>
    </w:rPr>
  </w:style>
  <w:style w:type="paragraph" w:customStyle="1" w:styleId="Tertiaryheading">
    <w:name w:val="Tertiary heading"/>
    <w:basedOn w:val="a2"/>
    <w:next w:val="a2"/>
    <w:link w:val="Tertiaryheading0"/>
    <w:qFormat/>
    <w:pPr>
      <w:numPr>
        <w:ilvl w:val="2"/>
        <w:numId w:val="1"/>
      </w:numPr>
      <w:outlineLvl w:val="3"/>
    </w:pPr>
    <w:rPr>
      <w:b/>
      <w:iCs/>
    </w:rPr>
  </w:style>
  <w:style w:type="character" w:customStyle="1" w:styleId="Tertiaryheading0">
    <w:name w:val="Tertiary heading 字符"/>
    <w:basedOn w:val="a3"/>
    <w:link w:val="Tertiaryheading"/>
    <w:qFormat/>
    <w:rPr>
      <w:rFonts w:eastAsiaTheme="minorEastAsia" w:cstheme="minorBidi"/>
      <w:b/>
      <w:iCs/>
      <w:kern w:val="2"/>
      <w:sz w:val="24"/>
      <w:szCs w:val="24"/>
      <w14:ligatures w14:val="standardContextual"/>
    </w:rPr>
  </w:style>
  <w:style w:type="character" w:customStyle="1" w:styleId="af5">
    <w:name w:val="标题 字符"/>
    <w:basedOn w:val="a3"/>
    <w:link w:val="af4"/>
    <w:uiPriority w:val="10"/>
    <w:qFormat/>
    <w:rPr>
      <w:rFonts w:eastAsiaTheme="majorEastAsia" w:cstheme="majorBidi"/>
      <w:b/>
      <w:spacing w:val="-10"/>
      <w:kern w:val="28"/>
      <w:sz w:val="24"/>
      <w:szCs w:val="56"/>
      <w14:ligatures w14:val="standardContextual"/>
    </w:rPr>
  </w:style>
  <w:style w:type="character" w:customStyle="1" w:styleId="10">
    <w:name w:val="标题 1 字符"/>
    <w:basedOn w:val="a3"/>
    <w:link w:val="1"/>
    <w:uiPriority w:val="9"/>
    <w:qFormat/>
    <w:rPr>
      <w:rFonts w:eastAsiaTheme="majorEastAsia" w:cstheme="majorBidi"/>
      <w:b/>
      <w:kern w:val="2"/>
      <w:sz w:val="24"/>
      <w:szCs w:val="32"/>
      <w14:ligatures w14:val="standardContextual"/>
    </w:rPr>
  </w:style>
  <w:style w:type="character" w:customStyle="1" w:styleId="30">
    <w:name w:val="标题 3 字符"/>
    <w:basedOn w:val="a3"/>
    <w:link w:val="3"/>
    <w:uiPriority w:val="9"/>
    <w:qFormat/>
    <w:rPr>
      <w:rFonts w:eastAsiaTheme="minorEastAsia" w:cstheme="minorBidi"/>
      <w:b/>
      <w:iCs/>
      <w:kern w:val="2"/>
      <w:sz w:val="24"/>
      <w:szCs w:val="24"/>
      <w14:ligatures w14:val="standardContextual"/>
    </w:rPr>
  </w:style>
  <w:style w:type="character" w:customStyle="1" w:styleId="50">
    <w:name w:val="标题 5 字符"/>
    <w:basedOn w:val="a3"/>
    <w:link w:val="5"/>
    <w:qFormat/>
    <w:rPr>
      <w:rFonts w:eastAsia="黑体" w:cstheme="minorBidi"/>
      <w:bCs/>
      <w:kern w:val="2"/>
      <w:sz w:val="24"/>
      <w:szCs w:val="28"/>
      <w14:ligatures w14:val="standardContextual"/>
    </w:rPr>
  </w:style>
  <w:style w:type="character" w:customStyle="1" w:styleId="60">
    <w:name w:val="标题 6 字符"/>
    <w:basedOn w:val="a3"/>
    <w:link w:val="6"/>
    <w:qFormat/>
    <w:rPr>
      <w:rFonts w:eastAsia="黑体" w:cstheme="minorBidi"/>
      <w:bCs/>
      <w:kern w:val="2"/>
      <w:sz w:val="24"/>
      <w:szCs w:val="24"/>
      <w14:ligatures w14:val="standardContextual"/>
    </w:rPr>
  </w:style>
  <w:style w:type="character" w:customStyle="1" w:styleId="70">
    <w:name w:val="标题 7 字符"/>
    <w:basedOn w:val="a3"/>
    <w:link w:val="7"/>
    <w:qFormat/>
    <w:rPr>
      <w:rFonts w:eastAsia="黑体" w:cstheme="minorBidi"/>
      <w:bCs/>
      <w:kern w:val="2"/>
      <w:sz w:val="24"/>
      <w:szCs w:val="24"/>
      <w14:ligatures w14:val="standardContextual"/>
    </w:rPr>
  </w:style>
  <w:style w:type="character" w:customStyle="1" w:styleId="80">
    <w:name w:val="标题 8 字符"/>
    <w:basedOn w:val="a3"/>
    <w:link w:val="8"/>
    <w:qFormat/>
    <w:rPr>
      <w:rFonts w:eastAsia="黑体" w:cstheme="minorBidi"/>
      <w:kern w:val="2"/>
      <w:sz w:val="24"/>
      <w:szCs w:val="24"/>
      <w14:ligatures w14:val="standardContextual"/>
    </w:rPr>
  </w:style>
  <w:style w:type="character" w:customStyle="1" w:styleId="90">
    <w:name w:val="标题 9 字符"/>
    <w:basedOn w:val="a3"/>
    <w:link w:val="9"/>
    <w:qFormat/>
    <w:rPr>
      <w:rFonts w:eastAsia="黑体" w:cstheme="minorBidi"/>
      <w:kern w:val="2"/>
      <w:sz w:val="24"/>
      <w:szCs w:val="21"/>
      <w14:ligatures w14:val="standardContextual"/>
    </w:rPr>
  </w:style>
  <w:style w:type="paragraph" w:customStyle="1" w:styleId="a0">
    <w:name w:val="二级标题"/>
    <w:basedOn w:val="a2"/>
    <w:next w:val="a2"/>
    <w:qFormat/>
    <w:pPr>
      <w:numPr>
        <w:ilvl w:val="1"/>
        <w:numId w:val="3"/>
      </w:numPr>
      <w:kinsoku w:val="0"/>
      <w:outlineLvl w:val="1"/>
    </w:pPr>
    <w:rPr>
      <w:b/>
    </w:rPr>
  </w:style>
  <w:style w:type="character" w:customStyle="1" w:styleId="af0">
    <w:name w:val="副标题 字符"/>
    <w:basedOn w:val="a3"/>
    <w:link w:val="af"/>
    <w:uiPriority w:val="11"/>
    <w:qFormat/>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f2">
    <w:name w:val="脚注文本 字符"/>
    <w:basedOn w:val="a3"/>
    <w:link w:val="af1"/>
    <w:uiPriority w:val="99"/>
    <w:qFormat/>
    <w:rPr>
      <w:rFonts w:eastAsiaTheme="minorEastAsia" w:cstheme="minorBidi"/>
      <w:kern w:val="2"/>
      <w14:ligatures w14:val="standardContextual"/>
    </w:rPr>
  </w:style>
  <w:style w:type="paragraph" w:styleId="afe">
    <w:name w:val="List Paragraph"/>
    <w:basedOn w:val="a2"/>
    <w:uiPriority w:val="34"/>
    <w:qFormat/>
    <w:pPr>
      <w:ind w:left="720"/>
      <w:contextualSpacing/>
    </w:pPr>
  </w:style>
  <w:style w:type="character" w:customStyle="1" w:styleId="14">
    <w:name w:val="明显参考1"/>
    <w:basedOn w:val="a3"/>
    <w:uiPriority w:val="32"/>
    <w:qFormat/>
    <w:rPr>
      <w:b/>
      <w:bCs/>
      <w:smallCaps/>
      <w:color w:val="365F91" w:themeColor="accent1" w:themeShade="BF"/>
      <w:spacing w:val="5"/>
    </w:rPr>
  </w:style>
  <w:style w:type="character" w:customStyle="1" w:styleId="15">
    <w:name w:val="明显强调1"/>
    <w:basedOn w:val="a3"/>
    <w:uiPriority w:val="21"/>
    <w:qFormat/>
    <w:rPr>
      <w:i/>
      <w:iCs/>
      <w:color w:val="365F91" w:themeColor="accent1" w:themeShade="BF"/>
    </w:rPr>
  </w:style>
  <w:style w:type="paragraph" w:styleId="aff">
    <w:name w:val="Intense Quote"/>
    <w:basedOn w:val="a2"/>
    <w:next w:val="a2"/>
    <w:link w:val="aff0"/>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ff0">
    <w:name w:val="明显引用 字符"/>
    <w:basedOn w:val="a3"/>
    <w:link w:val="aff"/>
    <w:uiPriority w:val="30"/>
    <w:qFormat/>
    <w:rPr>
      <w:rFonts w:eastAsiaTheme="minorEastAsia" w:cstheme="minorBidi"/>
      <w:i/>
      <w:iCs/>
      <w:color w:val="365F91" w:themeColor="accent1" w:themeShade="BF"/>
      <w:kern w:val="2"/>
      <w:sz w:val="24"/>
      <w:szCs w:val="24"/>
      <w14:ligatures w14:val="standardContextual"/>
    </w:rPr>
  </w:style>
  <w:style w:type="character" w:customStyle="1" w:styleId="a8">
    <w:name w:val="批注文字 字符"/>
    <w:basedOn w:val="a3"/>
    <w:link w:val="a7"/>
    <w:uiPriority w:val="99"/>
    <w:qFormat/>
    <w:rPr>
      <w:rFonts w:eastAsiaTheme="minorEastAsia" w:cstheme="minorBidi"/>
    </w:rPr>
  </w:style>
  <w:style w:type="character" w:customStyle="1" w:styleId="af7">
    <w:name w:val="批注主题 字符"/>
    <w:basedOn w:val="a8"/>
    <w:link w:val="af6"/>
    <w:qFormat/>
    <w:rPr>
      <w:rFonts w:eastAsiaTheme="minorEastAsia" w:cstheme="minorBidi"/>
      <w:b/>
      <w:bCs/>
      <w:kern w:val="2"/>
      <w:sz w:val="24"/>
      <w:szCs w:val="24"/>
      <w14:ligatures w14:val="standardContextual"/>
    </w:rPr>
  </w:style>
  <w:style w:type="paragraph" w:customStyle="1" w:styleId="a1">
    <w:name w:val="三级标题"/>
    <w:basedOn w:val="a2"/>
    <w:next w:val="a2"/>
    <w:qFormat/>
    <w:pPr>
      <w:numPr>
        <w:ilvl w:val="2"/>
        <w:numId w:val="3"/>
      </w:numPr>
      <w:kinsoku w:val="0"/>
      <w:outlineLvl w:val="2"/>
    </w:pPr>
    <w:rPr>
      <w:b/>
    </w:rPr>
  </w:style>
  <w:style w:type="paragraph" w:customStyle="1" w:styleId="16">
    <w:name w:val="书目1"/>
    <w:basedOn w:val="a2"/>
    <w:next w:val="a2"/>
    <w:uiPriority w:val="37"/>
    <w:unhideWhenUsed/>
    <w:qFormat/>
    <w:pPr>
      <w:spacing w:line="240" w:lineRule="auto"/>
      <w:ind w:left="720" w:hanging="720"/>
    </w:pPr>
  </w:style>
  <w:style w:type="table" w:customStyle="1" w:styleId="17">
    <w:name w:val="网格型1"/>
    <w:basedOn w:val="a4"/>
    <w:uiPriority w:val="39"/>
    <w:qFormat/>
    <w:rPr>
      <w:rFonts w:eastAsiaTheme="minorEastAsia" w:cstheme="minorBidi"/>
      <w:kern w:val="2"/>
      <w:sz w:val="24"/>
      <w:szCs w:val="24"/>
      <w:lang w:eastAsia="zh-TW"/>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4"/>
    <w:uiPriority w:val="39"/>
    <w:qFormat/>
    <w:rPr>
      <w:rFonts w:eastAsiaTheme="minorEastAsia" w:cstheme="minorBidi"/>
      <w:kern w:val="2"/>
      <w:sz w:val="24"/>
      <w:szCs w:val="24"/>
      <w:lang w:eastAsia="zh-TW"/>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4"/>
    <w:uiPriority w:val="39"/>
    <w:qFormat/>
    <w:rPr>
      <w:rFonts w:eastAsiaTheme="minorEastAsia" w:cstheme="minorBidi"/>
      <w:kern w:val="2"/>
      <w:sz w:val="24"/>
      <w:szCs w:val="24"/>
      <w:lang w:eastAsia="zh-TW"/>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1"/>
    <w:basedOn w:val="a4"/>
    <w:uiPriority w:val="39"/>
    <w:qFormat/>
    <w:rPr>
      <w:rFonts w:eastAsiaTheme="minorEastAsia" w:cstheme="minorBidi"/>
      <w:kern w:val="2"/>
      <w:sz w:val="24"/>
      <w:szCs w:val="24"/>
      <w:lang w:eastAsia="zh-TW"/>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2"/>
    <w:basedOn w:val="a4"/>
    <w:uiPriority w:val="39"/>
    <w:qFormat/>
    <w:rPr>
      <w:rFonts w:eastAsiaTheme="minorEastAsia" w:cstheme="minorBidi"/>
      <w:kern w:val="2"/>
      <w:sz w:val="24"/>
      <w:szCs w:val="24"/>
      <w:lang w:eastAsia="zh-TW"/>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4"/>
    <w:uiPriority w:val="39"/>
    <w:qFormat/>
    <w:rPr>
      <w:rFonts w:eastAsiaTheme="minorEastAsia" w:cstheme="minorBidi"/>
      <w:kern w:val="2"/>
      <w:sz w:val="24"/>
      <w:szCs w:val="24"/>
      <w:lang w:eastAsia="zh-TW"/>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4"/>
    <w:uiPriority w:val="39"/>
    <w:qFormat/>
    <w:rPr>
      <w:rFonts w:eastAsiaTheme="minorEastAsia" w:cstheme="minorBidi"/>
      <w:kern w:val="2"/>
      <w:sz w:val="24"/>
      <w:szCs w:val="24"/>
      <w:lang w:eastAsia="zh-TW"/>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网格型5"/>
    <w:basedOn w:val="a4"/>
    <w:uiPriority w:val="39"/>
    <w:qFormat/>
    <w:rPr>
      <w:rFonts w:eastAsiaTheme="minorEastAsia" w:cstheme="minorBidi"/>
      <w:kern w:val="2"/>
      <w:sz w:val="24"/>
      <w:szCs w:val="24"/>
      <w:lang w:eastAsia="zh-TW"/>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网格型6"/>
    <w:basedOn w:val="a4"/>
    <w:uiPriority w:val="39"/>
    <w:qFormat/>
    <w:rPr>
      <w:rFonts w:eastAsiaTheme="minorEastAsia" w:cstheme="minorBidi"/>
      <w:kern w:val="2"/>
      <w:sz w:val="24"/>
      <w:szCs w:val="24"/>
      <w:lang w:eastAsia="zh-TW"/>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网格型61"/>
    <w:basedOn w:val="a4"/>
    <w:uiPriority w:val="39"/>
    <w:qFormat/>
    <w:rPr>
      <w:rFonts w:eastAsiaTheme="minorEastAsia" w:cstheme="minorBidi"/>
      <w:kern w:val="2"/>
      <w:sz w:val="24"/>
      <w:szCs w:val="24"/>
      <w:lang w:eastAsia="zh-TW"/>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页脚 字符"/>
    <w:basedOn w:val="a3"/>
    <w:link w:val="ab"/>
    <w:uiPriority w:val="99"/>
    <w:qFormat/>
    <w:rPr>
      <w:rFonts w:eastAsiaTheme="minorEastAsia" w:cstheme="minorBidi"/>
      <w:kern w:val="2"/>
      <w:sz w:val="18"/>
      <w:szCs w:val="18"/>
      <w14:ligatures w14:val="standardContextual"/>
    </w:rPr>
  </w:style>
  <w:style w:type="character" w:customStyle="1" w:styleId="ae">
    <w:name w:val="页眉 字符"/>
    <w:basedOn w:val="a3"/>
    <w:link w:val="ad"/>
    <w:uiPriority w:val="99"/>
    <w:qFormat/>
    <w:rPr>
      <w:rFonts w:eastAsiaTheme="minorEastAsia" w:cstheme="minorBidi"/>
      <w:kern w:val="2"/>
      <w:sz w:val="18"/>
      <w:szCs w:val="18"/>
      <w14:ligatures w14:val="standardContextual"/>
    </w:rPr>
  </w:style>
  <w:style w:type="paragraph" w:customStyle="1" w:styleId="a">
    <w:name w:val="一级标题"/>
    <w:basedOn w:val="a2"/>
    <w:next w:val="a2"/>
    <w:qFormat/>
    <w:pPr>
      <w:numPr>
        <w:numId w:val="3"/>
      </w:numPr>
      <w:kinsoku w:val="0"/>
      <w:outlineLvl w:val="0"/>
    </w:pPr>
    <w:rPr>
      <w:b/>
    </w:rPr>
  </w:style>
  <w:style w:type="paragraph" w:styleId="aff1">
    <w:name w:val="Quote"/>
    <w:basedOn w:val="a2"/>
    <w:next w:val="a2"/>
    <w:link w:val="aff2"/>
    <w:uiPriority w:val="29"/>
    <w:qFormat/>
    <w:pPr>
      <w:spacing w:before="160" w:after="160"/>
      <w:jc w:val="center"/>
    </w:pPr>
    <w:rPr>
      <w:i/>
      <w:iCs/>
      <w:color w:val="404040" w:themeColor="text1" w:themeTint="BF"/>
    </w:rPr>
  </w:style>
  <w:style w:type="character" w:customStyle="1" w:styleId="aff2">
    <w:name w:val="引用 字符"/>
    <w:basedOn w:val="a3"/>
    <w:link w:val="aff1"/>
    <w:uiPriority w:val="29"/>
    <w:qFormat/>
    <w:rPr>
      <w:rFonts w:eastAsiaTheme="minorEastAsia" w:cstheme="minorBidi"/>
      <w:i/>
      <w:iCs/>
      <w:color w:val="404040" w:themeColor="text1" w:themeTint="BF"/>
      <w:kern w:val="2"/>
      <w:sz w:val="24"/>
      <w:szCs w:val="24"/>
      <w14:ligatures w14:val="standardContextual"/>
    </w:rPr>
  </w:style>
  <w:style w:type="character" w:styleId="aff3">
    <w:name w:val="Placeholder Text"/>
    <w:basedOn w:val="a3"/>
    <w:uiPriority w:val="99"/>
    <w:semiHidden/>
    <w:qFormat/>
    <w:rPr>
      <w:color w:val="808080"/>
    </w:rPr>
  </w:style>
  <w:style w:type="character" w:customStyle="1" w:styleId="aa">
    <w:name w:val="批注框文本 字符"/>
    <w:basedOn w:val="a3"/>
    <w:link w:val="a9"/>
    <w:qFormat/>
    <w:rPr>
      <w:rFonts w:eastAsiaTheme="minorEastAsia" w:cstheme="minorBidi"/>
      <w:kern w:val="2"/>
      <w:sz w:val="18"/>
      <w:szCs w:val="18"/>
      <w14:ligatures w14:val="standardContextual"/>
    </w:rPr>
  </w:style>
  <w:style w:type="character" w:customStyle="1" w:styleId="HTML0">
    <w:name w:val="HTML 预设格式 字符"/>
    <w:basedOn w:val="a3"/>
    <w:link w:val="HTML"/>
    <w:uiPriority w:val="99"/>
    <w:qFormat/>
    <w:rPr>
      <w:rFonts w:ascii="宋体" w:hAnsi="宋体" w:cs="宋体"/>
      <w:sz w:val="24"/>
      <w:szCs w:val="24"/>
    </w:rPr>
  </w:style>
  <w:style w:type="character" w:customStyle="1" w:styleId="23">
    <w:name w:val="未处理的提及2"/>
    <w:basedOn w:val="a3"/>
    <w:uiPriority w:val="99"/>
    <w:semiHidden/>
    <w:unhideWhenUsed/>
    <w:qFormat/>
    <w:rPr>
      <w:color w:val="605E5C"/>
      <w:shd w:val="clear" w:color="auto" w:fill="E1DFDD"/>
    </w:rPr>
  </w:style>
  <w:style w:type="paragraph" w:customStyle="1" w:styleId="24">
    <w:name w:val="修订2"/>
    <w:hidden/>
    <w:uiPriority w:val="99"/>
    <w:semiHidden/>
    <w:qFormat/>
    <w:rPr>
      <w:rFonts w:eastAsiaTheme="minorEastAsia" w:cstheme="minorBidi"/>
      <w:kern w:val="2"/>
      <w:sz w:val="23"/>
      <w:szCs w:val="24"/>
      <w14:ligatures w14:val="standardContextual"/>
    </w:rPr>
  </w:style>
  <w:style w:type="paragraph" w:customStyle="1" w:styleId="32">
    <w:name w:val="修订3"/>
    <w:hidden/>
    <w:uiPriority w:val="99"/>
    <w:unhideWhenUsed/>
    <w:qFormat/>
    <w:rPr>
      <w:rFonts w:eastAsiaTheme="minorEastAsia" w:cstheme="minorBidi"/>
      <w:kern w:val="2"/>
      <w:sz w:val="23"/>
      <w:szCs w:val="24"/>
      <w14:ligatures w14:val="standardContextual"/>
    </w:rPr>
  </w:style>
  <w:style w:type="character" w:customStyle="1" w:styleId="33">
    <w:name w:val="未处理的提及3"/>
    <w:basedOn w:val="a3"/>
    <w:uiPriority w:val="99"/>
    <w:semiHidden/>
    <w:unhideWhenUsed/>
    <w:qFormat/>
    <w:rPr>
      <w:color w:val="605E5C"/>
      <w:shd w:val="clear" w:color="auto" w:fill="E1DFDD"/>
    </w:rPr>
  </w:style>
  <w:style w:type="paragraph" w:customStyle="1" w:styleId="OAHeading1">
    <w:name w:val="OA Heading 1"/>
    <w:basedOn w:val="a2"/>
    <w:qFormat/>
    <w:pPr>
      <w:keepNext/>
      <w:spacing w:before="240" w:after="120"/>
    </w:pPr>
    <w:rPr>
      <w:rFonts w:eastAsia="Times New Roman"/>
      <w:b/>
      <w:sz w:val="28"/>
    </w:rPr>
  </w:style>
  <w:style w:type="paragraph" w:customStyle="1" w:styleId="OAHeading2">
    <w:name w:val="OA Heading 2"/>
    <w:basedOn w:val="a2"/>
    <w:qFormat/>
    <w:pPr>
      <w:keepNext/>
      <w:spacing w:before="200" w:after="80"/>
    </w:pPr>
    <w:rPr>
      <w:rFonts w:eastAsia="Times New Roman"/>
      <w:b/>
      <w:sz w:val="24"/>
    </w:rPr>
  </w:style>
  <w:style w:type="paragraph" w:customStyle="1" w:styleId="OAHeading3">
    <w:name w:val="OA Heading 3"/>
    <w:basedOn w:val="a2"/>
    <w:qFormat/>
    <w:pPr>
      <w:keepNext/>
      <w:spacing w:before="160" w:after="60"/>
    </w:pPr>
    <w:rPr>
      <w:rFonts w:eastAsia="Times New Roman"/>
      <w:b/>
    </w:rPr>
  </w:style>
  <w:style w:type="character" w:styleId="aff4">
    <w:name w:val="Unresolved Mention"/>
    <w:basedOn w:val="a3"/>
    <w:uiPriority w:val="99"/>
    <w:semiHidden/>
    <w:unhideWhenUsed/>
    <w:rsid w:val="00582B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17BD9-4EAB-478C-9F73-AD1C5E56C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1416</TotalTime>
  <Pages>8</Pages>
  <Words>2384</Words>
  <Characters>13595</Characters>
  <Application>Microsoft Office Word</Application>
  <DocSecurity>0</DocSecurity>
  <Lines>113</Lines>
  <Paragraphs>31</Paragraphs>
  <ScaleCrop>false</ScaleCrop>
  <Company/>
  <LinksUpToDate>false</LinksUpToDate>
  <CharactersWithSpaces>15948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UAP-DL Online Appendix</dc:title>
  <dc:subject>Supplementary materials</dc:subject>
  <dc:creator>jxwang</dc:creator>
  <cp:keywords>UAP-DL; online appendix; supplementary materials</cp:keywords>
  <cp:lastModifiedBy>梓聪 王</cp:lastModifiedBy>
  <cp:revision>50</cp:revision>
  <cp:lastPrinted>2026-07-15T14:36:00Z</cp:lastPrinted>
  <dcterms:created xsi:type="dcterms:W3CDTF">2026-07-07T07:39:00Z</dcterms:created>
  <dcterms:modified xsi:type="dcterms:W3CDTF">2026-07-15T14:53:00Z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ec4ecb2e-3b9c-4fa0-b651-cae42f69e4ee</vt:lpwstr>
  </property>
  <property fmtid="{D5CDD505-2E9C-101B-9397-08002B2CF9AE}" pid="3" name="KSOTemplateDocerSaveRecord">
    <vt:lpwstr>eyJoZGlkIjoiZWM3OGJkYzQyOGUwZWYwYjc4MGE4ZDA5OTU1ZGVjNjAiLCJ1c2VySWQiOiIzMDg1ODA4MzAifQ==</vt:lpwstr>
  </property>
  <property fmtid="{D5CDD505-2E9C-101B-9397-08002B2CF9AE}" pid="4" name="KSOProductBuildVer">
    <vt:lpwstr>2052-12.1.0.26895</vt:lpwstr>
  </property>
  <property fmtid="{D5CDD505-2E9C-101B-9397-08002B2CF9AE}" pid="5" name="ICV">
    <vt:lpwstr>E885858E325F4B7E9AE1F5C0E516159B_12</vt:lpwstr>
  </property>
</Properties>
</file>