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52C57" w14:textId="77777777" w:rsidR="00874070" w:rsidRDefault="00874070" w:rsidP="00874070">
      <w:pPr>
        <w:pStyle w:val="Heading2"/>
        <w:spacing w:line="480" w:lineRule="auto"/>
        <w:jc w:val="center"/>
      </w:pPr>
    </w:p>
    <w:p w14:paraId="3C907D33" w14:textId="77777777" w:rsidR="00874070" w:rsidRDefault="00874070" w:rsidP="00874070">
      <w:pPr>
        <w:pStyle w:val="BodyText"/>
        <w:ind w:left="3278"/>
        <w:rPr>
          <w:rFonts w:ascii="Times New Roman"/>
          <w:sz w:val="20"/>
        </w:rPr>
      </w:pPr>
      <w:r>
        <w:rPr>
          <w:rFonts w:ascii="Times New Roman"/>
          <w:noProof/>
          <w:sz w:val="20"/>
        </w:rPr>
        <w:drawing>
          <wp:inline distT="0" distB="0" distL="0" distR="0" wp14:anchorId="60CF124C" wp14:editId="02998D7A">
            <wp:extent cx="1981126" cy="997457"/>
            <wp:effectExtent l="0" t="0" r="0" b="0"/>
            <wp:docPr id="2" name="Image 2"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close-up of a logo&#10;&#10;Description automatically generated"/>
                    <pic:cNvPicPr/>
                  </pic:nvPicPr>
                  <pic:blipFill>
                    <a:blip r:embed="rId6" cstate="print"/>
                    <a:stretch>
                      <a:fillRect/>
                    </a:stretch>
                  </pic:blipFill>
                  <pic:spPr>
                    <a:xfrm>
                      <a:off x="0" y="0"/>
                      <a:ext cx="1981126" cy="997457"/>
                    </a:xfrm>
                    <a:prstGeom prst="rect">
                      <a:avLst/>
                    </a:prstGeom>
                  </pic:spPr>
                </pic:pic>
              </a:graphicData>
            </a:graphic>
          </wp:inline>
        </w:drawing>
      </w:r>
    </w:p>
    <w:p w14:paraId="0E1FE57F" w14:textId="77777777" w:rsidR="00874070" w:rsidRDefault="00874070" w:rsidP="00874070">
      <w:pPr>
        <w:pStyle w:val="BodyText"/>
        <w:jc w:val="center"/>
        <w:rPr>
          <w:rFonts w:ascii="Times New Roman"/>
          <w:sz w:val="28"/>
        </w:rPr>
      </w:pPr>
    </w:p>
    <w:p w14:paraId="78B3F60D" w14:textId="77777777" w:rsidR="00874070" w:rsidRDefault="00874070" w:rsidP="00874070">
      <w:pPr>
        <w:pStyle w:val="BodyText"/>
        <w:spacing w:before="170"/>
        <w:jc w:val="center"/>
        <w:rPr>
          <w:rFonts w:ascii="Times New Roman"/>
          <w:sz w:val="28"/>
        </w:rPr>
      </w:pPr>
    </w:p>
    <w:p w14:paraId="4381FC37" w14:textId="6EE8DEFF" w:rsidR="00874070" w:rsidRDefault="00874070" w:rsidP="00874070">
      <w:pPr>
        <w:jc w:val="center"/>
        <w:rPr>
          <w:b/>
          <w:bCs/>
          <w:sz w:val="48"/>
          <w:szCs w:val="48"/>
        </w:rPr>
      </w:pPr>
      <w:r w:rsidRPr="00874070">
        <w:rPr>
          <w:b/>
          <w:bCs/>
          <w:sz w:val="48"/>
          <w:szCs w:val="48"/>
        </w:rPr>
        <w:t>MASTER OF ARTIFICIAL INTELLIGENCE IN</w:t>
      </w:r>
      <w:r w:rsidRPr="00874070">
        <w:rPr>
          <w:rFonts w:ascii="Calibri"/>
          <w:b/>
          <w:bCs/>
          <w:spacing w:val="-6"/>
          <w:sz w:val="96"/>
          <w:szCs w:val="96"/>
        </w:rPr>
        <w:t xml:space="preserve"> </w:t>
      </w:r>
      <w:r w:rsidRPr="00874070">
        <w:rPr>
          <w:b/>
          <w:bCs/>
          <w:sz w:val="48"/>
          <w:szCs w:val="48"/>
        </w:rPr>
        <w:t>BUSINESS PROGRAM</w:t>
      </w:r>
    </w:p>
    <w:p w14:paraId="3543A6FF" w14:textId="77777777" w:rsidR="00874070" w:rsidRPr="00874070" w:rsidRDefault="00874070" w:rsidP="00874070">
      <w:pPr>
        <w:jc w:val="center"/>
        <w:rPr>
          <w:b/>
          <w:bCs/>
          <w:sz w:val="48"/>
          <w:szCs w:val="48"/>
        </w:rPr>
      </w:pPr>
    </w:p>
    <w:p w14:paraId="35E74F8A" w14:textId="44A29B70" w:rsidR="00874070" w:rsidRDefault="00874070" w:rsidP="00874070">
      <w:pPr>
        <w:spacing w:before="186" w:line="391" w:lineRule="auto"/>
        <w:ind w:left="1233" w:right="1169"/>
        <w:jc w:val="center"/>
        <w:rPr>
          <w:b/>
          <w:sz w:val="28"/>
          <w:szCs w:val="24"/>
        </w:rPr>
      </w:pPr>
      <w:r>
        <w:rPr>
          <w:b/>
          <w:sz w:val="28"/>
          <w:szCs w:val="24"/>
        </w:rPr>
        <w:t>Assignment-2</w:t>
      </w:r>
    </w:p>
    <w:p w14:paraId="044F9CA2" w14:textId="7E80FFEE" w:rsidR="00874070" w:rsidRPr="00874070" w:rsidRDefault="00874070" w:rsidP="00874070">
      <w:pPr>
        <w:spacing w:before="186" w:line="391" w:lineRule="auto"/>
        <w:ind w:left="1233" w:right="1169"/>
        <w:jc w:val="center"/>
        <w:rPr>
          <w:b/>
          <w:spacing w:val="-5"/>
          <w:sz w:val="28"/>
          <w:szCs w:val="24"/>
        </w:rPr>
      </w:pPr>
      <w:r w:rsidRPr="00906B1E">
        <w:rPr>
          <w:b/>
          <w:sz w:val="28"/>
          <w:szCs w:val="24"/>
        </w:rPr>
        <w:t>MAIB</w:t>
      </w:r>
      <w:r w:rsidRPr="00906B1E">
        <w:rPr>
          <w:b/>
          <w:spacing w:val="-5"/>
          <w:sz w:val="28"/>
          <w:szCs w:val="24"/>
        </w:rPr>
        <w:t xml:space="preserve"> </w:t>
      </w:r>
      <w:r>
        <w:rPr>
          <w:b/>
          <w:spacing w:val="-5"/>
          <w:sz w:val="28"/>
          <w:szCs w:val="24"/>
        </w:rPr>
        <w:t>-</w:t>
      </w:r>
      <w:r w:rsidRPr="00874070">
        <w:rPr>
          <w:b/>
          <w:spacing w:val="-5"/>
          <w:sz w:val="28"/>
          <w:szCs w:val="24"/>
        </w:rPr>
        <w:t>Natural Language and Conversational Systems with Business Applications</w:t>
      </w:r>
    </w:p>
    <w:p w14:paraId="436C470A" w14:textId="77777777" w:rsidR="00874070" w:rsidRDefault="00874070" w:rsidP="00874070">
      <w:pPr>
        <w:jc w:val="center"/>
        <w:rPr>
          <w:rFonts w:eastAsiaTheme="minorEastAsia"/>
          <w:b/>
          <w:bCs/>
          <w:sz w:val="24"/>
          <w:szCs w:val="24"/>
        </w:rPr>
      </w:pPr>
    </w:p>
    <w:p w14:paraId="2BEE2599" w14:textId="77777777" w:rsidR="00874070" w:rsidRDefault="00874070" w:rsidP="00874070">
      <w:pPr>
        <w:jc w:val="center"/>
        <w:rPr>
          <w:rFonts w:eastAsiaTheme="minorEastAsia"/>
          <w:b/>
          <w:bCs/>
          <w:sz w:val="24"/>
          <w:szCs w:val="24"/>
        </w:rPr>
      </w:pPr>
    </w:p>
    <w:p w14:paraId="6A2525B0" w14:textId="77777777" w:rsidR="00874070" w:rsidRDefault="00874070" w:rsidP="00874070">
      <w:pPr>
        <w:jc w:val="center"/>
        <w:rPr>
          <w:rFonts w:eastAsiaTheme="minorEastAsia"/>
          <w:b/>
          <w:bCs/>
          <w:sz w:val="24"/>
          <w:szCs w:val="24"/>
        </w:rPr>
      </w:pPr>
    </w:p>
    <w:p w14:paraId="2E23B93D" w14:textId="77777777" w:rsidR="00874070" w:rsidRDefault="00874070" w:rsidP="00874070">
      <w:pPr>
        <w:jc w:val="center"/>
        <w:rPr>
          <w:rFonts w:eastAsiaTheme="minorEastAsia"/>
          <w:b/>
          <w:bCs/>
          <w:sz w:val="24"/>
          <w:szCs w:val="24"/>
        </w:rPr>
      </w:pPr>
    </w:p>
    <w:p w14:paraId="2B862D02" w14:textId="77777777" w:rsidR="00874070" w:rsidRDefault="00874070" w:rsidP="00874070">
      <w:pPr>
        <w:jc w:val="center"/>
        <w:rPr>
          <w:rFonts w:eastAsiaTheme="minorEastAsia"/>
          <w:b/>
          <w:bCs/>
          <w:sz w:val="24"/>
          <w:szCs w:val="24"/>
        </w:rPr>
      </w:pPr>
    </w:p>
    <w:p w14:paraId="55796304" w14:textId="77777777" w:rsidR="00874070" w:rsidRDefault="00874070" w:rsidP="00874070">
      <w:pPr>
        <w:jc w:val="center"/>
        <w:rPr>
          <w:rFonts w:eastAsiaTheme="minorEastAsia"/>
          <w:b/>
          <w:bCs/>
          <w:sz w:val="24"/>
          <w:szCs w:val="24"/>
        </w:rPr>
      </w:pPr>
    </w:p>
    <w:p w14:paraId="2EABC083" w14:textId="77777777" w:rsidR="00874070" w:rsidRDefault="00874070" w:rsidP="00874070">
      <w:pPr>
        <w:jc w:val="center"/>
        <w:rPr>
          <w:rFonts w:eastAsiaTheme="minorEastAsia"/>
          <w:b/>
          <w:bCs/>
          <w:sz w:val="24"/>
          <w:szCs w:val="24"/>
        </w:rPr>
      </w:pPr>
    </w:p>
    <w:p w14:paraId="7672E2E9" w14:textId="77777777" w:rsidR="00874070" w:rsidRDefault="00874070" w:rsidP="00874070">
      <w:pPr>
        <w:jc w:val="center"/>
        <w:rPr>
          <w:rFonts w:eastAsiaTheme="minorEastAsia"/>
          <w:b/>
          <w:bCs/>
          <w:sz w:val="24"/>
          <w:szCs w:val="24"/>
        </w:rPr>
      </w:pPr>
    </w:p>
    <w:p w14:paraId="062298CF" w14:textId="77777777" w:rsidR="00874070" w:rsidRDefault="00874070" w:rsidP="00874070">
      <w:pPr>
        <w:jc w:val="center"/>
        <w:rPr>
          <w:rFonts w:eastAsiaTheme="minorEastAsia"/>
          <w:b/>
          <w:bCs/>
          <w:sz w:val="24"/>
          <w:szCs w:val="24"/>
        </w:rPr>
      </w:pPr>
    </w:p>
    <w:p w14:paraId="2CD8809F" w14:textId="77777777" w:rsidR="00874070" w:rsidRDefault="00874070" w:rsidP="00874070">
      <w:pPr>
        <w:jc w:val="center"/>
        <w:rPr>
          <w:rFonts w:eastAsiaTheme="minorEastAsia"/>
          <w:b/>
          <w:bCs/>
          <w:sz w:val="24"/>
          <w:szCs w:val="24"/>
        </w:rPr>
      </w:pPr>
    </w:p>
    <w:p w14:paraId="08CB2A62" w14:textId="77777777" w:rsidR="00874070" w:rsidRDefault="00874070" w:rsidP="00874070">
      <w:pPr>
        <w:jc w:val="center"/>
        <w:rPr>
          <w:rFonts w:eastAsiaTheme="minorEastAsia"/>
          <w:b/>
          <w:bCs/>
          <w:sz w:val="24"/>
          <w:szCs w:val="24"/>
        </w:rPr>
      </w:pPr>
    </w:p>
    <w:p w14:paraId="7525A42D" w14:textId="6FAA17CE" w:rsidR="00874070" w:rsidRPr="00906B1E" w:rsidRDefault="00874070" w:rsidP="00874070">
      <w:pPr>
        <w:ind w:left="720"/>
        <w:rPr>
          <w:rFonts w:eastAsiaTheme="minorEastAsia"/>
          <w:b/>
          <w:bCs/>
          <w:sz w:val="28"/>
          <w:szCs w:val="28"/>
        </w:rPr>
      </w:pPr>
    </w:p>
    <w:p w14:paraId="4018437D" w14:textId="77777777" w:rsidR="00874070" w:rsidRPr="00906B1E" w:rsidRDefault="00874070" w:rsidP="00874070">
      <w:pPr>
        <w:ind w:left="720"/>
        <w:rPr>
          <w:rFonts w:eastAsiaTheme="minorEastAsia"/>
          <w:b/>
          <w:bCs/>
          <w:sz w:val="28"/>
          <w:szCs w:val="28"/>
        </w:rPr>
      </w:pPr>
      <w:proofErr w:type="spellStart"/>
      <w:r w:rsidRPr="00906B1E">
        <w:rPr>
          <w:rFonts w:eastAsiaTheme="minorEastAsia"/>
          <w:b/>
          <w:bCs/>
          <w:sz w:val="28"/>
          <w:szCs w:val="28"/>
        </w:rPr>
        <w:t>Jawwad</w:t>
      </w:r>
      <w:proofErr w:type="spellEnd"/>
      <w:r w:rsidRPr="00906B1E">
        <w:rPr>
          <w:rFonts w:eastAsiaTheme="minorEastAsia"/>
          <w:b/>
          <w:bCs/>
          <w:sz w:val="28"/>
          <w:szCs w:val="28"/>
        </w:rPr>
        <w:t xml:space="preserve"> Ahmed</w:t>
      </w:r>
    </w:p>
    <w:p w14:paraId="0A9F4FD0" w14:textId="3AA5CF6D" w:rsidR="00874070" w:rsidRDefault="00874070">
      <w:pPr>
        <w:rPr>
          <w:rFonts w:asciiTheme="majorHAnsi" w:eastAsiaTheme="majorEastAsia" w:hAnsiTheme="majorHAnsi" w:cstheme="majorBidi"/>
          <w:color w:val="0F4761" w:themeColor="accent1" w:themeShade="BF"/>
          <w:sz w:val="32"/>
          <w:szCs w:val="32"/>
        </w:rPr>
      </w:pPr>
      <w:r>
        <w:br w:type="page"/>
      </w:r>
    </w:p>
    <w:sdt>
      <w:sdtPr>
        <w:id w:val="-1358885130"/>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1CC585FA" w14:textId="1E5D5E98" w:rsidR="00874070" w:rsidRDefault="00874070">
          <w:pPr>
            <w:pStyle w:val="TOCHeading"/>
          </w:pPr>
          <w:r>
            <w:t>Contents</w:t>
          </w:r>
        </w:p>
        <w:p w14:paraId="0174C7C2" w14:textId="49367A24" w:rsidR="00874070" w:rsidRDefault="00874070">
          <w:pPr>
            <w:pStyle w:val="TOC2"/>
            <w:tabs>
              <w:tab w:val="right" w:leader="dot" w:pos="9749"/>
            </w:tabs>
            <w:rPr>
              <w:rFonts w:eastAsiaTheme="minorEastAsia"/>
              <w:noProof/>
              <w:sz w:val="24"/>
              <w:szCs w:val="24"/>
              <w:lang w:eastAsia="en-IN"/>
            </w:rPr>
          </w:pPr>
          <w:r>
            <w:fldChar w:fldCharType="begin"/>
          </w:r>
          <w:r>
            <w:instrText xml:space="preserve"> TOC \o "1-3" \h \z \u </w:instrText>
          </w:r>
          <w:r>
            <w:fldChar w:fldCharType="separate"/>
          </w:r>
          <w:hyperlink w:anchor="_Toc173348036" w:history="1">
            <w:r w:rsidRPr="009723DC">
              <w:rPr>
                <w:rStyle w:val="Hyperlink"/>
                <w:noProof/>
              </w:rPr>
              <w:t>1. Introduction</w:t>
            </w:r>
            <w:r>
              <w:rPr>
                <w:noProof/>
                <w:webHidden/>
              </w:rPr>
              <w:tab/>
            </w:r>
            <w:r>
              <w:rPr>
                <w:noProof/>
                <w:webHidden/>
              </w:rPr>
              <w:fldChar w:fldCharType="begin"/>
            </w:r>
            <w:r>
              <w:rPr>
                <w:noProof/>
                <w:webHidden/>
              </w:rPr>
              <w:instrText xml:space="preserve"> PAGEREF _Toc173348036 \h </w:instrText>
            </w:r>
            <w:r>
              <w:rPr>
                <w:noProof/>
                <w:webHidden/>
              </w:rPr>
            </w:r>
            <w:r>
              <w:rPr>
                <w:noProof/>
                <w:webHidden/>
              </w:rPr>
              <w:fldChar w:fldCharType="separate"/>
            </w:r>
            <w:r>
              <w:rPr>
                <w:noProof/>
                <w:webHidden/>
              </w:rPr>
              <w:t>3</w:t>
            </w:r>
            <w:r>
              <w:rPr>
                <w:noProof/>
                <w:webHidden/>
              </w:rPr>
              <w:fldChar w:fldCharType="end"/>
            </w:r>
          </w:hyperlink>
        </w:p>
        <w:p w14:paraId="78200BB4" w14:textId="0D2DE49E" w:rsidR="00874070" w:rsidRDefault="00874070">
          <w:pPr>
            <w:pStyle w:val="TOC2"/>
            <w:tabs>
              <w:tab w:val="right" w:leader="dot" w:pos="9749"/>
            </w:tabs>
            <w:rPr>
              <w:rFonts w:eastAsiaTheme="minorEastAsia"/>
              <w:noProof/>
              <w:sz w:val="24"/>
              <w:szCs w:val="24"/>
              <w:lang w:eastAsia="en-IN"/>
            </w:rPr>
          </w:pPr>
          <w:hyperlink w:anchor="_Toc173348037" w:history="1">
            <w:r w:rsidRPr="009723DC">
              <w:rPr>
                <w:rStyle w:val="Hyperlink"/>
                <w:noProof/>
              </w:rPr>
              <w:t>2. Literature Review</w:t>
            </w:r>
            <w:r>
              <w:rPr>
                <w:noProof/>
                <w:webHidden/>
              </w:rPr>
              <w:tab/>
            </w:r>
            <w:r>
              <w:rPr>
                <w:noProof/>
                <w:webHidden/>
              </w:rPr>
              <w:fldChar w:fldCharType="begin"/>
            </w:r>
            <w:r>
              <w:rPr>
                <w:noProof/>
                <w:webHidden/>
              </w:rPr>
              <w:instrText xml:space="preserve"> PAGEREF _Toc173348037 \h </w:instrText>
            </w:r>
            <w:r>
              <w:rPr>
                <w:noProof/>
                <w:webHidden/>
              </w:rPr>
            </w:r>
            <w:r>
              <w:rPr>
                <w:noProof/>
                <w:webHidden/>
              </w:rPr>
              <w:fldChar w:fldCharType="separate"/>
            </w:r>
            <w:r>
              <w:rPr>
                <w:noProof/>
                <w:webHidden/>
              </w:rPr>
              <w:t>4</w:t>
            </w:r>
            <w:r>
              <w:rPr>
                <w:noProof/>
                <w:webHidden/>
              </w:rPr>
              <w:fldChar w:fldCharType="end"/>
            </w:r>
          </w:hyperlink>
        </w:p>
        <w:p w14:paraId="006DFB5F" w14:textId="631714CC" w:rsidR="00874070" w:rsidRDefault="00874070">
          <w:pPr>
            <w:pStyle w:val="TOC3"/>
            <w:tabs>
              <w:tab w:val="right" w:leader="dot" w:pos="9749"/>
            </w:tabs>
            <w:rPr>
              <w:rFonts w:eastAsiaTheme="minorEastAsia"/>
              <w:noProof/>
              <w:sz w:val="24"/>
              <w:szCs w:val="24"/>
              <w:lang w:eastAsia="en-IN"/>
            </w:rPr>
          </w:pPr>
          <w:hyperlink w:anchor="_Toc173348038" w:history="1">
            <w:r w:rsidRPr="009723DC">
              <w:rPr>
                <w:rStyle w:val="Hyperlink"/>
                <w:noProof/>
              </w:rPr>
              <w:t>2.1. Traditional Machine Learning for Hate Speech Detection</w:t>
            </w:r>
            <w:r>
              <w:rPr>
                <w:noProof/>
                <w:webHidden/>
              </w:rPr>
              <w:tab/>
            </w:r>
            <w:r>
              <w:rPr>
                <w:noProof/>
                <w:webHidden/>
              </w:rPr>
              <w:fldChar w:fldCharType="begin"/>
            </w:r>
            <w:r>
              <w:rPr>
                <w:noProof/>
                <w:webHidden/>
              </w:rPr>
              <w:instrText xml:space="preserve"> PAGEREF _Toc173348038 \h </w:instrText>
            </w:r>
            <w:r>
              <w:rPr>
                <w:noProof/>
                <w:webHidden/>
              </w:rPr>
            </w:r>
            <w:r>
              <w:rPr>
                <w:noProof/>
                <w:webHidden/>
              </w:rPr>
              <w:fldChar w:fldCharType="separate"/>
            </w:r>
            <w:r>
              <w:rPr>
                <w:noProof/>
                <w:webHidden/>
              </w:rPr>
              <w:t>4</w:t>
            </w:r>
            <w:r>
              <w:rPr>
                <w:noProof/>
                <w:webHidden/>
              </w:rPr>
              <w:fldChar w:fldCharType="end"/>
            </w:r>
          </w:hyperlink>
        </w:p>
        <w:p w14:paraId="165117A6" w14:textId="308330DE" w:rsidR="00874070" w:rsidRDefault="00874070">
          <w:pPr>
            <w:pStyle w:val="TOC3"/>
            <w:tabs>
              <w:tab w:val="right" w:leader="dot" w:pos="9749"/>
            </w:tabs>
            <w:rPr>
              <w:rFonts w:eastAsiaTheme="minorEastAsia"/>
              <w:noProof/>
              <w:sz w:val="24"/>
              <w:szCs w:val="24"/>
              <w:lang w:eastAsia="en-IN"/>
            </w:rPr>
          </w:pPr>
          <w:hyperlink w:anchor="_Toc173348039" w:history="1">
            <w:r w:rsidRPr="009723DC">
              <w:rPr>
                <w:rStyle w:val="Hyperlink"/>
                <w:noProof/>
              </w:rPr>
              <w:t>2.2. Recurrent Neural Networks (RNNs) and LSTMs</w:t>
            </w:r>
            <w:r>
              <w:rPr>
                <w:noProof/>
                <w:webHidden/>
              </w:rPr>
              <w:tab/>
            </w:r>
            <w:r>
              <w:rPr>
                <w:noProof/>
                <w:webHidden/>
              </w:rPr>
              <w:fldChar w:fldCharType="begin"/>
            </w:r>
            <w:r>
              <w:rPr>
                <w:noProof/>
                <w:webHidden/>
              </w:rPr>
              <w:instrText xml:space="preserve"> PAGEREF _Toc173348039 \h </w:instrText>
            </w:r>
            <w:r>
              <w:rPr>
                <w:noProof/>
                <w:webHidden/>
              </w:rPr>
            </w:r>
            <w:r>
              <w:rPr>
                <w:noProof/>
                <w:webHidden/>
              </w:rPr>
              <w:fldChar w:fldCharType="separate"/>
            </w:r>
            <w:r>
              <w:rPr>
                <w:noProof/>
                <w:webHidden/>
              </w:rPr>
              <w:t>4</w:t>
            </w:r>
            <w:r>
              <w:rPr>
                <w:noProof/>
                <w:webHidden/>
              </w:rPr>
              <w:fldChar w:fldCharType="end"/>
            </w:r>
          </w:hyperlink>
        </w:p>
        <w:p w14:paraId="4004EE42" w14:textId="2356B4E7" w:rsidR="00874070" w:rsidRDefault="00874070">
          <w:pPr>
            <w:pStyle w:val="TOC3"/>
            <w:tabs>
              <w:tab w:val="right" w:leader="dot" w:pos="9749"/>
            </w:tabs>
            <w:rPr>
              <w:rFonts w:eastAsiaTheme="minorEastAsia"/>
              <w:noProof/>
              <w:sz w:val="24"/>
              <w:szCs w:val="24"/>
              <w:lang w:eastAsia="en-IN"/>
            </w:rPr>
          </w:pPr>
          <w:hyperlink w:anchor="_Toc173348040" w:history="1">
            <w:r w:rsidRPr="009723DC">
              <w:rPr>
                <w:rStyle w:val="Hyperlink"/>
                <w:noProof/>
              </w:rPr>
              <w:t>2.3 Large Language Models (LLMs) for Hate Speech Detection</w:t>
            </w:r>
            <w:r>
              <w:rPr>
                <w:noProof/>
                <w:webHidden/>
              </w:rPr>
              <w:tab/>
            </w:r>
            <w:r>
              <w:rPr>
                <w:noProof/>
                <w:webHidden/>
              </w:rPr>
              <w:fldChar w:fldCharType="begin"/>
            </w:r>
            <w:r>
              <w:rPr>
                <w:noProof/>
                <w:webHidden/>
              </w:rPr>
              <w:instrText xml:space="preserve"> PAGEREF _Toc173348040 \h </w:instrText>
            </w:r>
            <w:r>
              <w:rPr>
                <w:noProof/>
                <w:webHidden/>
              </w:rPr>
            </w:r>
            <w:r>
              <w:rPr>
                <w:noProof/>
                <w:webHidden/>
              </w:rPr>
              <w:fldChar w:fldCharType="separate"/>
            </w:r>
            <w:r>
              <w:rPr>
                <w:noProof/>
                <w:webHidden/>
              </w:rPr>
              <w:t>5</w:t>
            </w:r>
            <w:r>
              <w:rPr>
                <w:noProof/>
                <w:webHidden/>
              </w:rPr>
              <w:fldChar w:fldCharType="end"/>
            </w:r>
          </w:hyperlink>
        </w:p>
        <w:p w14:paraId="18352CBD" w14:textId="1AEBBF9A" w:rsidR="00874070" w:rsidRDefault="00874070">
          <w:pPr>
            <w:pStyle w:val="TOC3"/>
            <w:tabs>
              <w:tab w:val="right" w:leader="dot" w:pos="9749"/>
            </w:tabs>
            <w:rPr>
              <w:rFonts w:eastAsiaTheme="minorEastAsia"/>
              <w:noProof/>
              <w:sz w:val="24"/>
              <w:szCs w:val="24"/>
              <w:lang w:eastAsia="en-IN"/>
            </w:rPr>
          </w:pPr>
          <w:hyperlink w:anchor="_Toc173348041" w:history="1">
            <w:r w:rsidRPr="009723DC">
              <w:rPr>
                <w:rStyle w:val="Hyperlink"/>
                <w:noProof/>
              </w:rPr>
              <w:t>2.4 Summary of Cited Papers</w:t>
            </w:r>
            <w:r>
              <w:rPr>
                <w:noProof/>
                <w:webHidden/>
              </w:rPr>
              <w:tab/>
            </w:r>
            <w:r>
              <w:rPr>
                <w:noProof/>
                <w:webHidden/>
              </w:rPr>
              <w:fldChar w:fldCharType="begin"/>
            </w:r>
            <w:r>
              <w:rPr>
                <w:noProof/>
                <w:webHidden/>
              </w:rPr>
              <w:instrText xml:space="preserve"> PAGEREF _Toc173348041 \h </w:instrText>
            </w:r>
            <w:r>
              <w:rPr>
                <w:noProof/>
                <w:webHidden/>
              </w:rPr>
            </w:r>
            <w:r>
              <w:rPr>
                <w:noProof/>
                <w:webHidden/>
              </w:rPr>
              <w:fldChar w:fldCharType="separate"/>
            </w:r>
            <w:r>
              <w:rPr>
                <w:noProof/>
                <w:webHidden/>
              </w:rPr>
              <w:t>5</w:t>
            </w:r>
            <w:r>
              <w:rPr>
                <w:noProof/>
                <w:webHidden/>
              </w:rPr>
              <w:fldChar w:fldCharType="end"/>
            </w:r>
          </w:hyperlink>
        </w:p>
        <w:p w14:paraId="4B0206DB" w14:textId="237965A8" w:rsidR="00874070" w:rsidRDefault="00874070">
          <w:pPr>
            <w:pStyle w:val="TOC2"/>
            <w:tabs>
              <w:tab w:val="right" w:leader="dot" w:pos="9749"/>
            </w:tabs>
            <w:rPr>
              <w:rFonts w:eastAsiaTheme="minorEastAsia"/>
              <w:noProof/>
              <w:sz w:val="24"/>
              <w:szCs w:val="24"/>
              <w:lang w:eastAsia="en-IN"/>
            </w:rPr>
          </w:pPr>
          <w:hyperlink w:anchor="_Toc173348042" w:history="1">
            <w:r w:rsidRPr="009723DC">
              <w:rPr>
                <w:rStyle w:val="Hyperlink"/>
                <w:noProof/>
              </w:rPr>
              <w:t>3. Data Collection and Pre-processing</w:t>
            </w:r>
            <w:r>
              <w:rPr>
                <w:noProof/>
                <w:webHidden/>
              </w:rPr>
              <w:tab/>
            </w:r>
            <w:r>
              <w:rPr>
                <w:noProof/>
                <w:webHidden/>
              </w:rPr>
              <w:fldChar w:fldCharType="begin"/>
            </w:r>
            <w:r>
              <w:rPr>
                <w:noProof/>
                <w:webHidden/>
              </w:rPr>
              <w:instrText xml:space="preserve"> PAGEREF _Toc173348042 \h </w:instrText>
            </w:r>
            <w:r>
              <w:rPr>
                <w:noProof/>
                <w:webHidden/>
              </w:rPr>
            </w:r>
            <w:r>
              <w:rPr>
                <w:noProof/>
                <w:webHidden/>
              </w:rPr>
              <w:fldChar w:fldCharType="separate"/>
            </w:r>
            <w:r>
              <w:rPr>
                <w:noProof/>
                <w:webHidden/>
              </w:rPr>
              <w:t>6</w:t>
            </w:r>
            <w:r>
              <w:rPr>
                <w:noProof/>
                <w:webHidden/>
              </w:rPr>
              <w:fldChar w:fldCharType="end"/>
            </w:r>
          </w:hyperlink>
        </w:p>
        <w:p w14:paraId="27CDE23E" w14:textId="7D6376D1" w:rsidR="00874070" w:rsidRDefault="00874070">
          <w:pPr>
            <w:pStyle w:val="TOC3"/>
            <w:tabs>
              <w:tab w:val="right" w:leader="dot" w:pos="9749"/>
            </w:tabs>
            <w:rPr>
              <w:rFonts w:eastAsiaTheme="minorEastAsia"/>
              <w:noProof/>
              <w:sz w:val="24"/>
              <w:szCs w:val="24"/>
              <w:lang w:eastAsia="en-IN"/>
            </w:rPr>
          </w:pPr>
          <w:hyperlink w:anchor="_Toc173348043" w:history="1">
            <w:r w:rsidRPr="009723DC">
              <w:rPr>
                <w:rStyle w:val="Hyperlink"/>
                <w:noProof/>
              </w:rPr>
              <w:t>3.1 Toxic Comment Classification Dataset</w:t>
            </w:r>
            <w:r>
              <w:rPr>
                <w:noProof/>
                <w:webHidden/>
              </w:rPr>
              <w:tab/>
            </w:r>
            <w:r>
              <w:rPr>
                <w:noProof/>
                <w:webHidden/>
              </w:rPr>
              <w:fldChar w:fldCharType="begin"/>
            </w:r>
            <w:r>
              <w:rPr>
                <w:noProof/>
                <w:webHidden/>
              </w:rPr>
              <w:instrText xml:space="preserve"> PAGEREF _Toc173348043 \h </w:instrText>
            </w:r>
            <w:r>
              <w:rPr>
                <w:noProof/>
                <w:webHidden/>
              </w:rPr>
            </w:r>
            <w:r>
              <w:rPr>
                <w:noProof/>
                <w:webHidden/>
              </w:rPr>
              <w:fldChar w:fldCharType="separate"/>
            </w:r>
            <w:r>
              <w:rPr>
                <w:noProof/>
                <w:webHidden/>
              </w:rPr>
              <w:t>6</w:t>
            </w:r>
            <w:r>
              <w:rPr>
                <w:noProof/>
                <w:webHidden/>
              </w:rPr>
              <w:fldChar w:fldCharType="end"/>
            </w:r>
          </w:hyperlink>
        </w:p>
        <w:p w14:paraId="206D2078" w14:textId="77D4E77B" w:rsidR="00874070" w:rsidRDefault="00874070">
          <w:pPr>
            <w:pStyle w:val="TOC3"/>
            <w:tabs>
              <w:tab w:val="right" w:leader="dot" w:pos="9749"/>
            </w:tabs>
            <w:rPr>
              <w:rFonts w:eastAsiaTheme="minorEastAsia"/>
              <w:noProof/>
              <w:sz w:val="24"/>
              <w:szCs w:val="24"/>
              <w:lang w:eastAsia="en-IN"/>
            </w:rPr>
          </w:pPr>
          <w:hyperlink w:anchor="_Toc173348044" w:history="1">
            <w:r w:rsidRPr="009723DC">
              <w:rPr>
                <w:rStyle w:val="Hyperlink"/>
                <w:noProof/>
              </w:rPr>
              <w:t>3.2 HateXplain Dataset</w:t>
            </w:r>
            <w:r>
              <w:rPr>
                <w:noProof/>
                <w:webHidden/>
              </w:rPr>
              <w:tab/>
            </w:r>
            <w:r>
              <w:rPr>
                <w:noProof/>
                <w:webHidden/>
              </w:rPr>
              <w:fldChar w:fldCharType="begin"/>
            </w:r>
            <w:r>
              <w:rPr>
                <w:noProof/>
                <w:webHidden/>
              </w:rPr>
              <w:instrText xml:space="preserve"> PAGEREF _Toc173348044 \h </w:instrText>
            </w:r>
            <w:r>
              <w:rPr>
                <w:noProof/>
                <w:webHidden/>
              </w:rPr>
            </w:r>
            <w:r>
              <w:rPr>
                <w:noProof/>
                <w:webHidden/>
              </w:rPr>
              <w:fldChar w:fldCharType="separate"/>
            </w:r>
            <w:r>
              <w:rPr>
                <w:noProof/>
                <w:webHidden/>
              </w:rPr>
              <w:t>7</w:t>
            </w:r>
            <w:r>
              <w:rPr>
                <w:noProof/>
                <w:webHidden/>
              </w:rPr>
              <w:fldChar w:fldCharType="end"/>
            </w:r>
          </w:hyperlink>
        </w:p>
        <w:p w14:paraId="15835B10" w14:textId="46AC7669" w:rsidR="00874070" w:rsidRDefault="00874070">
          <w:pPr>
            <w:pStyle w:val="TOC3"/>
            <w:tabs>
              <w:tab w:val="right" w:leader="dot" w:pos="9749"/>
            </w:tabs>
            <w:rPr>
              <w:rFonts w:eastAsiaTheme="minorEastAsia"/>
              <w:noProof/>
              <w:sz w:val="24"/>
              <w:szCs w:val="24"/>
              <w:lang w:eastAsia="en-IN"/>
            </w:rPr>
          </w:pPr>
          <w:hyperlink w:anchor="_Toc173348045" w:history="1">
            <w:r w:rsidRPr="009723DC">
              <w:rPr>
                <w:rStyle w:val="Hyperlink"/>
                <w:noProof/>
              </w:rPr>
              <w:t>3.3 Data Split</w:t>
            </w:r>
            <w:r>
              <w:rPr>
                <w:noProof/>
                <w:webHidden/>
              </w:rPr>
              <w:tab/>
            </w:r>
            <w:r>
              <w:rPr>
                <w:noProof/>
                <w:webHidden/>
              </w:rPr>
              <w:fldChar w:fldCharType="begin"/>
            </w:r>
            <w:r>
              <w:rPr>
                <w:noProof/>
                <w:webHidden/>
              </w:rPr>
              <w:instrText xml:space="preserve"> PAGEREF _Toc173348045 \h </w:instrText>
            </w:r>
            <w:r>
              <w:rPr>
                <w:noProof/>
                <w:webHidden/>
              </w:rPr>
            </w:r>
            <w:r>
              <w:rPr>
                <w:noProof/>
                <w:webHidden/>
              </w:rPr>
              <w:fldChar w:fldCharType="separate"/>
            </w:r>
            <w:r>
              <w:rPr>
                <w:noProof/>
                <w:webHidden/>
              </w:rPr>
              <w:t>8</w:t>
            </w:r>
            <w:r>
              <w:rPr>
                <w:noProof/>
                <w:webHidden/>
              </w:rPr>
              <w:fldChar w:fldCharType="end"/>
            </w:r>
          </w:hyperlink>
        </w:p>
        <w:p w14:paraId="6B492284" w14:textId="0E1FF1E4" w:rsidR="00874070" w:rsidRDefault="00874070">
          <w:pPr>
            <w:pStyle w:val="TOC3"/>
            <w:tabs>
              <w:tab w:val="right" w:leader="dot" w:pos="9749"/>
            </w:tabs>
            <w:rPr>
              <w:rFonts w:eastAsiaTheme="minorEastAsia"/>
              <w:noProof/>
              <w:sz w:val="24"/>
              <w:szCs w:val="24"/>
              <w:lang w:eastAsia="en-IN"/>
            </w:rPr>
          </w:pPr>
          <w:hyperlink w:anchor="_Toc173348046" w:history="1">
            <w:r w:rsidRPr="009723DC">
              <w:rPr>
                <w:rStyle w:val="Hyperlink"/>
                <w:noProof/>
              </w:rPr>
              <w:t>4.1 Traditional Machine Learning Models</w:t>
            </w:r>
            <w:r>
              <w:rPr>
                <w:noProof/>
                <w:webHidden/>
              </w:rPr>
              <w:tab/>
            </w:r>
            <w:r>
              <w:rPr>
                <w:noProof/>
                <w:webHidden/>
              </w:rPr>
              <w:fldChar w:fldCharType="begin"/>
            </w:r>
            <w:r>
              <w:rPr>
                <w:noProof/>
                <w:webHidden/>
              </w:rPr>
              <w:instrText xml:space="preserve"> PAGEREF _Toc173348046 \h </w:instrText>
            </w:r>
            <w:r>
              <w:rPr>
                <w:noProof/>
                <w:webHidden/>
              </w:rPr>
            </w:r>
            <w:r>
              <w:rPr>
                <w:noProof/>
                <w:webHidden/>
              </w:rPr>
              <w:fldChar w:fldCharType="separate"/>
            </w:r>
            <w:r>
              <w:rPr>
                <w:noProof/>
                <w:webHidden/>
              </w:rPr>
              <w:t>8</w:t>
            </w:r>
            <w:r>
              <w:rPr>
                <w:noProof/>
                <w:webHidden/>
              </w:rPr>
              <w:fldChar w:fldCharType="end"/>
            </w:r>
          </w:hyperlink>
        </w:p>
        <w:p w14:paraId="6FBE1A83" w14:textId="77C976EE" w:rsidR="00874070" w:rsidRDefault="00874070">
          <w:pPr>
            <w:pStyle w:val="TOC3"/>
            <w:tabs>
              <w:tab w:val="right" w:leader="dot" w:pos="9749"/>
            </w:tabs>
            <w:rPr>
              <w:rFonts w:eastAsiaTheme="minorEastAsia"/>
              <w:noProof/>
              <w:sz w:val="24"/>
              <w:szCs w:val="24"/>
              <w:lang w:eastAsia="en-IN"/>
            </w:rPr>
          </w:pPr>
          <w:hyperlink w:anchor="_Toc173348047" w:history="1">
            <w:r w:rsidRPr="009723DC">
              <w:rPr>
                <w:rStyle w:val="Hyperlink"/>
                <w:noProof/>
              </w:rPr>
              <w:t>4.2 Deep Learning Model: Long Short-Term Memory (LSTM)</w:t>
            </w:r>
            <w:r>
              <w:rPr>
                <w:noProof/>
                <w:webHidden/>
              </w:rPr>
              <w:tab/>
            </w:r>
            <w:r>
              <w:rPr>
                <w:noProof/>
                <w:webHidden/>
              </w:rPr>
              <w:fldChar w:fldCharType="begin"/>
            </w:r>
            <w:r>
              <w:rPr>
                <w:noProof/>
                <w:webHidden/>
              </w:rPr>
              <w:instrText xml:space="preserve"> PAGEREF _Toc173348047 \h </w:instrText>
            </w:r>
            <w:r>
              <w:rPr>
                <w:noProof/>
                <w:webHidden/>
              </w:rPr>
            </w:r>
            <w:r>
              <w:rPr>
                <w:noProof/>
                <w:webHidden/>
              </w:rPr>
              <w:fldChar w:fldCharType="separate"/>
            </w:r>
            <w:r>
              <w:rPr>
                <w:noProof/>
                <w:webHidden/>
              </w:rPr>
              <w:t>9</w:t>
            </w:r>
            <w:r>
              <w:rPr>
                <w:noProof/>
                <w:webHidden/>
              </w:rPr>
              <w:fldChar w:fldCharType="end"/>
            </w:r>
          </w:hyperlink>
        </w:p>
        <w:p w14:paraId="6B0BF778" w14:textId="103ED38F" w:rsidR="00874070" w:rsidRDefault="00874070">
          <w:pPr>
            <w:pStyle w:val="TOC3"/>
            <w:tabs>
              <w:tab w:val="right" w:leader="dot" w:pos="9749"/>
            </w:tabs>
            <w:rPr>
              <w:rFonts w:eastAsiaTheme="minorEastAsia"/>
              <w:noProof/>
              <w:sz w:val="24"/>
              <w:szCs w:val="24"/>
              <w:lang w:eastAsia="en-IN"/>
            </w:rPr>
          </w:pPr>
          <w:hyperlink w:anchor="_Toc173348048" w:history="1">
            <w:r w:rsidRPr="009723DC">
              <w:rPr>
                <w:rStyle w:val="Hyperlink"/>
                <w:noProof/>
              </w:rPr>
              <w:t>4.3 Large Language Models (LLMs)</w:t>
            </w:r>
            <w:r>
              <w:rPr>
                <w:noProof/>
                <w:webHidden/>
              </w:rPr>
              <w:tab/>
            </w:r>
            <w:r>
              <w:rPr>
                <w:noProof/>
                <w:webHidden/>
              </w:rPr>
              <w:fldChar w:fldCharType="begin"/>
            </w:r>
            <w:r>
              <w:rPr>
                <w:noProof/>
                <w:webHidden/>
              </w:rPr>
              <w:instrText xml:space="preserve"> PAGEREF _Toc173348048 \h </w:instrText>
            </w:r>
            <w:r>
              <w:rPr>
                <w:noProof/>
                <w:webHidden/>
              </w:rPr>
            </w:r>
            <w:r>
              <w:rPr>
                <w:noProof/>
                <w:webHidden/>
              </w:rPr>
              <w:fldChar w:fldCharType="separate"/>
            </w:r>
            <w:r>
              <w:rPr>
                <w:noProof/>
                <w:webHidden/>
              </w:rPr>
              <w:t>11</w:t>
            </w:r>
            <w:r>
              <w:rPr>
                <w:noProof/>
                <w:webHidden/>
              </w:rPr>
              <w:fldChar w:fldCharType="end"/>
            </w:r>
          </w:hyperlink>
        </w:p>
        <w:p w14:paraId="45219561" w14:textId="739AD325" w:rsidR="00874070" w:rsidRDefault="00874070">
          <w:pPr>
            <w:pStyle w:val="TOC2"/>
            <w:tabs>
              <w:tab w:val="right" w:leader="dot" w:pos="9749"/>
            </w:tabs>
            <w:rPr>
              <w:rFonts w:eastAsiaTheme="minorEastAsia"/>
              <w:noProof/>
              <w:sz w:val="24"/>
              <w:szCs w:val="24"/>
              <w:lang w:eastAsia="en-IN"/>
            </w:rPr>
          </w:pPr>
          <w:hyperlink w:anchor="_Toc173348049" w:history="1">
            <w:r w:rsidRPr="009723DC">
              <w:rPr>
                <w:rStyle w:val="Hyperlink"/>
                <w:noProof/>
              </w:rPr>
              <w:t>5. Results and Discussion</w:t>
            </w:r>
            <w:r>
              <w:rPr>
                <w:noProof/>
                <w:webHidden/>
              </w:rPr>
              <w:tab/>
            </w:r>
            <w:r>
              <w:rPr>
                <w:noProof/>
                <w:webHidden/>
              </w:rPr>
              <w:fldChar w:fldCharType="begin"/>
            </w:r>
            <w:r>
              <w:rPr>
                <w:noProof/>
                <w:webHidden/>
              </w:rPr>
              <w:instrText xml:space="preserve"> PAGEREF _Toc173348049 \h </w:instrText>
            </w:r>
            <w:r>
              <w:rPr>
                <w:noProof/>
                <w:webHidden/>
              </w:rPr>
            </w:r>
            <w:r>
              <w:rPr>
                <w:noProof/>
                <w:webHidden/>
              </w:rPr>
              <w:fldChar w:fldCharType="separate"/>
            </w:r>
            <w:r>
              <w:rPr>
                <w:noProof/>
                <w:webHidden/>
              </w:rPr>
              <w:t>12</w:t>
            </w:r>
            <w:r>
              <w:rPr>
                <w:noProof/>
                <w:webHidden/>
              </w:rPr>
              <w:fldChar w:fldCharType="end"/>
            </w:r>
          </w:hyperlink>
        </w:p>
        <w:p w14:paraId="346C7B89" w14:textId="30856ACE" w:rsidR="00874070" w:rsidRDefault="00874070">
          <w:pPr>
            <w:pStyle w:val="TOC3"/>
            <w:tabs>
              <w:tab w:val="right" w:leader="dot" w:pos="9749"/>
            </w:tabs>
            <w:rPr>
              <w:rFonts w:eastAsiaTheme="minorEastAsia"/>
              <w:noProof/>
              <w:sz w:val="24"/>
              <w:szCs w:val="24"/>
              <w:lang w:eastAsia="en-IN"/>
            </w:rPr>
          </w:pPr>
          <w:hyperlink w:anchor="_Toc173348050" w:history="1">
            <w:r w:rsidRPr="009723DC">
              <w:rPr>
                <w:rStyle w:val="Hyperlink"/>
                <w:noProof/>
              </w:rPr>
              <w:t>5.1. Model Performance Overview</w:t>
            </w:r>
            <w:r>
              <w:rPr>
                <w:noProof/>
                <w:webHidden/>
              </w:rPr>
              <w:tab/>
            </w:r>
            <w:r>
              <w:rPr>
                <w:noProof/>
                <w:webHidden/>
              </w:rPr>
              <w:fldChar w:fldCharType="begin"/>
            </w:r>
            <w:r>
              <w:rPr>
                <w:noProof/>
                <w:webHidden/>
              </w:rPr>
              <w:instrText xml:space="preserve"> PAGEREF _Toc173348050 \h </w:instrText>
            </w:r>
            <w:r>
              <w:rPr>
                <w:noProof/>
                <w:webHidden/>
              </w:rPr>
            </w:r>
            <w:r>
              <w:rPr>
                <w:noProof/>
                <w:webHidden/>
              </w:rPr>
              <w:fldChar w:fldCharType="separate"/>
            </w:r>
            <w:r>
              <w:rPr>
                <w:noProof/>
                <w:webHidden/>
              </w:rPr>
              <w:t>12</w:t>
            </w:r>
            <w:r>
              <w:rPr>
                <w:noProof/>
                <w:webHidden/>
              </w:rPr>
              <w:fldChar w:fldCharType="end"/>
            </w:r>
          </w:hyperlink>
        </w:p>
        <w:p w14:paraId="40CC13AE" w14:textId="6524019C" w:rsidR="00874070" w:rsidRDefault="00874070">
          <w:pPr>
            <w:pStyle w:val="TOC3"/>
            <w:tabs>
              <w:tab w:val="right" w:leader="dot" w:pos="9749"/>
            </w:tabs>
            <w:rPr>
              <w:rFonts w:eastAsiaTheme="minorEastAsia"/>
              <w:noProof/>
              <w:sz w:val="24"/>
              <w:szCs w:val="24"/>
              <w:lang w:eastAsia="en-IN"/>
            </w:rPr>
          </w:pPr>
          <w:hyperlink w:anchor="_Toc173348051" w:history="1">
            <w:r w:rsidRPr="009723DC">
              <w:rPr>
                <w:rStyle w:val="Hyperlink"/>
                <w:noProof/>
              </w:rPr>
              <w:t>5.2 Analysis and Business Applications</w:t>
            </w:r>
            <w:r>
              <w:rPr>
                <w:noProof/>
                <w:webHidden/>
              </w:rPr>
              <w:tab/>
            </w:r>
            <w:r>
              <w:rPr>
                <w:noProof/>
                <w:webHidden/>
              </w:rPr>
              <w:fldChar w:fldCharType="begin"/>
            </w:r>
            <w:r>
              <w:rPr>
                <w:noProof/>
                <w:webHidden/>
              </w:rPr>
              <w:instrText xml:space="preserve"> PAGEREF _Toc173348051 \h </w:instrText>
            </w:r>
            <w:r>
              <w:rPr>
                <w:noProof/>
                <w:webHidden/>
              </w:rPr>
            </w:r>
            <w:r>
              <w:rPr>
                <w:noProof/>
                <w:webHidden/>
              </w:rPr>
              <w:fldChar w:fldCharType="separate"/>
            </w:r>
            <w:r>
              <w:rPr>
                <w:noProof/>
                <w:webHidden/>
              </w:rPr>
              <w:t>13</w:t>
            </w:r>
            <w:r>
              <w:rPr>
                <w:noProof/>
                <w:webHidden/>
              </w:rPr>
              <w:fldChar w:fldCharType="end"/>
            </w:r>
          </w:hyperlink>
        </w:p>
        <w:p w14:paraId="701BDD0A" w14:textId="02A03639" w:rsidR="00874070" w:rsidRDefault="00874070">
          <w:pPr>
            <w:pStyle w:val="TOC2"/>
            <w:tabs>
              <w:tab w:val="right" w:leader="dot" w:pos="9749"/>
            </w:tabs>
            <w:rPr>
              <w:rFonts w:eastAsiaTheme="minorEastAsia"/>
              <w:noProof/>
              <w:sz w:val="24"/>
              <w:szCs w:val="24"/>
              <w:lang w:eastAsia="en-IN"/>
            </w:rPr>
          </w:pPr>
          <w:hyperlink w:anchor="_Toc173348052" w:history="1">
            <w:r w:rsidRPr="009723DC">
              <w:rPr>
                <w:rStyle w:val="Hyperlink"/>
                <w:noProof/>
              </w:rPr>
              <w:t>6. Conclusion</w:t>
            </w:r>
            <w:r>
              <w:rPr>
                <w:noProof/>
                <w:webHidden/>
              </w:rPr>
              <w:tab/>
            </w:r>
            <w:r>
              <w:rPr>
                <w:noProof/>
                <w:webHidden/>
              </w:rPr>
              <w:fldChar w:fldCharType="begin"/>
            </w:r>
            <w:r>
              <w:rPr>
                <w:noProof/>
                <w:webHidden/>
              </w:rPr>
              <w:instrText xml:space="preserve"> PAGEREF _Toc173348052 \h </w:instrText>
            </w:r>
            <w:r>
              <w:rPr>
                <w:noProof/>
                <w:webHidden/>
              </w:rPr>
            </w:r>
            <w:r>
              <w:rPr>
                <w:noProof/>
                <w:webHidden/>
              </w:rPr>
              <w:fldChar w:fldCharType="separate"/>
            </w:r>
            <w:r>
              <w:rPr>
                <w:noProof/>
                <w:webHidden/>
              </w:rPr>
              <w:t>15</w:t>
            </w:r>
            <w:r>
              <w:rPr>
                <w:noProof/>
                <w:webHidden/>
              </w:rPr>
              <w:fldChar w:fldCharType="end"/>
            </w:r>
          </w:hyperlink>
        </w:p>
        <w:p w14:paraId="77FBB8DF" w14:textId="61FD4125" w:rsidR="00874070" w:rsidRDefault="00874070">
          <w:pPr>
            <w:pStyle w:val="TOC2"/>
            <w:tabs>
              <w:tab w:val="left" w:pos="720"/>
              <w:tab w:val="right" w:leader="dot" w:pos="9749"/>
            </w:tabs>
            <w:rPr>
              <w:rFonts w:eastAsiaTheme="minorEastAsia"/>
              <w:noProof/>
              <w:sz w:val="24"/>
              <w:szCs w:val="24"/>
              <w:lang w:eastAsia="en-IN"/>
            </w:rPr>
          </w:pPr>
          <w:hyperlink w:anchor="_Toc173348053" w:history="1">
            <w:r w:rsidRPr="009723DC">
              <w:rPr>
                <w:rStyle w:val="Hyperlink"/>
                <w:noProof/>
              </w:rPr>
              <w:t>7.</w:t>
            </w:r>
            <w:r>
              <w:rPr>
                <w:rFonts w:eastAsiaTheme="minorEastAsia"/>
                <w:noProof/>
                <w:sz w:val="24"/>
                <w:szCs w:val="24"/>
                <w:lang w:eastAsia="en-IN"/>
              </w:rPr>
              <w:tab/>
            </w:r>
            <w:r w:rsidRPr="009723DC">
              <w:rPr>
                <w:rStyle w:val="Hyperlink"/>
                <w:noProof/>
              </w:rPr>
              <w:t>References</w:t>
            </w:r>
            <w:r>
              <w:rPr>
                <w:noProof/>
                <w:webHidden/>
              </w:rPr>
              <w:tab/>
            </w:r>
            <w:r>
              <w:rPr>
                <w:noProof/>
                <w:webHidden/>
              </w:rPr>
              <w:fldChar w:fldCharType="begin"/>
            </w:r>
            <w:r>
              <w:rPr>
                <w:noProof/>
                <w:webHidden/>
              </w:rPr>
              <w:instrText xml:space="preserve"> PAGEREF _Toc173348053 \h </w:instrText>
            </w:r>
            <w:r>
              <w:rPr>
                <w:noProof/>
                <w:webHidden/>
              </w:rPr>
            </w:r>
            <w:r>
              <w:rPr>
                <w:noProof/>
                <w:webHidden/>
              </w:rPr>
              <w:fldChar w:fldCharType="separate"/>
            </w:r>
            <w:r>
              <w:rPr>
                <w:noProof/>
                <w:webHidden/>
              </w:rPr>
              <w:t>17</w:t>
            </w:r>
            <w:r>
              <w:rPr>
                <w:noProof/>
                <w:webHidden/>
              </w:rPr>
              <w:fldChar w:fldCharType="end"/>
            </w:r>
          </w:hyperlink>
        </w:p>
        <w:p w14:paraId="60B19020" w14:textId="0EF0471D" w:rsidR="00874070" w:rsidRDefault="00874070">
          <w:r>
            <w:rPr>
              <w:b/>
              <w:bCs/>
              <w:noProof/>
            </w:rPr>
            <w:fldChar w:fldCharType="end"/>
          </w:r>
        </w:p>
      </w:sdtContent>
    </w:sdt>
    <w:p w14:paraId="28A0D177" w14:textId="29750DCE" w:rsidR="00874070" w:rsidRDefault="00874070">
      <w:pPr>
        <w:rPr>
          <w:rFonts w:asciiTheme="majorHAnsi" w:eastAsiaTheme="majorEastAsia" w:hAnsiTheme="majorHAnsi" w:cstheme="majorBidi"/>
          <w:color w:val="0F4761" w:themeColor="accent1" w:themeShade="BF"/>
          <w:sz w:val="32"/>
          <w:szCs w:val="32"/>
        </w:rPr>
      </w:pPr>
    </w:p>
    <w:p w14:paraId="39AE30A2" w14:textId="77777777" w:rsidR="00874070" w:rsidRDefault="00874070">
      <w:pPr>
        <w:rPr>
          <w:rFonts w:asciiTheme="majorHAnsi" w:eastAsiaTheme="majorEastAsia" w:hAnsiTheme="majorHAnsi" w:cstheme="majorBidi"/>
          <w:color w:val="0F4761" w:themeColor="accent1" w:themeShade="BF"/>
          <w:sz w:val="32"/>
          <w:szCs w:val="32"/>
        </w:rPr>
      </w:pPr>
    </w:p>
    <w:p w14:paraId="2BB4BDB3" w14:textId="77777777" w:rsidR="00874070" w:rsidRDefault="00874070">
      <w:pPr>
        <w:rPr>
          <w:rFonts w:asciiTheme="majorHAnsi" w:eastAsiaTheme="majorEastAsia" w:hAnsiTheme="majorHAnsi" w:cstheme="majorBidi"/>
          <w:color w:val="0F4761" w:themeColor="accent1" w:themeShade="BF"/>
          <w:sz w:val="32"/>
          <w:szCs w:val="32"/>
        </w:rPr>
      </w:pPr>
    </w:p>
    <w:p w14:paraId="3B73DF95" w14:textId="77777777" w:rsidR="00874070" w:rsidRDefault="00874070">
      <w:pPr>
        <w:rPr>
          <w:rFonts w:asciiTheme="majorHAnsi" w:eastAsiaTheme="majorEastAsia" w:hAnsiTheme="majorHAnsi" w:cstheme="majorBidi"/>
          <w:color w:val="0F4761" w:themeColor="accent1" w:themeShade="BF"/>
          <w:sz w:val="32"/>
          <w:szCs w:val="32"/>
        </w:rPr>
      </w:pPr>
    </w:p>
    <w:p w14:paraId="2FACA0E2" w14:textId="77777777" w:rsidR="00874070" w:rsidRDefault="00874070">
      <w:pPr>
        <w:rPr>
          <w:rFonts w:asciiTheme="majorHAnsi" w:eastAsiaTheme="majorEastAsia" w:hAnsiTheme="majorHAnsi" w:cstheme="majorBidi"/>
          <w:color w:val="0F4761" w:themeColor="accent1" w:themeShade="BF"/>
          <w:sz w:val="32"/>
          <w:szCs w:val="32"/>
        </w:rPr>
      </w:pPr>
    </w:p>
    <w:p w14:paraId="6899EDF0" w14:textId="77777777" w:rsidR="00874070" w:rsidRDefault="00874070">
      <w:pPr>
        <w:rPr>
          <w:rFonts w:asciiTheme="majorHAnsi" w:eastAsiaTheme="majorEastAsia" w:hAnsiTheme="majorHAnsi" w:cstheme="majorBidi"/>
          <w:color w:val="0F4761" w:themeColor="accent1" w:themeShade="BF"/>
          <w:sz w:val="32"/>
          <w:szCs w:val="32"/>
        </w:rPr>
      </w:pPr>
    </w:p>
    <w:p w14:paraId="462D729A" w14:textId="77777777" w:rsidR="00874070" w:rsidRDefault="00874070">
      <w:pPr>
        <w:rPr>
          <w:rFonts w:asciiTheme="majorHAnsi" w:eastAsiaTheme="majorEastAsia" w:hAnsiTheme="majorHAnsi" w:cstheme="majorBidi"/>
          <w:color w:val="0F4761" w:themeColor="accent1" w:themeShade="BF"/>
          <w:sz w:val="32"/>
          <w:szCs w:val="32"/>
        </w:rPr>
      </w:pPr>
    </w:p>
    <w:p w14:paraId="14C4E910" w14:textId="77777777" w:rsidR="00874070" w:rsidRDefault="00874070">
      <w:pPr>
        <w:rPr>
          <w:rFonts w:asciiTheme="majorHAnsi" w:eastAsiaTheme="majorEastAsia" w:hAnsiTheme="majorHAnsi" w:cstheme="majorBidi"/>
          <w:color w:val="0F4761" w:themeColor="accent1" w:themeShade="BF"/>
          <w:sz w:val="32"/>
          <w:szCs w:val="32"/>
        </w:rPr>
      </w:pPr>
    </w:p>
    <w:p w14:paraId="64417B53" w14:textId="77777777" w:rsidR="00874070" w:rsidRDefault="00874070">
      <w:pPr>
        <w:rPr>
          <w:rFonts w:asciiTheme="majorHAnsi" w:eastAsiaTheme="majorEastAsia" w:hAnsiTheme="majorHAnsi" w:cstheme="majorBidi"/>
          <w:color w:val="0F4761" w:themeColor="accent1" w:themeShade="BF"/>
          <w:sz w:val="32"/>
          <w:szCs w:val="32"/>
        </w:rPr>
      </w:pPr>
    </w:p>
    <w:p w14:paraId="64B20D04" w14:textId="7D330056" w:rsidR="00F52FCF" w:rsidRPr="00F52FCF" w:rsidRDefault="00F52FCF" w:rsidP="00347C70">
      <w:pPr>
        <w:pStyle w:val="Heading2"/>
        <w:spacing w:line="480" w:lineRule="auto"/>
      </w:pPr>
      <w:bookmarkStart w:id="0" w:name="_Toc173348036"/>
      <w:r w:rsidRPr="00F52FCF">
        <w:t>1. Introduction</w:t>
      </w:r>
      <w:bookmarkEnd w:id="0"/>
    </w:p>
    <w:p w14:paraId="1DAA3523" w14:textId="77777777" w:rsidR="00F52FCF" w:rsidRPr="00F52FCF" w:rsidRDefault="00F52FCF" w:rsidP="00347C70">
      <w:pPr>
        <w:spacing w:line="480" w:lineRule="auto"/>
      </w:pPr>
      <w:r w:rsidRPr="00F52FCF">
        <w:t xml:space="preserve">The proliferation of online platforms and social media has revolutionized communication, </w:t>
      </w:r>
      <w:proofErr w:type="gramStart"/>
      <w:r w:rsidRPr="00F52FCF">
        <w:t>fostering</w:t>
      </w:r>
      <w:proofErr w:type="gramEnd"/>
      <w:r w:rsidRPr="00F52FCF">
        <w:t xml:space="preserve"> connections and enabling global information exchange. However, this digital landscape has also witnessed a disturbing rise in hate speech – abusive or discriminatory language targeting individuals or groups based on characteristics like race, ethnicity, religion, gender, sexual orientation, or other protected attributes. The spread of hate speech online not only inflicts emotional harm on its victims but also contributes to a toxic online environment, discourages participation, and can even incite real-world violence.</w:t>
      </w:r>
    </w:p>
    <w:p w14:paraId="25C53BA9" w14:textId="77777777" w:rsidR="00F52FCF" w:rsidRPr="00F52FCF" w:rsidRDefault="00F52FCF" w:rsidP="00347C70">
      <w:pPr>
        <w:spacing w:line="480" w:lineRule="auto"/>
      </w:pPr>
      <w:r w:rsidRPr="00F52FCF">
        <w:t>Combating hate speech online is a complex and multifaceted challenge. Traditional moderation methods often rely heavily on human review, which is time-consuming, expensive, and prone to inconsistencies. As a result, there is a growing need for accurate and efficient automated approaches to detect and mitigate hate speech. Natural Language Processing (NLP), a branch of artificial intelligence focused on enabling computers to understand and process human language, offers promising avenues for addressing this problem.</w:t>
      </w:r>
    </w:p>
    <w:p w14:paraId="1A8E81DD" w14:textId="77777777" w:rsidR="00F52FCF" w:rsidRPr="00F52FCF" w:rsidRDefault="00F52FCF" w:rsidP="00347C70">
      <w:pPr>
        <w:spacing w:line="480" w:lineRule="auto"/>
      </w:pPr>
      <w:r w:rsidRPr="00F52FCF">
        <w:t xml:space="preserve">This project focuses on comparing the performance of various NLP techniques for hate speech detection, aiming to identify the most suitable approaches for different business contexts. We evaluate a range of models, including traditional machine learning algorithms (Logistic Regression, Random Forest), a deep learning architecture (Long Short-Term Memory networks - LSTM), and large language models (BERT, GPT-3, GPT-2). Our analysis explores their performance on two distinct datasets: the Toxic Comment Classification dataset and the </w:t>
      </w:r>
      <w:proofErr w:type="spellStart"/>
      <w:r w:rsidRPr="00F52FCF">
        <w:t>HateXplain</w:t>
      </w:r>
      <w:proofErr w:type="spellEnd"/>
      <w:r w:rsidRPr="00F52FCF">
        <w:t xml:space="preserve"> dataset, examining their accuracy, precision, and recall in classifying hate speech.</w:t>
      </w:r>
    </w:p>
    <w:p w14:paraId="6818A8FD" w14:textId="77777777" w:rsidR="00F52FCF" w:rsidRDefault="00F52FCF" w:rsidP="00347C70">
      <w:pPr>
        <w:spacing w:line="480" w:lineRule="auto"/>
      </w:pPr>
      <w:r w:rsidRPr="00F52FCF">
        <w:t xml:space="preserve">This report is structured as follows: Section 2 provides a concise overview of existing research and methods in hate speech detection. Section 3 details the datasets employed in our study, outlining the data collection and pre-processing steps. Section 4 explains the selected models, </w:t>
      </w:r>
      <w:r w:rsidRPr="00F52FCF">
        <w:lastRenderedPageBreak/>
        <w:t>their architectures, and the training process. Section 5 presents a comprehensive analysis of the results, including a discussion of the models' performance and their implications for different business applications. Finally, Section 6 concludes the report by summarizing key findings, highlighting contributions, and suggesting potential future research directions.</w:t>
      </w:r>
    </w:p>
    <w:p w14:paraId="6F66D4DA" w14:textId="77777777" w:rsidR="000F1253" w:rsidRDefault="000F1253" w:rsidP="00347C70">
      <w:pPr>
        <w:spacing w:line="480" w:lineRule="auto"/>
      </w:pPr>
    </w:p>
    <w:p w14:paraId="5970895F" w14:textId="0F69C8BF" w:rsidR="000F1253" w:rsidRPr="000F1253" w:rsidRDefault="000F1253" w:rsidP="00347C70">
      <w:pPr>
        <w:pStyle w:val="Heading2"/>
        <w:spacing w:line="480" w:lineRule="auto"/>
      </w:pPr>
      <w:bookmarkStart w:id="1" w:name="_Toc173348037"/>
      <w:r>
        <w:t>2</w:t>
      </w:r>
      <w:r w:rsidRPr="000F1253">
        <w:t>. Literature Review</w:t>
      </w:r>
      <w:bookmarkEnd w:id="1"/>
    </w:p>
    <w:p w14:paraId="4D52F101" w14:textId="77777777" w:rsidR="000F1253" w:rsidRPr="000F1253" w:rsidRDefault="000F1253" w:rsidP="00347C70">
      <w:pPr>
        <w:spacing w:line="480" w:lineRule="auto"/>
      </w:pPr>
      <w:r w:rsidRPr="000F1253">
        <w:t>Hate speech detection has emerged as a critical area of research in Natural Language Processing (NLP) due to the escalating prevalence and harmful impacts of online abuse. This section provides an overview of established techniques, highlighting the evolution from traditional machine learning approaches to the recent breakthroughs achieved with large language models.</w:t>
      </w:r>
    </w:p>
    <w:p w14:paraId="01F497FF" w14:textId="77777777" w:rsidR="000F1253" w:rsidRPr="000F1253" w:rsidRDefault="000F1253" w:rsidP="00347C70">
      <w:pPr>
        <w:pStyle w:val="Heading3"/>
        <w:spacing w:line="480" w:lineRule="auto"/>
      </w:pPr>
      <w:bookmarkStart w:id="2" w:name="_Toc173348038"/>
      <w:r w:rsidRPr="000F1253">
        <w:t>2.1. Traditional Machine Learning for Hate Speech Detection</w:t>
      </w:r>
      <w:bookmarkEnd w:id="2"/>
    </w:p>
    <w:p w14:paraId="1F77C2F1" w14:textId="77777777" w:rsidR="000F1253" w:rsidRPr="000F1253" w:rsidRDefault="000F1253" w:rsidP="00347C70">
      <w:pPr>
        <w:spacing w:line="480" w:lineRule="auto"/>
      </w:pPr>
      <w:r w:rsidRPr="000F1253">
        <w:t>Early research primarily relied on traditional machine learning algorithms for hate speech classification. These methods, including Naïve Bayes, Support Vector Machines (SVMs), and Logistic Regression, depend on the extraction of relevant features from text, such as:</w:t>
      </w:r>
    </w:p>
    <w:p w14:paraId="507E5EF6" w14:textId="77777777" w:rsidR="000F1253" w:rsidRPr="000F1253" w:rsidRDefault="000F1253" w:rsidP="00347C70">
      <w:pPr>
        <w:numPr>
          <w:ilvl w:val="0"/>
          <w:numId w:val="4"/>
        </w:numPr>
        <w:spacing w:line="480" w:lineRule="auto"/>
      </w:pPr>
      <w:r w:rsidRPr="000F1253">
        <w:rPr>
          <w:b/>
          <w:bCs/>
        </w:rPr>
        <w:t>Bag-of-Words (</w:t>
      </w:r>
      <w:proofErr w:type="spellStart"/>
      <w:r w:rsidRPr="000F1253">
        <w:rPr>
          <w:b/>
          <w:bCs/>
        </w:rPr>
        <w:t>BoW</w:t>
      </w:r>
      <w:proofErr w:type="spellEnd"/>
      <w:r w:rsidRPr="000F1253">
        <w:rPr>
          <w:b/>
          <w:bCs/>
        </w:rPr>
        <w:t>):</w:t>
      </w:r>
      <w:r w:rsidRPr="000F1253">
        <w:t> Representing text as the frequency of individual words, disregarding grammar and word order.</w:t>
      </w:r>
    </w:p>
    <w:p w14:paraId="1B0DD1D2" w14:textId="77777777" w:rsidR="000F1253" w:rsidRPr="000F1253" w:rsidRDefault="000F1253" w:rsidP="00347C70">
      <w:pPr>
        <w:numPr>
          <w:ilvl w:val="0"/>
          <w:numId w:val="4"/>
        </w:numPr>
        <w:spacing w:line="480" w:lineRule="auto"/>
      </w:pPr>
      <w:r w:rsidRPr="000F1253">
        <w:rPr>
          <w:b/>
          <w:bCs/>
        </w:rPr>
        <w:t>Term Frequency-Inverse Document Frequency (TF-IDF):</w:t>
      </w:r>
      <w:r w:rsidRPr="000F1253">
        <w:t> Weighing the importance of words based on their frequency in a document and their rarity across a corpus.</w:t>
      </w:r>
    </w:p>
    <w:p w14:paraId="7C371F94" w14:textId="77777777" w:rsidR="000F1253" w:rsidRPr="000F1253" w:rsidRDefault="000F1253" w:rsidP="00347C70">
      <w:pPr>
        <w:numPr>
          <w:ilvl w:val="0"/>
          <w:numId w:val="4"/>
        </w:numPr>
        <w:spacing w:line="480" w:lineRule="auto"/>
      </w:pPr>
      <w:r w:rsidRPr="000F1253">
        <w:rPr>
          <w:b/>
          <w:bCs/>
        </w:rPr>
        <w:t>Linguistic Features:</w:t>
      </w:r>
      <w:r w:rsidRPr="000F1253">
        <w:t> Incorporating grammatical information, sentiment analysis, and lexical resources (e.g., lists of hate words).</w:t>
      </w:r>
    </w:p>
    <w:p w14:paraId="69C37D1B" w14:textId="77777777" w:rsidR="000F1253" w:rsidRPr="000F1253" w:rsidRDefault="000F1253" w:rsidP="00347C70">
      <w:pPr>
        <w:spacing w:line="480" w:lineRule="auto"/>
      </w:pPr>
      <w:r w:rsidRPr="000F1253">
        <w:lastRenderedPageBreak/>
        <w:t>While these methods demonstrated some success, they often struggled to capture the nuanced linguistic patterns and contextual information crucial for accurately identifying hate speech.</w:t>
      </w:r>
    </w:p>
    <w:p w14:paraId="0BA356E5" w14:textId="77777777" w:rsidR="000F1253" w:rsidRPr="000F1253" w:rsidRDefault="000F1253" w:rsidP="00347C70">
      <w:pPr>
        <w:pStyle w:val="Heading3"/>
        <w:spacing w:line="480" w:lineRule="auto"/>
      </w:pPr>
      <w:bookmarkStart w:id="3" w:name="_Toc173348039"/>
      <w:r w:rsidRPr="000F1253">
        <w:t>2.2. Recurrent Neural Networks (RNNs) and LSTMs</w:t>
      </w:r>
      <w:bookmarkEnd w:id="3"/>
    </w:p>
    <w:p w14:paraId="144939C1" w14:textId="77777777" w:rsidR="000F1253" w:rsidRPr="000F1253" w:rsidRDefault="000F1253" w:rsidP="00347C70">
      <w:pPr>
        <w:spacing w:line="480" w:lineRule="auto"/>
      </w:pPr>
      <w:r w:rsidRPr="000F1253">
        <w:t>Recurrent Neural Networks (RNNs) marked a significant advancement in NLP by introducing the concept of "memory," allowing them to process sequential data like text while considering the order of words and phrases. Long Short-Term Memory networks (LSTMs), a specialized type of RNN, further enhanced this capability by effectively capturing long-range dependencies in text, crucial for understanding context in hate speech detection. LSTMs have demonstrated improved performance compared to traditional ML methods, as they can automatically learn relevant features from the text itself, reducing the need for extensive feature engineering.</w:t>
      </w:r>
    </w:p>
    <w:p w14:paraId="58395B2E" w14:textId="77777777" w:rsidR="000F1253" w:rsidRPr="000F1253" w:rsidRDefault="000F1253" w:rsidP="00347C70">
      <w:pPr>
        <w:pStyle w:val="Heading3"/>
        <w:spacing w:line="480" w:lineRule="auto"/>
      </w:pPr>
      <w:bookmarkStart w:id="4" w:name="_Toc173348040"/>
      <w:r w:rsidRPr="000F1253">
        <w:t>2.3 Large Language Models (LLMs) for Hate Speech Detection</w:t>
      </w:r>
      <w:bookmarkEnd w:id="4"/>
    </w:p>
    <w:p w14:paraId="2B6BEB26" w14:textId="77777777" w:rsidR="000F1253" w:rsidRPr="000F1253" w:rsidRDefault="000F1253" w:rsidP="00347C70">
      <w:pPr>
        <w:spacing w:line="480" w:lineRule="auto"/>
      </w:pPr>
      <w:r w:rsidRPr="000F1253">
        <w:t>The advent of large language models (LLMs), such as BERT (Bidirectional Encoder Representations from Transformers) and GPT (Generative Pre-trained Transformer), has revolutionized NLP, including the field of hate speech detection. Trained on massive text corpora, LLMs develop a rich understanding of language and can discern complex patterns, making them highly effective for various downstream tasks.</w:t>
      </w:r>
    </w:p>
    <w:p w14:paraId="6628D8CF" w14:textId="77777777" w:rsidR="000F1253" w:rsidRPr="000F1253" w:rsidRDefault="000F1253" w:rsidP="00347C70">
      <w:pPr>
        <w:spacing w:line="480" w:lineRule="auto"/>
      </w:pPr>
      <w:r w:rsidRPr="000F1253">
        <w:rPr>
          <w:b/>
          <w:bCs/>
        </w:rPr>
        <w:t>Fine-tuning:</w:t>
      </w:r>
      <w:r w:rsidRPr="000F1253">
        <w:t xml:space="preserve"> Pre-trained LLMs can be fine-tuned on </w:t>
      </w:r>
      <w:proofErr w:type="spellStart"/>
      <w:r w:rsidRPr="000F1253">
        <w:t>labeled</w:t>
      </w:r>
      <w:proofErr w:type="spellEnd"/>
      <w:r w:rsidRPr="000F1253">
        <w:t xml:space="preserve"> hate speech datasets to adapt their knowledge for accurate classification.</w:t>
      </w:r>
    </w:p>
    <w:p w14:paraId="48126C65" w14:textId="77777777" w:rsidR="000F1253" w:rsidRPr="000F1253" w:rsidRDefault="000F1253" w:rsidP="00347C70">
      <w:pPr>
        <w:spacing w:line="480" w:lineRule="auto"/>
      </w:pPr>
      <w:r w:rsidRPr="000F1253">
        <w:rPr>
          <w:b/>
          <w:bCs/>
        </w:rPr>
        <w:t>Zero/Few-Shot Learning:</w:t>
      </w:r>
      <w:r w:rsidRPr="000F1253">
        <w:t xml:space="preserve"> LLMs' extensive pre-training allows them to generalize well to new tasks with minimal </w:t>
      </w:r>
      <w:proofErr w:type="spellStart"/>
      <w:r w:rsidRPr="000F1253">
        <w:t>labeled</w:t>
      </w:r>
      <w:proofErr w:type="spellEnd"/>
      <w:r w:rsidRPr="000F1253">
        <w:t xml:space="preserve"> data, making them particularly valuable for quickly adapting to evolving hate speech patterns.</w:t>
      </w:r>
    </w:p>
    <w:p w14:paraId="05D52773" w14:textId="77777777" w:rsidR="000F1253" w:rsidRPr="000F1253" w:rsidRDefault="000F1253" w:rsidP="00347C70">
      <w:pPr>
        <w:pStyle w:val="Heading3"/>
        <w:spacing w:line="480" w:lineRule="auto"/>
      </w:pPr>
      <w:bookmarkStart w:id="5" w:name="_Toc173348041"/>
      <w:r w:rsidRPr="000F1253">
        <w:lastRenderedPageBreak/>
        <w:t>2.4 Summary of Cited Papers</w:t>
      </w:r>
      <w:bookmarkEnd w:id="5"/>
    </w:p>
    <w:p w14:paraId="5D572890" w14:textId="77777777" w:rsidR="000F1253" w:rsidRPr="000F1253" w:rsidRDefault="000F1253" w:rsidP="00347C70">
      <w:pPr>
        <w:spacing w:line="480" w:lineRule="auto"/>
      </w:pPr>
      <w:r w:rsidRPr="000F1253">
        <w:t>The following papers highlight the progress in using LLMs for hate speech detection:</w:t>
      </w:r>
    </w:p>
    <w:p w14:paraId="73BC0895" w14:textId="77777777" w:rsidR="000F1253" w:rsidRPr="000F1253" w:rsidRDefault="000F1253" w:rsidP="00347C70">
      <w:pPr>
        <w:numPr>
          <w:ilvl w:val="0"/>
          <w:numId w:val="5"/>
        </w:numPr>
        <w:spacing w:line="480" w:lineRule="auto"/>
      </w:pPr>
      <w:r w:rsidRPr="000F1253">
        <w:rPr>
          <w:b/>
          <w:bCs/>
        </w:rPr>
        <w:t>BERT for Hate Speech Detection: A Comparative Study:</w:t>
      </w:r>
      <w:r w:rsidRPr="000F1253">
        <w:t> This study compared BERT's performance against traditional ML methods, demonstrating BERT's superiority in capturing contextual information and achieving higher accuracy in hate speech classification.</w:t>
      </w:r>
    </w:p>
    <w:p w14:paraId="0FA22807" w14:textId="77777777" w:rsidR="000F1253" w:rsidRPr="000F1253" w:rsidRDefault="000F1253" w:rsidP="00347C70">
      <w:pPr>
        <w:numPr>
          <w:ilvl w:val="0"/>
          <w:numId w:val="5"/>
        </w:numPr>
        <w:spacing w:line="480" w:lineRule="auto"/>
      </w:pPr>
      <w:r w:rsidRPr="000F1253">
        <w:rPr>
          <w:b/>
          <w:bCs/>
        </w:rPr>
        <w:t>Fine-tuning GPT-3 for Hate Speech Detection: A Comparative Analysis:</w:t>
      </w:r>
      <w:r w:rsidRPr="000F1253">
        <w:t> Researchers explored fine-tuning GPT-3 for hate speech detection, showcasing its ability to outperform previous models, particularly in understanding nuanced language and context.</w:t>
      </w:r>
    </w:p>
    <w:p w14:paraId="5AE65D99" w14:textId="77777777" w:rsidR="000F1253" w:rsidRPr="000F1253" w:rsidRDefault="000F1253" w:rsidP="00347C70">
      <w:pPr>
        <w:numPr>
          <w:ilvl w:val="0"/>
          <w:numId w:val="5"/>
        </w:numPr>
        <w:spacing w:line="480" w:lineRule="auto"/>
      </w:pPr>
      <w:proofErr w:type="spellStart"/>
      <w:r w:rsidRPr="000F1253">
        <w:rPr>
          <w:b/>
          <w:bCs/>
        </w:rPr>
        <w:t>XLNet</w:t>
      </w:r>
      <w:proofErr w:type="spellEnd"/>
      <w:r w:rsidRPr="000F1253">
        <w:rPr>
          <w:b/>
          <w:bCs/>
        </w:rPr>
        <w:t xml:space="preserve"> for Hate Speech Detection: Improving Hate Speech Detection with a Generative Pre-trained Transformer:</w:t>
      </w:r>
      <w:r w:rsidRPr="000F1253">
        <w:t xml:space="preserve"> This work investigated the effectiveness of </w:t>
      </w:r>
      <w:proofErr w:type="spellStart"/>
      <w:r w:rsidRPr="000F1253">
        <w:t>XLNet</w:t>
      </w:r>
      <w:proofErr w:type="spellEnd"/>
      <w:r w:rsidRPr="000F1253">
        <w:t xml:space="preserve">, another LLM architecture, for hate speech detection. The study emphasized </w:t>
      </w:r>
      <w:proofErr w:type="spellStart"/>
      <w:r w:rsidRPr="000F1253">
        <w:t>XLNet's</w:t>
      </w:r>
      <w:proofErr w:type="spellEnd"/>
      <w:r w:rsidRPr="000F1253">
        <w:t xml:space="preserve"> capacity to model bidirectional contexts and generate more accurate predictions.</w:t>
      </w:r>
    </w:p>
    <w:p w14:paraId="52A1943E" w14:textId="77777777" w:rsidR="000F1253" w:rsidRPr="000F1253" w:rsidRDefault="000F1253" w:rsidP="00347C70">
      <w:pPr>
        <w:spacing w:line="480" w:lineRule="auto"/>
      </w:pPr>
      <w:r w:rsidRPr="000F1253">
        <w:t>These studies collectively underscore the potential of LLMs as powerful tools for combating online hate speech due to their ability to process large amounts of data, learn intricate linguistic patterns, and generalize to new and evolving forms of hate speech.</w:t>
      </w:r>
    </w:p>
    <w:p w14:paraId="5C2D718A" w14:textId="77777777" w:rsidR="00A64763" w:rsidRDefault="00A64763" w:rsidP="00347C70">
      <w:pPr>
        <w:spacing w:line="480" w:lineRule="auto"/>
      </w:pPr>
    </w:p>
    <w:p w14:paraId="56699AE4" w14:textId="77777777" w:rsidR="00A64763" w:rsidRPr="00A64763" w:rsidRDefault="00A64763" w:rsidP="00347C70">
      <w:pPr>
        <w:pStyle w:val="Heading2"/>
        <w:spacing w:line="480" w:lineRule="auto"/>
      </w:pPr>
      <w:bookmarkStart w:id="6" w:name="_Toc173348042"/>
      <w:r w:rsidRPr="00A64763">
        <w:t>3. Data Collection and Pre-processing</w:t>
      </w:r>
      <w:bookmarkEnd w:id="6"/>
    </w:p>
    <w:p w14:paraId="2C67FBEA" w14:textId="77777777" w:rsidR="00A64763" w:rsidRPr="00A64763" w:rsidRDefault="00A64763" w:rsidP="00347C70">
      <w:pPr>
        <w:spacing w:line="480" w:lineRule="auto"/>
      </w:pPr>
      <w:r w:rsidRPr="00A64763">
        <w:t xml:space="preserve">This project leverages two datasets to train and evaluate the performance of different hate speech detection models: the Toxic Comment Classification dataset and the </w:t>
      </w:r>
      <w:proofErr w:type="spellStart"/>
      <w:r w:rsidRPr="00A64763">
        <w:t>HateXplain</w:t>
      </w:r>
      <w:proofErr w:type="spellEnd"/>
      <w:r w:rsidRPr="00A64763">
        <w:t xml:space="preserve"> dataset. This section details the characteristics of each dataset and outlines the pre-processing steps undertaken to prepare the data for model training and evaluation.</w:t>
      </w:r>
    </w:p>
    <w:p w14:paraId="2C3806BE" w14:textId="77777777" w:rsidR="00A64763" w:rsidRPr="00A64763" w:rsidRDefault="00A64763" w:rsidP="00347C70">
      <w:pPr>
        <w:pStyle w:val="Heading3"/>
        <w:spacing w:line="480" w:lineRule="auto"/>
      </w:pPr>
      <w:bookmarkStart w:id="7" w:name="_Toc173348043"/>
      <w:r w:rsidRPr="00A64763">
        <w:lastRenderedPageBreak/>
        <w:t>3.1 Toxic Comment Classification Dataset</w:t>
      </w:r>
      <w:bookmarkEnd w:id="7"/>
    </w:p>
    <w:p w14:paraId="7C676C7B" w14:textId="77777777" w:rsidR="00A64763" w:rsidRPr="00A64763" w:rsidRDefault="00A64763" w:rsidP="00347C70">
      <w:pPr>
        <w:spacing w:line="480" w:lineRule="auto"/>
      </w:pPr>
      <w:r w:rsidRPr="00A64763">
        <w:t>The Toxic Comment Classification dataset, sourced from Wikipedia's talk page edits, comprises 159,571 user comments annotated for six types of toxicity:</w:t>
      </w:r>
    </w:p>
    <w:p w14:paraId="26B99323" w14:textId="77777777" w:rsidR="00A64763" w:rsidRPr="00A64763" w:rsidRDefault="00A64763" w:rsidP="00347C70">
      <w:pPr>
        <w:numPr>
          <w:ilvl w:val="0"/>
          <w:numId w:val="6"/>
        </w:numPr>
        <w:spacing w:line="480" w:lineRule="auto"/>
      </w:pPr>
      <w:r w:rsidRPr="00A64763">
        <w:rPr>
          <w:b/>
          <w:bCs/>
        </w:rPr>
        <w:t>Toxic</w:t>
      </w:r>
    </w:p>
    <w:p w14:paraId="384E6149" w14:textId="77777777" w:rsidR="00A64763" w:rsidRPr="00A64763" w:rsidRDefault="00A64763" w:rsidP="00347C70">
      <w:pPr>
        <w:numPr>
          <w:ilvl w:val="0"/>
          <w:numId w:val="6"/>
        </w:numPr>
        <w:spacing w:line="480" w:lineRule="auto"/>
      </w:pPr>
      <w:r w:rsidRPr="00A64763">
        <w:rPr>
          <w:b/>
          <w:bCs/>
        </w:rPr>
        <w:t>Severe Toxic</w:t>
      </w:r>
    </w:p>
    <w:p w14:paraId="31F6F082" w14:textId="77777777" w:rsidR="00A64763" w:rsidRPr="00A64763" w:rsidRDefault="00A64763" w:rsidP="00347C70">
      <w:pPr>
        <w:numPr>
          <w:ilvl w:val="0"/>
          <w:numId w:val="6"/>
        </w:numPr>
        <w:spacing w:line="480" w:lineRule="auto"/>
      </w:pPr>
      <w:r w:rsidRPr="00A64763">
        <w:rPr>
          <w:b/>
          <w:bCs/>
        </w:rPr>
        <w:t>Obscene</w:t>
      </w:r>
    </w:p>
    <w:p w14:paraId="69756D89" w14:textId="77777777" w:rsidR="00A64763" w:rsidRPr="00A64763" w:rsidRDefault="00A64763" w:rsidP="00347C70">
      <w:pPr>
        <w:numPr>
          <w:ilvl w:val="0"/>
          <w:numId w:val="6"/>
        </w:numPr>
        <w:spacing w:line="480" w:lineRule="auto"/>
      </w:pPr>
      <w:r w:rsidRPr="00A64763">
        <w:rPr>
          <w:b/>
          <w:bCs/>
        </w:rPr>
        <w:t>Threat</w:t>
      </w:r>
    </w:p>
    <w:p w14:paraId="58F81774" w14:textId="77777777" w:rsidR="00A64763" w:rsidRPr="00A64763" w:rsidRDefault="00A64763" w:rsidP="00347C70">
      <w:pPr>
        <w:numPr>
          <w:ilvl w:val="0"/>
          <w:numId w:val="6"/>
        </w:numPr>
        <w:spacing w:line="480" w:lineRule="auto"/>
      </w:pPr>
      <w:r w:rsidRPr="00A64763">
        <w:rPr>
          <w:b/>
          <w:bCs/>
        </w:rPr>
        <w:t>Insult</w:t>
      </w:r>
    </w:p>
    <w:p w14:paraId="40A8B28E" w14:textId="77777777" w:rsidR="00A64763" w:rsidRPr="00A64763" w:rsidRDefault="00A64763" w:rsidP="00347C70">
      <w:pPr>
        <w:numPr>
          <w:ilvl w:val="0"/>
          <w:numId w:val="6"/>
        </w:numPr>
        <w:spacing w:line="480" w:lineRule="auto"/>
      </w:pPr>
      <w:r w:rsidRPr="00A64763">
        <w:rPr>
          <w:b/>
          <w:bCs/>
        </w:rPr>
        <w:t>Identity Hate</w:t>
      </w:r>
    </w:p>
    <w:p w14:paraId="22D6BD44" w14:textId="77777777" w:rsidR="00A64763" w:rsidRPr="00A64763" w:rsidRDefault="00A64763" w:rsidP="00347C70">
      <w:pPr>
        <w:spacing w:line="480" w:lineRule="auto"/>
      </w:pPr>
      <w:r w:rsidRPr="00A64763">
        <w:t>This dataset provides a multi-label classification problem, as individual comments can belong to one or more toxicity categories.</w:t>
      </w:r>
    </w:p>
    <w:p w14:paraId="23279EB7" w14:textId="77777777" w:rsidR="00A64763" w:rsidRPr="00A64763" w:rsidRDefault="00A64763" w:rsidP="00347C70">
      <w:pPr>
        <w:spacing w:line="480" w:lineRule="auto"/>
      </w:pPr>
      <w:r w:rsidRPr="00A64763">
        <w:rPr>
          <w:b/>
          <w:bCs/>
        </w:rPr>
        <w:t>Pre-processing:</w:t>
      </w:r>
    </w:p>
    <w:p w14:paraId="4200911F" w14:textId="77777777" w:rsidR="00A64763" w:rsidRPr="00A64763" w:rsidRDefault="00A64763" w:rsidP="00347C70">
      <w:pPr>
        <w:numPr>
          <w:ilvl w:val="0"/>
          <w:numId w:val="7"/>
        </w:numPr>
        <w:spacing w:line="480" w:lineRule="auto"/>
      </w:pPr>
      <w:r w:rsidRPr="00A64763">
        <w:rPr>
          <w:b/>
          <w:bCs/>
        </w:rPr>
        <w:t>Text Cleaning:</w:t>
      </w:r>
    </w:p>
    <w:p w14:paraId="2ACC2668" w14:textId="77777777" w:rsidR="00A64763" w:rsidRPr="00A64763" w:rsidRDefault="00A64763" w:rsidP="00347C70">
      <w:pPr>
        <w:numPr>
          <w:ilvl w:val="1"/>
          <w:numId w:val="7"/>
        </w:numPr>
        <w:spacing w:line="480" w:lineRule="auto"/>
      </w:pPr>
      <w:r w:rsidRPr="00A64763">
        <w:t>Removal of punctuation.</w:t>
      </w:r>
    </w:p>
    <w:p w14:paraId="74EA3CF1" w14:textId="77777777" w:rsidR="00A64763" w:rsidRPr="00A64763" w:rsidRDefault="00A64763" w:rsidP="00347C70">
      <w:pPr>
        <w:numPr>
          <w:ilvl w:val="1"/>
          <w:numId w:val="7"/>
        </w:numPr>
        <w:spacing w:line="480" w:lineRule="auto"/>
      </w:pPr>
      <w:r w:rsidRPr="00A64763">
        <w:t>Conversion of text to lowercase.</w:t>
      </w:r>
    </w:p>
    <w:p w14:paraId="5930EF99" w14:textId="77777777" w:rsidR="00A64763" w:rsidRPr="00A64763" w:rsidRDefault="00A64763" w:rsidP="00347C70">
      <w:pPr>
        <w:numPr>
          <w:ilvl w:val="1"/>
          <w:numId w:val="7"/>
        </w:numPr>
        <w:spacing w:line="480" w:lineRule="auto"/>
      </w:pPr>
      <w:r w:rsidRPr="00A64763">
        <w:t>Removal of non-alphanumeric characters.</w:t>
      </w:r>
    </w:p>
    <w:p w14:paraId="456498C6" w14:textId="77777777" w:rsidR="00A64763" w:rsidRPr="00A64763" w:rsidRDefault="00A64763" w:rsidP="00347C70">
      <w:pPr>
        <w:numPr>
          <w:ilvl w:val="0"/>
          <w:numId w:val="7"/>
        </w:numPr>
        <w:spacing w:line="480" w:lineRule="auto"/>
      </w:pPr>
      <w:r w:rsidRPr="00A64763">
        <w:rPr>
          <w:b/>
          <w:bCs/>
        </w:rPr>
        <w:t>Tokenization:</w:t>
      </w:r>
      <w:r w:rsidRPr="00A64763">
        <w:t> Splitting the text into individual words (tokens).</w:t>
      </w:r>
    </w:p>
    <w:p w14:paraId="3F45B5C0" w14:textId="77777777" w:rsidR="00A64763" w:rsidRPr="00A64763" w:rsidRDefault="00A64763" w:rsidP="00347C70">
      <w:pPr>
        <w:numPr>
          <w:ilvl w:val="0"/>
          <w:numId w:val="7"/>
        </w:numPr>
        <w:spacing w:line="480" w:lineRule="auto"/>
      </w:pPr>
      <w:r w:rsidRPr="00A64763">
        <w:rPr>
          <w:b/>
          <w:bCs/>
        </w:rPr>
        <w:t>Stop Word Removal:</w:t>
      </w:r>
      <w:r w:rsidRPr="00A64763">
        <w:t> Eliminating common words (e.g., "the," "a," "is") that provide little semantic meaning using the NLTK English stop word list.</w:t>
      </w:r>
    </w:p>
    <w:p w14:paraId="705A6E13" w14:textId="77777777" w:rsidR="00A64763" w:rsidRPr="00A64763" w:rsidRDefault="00A64763" w:rsidP="00347C70">
      <w:pPr>
        <w:numPr>
          <w:ilvl w:val="0"/>
          <w:numId w:val="7"/>
        </w:numPr>
        <w:spacing w:line="480" w:lineRule="auto"/>
      </w:pPr>
      <w:r w:rsidRPr="00A64763">
        <w:rPr>
          <w:b/>
          <w:bCs/>
        </w:rPr>
        <w:t>Lemmatization:</w:t>
      </w:r>
      <w:r w:rsidRPr="00A64763">
        <w:t xml:space="preserve"> Reducing words to their base or root form (e.g., "running" to "run") using the </w:t>
      </w:r>
      <w:proofErr w:type="spellStart"/>
      <w:r w:rsidRPr="00A64763">
        <w:t>WordNetLemmatizer</w:t>
      </w:r>
      <w:proofErr w:type="spellEnd"/>
      <w:r w:rsidRPr="00A64763">
        <w:t>.</w:t>
      </w:r>
    </w:p>
    <w:p w14:paraId="583DBB3F" w14:textId="77777777" w:rsidR="00A64763" w:rsidRPr="00A64763" w:rsidRDefault="00A64763" w:rsidP="00347C70">
      <w:pPr>
        <w:numPr>
          <w:ilvl w:val="0"/>
          <w:numId w:val="7"/>
        </w:numPr>
        <w:spacing w:line="480" w:lineRule="auto"/>
      </w:pPr>
      <w:r w:rsidRPr="00A64763">
        <w:rPr>
          <w:b/>
          <w:bCs/>
        </w:rPr>
        <w:lastRenderedPageBreak/>
        <w:t>TF-IDF Vectorization:</w:t>
      </w:r>
      <w:r w:rsidRPr="00A64763">
        <w:t> Converting the text data into numerical feature vectors using TF-IDF, considering the 10,000 most frequent words in the corpus.</w:t>
      </w:r>
    </w:p>
    <w:p w14:paraId="534552E7" w14:textId="77777777" w:rsidR="00A64763" w:rsidRPr="00A64763" w:rsidRDefault="00A64763" w:rsidP="00347C70">
      <w:pPr>
        <w:pStyle w:val="Heading3"/>
        <w:spacing w:line="480" w:lineRule="auto"/>
      </w:pPr>
      <w:bookmarkStart w:id="8" w:name="_Toc173348044"/>
      <w:r w:rsidRPr="00A64763">
        <w:t xml:space="preserve">3.2 </w:t>
      </w:r>
      <w:proofErr w:type="spellStart"/>
      <w:r w:rsidRPr="00A64763">
        <w:t>HateXplain</w:t>
      </w:r>
      <w:proofErr w:type="spellEnd"/>
      <w:r w:rsidRPr="00A64763">
        <w:t xml:space="preserve"> Dataset</w:t>
      </w:r>
      <w:bookmarkEnd w:id="8"/>
    </w:p>
    <w:p w14:paraId="258A3ACA" w14:textId="77777777" w:rsidR="00A64763" w:rsidRPr="00A64763" w:rsidRDefault="00A64763" w:rsidP="00347C70">
      <w:pPr>
        <w:spacing w:line="480" w:lineRule="auto"/>
      </w:pPr>
      <w:r w:rsidRPr="00A64763">
        <w:t xml:space="preserve">The </w:t>
      </w:r>
      <w:proofErr w:type="spellStart"/>
      <w:r w:rsidRPr="00A64763">
        <w:t>HateXplain</w:t>
      </w:r>
      <w:proofErr w:type="spellEnd"/>
      <w:r w:rsidRPr="00A64763">
        <w:t xml:space="preserve"> dataset, specifically designed for hate speech research, contains 150,000 social media posts and comments. In this project, we focus on the binary classification task, distinguishing between </w:t>
      </w:r>
      <w:r w:rsidRPr="00A64763">
        <w:rPr>
          <w:b/>
          <w:bCs/>
        </w:rPr>
        <w:t>hate speech</w:t>
      </w:r>
      <w:r w:rsidRPr="00A64763">
        <w:t> and </w:t>
      </w:r>
      <w:r w:rsidRPr="00A64763">
        <w:rPr>
          <w:b/>
          <w:bCs/>
        </w:rPr>
        <w:t>non-hate speech</w:t>
      </w:r>
      <w:r w:rsidRPr="00A64763">
        <w:t xml:space="preserve">. While the </w:t>
      </w:r>
      <w:proofErr w:type="spellStart"/>
      <w:r w:rsidRPr="00A64763">
        <w:t>HateXplain</w:t>
      </w:r>
      <w:proofErr w:type="spellEnd"/>
      <w:r w:rsidRPr="00A64763">
        <w:t xml:space="preserve"> dataset provides detailed annotations for various categories of hate speech, we simplify the task to a binary classification problem.</w:t>
      </w:r>
    </w:p>
    <w:p w14:paraId="42FE2D2D" w14:textId="77777777" w:rsidR="00A64763" w:rsidRPr="00A64763" w:rsidRDefault="00A64763" w:rsidP="00347C70">
      <w:pPr>
        <w:spacing w:line="480" w:lineRule="auto"/>
      </w:pPr>
      <w:r w:rsidRPr="00A64763">
        <w:rPr>
          <w:b/>
          <w:bCs/>
        </w:rPr>
        <w:t>Pre-processing:</w:t>
      </w:r>
    </w:p>
    <w:p w14:paraId="2C17F05D" w14:textId="77777777" w:rsidR="00A64763" w:rsidRPr="00A64763" w:rsidRDefault="00A64763" w:rsidP="00347C70">
      <w:pPr>
        <w:numPr>
          <w:ilvl w:val="0"/>
          <w:numId w:val="8"/>
        </w:numPr>
        <w:spacing w:line="480" w:lineRule="auto"/>
      </w:pPr>
      <w:r w:rsidRPr="00A64763">
        <w:rPr>
          <w:b/>
          <w:bCs/>
        </w:rPr>
        <w:t>Label Conversion:</w:t>
      </w:r>
      <w:r w:rsidRPr="00A64763">
        <w:t> The original labels were converted to a binary format:</w:t>
      </w:r>
    </w:p>
    <w:p w14:paraId="2D6CF189" w14:textId="77777777" w:rsidR="00A64763" w:rsidRPr="00A64763" w:rsidRDefault="00A64763" w:rsidP="00347C70">
      <w:pPr>
        <w:numPr>
          <w:ilvl w:val="1"/>
          <w:numId w:val="8"/>
        </w:numPr>
        <w:spacing w:line="480" w:lineRule="auto"/>
      </w:pPr>
      <w:r w:rsidRPr="00A64763">
        <w:rPr>
          <w:b/>
          <w:bCs/>
        </w:rPr>
        <w:t>1:</w:t>
      </w:r>
      <w:r w:rsidRPr="00A64763">
        <w:t> Hate speech</w:t>
      </w:r>
    </w:p>
    <w:p w14:paraId="477ACEC4" w14:textId="77777777" w:rsidR="00A64763" w:rsidRPr="00A64763" w:rsidRDefault="00A64763" w:rsidP="00347C70">
      <w:pPr>
        <w:numPr>
          <w:ilvl w:val="1"/>
          <w:numId w:val="8"/>
        </w:numPr>
        <w:spacing w:line="480" w:lineRule="auto"/>
      </w:pPr>
      <w:r w:rsidRPr="00A64763">
        <w:rPr>
          <w:b/>
          <w:bCs/>
        </w:rPr>
        <w:t>0:</w:t>
      </w:r>
      <w:r w:rsidRPr="00A64763">
        <w:t> Non-hate speech</w:t>
      </w:r>
    </w:p>
    <w:p w14:paraId="4D5AFF4F" w14:textId="77777777" w:rsidR="00A64763" w:rsidRPr="00A64763" w:rsidRDefault="00A64763" w:rsidP="00347C70">
      <w:pPr>
        <w:numPr>
          <w:ilvl w:val="0"/>
          <w:numId w:val="8"/>
        </w:numPr>
        <w:spacing w:line="480" w:lineRule="auto"/>
      </w:pPr>
      <w:r w:rsidRPr="00A64763">
        <w:rPr>
          <w:b/>
          <w:bCs/>
        </w:rPr>
        <w:t>Text Combination:</w:t>
      </w:r>
      <w:r w:rsidRPr="00A64763">
        <w:t> The "</w:t>
      </w:r>
      <w:proofErr w:type="spellStart"/>
      <w:r w:rsidRPr="00A64763">
        <w:t>post_tokens</w:t>
      </w:r>
      <w:proofErr w:type="spellEnd"/>
      <w:r w:rsidRPr="00A64763">
        <w:t>" field (which contains tokenized text) was combined into a single text string for each instance.</w:t>
      </w:r>
    </w:p>
    <w:p w14:paraId="370145D4" w14:textId="77777777" w:rsidR="00A64763" w:rsidRPr="00A64763" w:rsidRDefault="00A64763" w:rsidP="00347C70">
      <w:pPr>
        <w:pStyle w:val="Heading3"/>
        <w:spacing w:line="480" w:lineRule="auto"/>
      </w:pPr>
      <w:bookmarkStart w:id="9" w:name="_Toc173348045"/>
      <w:r w:rsidRPr="00A64763">
        <w:t>3.3 Data Split</w:t>
      </w:r>
      <w:bookmarkEnd w:id="9"/>
    </w:p>
    <w:p w14:paraId="46E09E79" w14:textId="77777777" w:rsidR="00A64763" w:rsidRPr="00A64763" w:rsidRDefault="00A64763" w:rsidP="00347C70">
      <w:pPr>
        <w:spacing w:line="480" w:lineRule="auto"/>
      </w:pPr>
      <w:r w:rsidRPr="00A64763">
        <w:t>Both datasets were divided into training and testing sets using an 80%-20% split ratio. This division allows us to train our models on a larger portion of the data while reserving a separate portion to evaluate their performance on unseen examples.</w:t>
      </w:r>
    </w:p>
    <w:p w14:paraId="322C543C" w14:textId="77777777" w:rsidR="00A64763" w:rsidRPr="00A64763" w:rsidRDefault="00A64763" w:rsidP="00347C70">
      <w:pPr>
        <w:spacing w:line="480" w:lineRule="auto"/>
      </w:pPr>
      <w:r w:rsidRPr="00A64763">
        <w:t>4. Model Development</w:t>
      </w:r>
    </w:p>
    <w:p w14:paraId="69A85830" w14:textId="77777777" w:rsidR="00A64763" w:rsidRPr="00A64763" w:rsidRDefault="00A64763" w:rsidP="00347C70">
      <w:pPr>
        <w:spacing w:line="480" w:lineRule="auto"/>
      </w:pPr>
      <w:r w:rsidRPr="00A64763">
        <w:t xml:space="preserve">This section describes the models used in this comparative study, detailing their architectures, training processes, and rationale for selection. The models span traditional machine learning </w:t>
      </w:r>
      <w:r w:rsidRPr="00A64763">
        <w:lastRenderedPageBreak/>
        <w:t>algorithms, a deep learning approach, and large language models, enabling us to evaluate their effectiveness in hate speech detection.</w:t>
      </w:r>
    </w:p>
    <w:p w14:paraId="7A4C13D5" w14:textId="77777777" w:rsidR="00A64763" w:rsidRPr="00A64763" w:rsidRDefault="00A64763" w:rsidP="00347C70">
      <w:pPr>
        <w:pStyle w:val="Heading3"/>
        <w:spacing w:line="480" w:lineRule="auto"/>
      </w:pPr>
      <w:bookmarkStart w:id="10" w:name="_Toc173348046"/>
      <w:r w:rsidRPr="00A64763">
        <w:t>4.1 Traditional Machine Learning Models</w:t>
      </w:r>
      <w:bookmarkEnd w:id="10"/>
    </w:p>
    <w:p w14:paraId="53A1CFE2" w14:textId="77777777" w:rsidR="00A64763" w:rsidRPr="00A64763" w:rsidRDefault="00A64763" w:rsidP="00347C70">
      <w:pPr>
        <w:spacing w:line="480" w:lineRule="auto"/>
      </w:pPr>
      <w:r w:rsidRPr="00A64763">
        <w:t>Two commonly used traditional machine learning algorithms were employed, utilizing the pre-processed TF-IDF features extracted from the Toxic Comment dataset:</w:t>
      </w:r>
    </w:p>
    <w:p w14:paraId="01B0F489" w14:textId="77777777" w:rsidR="00A64763" w:rsidRPr="00A64763" w:rsidRDefault="00A64763" w:rsidP="00347C70">
      <w:pPr>
        <w:numPr>
          <w:ilvl w:val="0"/>
          <w:numId w:val="9"/>
        </w:numPr>
        <w:spacing w:line="480" w:lineRule="auto"/>
      </w:pPr>
      <w:r w:rsidRPr="00A64763">
        <w:rPr>
          <w:b/>
          <w:bCs/>
        </w:rPr>
        <w:t>Logistic Regression:</w:t>
      </w:r>
      <w:r w:rsidRPr="00A64763">
        <w:t> This linear model is a simple and computationally efficient choice for binary and multi-class classification tasks. Its interpretability is a strength, as the coefficients associated with each feature provide insights into their importance for classification.</w:t>
      </w:r>
    </w:p>
    <w:p w14:paraId="7CA1E0AA" w14:textId="77777777" w:rsidR="00A64763" w:rsidRPr="00A64763" w:rsidRDefault="00A64763" w:rsidP="00347C70">
      <w:pPr>
        <w:spacing w:line="480" w:lineRule="auto"/>
      </w:pPr>
      <w:r w:rsidRPr="00A64763">
        <w:rPr>
          <w:b/>
          <w:bCs/>
        </w:rPr>
        <w:t>Potential Concerns:</w:t>
      </w:r>
    </w:p>
    <w:p w14:paraId="6934E31A" w14:textId="77777777" w:rsidR="00A64763" w:rsidRPr="00A64763" w:rsidRDefault="00A64763" w:rsidP="00347C70">
      <w:pPr>
        <w:numPr>
          <w:ilvl w:val="1"/>
          <w:numId w:val="9"/>
        </w:numPr>
        <w:spacing w:line="480" w:lineRule="auto"/>
      </w:pPr>
      <w:r w:rsidRPr="00A64763">
        <w:t>While Logistic Regression has shown promise in some hate speech detection scenarios, its linear nature might not always adequately capture the complex interactions between words and phrases that are essential for nuanced hate speech recognition.</w:t>
      </w:r>
    </w:p>
    <w:p w14:paraId="2CF94B44" w14:textId="77777777" w:rsidR="00A64763" w:rsidRPr="00A64763" w:rsidRDefault="00A64763" w:rsidP="00347C70">
      <w:pPr>
        <w:numPr>
          <w:ilvl w:val="0"/>
          <w:numId w:val="9"/>
        </w:numPr>
        <w:spacing w:line="480" w:lineRule="auto"/>
      </w:pPr>
      <w:r w:rsidRPr="00A64763">
        <w:rPr>
          <w:b/>
          <w:bCs/>
        </w:rPr>
        <w:t>Random Forest:</w:t>
      </w:r>
      <w:r w:rsidRPr="00A64763">
        <w:t> This ensemble learning technique involves constructing multiple decision trees during training, then averaging their predictions to create a more robust model. Its robustness to overfitting is often cited as a major advantage.</w:t>
      </w:r>
    </w:p>
    <w:p w14:paraId="72C93BFA" w14:textId="77777777" w:rsidR="00A64763" w:rsidRPr="00A64763" w:rsidRDefault="00A64763" w:rsidP="00347C70">
      <w:pPr>
        <w:spacing w:line="480" w:lineRule="auto"/>
      </w:pPr>
      <w:r w:rsidRPr="00A64763">
        <w:rPr>
          <w:b/>
          <w:bCs/>
        </w:rPr>
        <w:t>Potential Concerns:</w:t>
      </w:r>
    </w:p>
    <w:p w14:paraId="2D0EE294" w14:textId="77777777" w:rsidR="00A64763" w:rsidRPr="00A64763" w:rsidRDefault="00A64763" w:rsidP="00347C70">
      <w:pPr>
        <w:numPr>
          <w:ilvl w:val="1"/>
          <w:numId w:val="9"/>
        </w:numPr>
        <w:spacing w:line="480" w:lineRule="auto"/>
      </w:pPr>
      <w:r w:rsidRPr="00A64763">
        <w:t>Random Forest, despite its strength, can be less interpretable than other models, making it difficult to understand the factors influencing its classification decisions. This lack of transparency can be problematic for certain applications where bias detection is crucial.</w:t>
      </w:r>
    </w:p>
    <w:p w14:paraId="2F170BE0" w14:textId="77777777" w:rsidR="00A64763" w:rsidRPr="00A64763" w:rsidRDefault="00A64763" w:rsidP="00347C70">
      <w:pPr>
        <w:spacing w:line="480" w:lineRule="auto"/>
      </w:pPr>
      <w:r w:rsidRPr="00A64763">
        <w:rPr>
          <w:b/>
          <w:bCs/>
        </w:rPr>
        <w:t>Strengths of Traditional ML in this Context:</w:t>
      </w:r>
    </w:p>
    <w:p w14:paraId="222F6E7D" w14:textId="77777777" w:rsidR="00A64763" w:rsidRPr="00A64763" w:rsidRDefault="00A64763" w:rsidP="00347C70">
      <w:pPr>
        <w:numPr>
          <w:ilvl w:val="0"/>
          <w:numId w:val="10"/>
        </w:numPr>
        <w:spacing w:line="480" w:lineRule="auto"/>
      </w:pPr>
      <w:r w:rsidRPr="00A64763">
        <w:lastRenderedPageBreak/>
        <w:t>They offer a valuable baseline for comparison with the more complex deep learning and large language models.</w:t>
      </w:r>
    </w:p>
    <w:p w14:paraId="10AE6A49" w14:textId="77777777" w:rsidR="00A64763" w:rsidRPr="00A64763" w:rsidRDefault="00A64763" w:rsidP="00347C70">
      <w:pPr>
        <w:numPr>
          <w:ilvl w:val="0"/>
          <w:numId w:val="10"/>
        </w:numPr>
        <w:spacing w:line="480" w:lineRule="auto"/>
      </w:pPr>
      <w:r w:rsidRPr="00A64763">
        <w:t>Their relative simplicity and computational efficiency make them well-suited for situations where resources or time are limited.</w:t>
      </w:r>
    </w:p>
    <w:p w14:paraId="0E3020D4" w14:textId="77777777" w:rsidR="00A64763" w:rsidRPr="00A64763" w:rsidRDefault="00A64763" w:rsidP="00347C70">
      <w:pPr>
        <w:spacing w:line="480" w:lineRule="auto"/>
      </w:pPr>
      <w:r w:rsidRPr="00A64763">
        <w:rPr>
          <w:b/>
          <w:bCs/>
        </w:rPr>
        <w:t>Limitations of Traditional ML in this Context:</w:t>
      </w:r>
    </w:p>
    <w:p w14:paraId="6768223B" w14:textId="77777777" w:rsidR="00A64763" w:rsidRPr="00A64763" w:rsidRDefault="00A64763" w:rsidP="00347C70">
      <w:pPr>
        <w:numPr>
          <w:ilvl w:val="0"/>
          <w:numId w:val="11"/>
        </w:numPr>
        <w:spacing w:line="480" w:lineRule="auto"/>
      </w:pPr>
      <w:r w:rsidRPr="00A64763">
        <w:t>Their performance often depends on the quality of hand-engineered features, requiring careful feature engineering expertise.</w:t>
      </w:r>
    </w:p>
    <w:p w14:paraId="20F61AA3" w14:textId="77777777" w:rsidR="00A64763" w:rsidRPr="00A64763" w:rsidRDefault="00A64763" w:rsidP="00347C70">
      <w:pPr>
        <w:numPr>
          <w:ilvl w:val="0"/>
          <w:numId w:val="11"/>
        </w:numPr>
        <w:spacing w:line="480" w:lineRule="auto"/>
      </w:pPr>
      <w:r w:rsidRPr="00A64763">
        <w:t>They might not be as adept as newer architectures (like LSTM and LLMs) in learning intricate patterns within complex text data, especially those related to nuances in hate speech.</w:t>
      </w:r>
    </w:p>
    <w:p w14:paraId="1C689398" w14:textId="77777777" w:rsidR="00A64763" w:rsidRPr="00A64763" w:rsidRDefault="00A64763" w:rsidP="00347C70">
      <w:pPr>
        <w:pStyle w:val="Heading3"/>
        <w:spacing w:line="480" w:lineRule="auto"/>
      </w:pPr>
      <w:bookmarkStart w:id="11" w:name="_Toc173348047"/>
      <w:r w:rsidRPr="00A64763">
        <w:t>4.2 Deep Learning Model: Long Short-Term Memory (LSTM)</w:t>
      </w:r>
      <w:bookmarkEnd w:id="11"/>
    </w:p>
    <w:p w14:paraId="72F2E06B" w14:textId="77777777" w:rsidR="00A64763" w:rsidRPr="00A64763" w:rsidRDefault="00A64763" w:rsidP="00347C70">
      <w:pPr>
        <w:spacing w:line="480" w:lineRule="auto"/>
      </w:pPr>
      <w:r w:rsidRPr="00A64763">
        <w:t>To capture the dynamic and sequential nature of hate speech, we employed an LSTM network, a type of recurrent neural network (RNN) known for its effectiveness in processing sequential data, including text. The LSTM architecture we utilized comprised the following layers:</w:t>
      </w:r>
    </w:p>
    <w:p w14:paraId="6A985D88" w14:textId="77777777" w:rsidR="00A64763" w:rsidRPr="00A64763" w:rsidRDefault="00A64763" w:rsidP="00347C70">
      <w:pPr>
        <w:numPr>
          <w:ilvl w:val="0"/>
          <w:numId w:val="12"/>
        </w:numPr>
        <w:spacing w:line="480" w:lineRule="auto"/>
      </w:pPr>
      <w:r w:rsidRPr="00A64763">
        <w:rPr>
          <w:b/>
          <w:bCs/>
        </w:rPr>
        <w:t>Embedding Layer:</w:t>
      </w:r>
      <w:r w:rsidRPr="00A64763">
        <w:t xml:space="preserve"> Embeds input words into dense vectors using pre-trained </w:t>
      </w:r>
      <w:proofErr w:type="spellStart"/>
      <w:r w:rsidRPr="00A64763">
        <w:t>GloVe</w:t>
      </w:r>
      <w:proofErr w:type="spellEnd"/>
      <w:r w:rsidRPr="00A64763">
        <w:t xml:space="preserve"> embeddings, capturing rich word semantics and facilitating the understanding of contextual information. By choosing not to train the embedding layer (trainable=False), we preserved the pre-trained word representations and allowed the model to leverage existing knowledge of word relationships.</w:t>
      </w:r>
    </w:p>
    <w:p w14:paraId="72492390" w14:textId="77777777" w:rsidR="00A64763" w:rsidRPr="00A64763" w:rsidRDefault="00A64763" w:rsidP="00347C70">
      <w:pPr>
        <w:numPr>
          <w:ilvl w:val="0"/>
          <w:numId w:val="12"/>
        </w:numPr>
        <w:spacing w:line="480" w:lineRule="auto"/>
      </w:pPr>
      <w:r w:rsidRPr="00A64763">
        <w:rPr>
          <w:b/>
          <w:bCs/>
        </w:rPr>
        <w:t>Spatial Dropout:</w:t>
      </w:r>
      <w:r w:rsidRPr="00A64763">
        <w:t> This regularization technique, applied to the embedding layer, randomly drops out input units to mitigate the risk of overfitting by reducing reliance on individual features and promoting a more robust model.</w:t>
      </w:r>
    </w:p>
    <w:p w14:paraId="7AE6407F" w14:textId="77777777" w:rsidR="00A64763" w:rsidRPr="00A64763" w:rsidRDefault="00A64763" w:rsidP="00347C70">
      <w:pPr>
        <w:numPr>
          <w:ilvl w:val="0"/>
          <w:numId w:val="12"/>
        </w:numPr>
        <w:spacing w:line="480" w:lineRule="auto"/>
      </w:pPr>
      <w:r w:rsidRPr="00A64763">
        <w:rPr>
          <w:b/>
          <w:bCs/>
        </w:rPr>
        <w:lastRenderedPageBreak/>
        <w:t>LSTM Layer 1:</w:t>
      </w:r>
      <w:r w:rsidRPr="00A64763">
        <w:t> Processes the sequence of word embeddings with 128 units, enabling the model to learn and retain long-term dependencies within the input text.</w:t>
      </w:r>
    </w:p>
    <w:p w14:paraId="6E454BA2" w14:textId="77777777" w:rsidR="00A64763" w:rsidRPr="00A64763" w:rsidRDefault="00A64763" w:rsidP="00347C70">
      <w:pPr>
        <w:numPr>
          <w:ilvl w:val="0"/>
          <w:numId w:val="12"/>
        </w:numPr>
        <w:spacing w:line="480" w:lineRule="auto"/>
      </w:pPr>
      <w:r w:rsidRPr="00A64763">
        <w:rPr>
          <w:b/>
          <w:bCs/>
        </w:rPr>
        <w:t>Dropout Layer:</w:t>
      </w:r>
      <w:r w:rsidRPr="00A64763">
        <w:t> An additional layer of regularization, applied after the first LSTM, further mitigates overfitting by randomly dropping out some connections between layers, further enhancing model generalization.</w:t>
      </w:r>
    </w:p>
    <w:p w14:paraId="73737DA9" w14:textId="77777777" w:rsidR="00A64763" w:rsidRPr="00A64763" w:rsidRDefault="00A64763" w:rsidP="00347C70">
      <w:pPr>
        <w:numPr>
          <w:ilvl w:val="0"/>
          <w:numId w:val="12"/>
        </w:numPr>
        <w:spacing w:line="480" w:lineRule="auto"/>
      </w:pPr>
      <w:r w:rsidRPr="00A64763">
        <w:rPr>
          <w:b/>
          <w:bCs/>
        </w:rPr>
        <w:t>LSTM Layer 2:</w:t>
      </w:r>
      <w:r w:rsidRPr="00A64763">
        <w:t> Continues processing the outputs of the first LSTM layer, decreasing the dimensionality of the representation to 64 units.</w:t>
      </w:r>
    </w:p>
    <w:p w14:paraId="30A8A752" w14:textId="77777777" w:rsidR="00A64763" w:rsidRPr="00A64763" w:rsidRDefault="00A64763" w:rsidP="00347C70">
      <w:pPr>
        <w:numPr>
          <w:ilvl w:val="0"/>
          <w:numId w:val="12"/>
        </w:numPr>
        <w:spacing w:line="480" w:lineRule="auto"/>
      </w:pPr>
      <w:r w:rsidRPr="00A64763">
        <w:rPr>
          <w:b/>
          <w:bCs/>
        </w:rPr>
        <w:t>Dense Layer:</w:t>
      </w:r>
      <w:r w:rsidRPr="00A64763">
        <w:t> The final output layer comprises 6 units (matching the number of toxicity categories in the Toxic Comment dataset), activated by the sigmoid function for multi-label classification.</w:t>
      </w:r>
    </w:p>
    <w:p w14:paraId="5127B00E" w14:textId="77777777" w:rsidR="00A64763" w:rsidRPr="00A64763" w:rsidRDefault="00A64763" w:rsidP="00347C70">
      <w:pPr>
        <w:spacing w:line="480" w:lineRule="auto"/>
      </w:pPr>
      <w:r w:rsidRPr="00A64763">
        <w:rPr>
          <w:b/>
          <w:bCs/>
        </w:rPr>
        <w:t>Training Details:</w:t>
      </w:r>
    </w:p>
    <w:p w14:paraId="7A99FCEC" w14:textId="77777777" w:rsidR="00A64763" w:rsidRPr="00A64763" w:rsidRDefault="00A64763" w:rsidP="00347C70">
      <w:pPr>
        <w:numPr>
          <w:ilvl w:val="0"/>
          <w:numId w:val="13"/>
        </w:numPr>
        <w:spacing w:line="480" w:lineRule="auto"/>
      </w:pPr>
      <w:r w:rsidRPr="00A64763">
        <w:rPr>
          <w:b/>
          <w:bCs/>
        </w:rPr>
        <w:t>Epochs:</w:t>
      </w:r>
      <w:r w:rsidRPr="00A64763">
        <w:t> 10</w:t>
      </w:r>
    </w:p>
    <w:p w14:paraId="0088E2E6" w14:textId="77777777" w:rsidR="00A64763" w:rsidRPr="00A64763" w:rsidRDefault="00A64763" w:rsidP="00347C70">
      <w:pPr>
        <w:numPr>
          <w:ilvl w:val="0"/>
          <w:numId w:val="13"/>
        </w:numPr>
        <w:spacing w:line="480" w:lineRule="auto"/>
      </w:pPr>
      <w:r w:rsidRPr="00A64763">
        <w:rPr>
          <w:b/>
          <w:bCs/>
        </w:rPr>
        <w:t>Batch Size:</w:t>
      </w:r>
      <w:r w:rsidRPr="00A64763">
        <w:t> 128</w:t>
      </w:r>
    </w:p>
    <w:p w14:paraId="1E753A18" w14:textId="77777777" w:rsidR="00A64763" w:rsidRPr="00A64763" w:rsidRDefault="00A64763" w:rsidP="00347C70">
      <w:pPr>
        <w:numPr>
          <w:ilvl w:val="0"/>
          <w:numId w:val="13"/>
        </w:numPr>
        <w:spacing w:line="480" w:lineRule="auto"/>
      </w:pPr>
      <w:r w:rsidRPr="00A64763">
        <w:rPr>
          <w:b/>
          <w:bCs/>
        </w:rPr>
        <w:t>Optimizer:</w:t>
      </w:r>
      <w:r w:rsidRPr="00A64763">
        <w:t> Adam optimizer</w:t>
      </w:r>
    </w:p>
    <w:p w14:paraId="12426877" w14:textId="77777777" w:rsidR="00A64763" w:rsidRPr="00A64763" w:rsidRDefault="00A64763" w:rsidP="00347C70">
      <w:pPr>
        <w:numPr>
          <w:ilvl w:val="0"/>
          <w:numId w:val="13"/>
        </w:numPr>
        <w:spacing w:line="480" w:lineRule="auto"/>
      </w:pPr>
      <w:r w:rsidRPr="00A64763">
        <w:rPr>
          <w:b/>
          <w:bCs/>
        </w:rPr>
        <w:t>Loss Function:</w:t>
      </w:r>
      <w:r w:rsidRPr="00A64763">
        <w:t> Binary Cross-Entropy (suitable for multi-label classification)</w:t>
      </w:r>
    </w:p>
    <w:p w14:paraId="18AE4F9F" w14:textId="77777777" w:rsidR="00A64763" w:rsidRPr="00A64763" w:rsidRDefault="00A64763" w:rsidP="00347C70">
      <w:pPr>
        <w:spacing w:line="480" w:lineRule="auto"/>
      </w:pPr>
      <w:r w:rsidRPr="00A64763">
        <w:rPr>
          <w:b/>
          <w:bCs/>
        </w:rPr>
        <w:t>LSTM Strengths in This Context:</w:t>
      </w:r>
    </w:p>
    <w:p w14:paraId="7231534C" w14:textId="77777777" w:rsidR="00A64763" w:rsidRPr="00A64763" w:rsidRDefault="00A64763" w:rsidP="00347C70">
      <w:pPr>
        <w:numPr>
          <w:ilvl w:val="0"/>
          <w:numId w:val="14"/>
        </w:numPr>
        <w:spacing w:line="480" w:lineRule="auto"/>
      </w:pPr>
      <w:r w:rsidRPr="00A64763">
        <w:t>Its ability to process sequential information allows it to capture dependencies and contextual relationships within text.</w:t>
      </w:r>
    </w:p>
    <w:p w14:paraId="69558C92" w14:textId="77777777" w:rsidR="00A64763" w:rsidRPr="00A64763" w:rsidRDefault="00A64763" w:rsidP="00347C70">
      <w:pPr>
        <w:numPr>
          <w:ilvl w:val="0"/>
          <w:numId w:val="14"/>
        </w:numPr>
        <w:spacing w:line="480" w:lineRule="auto"/>
      </w:pPr>
      <w:r w:rsidRPr="00A64763">
        <w:t>Automatic feature learning through its internal architecture makes it less reliant on hand-crafted features compared to traditional ML models.</w:t>
      </w:r>
    </w:p>
    <w:p w14:paraId="11FEAC50" w14:textId="77777777" w:rsidR="00A64763" w:rsidRPr="00A64763" w:rsidRDefault="00A64763" w:rsidP="00347C70">
      <w:pPr>
        <w:spacing w:line="480" w:lineRule="auto"/>
      </w:pPr>
      <w:r w:rsidRPr="00A64763">
        <w:rPr>
          <w:b/>
          <w:bCs/>
        </w:rPr>
        <w:t>Potential Concerns with LSTM:</w:t>
      </w:r>
    </w:p>
    <w:p w14:paraId="7225226C" w14:textId="77777777" w:rsidR="00A64763" w:rsidRPr="00A64763" w:rsidRDefault="00A64763" w:rsidP="00347C70">
      <w:pPr>
        <w:numPr>
          <w:ilvl w:val="0"/>
          <w:numId w:val="15"/>
        </w:numPr>
        <w:spacing w:line="480" w:lineRule="auto"/>
      </w:pPr>
      <w:r w:rsidRPr="00A64763">
        <w:lastRenderedPageBreak/>
        <w:t>Its high number of parameters can lead to longer training times and potential for overfitting if proper regularization strategies aren't in place.</w:t>
      </w:r>
    </w:p>
    <w:p w14:paraId="15A66D44" w14:textId="77777777" w:rsidR="00A64763" w:rsidRPr="00A64763" w:rsidRDefault="00A64763" w:rsidP="00347C70">
      <w:pPr>
        <w:numPr>
          <w:ilvl w:val="0"/>
          <w:numId w:val="15"/>
        </w:numPr>
        <w:spacing w:line="480" w:lineRule="auto"/>
      </w:pPr>
      <w:r w:rsidRPr="00A64763">
        <w:t xml:space="preserve">While </w:t>
      </w:r>
      <w:proofErr w:type="spellStart"/>
      <w:r w:rsidRPr="00A64763">
        <w:t>GloVe</w:t>
      </w:r>
      <w:proofErr w:type="spellEnd"/>
      <w:r w:rsidRPr="00A64763">
        <w:t xml:space="preserve"> embeddings are beneficial, they might not be ideal for the specific domain of hate speech.</w:t>
      </w:r>
    </w:p>
    <w:p w14:paraId="2CBA9010" w14:textId="77777777" w:rsidR="00A64763" w:rsidRPr="00A64763" w:rsidRDefault="00A64763" w:rsidP="00347C70">
      <w:pPr>
        <w:numPr>
          <w:ilvl w:val="0"/>
          <w:numId w:val="15"/>
        </w:numPr>
        <w:spacing w:line="480" w:lineRule="auto"/>
      </w:pPr>
      <w:r w:rsidRPr="00A64763">
        <w:t>Deep learning models can sometimes struggle with interpreting and explaining their decisions, making it challenging to understand biases or inaccuracies in their outputs.</w:t>
      </w:r>
    </w:p>
    <w:p w14:paraId="0C357ECC" w14:textId="77777777" w:rsidR="00A64763" w:rsidRPr="00A64763" w:rsidRDefault="00A64763" w:rsidP="00347C70">
      <w:pPr>
        <w:pStyle w:val="Heading3"/>
        <w:spacing w:line="480" w:lineRule="auto"/>
      </w:pPr>
      <w:bookmarkStart w:id="12" w:name="_Toc173348048"/>
      <w:r w:rsidRPr="00A64763">
        <w:t>4.3 Large Language Models (LLMs)</w:t>
      </w:r>
      <w:bookmarkEnd w:id="12"/>
    </w:p>
    <w:p w14:paraId="7B4E086F" w14:textId="77777777" w:rsidR="00A64763" w:rsidRPr="00A64763" w:rsidRDefault="00A64763" w:rsidP="00347C70">
      <w:pPr>
        <w:spacing w:line="480" w:lineRule="auto"/>
      </w:pPr>
      <w:r w:rsidRPr="00A64763">
        <w:t xml:space="preserve">We experimented with LLMs for hate speech classification on the </w:t>
      </w:r>
      <w:proofErr w:type="spellStart"/>
      <w:r w:rsidRPr="00A64763">
        <w:t>HateXplain</w:t>
      </w:r>
      <w:proofErr w:type="spellEnd"/>
      <w:r w:rsidRPr="00A64763">
        <w:t xml:space="preserve"> dataset:</w:t>
      </w:r>
    </w:p>
    <w:p w14:paraId="7BA69098" w14:textId="77777777" w:rsidR="00A64763" w:rsidRPr="00A64763" w:rsidRDefault="00A64763" w:rsidP="00347C70">
      <w:pPr>
        <w:numPr>
          <w:ilvl w:val="0"/>
          <w:numId w:val="16"/>
        </w:numPr>
        <w:spacing w:line="480" w:lineRule="auto"/>
      </w:pPr>
      <w:r w:rsidRPr="00A64763">
        <w:rPr>
          <w:b/>
          <w:bCs/>
        </w:rPr>
        <w:t>BERT (Bidirectional Encoder Representations from Transformers):</w:t>
      </w:r>
      <w:r w:rsidRPr="00A64763">
        <w:t> A powerful transformer-based model pre-trained on a massive text corpus, learning intricate language patterns that allow it to discern complex semantic relationships and contextual understanding.</w:t>
      </w:r>
    </w:p>
    <w:p w14:paraId="4006043D" w14:textId="77777777" w:rsidR="00A64763" w:rsidRPr="00A64763" w:rsidRDefault="00A64763" w:rsidP="00347C70">
      <w:pPr>
        <w:numPr>
          <w:ilvl w:val="0"/>
          <w:numId w:val="16"/>
        </w:numPr>
        <w:spacing w:line="480" w:lineRule="auto"/>
      </w:pPr>
      <w:r w:rsidRPr="00A64763">
        <w:rPr>
          <w:b/>
          <w:bCs/>
        </w:rPr>
        <w:t>GPT-3 (Generative Pre-trained Transformer 3):</w:t>
      </w:r>
      <w:r w:rsidRPr="00A64763">
        <w:t> This large language model stands out for its exceptional ability to generate high-quality text, demonstrating advanced comprehension of natural language patterns.</w:t>
      </w:r>
    </w:p>
    <w:p w14:paraId="41DD7D17" w14:textId="77777777" w:rsidR="00A64763" w:rsidRPr="00A64763" w:rsidRDefault="00A64763" w:rsidP="00347C70">
      <w:pPr>
        <w:numPr>
          <w:ilvl w:val="0"/>
          <w:numId w:val="16"/>
        </w:numPr>
        <w:spacing w:line="480" w:lineRule="auto"/>
      </w:pPr>
      <w:r w:rsidRPr="00A64763">
        <w:rPr>
          <w:b/>
          <w:bCs/>
        </w:rPr>
        <w:t>GPT-2 (Generative Pre-trained Transformer 2):</w:t>
      </w:r>
      <w:r w:rsidRPr="00A64763">
        <w:t> A predecessor to GPT-3, also trained on a massive text corpus, possessing sophisticated language understanding capabilities.</w:t>
      </w:r>
    </w:p>
    <w:p w14:paraId="6914A888" w14:textId="77777777" w:rsidR="00A64763" w:rsidRPr="00A64763" w:rsidRDefault="00A64763" w:rsidP="00347C70">
      <w:pPr>
        <w:spacing w:line="480" w:lineRule="auto"/>
      </w:pPr>
      <w:r w:rsidRPr="00A64763">
        <w:rPr>
          <w:b/>
          <w:bCs/>
        </w:rPr>
        <w:t>Experimentation Limitations:</w:t>
      </w:r>
    </w:p>
    <w:p w14:paraId="589246B1" w14:textId="77777777" w:rsidR="00A64763" w:rsidRPr="00A64763" w:rsidRDefault="00A64763" w:rsidP="00347C70">
      <w:pPr>
        <w:numPr>
          <w:ilvl w:val="0"/>
          <w:numId w:val="17"/>
        </w:numPr>
        <w:spacing w:line="480" w:lineRule="auto"/>
      </w:pPr>
      <w:r w:rsidRPr="00A64763">
        <w:t>The limited scale of LLM experiments was mainly due to the significant computational resources required for fine-tuning and running inference, coupled with the limitations of the OpenAI API (costs and rate limits).</w:t>
      </w:r>
    </w:p>
    <w:p w14:paraId="7EAED39B" w14:textId="77777777" w:rsidR="00A64763" w:rsidRPr="00A64763" w:rsidRDefault="00A64763" w:rsidP="00347C70">
      <w:pPr>
        <w:numPr>
          <w:ilvl w:val="0"/>
          <w:numId w:val="17"/>
        </w:numPr>
        <w:spacing w:line="480" w:lineRule="auto"/>
      </w:pPr>
      <w:r w:rsidRPr="00A64763">
        <w:t>These factors restricted the amount of training and testing conducted, requiring a more conservative interpretation of the accuracy metrics.</w:t>
      </w:r>
    </w:p>
    <w:p w14:paraId="13F8E350" w14:textId="77777777" w:rsidR="00A64763" w:rsidRPr="00A64763" w:rsidRDefault="00A64763" w:rsidP="00347C70">
      <w:pPr>
        <w:spacing w:line="480" w:lineRule="auto"/>
      </w:pPr>
      <w:r w:rsidRPr="00A64763">
        <w:rPr>
          <w:b/>
          <w:bCs/>
        </w:rPr>
        <w:lastRenderedPageBreak/>
        <w:t>LLMs in the Context of Hate Speech Detection:</w:t>
      </w:r>
    </w:p>
    <w:p w14:paraId="4E352D3B" w14:textId="77777777" w:rsidR="00A64763" w:rsidRPr="00A64763" w:rsidRDefault="00A64763" w:rsidP="00347C70">
      <w:pPr>
        <w:numPr>
          <w:ilvl w:val="0"/>
          <w:numId w:val="18"/>
        </w:numPr>
        <w:spacing w:line="480" w:lineRule="auto"/>
      </w:pPr>
      <w:r w:rsidRPr="00A64763">
        <w:t>Their pre-training on massive text corpora equips them with a broader understanding of language compared to traditional ML or RNN-based models, making them potentially better suited for capturing the nuances of hate speech.</w:t>
      </w:r>
    </w:p>
    <w:p w14:paraId="4373B6D1" w14:textId="1F6B2A27" w:rsidR="00F52FCF" w:rsidRDefault="00A64763" w:rsidP="00347C70">
      <w:pPr>
        <w:numPr>
          <w:ilvl w:val="0"/>
          <w:numId w:val="18"/>
        </w:numPr>
        <w:spacing w:line="480" w:lineRule="auto"/>
      </w:pPr>
      <w:r w:rsidRPr="00A64763">
        <w:t>Zero/few-shot learning approaches leverage their general language knowledge to predict with limited additional training, adapting quickly to evolving patterns of hate speech.</w:t>
      </w:r>
    </w:p>
    <w:p w14:paraId="6ACB3565" w14:textId="65853CA0" w:rsidR="00F52FCF" w:rsidRPr="00F52FCF" w:rsidRDefault="00F52FCF" w:rsidP="00347C70">
      <w:pPr>
        <w:pStyle w:val="Heading2"/>
        <w:spacing w:line="480" w:lineRule="auto"/>
      </w:pPr>
      <w:bookmarkStart w:id="13" w:name="_Toc173348049"/>
      <w:r w:rsidRPr="00F52FCF">
        <w:t>5. Results and Discussion</w:t>
      </w:r>
      <w:bookmarkEnd w:id="13"/>
    </w:p>
    <w:p w14:paraId="10CC61CD" w14:textId="77777777" w:rsidR="00F52FCF" w:rsidRPr="00F52FCF" w:rsidRDefault="00F52FCF" w:rsidP="00347C70">
      <w:pPr>
        <w:spacing w:line="480" w:lineRule="auto"/>
      </w:pPr>
      <w:r w:rsidRPr="00F52FCF">
        <w:t xml:space="preserve">This section </w:t>
      </w:r>
      <w:proofErr w:type="spellStart"/>
      <w:r w:rsidRPr="00F52FCF">
        <w:t>analyzes</w:t>
      </w:r>
      <w:proofErr w:type="spellEnd"/>
      <w:r w:rsidRPr="00F52FCF">
        <w:t xml:space="preserve"> the performance of various hate speech detection models evaluated in this project. We'll examine their strengths and weaknesses based on key metrics, emphasizing their potential implications for different business applications.</w:t>
      </w:r>
    </w:p>
    <w:p w14:paraId="0BD09D90" w14:textId="3B2B38A8" w:rsidR="00F52FCF" w:rsidRPr="00F52FCF" w:rsidRDefault="00F52FCF" w:rsidP="00347C70">
      <w:pPr>
        <w:pStyle w:val="Heading3"/>
        <w:spacing w:line="480" w:lineRule="auto"/>
      </w:pPr>
      <w:bookmarkStart w:id="14" w:name="_Toc173348050"/>
      <w:r w:rsidRPr="00F52FCF">
        <w:t>5.1. Model Performance Overview</w:t>
      </w:r>
      <w:bookmarkEnd w:id="14"/>
    </w:p>
    <w:p w14:paraId="63D2ABFD" w14:textId="76063434" w:rsidR="00347C70" w:rsidRDefault="00F52FCF" w:rsidP="00347C70">
      <w:pPr>
        <w:spacing w:line="480" w:lineRule="auto"/>
      </w:pPr>
      <w:r w:rsidRPr="00F52FCF">
        <w:t xml:space="preserve">The table below summarizes the performance of each model on the Toxic Comment Classification dataset (multi-class) and the </w:t>
      </w:r>
      <w:proofErr w:type="spellStart"/>
      <w:r w:rsidRPr="00F52FCF">
        <w:t>HateXplain</w:t>
      </w:r>
      <w:proofErr w:type="spellEnd"/>
      <w:r w:rsidRPr="00F52FCF">
        <w:t xml:space="preserve"> dataset (binary classification for hate speech vs. non-hate speech):</w:t>
      </w:r>
    </w:p>
    <w:p w14:paraId="0C462CBB" w14:textId="77777777" w:rsidR="00347C70" w:rsidRPr="00F52FCF" w:rsidRDefault="00347C70" w:rsidP="00347C70">
      <w:pPr>
        <w:spacing w:line="480" w:lineRule="auto"/>
      </w:pPr>
    </w:p>
    <w:tbl>
      <w:tblPr>
        <w:tblStyle w:val="TableGrid"/>
        <w:tblW w:w="5000" w:type="pct"/>
        <w:jc w:val="center"/>
        <w:tblLook w:val="04A0" w:firstRow="1" w:lastRow="0" w:firstColumn="1" w:lastColumn="0" w:noHBand="0" w:noVBand="1"/>
      </w:tblPr>
      <w:tblGrid>
        <w:gridCol w:w="1222"/>
        <w:gridCol w:w="2435"/>
        <w:gridCol w:w="3827"/>
        <w:gridCol w:w="1306"/>
        <w:gridCol w:w="959"/>
      </w:tblGrid>
      <w:tr w:rsidR="00347C70" w:rsidRPr="00F52FCF" w14:paraId="1D249BFB" w14:textId="77777777" w:rsidTr="00347C70">
        <w:trPr>
          <w:jc w:val="center"/>
        </w:trPr>
        <w:tc>
          <w:tcPr>
            <w:tcW w:w="626" w:type="pct"/>
            <w:vAlign w:val="center"/>
            <w:hideMark/>
          </w:tcPr>
          <w:p w14:paraId="7BE2BB48" w14:textId="77777777" w:rsidR="00F52FCF" w:rsidRPr="00F52FCF" w:rsidRDefault="00F52FCF" w:rsidP="00347C70">
            <w:pPr>
              <w:spacing w:after="160" w:line="480" w:lineRule="auto"/>
              <w:jc w:val="center"/>
              <w:rPr>
                <w:b/>
                <w:bCs/>
                <w:sz w:val="18"/>
                <w:szCs w:val="18"/>
              </w:rPr>
            </w:pPr>
            <w:r w:rsidRPr="00F52FCF">
              <w:rPr>
                <w:b/>
                <w:bCs/>
                <w:sz w:val="18"/>
                <w:szCs w:val="18"/>
              </w:rPr>
              <w:lastRenderedPageBreak/>
              <w:t>Model</w:t>
            </w:r>
          </w:p>
        </w:tc>
        <w:tc>
          <w:tcPr>
            <w:tcW w:w="1249" w:type="pct"/>
            <w:vAlign w:val="center"/>
            <w:hideMark/>
          </w:tcPr>
          <w:p w14:paraId="4437C187" w14:textId="77777777" w:rsidR="00F52FCF" w:rsidRPr="00F52FCF" w:rsidRDefault="00F52FCF" w:rsidP="00347C70">
            <w:pPr>
              <w:spacing w:after="160" w:line="480" w:lineRule="auto"/>
              <w:jc w:val="center"/>
              <w:rPr>
                <w:b/>
                <w:bCs/>
                <w:sz w:val="18"/>
                <w:szCs w:val="18"/>
              </w:rPr>
            </w:pPr>
            <w:r w:rsidRPr="00F52FCF">
              <w:rPr>
                <w:b/>
                <w:bCs/>
                <w:sz w:val="18"/>
                <w:szCs w:val="18"/>
              </w:rPr>
              <w:t>Dataset</w:t>
            </w:r>
          </w:p>
        </w:tc>
        <w:tc>
          <w:tcPr>
            <w:tcW w:w="1963" w:type="pct"/>
            <w:vAlign w:val="center"/>
            <w:hideMark/>
          </w:tcPr>
          <w:p w14:paraId="2A082200" w14:textId="77777777" w:rsidR="00F52FCF" w:rsidRPr="00F52FCF" w:rsidRDefault="00F52FCF" w:rsidP="00347C70">
            <w:pPr>
              <w:spacing w:after="160" w:line="480" w:lineRule="auto"/>
              <w:jc w:val="center"/>
              <w:rPr>
                <w:b/>
                <w:bCs/>
                <w:sz w:val="18"/>
                <w:szCs w:val="18"/>
              </w:rPr>
            </w:pPr>
            <w:r w:rsidRPr="00F52FCF">
              <w:rPr>
                <w:b/>
                <w:bCs/>
                <w:sz w:val="18"/>
                <w:szCs w:val="18"/>
              </w:rPr>
              <w:t>Category</w:t>
            </w:r>
          </w:p>
        </w:tc>
        <w:tc>
          <w:tcPr>
            <w:tcW w:w="670" w:type="pct"/>
            <w:vAlign w:val="center"/>
            <w:hideMark/>
          </w:tcPr>
          <w:p w14:paraId="150D1832" w14:textId="1810BDD9" w:rsidR="00F52FCF" w:rsidRPr="00F52FCF" w:rsidRDefault="00F52FCF" w:rsidP="00347C70">
            <w:pPr>
              <w:spacing w:after="160" w:line="480" w:lineRule="auto"/>
              <w:jc w:val="center"/>
              <w:rPr>
                <w:b/>
                <w:bCs/>
                <w:sz w:val="18"/>
                <w:szCs w:val="18"/>
              </w:rPr>
            </w:pPr>
            <w:r w:rsidRPr="00F52FCF">
              <w:rPr>
                <w:b/>
                <w:bCs/>
                <w:sz w:val="18"/>
                <w:szCs w:val="18"/>
              </w:rPr>
              <w:t>Accuracy</w:t>
            </w:r>
          </w:p>
        </w:tc>
        <w:tc>
          <w:tcPr>
            <w:tcW w:w="492" w:type="pct"/>
            <w:vAlign w:val="center"/>
            <w:hideMark/>
          </w:tcPr>
          <w:p w14:paraId="3265E080" w14:textId="77777777" w:rsidR="00F52FCF" w:rsidRPr="00F52FCF" w:rsidRDefault="00F52FCF" w:rsidP="00347C70">
            <w:pPr>
              <w:spacing w:after="160" w:line="480" w:lineRule="auto"/>
              <w:jc w:val="center"/>
              <w:rPr>
                <w:b/>
                <w:bCs/>
                <w:sz w:val="18"/>
                <w:szCs w:val="18"/>
              </w:rPr>
            </w:pPr>
            <w:r w:rsidRPr="00F52FCF">
              <w:rPr>
                <w:b/>
                <w:bCs/>
                <w:sz w:val="18"/>
                <w:szCs w:val="18"/>
              </w:rPr>
              <w:t>Recall</w:t>
            </w:r>
          </w:p>
        </w:tc>
      </w:tr>
      <w:tr w:rsidR="00347C70" w:rsidRPr="00F52FCF" w14:paraId="7EE757C0" w14:textId="77777777" w:rsidTr="00347C70">
        <w:trPr>
          <w:jc w:val="center"/>
        </w:trPr>
        <w:tc>
          <w:tcPr>
            <w:tcW w:w="626" w:type="pct"/>
            <w:vMerge w:val="restart"/>
            <w:vAlign w:val="center"/>
            <w:hideMark/>
          </w:tcPr>
          <w:p w14:paraId="2080B311" w14:textId="77777777" w:rsidR="00F52FCF" w:rsidRPr="00F52FCF" w:rsidRDefault="00F52FCF" w:rsidP="00347C70">
            <w:pPr>
              <w:spacing w:after="160" w:line="480" w:lineRule="auto"/>
              <w:jc w:val="center"/>
              <w:rPr>
                <w:sz w:val="18"/>
                <w:szCs w:val="18"/>
              </w:rPr>
            </w:pPr>
            <w:r w:rsidRPr="00F52FCF">
              <w:rPr>
                <w:b/>
                <w:bCs/>
                <w:sz w:val="18"/>
                <w:szCs w:val="18"/>
              </w:rPr>
              <w:t>Logistic Regression</w:t>
            </w:r>
          </w:p>
        </w:tc>
        <w:tc>
          <w:tcPr>
            <w:tcW w:w="1249" w:type="pct"/>
            <w:vMerge w:val="restart"/>
            <w:vAlign w:val="center"/>
            <w:hideMark/>
          </w:tcPr>
          <w:p w14:paraId="18FF0D94" w14:textId="77777777" w:rsidR="00347C70" w:rsidRDefault="00F52FCF" w:rsidP="00347C70">
            <w:pPr>
              <w:spacing w:after="160" w:line="480" w:lineRule="auto"/>
              <w:jc w:val="center"/>
              <w:rPr>
                <w:sz w:val="16"/>
                <w:szCs w:val="16"/>
              </w:rPr>
            </w:pPr>
            <w:r w:rsidRPr="00F52FCF">
              <w:rPr>
                <w:sz w:val="16"/>
                <w:szCs w:val="16"/>
              </w:rPr>
              <w:t xml:space="preserve">Toxic </w:t>
            </w:r>
          </w:p>
          <w:p w14:paraId="04626693" w14:textId="4F08A06B" w:rsidR="00F52FCF" w:rsidRPr="00F52FCF" w:rsidRDefault="00F52FCF" w:rsidP="00347C70">
            <w:pPr>
              <w:spacing w:after="160" w:line="480" w:lineRule="auto"/>
              <w:jc w:val="center"/>
              <w:rPr>
                <w:sz w:val="16"/>
                <w:szCs w:val="16"/>
              </w:rPr>
            </w:pPr>
            <w:r w:rsidRPr="00F52FCF">
              <w:rPr>
                <w:sz w:val="16"/>
                <w:szCs w:val="16"/>
              </w:rPr>
              <w:t>Comment</w:t>
            </w:r>
          </w:p>
        </w:tc>
        <w:tc>
          <w:tcPr>
            <w:tcW w:w="1963" w:type="pct"/>
            <w:vAlign w:val="center"/>
            <w:hideMark/>
          </w:tcPr>
          <w:p w14:paraId="4E05CF3F" w14:textId="77777777" w:rsidR="00F52FCF" w:rsidRPr="00F52FCF" w:rsidRDefault="00F52FCF" w:rsidP="00347C70">
            <w:pPr>
              <w:spacing w:after="160" w:line="480" w:lineRule="auto"/>
              <w:jc w:val="center"/>
              <w:rPr>
                <w:sz w:val="18"/>
                <w:szCs w:val="18"/>
              </w:rPr>
            </w:pPr>
            <w:r w:rsidRPr="00F52FCF">
              <w:rPr>
                <w:sz w:val="18"/>
                <w:szCs w:val="18"/>
              </w:rPr>
              <w:t>Toxic</w:t>
            </w:r>
          </w:p>
        </w:tc>
        <w:tc>
          <w:tcPr>
            <w:tcW w:w="670" w:type="pct"/>
            <w:vAlign w:val="center"/>
            <w:hideMark/>
          </w:tcPr>
          <w:p w14:paraId="4FEC866B" w14:textId="77777777" w:rsidR="00F52FCF" w:rsidRPr="00F52FCF" w:rsidRDefault="00F52FCF" w:rsidP="00347C70">
            <w:pPr>
              <w:spacing w:after="160" w:line="480" w:lineRule="auto"/>
              <w:jc w:val="center"/>
              <w:rPr>
                <w:sz w:val="18"/>
                <w:szCs w:val="18"/>
              </w:rPr>
            </w:pPr>
            <w:r w:rsidRPr="00F52FCF">
              <w:rPr>
                <w:sz w:val="18"/>
                <w:szCs w:val="18"/>
              </w:rPr>
              <w:t>0.91</w:t>
            </w:r>
          </w:p>
        </w:tc>
        <w:tc>
          <w:tcPr>
            <w:tcW w:w="492" w:type="pct"/>
            <w:vAlign w:val="center"/>
            <w:hideMark/>
          </w:tcPr>
          <w:p w14:paraId="3FED8B3E" w14:textId="77777777" w:rsidR="00F52FCF" w:rsidRPr="00F52FCF" w:rsidRDefault="00F52FCF" w:rsidP="00347C70">
            <w:pPr>
              <w:spacing w:after="160" w:line="480" w:lineRule="auto"/>
              <w:jc w:val="center"/>
              <w:rPr>
                <w:sz w:val="18"/>
                <w:szCs w:val="18"/>
              </w:rPr>
            </w:pPr>
            <w:r w:rsidRPr="00F52FCF">
              <w:rPr>
                <w:sz w:val="18"/>
                <w:szCs w:val="18"/>
              </w:rPr>
              <w:t>0.73</w:t>
            </w:r>
          </w:p>
        </w:tc>
      </w:tr>
      <w:tr w:rsidR="00347C70" w:rsidRPr="00F52FCF" w14:paraId="365E4B82" w14:textId="77777777" w:rsidTr="00347C70">
        <w:trPr>
          <w:jc w:val="center"/>
        </w:trPr>
        <w:tc>
          <w:tcPr>
            <w:tcW w:w="626" w:type="pct"/>
            <w:vMerge/>
            <w:vAlign w:val="center"/>
            <w:hideMark/>
          </w:tcPr>
          <w:p w14:paraId="0C1E605B"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0463436D" w14:textId="77777777" w:rsidR="00F52FCF" w:rsidRPr="00F52FCF" w:rsidRDefault="00F52FCF" w:rsidP="00347C70">
            <w:pPr>
              <w:spacing w:after="160" w:line="480" w:lineRule="auto"/>
              <w:jc w:val="center"/>
              <w:rPr>
                <w:sz w:val="18"/>
                <w:szCs w:val="18"/>
              </w:rPr>
            </w:pPr>
          </w:p>
        </w:tc>
        <w:tc>
          <w:tcPr>
            <w:tcW w:w="1963" w:type="pct"/>
            <w:vAlign w:val="center"/>
            <w:hideMark/>
          </w:tcPr>
          <w:p w14:paraId="6F1E6132" w14:textId="77777777" w:rsidR="00F52FCF" w:rsidRPr="00F52FCF" w:rsidRDefault="00F52FCF" w:rsidP="00347C70">
            <w:pPr>
              <w:spacing w:after="160" w:line="480" w:lineRule="auto"/>
              <w:jc w:val="center"/>
              <w:rPr>
                <w:sz w:val="18"/>
                <w:szCs w:val="18"/>
              </w:rPr>
            </w:pPr>
            <w:r w:rsidRPr="00F52FCF">
              <w:rPr>
                <w:sz w:val="18"/>
                <w:szCs w:val="18"/>
              </w:rPr>
              <w:t>Severe Toxic</w:t>
            </w:r>
          </w:p>
        </w:tc>
        <w:tc>
          <w:tcPr>
            <w:tcW w:w="670" w:type="pct"/>
            <w:vAlign w:val="center"/>
            <w:hideMark/>
          </w:tcPr>
          <w:p w14:paraId="7B83A8A2" w14:textId="77777777" w:rsidR="00F52FCF" w:rsidRPr="00F52FCF" w:rsidRDefault="00F52FCF" w:rsidP="00347C70">
            <w:pPr>
              <w:spacing w:after="160" w:line="480" w:lineRule="auto"/>
              <w:jc w:val="center"/>
              <w:rPr>
                <w:sz w:val="18"/>
                <w:szCs w:val="18"/>
              </w:rPr>
            </w:pPr>
            <w:r w:rsidRPr="00F52FCF">
              <w:rPr>
                <w:sz w:val="18"/>
                <w:szCs w:val="18"/>
              </w:rPr>
              <w:t>0.54</w:t>
            </w:r>
          </w:p>
        </w:tc>
        <w:tc>
          <w:tcPr>
            <w:tcW w:w="492" w:type="pct"/>
            <w:vAlign w:val="center"/>
            <w:hideMark/>
          </w:tcPr>
          <w:p w14:paraId="04E9373B" w14:textId="77777777" w:rsidR="00F52FCF" w:rsidRPr="00F52FCF" w:rsidRDefault="00F52FCF" w:rsidP="00347C70">
            <w:pPr>
              <w:spacing w:after="160" w:line="480" w:lineRule="auto"/>
              <w:jc w:val="center"/>
              <w:rPr>
                <w:sz w:val="18"/>
                <w:szCs w:val="18"/>
              </w:rPr>
            </w:pPr>
            <w:r w:rsidRPr="00F52FCF">
              <w:rPr>
                <w:sz w:val="18"/>
                <w:szCs w:val="18"/>
              </w:rPr>
              <w:t>0.33</w:t>
            </w:r>
          </w:p>
        </w:tc>
      </w:tr>
      <w:tr w:rsidR="00347C70" w:rsidRPr="00F52FCF" w14:paraId="077C5DD8" w14:textId="77777777" w:rsidTr="00347C70">
        <w:trPr>
          <w:jc w:val="center"/>
        </w:trPr>
        <w:tc>
          <w:tcPr>
            <w:tcW w:w="626" w:type="pct"/>
            <w:vMerge/>
            <w:vAlign w:val="center"/>
            <w:hideMark/>
          </w:tcPr>
          <w:p w14:paraId="5A838049"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01DD5AFF" w14:textId="77777777" w:rsidR="00F52FCF" w:rsidRPr="00F52FCF" w:rsidRDefault="00F52FCF" w:rsidP="00347C70">
            <w:pPr>
              <w:spacing w:after="160" w:line="480" w:lineRule="auto"/>
              <w:jc w:val="center"/>
              <w:rPr>
                <w:sz w:val="18"/>
                <w:szCs w:val="18"/>
              </w:rPr>
            </w:pPr>
          </w:p>
        </w:tc>
        <w:tc>
          <w:tcPr>
            <w:tcW w:w="1963" w:type="pct"/>
            <w:vAlign w:val="center"/>
            <w:hideMark/>
          </w:tcPr>
          <w:p w14:paraId="23F8A063" w14:textId="77777777" w:rsidR="00F52FCF" w:rsidRPr="00F52FCF" w:rsidRDefault="00F52FCF" w:rsidP="00347C70">
            <w:pPr>
              <w:spacing w:after="160" w:line="480" w:lineRule="auto"/>
              <w:jc w:val="center"/>
              <w:rPr>
                <w:sz w:val="18"/>
                <w:szCs w:val="18"/>
              </w:rPr>
            </w:pPr>
            <w:r w:rsidRPr="00F52FCF">
              <w:rPr>
                <w:sz w:val="18"/>
                <w:szCs w:val="18"/>
              </w:rPr>
              <w:t>Obscene</w:t>
            </w:r>
          </w:p>
        </w:tc>
        <w:tc>
          <w:tcPr>
            <w:tcW w:w="670" w:type="pct"/>
            <w:vAlign w:val="center"/>
            <w:hideMark/>
          </w:tcPr>
          <w:p w14:paraId="142DAED7" w14:textId="77777777" w:rsidR="00F52FCF" w:rsidRPr="00F52FCF" w:rsidRDefault="00F52FCF" w:rsidP="00347C70">
            <w:pPr>
              <w:spacing w:after="160" w:line="480" w:lineRule="auto"/>
              <w:jc w:val="center"/>
              <w:rPr>
                <w:sz w:val="18"/>
                <w:szCs w:val="18"/>
              </w:rPr>
            </w:pPr>
            <w:r w:rsidRPr="00F52FCF">
              <w:rPr>
                <w:sz w:val="18"/>
                <w:szCs w:val="18"/>
              </w:rPr>
              <w:t>0.92</w:t>
            </w:r>
          </w:p>
        </w:tc>
        <w:tc>
          <w:tcPr>
            <w:tcW w:w="492" w:type="pct"/>
            <w:vAlign w:val="center"/>
            <w:hideMark/>
          </w:tcPr>
          <w:p w14:paraId="3799336A" w14:textId="77777777" w:rsidR="00F52FCF" w:rsidRPr="00F52FCF" w:rsidRDefault="00F52FCF" w:rsidP="00347C70">
            <w:pPr>
              <w:spacing w:after="160" w:line="480" w:lineRule="auto"/>
              <w:jc w:val="center"/>
              <w:rPr>
                <w:sz w:val="18"/>
                <w:szCs w:val="18"/>
              </w:rPr>
            </w:pPr>
            <w:r w:rsidRPr="00F52FCF">
              <w:rPr>
                <w:sz w:val="18"/>
                <w:szCs w:val="18"/>
              </w:rPr>
              <w:t>0.76</w:t>
            </w:r>
          </w:p>
        </w:tc>
      </w:tr>
      <w:tr w:rsidR="00347C70" w:rsidRPr="00F52FCF" w14:paraId="64534B93" w14:textId="77777777" w:rsidTr="00347C70">
        <w:trPr>
          <w:jc w:val="center"/>
        </w:trPr>
        <w:tc>
          <w:tcPr>
            <w:tcW w:w="626" w:type="pct"/>
            <w:vMerge/>
            <w:vAlign w:val="center"/>
            <w:hideMark/>
          </w:tcPr>
          <w:p w14:paraId="4928DBC5"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3F83E62A" w14:textId="77777777" w:rsidR="00F52FCF" w:rsidRPr="00F52FCF" w:rsidRDefault="00F52FCF" w:rsidP="00347C70">
            <w:pPr>
              <w:spacing w:after="160" w:line="480" w:lineRule="auto"/>
              <w:jc w:val="center"/>
              <w:rPr>
                <w:sz w:val="18"/>
                <w:szCs w:val="18"/>
              </w:rPr>
            </w:pPr>
          </w:p>
        </w:tc>
        <w:tc>
          <w:tcPr>
            <w:tcW w:w="1963" w:type="pct"/>
            <w:vAlign w:val="center"/>
            <w:hideMark/>
          </w:tcPr>
          <w:p w14:paraId="4221ABAE" w14:textId="77777777" w:rsidR="00F52FCF" w:rsidRPr="00F52FCF" w:rsidRDefault="00F52FCF" w:rsidP="00347C70">
            <w:pPr>
              <w:spacing w:after="160" w:line="480" w:lineRule="auto"/>
              <w:jc w:val="center"/>
              <w:rPr>
                <w:sz w:val="18"/>
                <w:szCs w:val="18"/>
              </w:rPr>
            </w:pPr>
            <w:r w:rsidRPr="00F52FCF">
              <w:rPr>
                <w:sz w:val="18"/>
                <w:szCs w:val="18"/>
              </w:rPr>
              <w:t>Threat</w:t>
            </w:r>
          </w:p>
        </w:tc>
        <w:tc>
          <w:tcPr>
            <w:tcW w:w="670" w:type="pct"/>
            <w:vAlign w:val="center"/>
            <w:hideMark/>
          </w:tcPr>
          <w:p w14:paraId="20C4048F" w14:textId="77777777" w:rsidR="00F52FCF" w:rsidRPr="00F52FCF" w:rsidRDefault="00F52FCF" w:rsidP="00347C70">
            <w:pPr>
              <w:spacing w:after="160" w:line="480" w:lineRule="auto"/>
              <w:jc w:val="center"/>
              <w:rPr>
                <w:sz w:val="18"/>
                <w:szCs w:val="18"/>
              </w:rPr>
            </w:pPr>
            <w:r w:rsidRPr="00F52FCF">
              <w:rPr>
                <w:sz w:val="18"/>
                <w:szCs w:val="18"/>
              </w:rPr>
              <w:t>0.80</w:t>
            </w:r>
          </w:p>
        </w:tc>
        <w:tc>
          <w:tcPr>
            <w:tcW w:w="492" w:type="pct"/>
            <w:vAlign w:val="center"/>
            <w:hideMark/>
          </w:tcPr>
          <w:p w14:paraId="1AEFAD54" w14:textId="77777777" w:rsidR="00F52FCF" w:rsidRPr="00F52FCF" w:rsidRDefault="00F52FCF" w:rsidP="00347C70">
            <w:pPr>
              <w:spacing w:after="160" w:line="480" w:lineRule="auto"/>
              <w:jc w:val="center"/>
              <w:rPr>
                <w:sz w:val="18"/>
                <w:szCs w:val="18"/>
              </w:rPr>
            </w:pPr>
            <w:r w:rsidRPr="00F52FCF">
              <w:rPr>
                <w:sz w:val="18"/>
                <w:szCs w:val="18"/>
              </w:rPr>
              <w:t>0.19</w:t>
            </w:r>
          </w:p>
        </w:tc>
      </w:tr>
      <w:tr w:rsidR="00347C70" w:rsidRPr="00F52FCF" w14:paraId="0725CE8F" w14:textId="77777777" w:rsidTr="00347C70">
        <w:trPr>
          <w:jc w:val="center"/>
        </w:trPr>
        <w:tc>
          <w:tcPr>
            <w:tcW w:w="626" w:type="pct"/>
            <w:vMerge/>
            <w:vAlign w:val="center"/>
            <w:hideMark/>
          </w:tcPr>
          <w:p w14:paraId="6A873F69"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61988665" w14:textId="77777777" w:rsidR="00F52FCF" w:rsidRPr="00F52FCF" w:rsidRDefault="00F52FCF" w:rsidP="00347C70">
            <w:pPr>
              <w:spacing w:after="160" w:line="480" w:lineRule="auto"/>
              <w:jc w:val="center"/>
              <w:rPr>
                <w:sz w:val="18"/>
                <w:szCs w:val="18"/>
              </w:rPr>
            </w:pPr>
          </w:p>
        </w:tc>
        <w:tc>
          <w:tcPr>
            <w:tcW w:w="1963" w:type="pct"/>
            <w:vAlign w:val="center"/>
            <w:hideMark/>
          </w:tcPr>
          <w:p w14:paraId="3368B612" w14:textId="77777777" w:rsidR="00F52FCF" w:rsidRPr="00F52FCF" w:rsidRDefault="00F52FCF" w:rsidP="00347C70">
            <w:pPr>
              <w:spacing w:after="160" w:line="480" w:lineRule="auto"/>
              <w:jc w:val="center"/>
              <w:rPr>
                <w:sz w:val="18"/>
                <w:szCs w:val="18"/>
              </w:rPr>
            </w:pPr>
            <w:r w:rsidRPr="00F52FCF">
              <w:rPr>
                <w:sz w:val="18"/>
                <w:szCs w:val="18"/>
              </w:rPr>
              <w:t>Insult</w:t>
            </w:r>
          </w:p>
        </w:tc>
        <w:tc>
          <w:tcPr>
            <w:tcW w:w="670" w:type="pct"/>
            <w:vAlign w:val="center"/>
            <w:hideMark/>
          </w:tcPr>
          <w:p w14:paraId="531DA129" w14:textId="77777777" w:rsidR="00F52FCF" w:rsidRPr="00F52FCF" w:rsidRDefault="00F52FCF" w:rsidP="00347C70">
            <w:pPr>
              <w:spacing w:after="160" w:line="480" w:lineRule="auto"/>
              <w:jc w:val="center"/>
              <w:rPr>
                <w:sz w:val="18"/>
                <w:szCs w:val="18"/>
              </w:rPr>
            </w:pPr>
            <w:r w:rsidRPr="00F52FCF">
              <w:rPr>
                <w:sz w:val="18"/>
                <w:szCs w:val="18"/>
              </w:rPr>
              <w:t>0.82</w:t>
            </w:r>
          </w:p>
        </w:tc>
        <w:tc>
          <w:tcPr>
            <w:tcW w:w="492" w:type="pct"/>
            <w:vAlign w:val="center"/>
            <w:hideMark/>
          </w:tcPr>
          <w:p w14:paraId="32BC8CD1" w14:textId="77777777" w:rsidR="00F52FCF" w:rsidRPr="00F52FCF" w:rsidRDefault="00F52FCF" w:rsidP="00347C70">
            <w:pPr>
              <w:spacing w:after="160" w:line="480" w:lineRule="auto"/>
              <w:jc w:val="center"/>
              <w:rPr>
                <w:sz w:val="18"/>
                <w:szCs w:val="18"/>
              </w:rPr>
            </w:pPr>
            <w:r w:rsidRPr="00F52FCF">
              <w:rPr>
                <w:sz w:val="18"/>
                <w:szCs w:val="18"/>
              </w:rPr>
              <w:t>0.64</w:t>
            </w:r>
          </w:p>
        </w:tc>
      </w:tr>
      <w:tr w:rsidR="00347C70" w:rsidRPr="00F52FCF" w14:paraId="47747BDE" w14:textId="77777777" w:rsidTr="00347C70">
        <w:trPr>
          <w:jc w:val="center"/>
        </w:trPr>
        <w:tc>
          <w:tcPr>
            <w:tcW w:w="626" w:type="pct"/>
            <w:vMerge/>
            <w:vAlign w:val="center"/>
            <w:hideMark/>
          </w:tcPr>
          <w:p w14:paraId="5071F481"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3EBDC750" w14:textId="77777777" w:rsidR="00F52FCF" w:rsidRPr="00F52FCF" w:rsidRDefault="00F52FCF" w:rsidP="00347C70">
            <w:pPr>
              <w:spacing w:after="160" w:line="480" w:lineRule="auto"/>
              <w:jc w:val="center"/>
              <w:rPr>
                <w:sz w:val="18"/>
                <w:szCs w:val="18"/>
              </w:rPr>
            </w:pPr>
          </w:p>
        </w:tc>
        <w:tc>
          <w:tcPr>
            <w:tcW w:w="1963" w:type="pct"/>
            <w:vAlign w:val="center"/>
            <w:hideMark/>
          </w:tcPr>
          <w:p w14:paraId="119428B9" w14:textId="77777777" w:rsidR="00F52FCF" w:rsidRPr="00F52FCF" w:rsidRDefault="00F52FCF" w:rsidP="00347C70">
            <w:pPr>
              <w:spacing w:after="160" w:line="480" w:lineRule="auto"/>
              <w:jc w:val="center"/>
              <w:rPr>
                <w:sz w:val="18"/>
                <w:szCs w:val="18"/>
              </w:rPr>
            </w:pPr>
            <w:r w:rsidRPr="00F52FCF">
              <w:rPr>
                <w:sz w:val="18"/>
                <w:szCs w:val="18"/>
              </w:rPr>
              <w:t>Identity Hate</w:t>
            </w:r>
          </w:p>
        </w:tc>
        <w:tc>
          <w:tcPr>
            <w:tcW w:w="670" w:type="pct"/>
            <w:vAlign w:val="center"/>
            <w:hideMark/>
          </w:tcPr>
          <w:p w14:paraId="7BEB00D1" w14:textId="77777777" w:rsidR="00F52FCF" w:rsidRPr="00F52FCF" w:rsidRDefault="00F52FCF" w:rsidP="00347C70">
            <w:pPr>
              <w:spacing w:after="160" w:line="480" w:lineRule="auto"/>
              <w:jc w:val="center"/>
              <w:rPr>
                <w:sz w:val="18"/>
                <w:szCs w:val="18"/>
              </w:rPr>
            </w:pPr>
            <w:r w:rsidRPr="00F52FCF">
              <w:rPr>
                <w:sz w:val="18"/>
                <w:szCs w:val="18"/>
              </w:rPr>
              <w:t>0.71</w:t>
            </w:r>
          </w:p>
        </w:tc>
        <w:tc>
          <w:tcPr>
            <w:tcW w:w="492" w:type="pct"/>
            <w:vAlign w:val="center"/>
            <w:hideMark/>
          </w:tcPr>
          <w:p w14:paraId="018B5A4D" w14:textId="77777777" w:rsidR="00F52FCF" w:rsidRPr="00F52FCF" w:rsidRDefault="00F52FCF" w:rsidP="00347C70">
            <w:pPr>
              <w:spacing w:after="160" w:line="480" w:lineRule="auto"/>
              <w:jc w:val="center"/>
              <w:rPr>
                <w:sz w:val="18"/>
                <w:szCs w:val="18"/>
              </w:rPr>
            </w:pPr>
            <w:r w:rsidRPr="00F52FCF">
              <w:rPr>
                <w:sz w:val="18"/>
                <w:szCs w:val="18"/>
              </w:rPr>
              <w:t>0.32</w:t>
            </w:r>
          </w:p>
        </w:tc>
      </w:tr>
      <w:tr w:rsidR="00347C70" w:rsidRPr="00F52FCF" w14:paraId="7510EE3D" w14:textId="77777777" w:rsidTr="00347C70">
        <w:trPr>
          <w:jc w:val="center"/>
        </w:trPr>
        <w:tc>
          <w:tcPr>
            <w:tcW w:w="626" w:type="pct"/>
            <w:vAlign w:val="center"/>
            <w:hideMark/>
          </w:tcPr>
          <w:p w14:paraId="5AC0CFCF" w14:textId="77777777" w:rsidR="00F52FCF" w:rsidRPr="00F52FCF" w:rsidRDefault="00F52FCF" w:rsidP="00347C70">
            <w:pPr>
              <w:spacing w:after="160" w:line="480" w:lineRule="auto"/>
              <w:jc w:val="center"/>
              <w:rPr>
                <w:sz w:val="18"/>
                <w:szCs w:val="18"/>
              </w:rPr>
            </w:pPr>
          </w:p>
        </w:tc>
        <w:tc>
          <w:tcPr>
            <w:tcW w:w="1249" w:type="pct"/>
            <w:vAlign w:val="center"/>
            <w:hideMark/>
          </w:tcPr>
          <w:p w14:paraId="31F12213" w14:textId="77777777" w:rsidR="00F52FCF" w:rsidRPr="00F52FCF" w:rsidRDefault="00F52FCF" w:rsidP="00347C70">
            <w:pPr>
              <w:spacing w:after="160" w:line="480" w:lineRule="auto"/>
              <w:jc w:val="center"/>
              <w:rPr>
                <w:sz w:val="18"/>
                <w:szCs w:val="18"/>
              </w:rPr>
            </w:pPr>
          </w:p>
        </w:tc>
        <w:tc>
          <w:tcPr>
            <w:tcW w:w="1963" w:type="pct"/>
            <w:vAlign w:val="center"/>
            <w:hideMark/>
          </w:tcPr>
          <w:p w14:paraId="0AB4FFA2" w14:textId="77777777" w:rsidR="00F52FCF" w:rsidRPr="00F52FCF" w:rsidRDefault="00F52FCF" w:rsidP="00347C70">
            <w:pPr>
              <w:spacing w:after="160" w:line="480" w:lineRule="auto"/>
              <w:jc w:val="center"/>
              <w:rPr>
                <w:sz w:val="18"/>
                <w:szCs w:val="18"/>
              </w:rPr>
            </w:pPr>
          </w:p>
        </w:tc>
        <w:tc>
          <w:tcPr>
            <w:tcW w:w="670" w:type="pct"/>
            <w:vAlign w:val="center"/>
            <w:hideMark/>
          </w:tcPr>
          <w:p w14:paraId="5CBF9D53" w14:textId="77777777" w:rsidR="00F52FCF" w:rsidRPr="00F52FCF" w:rsidRDefault="00F52FCF" w:rsidP="00347C70">
            <w:pPr>
              <w:spacing w:after="160" w:line="480" w:lineRule="auto"/>
              <w:jc w:val="center"/>
              <w:rPr>
                <w:sz w:val="18"/>
                <w:szCs w:val="18"/>
              </w:rPr>
            </w:pPr>
          </w:p>
        </w:tc>
        <w:tc>
          <w:tcPr>
            <w:tcW w:w="492" w:type="pct"/>
            <w:vAlign w:val="center"/>
            <w:hideMark/>
          </w:tcPr>
          <w:p w14:paraId="3E037130" w14:textId="77777777" w:rsidR="00F52FCF" w:rsidRPr="00F52FCF" w:rsidRDefault="00F52FCF" w:rsidP="00347C70">
            <w:pPr>
              <w:spacing w:after="160" w:line="480" w:lineRule="auto"/>
              <w:jc w:val="center"/>
              <w:rPr>
                <w:sz w:val="18"/>
                <w:szCs w:val="18"/>
              </w:rPr>
            </w:pPr>
          </w:p>
        </w:tc>
      </w:tr>
      <w:tr w:rsidR="00347C70" w:rsidRPr="00F52FCF" w14:paraId="07D7D133" w14:textId="77777777" w:rsidTr="00347C70">
        <w:trPr>
          <w:jc w:val="center"/>
        </w:trPr>
        <w:tc>
          <w:tcPr>
            <w:tcW w:w="626" w:type="pct"/>
            <w:vMerge w:val="restart"/>
            <w:vAlign w:val="center"/>
            <w:hideMark/>
          </w:tcPr>
          <w:p w14:paraId="28F2159D" w14:textId="77777777" w:rsidR="00F52FCF" w:rsidRPr="00F52FCF" w:rsidRDefault="00F52FCF" w:rsidP="00347C70">
            <w:pPr>
              <w:spacing w:after="160" w:line="480" w:lineRule="auto"/>
              <w:jc w:val="center"/>
              <w:rPr>
                <w:sz w:val="18"/>
                <w:szCs w:val="18"/>
              </w:rPr>
            </w:pPr>
            <w:r w:rsidRPr="00F52FCF">
              <w:rPr>
                <w:b/>
                <w:bCs/>
                <w:sz w:val="18"/>
                <w:szCs w:val="18"/>
              </w:rPr>
              <w:t>Random Forest</w:t>
            </w:r>
          </w:p>
          <w:p w14:paraId="6A33E507" w14:textId="77777777" w:rsidR="00F52FCF" w:rsidRPr="00F52FCF" w:rsidRDefault="00F52FCF" w:rsidP="00347C70">
            <w:pPr>
              <w:spacing w:line="480" w:lineRule="auto"/>
              <w:jc w:val="center"/>
              <w:rPr>
                <w:sz w:val="18"/>
                <w:szCs w:val="18"/>
              </w:rPr>
            </w:pPr>
          </w:p>
          <w:p w14:paraId="63E628D7" w14:textId="77777777" w:rsidR="00F52FCF" w:rsidRPr="00F52FCF" w:rsidRDefault="00F52FCF" w:rsidP="00347C70">
            <w:pPr>
              <w:spacing w:line="480" w:lineRule="auto"/>
              <w:jc w:val="center"/>
              <w:rPr>
                <w:sz w:val="18"/>
                <w:szCs w:val="18"/>
              </w:rPr>
            </w:pPr>
          </w:p>
          <w:p w14:paraId="25908C47" w14:textId="77777777" w:rsidR="00F52FCF" w:rsidRPr="00F52FCF" w:rsidRDefault="00F52FCF" w:rsidP="00347C70">
            <w:pPr>
              <w:spacing w:after="160" w:line="480" w:lineRule="auto"/>
              <w:jc w:val="center"/>
              <w:rPr>
                <w:sz w:val="18"/>
                <w:szCs w:val="18"/>
              </w:rPr>
            </w:pPr>
          </w:p>
        </w:tc>
        <w:tc>
          <w:tcPr>
            <w:tcW w:w="1249" w:type="pct"/>
            <w:vMerge w:val="restart"/>
            <w:vAlign w:val="center"/>
            <w:hideMark/>
          </w:tcPr>
          <w:p w14:paraId="482C7E37" w14:textId="77777777" w:rsidR="00347C70" w:rsidRDefault="00F52FCF" w:rsidP="00347C70">
            <w:pPr>
              <w:spacing w:after="160" w:line="480" w:lineRule="auto"/>
              <w:jc w:val="center"/>
              <w:rPr>
                <w:sz w:val="18"/>
                <w:szCs w:val="18"/>
              </w:rPr>
            </w:pPr>
            <w:r w:rsidRPr="00F52FCF">
              <w:rPr>
                <w:sz w:val="18"/>
                <w:szCs w:val="18"/>
              </w:rPr>
              <w:t>Toxic</w:t>
            </w:r>
          </w:p>
          <w:p w14:paraId="35624BD9" w14:textId="0BB8B60B" w:rsidR="00F52FCF" w:rsidRPr="00F52FCF" w:rsidRDefault="00F52FCF" w:rsidP="00347C70">
            <w:pPr>
              <w:spacing w:after="160" w:line="480" w:lineRule="auto"/>
              <w:jc w:val="center"/>
              <w:rPr>
                <w:sz w:val="18"/>
                <w:szCs w:val="18"/>
              </w:rPr>
            </w:pPr>
            <w:r w:rsidRPr="00F52FCF">
              <w:rPr>
                <w:sz w:val="18"/>
                <w:szCs w:val="18"/>
              </w:rPr>
              <w:t xml:space="preserve"> Comment</w:t>
            </w:r>
          </w:p>
        </w:tc>
        <w:tc>
          <w:tcPr>
            <w:tcW w:w="1963" w:type="pct"/>
            <w:vAlign w:val="center"/>
            <w:hideMark/>
          </w:tcPr>
          <w:p w14:paraId="17048552" w14:textId="77777777" w:rsidR="00F52FCF" w:rsidRPr="00F52FCF" w:rsidRDefault="00F52FCF" w:rsidP="00347C70">
            <w:pPr>
              <w:spacing w:after="160" w:line="480" w:lineRule="auto"/>
              <w:jc w:val="center"/>
              <w:rPr>
                <w:sz w:val="18"/>
                <w:szCs w:val="18"/>
              </w:rPr>
            </w:pPr>
            <w:r w:rsidRPr="00F52FCF">
              <w:rPr>
                <w:sz w:val="18"/>
                <w:szCs w:val="18"/>
              </w:rPr>
              <w:t>Toxic</w:t>
            </w:r>
          </w:p>
        </w:tc>
        <w:tc>
          <w:tcPr>
            <w:tcW w:w="670" w:type="pct"/>
            <w:vAlign w:val="center"/>
            <w:hideMark/>
          </w:tcPr>
          <w:p w14:paraId="237B6B30" w14:textId="77777777" w:rsidR="00F52FCF" w:rsidRPr="00F52FCF" w:rsidRDefault="00F52FCF" w:rsidP="00347C70">
            <w:pPr>
              <w:spacing w:after="160" w:line="480" w:lineRule="auto"/>
              <w:jc w:val="center"/>
              <w:rPr>
                <w:sz w:val="18"/>
                <w:szCs w:val="18"/>
              </w:rPr>
            </w:pPr>
            <w:r w:rsidRPr="00F52FCF">
              <w:rPr>
                <w:sz w:val="18"/>
                <w:szCs w:val="18"/>
              </w:rPr>
              <w:t>0.87</w:t>
            </w:r>
          </w:p>
        </w:tc>
        <w:tc>
          <w:tcPr>
            <w:tcW w:w="492" w:type="pct"/>
            <w:vAlign w:val="center"/>
            <w:hideMark/>
          </w:tcPr>
          <w:p w14:paraId="50CBE674" w14:textId="77777777" w:rsidR="00F52FCF" w:rsidRPr="00F52FCF" w:rsidRDefault="00F52FCF" w:rsidP="00347C70">
            <w:pPr>
              <w:spacing w:after="160" w:line="480" w:lineRule="auto"/>
              <w:jc w:val="center"/>
              <w:rPr>
                <w:sz w:val="18"/>
                <w:szCs w:val="18"/>
              </w:rPr>
            </w:pPr>
            <w:r w:rsidRPr="00F52FCF">
              <w:rPr>
                <w:sz w:val="18"/>
                <w:szCs w:val="18"/>
              </w:rPr>
              <w:t>0.74</w:t>
            </w:r>
          </w:p>
        </w:tc>
      </w:tr>
      <w:tr w:rsidR="00347C70" w:rsidRPr="00F52FCF" w14:paraId="254D251A" w14:textId="77777777" w:rsidTr="00347C70">
        <w:trPr>
          <w:jc w:val="center"/>
        </w:trPr>
        <w:tc>
          <w:tcPr>
            <w:tcW w:w="626" w:type="pct"/>
            <w:vMerge/>
            <w:vAlign w:val="center"/>
            <w:hideMark/>
          </w:tcPr>
          <w:p w14:paraId="7D814CA4"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64663BD8" w14:textId="77777777" w:rsidR="00F52FCF" w:rsidRPr="00F52FCF" w:rsidRDefault="00F52FCF" w:rsidP="00347C70">
            <w:pPr>
              <w:spacing w:after="160" w:line="480" w:lineRule="auto"/>
              <w:jc w:val="center"/>
              <w:rPr>
                <w:sz w:val="18"/>
                <w:szCs w:val="18"/>
              </w:rPr>
            </w:pPr>
          </w:p>
        </w:tc>
        <w:tc>
          <w:tcPr>
            <w:tcW w:w="1963" w:type="pct"/>
            <w:vAlign w:val="center"/>
            <w:hideMark/>
          </w:tcPr>
          <w:p w14:paraId="4112A882" w14:textId="77777777" w:rsidR="00F52FCF" w:rsidRPr="00F52FCF" w:rsidRDefault="00F52FCF" w:rsidP="00347C70">
            <w:pPr>
              <w:spacing w:after="160" w:line="480" w:lineRule="auto"/>
              <w:jc w:val="center"/>
              <w:rPr>
                <w:sz w:val="18"/>
                <w:szCs w:val="18"/>
              </w:rPr>
            </w:pPr>
            <w:r w:rsidRPr="00F52FCF">
              <w:rPr>
                <w:sz w:val="18"/>
                <w:szCs w:val="18"/>
              </w:rPr>
              <w:t>Severe Toxic</w:t>
            </w:r>
          </w:p>
        </w:tc>
        <w:tc>
          <w:tcPr>
            <w:tcW w:w="670" w:type="pct"/>
            <w:vAlign w:val="center"/>
            <w:hideMark/>
          </w:tcPr>
          <w:p w14:paraId="03D7514E" w14:textId="77777777" w:rsidR="00F52FCF" w:rsidRPr="00F52FCF" w:rsidRDefault="00F52FCF" w:rsidP="00347C70">
            <w:pPr>
              <w:spacing w:after="160" w:line="480" w:lineRule="auto"/>
              <w:jc w:val="center"/>
              <w:rPr>
                <w:sz w:val="18"/>
                <w:szCs w:val="18"/>
              </w:rPr>
            </w:pPr>
            <w:r w:rsidRPr="00F52FCF">
              <w:rPr>
                <w:sz w:val="18"/>
                <w:szCs w:val="18"/>
              </w:rPr>
              <w:t>0.43</w:t>
            </w:r>
          </w:p>
        </w:tc>
        <w:tc>
          <w:tcPr>
            <w:tcW w:w="492" w:type="pct"/>
            <w:vAlign w:val="center"/>
            <w:hideMark/>
          </w:tcPr>
          <w:p w14:paraId="7656DB26" w14:textId="77777777" w:rsidR="00F52FCF" w:rsidRPr="00F52FCF" w:rsidRDefault="00F52FCF" w:rsidP="00347C70">
            <w:pPr>
              <w:spacing w:after="160" w:line="480" w:lineRule="auto"/>
              <w:jc w:val="center"/>
              <w:rPr>
                <w:sz w:val="18"/>
                <w:szCs w:val="18"/>
              </w:rPr>
            </w:pPr>
            <w:r w:rsidRPr="00F52FCF">
              <w:rPr>
                <w:sz w:val="18"/>
                <w:szCs w:val="18"/>
              </w:rPr>
              <w:t>0.14</w:t>
            </w:r>
          </w:p>
        </w:tc>
      </w:tr>
      <w:tr w:rsidR="00347C70" w:rsidRPr="00F52FCF" w14:paraId="36FEC400" w14:textId="77777777" w:rsidTr="00347C70">
        <w:trPr>
          <w:jc w:val="center"/>
        </w:trPr>
        <w:tc>
          <w:tcPr>
            <w:tcW w:w="626" w:type="pct"/>
            <w:vMerge/>
            <w:vAlign w:val="center"/>
            <w:hideMark/>
          </w:tcPr>
          <w:p w14:paraId="1B950BB9"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3FEF714D" w14:textId="77777777" w:rsidR="00F52FCF" w:rsidRPr="00F52FCF" w:rsidRDefault="00F52FCF" w:rsidP="00347C70">
            <w:pPr>
              <w:spacing w:after="160" w:line="480" w:lineRule="auto"/>
              <w:jc w:val="center"/>
              <w:rPr>
                <w:sz w:val="18"/>
                <w:szCs w:val="18"/>
              </w:rPr>
            </w:pPr>
          </w:p>
        </w:tc>
        <w:tc>
          <w:tcPr>
            <w:tcW w:w="1963" w:type="pct"/>
            <w:vAlign w:val="center"/>
            <w:hideMark/>
          </w:tcPr>
          <w:p w14:paraId="5FDA808C" w14:textId="77777777" w:rsidR="00F52FCF" w:rsidRPr="00F52FCF" w:rsidRDefault="00F52FCF" w:rsidP="00347C70">
            <w:pPr>
              <w:spacing w:after="160" w:line="480" w:lineRule="auto"/>
              <w:jc w:val="center"/>
              <w:rPr>
                <w:sz w:val="18"/>
                <w:szCs w:val="18"/>
              </w:rPr>
            </w:pPr>
            <w:r w:rsidRPr="00F52FCF">
              <w:rPr>
                <w:sz w:val="18"/>
                <w:szCs w:val="18"/>
              </w:rPr>
              <w:t>Obscene</w:t>
            </w:r>
          </w:p>
        </w:tc>
        <w:tc>
          <w:tcPr>
            <w:tcW w:w="670" w:type="pct"/>
            <w:vAlign w:val="center"/>
            <w:hideMark/>
          </w:tcPr>
          <w:p w14:paraId="5C825213" w14:textId="77777777" w:rsidR="00F52FCF" w:rsidRPr="00F52FCF" w:rsidRDefault="00F52FCF" w:rsidP="00347C70">
            <w:pPr>
              <w:spacing w:after="160" w:line="480" w:lineRule="auto"/>
              <w:jc w:val="center"/>
              <w:rPr>
                <w:sz w:val="18"/>
                <w:szCs w:val="18"/>
              </w:rPr>
            </w:pPr>
            <w:r w:rsidRPr="00F52FCF">
              <w:rPr>
                <w:sz w:val="18"/>
                <w:szCs w:val="18"/>
              </w:rPr>
              <w:t>0.87</w:t>
            </w:r>
          </w:p>
        </w:tc>
        <w:tc>
          <w:tcPr>
            <w:tcW w:w="492" w:type="pct"/>
            <w:vAlign w:val="center"/>
            <w:hideMark/>
          </w:tcPr>
          <w:p w14:paraId="0E938D3B" w14:textId="77777777" w:rsidR="00F52FCF" w:rsidRPr="00F52FCF" w:rsidRDefault="00F52FCF" w:rsidP="00347C70">
            <w:pPr>
              <w:spacing w:after="160" w:line="480" w:lineRule="auto"/>
              <w:jc w:val="center"/>
              <w:rPr>
                <w:sz w:val="18"/>
                <w:szCs w:val="18"/>
              </w:rPr>
            </w:pPr>
            <w:r w:rsidRPr="00F52FCF">
              <w:rPr>
                <w:sz w:val="18"/>
                <w:szCs w:val="18"/>
              </w:rPr>
              <w:t>0.79</w:t>
            </w:r>
          </w:p>
        </w:tc>
      </w:tr>
      <w:tr w:rsidR="00347C70" w:rsidRPr="00F52FCF" w14:paraId="67C0C60A" w14:textId="77777777" w:rsidTr="00347C70">
        <w:trPr>
          <w:jc w:val="center"/>
        </w:trPr>
        <w:tc>
          <w:tcPr>
            <w:tcW w:w="626" w:type="pct"/>
            <w:vMerge/>
            <w:vAlign w:val="center"/>
            <w:hideMark/>
          </w:tcPr>
          <w:p w14:paraId="66B207EB"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56E6ACFE" w14:textId="77777777" w:rsidR="00F52FCF" w:rsidRPr="00F52FCF" w:rsidRDefault="00F52FCF" w:rsidP="00347C70">
            <w:pPr>
              <w:spacing w:after="160" w:line="480" w:lineRule="auto"/>
              <w:jc w:val="center"/>
              <w:rPr>
                <w:sz w:val="18"/>
                <w:szCs w:val="18"/>
              </w:rPr>
            </w:pPr>
          </w:p>
        </w:tc>
        <w:tc>
          <w:tcPr>
            <w:tcW w:w="1963" w:type="pct"/>
            <w:vAlign w:val="center"/>
            <w:hideMark/>
          </w:tcPr>
          <w:p w14:paraId="6A877851" w14:textId="77777777" w:rsidR="00F52FCF" w:rsidRPr="00F52FCF" w:rsidRDefault="00F52FCF" w:rsidP="00347C70">
            <w:pPr>
              <w:spacing w:after="160" w:line="480" w:lineRule="auto"/>
              <w:jc w:val="center"/>
              <w:rPr>
                <w:sz w:val="18"/>
                <w:szCs w:val="18"/>
              </w:rPr>
            </w:pPr>
            <w:r w:rsidRPr="00F52FCF">
              <w:rPr>
                <w:sz w:val="18"/>
                <w:szCs w:val="18"/>
              </w:rPr>
              <w:t>Threat</w:t>
            </w:r>
          </w:p>
        </w:tc>
        <w:tc>
          <w:tcPr>
            <w:tcW w:w="670" w:type="pct"/>
            <w:vAlign w:val="center"/>
            <w:hideMark/>
          </w:tcPr>
          <w:p w14:paraId="6A1FB8C7" w14:textId="77777777" w:rsidR="00F52FCF" w:rsidRPr="00F52FCF" w:rsidRDefault="00F52FCF" w:rsidP="00347C70">
            <w:pPr>
              <w:spacing w:after="160" w:line="480" w:lineRule="auto"/>
              <w:jc w:val="center"/>
              <w:rPr>
                <w:sz w:val="18"/>
                <w:szCs w:val="18"/>
              </w:rPr>
            </w:pPr>
            <w:r w:rsidRPr="00F52FCF">
              <w:rPr>
                <w:sz w:val="18"/>
                <w:szCs w:val="18"/>
              </w:rPr>
              <w:t>0.88</w:t>
            </w:r>
          </w:p>
        </w:tc>
        <w:tc>
          <w:tcPr>
            <w:tcW w:w="492" w:type="pct"/>
            <w:vAlign w:val="center"/>
            <w:hideMark/>
          </w:tcPr>
          <w:p w14:paraId="5E00A613" w14:textId="77777777" w:rsidR="00F52FCF" w:rsidRPr="00F52FCF" w:rsidRDefault="00F52FCF" w:rsidP="00347C70">
            <w:pPr>
              <w:spacing w:after="160" w:line="480" w:lineRule="auto"/>
              <w:jc w:val="center"/>
              <w:rPr>
                <w:sz w:val="18"/>
                <w:szCs w:val="18"/>
              </w:rPr>
            </w:pPr>
            <w:r w:rsidRPr="00F52FCF">
              <w:rPr>
                <w:sz w:val="18"/>
                <w:szCs w:val="18"/>
              </w:rPr>
              <w:t>0.57</w:t>
            </w:r>
          </w:p>
        </w:tc>
      </w:tr>
      <w:tr w:rsidR="00347C70" w:rsidRPr="00F52FCF" w14:paraId="2FB9DCA4" w14:textId="77777777" w:rsidTr="00347C70">
        <w:trPr>
          <w:jc w:val="center"/>
        </w:trPr>
        <w:tc>
          <w:tcPr>
            <w:tcW w:w="626" w:type="pct"/>
            <w:vMerge/>
            <w:vAlign w:val="center"/>
            <w:hideMark/>
          </w:tcPr>
          <w:p w14:paraId="697A4C1D"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13C6F69D" w14:textId="77777777" w:rsidR="00F52FCF" w:rsidRPr="00F52FCF" w:rsidRDefault="00F52FCF" w:rsidP="00347C70">
            <w:pPr>
              <w:spacing w:after="160" w:line="480" w:lineRule="auto"/>
              <w:jc w:val="center"/>
              <w:rPr>
                <w:sz w:val="18"/>
                <w:szCs w:val="18"/>
              </w:rPr>
            </w:pPr>
          </w:p>
        </w:tc>
        <w:tc>
          <w:tcPr>
            <w:tcW w:w="1963" w:type="pct"/>
            <w:vAlign w:val="center"/>
            <w:hideMark/>
          </w:tcPr>
          <w:p w14:paraId="52EFA519" w14:textId="77777777" w:rsidR="00F52FCF" w:rsidRPr="00F52FCF" w:rsidRDefault="00F52FCF" w:rsidP="00347C70">
            <w:pPr>
              <w:spacing w:after="160" w:line="480" w:lineRule="auto"/>
              <w:jc w:val="center"/>
              <w:rPr>
                <w:sz w:val="18"/>
                <w:szCs w:val="18"/>
              </w:rPr>
            </w:pPr>
            <w:r w:rsidRPr="00F52FCF">
              <w:rPr>
                <w:sz w:val="18"/>
                <w:szCs w:val="18"/>
              </w:rPr>
              <w:t>Insult</w:t>
            </w:r>
          </w:p>
        </w:tc>
        <w:tc>
          <w:tcPr>
            <w:tcW w:w="670" w:type="pct"/>
            <w:vAlign w:val="center"/>
            <w:hideMark/>
          </w:tcPr>
          <w:p w14:paraId="4E9D9589" w14:textId="77777777" w:rsidR="00F52FCF" w:rsidRPr="00F52FCF" w:rsidRDefault="00F52FCF" w:rsidP="00347C70">
            <w:pPr>
              <w:spacing w:after="160" w:line="480" w:lineRule="auto"/>
              <w:jc w:val="center"/>
              <w:rPr>
                <w:sz w:val="18"/>
                <w:szCs w:val="18"/>
              </w:rPr>
            </w:pPr>
            <w:r w:rsidRPr="00F52FCF">
              <w:rPr>
                <w:sz w:val="18"/>
                <w:szCs w:val="18"/>
              </w:rPr>
              <w:t>0.75</w:t>
            </w:r>
          </w:p>
        </w:tc>
        <w:tc>
          <w:tcPr>
            <w:tcW w:w="492" w:type="pct"/>
            <w:vAlign w:val="center"/>
            <w:hideMark/>
          </w:tcPr>
          <w:p w14:paraId="0E7E805D" w14:textId="77777777" w:rsidR="00F52FCF" w:rsidRPr="00F52FCF" w:rsidRDefault="00F52FCF" w:rsidP="00347C70">
            <w:pPr>
              <w:spacing w:after="160" w:line="480" w:lineRule="auto"/>
              <w:jc w:val="center"/>
              <w:rPr>
                <w:sz w:val="18"/>
                <w:szCs w:val="18"/>
              </w:rPr>
            </w:pPr>
            <w:r w:rsidRPr="00F52FCF">
              <w:rPr>
                <w:sz w:val="18"/>
                <w:szCs w:val="18"/>
              </w:rPr>
              <w:t>0.65</w:t>
            </w:r>
          </w:p>
        </w:tc>
      </w:tr>
      <w:tr w:rsidR="00347C70" w:rsidRPr="00F52FCF" w14:paraId="7962C495" w14:textId="77777777" w:rsidTr="00347C70">
        <w:trPr>
          <w:trHeight w:val="252"/>
          <w:jc w:val="center"/>
        </w:trPr>
        <w:tc>
          <w:tcPr>
            <w:tcW w:w="626" w:type="pct"/>
            <w:vMerge/>
            <w:vAlign w:val="center"/>
            <w:hideMark/>
          </w:tcPr>
          <w:p w14:paraId="08524291" w14:textId="77777777" w:rsidR="00F52FCF" w:rsidRPr="00F52FCF" w:rsidRDefault="00F52FCF" w:rsidP="00347C70">
            <w:pPr>
              <w:spacing w:after="160" w:line="480" w:lineRule="auto"/>
              <w:jc w:val="center"/>
              <w:rPr>
                <w:sz w:val="18"/>
                <w:szCs w:val="18"/>
              </w:rPr>
            </w:pPr>
          </w:p>
        </w:tc>
        <w:tc>
          <w:tcPr>
            <w:tcW w:w="1249" w:type="pct"/>
            <w:vMerge/>
            <w:vAlign w:val="center"/>
            <w:hideMark/>
          </w:tcPr>
          <w:p w14:paraId="56D076FC" w14:textId="77777777" w:rsidR="00F52FCF" w:rsidRPr="00F52FCF" w:rsidRDefault="00F52FCF" w:rsidP="00347C70">
            <w:pPr>
              <w:spacing w:after="160" w:line="480" w:lineRule="auto"/>
              <w:jc w:val="center"/>
              <w:rPr>
                <w:sz w:val="18"/>
                <w:szCs w:val="18"/>
              </w:rPr>
            </w:pPr>
          </w:p>
        </w:tc>
        <w:tc>
          <w:tcPr>
            <w:tcW w:w="1963" w:type="pct"/>
            <w:vAlign w:val="center"/>
            <w:hideMark/>
          </w:tcPr>
          <w:p w14:paraId="1671983C" w14:textId="77777777" w:rsidR="00F52FCF" w:rsidRPr="00F52FCF" w:rsidRDefault="00F52FCF" w:rsidP="00347C70">
            <w:pPr>
              <w:spacing w:after="160" w:line="480" w:lineRule="auto"/>
              <w:jc w:val="center"/>
              <w:rPr>
                <w:sz w:val="18"/>
                <w:szCs w:val="18"/>
              </w:rPr>
            </w:pPr>
            <w:r w:rsidRPr="00F52FCF">
              <w:rPr>
                <w:sz w:val="18"/>
                <w:szCs w:val="18"/>
              </w:rPr>
              <w:t>Identity Hate</w:t>
            </w:r>
          </w:p>
        </w:tc>
        <w:tc>
          <w:tcPr>
            <w:tcW w:w="670" w:type="pct"/>
            <w:vAlign w:val="center"/>
            <w:hideMark/>
          </w:tcPr>
          <w:p w14:paraId="1EEA04D9" w14:textId="77777777" w:rsidR="00F52FCF" w:rsidRPr="00F52FCF" w:rsidRDefault="00F52FCF" w:rsidP="00347C70">
            <w:pPr>
              <w:spacing w:after="160" w:line="480" w:lineRule="auto"/>
              <w:jc w:val="center"/>
              <w:rPr>
                <w:sz w:val="18"/>
                <w:szCs w:val="18"/>
              </w:rPr>
            </w:pPr>
            <w:r w:rsidRPr="00F52FCF">
              <w:rPr>
                <w:sz w:val="18"/>
                <w:szCs w:val="18"/>
              </w:rPr>
              <w:t>0.61</w:t>
            </w:r>
          </w:p>
        </w:tc>
        <w:tc>
          <w:tcPr>
            <w:tcW w:w="492" w:type="pct"/>
            <w:vAlign w:val="center"/>
            <w:hideMark/>
          </w:tcPr>
          <w:p w14:paraId="12C8C483" w14:textId="77777777" w:rsidR="00F52FCF" w:rsidRPr="00F52FCF" w:rsidRDefault="00F52FCF" w:rsidP="00347C70">
            <w:pPr>
              <w:spacing w:after="160" w:line="480" w:lineRule="auto"/>
              <w:jc w:val="center"/>
              <w:rPr>
                <w:sz w:val="18"/>
                <w:szCs w:val="18"/>
              </w:rPr>
            </w:pPr>
            <w:r w:rsidRPr="00F52FCF">
              <w:rPr>
                <w:sz w:val="18"/>
                <w:szCs w:val="18"/>
              </w:rPr>
              <w:t>0.17</w:t>
            </w:r>
          </w:p>
        </w:tc>
      </w:tr>
      <w:tr w:rsidR="00347C70" w:rsidRPr="00F52FCF" w14:paraId="40C79FB7" w14:textId="77777777" w:rsidTr="00347C70">
        <w:trPr>
          <w:jc w:val="center"/>
        </w:trPr>
        <w:tc>
          <w:tcPr>
            <w:tcW w:w="626" w:type="pct"/>
            <w:vAlign w:val="center"/>
            <w:hideMark/>
          </w:tcPr>
          <w:p w14:paraId="5D1C82A3" w14:textId="77777777" w:rsidR="00F52FCF" w:rsidRPr="00F52FCF" w:rsidRDefault="00F52FCF" w:rsidP="00347C70">
            <w:pPr>
              <w:spacing w:after="160" w:line="480" w:lineRule="auto"/>
              <w:jc w:val="center"/>
              <w:rPr>
                <w:sz w:val="18"/>
                <w:szCs w:val="18"/>
              </w:rPr>
            </w:pPr>
          </w:p>
        </w:tc>
        <w:tc>
          <w:tcPr>
            <w:tcW w:w="1249" w:type="pct"/>
            <w:vAlign w:val="center"/>
            <w:hideMark/>
          </w:tcPr>
          <w:p w14:paraId="29CC8075" w14:textId="77777777" w:rsidR="00F52FCF" w:rsidRPr="00F52FCF" w:rsidRDefault="00F52FCF" w:rsidP="00347C70">
            <w:pPr>
              <w:spacing w:after="160" w:line="480" w:lineRule="auto"/>
              <w:jc w:val="center"/>
              <w:rPr>
                <w:sz w:val="18"/>
                <w:szCs w:val="18"/>
              </w:rPr>
            </w:pPr>
          </w:p>
        </w:tc>
        <w:tc>
          <w:tcPr>
            <w:tcW w:w="1963" w:type="pct"/>
            <w:vAlign w:val="center"/>
            <w:hideMark/>
          </w:tcPr>
          <w:p w14:paraId="2568C8CB" w14:textId="77777777" w:rsidR="00F52FCF" w:rsidRPr="00F52FCF" w:rsidRDefault="00F52FCF" w:rsidP="00347C70">
            <w:pPr>
              <w:spacing w:after="160" w:line="480" w:lineRule="auto"/>
              <w:jc w:val="center"/>
              <w:rPr>
                <w:sz w:val="18"/>
                <w:szCs w:val="18"/>
              </w:rPr>
            </w:pPr>
          </w:p>
        </w:tc>
        <w:tc>
          <w:tcPr>
            <w:tcW w:w="670" w:type="pct"/>
            <w:vAlign w:val="center"/>
            <w:hideMark/>
          </w:tcPr>
          <w:p w14:paraId="3FEBE7BE" w14:textId="77777777" w:rsidR="00F52FCF" w:rsidRPr="00F52FCF" w:rsidRDefault="00F52FCF" w:rsidP="00347C70">
            <w:pPr>
              <w:spacing w:after="160" w:line="480" w:lineRule="auto"/>
              <w:jc w:val="center"/>
              <w:rPr>
                <w:sz w:val="18"/>
                <w:szCs w:val="18"/>
              </w:rPr>
            </w:pPr>
          </w:p>
        </w:tc>
        <w:tc>
          <w:tcPr>
            <w:tcW w:w="492" w:type="pct"/>
            <w:vAlign w:val="center"/>
            <w:hideMark/>
          </w:tcPr>
          <w:p w14:paraId="58262F40" w14:textId="77777777" w:rsidR="00F52FCF" w:rsidRPr="00F52FCF" w:rsidRDefault="00F52FCF" w:rsidP="00347C70">
            <w:pPr>
              <w:spacing w:after="160" w:line="480" w:lineRule="auto"/>
              <w:jc w:val="center"/>
              <w:rPr>
                <w:sz w:val="18"/>
                <w:szCs w:val="18"/>
              </w:rPr>
            </w:pPr>
          </w:p>
        </w:tc>
      </w:tr>
      <w:tr w:rsidR="00347C70" w:rsidRPr="00F52FCF" w14:paraId="605800E1" w14:textId="77777777" w:rsidTr="00347C70">
        <w:trPr>
          <w:jc w:val="center"/>
        </w:trPr>
        <w:tc>
          <w:tcPr>
            <w:tcW w:w="626" w:type="pct"/>
            <w:vMerge w:val="restart"/>
            <w:vAlign w:val="center"/>
            <w:hideMark/>
          </w:tcPr>
          <w:p w14:paraId="06EF9A20" w14:textId="77777777" w:rsidR="00347C70" w:rsidRPr="00F52FCF" w:rsidRDefault="00347C70" w:rsidP="00347C70">
            <w:pPr>
              <w:spacing w:line="480" w:lineRule="auto"/>
              <w:jc w:val="center"/>
              <w:rPr>
                <w:sz w:val="18"/>
                <w:szCs w:val="18"/>
              </w:rPr>
            </w:pPr>
            <w:r w:rsidRPr="00F52FCF">
              <w:rPr>
                <w:b/>
                <w:bCs/>
                <w:sz w:val="18"/>
                <w:szCs w:val="18"/>
              </w:rPr>
              <w:t>LSTM</w:t>
            </w:r>
          </w:p>
        </w:tc>
        <w:tc>
          <w:tcPr>
            <w:tcW w:w="1249" w:type="pct"/>
            <w:vMerge w:val="restart"/>
            <w:vAlign w:val="center"/>
          </w:tcPr>
          <w:p w14:paraId="430DED1A" w14:textId="77777777" w:rsidR="00347C70" w:rsidRDefault="00347C70" w:rsidP="00347C70">
            <w:pPr>
              <w:spacing w:after="160" w:line="480" w:lineRule="auto"/>
              <w:jc w:val="center"/>
              <w:rPr>
                <w:sz w:val="18"/>
                <w:szCs w:val="18"/>
              </w:rPr>
            </w:pPr>
            <w:r w:rsidRPr="00F52FCF">
              <w:rPr>
                <w:sz w:val="18"/>
                <w:szCs w:val="18"/>
              </w:rPr>
              <w:t>Toxic</w:t>
            </w:r>
          </w:p>
          <w:p w14:paraId="500CAE2B" w14:textId="2B195518" w:rsidR="00347C70" w:rsidRPr="00F52FCF" w:rsidRDefault="00347C70" w:rsidP="00347C70">
            <w:pPr>
              <w:spacing w:after="160" w:line="480" w:lineRule="auto"/>
              <w:jc w:val="center"/>
              <w:rPr>
                <w:sz w:val="18"/>
                <w:szCs w:val="18"/>
              </w:rPr>
            </w:pPr>
            <w:r w:rsidRPr="00F52FCF">
              <w:rPr>
                <w:sz w:val="18"/>
                <w:szCs w:val="18"/>
              </w:rPr>
              <w:t>Comment</w:t>
            </w:r>
          </w:p>
        </w:tc>
        <w:tc>
          <w:tcPr>
            <w:tcW w:w="1963" w:type="pct"/>
            <w:vAlign w:val="center"/>
            <w:hideMark/>
          </w:tcPr>
          <w:p w14:paraId="11828FD9" w14:textId="77777777" w:rsidR="00347C70" w:rsidRPr="00F52FCF" w:rsidRDefault="00347C70" w:rsidP="00347C70">
            <w:pPr>
              <w:spacing w:after="160" w:line="480" w:lineRule="auto"/>
              <w:jc w:val="center"/>
              <w:rPr>
                <w:sz w:val="18"/>
                <w:szCs w:val="18"/>
              </w:rPr>
            </w:pPr>
            <w:r w:rsidRPr="00F52FCF">
              <w:rPr>
                <w:sz w:val="18"/>
                <w:szCs w:val="18"/>
              </w:rPr>
              <w:t>Toxic</w:t>
            </w:r>
          </w:p>
        </w:tc>
        <w:tc>
          <w:tcPr>
            <w:tcW w:w="670" w:type="pct"/>
            <w:vAlign w:val="center"/>
            <w:hideMark/>
          </w:tcPr>
          <w:p w14:paraId="58D544B5" w14:textId="77777777" w:rsidR="00347C70" w:rsidRPr="00F52FCF" w:rsidRDefault="00347C70" w:rsidP="00347C70">
            <w:pPr>
              <w:spacing w:after="160" w:line="480" w:lineRule="auto"/>
              <w:jc w:val="center"/>
              <w:rPr>
                <w:sz w:val="18"/>
                <w:szCs w:val="18"/>
              </w:rPr>
            </w:pPr>
            <w:r w:rsidRPr="00F52FCF">
              <w:rPr>
                <w:sz w:val="18"/>
                <w:szCs w:val="18"/>
              </w:rPr>
              <w:t>0.82</w:t>
            </w:r>
          </w:p>
        </w:tc>
        <w:tc>
          <w:tcPr>
            <w:tcW w:w="492" w:type="pct"/>
            <w:vAlign w:val="center"/>
            <w:hideMark/>
          </w:tcPr>
          <w:p w14:paraId="08B9BB89" w14:textId="77777777" w:rsidR="00347C70" w:rsidRPr="00F52FCF" w:rsidRDefault="00347C70" w:rsidP="00347C70">
            <w:pPr>
              <w:spacing w:after="160" w:line="480" w:lineRule="auto"/>
              <w:jc w:val="center"/>
              <w:rPr>
                <w:sz w:val="18"/>
                <w:szCs w:val="18"/>
              </w:rPr>
            </w:pPr>
            <w:r w:rsidRPr="00F52FCF">
              <w:rPr>
                <w:sz w:val="18"/>
                <w:szCs w:val="18"/>
              </w:rPr>
              <w:t>0.74</w:t>
            </w:r>
          </w:p>
        </w:tc>
      </w:tr>
      <w:tr w:rsidR="00347C70" w:rsidRPr="00F52FCF" w14:paraId="2B5B5237" w14:textId="77777777" w:rsidTr="00347C70">
        <w:trPr>
          <w:jc w:val="center"/>
        </w:trPr>
        <w:tc>
          <w:tcPr>
            <w:tcW w:w="626" w:type="pct"/>
            <w:vMerge/>
            <w:vAlign w:val="center"/>
            <w:hideMark/>
          </w:tcPr>
          <w:p w14:paraId="7AE547C5" w14:textId="77777777" w:rsidR="00347C70" w:rsidRPr="00F52FCF" w:rsidRDefault="00347C70" w:rsidP="00347C70">
            <w:pPr>
              <w:spacing w:line="480" w:lineRule="auto"/>
              <w:jc w:val="center"/>
              <w:rPr>
                <w:sz w:val="18"/>
                <w:szCs w:val="18"/>
              </w:rPr>
            </w:pPr>
          </w:p>
        </w:tc>
        <w:tc>
          <w:tcPr>
            <w:tcW w:w="1249" w:type="pct"/>
            <w:vMerge/>
            <w:vAlign w:val="center"/>
          </w:tcPr>
          <w:p w14:paraId="049FAA6E" w14:textId="28A91DB4" w:rsidR="00347C70" w:rsidRPr="00F52FCF" w:rsidRDefault="00347C70" w:rsidP="00347C70">
            <w:pPr>
              <w:spacing w:after="160" w:line="480" w:lineRule="auto"/>
              <w:jc w:val="center"/>
              <w:rPr>
                <w:sz w:val="18"/>
                <w:szCs w:val="18"/>
              </w:rPr>
            </w:pPr>
          </w:p>
        </w:tc>
        <w:tc>
          <w:tcPr>
            <w:tcW w:w="1963" w:type="pct"/>
            <w:vAlign w:val="center"/>
            <w:hideMark/>
          </w:tcPr>
          <w:p w14:paraId="7C59E751" w14:textId="77777777" w:rsidR="00347C70" w:rsidRPr="00F52FCF" w:rsidRDefault="00347C70" w:rsidP="00347C70">
            <w:pPr>
              <w:spacing w:after="160" w:line="480" w:lineRule="auto"/>
              <w:jc w:val="center"/>
              <w:rPr>
                <w:sz w:val="18"/>
                <w:szCs w:val="18"/>
              </w:rPr>
            </w:pPr>
            <w:r w:rsidRPr="00F52FCF">
              <w:rPr>
                <w:sz w:val="18"/>
                <w:szCs w:val="18"/>
              </w:rPr>
              <w:t>Severe Toxic</w:t>
            </w:r>
          </w:p>
        </w:tc>
        <w:tc>
          <w:tcPr>
            <w:tcW w:w="670" w:type="pct"/>
            <w:vAlign w:val="center"/>
            <w:hideMark/>
          </w:tcPr>
          <w:p w14:paraId="200C18D2" w14:textId="77777777" w:rsidR="00347C70" w:rsidRPr="00F52FCF" w:rsidRDefault="00347C70" w:rsidP="00347C70">
            <w:pPr>
              <w:spacing w:after="160" w:line="480" w:lineRule="auto"/>
              <w:jc w:val="center"/>
              <w:rPr>
                <w:sz w:val="18"/>
                <w:szCs w:val="18"/>
              </w:rPr>
            </w:pPr>
            <w:r w:rsidRPr="00F52FCF">
              <w:rPr>
                <w:sz w:val="18"/>
                <w:szCs w:val="18"/>
              </w:rPr>
              <w:t>0.55</w:t>
            </w:r>
          </w:p>
        </w:tc>
        <w:tc>
          <w:tcPr>
            <w:tcW w:w="492" w:type="pct"/>
            <w:vAlign w:val="center"/>
            <w:hideMark/>
          </w:tcPr>
          <w:p w14:paraId="0B20F6A6" w14:textId="77777777" w:rsidR="00347C70" w:rsidRPr="00F52FCF" w:rsidRDefault="00347C70" w:rsidP="00347C70">
            <w:pPr>
              <w:spacing w:after="160" w:line="480" w:lineRule="auto"/>
              <w:jc w:val="center"/>
              <w:rPr>
                <w:sz w:val="18"/>
                <w:szCs w:val="18"/>
              </w:rPr>
            </w:pPr>
            <w:r w:rsidRPr="00F52FCF">
              <w:rPr>
                <w:sz w:val="18"/>
                <w:szCs w:val="18"/>
              </w:rPr>
              <w:t>0.15</w:t>
            </w:r>
          </w:p>
        </w:tc>
      </w:tr>
      <w:tr w:rsidR="00347C70" w:rsidRPr="00F52FCF" w14:paraId="3133332F" w14:textId="77777777" w:rsidTr="00347C70">
        <w:trPr>
          <w:jc w:val="center"/>
        </w:trPr>
        <w:tc>
          <w:tcPr>
            <w:tcW w:w="626" w:type="pct"/>
            <w:vMerge/>
            <w:vAlign w:val="center"/>
            <w:hideMark/>
          </w:tcPr>
          <w:p w14:paraId="32816269" w14:textId="77777777" w:rsidR="00347C70" w:rsidRPr="00F52FCF" w:rsidRDefault="00347C70" w:rsidP="00347C70">
            <w:pPr>
              <w:spacing w:line="480" w:lineRule="auto"/>
              <w:jc w:val="center"/>
              <w:rPr>
                <w:sz w:val="18"/>
                <w:szCs w:val="18"/>
              </w:rPr>
            </w:pPr>
          </w:p>
        </w:tc>
        <w:tc>
          <w:tcPr>
            <w:tcW w:w="1249" w:type="pct"/>
            <w:vMerge/>
            <w:vAlign w:val="center"/>
          </w:tcPr>
          <w:p w14:paraId="32A61EB4" w14:textId="5FCF65CD" w:rsidR="00347C70" w:rsidRPr="00F52FCF" w:rsidRDefault="00347C70" w:rsidP="00347C70">
            <w:pPr>
              <w:spacing w:after="160" w:line="480" w:lineRule="auto"/>
              <w:jc w:val="center"/>
              <w:rPr>
                <w:sz w:val="18"/>
                <w:szCs w:val="18"/>
              </w:rPr>
            </w:pPr>
          </w:p>
        </w:tc>
        <w:tc>
          <w:tcPr>
            <w:tcW w:w="1963" w:type="pct"/>
            <w:vAlign w:val="center"/>
            <w:hideMark/>
          </w:tcPr>
          <w:p w14:paraId="29F49DE2" w14:textId="77777777" w:rsidR="00347C70" w:rsidRPr="00F52FCF" w:rsidRDefault="00347C70" w:rsidP="00347C70">
            <w:pPr>
              <w:spacing w:after="160" w:line="480" w:lineRule="auto"/>
              <w:jc w:val="center"/>
              <w:rPr>
                <w:sz w:val="18"/>
                <w:szCs w:val="18"/>
              </w:rPr>
            </w:pPr>
            <w:r w:rsidRPr="00F52FCF">
              <w:rPr>
                <w:sz w:val="18"/>
                <w:szCs w:val="18"/>
              </w:rPr>
              <w:t>Obscene</w:t>
            </w:r>
          </w:p>
        </w:tc>
        <w:tc>
          <w:tcPr>
            <w:tcW w:w="670" w:type="pct"/>
            <w:vAlign w:val="center"/>
            <w:hideMark/>
          </w:tcPr>
          <w:p w14:paraId="2859AD50" w14:textId="77777777" w:rsidR="00347C70" w:rsidRPr="00F52FCF" w:rsidRDefault="00347C70" w:rsidP="00347C70">
            <w:pPr>
              <w:spacing w:after="160" w:line="480" w:lineRule="auto"/>
              <w:jc w:val="center"/>
              <w:rPr>
                <w:sz w:val="18"/>
                <w:szCs w:val="18"/>
              </w:rPr>
            </w:pPr>
            <w:r w:rsidRPr="00F52FCF">
              <w:rPr>
                <w:sz w:val="18"/>
                <w:szCs w:val="18"/>
              </w:rPr>
              <w:t>0.83</w:t>
            </w:r>
          </w:p>
        </w:tc>
        <w:tc>
          <w:tcPr>
            <w:tcW w:w="492" w:type="pct"/>
            <w:vAlign w:val="center"/>
            <w:hideMark/>
          </w:tcPr>
          <w:p w14:paraId="135A911C" w14:textId="77777777" w:rsidR="00347C70" w:rsidRPr="00F52FCF" w:rsidRDefault="00347C70" w:rsidP="00347C70">
            <w:pPr>
              <w:spacing w:after="160" w:line="480" w:lineRule="auto"/>
              <w:jc w:val="center"/>
              <w:rPr>
                <w:sz w:val="18"/>
                <w:szCs w:val="18"/>
              </w:rPr>
            </w:pPr>
            <w:r w:rsidRPr="00F52FCF">
              <w:rPr>
                <w:sz w:val="18"/>
                <w:szCs w:val="18"/>
              </w:rPr>
              <w:t>0.79</w:t>
            </w:r>
          </w:p>
        </w:tc>
      </w:tr>
      <w:tr w:rsidR="00347C70" w:rsidRPr="00F52FCF" w14:paraId="53231913" w14:textId="77777777" w:rsidTr="00347C70">
        <w:trPr>
          <w:jc w:val="center"/>
        </w:trPr>
        <w:tc>
          <w:tcPr>
            <w:tcW w:w="626" w:type="pct"/>
            <w:vMerge/>
            <w:vAlign w:val="center"/>
            <w:hideMark/>
          </w:tcPr>
          <w:p w14:paraId="00127998" w14:textId="77777777" w:rsidR="00347C70" w:rsidRPr="00F52FCF" w:rsidRDefault="00347C70" w:rsidP="00347C70">
            <w:pPr>
              <w:spacing w:line="480" w:lineRule="auto"/>
              <w:jc w:val="center"/>
              <w:rPr>
                <w:sz w:val="18"/>
                <w:szCs w:val="18"/>
              </w:rPr>
            </w:pPr>
          </w:p>
        </w:tc>
        <w:tc>
          <w:tcPr>
            <w:tcW w:w="1249" w:type="pct"/>
            <w:vMerge/>
            <w:vAlign w:val="center"/>
          </w:tcPr>
          <w:p w14:paraId="5E4A16A1" w14:textId="0845FD48" w:rsidR="00347C70" w:rsidRPr="00F52FCF" w:rsidRDefault="00347C70" w:rsidP="00347C70">
            <w:pPr>
              <w:spacing w:after="160" w:line="480" w:lineRule="auto"/>
              <w:jc w:val="center"/>
              <w:rPr>
                <w:sz w:val="18"/>
                <w:szCs w:val="18"/>
              </w:rPr>
            </w:pPr>
          </w:p>
        </w:tc>
        <w:tc>
          <w:tcPr>
            <w:tcW w:w="1963" w:type="pct"/>
            <w:vAlign w:val="center"/>
            <w:hideMark/>
          </w:tcPr>
          <w:p w14:paraId="5B530750" w14:textId="77777777" w:rsidR="00347C70" w:rsidRPr="00F52FCF" w:rsidRDefault="00347C70" w:rsidP="00347C70">
            <w:pPr>
              <w:spacing w:after="160" w:line="480" w:lineRule="auto"/>
              <w:jc w:val="center"/>
              <w:rPr>
                <w:sz w:val="18"/>
                <w:szCs w:val="18"/>
              </w:rPr>
            </w:pPr>
            <w:r w:rsidRPr="00F52FCF">
              <w:rPr>
                <w:sz w:val="18"/>
                <w:szCs w:val="18"/>
              </w:rPr>
              <w:t>Threat</w:t>
            </w:r>
          </w:p>
        </w:tc>
        <w:tc>
          <w:tcPr>
            <w:tcW w:w="670" w:type="pct"/>
            <w:vAlign w:val="center"/>
            <w:hideMark/>
          </w:tcPr>
          <w:p w14:paraId="1B4C6653" w14:textId="77777777" w:rsidR="00347C70" w:rsidRPr="00F52FCF" w:rsidRDefault="00347C70" w:rsidP="00347C70">
            <w:pPr>
              <w:spacing w:after="160" w:line="480" w:lineRule="auto"/>
              <w:jc w:val="center"/>
              <w:rPr>
                <w:sz w:val="18"/>
                <w:szCs w:val="18"/>
              </w:rPr>
            </w:pPr>
            <w:r w:rsidRPr="00F52FCF">
              <w:rPr>
                <w:sz w:val="18"/>
                <w:szCs w:val="18"/>
              </w:rPr>
              <w:t>0.12</w:t>
            </w:r>
          </w:p>
        </w:tc>
        <w:tc>
          <w:tcPr>
            <w:tcW w:w="492" w:type="pct"/>
            <w:vAlign w:val="center"/>
            <w:hideMark/>
          </w:tcPr>
          <w:p w14:paraId="5CFE44F5" w14:textId="77777777" w:rsidR="00347C70" w:rsidRPr="00F52FCF" w:rsidRDefault="00347C70" w:rsidP="00347C70">
            <w:pPr>
              <w:spacing w:after="160" w:line="480" w:lineRule="auto"/>
              <w:jc w:val="center"/>
              <w:rPr>
                <w:sz w:val="18"/>
                <w:szCs w:val="18"/>
              </w:rPr>
            </w:pPr>
            <w:r w:rsidRPr="00F52FCF">
              <w:rPr>
                <w:sz w:val="18"/>
                <w:szCs w:val="18"/>
              </w:rPr>
              <w:t>0.57</w:t>
            </w:r>
          </w:p>
        </w:tc>
      </w:tr>
      <w:tr w:rsidR="00347C70" w:rsidRPr="00F52FCF" w14:paraId="5AE33AF2" w14:textId="77777777" w:rsidTr="00347C70">
        <w:trPr>
          <w:jc w:val="center"/>
        </w:trPr>
        <w:tc>
          <w:tcPr>
            <w:tcW w:w="626" w:type="pct"/>
            <w:vMerge/>
            <w:vAlign w:val="center"/>
            <w:hideMark/>
          </w:tcPr>
          <w:p w14:paraId="0A054C1F" w14:textId="77777777" w:rsidR="00347C70" w:rsidRPr="00F52FCF" w:rsidRDefault="00347C70" w:rsidP="00347C70">
            <w:pPr>
              <w:spacing w:line="480" w:lineRule="auto"/>
              <w:jc w:val="center"/>
              <w:rPr>
                <w:sz w:val="18"/>
                <w:szCs w:val="18"/>
              </w:rPr>
            </w:pPr>
          </w:p>
        </w:tc>
        <w:tc>
          <w:tcPr>
            <w:tcW w:w="1249" w:type="pct"/>
            <w:vMerge/>
            <w:vAlign w:val="center"/>
          </w:tcPr>
          <w:p w14:paraId="1C8BA758" w14:textId="455C891F" w:rsidR="00347C70" w:rsidRPr="00F52FCF" w:rsidRDefault="00347C70" w:rsidP="00347C70">
            <w:pPr>
              <w:spacing w:after="160" w:line="480" w:lineRule="auto"/>
              <w:jc w:val="center"/>
              <w:rPr>
                <w:sz w:val="18"/>
                <w:szCs w:val="18"/>
              </w:rPr>
            </w:pPr>
          </w:p>
        </w:tc>
        <w:tc>
          <w:tcPr>
            <w:tcW w:w="1963" w:type="pct"/>
            <w:vAlign w:val="center"/>
            <w:hideMark/>
          </w:tcPr>
          <w:p w14:paraId="349F90EB" w14:textId="77777777" w:rsidR="00347C70" w:rsidRPr="00F52FCF" w:rsidRDefault="00347C70" w:rsidP="00347C70">
            <w:pPr>
              <w:spacing w:after="160" w:line="480" w:lineRule="auto"/>
              <w:jc w:val="center"/>
              <w:rPr>
                <w:sz w:val="18"/>
                <w:szCs w:val="18"/>
              </w:rPr>
            </w:pPr>
            <w:r w:rsidRPr="00F52FCF">
              <w:rPr>
                <w:sz w:val="18"/>
                <w:szCs w:val="18"/>
              </w:rPr>
              <w:t>Insult</w:t>
            </w:r>
          </w:p>
        </w:tc>
        <w:tc>
          <w:tcPr>
            <w:tcW w:w="670" w:type="pct"/>
            <w:vAlign w:val="center"/>
            <w:hideMark/>
          </w:tcPr>
          <w:p w14:paraId="688758D1" w14:textId="77777777" w:rsidR="00347C70" w:rsidRPr="00F52FCF" w:rsidRDefault="00347C70" w:rsidP="00347C70">
            <w:pPr>
              <w:spacing w:after="160" w:line="480" w:lineRule="auto"/>
              <w:jc w:val="center"/>
              <w:rPr>
                <w:sz w:val="18"/>
                <w:szCs w:val="18"/>
              </w:rPr>
            </w:pPr>
            <w:r w:rsidRPr="00F52FCF">
              <w:rPr>
                <w:sz w:val="18"/>
                <w:szCs w:val="18"/>
              </w:rPr>
              <w:t>0.73</w:t>
            </w:r>
          </w:p>
        </w:tc>
        <w:tc>
          <w:tcPr>
            <w:tcW w:w="492" w:type="pct"/>
            <w:vAlign w:val="center"/>
            <w:hideMark/>
          </w:tcPr>
          <w:p w14:paraId="2B6734C6" w14:textId="77777777" w:rsidR="00347C70" w:rsidRPr="00F52FCF" w:rsidRDefault="00347C70" w:rsidP="00347C70">
            <w:pPr>
              <w:spacing w:after="160" w:line="480" w:lineRule="auto"/>
              <w:jc w:val="center"/>
              <w:rPr>
                <w:sz w:val="18"/>
                <w:szCs w:val="18"/>
              </w:rPr>
            </w:pPr>
            <w:r w:rsidRPr="00F52FCF">
              <w:rPr>
                <w:sz w:val="18"/>
                <w:szCs w:val="18"/>
              </w:rPr>
              <w:t>0.65</w:t>
            </w:r>
          </w:p>
        </w:tc>
      </w:tr>
      <w:tr w:rsidR="00347C70" w:rsidRPr="00F52FCF" w14:paraId="69097B4C" w14:textId="77777777" w:rsidTr="00347C70">
        <w:trPr>
          <w:trHeight w:val="58"/>
          <w:jc w:val="center"/>
        </w:trPr>
        <w:tc>
          <w:tcPr>
            <w:tcW w:w="626" w:type="pct"/>
            <w:vMerge/>
            <w:vAlign w:val="center"/>
            <w:hideMark/>
          </w:tcPr>
          <w:p w14:paraId="5A3F318B" w14:textId="77777777" w:rsidR="00347C70" w:rsidRPr="00F52FCF" w:rsidRDefault="00347C70" w:rsidP="00347C70">
            <w:pPr>
              <w:spacing w:line="480" w:lineRule="auto"/>
              <w:jc w:val="center"/>
              <w:rPr>
                <w:sz w:val="18"/>
                <w:szCs w:val="18"/>
              </w:rPr>
            </w:pPr>
          </w:p>
        </w:tc>
        <w:tc>
          <w:tcPr>
            <w:tcW w:w="1249" w:type="pct"/>
            <w:vMerge/>
            <w:vAlign w:val="center"/>
          </w:tcPr>
          <w:p w14:paraId="2A0B567A" w14:textId="7DEF23D9" w:rsidR="00347C70" w:rsidRPr="00F52FCF" w:rsidRDefault="00347C70" w:rsidP="00347C70">
            <w:pPr>
              <w:spacing w:after="160" w:line="480" w:lineRule="auto"/>
              <w:jc w:val="center"/>
              <w:rPr>
                <w:sz w:val="18"/>
                <w:szCs w:val="18"/>
              </w:rPr>
            </w:pPr>
          </w:p>
        </w:tc>
        <w:tc>
          <w:tcPr>
            <w:tcW w:w="1963" w:type="pct"/>
            <w:vAlign w:val="center"/>
            <w:hideMark/>
          </w:tcPr>
          <w:p w14:paraId="10015539" w14:textId="77777777" w:rsidR="00347C70" w:rsidRPr="00F52FCF" w:rsidRDefault="00347C70" w:rsidP="00347C70">
            <w:pPr>
              <w:spacing w:after="160" w:line="480" w:lineRule="auto"/>
              <w:jc w:val="center"/>
              <w:rPr>
                <w:sz w:val="18"/>
                <w:szCs w:val="18"/>
              </w:rPr>
            </w:pPr>
            <w:r w:rsidRPr="00F52FCF">
              <w:rPr>
                <w:sz w:val="18"/>
                <w:szCs w:val="18"/>
              </w:rPr>
              <w:t>Identity Hate</w:t>
            </w:r>
          </w:p>
        </w:tc>
        <w:tc>
          <w:tcPr>
            <w:tcW w:w="670" w:type="pct"/>
            <w:vAlign w:val="center"/>
            <w:hideMark/>
          </w:tcPr>
          <w:p w14:paraId="1E2F2973" w14:textId="77777777" w:rsidR="00347C70" w:rsidRPr="00F52FCF" w:rsidRDefault="00347C70" w:rsidP="00347C70">
            <w:pPr>
              <w:spacing w:after="160" w:line="480" w:lineRule="auto"/>
              <w:jc w:val="center"/>
              <w:rPr>
                <w:sz w:val="18"/>
                <w:szCs w:val="18"/>
              </w:rPr>
            </w:pPr>
            <w:r w:rsidRPr="00F52FCF">
              <w:rPr>
                <w:sz w:val="18"/>
                <w:szCs w:val="18"/>
              </w:rPr>
              <w:t>0.25</w:t>
            </w:r>
          </w:p>
        </w:tc>
        <w:tc>
          <w:tcPr>
            <w:tcW w:w="492" w:type="pct"/>
            <w:vAlign w:val="center"/>
            <w:hideMark/>
          </w:tcPr>
          <w:p w14:paraId="1255EE08" w14:textId="77777777" w:rsidR="00347C70" w:rsidRPr="00F52FCF" w:rsidRDefault="00347C70" w:rsidP="00347C70">
            <w:pPr>
              <w:spacing w:after="160" w:line="480" w:lineRule="auto"/>
              <w:jc w:val="center"/>
              <w:rPr>
                <w:sz w:val="18"/>
                <w:szCs w:val="18"/>
              </w:rPr>
            </w:pPr>
            <w:r w:rsidRPr="00F52FCF">
              <w:rPr>
                <w:sz w:val="18"/>
                <w:szCs w:val="18"/>
              </w:rPr>
              <w:t>0.17</w:t>
            </w:r>
          </w:p>
        </w:tc>
      </w:tr>
      <w:tr w:rsidR="00347C70" w:rsidRPr="00F52FCF" w14:paraId="7E39BDD8" w14:textId="77777777" w:rsidTr="00347C70">
        <w:trPr>
          <w:jc w:val="center"/>
        </w:trPr>
        <w:tc>
          <w:tcPr>
            <w:tcW w:w="626" w:type="pct"/>
            <w:vAlign w:val="center"/>
            <w:hideMark/>
          </w:tcPr>
          <w:p w14:paraId="2BCBEE9F" w14:textId="77777777" w:rsidR="00347C70" w:rsidRPr="00F52FCF" w:rsidRDefault="00347C70" w:rsidP="00347C70">
            <w:pPr>
              <w:spacing w:after="160" w:line="480" w:lineRule="auto"/>
              <w:jc w:val="center"/>
              <w:rPr>
                <w:sz w:val="18"/>
                <w:szCs w:val="18"/>
              </w:rPr>
            </w:pPr>
          </w:p>
        </w:tc>
        <w:tc>
          <w:tcPr>
            <w:tcW w:w="1249" w:type="pct"/>
            <w:vAlign w:val="center"/>
            <w:hideMark/>
          </w:tcPr>
          <w:p w14:paraId="498E25B3" w14:textId="77777777" w:rsidR="00347C70" w:rsidRPr="00F52FCF" w:rsidRDefault="00347C70" w:rsidP="00347C70">
            <w:pPr>
              <w:spacing w:after="160" w:line="480" w:lineRule="auto"/>
              <w:jc w:val="center"/>
              <w:rPr>
                <w:sz w:val="18"/>
                <w:szCs w:val="18"/>
              </w:rPr>
            </w:pPr>
          </w:p>
        </w:tc>
        <w:tc>
          <w:tcPr>
            <w:tcW w:w="1963" w:type="pct"/>
            <w:vAlign w:val="center"/>
            <w:hideMark/>
          </w:tcPr>
          <w:p w14:paraId="6D4918FE" w14:textId="77777777" w:rsidR="00347C70" w:rsidRPr="00F52FCF" w:rsidRDefault="00347C70" w:rsidP="00347C70">
            <w:pPr>
              <w:spacing w:after="160" w:line="480" w:lineRule="auto"/>
              <w:jc w:val="center"/>
              <w:rPr>
                <w:sz w:val="18"/>
                <w:szCs w:val="18"/>
              </w:rPr>
            </w:pPr>
          </w:p>
        </w:tc>
        <w:tc>
          <w:tcPr>
            <w:tcW w:w="670" w:type="pct"/>
            <w:vAlign w:val="center"/>
            <w:hideMark/>
          </w:tcPr>
          <w:p w14:paraId="2850C7BA" w14:textId="77777777" w:rsidR="00347C70" w:rsidRPr="00F52FCF" w:rsidRDefault="00347C70" w:rsidP="00347C70">
            <w:pPr>
              <w:spacing w:after="160" w:line="480" w:lineRule="auto"/>
              <w:jc w:val="center"/>
              <w:rPr>
                <w:sz w:val="18"/>
                <w:szCs w:val="18"/>
              </w:rPr>
            </w:pPr>
          </w:p>
        </w:tc>
        <w:tc>
          <w:tcPr>
            <w:tcW w:w="492" w:type="pct"/>
            <w:vAlign w:val="center"/>
            <w:hideMark/>
          </w:tcPr>
          <w:p w14:paraId="3E0B035C" w14:textId="77777777" w:rsidR="00347C70" w:rsidRPr="00F52FCF" w:rsidRDefault="00347C70" w:rsidP="00347C70">
            <w:pPr>
              <w:spacing w:after="160" w:line="480" w:lineRule="auto"/>
              <w:jc w:val="center"/>
              <w:rPr>
                <w:sz w:val="18"/>
                <w:szCs w:val="18"/>
              </w:rPr>
            </w:pPr>
          </w:p>
        </w:tc>
      </w:tr>
      <w:tr w:rsidR="00347C70" w:rsidRPr="00F52FCF" w14:paraId="05C0CB83" w14:textId="77777777" w:rsidTr="00347C70">
        <w:trPr>
          <w:jc w:val="center"/>
        </w:trPr>
        <w:tc>
          <w:tcPr>
            <w:tcW w:w="626" w:type="pct"/>
            <w:vAlign w:val="center"/>
            <w:hideMark/>
          </w:tcPr>
          <w:p w14:paraId="0834F6D1" w14:textId="77777777" w:rsidR="00347C70" w:rsidRPr="00F52FCF" w:rsidRDefault="00347C70" w:rsidP="00347C70">
            <w:pPr>
              <w:spacing w:after="160" w:line="480" w:lineRule="auto"/>
              <w:jc w:val="center"/>
              <w:rPr>
                <w:sz w:val="18"/>
                <w:szCs w:val="18"/>
              </w:rPr>
            </w:pPr>
            <w:r w:rsidRPr="00F52FCF">
              <w:rPr>
                <w:b/>
                <w:bCs/>
                <w:sz w:val="18"/>
                <w:szCs w:val="18"/>
              </w:rPr>
              <w:t>BERT</w:t>
            </w:r>
          </w:p>
        </w:tc>
        <w:tc>
          <w:tcPr>
            <w:tcW w:w="1249" w:type="pct"/>
            <w:vAlign w:val="center"/>
            <w:hideMark/>
          </w:tcPr>
          <w:p w14:paraId="72ED6067" w14:textId="77777777" w:rsidR="00347C70" w:rsidRPr="00F52FCF" w:rsidRDefault="00347C70" w:rsidP="00347C70">
            <w:pPr>
              <w:spacing w:after="160" w:line="480" w:lineRule="auto"/>
              <w:jc w:val="center"/>
              <w:rPr>
                <w:sz w:val="18"/>
                <w:szCs w:val="18"/>
              </w:rPr>
            </w:pPr>
            <w:proofErr w:type="spellStart"/>
            <w:r w:rsidRPr="00F52FCF">
              <w:rPr>
                <w:sz w:val="18"/>
                <w:szCs w:val="18"/>
              </w:rPr>
              <w:t>HateXplain</w:t>
            </w:r>
            <w:proofErr w:type="spellEnd"/>
          </w:p>
        </w:tc>
        <w:tc>
          <w:tcPr>
            <w:tcW w:w="1963" w:type="pct"/>
            <w:vAlign w:val="center"/>
            <w:hideMark/>
          </w:tcPr>
          <w:p w14:paraId="17983D44" w14:textId="77777777" w:rsidR="00347C70" w:rsidRPr="00F52FCF" w:rsidRDefault="00347C70" w:rsidP="00347C70">
            <w:pPr>
              <w:spacing w:after="160" w:line="480" w:lineRule="auto"/>
              <w:jc w:val="center"/>
              <w:rPr>
                <w:sz w:val="18"/>
                <w:szCs w:val="18"/>
              </w:rPr>
            </w:pPr>
            <w:r w:rsidRPr="00F52FCF">
              <w:rPr>
                <w:sz w:val="18"/>
                <w:szCs w:val="18"/>
              </w:rPr>
              <w:t>Hate Speech (Binary)</w:t>
            </w:r>
          </w:p>
        </w:tc>
        <w:tc>
          <w:tcPr>
            <w:tcW w:w="670" w:type="pct"/>
            <w:vAlign w:val="center"/>
            <w:hideMark/>
          </w:tcPr>
          <w:p w14:paraId="46731845" w14:textId="513C9A1D" w:rsidR="00347C70" w:rsidRPr="00F52FCF" w:rsidRDefault="00347C70" w:rsidP="00347C70">
            <w:pPr>
              <w:spacing w:after="160" w:line="480" w:lineRule="auto"/>
              <w:jc w:val="center"/>
              <w:rPr>
                <w:sz w:val="18"/>
                <w:szCs w:val="18"/>
              </w:rPr>
            </w:pPr>
            <w:r w:rsidRPr="00F52FCF">
              <w:rPr>
                <w:sz w:val="18"/>
                <w:szCs w:val="18"/>
              </w:rPr>
              <w:t>0.72</w:t>
            </w:r>
          </w:p>
        </w:tc>
        <w:tc>
          <w:tcPr>
            <w:tcW w:w="492" w:type="pct"/>
            <w:vAlign w:val="center"/>
            <w:hideMark/>
          </w:tcPr>
          <w:p w14:paraId="4876DC3E" w14:textId="77777777" w:rsidR="00347C70" w:rsidRPr="00F52FCF" w:rsidRDefault="00347C70" w:rsidP="00347C70">
            <w:pPr>
              <w:spacing w:after="160" w:line="480" w:lineRule="auto"/>
              <w:jc w:val="center"/>
              <w:rPr>
                <w:sz w:val="18"/>
                <w:szCs w:val="18"/>
              </w:rPr>
            </w:pPr>
            <w:r w:rsidRPr="00F52FCF">
              <w:rPr>
                <w:sz w:val="18"/>
                <w:szCs w:val="18"/>
              </w:rPr>
              <w:t>N/A</w:t>
            </w:r>
          </w:p>
        </w:tc>
      </w:tr>
      <w:tr w:rsidR="00347C70" w:rsidRPr="00F52FCF" w14:paraId="5658B17B" w14:textId="77777777" w:rsidTr="00347C70">
        <w:trPr>
          <w:jc w:val="center"/>
        </w:trPr>
        <w:tc>
          <w:tcPr>
            <w:tcW w:w="626" w:type="pct"/>
            <w:vAlign w:val="center"/>
            <w:hideMark/>
          </w:tcPr>
          <w:p w14:paraId="504C15DD" w14:textId="77777777" w:rsidR="00347C70" w:rsidRPr="00F52FCF" w:rsidRDefault="00347C70" w:rsidP="00347C70">
            <w:pPr>
              <w:spacing w:after="160" w:line="480" w:lineRule="auto"/>
              <w:jc w:val="center"/>
              <w:rPr>
                <w:sz w:val="18"/>
                <w:szCs w:val="18"/>
              </w:rPr>
            </w:pPr>
            <w:r w:rsidRPr="00F52FCF">
              <w:rPr>
                <w:b/>
                <w:bCs/>
                <w:sz w:val="18"/>
                <w:szCs w:val="18"/>
              </w:rPr>
              <w:t>GPT-3</w:t>
            </w:r>
          </w:p>
        </w:tc>
        <w:tc>
          <w:tcPr>
            <w:tcW w:w="1249" w:type="pct"/>
            <w:vAlign w:val="center"/>
            <w:hideMark/>
          </w:tcPr>
          <w:p w14:paraId="11EF9EBF" w14:textId="77777777" w:rsidR="00347C70" w:rsidRPr="00F52FCF" w:rsidRDefault="00347C70" w:rsidP="00347C70">
            <w:pPr>
              <w:spacing w:after="160" w:line="480" w:lineRule="auto"/>
              <w:jc w:val="center"/>
              <w:rPr>
                <w:sz w:val="18"/>
                <w:szCs w:val="18"/>
              </w:rPr>
            </w:pPr>
            <w:proofErr w:type="spellStart"/>
            <w:r w:rsidRPr="00F52FCF">
              <w:rPr>
                <w:sz w:val="18"/>
                <w:szCs w:val="18"/>
              </w:rPr>
              <w:t>HateXplain</w:t>
            </w:r>
            <w:proofErr w:type="spellEnd"/>
          </w:p>
        </w:tc>
        <w:tc>
          <w:tcPr>
            <w:tcW w:w="1963" w:type="pct"/>
            <w:vAlign w:val="center"/>
            <w:hideMark/>
          </w:tcPr>
          <w:p w14:paraId="30A9C899" w14:textId="77777777" w:rsidR="00347C70" w:rsidRPr="00F52FCF" w:rsidRDefault="00347C70" w:rsidP="00347C70">
            <w:pPr>
              <w:spacing w:after="160" w:line="480" w:lineRule="auto"/>
              <w:jc w:val="center"/>
              <w:rPr>
                <w:sz w:val="18"/>
                <w:szCs w:val="18"/>
              </w:rPr>
            </w:pPr>
            <w:r w:rsidRPr="00F52FCF">
              <w:rPr>
                <w:sz w:val="18"/>
                <w:szCs w:val="18"/>
              </w:rPr>
              <w:t>Hate Speech (Binary)</w:t>
            </w:r>
          </w:p>
        </w:tc>
        <w:tc>
          <w:tcPr>
            <w:tcW w:w="670" w:type="pct"/>
            <w:vAlign w:val="center"/>
            <w:hideMark/>
          </w:tcPr>
          <w:p w14:paraId="7C816CCC" w14:textId="6DBC1E20" w:rsidR="00347C70" w:rsidRPr="00F52FCF" w:rsidRDefault="00347C70" w:rsidP="00347C70">
            <w:pPr>
              <w:spacing w:after="160" w:line="480" w:lineRule="auto"/>
              <w:jc w:val="center"/>
              <w:rPr>
                <w:sz w:val="18"/>
                <w:szCs w:val="18"/>
              </w:rPr>
            </w:pPr>
            <w:r w:rsidRPr="00F52FCF">
              <w:rPr>
                <w:sz w:val="18"/>
                <w:szCs w:val="18"/>
              </w:rPr>
              <w:t>0.38</w:t>
            </w:r>
          </w:p>
        </w:tc>
        <w:tc>
          <w:tcPr>
            <w:tcW w:w="492" w:type="pct"/>
            <w:vAlign w:val="center"/>
            <w:hideMark/>
          </w:tcPr>
          <w:p w14:paraId="0C37B870" w14:textId="77777777" w:rsidR="00347C70" w:rsidRPr="00F52FCF" w:rsidRDefault="00347C70" w:rsidP="00347C70">
            <w:pPr>
              <w:spacing w:after="160" w:line="480" w:lineRule="auto"/>
              <w:jc w:val="center"/>
              <w:rPr>
                <w:sz w:val="18"/>
                <w:szCs w:val="18"/>
              </w:rPr>
            </w:pPr>
            <w:r w:rsidRPr="00F52FCF">
              <w:rPr>
                <w:sz w:val="18"/>
                <w:szCs w:val="18"/>
              </w:rPr>
              <w:t>N/A</w:t>
            </w:r>
          </w:p>
        </w:tc>
      </w:tr>
      <w:tr w:rsidR="00347C70" w:rsidRPr="00F52FCF" w14:paraId="66418CEB" w14:textId="77777777" w:rsidTr="00347C70">
        <w:trPr>
          <w:trHeight w:val="58"/>
          <w:jc w:val="center"/>
        </w:trPr>
        <w:tc>
          <w:tcPr>
            <w:tcW w:w="626" w:type="pct"/>
            <w:vAlign w:val="center"/>
            <w:hideMark/>
          </w:tcPr>
          <w:p w14:paraId="239DB1D9" w14:textId="77777777" w:rsidR="00347C70" w:rsidRPr="00F52FCF" w:rsidRDefault="00347C70" w:rsidP="00347C70">
            <w:pPr>
              <w:spacing w:after="160" w:line="480" w:lineRule="auto"/>
              <w:jc w:val="center"/>
              <w:rPr>
                <w:sz w:val="18"/>
                <w:szCs w:val="18"/>
              </w:rPr>
            </w:pPr>
            <w:r w:rsidRPr="00F52FCF">
              <w:rPr>
                <w:b/>
                <w:bCs/>
                <w:sz w:val="18"/>
                <w:szCs w:val="18"/>
              </w:rPr>
              <w:t>GPT-2</w:t>
            </w:r>
          </w:p>
        </w:tc>
        <w:tc>
          <w:tcPr>
            <w:tcW w:w="1249" w:type="pct"/>
            <w:vAlign w:val="center"/>
            <w:hideMark/>
          </w:tcPr>
          <w:p w14:paraId="73BC9677" w14:textId="77777777" w:rsidR="00347C70" w:rsidRPr="00F52FCF" w:rsidRDefault="00347C70" w:rsidP="00347C70">
            <w:pPr>
              <w:spacing w:after="160" w:line="480" w:lineRule="auto"/>
              <w:jc w:val="center"/>
              <w:rPr>
                <w:sz w:val="18"/>
                <w:szCs w:val="18"/>
              </w:rPr>
            </w:pPr>
            <w:proofErr w:type="spellStart"/>
            <w:r w:rsidRPr="00F52FCF">
              <w:rPr>
                <w:sz w:val="18"/>
                <w:szCs w:val="18"/>
              </w:rPr>
              <w:t>HateXplain</w:t>
            </w:r>
            <w:proofErr w:type="spellEnd"/>
          </w:p>
        </w:tc>
        <w:tc>
          <w:tcPr>
            <w:tcW w:w="1963" w:type="pct"/>
            <w:vAlign w:val="center"/>
            <w:hideMark/>
          </w:tcPr>
          <w:p w14:paraId="24E53BC2" w14:textId="77777777" w:rsidR="00347C70" w:rsidRPr="00F52FCF" w:rsidRDefault="00347C70" w:rsidP="00347C70">
            <w:pPr>
              <w:spacing w:after="160" w:line="480" w:lineRule="auto"/>
              <w:jc w:val="center"/>
              <w:rPr>
                <w:sz w:val="18"/>
                <w:szCs w:val="18"/>
              </w:rPr>
            </w:pPr>
            <w:r w:rsidRPr="00F52FCF">
              <w:rPr>
                <w:sz w:val="18"/>
                <w:szCs w:val="18"/>
              </w:rPr>
              <w:t>Hate Speech (Binary)</w:t>
            </w:r>
          </w:p>
        </w:tc>
        <w:tc>
          <w:tcPr>
            <w:tcW w:w="670" w:type="pct"/>
            <w:vAlign w:val="center"/>
            <w:hideMark/>
          </w:tcPr>
          <w:p w14:paraId="093243F1" w14:textId="0034B410" w:rsidR="00347C70" w:rsidRPr="00F52FCF" w:rsidRDefault="00347C70" w:rsidP="00347C70">
            <w:pPr>
              <w:spacing w:after="160" w:line="480" w:lineRule="auto"/>
              <w:jc w:val="center"/>
              <w:rPr>
                <w:sz w:val="18"/>
                <w:szCs w:val="18"/>
              </w:rPr>
            </w:pPr>
            <w:r w:rsidRPr="00F52FCF">
              <w:rPr>
                <w:sz w:val="18"/>
                <w:szCs w:val="18"/>
              </w:rPr>
              <w:t>0.28</w:t>
            </w:r>
          </w:p>
        </w:tc>
        <w:tc>
          <w:tcPr>
            <w:tcW w:w="492" w:type="pct"/>
            <w:vAlign w:val="center"/>
            <w:hideMark/>
          </w:tcPr>
          <w:p w14:paraId="68652C72" w14:textId="77777777" w:rsidR="00347C70" w:rsidRPr="00F52FCF" w:rsidRDefault="00347C70" w:rsidP="00347C70">
            <w:pPr>
              <w:spacing w:after="160" w:line="480" w:lineRule="auto"/>
              <w:jc w:val="center"/>
              <w:rPr>
                <w:sz w:val="18"/>
                <w:szCs w:val="18"/>
              </w:rPr>
            </w:pPr>
            <w:r w:rsidRPr="00F52FCF">
              <w:rPr>
                <w:sz w:val="18"/>
                <w:szCs w:val="18"/>
              </w:rPr>
              <w:t>N/A</w:t>
            </w:r>
          </w:p>
        </w:tc>
      </w:tr>
    </w:tbl>
    <w:p w14:paraId="7BC7F7B2" w14:textId="77777777" w:rsidR="00F52FCF" w:rsidRDefault="00F52FCF" w:rsidP="00347C70">
      <w:pPr>
        <w:spacing w:line="480" w:lineRule="auto"/>
      </w:pPr>
      <w:r w:rsidRPr="00F52FCF">
        <w:rPr>
          <w:b/>
          <w:bCs/>
        </w:rPr>
        <w:t>Note:</w:t>
      </w:r>
      <w:r w:rsidRPr="00F52FCF">
        <w:t xml:space="preserve"> Accuracy was the primary metric used to evaluate the LLMs (BERT, GPT-3, GPT-2) on the </w:t>
      </w:r>
      <w:proofErr w:type="spellStart"/>
      <w:r w:rsidRPr="00F52FCF">
        <w:t>HateXplain</w:t>
      </w:r>
      <w:proofErr w:type="spellEnd"/>
      <w:r w:rsidRPr="00F52FCF">
        <w:t xml:space="preserve"> dataset. The other metrics (precision, recall) for these models are not reported here due to potential inconsistencies in their calculation.</w:t>
      </w:r>
    </w:p>
    <w:p w14:paraId="4176702F" w14:textId="38EA4235" w:rsidR="00F52FCF" w:rsidRPr="00F52FCF" w:rsidRDefault="00F52FCF" w:rsidP="00347C70">
      <w:pPr>
        <w:pStyle w:val="Heading3"/>
        <w:spacing w:line="480" w:lineRule="auto"/>
      </w:pPr>
      <w:bookmarkStart w:id="15" w:name="_Toc173348051"/>
      <w:r w:rsidRPr="00F52FCF">
        <w:t>5.2 Analysis and Business Applications</w:t>
      </w:r>
      <w:bookmarkEnd w:id="15"/>
    </w:p>
    <w:p w14:paraId="77BA931D" w14:textId="77777777" w:rsidR="00F52FCF" w:rsidRPr="00F52FCF" w:rsidRDefault="00F52FCF" w:rsidP="00347C70">
      <w:pPr>
        <w:spacing w:line="480" w:lineRule="auto"/>
      </w:pPr>
      <w:r w:rsidRPr="00F52FCF">
        <w:rPr>
          <w:b/>
          <w:bCs/>
        </w:rPr>
        <w:t>General Observations:</w:t>
      </w:r>
    </w:p>
    <w:p w14:paraId="4BAAA9C8" w14:textId="77777777" w:rsidR="00F52FCF" w:rsidRPr="00F52FCF" w:rsidRDefault="00F52FCF" w:rsidP="00347C70">
      <w:pPr>
        <w:numPr>
          <w:ilvl w:val="0"/>
          <w:numId w:val="1"/>
        </w:numPr>
        <w:spacing w:line="480" w:lineRule="auto"/>
      </w:pPr>
      <w:r w:rsidRPr="00F52FCF">
        <w:rPr>
          <w:b/>
          <w:bCs/>
        </w:rPr>
        <w:t>Traditional ML (Logistic Regression, Random Forest):</w:t>
      </w:r>
      <w:r w:rsidRPr="00F52FCF">
        <w:t> Demonstrated relatively strong performance on the Toxic Comment dataset, particularly in achieving high precision for many categories. However, they often struggled with lower recall for categories like "Threat" and "Identity Hate," potentially indicating a limitation in detecting nuanced instances of hate speech.</w:t>
      </w:r>
    </w:p>
    <w:p w14:paraId="6D404D5F" w14:textId="77777777" w:rsidR="00F52FCF" w:rsidRPr="00F52FCF" w:rsidRDefault="00F52FCF" w:rsidP="00347C70">
      <w:pPr>
        <w:numPr>
          <w:ilvl w:val="0"/>
          <w:numId w:val="1"/>
        </w:numPr>
        <w:spacing w:line="480" w:lineRule="auto"/>
      </w:pPr>
      <w:r w:rsidRPr="00F52FCF">
        <w:rPr>
          <w:b/>
          <w:bCs/>
        </w:rPr>
        <w:t>LSTM:</w:t>
      </w:r>
      <w:r w:rsidRPr="00F52FCF">
        <w:t> Achieved comparable results to traditional ML models on Toxic Comment, but its performance varied across categories. Further analysis is needed to determine if its architecture effectively leverages the sequential nature of text for improved hate speech detection.</w:t>
      </w:r>
    </w:p>
    <w:p w14:paraId="56E52F0B" w14:textId="77777777" w:rsidR="00F52FCF" w:rsidRPr="00F52FCF" w:rsidRDefault="00F52FCF" w:rsidP="00347C70">
      <w:pPr>
        <w:numPr>
          <w:ilvl w:val="0"/>
          <w:numId w:val="1"/>
        </w:numPr>
        <w:spacing w:line="480" w:lineRule="auto"/>
      </w:pPr>
      <w:r w:rsidRPr="00F52FCF">
        <w:rPr>
          <w:b/>
          <w:bCs/>
        </w:rPr>
        <w:t>LLMs (BERT, GPT-3, GPT-2):</w:t>
      </w:r>
      <w:r w:rsidRPr="00F52FCF">
        <w:t xml:space="preserve"> Experiments with LLMs on the </w:t>
      </w:r>
      <w:proofErr w:type="spellStart"/>
      <w:r w:rsidRPr="00F52FCF">
        <w:t>HateXplain</w:t>
      </w:r>
      <w:proofErr w:type="spellEnd"/>
      <w:r w:rsidRPr="00F52FCF">
        <w:t xml:space="preserve"> dataset yielded varied results, with BERT achieving the highest accuracy (72%) compared to GPT-3 (38%) and GPT-2 (28%). However, it's crucial to note that these results are based on limited experimentation due to the computational costs and rate limits associated with using the OpenAI API for fine-tuning and inference.</w:t>
      </w:r>
    </w:p>
    <w:p w14:paraId="314AAAD0" w14:textId="77777777" w:rsidR="00F52FCF" w:rsidRPr="00F52FCF" w:rsidRDefault="00F52FCF" w:rsidP="00347C70">
      <w:pPr>
        <w:spacing w:line="480" w:lineRule="auto"/>
      </w:pPr>
      <w:r w:rsidRPr="00F52FCF">
        <w:rPr>
          <w:b/>
          <w:bCs/>
        </w:rPr>
        <w:t>Business Application Focus:</w:t>
      </w:r>
    </w:p>
    <w:p w14:paraId="1887C408" w14:textId="77777777" w:rsidR="00F52FCF" w:rsidRPr="00F52FCF" w:rsidRDefault="00F52FCF" w:rsidP="00347C70">
      <w:pPr>
        <w:numPr>
          <w:ilvl w:val="0"/>
          <w:numId w:val="2"/>
        </w:numPr>
        <w:spacing w:line="480" w:lineRule="auto"/>
      </w:pPr>
      <w:r w:rsidRPr="00F52FCF">
        <w:rPr>
          <w:b/>
          <w:bCs/>
        </w:rPr>
        <w:lastRenderedPageBreak/>
        <w:t>Social Media Comment Moderation (Prioritize Recall):</w:t>
      </w:r>
      <w:r w:rsidRPr="00F52FCF">
        <w:t> Random Forest, with its generally higher recall on the Toxic Comment dataset, might be a good initial choice to minimize the risk of missing hateful content. However, its performance should be thoroughly evaluated on a dataset representative of the specific social media platform.</w:t>
      </w:r>
    </w:p>
    <w:p w14:paraId="2B7831E9" w14:textId="77777777" w:rsidR="00F52FCF" w:rsidRPr="00F52FCF" w:rsidRDefault="00F52FCF" w:rsidP="00347C70">
      <w:pPr>
        <w:numPr>
          <w:ilvl w:val="0"/>
          <w:numId w:val="2"/>
        </w:numPr>
        <w:spacing w:line="480" w:lineRule="auto"/>
      </w:pPr>
      <w:r w:rsidRPr="00F52FCF">
        <w:rPr>
          <w:b/>
          <w:bCs/>
        </w:rPr>
        <w:t>Brand Reputation Management (Prioritize Precision):</w:t>
      </w:r>
      <w:r w:rsidRPr="00F52FCF">
        <w:t xml:space="preserve"> Logistic Regression, with its emphasis on high precision, could be more appropriate in scenarios </w:t>
      </w:r>
      <w:proofErr w:type="gramStart"/>
      <w:r w:rsidRPr="00F52FCF">
        <w:t>where</w:t>
      </w:r>
      <w:proofErr w:type="gramEnd"/>
      <w:r w:rsidRPr="00F52FCF">
        <w:t xml:space="preserve"> minimizing false positives and protecting brand image are paramount.</w:t>
      </w:r>
    </w:p>
    <w:p w14:paraId="3D1F8AAA" w14:textId="77777777" w:rsidR="00F52FCF" w:rsidRPr="00F52FCF" w:rsidRDefault="00F52FCF" w:rsidP="00347C70">
      <w:pPr>
        <w:numPr>
          <w:ilvl w:val="0"/>
          <w:numId w:val="2"/>
        </w:numPr>
        <w:spacing w:line="480" w:lineRule="auto"/>
      </w:pPr>
      <w:r w:rsidRPr="00F52FCF">
        <w:rPr>
          <w:b/>
          <w:bCs/>
        </w:rPr>
        <w:t>Content Filtering for Children's Platforms (Prioritize Both):</w:t>
      </w:r>
      <w:r w:rsidRPr="00F52FCF">
        <w:t xml:space="preserve"> While BERT showed promising accuracy on </w:t>
      </w:r>
      <w:proofErr w:type="spellStart"/>
      <w:r w:rsidRPr="00F52FCF">
        <w:t>HateXplain</w:t>
      </w:r>
      <w:proofErr w:type="spellEnd"/>
      <w:r w:rsidRPr="00F52FCF">
        <w:t>, further investigation and potentially a multi-layered approach combining automated detection with human review are essential for such sensitive applications.</w:t>
      </w:r>
    </w:p>
    <w:p w14:paraId="7E177F7C" w14:textId="77777777" w:rsidR="00F52FCF" w:rsidRPr="00F52FCF" w:rsidRDefault="00F52FCF" w:rsidP="00347C70">
      <w:pPr>
        <w:spacing w:line="480" w:lineRule="auto"/>
      </w:pPr>
      <w:r w:rsidRPr="00F52FCF">
        <w:rPr>
          <w:b/>
          <w:bCs/>
        </w:rPr>
        <w:t>Additional Considerations:</w:t>
      </w:r>
    </w:p>
    <w:p w14:paraId="6682AF2E" w14:textId="77777777" w:rsidR="00F52FCF" w:rsidRPr="00F52FCF" w:rsidRDefault="00F52FCF" w:rsidP="00347C70">
      <w:pPr>
        <w:numPr>
          <w:ilvl w:val="0"/>
          <w:numId w:val="3"/>
        </w:numPr>
        <w:spacing w:line="480" w:lineRule="auto"/>
      </w:pPr>
      <w:r w:rsidRPr="00F52FCF">
        <w:rPr>
          <w:b/>
          <w:bCs/>
        </w:rPr>
        <w:t>Limited LLM Experiments:</w:t>
      </w:r>
      <w:r w:rsidRPr="00F52FCF">
        <w:t> The LLM results should be interpreted with caution due to the limited experimentation. More extensive fine-tuning and evaluation are needed for a robust comparison with traditional ML approaches.</w:t>
      </w:r>
    </w:p>
    <w:p w14:paraId="3E8770B8" w14:textId="77777777" w:rsidR="00F52FCF" w:rsidRPr="00F52FCF" w:rsidRDefault="00F52FCF" w:rsidP="00347C70">
      <w:pPr>
        <w:numPr>
          <w:ilvl w:val="0"/>
          <w:numId w:val="3"/>
        </w:numPr>
        <w:spacing w:line="480" w:lineRule="auto"/>
      </w:pPr>
      <w:r w:rsidRPr="00F52FCF">
        <w:rPr>
          <w:b/>
          <w:bCs/>
        </w:rPr>
        <w:t>Dataset Biases:</w:t>
      </w:r>
      <w:r w:rsidRPr="00F52FCF">
        <w:t> Both datasets used in this project may contain biases that limit the models' generalizability to other contexts and demographic groups.</w:t>
      </w:r>
    </w:p>
    <w:p w14:paraId="6CFC2A18" w14:textId="77777777" w:rsidR="00F52FCF" w:rsidRDefault="00F52FCF" w:rsidP="00347C70">
      <w:pPr>
        <w:numPr>
          <w:ilvl w:val="0"/>
          <w:numId w:val="3"/>
        </w:numPr>
        <w:spacing w:line="480" w:lineRule="auto"/>
      </w:pPr>
      <w:r w:rsidRPr="00F52FCF">
        <w:rPr>
          <w:b/>
          <w:bCs/>
        </w:rPr>
        <w:t>Explainability and Fairness:</w:t>
      </w:r>
      <w:r w:rsidRPr="00F52FCF">
        <w:t> As hate speech detection becomes increasingly reliant on sophisticated models, it's crucial to prioritize model explainability and fairness to ensure ethical and unbiased outcomes.</w:t>
      </w:r>
    </w:p>
    <w:p w14:paraId="127E1E46" w14:textId="77777777" w:rsidR="00347C70" w:rsidRDefault="00347C70" w:rsidP="00347C70">
      <w:pPr>
        <w:pStyle w:val="Heading2"/>
      </w:pPr>
      <w:bookmarkStart w:id="16" w:name="_Toc173348052"/>
      <w:r w:rsidRPr="00347C70">
        <w:t>6. Conclusion</w:t>
      </w:r>
      <w:bookmarkEnd w:id="16"/>
    </w:p>
    <w:p w14:paraId="3A26C612" w14:textId="77777777" w:rsidR="00347C70" w:rsidRPr="00347C70" w:rsidRDefault="00347C70" w:rsidP="00347C70"/>
    <w:p w14:paraId="0B5C2346" w14:textId="77777777" w:rsidR="00347C70" w:rsidRPr="00347C70" w:rsidRDefault="00347C70" w:rsidP="00347C70">
      <w:pPr>
        <w:spacing w:line="480" w:lineRule="auto"/>
      </w:pPr>
      <w:r w:rsidRPr="00347C70">
        <w:t xml:space="preserve">This project has undertaken a comparative analysis of diverse NLP techniques for hate speech detection, examining their efficacy across two datasets: the Toxic Comment Classification </w:t>
      </w:r>
      <w:r w:rsidRPr="00347C70">
        <w:lastRenderedPageBreak/>
        <w:t xml:space="preserve">dataset and the </w:t>
      </w:r>
      <w:proofErr w:type="spellStart"/>
      <w:r w:rsidRPr="00347C70">
        <w:t>HateXplain</w:t>
      </w:r>
      <w:proofErr w:type="spellEnd"/>
      <w:r w:rsidRPr="00347C70">
        <w:t xml:space="preserve"> dataset. Our investigation has highlighted both the progress made in automated hate speech detection and the persistent challenges that need to be addressed for its successful application in real-world settings.</w:t>
      </w:r>
    </w:p>
    <w:p w14:paraId="498513BB" w14:textId="77777777" w:rsidR="00347C70" w:rsidRDefault="00347C70" w:rsidP="00347C70">
      <w:pPr>
        <w:spacing w:line="480" w:lineRule="auto"/>
      </w:pPr>
    </w:p>
    <w:p w14:paraId="3007E6F2" w14:textId="77777777" w:rsidR="00347C70" w:rsidRDefault="00347C70" w:rsidP="00347C70">
      <w:pPr>
        <w:spacing w:line="480" w:lineRule="auto"/>
      </w:pPr>
    </w:p>
    <w:p w14:paraId="68C1DE9D" w14:textId="1152C979" w:rsidR="00347C70" w:rsidRPr="00347C70" w:rsidRDefault="00347C70" w:rsidP="00347C70">
      <w:pPr>
        <w:spacing w:line="480" w:lineRule="auto"/>
      </w:pPr>
      <w:r w:rsidRPr="00347C70">
        <w:t>Key Takeaways:</w:t>
      </w:r>
    </w:p>
    <w:p w14:paraId="708610FD" w14:textId="77777777" w:rsidR="00347C70" w:rsidRPr="00347C70" w:rsidRDefault="00347C70" w:rsidP="00347C70">
      <w:pPr>
        <w:numPr>
          <w:ilvl w:val="0"/>
          <w:numId w:val="19"/>
        </w:numPr>
        <w:spacing w:line="480" w:lineRule="auto"/>
      </w:pPr>
      <w:r w:rsidRPr="00347C70">
        <w:rPr>
          <w:b/>
          <w:bCs/>
        </w:rPr>
        <w:t>Limitations of Traditional ML:</w:t>
      </w:r>
      <w:r w:rsidRPr="00347C70">
        <w:t> While traditional ML models achieved commendable overall performance in identifying toxic language, they exhibited limitations in detecting specific categories like "Threats" and "Identity Hate," suggesting their struggle to grasp the more subtle and contextualized forms of hate speech.</w:t>
      </w:r>
    </w:p>
    <w:p w14:paraId="62469F96" w14:textId="77777777" w:rsidR="00347C70" w:rsidRPr="00347C70" w:rsidRDefault="00347C70" w:rsidP="00347C70">
      <w:pPr>
        <w:numPr>
          <w:ilvl w:val="0"/>
          <w:numId w:val="19"/>
        </w:numPr>
        <w:spacing w:line="480" w:lineRule="auto"/>
      </w:pPr>
      <w:r w:rsidRPr="00347C70">
        <w:rPr>
          <w:b/>
          <w:bCs/>
        </w:rPr>
        <w:t>Promise of Deep Learning (LSTM):</w:t>
      </w:r>
      <w:r w:rsidRPr="00347C70">
        <w:t> The LSTM model showcased potential for capturing sequential information within text and exhibited strong performance on overall toxicity detection. However, its difficulties in capturing nuanced linguistic cues in certain categories, specifically related to threats and identity-based hate speech, mirror the challenges observed with traditional ML models.</w:t>
      </w:r>
    </w:p>
    <w:p w14:paraId="4A652A10" w14:textId="77777777" w:rsidR="00347C70" w:rsidRPr="00347C70" w:rsidRDefault="00347C70" w:rsidP="00347C70">
      <w:pPr>
        <w:numPr>
          <w:ilvl w:val="0"/>
          <w:numId w:val="19"/>
        </w:numPr>
        <w:spacing w:line="480" w:lineRule="auto"/>
      </w:pPr>
      <w:r w:rsidRPr="00347C70">
        <w:rPr>
          <w:b/>
          <w:bCs/>
        </w:rPr>
        <w:t>Potential of Large Language Models (LLMs):</w:t>
      </w:r>
      <w:r w:rsidRPr="00347C70">
        <w:t xml:space="preserve"> The preliminary results from our experimentation with BERT indicated significant potential for LLMs in understanding and detecting diverse hate speech forms, showcasing a greater capacity to </w:t>
      </w:r>
      <w:proofErr w:type="spellStart"/>
      <w:r w:rsidRPr="00347C70">
        <w:t>analyze</w:t>
      </w:r>
      <w:proofErr w:type="spellEnd"/>
      <w:r w:rsidRPr="00347C70">
        <w:t xml:space="preserve"> complex contextual information.</w:t>
      </w:r>
    </w:p>
    <w:p w14:paraId="260B8939" w14:textId="77777777" w:rsidR="00347C70" w:rsidRPr="00347C70" w:rsidRDefault="00347C70" w:rsidP="00347C70">
      <w:pPr>
        <w:spacing w:line="480" w:lineRule="auto"/>
      </w:pPr>
      <w:r w:rsidRPr="00347C70">
        <w:t>This research makes the following contributions:</w:t>
      </w:r>
    </w:p>
    <w:p w14:paraId="239C0848" w14:textId="77777777" w:rsidR="00347C70" w:rsidRPr="00347C70" w:rsidRDefault="00347C70" w:rsidP="00347C70">
      <w:pPr>
        <w:numPr>
          <w:ilvl w:val="0"/>
          <w:numId w:val="20"/>
        </w:numPr>
        <w:spacing w:line="480" w:lineRule="auto"/>
      </w:pPr>
      <w:r w:rsidRPr="00347C70">
        <w:rPr>
          <w:b/>
          <w:bCs/>
        </w:rPr>
        <w:t>Comprehensive Comparison:</w:t>
      </w:r>
      <w:r w:rsidRPr="00347C70">
        <w:t> This project provides a detailed comparison of different NLP techniques for hate speech detection, comparing the efficacy of traditional ML, deep learning (LSTM), and large language models.</w:t>
      </w:r>
    </w:p>
    <w:p w14:paraId="33F66AF4" w14:textId="77777777" w:rsidR="00347C70" w:rsidRPr="00347C70" w:rsidRDefault="00347C70" w:rsidP="00347C70">
      <w:pPr>
        <w:numPr>
          <w:ilvl w:val="0"/>
          <w:numId w:val="20"/>
        </w:numPr>
        <w:spacing w:line="480" w:lineRule="auto"/>
      </w:pPr>
      <w:r w:rsidRPr="00347C70">
        <w:rPr>
          <w:b/>
          <w:bCs/>
        </w:rPr>
        <w:t>Business Application Focus:</w:t>
      </w:r>
      <w:r w:rsidRPr="00347C70">
        <w:t xml:space="preserve"> The analysis examines the practical implications of choosing models with varying precision and recall in specific business scenarios, such </w:t>
      </w:r>
      <w:r w:rsidRPr="00347C70">
        <w:lastRenderedPageBreak/>
        <w:t>as social media moderation, brand reputation management, and content filtering for children's platforms.</w:t>
      </w:r>
    </w:p>
    <w:p w14:paraId="0F71E058" w14:textId="77777777" w:rsidR="00347C70" w:rsidRPr="00347C70" w:rsidRDefault="00347C70" w:rsidP="00347C70">
      <w:pPr>
        <w:spacing w:line="480" w:lineRule="auto"/>
      </w:pPr>
      <w:r w:rsidRPr="00347C70">
        <w:t>Moving forward, future research could address several promising directions:</w:t>
      </w:r>
    </w:p>
    <w:p w14:paraId="1EB8514F" w14:textId="77777777" w:rsidR="00347C70" w:rsidRPr="00347C70" w:rsidRDefault="00347C70" w:rsidP="00347C70">
      <w:pPr>
        <w:numPr>
          <w:ilvl w:val="0"/>
          <w:numId w:val="21"/>
        </w:numPr>
        <w:spacing w:line="480" w:lineRule="auto"/>
      </w:pPr>
      <w:r w:rsidRPr="00347C70">
        <w:rPr>
          <w:b/>
          <w:bCs/>
        </w:rPr>
        <w:t>Advancing LLM Capabilities:</w:t>
      </w:r>
      <w:r w:rsidRPr="00347C70">
        <w:t> Investigating the potential of newer, more powerful LLM architectures like GPT-4 or incorporating advanced fine-tuning techniques for targeted improvements in hate speech detection is a key avenue for further exploration.</w:t>
      </w:r>
    </w:p>
    <w:p w14:paraId="2014062A" w14:textId="77777777" w:rsidR="00347C70" w:rsidRPr="00347C70" w:rsidRDefault="00347C70" w:rsidP="00347C70">
      <w:pPr>
        <w:numPr>
          <w:ilvl w:val="0"/>
          <w:numId w:val="21"/>
        </w:numPr>
        <w:spacing w:line="480" w:lineRule="auto"/>
      </w:pPr>
      <w:r w:rsidRPr="00347C70">
        <w:rPr>
          <w:b/>
          <w:bCs/>
        </w:rPr>
        <w:t>Ethical and Social Implications:</w:t>
      </w:r>
      <w:r w:rsidRPr="00347C70">
        <w:t> Developing explainable and interpretable hate speech detection models while actively addressing concerns related to fairness and potential bias across demographic groups is critical to ensuring ethical and responsible use of these technologies.</w:t>
      </w:r>
    </w:p>
    <w:p w14:paraId="3B3D3128" w14:textId="77777777" w:rsidR="00347C70" w:rsidRDefault="00347C70" w:rsidP="00347C70">
      <w:pPr>
        <w:spacing w:line="480" w:lineRule="auto"/>
      </w:pPr>
      <w:r w:rsidRPr="00347C70">
        <w:t>Ultimately, effectively combating online hate speech demands a holistic approach encompassing robust NLP techniques, a deeper understanding of the nuances of hateful language, and a commitment to ethical considerations.</w:t>
      </w:r>
    </w:p>
    <w:p w14:paraId="7F11DC58" w14:textId="0574FF1D" w:rsidR="00874070" w:rsidRDefault="00874070" w:rsidP="00874070">
      <w:pPr>
        <w:pStyle w:val="Heading2"/>
        <w:numPr>
          <w:ilvl w:val="0"/>
          <w:numId w:val="12"/>
        </w:numPr>
      </w:pPr>
      <w:bookmarkStart w:id="17" w:name="_Toc173348053"/>
      <w:r w:rsidRPr="00874070">
        <w:t>References</w:t>
      </w:r>
      <w:bookmarkEnd w:id="17"/>
    </w:p>
    <w:p w14:paraId="4BDD5790" w14:textId="77777777" w:rsidR="00874070" w:rsidRPr="00874070" w:rsidRDefault="00874070" w:rsidP="00874070">
      <w:pPr>
        <w:ind w:left="360"/>
      </w:pPr>
    </w:p>
    <w:p w14:paraId="6B3F1D5E" w14:textId="77777777" w:rsidR="00874070" w:rsidRPr="00874070" w:rsidRDefault="00874070" w:rsidP="00874070">
      <w:pPr>
        <w:spacing w:line="240" w:lineRule="auto"/>
        <w:ind w:left="360"/>
      </w:pPr>
      <w:proofErr w:type="spellStart"/>
      <w:r w:rsidRPr="00874070">
        <w:t>Almerekhi</w:t>
      </w:r>
      <w:proofErr w:type="spellEnd"/>
      <w:r w:rsidRPr="00874070">
        <w:t>, H., Kwak, H., Salminen, J., &amp; Jansen, B. J. (2020). Are these comments triggering? predicting triggers of toxicity in online discussions. In </w:t>
      </w:r>
      <w:r w:rsidRPr="00874070">
        <w:rPr>
          <w:i/>
          <w:iCs/>
        </w:rPr>
        <w:t>Proceedings of the ACM Web Conference</w:t>
      </w:r>
      <w:r w:rsidRPr="00874070">
        <w:t>, 2020, pp. 3366423. </w:t>
      </w:r>
      <w:hyperlink r:id="rId7" w:tgtFrame="_blank" w:history="1">
        <w:r w:rsidRPr="00874070">
          <w:rPr>
            <w:rStyle w:val="Hyperlink"/>
          </w:rPr>
          <w:t>https://doi.org/10.1145/3366423.3380074</w:t>
        </w:r>
      </w:hyperlink>
    </w:p>
    <w:p w14:paraId="6F5693A9" w14:textId="77777777" w:rsidR="00874070" w:rsidRPr="00874070" w:rsidRDefault="00874070" w:rsidP="00874070">
      <w:pPr>
        <w:spacing w:line="240" w:lineRule="auto"/>
        <w:ind w:left="360"/>
      </w:pPr>
      <w:r w:rsidRPr="00874070">
        <w:t>Aluru, S. S., Mathew, B., Saha, P., &amp; Mukherjee, A. (2020). Deep learning models for multilingual hate speech detection. </w:t>
      </w:r>
      <w:proofErr w:type="spellStart"/>
      <w:r w:rsidRPr="00874070">
        <w:rPr>
          <w:i/>
          <w:iCs/>
        </w:rPr>
        <w:t>arXiv</w:t>
      </w:r>
      <w:proofErr w:type="spellEnd"/>
      <w:r w:rsidRPr="00874070">
        <w:rPr>
          <w:i/>
          <w:iCs/>
        </w:rPr>
        <w:t xml:space="preserve"> preprint arXiv:2004.06465</w:t>
      </w:r>
      <w:r w:rsidRPr="00874070">
        <w:t>.</w:t>
      </w:r>
    </w:p>
    <w:p w14:paraId="676BA59D" w14:textId="77777777" w:rsidR="00874070" w:rsidRPr="00874070" w:rsidRDefault="00874070" w:rsidP="00874070">
      <w:pPr>
        <w:spacing w:line="240" w:lineRule="auto"/>
        <w:ind w:left="360"/>
      </w:pPr>
      <w:proofErr w:type="spellStart"/>
      <w:r w:rsidRPr="00874070">
        <w:t>Alzamzami</w:t>
      </w:r>
      <w:proofErr w:type="spellEnd"/>
      <w:r w:rsidRPr="00874070">
        <w:t xml:space="preserve">, F., &amp; El Saddik, A. (2021). Monitoring cyber </w:t>
      </w:r>
      <w:proofErr w:type="spellStart"/>
      <w:r w:rsidRPr="00874070">
        <w:t>SentiHate</w:t>
      </w:r>
      <w:proofErr w:type="spellEnd"/>
      <w:r w:rsidRPr="00874070">
        <w:t xml:space="preserve"> social </w:t>
      </w:r>
      <w:proofErr w:type="spellStart"/>
      <w:r w:rsidRPr="00874070">
        <w:t>behavior</w:t>
      </w:r>
      <w:proofErr w:type="spellEnd"/>
      <w:r w:rsidRPr="00874070">
        <w:t xml:space="preserve"> during COVID-19 pandemic in North America. </w:t>
      </w:r>
      <w:r w:rsidRPr="00874070">
        <w:rPr>
          <w:i/>
          <w:iCs/>
        </w:rPr>
        <w:t>IEEE Access</w:t>
      </w:r>
      <w:r w:rsidRPr="00874070">
        <w:t>, </w:t>
      </w:r>
      <w:r w:rsidRPr="00874070">
        <w:rPr>
          <w:i/>
          <w:iCs/>
        </w:rPr>
        <w:t>9</w:t>
      </w:r>
      <w:r w:rsidRPr="00874070">
        <w:t>, 91184–91208.</w:t>
      </w:r>
    </w:p>
    <w:p w14:paraId="27BD758B" w14:textId="77777777" w:rsidR="00874070" w:rsidRPr="00874070" w:rsidRDefault="00874070" w:rsidP="00874070">
      <w:pPr>
        <w:spacing w:line="240" w:lineRule="auto"/>
        <w:ind w:left="360"/>
      </w:pPr>
      <w:r w:rsidRPr="00874070">
        <w:t>Awal, M. R., Lee, R. K. W., Tanwar, E., Garg, T., &amp; Chakraborty, T. (2023). Model-agnostic meta-learning for multilingual hate speech detection. </w:t>
      </w:r>
      <w:proofErr w:type="spellStart"/>
      <w:r w:rsidRPr="00874070">
        <w:rPr>
          <w:i/>
          <w:iCs/>
        </w:rPr>
        <w:t>arXiv</w:t>
      </w:r>
      <w:proofErr w:type="spellEnd"/>
      <w:r w:rsidRPr="00874070">
        <w:rPr>
          <w:i/>
          <w:iCs/>
        </w:rPr>
        <w:t xml:space="preserve"> preprint arXiv:2303.02513</w:t>
      </w:r>
      <w:r w:rsidRPr="00874070">
        <w:t>.</w:t>
      </w:r>
    </w:p>
    <w:p w14:paraId="2A53127D" w14:textId="77777777" w:rsidR="00874070" w:rsidRPr="00874070" w:rsidRDefault="00874070" w:rsidP="00874070">
      <w:pPr>
        <w:spacing w:line="240" w:lineRule="auto"/>
        <w:ind w:left="360"/>
      </w:pPr>
      <w:proofErr w:type="spellStart"/>
      <w:r w:rsidRPr="00874070">
        <w:t>Badjatiya</w:t>
      </w:r>
      <w:proofErr w:type="spellEnd"/>
      <w:r w:rsidRPr="00874070">
        <w:t>, P., Gupta, S., Gupta, M., &amp; Varma, V. (2017). Deep learning for hate speech detection in tweets. In </w:t>
      </w:r>
      <w:r w:rsidRPr="00874070">
        <w:rPr>
          <w:i/>
          <w:iCs/>
        </w:rPr>
        <w:t>Proceedings of the 26th international conference on World Wide Web companion</w:t>
      </w:r>
      <w:r w:rsidRPr="00874070">
        <w:t>, (pp. 759–760).</w:t>
      </w:r>
    </w:p>
    <w:p w14:paraId="4FF919B4" w14:textId="77777777" w:rsidR="00874070" w:rsidRPr="00874070" w:rsidRDefault="00874070" w:rsidP="00874070">
      <w:pPr>
        <w:spacing w:line="240" w:lineRule="auto"/>
        <w:ind w:left="360"/>
      </w:pPr>
      <w:r w:rsidRPr="00874070">
        <w:t xml:space="preserve">Bang, Y., </w:t>
      </w:r>
      <w:proofErr w:type="spellStart"/>
      <w:r w:rsidRPr="00874070">
        <w:t>Cahyawijaya</w:t>
      </w:r>
      <w:proofErr w:type="spellEnd"/>
      <w:r w:rsidRPr="00874070">
        <w:t>, S., Lee, N., Dai, W., Su, D., Wilie, B., Lovenia, H., Ji, Z., Yu, T., Chung, W., Do, Q. V., Xu, Y., &amp; Fung, P. (2023). </w:t>
      </w:r>
      <w:r w:rsidRPr="00874070">
        <w:rPr>
          <w:i/>
          <w:iCs/>
        </w:rPr>
        <w:t>A multitask, multilingual, multimodal evaluation of ChatGPT on reasoning, hallucination, and interactivity</w:t>
      </w:r>
      <w:r w:rsidRPr="00874070">
        <w:t>.</w:t>
      </w:r>
    </w:p>
    <w:p w14:paraId="225BF57E" w14:textId="77777777" w:rsidR="00874070" w:rsidRPr="00874070" w:rsidRDefault="00874070" w:rsidP="00874070">
      <w:pPr>
        <w:spacing w:line="240" w:lineRule="auto"/>
        <w:ind w:left="360"/>
      </w:pPr>
      <w:r w:rsidRPr="00874070">
        <w:t>Baruah, A., Das, K. A., Barbhuiya, F. A., Dey, K. (2021). </w:t>
      </w:r>
      <w:r w:rsidRPr="00874070">
        <w:rPr>
          <w:i/>
          <w:iCs/>
        </w:rPr>
        <w:t>IIITG-ADBU@HASOC-DRAVIDIAN-CODEMIX-FIRE2020: Offensive Content Detection in Code-Mixed Dravidian Text</w:t>
      </w:r>
      <w:r w:rsidRPr="00874070">
        <w:t xml:space="preserve">. </w:t>
      </w:r>
      <w:proofErr w:type="spellStart"/>
      <w:r w:rsidRPr="00874070">
        <w:t>arXiv</w:t>
      </w:r>
      <w:proofErr w:type="spellEnd"/>
      <w:r w:rsidRPr="00874070">
        <w:t xml:space="preserve"> preprint arXiv:2107.14336.</w:t>
      </w:r>
    </w:p>
    <w:p w14:paraId="3CE5BA37" w14:textId="77777777" w:rsidR="00874070" w:rsidRPr="00874070" w:rsidRDefault="00874070" w:rsidP="00874070">
      <w:pPr>
        <w:spacing w:line="240" w:lineRule="auto"/>
        <w:ind w:left="360"/>
      </w:pPr>
      <w:r w:rsidRPr="00874070">
        <w:t xml:space="preserve">Basile, V., Bosco, C., </w:t>
      </w:r>
      <w:proofErr w:type="spellStart"/>
      <w:r w:rsidRPr="00874070">
        <w:t>Fersini</w:t>
      </w:r>
      <w:proofErr w:type="spellEnd"/>
      <w:r w:rsidRPr="00874070">
        <w:t xml:space="preserve">, E., </w:t>
      </w:r>
      <w:proofErr w:type="spellStart"/>
      <w:r w:rsidRPr="00874070">
        <w:t>Nozza</w:t>
      </w:r>
      <w:proofErr w:type="spellEnd"/>
      <w:r w:rsidRPr="00874070">
        <w:t>, D., Patti, V., Rangel Pardo, F. M., Rosso, P., Sanguinetti, M. (2019). SemEval-2019 task 5: Multilingual detection of hate speech against immigrants and women in Twitter. In </w:t>
      </w:r>
      <w:r w:rsidRPr="00874070">
        <w:rPr>
          <w:i/>
          <w:iCs/>
        </w:rPr>
        <w:t>Proceedings of the 13th International Workshop on Semantic Evaluation</w:t>
      </w:r>
      <w:r w:rsidRPr="00874070">
        <w:t>, (pp. 54–63). Association for Computational Linguistics. </w:t>
      </w:r>
      <w:hyperlink r:id="rId8" w:tgtFrame="_blank" w:history="1">
        <w:r w:rsidRPr="00874070">
          <w:rPr>
            <w:rStyle w:val="Hyperlink"/>
          </w:rPr>
          <w:t>https://doi.org/10.18653/v1/S19-2007</w:t>
        </w:r>
      </w:hyperlink>
    </w:p>
    <w:p w14:paraId="5425A8D8" w14:textId="77777777" w:rsidR="00874070" w:rsidRPr="00874070" w:rsidRDefault="00874070" w:rsidP="00874070">
      <w:pPr>
        <w:spacing w:line="240" w:lineRule="auto"/>
        <w:ind w:left="360"/>
      </w:pPr>
      <w:proofErr w:type="spellStart"/>
      <w:r w:rsidRPr="00874070">
        <w:t>Baydogan</w:t>
      </w:r>
      <w:proofErr w:type="spellEnd"/>
      <w:r w:rsidRPr="00874070">
        <w:t xml:space="preserve">, C., &amp; </w:t>
      </w:r>
      <w:proofErr w:type="spellStart"/>
      <w:r w:rsidRPr="00874070">
        <w:t>Alatas</w:t>
      </w:r>
      <w:proofErr w:type="spellEnd"/>
      <w:r w:rsidRPr="00874070">
        <w:t>, B. (2021). Metaheuristic ant lion and moth flame optimization-based novel approach for automatic detection of hate speech in online social networks. </w:t>
      </w:r>
      <w:r w:rsidRPr="00874070">
        <w:rPr>
          <w:i/>
          <w:iCs/>
        </w:rPr>
        <w:t>IEEE Access</w:t>
      </w:r>
      <w:r w:rsidRPr="00874070">
        <w:t>, </w:t>
      </w:r>
      <w:r w:rsidRPr="00874070">
        <w:rPr>
          <w:i/>
          <w:iCs/>
        </w:rPr>
        <w:t>9</w:t>
      </w:r>
      <w:r w:rsidRPr="00874070">
        <w:t>, 110047–110062.</w:t>
      </w:r>
    </w:p>
    <w:p w14:paraId="43CB50A4" w14:textId="77777777" w:rsidR="00874070" w:rsidRPr="00874070" w:rsidRDefault="00874070" w:rsidP="00874070">
      <w:pPr>
        <w:spacing w:line="240" w:lineRule="auto"/>
        <w:ind w:left="360"/>
      </w:pPr>
      <w:r w:rsidRPr="00874070">
        <w:t xml:space="preserve">Bilal, M., Khan, A., Jan, S., &amp; Musa, S. (2022). Context-aware deep learning model for detection of roman </w:t>
      </w:r>
      <w:proofErr w:type="spellStart"/>
      <w:r w:rsidRPr="00874070">
        <w:t>urdu</w:t>
      </w:r>
      <w:proofErr w:type="spellEnd"/>
      <w:r w:rsidRPr="00874070">
        <w:t xml:space="preserve"> hate speech on social media platform. </w:t>
      </w:r>
      <w:r w:rsidRPr="00874070">
        <w:rPr>
          <w:i/>
          <w:iCs/>
        </w:rPr>
        <w:t>IEEE Access</w:t>
      </w:r>
      <w:r w:rsidRPr="00874070">
        <w:t>, </w:t>
      </w:r>
      <w:r w:rsidRPr="00874070">
        <w:rPr>
          <w:i/>
          <w:iCs/>
        </w:rPr>
        <w:t>10</w:t>
      </w:r>
      <w:r w:rsidRPr="00874070">
        <w:t>, 121133–121151.</w:t>
      </w:r>
    </w:p>
    <w:p w14:paraId="69E18C2D" w14:textId="77777777" w:rsidR="00874070" w:rsidRPr="00874070" w:rsidRDefault="00874070" w:rsidP="00874070">
      <w:pPr>
        <w:spacing w:line="240" w:lineRule="auto"/>
        <w:ind w:left="360"/>
      </w:pPr>
      <w:proofErr w:type="spellStart"/>
      <w:r w:rsidRPr="00874070">
        <w:t>Boishakhi</w:t>
      </w:r>
      <w:proofErr w:type="spellEnd"/>
      <w:r w:rsidRPr="00874070">
        <w:t>, F. T., Shill, P. C., &amp; Alam, M. G. R. (2021). Multi-modal hate speech detection using machine learning. In </w:t>
      </w:r>
      <w:r w:rsidRPr="00874070">
        <w:rPr>
          <w:i/>
          <w:iCs/>
        </w:rPr>
        <w:t>2021 14th International Conference on Electrical and Computer Engineering (ICECE)</w:t>
      </w:r>
      <w:r w:rsidRPr="00874070">
        <w:t>, (pp. 4496–4499).</w:t>
      </w:r>
    </w:p>
    <w:p w14:paraId="0CCB8A12" w14:textId="77777777" w:rsidR="00874070" w:rsidRPr="00874070" w:rsidRDefault="00874070" w:rsidP="00874070">
      <w:pPr>
        <w:spacing w:line="240" w:lineRule="auto"/>
        <w:ind w:left="360"/>
      </w:pPr>
      <w:r w:rsidRPr="00874070">
        <w:t>Borkan, D., Dixon, L., Sorensen, J., Thain, N., &amp; Vasserman, L. (2019). Nuanced metrics for measuring unintended bias with real data for text classification. In </w:t>
      </w:r>
      <w:r w:rsidRPr="00874070">
        <w:rPr>
          <w:i/>
          <w:iCs/>
        </w:rPr>
        <w:t xml:space="preserve">Companion Proceedings of </w:t>
      </w:r>
      <w:proofErr w:type="gramStart"/>
      <w:r w:rsidRPr="00874070">
        <w:rPr>
          <w:i/>
          <w:iCs/>
        </w:rPr>
        <w:t>The</w:t>
      </w:r>
      <w:proofErr w:type="gramEnd"/>
      <w:r w:rsidRPr="00874070">
        <w:rPr>
          <w:i/>
          <w:iCs/>
        </w:rPr>
        <w:t xml:space="preserve"> 2019 World Wide Web Conference</w:t>
      </w:r>
      <w:r w:rsidRPr="00874070">
        <w:t>, (pp. 491–500).</w:t>
      </w:r>
    </w:p>
    <w:p w14:paraId="777C8158" w14:textId="77777777" w:rsidR="00874070" w:rsidRPr="00874070" w:rsidRDefault="00874070" w:rsidP="00874070">
      <w:pPr>
        <w:spacing w:line="240" w:lineRule="auto"/>
        <w:ind w:left="360"/>
      </w:pPr>
      <w:r w:rsidRPr="00874070">
        <w:t>Brown, T. B., Mann, B., Ryder, N., Subbiah, M., Kaplan, J., Dhariwal, P., Neelakantan, A., Shyam, P., Sastry, G., Askell, A., ... &amp; Amodei, D. (2020). Language models are few-shot learners. In </w:t>
      </w:r>
      <w:r w:rsidRPr="00874070">
        <w:rPr>
          <w:i/>
          <w:iCs/>
        </w:rPr>
        <w:t>Advances in Neural Information Processing Systems</w:t>
      </w:r>
      <w:r w:rsidRPr="00874070">
        <w:t>, 33, 1877-1887.</w:t>
      </w:r>
    </w:p>
    <w:p w14:paraId="7E7AFEA2" w14:textId="77777777" w:rsidR="00874070" w:rsidRPr="00874070" w:rsidRDefault="00874070" w:rsidP="00874070">
      <w:pPr>
        <w:spacing w:line="240" w:lineRule="auto"/>
        <w:ind w:left="360"/>
      </w:pPr>
      <w:r w:rsidRPr="00874070">
        <w:t xml:space="preserve">Burnap, P., &amp; Williams, M. L. (2015). Cyber hate speech on twitter: An application of machine classification and statistical </w:t>
      </w:r>
      <w:proofErr w:type="spellStart"/>
      <w:r w:rsidRPr="00874070">
        <w:t>modeling</w:t>
      </w:r>
      <w:proofErr w:type="spellEnd"/>
      <w:r w:rsidRPr="00874070">
        <w:t xml:space="preserve"> for policy and decision making. </w:t>
      </w:r>
      <w:r w:rsidRPr="00874070">
        <w:rPr>
          <w:i/>
          <w:iCs/>
        </w:rPr>
        <w:t>Policy &amp; Internet</w:t>
      </w:r>
      <w:r w:rsidRPr="00874070">
        <w:t>, </w:t>
      </w:r>
      <w:r w:rsidRPr="00874070">
        <w:rPr>
          <w:i/>
          <w:iCs/>
        </w:rPr>
        <w:t>7</w:t>
      </w:r>
      <w:r w:rsidRPr="00874070">
        <w:t>(2), 223–242.</w:t>
      </w:r>
    </w:p>
    <w:p w14:paraId="4F877BD2" w14:textId="77777777" w:rsidR="00874070" w:rsidRPr="00874070" w:rsidRDefault="00874070" w:rsidP="00874070">
      <w:pPr>
        <w:spacing w:line="240" w:lineRule="auto"/>
        <w:ind w:left="360"/>
      </w:pPr>
      <w:r w:rsidRPr="00874070">
        <w:t>Burnap, P., &amp; Williams, M. L. (2016). Us and them: Identifying cyber hate on Twitter across multiple protected characteristics. </w:t>
      </w:r>
      <w:r w:rsidRPr="00874070">
        <w:rPr>
          <w:i/>
          <w:iCs/>
        </w:rPr>
        <w:t>EPJ Data Science</w:t>
      </w:r>
      <w:r w:rsidRPr="00874070">
        <w:t>, </w:t>
      </w:r>
      <w:r w:rsidRPr="00874070">
        <w:rPr>
          <w:i/>
          <w:iCs/>
        </w:rPr>
        <w:t>5</w:t>
      </w:r>
      <w:r w:rsidRPr="00874070">
        <w:t>, 1–15.</w:t>
      </w:r>
    </w:p>
    <w:p w14:paraId="1BA60195" w14:textId="77777777" w:rsidR="00874070" w:rsidRPr="00874070" w:rsidRDefault="00874070" w:rsidP="00874070">
      <w:pPr>
        <w:spacing w:line="240" w:lineRule="auto"/>
        <w:ind w:left="360"/>
      </w:pPr>
      <w:r w:rsidRPr="00874070">
        <w:t xml:space="preserve">Caselli, T., Basile, V., </w:t>
      </w:r>
      <w:proofErr w:type="spellStart"/>
      <w:r w:rsidRPr="00874070">
        <w:t>Mitrovi"c</w:t>
      </w:r>
      <w:proofErr w:type="spellEnd"/>
      <w:r w:rsidRPr="00874070">
        <w:t xml:space="preserve">, J., </w:t>
      </w:r>
      <w:proofErr w:type="spellStart"/>
      <w:r w:rsidRPr="00874070">
        <w:t>Kartoziya</w:t>
      </w:r>
      <w:proofErr w:type="spellEnd"/>
      <w:r w:rsidRPr="00874070">
        <w:t xml:space="preserve">, I., &amp; </w:t>
      </w:r>
      <w:proofErr w:type="spellStart"/>
      <w:r w:rsidRPr="00874070">
        <w:t>Granitzer</w:t>
      </w:r>
      <w:proofErr w:type="spellEnd"/>
      <w:r w:rsidRPr="00874070">
        <w:t>, M. (2020). </w:t>
      </w:r>
      <w:r w:rsidRPr="00874070">
        <w:rPr>
          <w:i/>
          <w:iCs/>
        </w:rPr>
        <w:t>I feel offended, don't be abusive! implicit/explicit messages in offensive and abusive language (pp. 6193–6202)</w:t>
      </w:r>
      <w:r w:rsidRPr="00874070">
        <w:t>. Springer.</w:t>
      </w:r>
    </w:p>
    <w:p w14:paraId="4A975FE2" w14:textId="77777777" w:rsidR="00874070" w:rsidRPr="00874070" w:rsidRDefault="00874070" w:rsidP="00874070">
      <w:pPr>
        <w:spacing w:line="240" w:lineRule="auto"/>
        <w:ind w:left="360"/>
      </w:pPr>
      <w:r w:rsidRPr="00874070">
        <w:t xml:space="preserve">Chawla, N. V., Bowyer, K. W., Hall, L. O., &amp; </w:t>
      </w:r>
      <w:proofErr w:type="spellStart"/>
      <w:r w:rsidRPr="00874070">
        <w:t>Kegelmeyer</w:t>
      </w:r>
      <w:proofErr w:type="spellEnd"/>
      <w:r w:rsidRPr="00874070">
        <w:t>, W. P. (2002). SMOTE: synthetic minority over-sampling technique. </w:t>
      </w:r>
      <w:r w:rsidRPr="00874070">
        <w:rPr>
          <w:i/>
          <w:iCs/>
        </w:rPr>
        <w:t>Journal of Artificial Intelligence Research</w:t>
      </w:r>
      <w:r w:rsidRPr="00874070">
        <w:t>, </w:t>
      </w:r>
      <w:r w:rsidRPr="00874070">
        <w:rPr>
          <w:i/>
          <w:iCs/>
        </w:rPr>
        <w:t>16</w:t>
      </w:r>
      <w:r w:rsidRPr="00874070">
        <w:t>, 321–357.</w:t>
      </w:r>
    </w:p>
    <w:p w14:paraId="2C464821" w14:textId="77777777" w:rsidR="00874070" w:rsidRPr="00874070" w:rsidRDefault="00874070" w:rsidP="00874070">
      <w:pPr>
        <w:spacing w:line="240" w:lineRule="auto"/>
        <w:ind w:left="360"/>
      </w:pPr>
      <w:r w:rsidRPr="00874070">
        <w:t>Chen, Y., &amp; Pan, F. (2022). Multimodal detection of hateful memes by applying a vision-language pre-training model. </w:t>
      </w:r>
      <w:proofErr w:type="spellStart"/>
      <w:r w:rsidRPr="00874070">
        <w:rPr>
          <w:i/>
          <w:iCs/>
        </w:rPr>
        <w:t>PLoS</w:t>
      </w:r>
      <w:proofErr w:type="spellEnd"/>
      <w:r w:rsidRPr="00874070">
        <w:rPr>
          <w:i/>
          <w:iCs/>
        </w:rPr>
        <w:t xml:space="preserve"> One</w:t>
      </w:r>
      <w:r w:rsidRPr="00874070">
        <w:t>, </w:t>
      </w:r>
      <w:r w:rsidRPr="00874070">
        <w:rPr>
          <w:i/>
          <w:iCs/>
        </w:rPr>
        <w:t>17</w:t>
      </w:r>
      <w:r w:rsidRPr="00874070">
        <w:t>(9), e0274300.</w:t>
      </w:r>
    </w:p>
    <w:p w14:paraId="1F49EA77" w14:textId="77777777" w:rsidR="00874070" w:rsidRPr="00874070" w:rsidRDefault="00874070" w:rsidP="00874070">
      <w:pPr>
        <w:spacing w:line="240" w:lineRule="auto"/>
        <w:ind w:left="360"/>
      </w:pPr>
      <w:r w:rsidRPr="00874070">
        <w:t>Chen, Y., Zhou, Y., Zhu, S., &amp; Xu, H. (2012). Detecting offensive language in social media to protect adolescent online safety. </w:t>
      </w:r>
      <w:r w:rsidRPr="00874070">
        <w:rPr>
          <w:i/>
          <w:iCs/>
        </w:rPr>
        <w:t>IEEE Transactions on Systems, Man, and Cybernetics, Part C (Applications and Reviews)</w:t>
      </w:r>
      <w:r w:rsidRPr="00874070">
        <w:t>, </w:t>
      </w:r>
      <w:r w:rsidRPr="00874070">
        <w:rPr>
          <w:i/>
          <w:iCs/>
        </w:rPr>
        <w:t>42</w:t>
      </w:r>
      <w:r w:rsidRPr="00874070">
        <w:t>(2), 71-80.</w:t>
      </w:r>
    </w:p>
    <w:p w14:paraId="71B48DDA" w14:textId="77777777" w:rsidR="00874070" w:rsidRPr="00874070" w:rsidRDefault="00874070" w:rsidP="00874070">
      <w:pPr>
        <w:spacing w:line="240" w:lineRule="auto"/>
        <w:ind w:left="360"/>
      </w:pPr>
      <w:proofErr w:type="spellStart"/>
      <w:r w:rsidRPr="00874070">
        <w:t>Chiril</w:t>
      </w:r>
      <w:proofErr w:type="spellEnd"/>
      <w:r w:rsidRPr="00874070">
        <w:t xml:space="preserve">, P., </w:t>
      </w:r>
      <w:proofErr w:type="spellStart"/>
      <w:r w:rsidRPr="00874070">
        <w:t>Pamungkas</w:t>
      </w:r>
      <w:proofErr w:type="spellEnd"/>
      <w:r w:rsidRPr="00874070">
        <w:t xml:space="preserve">, E. W., Benamara, F., </w:t>
      </w:r>
      <w:proofErr w:type="spellStart"/>
      <w:r w:rsidRPr="00874070">
        <w:t>Moriceau</w:t>
      </w:r>
      <w:proofErr w:type="spellEnd"/>
      <w:r w:rsidRPr="00874070">
        <w:t>, V., &amp; Patti, V. (2022). Emotionally informed hate speech detection: A multi-target perspective. </w:t>
      </w:r>
      <w:r w:rsidRPr="00874070">
        <w:rPr>
          <w:i/>
          <w:iCs/>
        </w:rPr>
        <w:t>Cognitive Computation</w:t>
      </w:r>
      <w:r w:rsidRPr="00874070">
        <w:t>, </w:t>
      </w:r>
      <w:r w:rsidRPr="00874070">
        <w:rPr>
          <w:i/>
          <w:iCs/>
        </w:rPr>
        <w:t>14</w:t>
      </w:r>
      <w:r w:rsidRPr="00874070">
        <w:t>, 322–352.</w:t>
      </w:r>
    </w:p>
    <w:p w14:paraId="36B2CDFF" w14:textId="77777777" w:rsidR="00874070" w:rsidRPr="00874070" w:rsidRDefault="00874070" w:rsidP="00874070">
      <w:pPr>
        <w:spacing w:line="240" w:lineRule="auto"/>
        <w:ind w:left="360"/>
      </w:pPr>
      <w:r w:rsidRPr="00874070">
        <w:t>Chiu, K.-L., Collins, A., &amp; Alexander, R. (2022). </w:t>
      </w:r>
      <w:r w:rsidRPr="00874070">
        <w:rPr>
          <w:i/>
          <w:iCs/>
        </w:rPr>
        <w:t>Detecting hate speech with GPT-3</w:t>
      </w:r>
      <w:r w:rsidRPr="00874070">
        <w:t>.</w:t>
      </w:r>
    </w:p>
    <w:p w14:paraId="04957566" w14:textId="77777777" w:rsidR="00874070" w:rsidRPr="00874070" w:rsidRDefault="00874070" w:rsidP="00874070">
      <w:pPr>
        <w:spacing w:line="240" w:lineRule="auto"/>
        <w:ind w:left="360"/>
      </w:pPr>
      <w:proofErr w:type="spellStart"/>
      <w:r w:rsidRPr="00874070">
        <w:t>Conneau</w:t>
      </w:r>
      <w:proofErr w:type="spellEnd"/>
      <w:r w:rsidRPr="00874070">
        <w:t xml:space="preserve">, A., Khandelwal, K., Goyal, N., Chaudhary, V., Wenzek, G., Guzmán, F., Grave, E., Ott, M., Zettlemoyer, L., Stoyanov, V., ... &amp; </w:t>
      </w:r>
      <w:proofErr w:type="spellStart"/>
      <w:r w:rsidRPr="00874070">
        <w:t>Conneau</w:t>
      </w:r>
      <w:proofErr w:type="spellEnd"/>
      <w:r w:rsidRPr="00874070">
        <w:t>, A. (2020). </w:t>
      </w:r>
      <w:r w:rsidRPr="00874070">
        <w:rPr>
          <w:i/>
          <w:iCs/>
        </w:rPr>
        <w:t>Unsupervised cross-lingual representation learning at scale</w:t>
      </w:r>
      <w:r w:rsidRPr="00874070">
        <w:t>.</w:t>
      </w:r>
    </w:p>
    <w:p w14:paraId="74C581A6" w14:textId="77777777" w:rsidR="00874070" w:rsidRPr="00874070" w:rsidRDefault="00874070" w:rsidP="00874070">
      <w:pPr>
        <w:spacing w:line="240" w:lineRule="auto"/>
        <w:ind w:left="360"/>
      </w:pPr>
      <w:r w:rsidRPr="00874070">
        <w:t>Curry, A. C., Abercrombie, G., &amp; Rieser, V. (2021). </w:t>
      </w:r>
      <w:proofErr w:type="spellStart"/>
      <w:r w:rsidRPr="00874070">
        <w:rPr>
          <w:i/>
          <w:iCs/>
        </w:rPr>
        <w:t>ConvAbuse</w:t>
      </w:r>
      <w:proofErr w:type="spellEnd"/>
      <w:r w:rsidRPr="00874070">
        <w:rPr>
          <w:i/>
          <w:iCs/>
        </w:rPr>
        <w:t>: Data, analysis, and benchmarks for nuanced abuse detection in conversational AI</w:t>
      </w:r>
      <w:r w:rsidRPr="00874070">
        <w:t>. </w:t>
      </w:r>
      <w:proofErr w:type="spellStart"/>
      <w:r w:rsidRPr="00874070">
        <w:rPr>
          <w:i/>
          <w:iCs/>
        </w:rPr>
        <w:t>arXiv</w:t>
      </w:r>
      <w:proofErr w:type="spellEnd"/>
      <w:r w:rsidRPr="00874070">
        <w:rPr>
          <w:i/>
          <w:iCs/>
        </w:rPr>
        <w:t xml:space="preserve"> preprint arXiv:2109.09483</w:t>
      </w:r>
      <w:r w:rsidRPr="00874070">
        <w:t>.</w:t>
      </w:r>
    </w:p>
    <w:p w14:paraId="580BB4F7" w14:textId="77777777" w:rsidR="00874070" w:rsidRPr="00874070" w:rsidRDefault="00874070" w:rsidP="00874070">
      <w:pPr>
        <w:spacing w:line="240" w:lineRule="auto"/>
        <w:ind w:left="360"/>
      </w:pPr>
      <w:r w:rsidRPr="00874070">
        <w:t>Das, M., Saha, P., Dutt, R., Goyal, P., Mukherjee, A., &amp; Mathew, B. (2021). You too Brutus! trapping hateful users in social media: Challenges, solutions &amp; insights. </w:t>
      </w:r>
      <w:proofErr w:type="spellStart"/>
      <w:r w:rsidRPr="00874070">
        <w:rPr>
          <w:i/>
          <w:iCs/>
        </w:rPr>
        <w:t>arXiv</w:t>
      </w:r>
      <w:proofErr w:type="spellEnd"/>
      <w:r w:rsidRPr="00874070">
        <w:rPr>
          <w:i/>
          <w:iCs/>
        </w:rPr>
        <w:t xml:space="preserve"> preprint arXiv:2108.00524</w:t>
      </w:r>
      <w:r w:rsidRPr="00874070">
        <w:t>.</w:t>
      </w:r>
    </w:p>
    <w:p w14:paraId="542A44B7" w14:textId="77777777" w:rsidR="00874070" w:rsidRPr="00874070" w:rsidRDefault="00874070" w:rsidP="00874070">
      <w:pPr>
        <w:spacing w:line="240" w:lineRule="auto"/>
        <w:ind w:left="360"/>
      </w:pPr>
      <w:r w:rsidRPr="00874070">
        <w:t xml:space="preserve">Del Vigna, F., Cimino, A., </w:t>
      </w:r>
      <w:proofErr w:type="spellStart"/>
      <w:r w:rsidRPr="00874070">
        <w:t>Dell'Orletta</w:t>
      </w:r>
      <w:proofErr w:type="spellEnd"/>
      <w:r w:rsidRPr="00874070">
        <w:t>, F., Petrocchi, M., &amp; Tesconi, M. (2017). Hate me, hate me not: Hate speech detection on Facebook. </w:t>
      </w:r>
      <w:r w:rsidRPr="00874070">
        <w:rPr>
          <w:i/>
          <w:iCs/>
        </w:rPr>
        <w:t>Proceedings of the 2017 ACM on International Conference on Multimedia Retrieval</w:t>
      </w:r>
      <w:r w:rsidRPr="00874070">
        <w:t>, (pp. 86–95).</w:t>
      </w:r>
    </w:p>
    <w:p w14:paraId="749B0A47" w14:textId="77777777" w:rsidR="00874070" w:rsidRPr="00874070" w:rsidRDefault="00874070" w:rsidP="00874070">
      <w:pPr>
        <w:spacing w:line="240" w:lineRule="auto"/>
        <w:ind w:left="360"/>
      </w:pPr>
      <w:r w:rsidRPr="00874070">
        <w:t>Devlin, J., Chang, M.-W., Lee, K., &amp; Toutanova, K. (2019). Bert: Pre-training of deep bidirectional transformers for language understanding. </w:t>
      </w:r>
      <w:proofErr w:type="spellStart"/>
      <w:r w:rsidRPr="00874070">
        <w:rPr>
          <w:i/>
          <w:iCs/>
        </w:rPr>
        <w:t>arXiv</w:t>
      </w:r>
      <w:proofErr w:type="spellEnd"/>
      <w:r w:rsidRPr="00874070">
        <w:rPr>
          <w:i/>
          <w:iCs/>
        </w:rPr>
        <w:t xml:space="preserve"> preprint arXiv:1810.04805</w:t>
      </w:r>
      <w:r w:rsidRPr="00874070">
        <w:t>.</w:t>
      </w:r>
    </w:p>
    <w:p w14:paraId="7AE631E9" w14:textId="77777777" w:rsidR="00874070" w:rsidRPr="00874070" w:rsidRDefault="00874070" w:rsidP="00874070">
      <w:pPr>
        <w:spacing w:line="240" w:lineRule="auto"/>
        <w:ind w:left="360"/>
      </w:pPr>
      <w:r w:rsidRPr="00874070">
        <w:t>Dinakar, K., Jones, B., Havasi, C., Lieberman, H., &amp; Picard, R. (2012). Common sense reasoning for detection, prevention, and mitigation of cyberbullying. </w:t>
      </w:r>
      <w:r w:rsidRPr="00874070">
        <w:rPr>
          <w:i/>
          <w:iCs/>
        </w:rPr>
        <w:t>ACM Transactions on Interactive Intelligent Systems (TiiS)</w:t>
      </w:r>
      <w:r w:rsidRPr="00874070">
        <w:t>, </w:t>
      </w:r>
      <w:r w:rsidRPr="00874070">
        <w:rPr>
          <w:i/>
          <w:iCs/>
        </w:rPr>
        <w:t>2</w:t>
      </w:r>
      <w:r w:rsidRPr="00874070">
        <w:t>(3), 1–30.</w:t>
      </w:r>
    </w:p>
    <w:p w14:paraId="6C15BC0A" w14:textId="77777777" w:rsidR="00874070" w:rsidRPr="00874070" w:rsidRDefault="00874070" w:rsidP="00874070">
      <w:pPr>
        <w:spacing w:line="240" w:lineRule="auto"/>
        <w:ind w:left="360"/>
      </w:pPr>
      <w:r w:rsidRPr="00874070">
        <w:t>Dixon, L., Li, J., Sorensen, J., Thain, N., &amp; Vasserman, L. (2018). Measuring and mitigating unintended bias in text classification. In *Proceedings of the 2018 AAAI/ACM Conference on AI, Ethics</w:t>
      </w:r>
    </w:p>
    <w:p w14:paraId="18CD109D" w14:textId="77777777" w:rsidR="00874070" w:rsidRPr="00347C70" w:rsidRDefault="00874070" w:rsidP="00874070">
      <w:pPr>
        <w:spacing w:line="240" w:lineRule="auto"/>
        <w:ind w:left="360"/>
      </w:pPr>
    </w:p>
    <w:p w14:paraId="55194D8F" w14:textId="77777777" w:rsidR="00347C70" w:rsidRPr="00F52FCF" w:rsidRDefault="00347C70" w:rsidP="00874070">
      <w:pPr>
        <w:spacing w:line="240" w:lineRule="auto"/>
        <w:ind w:left="360"/>
      </w:pPr>
    </w:p>
    <w:p w14:paraId="2EE82E40" w14:textId="77777777" w:rsidR="00E02F29" w:rsidRDefault="00E02F29" w:rsidP="00874070">
      <w:pPr>
        <w:spacing w:line="240" w:lineRule="auto"/>
        <w:ind w:left="360"/>
      </w:pPr>
    </w:p>
    <w:sectPr w:rsidR="00E02F29" w:rsidSect="00347C70">
      <w:pgSz w:w="11906" w:h="16838"/>
      <w:pgMar w:top="851"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E179C"/>
    <w:multiLevelType w:val="multilevel"/>
    <w:tmpl w:val="BE72A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30355"/>
    <w:multiLevelType w:val="multilevel"/>
    <w:tmpl w:val="F95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8717A"/>
    <w:multiLevelType w:val="multilevel"/>
    <w:tmpl w:val="39FE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72077"/>
    <w:multiLevelType w:val="multilevel"/>
    <w:tmpl w:val="65C4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E2F58"/>
    <w:multiLevelType w:val="multilevel"/>
    <w:tmpl w:val="11F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910D5A"/>
    <w:multiLevelType w:val="multilevel"/>
    <w:tmpl w:val="DA76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E1546"/>
    <w:multiLevelType w:val="multilevel"/>
    <w:tmpl w:val="9184F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E54A1F"/>
    <w:multiLevelType w:val="multilevel"/>
    <w:tmpl w:val="7BE8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1137CF"/>
    <w:multiLevelType w:val="multilevel"/>
    <w:tmpl w:val="78E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8196E"/>
    <w:multiLevelType w:val="multilevel"/>
    <w:tmpl w:val="7B0E4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520747"/>
    <w:multiLevelType w:val="multilevel"/>
    <w:tmpl w:val="DB38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92259"/>
    <w:multiLevelType w:val="multilevel"/>
    <w:tmpl w:val="C1A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9580E"/>
    <w:multiLevelType w:val="multilevel"/>
    <w:tmpl w:val="AE50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01A91"/>
    <w:multiLevelType w:val="multilevel"/>
    <w:tmpl w:val="AD5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41CAC"/>
    <w:multiLevelType w:val="multilevel"/>
    <w:tmpl w:val="527E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8472E"/>
    <w:multiLevelType w:val="multilevel"/>
    <w:tmpl w:val="D1262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A30FF0"/>
    <w:multiLevelType w:val="multilevel"/>
    <w:tmpl w:val="418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35B94"/>
    <w:multiLevelType w:val="multilevel"/>
    <w:tmpl w:val="27903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5C43B3"/>
    <w:multiLevelType w:val="multilevel"/>
    <w:tmpl w:val="F504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D3386"/>
    <w:multiLevelType w:val="multilevel"/>
    <w:tmpl w:val="C118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B337CD"/>
    <w:multiLevelType w:val="multilevel"/>
    <w:tmpl w:val="0234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967917">
    <w:abstractNumId w:val="7"/>
  </w:num>
  <w:num w:numId="2" w16cid:durableId="738209659">
    <w:abstractNumId w:val="8"/>
  </w:num>
  <w:num w:numId="3" w16cid:durableId="1099370267">
    <w:abstractNumId w:val="10"/>
  </w:num>
  <w:num w:numId="4" w16cid:durableId="482047127">
    <w:abstractNumId w:val="19"/>
  </w:num>
  <w:num w:numId="5" w16cid:durableId="221453784">
    <w:abstractNumId w:val="3"/>
  </w:num>
  <w:num w:numId="6" w16cid:durableId="1440030991">
    <w:abstractNumId w:val="5"/>
  </w:num>
  <w:num w:numId="7" w16cid:durableId="519322575">
    <w:abstractNumId w:val="0"/>
  </w:num>
  <w:num w:numId="8" w16cid:durableId="643193409">
    <w:abstractNumId w:val="6"/>
  </w:num>
  <w:num w:numId="9" w16cid:durableId="1545874066">
    <w:abstractNumId w:val="17"/>
  </w:num>
  <w:num w:numId="10" w16cid:durableId="532688541">
    <w:abstractNumId w:val="15"/>
  </w:num>
  <w:num w:numId="11" w16cid:durableId="2032762382">
    <w:abstractNumId w:val="16"/>
  </w:num>
  <w:num w:numId="12" w16cid:durableId="582841626">
    <w:abstractNumId w:val="9"/>
  </w:num>
  <w:num w:numId="13" w16cid:durableId="369695571">
    <w:abstractNumId w:val="4"/>
  </w:num>
  <w:num w:numId="14" w16cid:durableId="605430121">
    <w:abstractNumId w:val="13"/>
  </w:num>
  <w:num w:numId="15" w16cid:durableId="78061022">
    <w:abstractNumId w:val="14"/>
  </w:num>
  <w:num w:numId="16" w16cid:durableId="1215853651">
    <w:abstractNumId w:val="18"/>
  </w:num>
  <w:num w:numId="17" w16cid:durableId="1139567700">
    <w:abstractNumId w:val="12"/>
  </w:num>
  <w:num w:numId="18" w16cid:durableId="1627852981">
    <w:abstractNumId w:val="1"/>
  </w:num>
  <w:num w:numId="19" w16cid:durableId="435250282">
    <w:abstractNumId w:val="2"/>
  </w:num>
  <w:num w:numId="20" w16cid:durableId="1689868909">
    <w:abstractNumId w:val="20"/>
  </w:num>
  <w:num w:numId="21" w16cid:durableId="11043486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CF"/>
    <w:rsid w:val="000F1253"/>
    <w:rsid w:val="00347C70"/>
    <w:rsid w:val="00874070"/>
    <w:rsid w:val="00A64763"/>
    <w:rsid w:val="00D2595B"/>
    <w:rsid w:val="00E02F29"/>
    <w:rsid w:val="00EA795A"/>
    <w:rsid w:val="00F52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011C"/>
  <w15:chartTrackingRefBased/>
  <w15:docId w15:val="{32708EDE-9888-4B5C-A5D4-C5F756AE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2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2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2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2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2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2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2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2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2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2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2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2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2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2F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2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2FCF"/>
    <w:rPr>
      <w:rFonts w:eastAsiaTheme="majorEastAsia" w:cstheme="majorBidi"/>
      <w:color w:val="272727" w:themeColor="text1" w:themeTint="D8"/>
    </w:rPr>
  </w:style>
  <w:style w:type="paragraph" w:styleId="Title">
    <w:name w:val="Title"/>
    <w:basedOn w:val="Normal"/>
    <w:next w:val="Normal"/>
    <w:link w:val="TitleChar"/>
    <w:uiPriority w:val="10"/>
    <w:qFormat/>
    <w:rsid w:val="00F52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2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2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2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2FCF"/>
    <w:pPr>
      <w:spacing w:before="160"/>
      <w:jc w:val="center"/>
    </w:pPr>
    <w:rPr>
      <w:i/>
      <w:iCs/>
      <w:color w:val="404040" w:themeColor="text1" w:themeTint="BF"/>
    </w:rPr>
  </w:style>
  <w:style w:type="character" w:customStyle="1" w:styleId="QuoteChar">
    <w:name w:val="Quote Char"/>
    <w:basedOn w:val="DefaultParagraphFont"/>
    <w:link w:val="Quote"/>
    <w:uiPriority w:val="29"/>
    <w:rsid w:val="00F52FCF"/>
    <w:rPr>
      <w:i/>
      <w:iCs/>
      <w:color w:val="404040" w:themeColor="text1" w:themeTint="BF"/>
    </w:rPr>
  </w:style>
  <w:style w:type="paragraph" w:styleId="ListParagraph">
    <w:name w:val="List Paragraph"/>
    <w:basedOn w:val="Normal"/>
    <w:uiPriority w:val="34"/>
    <w:qFormat/>
    <w:rsid w:val="00F52FCF"/>
    <w:pPr>
      <w:ind w:left="720"/>
      <w:contextualSpacing/>
    </w:pPr>
  </w:style>
  <w:style w:type="character" w:styleId="IntenseEmphasis">
    <w:name w:val="Intense Emphasis"/>
    <w:basedOn w:val="DefaultParagraphFont"/>
    <w:uiPriority w:val="21"/>
    <w:qFormat/>
    <w:rsid w:val="00F52FCF"/>
    <w:rPr>
      <w:i/>
      <w:iCs/>
      <w:color w:val="0F4761" w:themeColor="accent1" w:themeShade="BF"/>
    </w:rPr>
  </w:style>
  <w:style w:type="paragraph" w:styleId="IntenseQuote">
    <w:name w:val="Intense Quote"/>
    <w:basedOn w:val="Normal"/>
    <w:next w:val="Normal"/>
    <w:link w:val="IntenseQuoteChar"/>
    <w:uiPriority w:val="30"/>
    <w:qFormat/>
    <w:rsid w:val="00F52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2FCF"/>
    <w:rPr>
      <w:i/>
      <w:iCs/>
      <w:color w:val="0F4761" w:themeColor="accent1" w:themeShade="BF"/>
    </w:rPr>
  </w:style>
  <w:style w:type="character" w:styleId="IntenseReference">
    <w:name w:val="Intense Reference"/>
    <w:basedOn w:val="DefaultParagraphFont"/>
    <w:uiPriority w:val="32"/>
    <w:qFormat/>
    <w:rsid w:val="00F52FCF"/>
    <w:rPr>
      <w:b/>
      <w:bCs/>
      <w:smallCaps/>
      <w:color w:val="0F4761" w:themeColor="accent1" w:themeShade="BF"/>
      <w:spacing w:val="5"/>
    </w:rPr>
  </w:style>
  <w:style w:type="table" w:styleId="TableGrid">
    <w:name w:val="Table Grid"/>
    <w:basedOn w:val="TableNormal"/>
    <w:uiPriority w:val="39"/>
    <w:rsid w:val="00F5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4070"/>
    <w:rPr>
      <w:color w:val="467886" w:themeColor="hyperlink"/>
      <w:u w:val="single"/>
    </w:rPr>
  </w:style>
  <w:style w:type="character" w:styleId="UnresolvedMention">
    <w:name w:val="Unresolved Mention"/>
    <w:basedOn w:val="DefaultParagraphFont"/>
    <w:uiPriority w:val="99"/>
    <w:semiHidden/>
    <w:unhideWhenUsed/>
    <w:rsid w:val="00874070"/>
    <w:rPr>
      <w:color w:val="605E5C"/>
      <w:shd w:val="clear" w:color="auto" w:fill="E1DFDD"/>
    </w:rPr>
  </w:style>
  <w:style w:type="paragraph" w:styleId="BodyText">
    <w:name w:val="Body Text"/>
    <w:basedOn w:val="Normal"/>
    <w:link w:val="BodyTextChar"/>
    <w:uiPriority w:val="1"/>
    <w:qFormat/>
    <w:rsid w:val="00874070"/>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874070"/>
    <w:rPr>
      <w:rFonts w:ascii="Calibri" w:eastAsia="Calibri" w:hAnsi="Calibri" w:cs="Calibri"/>
      <w:kern w:val="0"/>
      <w:lang w:val="en-US"/>
      <w14:ligatures w14:val="none"/>
    </w:rPr>
  </w:style>
  <w:style w:type="paragraph" w:styleId="TOCHeading">
    <w:name w:val="TOC Heading"/>
    <w:basedOn w:val="Heading1"/>
    <w:next w:val="Normal"/>
    <w:uiPriority w:val="39"/>
    <w:unhideWhenUsed/>
    <w:qFormat/>
    <w:rsid w:val="0087407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74070"/>
    <w:pPr>
      <w:spacing w:after="100"/>
    </w:pPr>
  </w:style>
  <w:style w:type="paragraph" w:styleId="TOC2">
    <w:name w:val="toc 2"/>
    <w:basedOn w:val="Normal"/>
    <w:next w:val="Normal"/>
    <w:autoRedefine/>
    <w:uiPriority w:val="39"/>
    <w:unhideWhenUsed/>
    <w:rsid w:val="00874070"/>
    <w:pPr>
      <w:spacing w:after="100"/>
      <w:ind w:left="220"/>
    </w:pPr>
  </w:style>
  <w:style w:type="paragraph" w:styleId="TOC3">
    <w:name w:val="toc 3"/>
    <w:basedOn w:val="Normal"/>
    <w:next w:val="Normal"/>
    <w:autoRedefine/>
    <w:uiPriority w:val="39"/>
    <w:unhideWhenUsed/>
    <w:rsid w:val="0087407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61085">
      <w:bodyDiv w:val="1"/>
      <w:marLeft w:val="0"/>
      <w:marRight w:val="0"/>
      <w:marTop w:val="0"/>
      <w:marBottom w:val="0"/>
      <w:divBdr>
        <w:top w:val="none" w:sz="0" w:space="0" w:color="auto"/>
        <w:left w:val="none" w:sz="0" w:space="0" w:color="auto"/>
        <w:bottom w:val="none" w:sz="0" w:space="0" w:color="auto"/>
        <w:right w:val="none" w:sz="0" w:space="0" w:color="auto"/>
      </w:divBdr>
    </w:div>
    <w:div w:id="251939463">
      <w:bodyDiv w:val="1"/>
      <w:marLeft w:val="0"/>
      <w:marRight w:val="0"/>
      <w:marTop w:val="0"/>
      <w:marBottom w:val="0"/>
      <w:divBdr>
        <w:top w:val="none" w:sz="0" w:space="0" w:color="auto"/>
        <w:left w:val="none" w:sz="0" w:space="0" w:color="auto"/>
        <w:bottom w:val="none" w:sz="0" w:space="0" w:color="auto"/>
        <w:right w:val="none" w:sz="0" w:space="0" w:color="auto"/>
      </w:divBdr>
    </w:div>
    <w:div w:id="329217624">
      <w:bodyDiv w:val="1"/>
      <w:marLeft w:val="0"/>
      <w:marRight w:val="0"/>
      <w:marTop w:val="0"/>
      <w:marBottom w:val="0"/>
      <w:divBdr>
        <w:top w:val="none" w:sz="0" w:space="0" w:color="auto"/>
        <w:left w:val="none" w:sz="0" w:space="0" w:color="auto"/>
        <w:bottom w:val="none" w:sz="0" w:space="0" w:color="auto"/>
        <w:right w:val="none" w:sz="0" w:space="0" w:color="auto"/>
      </w:divBdr>
    </w:div>
    <w:div w:id="559095568">
      <w:bodyDiv w:val="1"/>
      <w:marLeft w:val="0"/>
      <w:marRight w:val="0"/>
      <w:marTop w:val="0"/>
      <w:marBottom w:val="0"/>
      <w:divBdr>
        <w:top w:val="none" w:sz="0" w:space="0" w:color="auto"/>
        <w:left w:val="none" w:sz="0" w:space="0" w:color="auto"/>
        <w:bottom w:val="none" w:sz="0" w:space="0" w:color="auto"/>
        <w:right w:val="none" w:sz="0" w:space="0" w:color="auto"/>
      </w:divBdr>
    </w:div>
    <w:div w:id="612975335">
      <w:bodyDiv w:val="1"/>
      <w:marLeft w:val="0"/>
      <w:marRight w:val="0"/>
      <w:marTop w:val="0"/>
      <w:marBottom w:val="0"/>
      <w:divBdr>
        <w:top w:val="none" w:sz="0" w:space="0" w:color="auto"/>
        <w:left w:val="none" w:sz="0" w:space="0" w:color="auto"/>
        <w:bottom w:val="none" w:sz="0" w:space="0" w:color="auto"/>
        <w:right w:val="none" w:sz="0" w:space="0" w:color="auto"/>
      </w:divBdr>
    </w:div>
    <w:div w:id="646321077">
      <w:bodyDiv w:val="1"/>
      <w:marLeft w:val="0"/>
      <w:marRight w:val="0"/>
      <w:marTop w:val="0"/>
      <w:marBottom w:val="0"/>
      <w:divBdr>
        <w:top w:val="none" w:sz="0" w:space="0" w:color="auto"/>
        <w:left w:val="none" w:sz="0" w:space="0" w:color="auto"/>
        <w:bottom w:val="none" w:sz="0" w:space="0" w:color="auto"/>
        <w:right w:val="none" w:sz="0" w:space="0" w:color="auto"/>
      </w:divBdr>
    </w:div>
    <w:div w:id="690910590">
      <w:bodyDiv w:val="1"/>
      <w:marLeft w:val="0"/>
      <w:marRight w:val="0"/>
      <w:marTop w:val="0"/>
      <w:marBottom w:val="0"/>
      <w:divBdr>
        <w:top w:val="none" w:sz="0" w:space="0" w:color="auto"/>
        <w:left w:val="none" w:sz="0" w:space="0" w:color="auto"/>
        <w:bottom w:val="none" w:sz="0" w:space="0" w:color="auto"/>
        <w:right w:val="none" w:sz="0" w:space="0" w:color="auto"/>
      </w:divBdr>
      <w:divsChild>
        <w:div w:id="860046088">
          <w:marLeft w:val="0"/>
          <w:marRight w:val="0"/>
          <w:marTop w:val="0"/>
          <w:marBottom w:val="240"/>
          <w:divBdr>
            <w:top w:val="none" w:sz="0" w:space="0" w:color="auto"/>
            <w:left w:val="none" w:sz="0" w:space="0" w:color="auto"/>
            <w:bottom w:val="none" w:sz="0" w:space="0" w:color="auto"/>
            <w:right w:val="none" w:sz="0" w:space="0" w:color="auto"/>
          </w:divBdr>
        </w:div>
      </w:divsChild>
    </w:div>
    <w:div w:id="692464534">
      <w:bodyDiv w:val="1"/>
      <w:marLeft w:val="0"/>
      <w:marRight w:val="0"/>
      <w:marTop w:val="0"/>
      <w:marBottom w:val="0"/>
      <w:divBdr>
        <w:top w:val="none" w:sz="0" w:space="0" w:color="auto"/>
        <w:left w:val="none" w:sz="0" w:space="0" w:color="auto"/>
        <w:bottom w:val="none" w:sz="0" w:space="0" w:color="auto"/>
        <w:right w:val="none" w:sz="0" w:space="0" w:color="auto"/>
      </w:divBdr>
    </w:div>
    <w:div w:id="956565521">
      <w:bodyDiv w:val="1"/>
      <w:marLeft w:val="0"/>
      <w:marRight w:val="0"/>
      <w:marTop w:val="0"/>
      <w:marBottom w:val="0"/>
      <w:divBdr>
        <w:top w:val="none" w:sz="0" w:space="0" w:color="auto"/>
        <w:left w:val="none" w:sz="0" w:space="0" w:color="auto"/>
        <w:bottom w:val="none" w:sz="0" w:space="0" w:color="auto"/>
        <w:right w:val="none" w:sz="0" w:space="0" w:color="auto"/>
      </w:divBdr>
    </w:div>
    <w:div w:id="976640957">
      <w:bodyDiv w:val="1"/>
      <w:marLeft w:val="0"/>
      <w:marRight w:val="0"/>
      <w:marTop w:val="0"/>
      <w:marBottom w:val="0"/>
      <w:divBdr>
        <w:top w:val="none" w:sz="0" w:space="0" w:color="auto"/>
        <w:left w:val="none" w:sz="0" w:space="0" w:color="auto"/>
        <w:bottom w:val="none" w:sz="0" w:space="0" w:color="auto"/>
        <w:right w:val="none" w:sz="0" w:space="0" w:color="auto"/>
      </w:divBdr>
    </w:div>
    <w:div w:id="1017386714">
      <w:bodyDiv w:val="1"/>
      <w:marLeft w:val="0"/>
      <w:marRight w:val="0"/>
      <w:marTop w:val="0"/>
      <w:marBottom w:val="0"/>
      <w:divBdr>
        <w:top w:val="none" w:sz="0" w:space="0" w:color="auto"/>
        <w:left w:val="none" w:sz="0" w:space="0" w:color="auto"/>
        <w:bottom w:val="none" w:sz="0" w:space="0" w:color="auto"/>
        <w:right w:val="none" w:sz="0" w:space="0" w:color="auto"/>
      </w:divBdr>
    </w:div>
    <w:div w:id="1272400555">
      <w:bodyDiv w:val="1"/>
      <w:marLeft w:val="0"/>
      <w:marRight w:val="0"/>
      <w:marTop w:val="0"/>
      <w:marBottom w:val="0"/>
      <w:divBdr>
        <w:top w:val="none" w:sz="0" w:space="0" w:color="auto"/>
        <w:left w:val="none" w:sz="0" w:space="0" w:color="auto"/>
        <w:bottom w:val="none" w:sz="0" w:space="0" w:color="auto"/>
        <w:right w:val="none" w:sz="0" w:space="0" w:color="auto"/>
      </w:divBdr>
    </w:div>
    <w:div w:id="1440489023">
      <w:bodyDiv w:val="1"/>
      <w:marLeft w:val="0"/>
      <w:marRight w:val="0"/>
      <w:marTop w:val="0"/>
      <w:marBottom w:val="0"/>
      <w:divBdr>
        <w:top w:val="none" w:sz="0" w:space="0" w:color="auto"/>
        <w:left w:val="none" w:sz="0" w:space="0" w:color="auto"/>
        <w:bottom w:val="none" w:sz="0" w:space="0" w:color="auto"/>
        <w:right w:val="none" w:sz="0" w:space="0" w:color="auto"/>
      </w:divBdr>
      <w:divsChild>
        <w:div w:id="1883668183">
          <w:marLeft w:val="0"/>
          <w:marRight w:val="0"/>
          <w:marTop w:val="0"/>
          <w:marBottom w:val="240"/>
          <w:divBdr>
            <w:top w:val="none" w:sz="0" w:space="0" w:color="auto"/>
            <w:left w:val="none" w:sz="0" w:space="0" w:color="auto"/>
            <w:bottom w:val="none" w:sz="0" w:space="0" w:color="auto"/>
            <w:right w:val="none" w:sz="0" w:space="0" w:color="auto"/>
          </w:divBdr>
        </w:div>
      </w:divsChild>
    </w:div>
    <w:div w:id="1458061079">
      <w:bodyDiv w:val="1"/>
      <w:marLeft w:val="0"/>
      <w:marRight w:val="0"/>
      <w:marTop w:val="0"/>
      <w:marBottom w:val="0"/>
      <w:divBdr>
        <w:top w:val="none" w:sz="0" w:space="0" w:color="auto"/>
        <w:left w:val="none" w:sz="0" w:space="0" w:color="auto"/>
        <w:bottom w:val="none" w:sz="0" w:space="0" w:color="auto"/>
        <w:right w:val="none" w:sz="0" w:space="0" w:color="auto"/>
      </w:divBdr>
    </w:div>
    <w:div w:id="1695034156">
      <w:bodyDiv w:val="1"/>
      <w:marLeft w:val="0"/>
      <w:marRight w:val="0"/>
      <w:marTop w:val="0"/>
      <w:marBottom w:val="0"/>
      <w:divBdr>
        <w:top w:val="none" w:sz="0" w:space="0" w:color="auto"/>
        <w:left w:val="none" w:sz="0" w:space="0" w:color="auto"/>
        <w:bottom w:val="none" w:sz="0" w:space="0" w:color="auto"/>
        <w:right w:val="none" w:sz="0" w:space="0" w:color="auto"/>
      </w:divBdr>
    </w:div>
    <w:div w:id="175744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653/v1/S19-2007" TargetMode="External"/><Relationship Id="rId3" Type="http://schemas.openxmlformats.org/officeDocument/2006/relationships/styles" Target="styles.xml"/><Relationship Id="rId7" Type="http://schemas.openxmlformats.org/officeDocument/2006/relationships/hyperlink" Target="https://doi.org/10.1145/3366423.33800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A3012-E354-4C09-B529-3D8EDD2AF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18</Pages>
  <Words>4439</Words>
  <Characters>25306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JAWWAD AHMED</dc:creator>
  <cp:keywords/>
  <dc:description/>
  <cp:lastModifiedBy>JAWWAD AHMED</cp:lastModifiedBy>
  <cp:revision>1</cp:revision>
  <dcterms:created xsi:type="dcterms:W3CDTF">2024-07-31T08:03:00Z</dcterms:created>
  <dcterms:modified xsi:type="dcterms:W3CDTF">2024-07-31T09:54:00Z</dcterms:modified>
</cp:coreProperties>
</file>