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53" w:rsidRPr="001F7D55" w:rsidRDefault="00071E53" w:rsidP="00071E53">
      <w:pPr>
        <w:pStyle w:val="3"/>
        <w:spacing w:line="440" w:lineRule="exact"/>
        <w:jc w:val="center"/>
        <w:rPr>
          <w:rFonts w:ascii="宋体" w:hAnsi="宋体"/>
          <w:b w:val="0"/>
        </w:rPr>
      </w:pPr>
      <w:r w:rsidRPr="001F7D55">
        <w:rPr>
          <w:rFonts w:ascii="宋体" w:hAnsi="宋体" w:hint="eastAsia"/>
        </w:rPr>
        <w:t>浙江金磊高温材料股份有限公司</w:t>
      </w:r>
      <w:r w:rsidRPr="00191101">
        <w:rPr>
          <w:rFonts w:ascii="宋体" w:hAnsi="宋体" w:hint="eastAsia"/>
          <w:highlight w:val="yellow"/>
        </w:rPr>
        <w:t>（材料-余中达）</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7"/>
        <w:gridCol w:w="601"/>
        <w:gridCol w:w="857"/>
        <w:gridCol w:w="1457"/>
        <w:gridCol w:w="1876"/>
        <w:gridCol w:w="1075"/>
        <w:gridCol w:w="1592"/>
      </w:tblGrid>
      <w:tr w:rsidR="00071E53" w:rsidRPr="001F7D55" w:rsidTr="00474164">
        <w:trPr>
          <w:trHeight w:hRule="exact" w:val="777"/>
        </w:trPr>
        <w:tc>
          <w:tcPr>
            <w:tcW w:w="1377"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通讯地址</w:t>
            </w:r>
          </w:p>
        </w:tc>
        <w:tc>
          <w:tcPr>
            <w:tcW w:w="4791" w:type="dxa"/>
            <w:gridSpan w:val="4"/>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德清县钟管镇龙山路117号</w:t>
            </w:r>
          </w:p>
        </w:tc>
        <w:tc>
          <w:tcPr>
            <w:tcW w:w="1075"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行业</w:t>
            </w:r>
          </w:p>
        </w:tc>
        <w:tc>
          <w:tcPr>
            <w:tcW w:w="1592"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新材料</w:t>
            </w:r>
          </w:p>
        </w:tc>
      </w:tr>
      <w:tr w:rsidR="00071E53" w:rsidRPr="001F7D55" w:rsidTr="00474164">
        <w:trPr>
          <w:trHeight w:hRule="exact" w:val="777"/>
        </w:trPr>
        <w:tc>
          <w:tcPr>
            <w:tcW w:w="1377"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联系人</w:t>
            </w:r>
          </w:p>
        </w:tc>
        <w:tc>
          <w:tcPr>
            <w:tcW w:w="1458"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费伟强</w:t>
            </w:r>
          </w:p>
        </w:tc>
        <w:tc>
          <w:tcPr>
            <w:tcW w:w="1457"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电话</w:t>
            </w:r>
          </w:p>
        </w:tc>
        <w:tc>
          <w:tcPr>
            <w:tcW w:w="1876"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0572-8409680</w:t>
            </w:r>
          </w:p>
        </w:tc>
        <w:tc>
          <w:tcPr>
            <w:tcW w:w="1075"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手机</w:t>
            </w:r>
          </w:p>
        </w:tc>
        <w:tc>
          <w:tcPr>
            <w:tcW w:w="1592" w:type="dxa"/>
            <w:vAlign w:val="center"/>
          </w:tcPr>
          <w:p w:rsidR="00071E53" w:rsidRPr="001F7D55" w:rsidRDefault="00071E53" w:rsidP="00474164">
            <w:pPr>
              <w:spacing w:line="440" w:lineRule="exact"/>
              <w:jc w:val="center"/>
              <w:rPr>
                <w:rFonts w:ascii="宋体" w:hAnsi="宋体"/>
                <w:sz w:val="24"/>
              </w:rPr>
            </w:pPr>
            <w:r>
              <w:rPr>
                <w:rFonts w:ascii="宋体" w:hAnsi="宋体" w:hint="eastAsia"/>
                <w:sz w:val="24"/>
              </w:rPr>
              <w:t>13757210171</w:t>
            </w:r>
          </w:p>
        </w:tc>
      </w:tr>
      <w:tr w:rsidR="00071E53" w:rsidRPr="001F7D55" w:rsidTr="00474164">
        <w:trPr>
          <w:trHeight w:val="4754"/>
        </w:trPr>
        <w:tc>
          <w:tcPr>
            <w:tcW w:w="8835"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企业简介（500字以内）：</w:t>
            </w:r>
          </w:p>
          <w:p w:rsidR="00071E53" w:rsidRPr="001F7D55" w:rsidRDefault="00AF2CEB" w:rsidP="004B668D">
            <w:pPr>
              <w:spacing w:line="440" w:lineRule="exact"/>
              <w:ind w:firstLineChars="200" w:firstLine="420"/>
              <w:rPr>
                <w:rFonts w:ascii="宋体" w:hAnsi="宋体"/>
                <w:sz w:val="24"/>
              </w:rPr>
            </w:pPr>
            <w:hyperlink r:id="rId7" w:history="1">
              <w:r w:rsidR="00071E53" w:rsidRPr="001F7D55">
                <w:rPr>
                  <w:rFonts w:ascii="宋体" w:hAnsi="宋体" w:hint="eastAsia"/>
                  <w:sz w:val="24"/>
                  <w:shd w:val="clear" w:color="auto" w:fill="FFFFFF"/>
                </w:rPr>
                <w:t>浙江</w:t>
              </w:r>
            </w:hyperlink>
            <w:hyperlink r:id="rId8" w:history="1">
              <w:r w:rsidR="00071E53" w:rsidRPr="001F7D55">
                <w:rPr>
                  <w:rFonts w:ascii="宋体" w:hAnsi="宋体" w:hint="eastAsia"/>
                  <w:sz w:val="24"/>
                  <w:shd w:val="clear" w:color="auto" w:fill="FFFFFF"/>
                </w:rPr>
                <w:t>金磊</w:t>
              </w:r>
            </w:hyperlink>
            <w:r w:rsidR="00071E53" w:rsidRPr="001F7D55">
              <w:rPr>
                <w:rFonts w:ascii="宋体" w:hAnsi="宋体" w:hint="eastAsia"/>
                <w:sz w:val="24"/>
                <w:shd w:val="clear" w:color="auto" w:fill="FFFFFF"/>
              </w:rPr>
              <w:t>高温材料股份有限公司是生产和销售不锈钢、特殊钢及其它冶炼用耐火材料的</w:t>
            </w:r>
            <w:hyperlink r:id="rId9" w:history="1">
              <w:r w:rsidR="00071E53" w:rsidRPr="001F7D55">
                <w:rPr>
                  <w:rFonts w:ascii="宋体" w:hAnsi="宋体" w:hint="eastAsia"/>
                  <w:sz w:val="24"/>
                  <w:shd w:val="clear" w:color="auto" w:fill="FFFFFF"/>
                </w:rPr>
                <w:t>高新技术企业</w:t>
              </w:r>
            </w:hyperlink>
            <w:r w:rsidR="00071E53" w:rsidRPr="001F7D55">
              <w:rPr>
                <w:rFonts w:ascii="宋体" w:hAnsi="宋体" w:hint="eastAsia"/>
                <w:sz w:val="24"/>
                <w:shd w:val="clear" w:color="auto" w:fill="FFFFFF"/>
              </w:rPr>
              <w:t>。公司承担设计、研发、制造、安装、施工、维护为一体的“全程在线”全整体承包服务，公司年产15万吨耐火材料，实力雄厚、信誉良好，获得了客户和社会的一致认可。被评为“德清县优强企业”、“湖州市重点骨干企业”、“湖州市优质企业”、“银行AAA级信用单位”和“浙江省高新技术企业”等。</w:t>
            </w:r>
            <w:r w:rsidR="00071E53" w:rsidRPr="001F7D55">
              <w:rPr>
                <w:rFonts w:ascii="宋体" w:hAnsi="宋体"/>
              </w:rPr>
              <w:t xml:space="preserve"> </w:t>
            </w:r>
          </w:p>
        </w:tc>
      </w:tr>
      <w:tr w:rsidR="00071E53" w:rsidRPr="001F7D55" w:rsidTr="00474164">
        <w:trPr>
          <w:trHeight w:val="1052"/>
        </w:trPr>
        <w:tc>
          <w:tcPr>
            <w:tcW w:w="1978"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技术难题（技</w:t>
            </w:r>
          </w:p>
          <w:p w:rsidR="00071E53" w:rsidRPr="001F7D55" w:rsidRDefault="00071E53" w:rsidP="00474164">
            <w:pPr>
              <w:spacing w:line="440" w:lineRule="exact"/>
              <w:jc w:val="center"/>
              <w:rPr>
                <w:rFonts w:ascii="宋体" w:hAnsi="宋体"/>
                <w:sz w:val="24"/>
              </w:rPr>
            </w:pPr>
            <w:r w:rsidRPr="001F7D55">
              <w:rPr>
                <w:rFonts w:ascii="宋体" w:hAnsi="宋体" w:hint="eastAsia"/>
                <w:sz w:val="24"/>
              </w:rPr>
              <w:t>术需求）名称</w:t>
            </w:r>
          </w:p>
        </w:tc>
        <w:tc>
          <w:tcPr>
            <w:tcW w:w="6857" w:type="dxa"/>
            <w:gridSpan w:val="5"/>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可塑性镁钙质捣打料的研制与应用技术</w:t>
            </w:r>
          </w:p>
        </w:tc>
      </w:tr>
      <w:tr w:rsidR="00071E53" w:rsidRPr="001F7D55" w:rsidTr="00474164">
        <w:trPr>
          <w:trHeight w:val="4754"/>
        </w:trPr>
        <w:tc>
          <w:tcPr>
            <w:tcW w:w="8835"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主要内容（包括技术指标）：</w:t>
            </w:r>
          </w:p>
          <w:p w:rsidR="00071E53" w:rsidRPr="001F7D55" w:rsidRDefault="00071E53" w:rsidP="00474164">
            <w:pPr>
              <w:spacing w:line="440" w:lineRule="exact"/>
              <w:ind w:firstLineChars="200" w:firstLine="480"/>
              <w:rPr>
                <w:rFonts w:ascii="宋体" w:hAnsi="宋体"/>
                <w:sz w:val="24"/>
                <w:shd w:val="clear" w:color="auto" w:fill="FFFFFF"/>
              </w:rPr>
            </w:pPr>
            <w:r w:rsidRPr="001F7D55">
              <w:rPr>
                <w:rFonts w:ascii="宋体" w:hAnsi="宋体" w:hint="eastAsia"/>
                <w:sz w:val="24"/>
                <w:shd w:val="clear" w:color="auto" w:fill="FFFFFF"/>
              </w:rPr>
              <w:t>钢铁冶炼用高温窑炉（如钢包、AOD等）的可塑性镁钙质捣打料结合系统，具体要求如下：</w:t>
            </w:r>
          </w:p>
          <w:p w:rsidR="00071E53" w:rsidRPr="001F7D55" w:rsidRDefault="00071E53" w:rsidP="00071E53">
            <w:pPr>
              <w:numPr>
                <w:ilvl w:val="0"/>
                <w:numId w:val="1"/>
              </w:numPr>
              <w:spacing w:line="440" w:lineRule="exact"/>
              <w:rPr>
                <w:rFonts w:ascii="宋体" w:hAnsi="宋体"/>
                <w:sz w:val="24"/>
              </w:rPr>
            </w:pPr>
            <w:r w:rsidRPr="001F7D55">
              <w:rPr>
                <w:rFonts w:ascii="宋体" w:hAnsi="宋体" w:hint="eastAsia"/>
                <w:sz w:val="24"/>
              </w:rPr>
              <w:t>没有水分（包括自由水和结合水）</w:t>
            </w:r>
          </w:p>
          <w:p w:rsidR="00071E53" w:rsidRPr="001F7D55" w:rsidRDefault="00071E53" w:rsidP="00071E53">
            <w:pPr>
              <w:numPr>
                <w:ilvl w:val="0"/>
                <w:numId w:val="1"/>
              </w:numPr>
              <w:spacing w:line="440" w:lineRule="exact"/>
              <w:rPr>
                <w:rFonts w:ascii="宋体" w:hAnsi="宋体"/>
                <w:sz w:val="24"/>
              </w:rPr>
            </w:pPr>
            <w:r w:rsidRPr="001F7D55">
              <w:rPr>
                <w:rFonts w:ascii="宋体" w:hAnsi="宋体" w:hint="eastAsia"/>
                <w:sz w:val="24"/>
              </w:rPr>
              <w:t>粘稠液体 粘度大于500mpas</w:t>
            </w:r>
          </w:p>
          <w:p w:rsidR="00071E53" w:rsidRPr="001F7D55" w:rsidRDefault="00071E53" w:rsidP="00071E53">
            <w:pPr>
              <w:numPr>
                <w:ilvl w:val="0"/>
                <w:numId w:val="1"/>
              </w:numPr>
              <w:spacing w:line="440" w:lineRule="exact"/>
              <w:rPr>
                <w:rFonts w:ascii="宋体" w:hAnsi="宋体"/>
                <w:sz w:val="24"/>
              </w:rPr>
            </w:pPr>
            <w:r w:rsidRPr="001F7D55">
              <w:rPr>
                <w:rFonts w:ascii="宋体" w:hAnsi="宋体" w:hint="eastAsia"/>
                <w:sz w:val="24"/>
              </w:rPr>
              <w:t>分子量小于1200</w:t>
            </w:r>
          </w:p>
          <w:p w:rsidR="00071E53" w:rsidRPr="001F7D55" w:rsidRDefault="00071E53" w:rsidP="00071E53">
            <w:pPr>
              <w:numPr>
                <w:ilvl w:val="0"/>
                <w:numId w:val="1"/>
              </w:numPr>
              <w:spacing w:line="440" w:lineRule="exact"/>
              <w:rPr>
                <w:rFonts w:ascii="宋体" w:hAnsi="宋体"/>
                <w:sz w:val="24"/>
              </w:rPr>
            </w:pPr>
            <w:r w:rsidRPr="001F7D55">
              <w:rPr>
                <w:rFonts w:ascii="宋体" w:hAnsi="宋体" w:hint="eastAsia"/>
                <w:sz w:val="24"/>
              </w:rPr>
              <w:t>MgO：50-80%</w:t>
            </w:r>
          </w:p>
          <w:p w:rsidR="00071E53" w:rsidRPr="001F7D55" w:rsidRDefault="00071E53" w:rsidP="00071E53">
            <w:pPr>
              <w:numPr>
                <w:ilvl w:val="0"/>
                <w:numId w:val="1"/>
              </w:numPr>
              <w:spacing w:line="440" w:lineRule="exact"/>
              <w:rPr>
                <w:rFonts w:ascii="宋体" w:hAnsi="宋体"/>
                <w:sz w:val="24"/>
              </w:rPr>
            </w:pPr>
            <w:r w:rsidRPr="001F7D55">
              <w:rPr>
                <w:rFonts w:ascii="宋体" w:hAnsi="宋体" w:hint="eastAsia"/>
                <w:sz w:val="24"/>
              </w:rPr>
              <w:t>CaO：10-40%</w:t>
            </w:r>
          </w:p>
          <w:p w:rsidR="00071E53" w:rsidRPr="001F7D55" w:rsidRDefault="00071E53" w:rsidP="00474164">
            <w:pPr>
              <w:spacing w:line="440" w:lineRule="exact"/>
              <w:ind w:firstLineChars="200" w:firstLine="480"/>
              <w:rPr>
                <w:rFonts w:ascii="宋体" w:hAnsi="宋体"/>
                <w:sz w:val="24"/>
              </w:rPr>
            </w:pPr>
          </w:p>
        </w:tc>
      </w:tr>
    </w:tbl>
    <w:p w:rsidR="000841D5" w:rsidRDefault="000841D5"/>
    <w:p w:rsidR="00071E53" w:rsidRDefault="00071E53"/>
    <w:p w:rsidR="00071E53" w:rsidRPr="001F7D55" w:rsidRDefault="00071E53" w:rsidP="00071E53">
      <w:pPr>
        <w:pStyle w:val="3"/>
        <w:spacing w:line="440" w:lineRule="exact"/>
        <w:jc w:val="center"/>
        <w:rPr>
          <w:rFonts w:ascii="宋体" w:hAnsi="宋体"/>
        </w:rPr>
      </w:pPr>
      <w:r w:rsidRPr="001F7D55">
        <w:rPr>
          <w:rFonts w:ascii="宋体" w:hAnsi="宋体" w:hint="eastAsia"/>
        </w:rPr>
        <w:lastRenderedPageBreak/>
        <w:t>德清县力拓炉料有限公司</w:t>
      </w:r>
      <w:r w:rsidRPr="00191101">
        <w:rPr>
          <w:rFonts w:ascii="宋体" w:hAnsi="宋体" w:hint="eastAsia"/>
          <w:highlight w:val="yellow"/>
          <w:lang w:val="zh-CN"/>
        </w:rPr>
        <w:t>（材料-余中达）</w:t>
      </w:r>
    </w:p>
    <w:tbl>
      <w:tblPr>
        <w:tblW w:w="8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8"/>
        <w:gridCol w:w="522"/>
        <w:gridCol w:w="876"/>
        <w:gridCol w:w="1397"/>
        <w:gridCol w:w="1797"/>
        <w:gridCol w:w="1044"/>
        <w:gridCol w:w="1545"/>
      </w:tblGrid>
      <w:tr w:rsidR="00071E53" w:rsidRPr="001F7D55" w:rsidTr="00474164">
        <w:trPr>
          <w:trHeight w:hRule="exact" w:val="783"/>
        </w:trPr>
        <w:tc>
          <w:tcPr>
            <w:tcW w:w="1398"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通讯地址</w:t>
            </w:r>
          </w:p>
        </w:tc>
        <w:tc>
          <w:tcPr>
            <w:tcW w:w="4592" w:type="dxa"/>
            <w:gridSpan w:val="4"/>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德清县钟管镇龙山桥109号</w:t>
            </w:r>
          </w:p>
        </w:tc>
        <w:tc>
          <w:tcPr>
            <w:tcW w:w="1044"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行业</w:t>
            </w:r>
          </w:p>
        </w:tc>
        <w:tc>
          <w:tcPr>
            <w:tcW w:w="1545"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新材料</w:t>
            </w:r>
          </w:p>
        </w:tc>
      </w:tr>
      <w:tr w:rsidR="00071E53" w:rsidRPr="001F7D55" w:rsidTr="00474164">
        <w:trPr>
          <w:trHeight w:hRule="exact" w:val="783"/>
        </w:trPr>
        <w:tc>
          <w:tcPr>
            <w:tcW w:w="1398"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联系人</w:t>
            </w:r>
          </w:p>
        </w:tc>
        <w:tc>
          <w:tcPr>
            <w:tcW w:w="1398"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胡新明</w:t>
            </w:r>
          </w:p>
        </w:tc>
        <w:tc>
          <w:tcPr>
            <w:tcW w:w="1397"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电话</w:t>
            </w:r>
          </w:p>
        </w:tc>
        <w:tc>
          <w:tcPr>
            <w:tcW w:w="1797"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0572-</w:t>
            </w:r>
            <w:r w:rsidRPr="001F7D55">
              <w:rPr>
                <w:rFonts w:ascii="宋体" w:hAnsi="宋体" w:hint="eastAsia"/>
                <w:sz w:val="24"/>
                <w:lang w:val="zh-CN"/>
              </w:rPr>
              <w:t>8358788</w:t>
            </w:r>
          </w:p>
        </w:tc>
        <w:tc>
          <w:tcPr>
            <w:tcW w:w="1044"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手机</w:t>
            </w:r>
          </w:p>
        </w:tc>
        <w:tc>
          <w:tcPr>
            <w:tcW w:w="1545"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15968261010</w:t>
            </w:r>
          </w:p>
        </w:tc>
      </w:tr>
      <w:tr w:rsidR="00071E53" w:rsidRPr="001F7D55" w:rsidTr="00474164">
        <w:trPr>
          <w:trHeight w:val="4793"/>
        </w:trPr>
        <w:tc>
          <w:tcPr>
            <w:tcW w:w="8579"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企业简介（500字以内）：</w:t>
            </w:r>
          </w:p>
          <w:p w:rsidR="00071E53" w:rsidRPr="001F7D55" w:rsidRDefault="00071E53" w:rsidP="00474164">
            <w:pPr>
              <w:spacing w:line="440" w:lineRule="exact"/>
              <w:ind w:firstLineChars="200" w:firstLine="480"/>
              <w:rPr>
                <w:rFonts w:ascii="宋体" w:hAnsi="宋体"/>
                <w:sz w:val="24"/>
              </w:rPr>
            </w:pPr>
            <w:r w:rsidRPr="001F7D55">
              <w:rPr>
                <w:rFonts w:ascii="宋体" w:hAnsi="宋体" w:hint="eastAsia"/>
                <w:sz w:val="24"/>
                <w:lang w:val="zh-CN"/>
              </w:rPr>
              <w:t>德清县力拓炉料有限公司是一家以研发、生产和经营耐火材料为主，兼营矿石、金属材料等贸易的集科、工、贸于一体的省级科技型中小企业。公司现有员工101人，其中专业技术人员12人（有高级工程师4人）；公司占地面积</w:t>
            </w:r>
            <w:smartTag w:uri="urn:schemas-microsoft-com:office:smarttags" w:element="chmetcnv">
              <w:smartTagPr>
                <w:attr w:name="TCSC" w:val="0"/>
                <w:attr w:name="NumberType" w:val="1"/>
                <w:attr w:name="Negative" w:val="False"/>
                <w:attr w:name="HasSpace" w:val="False"/>
                <w:attr w:name="SourceValue" w:val="13507"/>
                <w:attr w:name="UnitName" w:val="平方米"/>
              </w:smartTagPr>
              <w:r w:rsidRPr="001F7D55">
                <w:rPr>
                  <w:rFonts w:ascii="宋体" w:hAnsi="宋体" w:hint="eastAsia"/>
                  <w:sz w:val="24"/>
                  <w:lang w:val="zh-CN"/>
                </w:rPr>
                <w:t>13507平方米</w:t>
              </w:r>
            </w:smartTag>
            <w:r w:rsidRPr="001F7D55">
              <w:rPr>
                <w:rFonts w:ascii="宋体" w:hAnsi="宋体" w:hint="eastAsia"/>
                <w:sz w:val="24"/>
                <w:lang w:val="zh-CN"/>
              </w:rPr>
              <w:t>，建筑面积</w:t>
            </w:r>
            <w:smartTag w:uri="urn:schemas-microsoft-com:office:smarttags" w:element="chmetcnv">
              <w:smartTagPr>
                <w:attr w:name="TCSC" w:val="0"/>
                <w:attr w:name="NumberType" w:val="1"/>
                <w:attr w:name="Negative" w:val="False"/>
                <w:attr w:name="HasSpace" w:val="False"/>
                <w:attr w:name="SourceValue" w:val="7500"/>
                <w:attr w:name="UnitName" w:val="平方米"/>
              </w:smartTagPr>
              <w:r w:rsidRPr="001F7D55">
                <w:rPr>
                  <w:rFonts w:ascii="宋体" w:hAnsi="宋体" w:hint="eastAsia"/>
                  <w:sz w:val="24"/>
                  <w:lang w:val="zh-CN"/>
                </w:rPr>
                <w:t>7500平方米</w:t>
              </w:r>
            </w:smartTag>
            <w:r w:rsidRPr="001F7D55">
              <w:rPr>
                <w:rFonts w:ascii="宋体" w:hAnsi="宋体" w:hint="eastAsia"/>
                <w:sz w:val="24"/>
                <w:lang w:val="zh-CN"/>
              </w:rPr>
              <w:t>；配备了先进的液化气窑、破碎机、对辊机、混练机、球磨机、压缩机、煤气发生炉等耐火材料研发、生产以及相应的化验、测试和包装等设备80余台套；公司总资产8021万元，银行信用等级为AAA级。公司的主导产品是钢包功能件，不定形耐火材料及冶金辅料；主要分镁质和高铝系列产品。</w:t>
            </w:r>
          </w:p>
        </w:tc>
      </w:tr>
      <w:tr w:rsidR="00071E53" w:rsidRPr="001F7D55" w:rsidTr="00474164">
        <w:trPr>
          <w:trHeight w:val="1060"/>
        </w:trPr>
        <w:tc>
          <w:tcPr>
            <w:tcW w:w="1920"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技术难题（技</w:t>
            </w:r>
          </w:p>
          <w:p w:rsidR="00071E53" w:rsidRPr="001F7D55" w:rsidRDefault="00071E53" w:rsidP="00474164">
            <w:pPr>
              <w:spacing w:line="440" w:lineRule="exact"/>
              <w:jc w:val="center"/>
              <w:rPr>
                <w:rFonts w:ascii="宋体" w:hAnsi="宋体"/>
                <w:sz w:val="24"/>
              </w:rPr>
            </w:pPr>
            <w:r w:rsidRPr="001F7D55">
              <w:rPr>
                <w:rFonts w:ascii="宋体" w:hAnsi="宋体" w:hint="eastAsia"/>
                <w:sz w:val="24"/>
              </w:rPr>
              <w:t>术需求）名称</w:t>
            </w:r>
          </w:p>
        </w:tc>
        <w:tc>
          <w:tcPr>
            <w:tcW w:w="6659" w:type="dxa"/>
            <w:gridSpan w:val="5"/>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镁质挡渣墙解决烘烤开裂技术</w:t>
            </w:r>
          </w:p>
        </w:tc>
      </w:tr>
      <w:tr w:rsidR="00071E53" w:rsidRPr="001F7D55" w:rsidTr="00474164">
        <w:trPr>
          <w:trHeight w:val="5195"/>
        </w:trPr>
        <w:tc>
          <w:tcPr>
            <w:tcW w:w="8579"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主要内容（包括技术指标）：</w:t>
            </w:r>
          </w:p>
          <w:p w:rsidR="00071E53" w:rsidRPr="001F7D55" w:rsidRDefault="00071E53" w:rsidP="00474164">
            <w:pPr>
              <w:spacing w:line="440" w:lineRule="exact"/>
              <w:ind w:firstLineChars="200" w:firstLine="480"/>
              <w:rPr>
                <w:rFonts w:ascii="宋体" w:hAnsi="宋体"/>
                <w:sz w:val="24"/>
              </w:rPr>
            </w:pPr>
            <w:r w:rsidRPr="001F7D55">
              <w:rPr>
                <w:rFonts w:ascii="宋体" w:hAnsi="宋体" w:hint="eastAsia"/>
                <w:sz w:val="24"/>
              </w:rPr>
              <w:t>镁质挡渣墙在生产过程中，特别是进入烘烤过程容易造成产品不同程度的开裂，影响产品的质量及客户需求，希望有关技术专家有待解决，其主要技术指标如下：</w:t>
            </w:r>
          </w:p>
          <w:p w:rsidR="00071E53" w:rsidRPr="001F7D55" w:rsidRDefault="00071E53" w:rsidP="00071E53">
            <w:pPr>
              <w:numPr>
                <w:ilvl w:val="0"/>
                <w:numId w:val="2"/>
              </w:numPr>
              <w:spacing w:line="440" w:lineRule="exact"/>
              <w:rPr>
                <w:rFonts w:ascii="宋体" w:hAnsi="宋体"/>
                <w:sz w:val="24"/>
              </w:rPr>
            </w:pPr>
            <w:r w:rsidRPr="001F7D55">
              <w:rPr>
                <w:rFonts w:ascii="宋体" w:hAnsi="宋体" w:hint="eastAsia"/>
                <w:sz w:val="24"/>
              </w:rPr>
              <w:t>化学成分：  MgO≥90%；</w:t>
            </w:r>
          </w:p>
          <w:p w:rsidR="00071E53" w:rsidRPr="001F7D55" w:rsidRDefault="00071E53" w:rsidP="00071E53">
            <w:pPr>
              <w:numPr>
                <w:ilvl w:val="0"/>
                <w:numId w:val="2"/>
              </w:numPr>
              <w:spacing w:line="440" w:lineRule="exact"/>
              <w:rPr>
                <w:rFonts w:ascii="宋体" w:hAnsi="宋体"/>
                <w:sz w:val="24"/>
              </w:rPr>
            </w:pPr>
            <w:r w:rsidRPr="001F7D55">
              <w:rPr>
                <w:rFonts w:ascii="宋体" w:hAnsi="宋体" w:hint="eastAsia"/>
                <w:sz w:val="24"/>
              </w:rPr>
              <w:t>体积密度： (110℃×24h)≥3.0(g/cm3) ；</w:t>
            </w:r>
          </w:p>
          <w:p w:rsidR="00071E53" w:rsidRPr="001F7D55" w:rsidRDefault="00071E53" w:rsidP="00071E53">
            <w:pPr>
              <w:numPr>
                <w:ilvl w:val="0"/>
                <w:numId w:val="2"/>
              </w:numPr>
              <w:spacing w:line="440" w:lineRule="exact"/>
              <w:rPr>
                <w:rFonts w:ascii="宋体" w:hAnsi="宋体"/>
                <w:sz w:val="24"/>
              </w:rPr>
            </w:pPr>
            <w:r w:rsidRPr="001F7D55">
              <w:rPr>
                <w:rFonts w:ascii="宋体" w:hAnsi="宋体" w:hint="eastAsia"/>
                <w:sz w:val="24"/>
              </w:rPr>
              <w:t>耐压强度： (110℃×24h)≥70MPa；(1500℃×3h)≥40MPa；</w:t>
            </w:r>
          </w:p>
          <w:p w:rsidR="00071E53" w:rsidRPr="001F7D55" w:rsidRDefault="00071E53" w:rsidP="00071E53">
            <w:pPr>
              <w:numPr>
                <w:ilvl w:val="0"/>
                <w:numId w:val="2"/>
              </w:numPr>
              <w:spacing w:line="440" w:lineRule="exact"/>
              <w:rPr>
                <w:rFonts w:ascii="宋体" w:hAnsi="宋体"/>
                <w:sz w:val="24"/>
              </w:rPr>
            </w:pPr>
            <w:r w:rsidRPr="001F7D55">
              <w:rPr>
                <w:rFonts w:ascii="宋体" w:hAnsi="宋体" w:hint="eastAsia"/>
                <w:sz w:val="24"/>
              </w:rPr>
              <w:t>线变化率： 1500℃×3h 0~+0.5%。</w:t>
            </w:r>
          </w:p>
          <w:p w:rsidR="00071E53" w:rsidRPr="001F7D55" w:rsidRDefault="00071E53" w:rsidP="00474164">
            <w:pPr>
              <w:spacing w:line="440" w:lineRule="exact"/>
              <w:ind w:firstLineChars="200" w:firstLine="480"/>
              <w:rPr>
                <w:rFonts w:ascii="宋体" w:hAnsi="宋体"/>
                <w:sz w:val="24"/>
              </w:rPr>
            </w:pPr>
          </w:p>
        </w:tc>
      </w:tr>
    </w:tbl>
    <w:p w:rsidR="00071E53" w:rsidRDefault="00071E53"/>
    <w:p w:rsidR="00071E53" w:rsidRDefault="00071E53"/>
    <w:p w:rsidR="00071E53" w:rsidRPr="001F7D55" w:rsidRDefault="00071E53" w:rsidP="00071E53">
      <w:pPr>
        <w:pStyle w:val="3"/>
        <w:spacing w:line="440" w:lineRule="exact"/>
        <w:jc w:val="center"/>
        <w:rPr>
          <w:rFonts w:ascii="宋体" w:hAnsi="宋体"/>
        </w:rPr>
      </w:pPr>
      <w:r w:rsidRPr="001F7D55">
        <w:rPr>
          <w:rFonts w:ascii="宋体" w:hAnsi="宋体" w:hint="eastAsia"/>
        </w:rPr>
        <w:lastRenderedPageBreak/>
        <w:t>德清县力拓炉料</w:t>
      </w:r>
      <w:r w:rsidRPr="001F7D55">
        <w:rPr>
          <w:rFonts w:ascii="宋体" w:hAnsi="宋体" w:hint="eastAsia"/>
          <w:lang w:val="zh-CN"/>
        </w:rPr>
        <w:t>有限公司</w:t>
      </w:r>
      <w:r w:rsidRPr="00191101">
        <w:rPr>
          <w:rFonts w:ascii="宋体" w:hAnsi="宋体" w:hint="eastAsia"/>
          <w:highlight w:val="yellow"/>
          <w:lang w:val="zh-CN"/>
        </w:rPr>
        <w:t>（材料-余中达）</w:t>
      </w:r>
    </w:p>
    <w:tbl>
      <w:tblPr>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3"/>
        <w:gridCol w:w="535"/>
        <w:gridCol w:w="898"/>
        <w:gridCol w:w="1431"/>
        <w:gridCol w:w="1844"/>
        <w:gridCol w:w="1070"/>
        <w:gridCol w:w="1586"/>
      </w:tblGrid>
      <w:tr w:rsidR="00071E53" w:rsidRPr="001F7D55" w:rsidTr="00474164">
        <w:trPr>
          <w:trHeight w:hRule="exact" w:val="733"/>
        </w:trPr>
        <w:tc>
          <w:tcPr>
            <w:tcW w:w="1433"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通讯地址</w:t>
            </w:r>
          </w:p>
        </w:tc>
        <w:tc>
          <w:tcPr>
            <w:tcW w:w="4708" w:type="dxa"/>
            <w:gridSpan w:val="4"/>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德清县钟管镇龙山路109号</w:t>
            </w:r>
          </w:p>
        </w:tc>
        <w:tc>
          <w:tcPr>
            <w:tcW w:w="1070"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行业</w:t>
            </w:r>
          </w:p>
        </w:tc>
        <w:tc>
          <w:tcPr>
            <w:tcW w:w="1586"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新材料</w:t>
            </w:r>
          </w:p>
        </w:tc>
      </w:tr>
      <w:tr w:rsidR="00071E53" w:rsidRPr="001F7D55" w:rsidTr="00474164">
        <w:trPr>
          <w:trHeight w:hRule="exact" w:val="733"/>
        </w:trPr>
        <w:tc>
          <w:tcPr>
            <w:tcW w:w="1433"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联系人</w:t>
            </w:r>
          </w:p>
        </w:tc>
        <w:tc>
          <w:tcPr>
            <w:tcW w:w="1433"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胡新明</w:t>
            </w:r>
          </w:p>
        </w:tc>
        <w:tc>
          <w:tcPr>
            <w:tcW w:w="1431"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电话</w:t>
            </w:r>
          </w:p>
        </w:tc>
        <w:tc>
          <w:tcPr>
            <w:tcW w:w="1844"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0572-</w:t>
            </w:r>
            <w:r w:rsidRPr="001F7D55">
              <w:rPr>
                <w:rFonts w:ascii="宋体" w:hAnsi="宋体" w:hint="eastAsia"/>
                <w:sz w:val="24"/>
                <w:lang w:val="zh-CN"/>
              </w:rPr>
              <w:t>8358788</w:t>
            </w:r>
          </w:p>
        </w:tc>
        <w:tc>
          <w:tcPr>
            <w:tcW w:w="1070"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手机</w:t>
            </w:r>
          </w:p>
        </w:tc>
        <w:tc>
          <w:tcPr>
            <w:tcW w:w="1586"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15968261010</w:t>
            </w:r>
          </w:p>
        </w:tc>
      </w:tr>
      <w:tr w:rsidR="00071E53" w:rsidRPr="001F7D55" w:rsidTr="00474164">
        <w:trPr>
          <w:cantSplit/>
          <w:trHeight w:val="4840"/>
        </w:trPr>
        <w:tc>
          <w:tcPr>
            <w:tcW w:w="8796"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企业简介（500字以内）：</w:t>
            </w:r>
          </w:p>
          <w:p w:rsidR="00071E53" w:rsidRPr="001F7D55" w:rsidRDefault="00071E53" w:rsidP="00474164">
            <w:pPr>
              <w:autoSpaceDE w:val="0"/>
              <w:autoSpaceDN w:val="0"/>
              <w:spacing w:line="440" w:lineRule="exact"/>
              <w:ind w:leftChars="38" w:left="80" w:right="40" w:firstLineChars="200" w:firstLine="480"/>
              <w:rPr>
                <w:rFonts w:ascii="宋体" w:hAnsi="宋体"/>
                <w:sz w:val="24"/>
              </w:rPr>
            </w:pPr>
            <w:r w:rsidRPr="001F7D55">
              <w:rPr>
                <w:rFonts w:ascii="宋体" w:hAnsi="宋体" w:hint="eastAsia"/>
                <w:sz w:val="24"/>
                <w:lang w:val="zh-CN"/>
              </w:rPr>
              <w:t>德清县力拓炉料有限公司是一家以研发、生产和经营耐火材料为主，兼营矿石、金属材料等贸易的集科、工、贸于一体的省级科技型中小企业。公司现有员工101人，其中专业技术人员12人（有高级工程师4人）；公司占地面积</w:t>
            </w:r>
            <w:smartTag w:uri="urn:schemas-microsoft-com:office:smarttags" w:element="chmetcnv">
              <w:smartTagPr>
                <w:attr w:name="TCSC" w:val="0"/>
                <w:attr w:name="NumberType" w:val="1"/>
                <w:attr w:name="Negative" w:val="False"/>
                <w:attr w:name="HasSpace" w:val="False"/>
                <w:attr w:name="SourceValue" w:val="13507"/>
                <w:attr w:name="UnitName" w:val="平方米"/>
              </w:smartTagPr>
              <w:r w:rsidRPr="001F7D55">
                <w:rPr>
                  <w:rFonts w:ascii="宋体" w:hAnsi="宋体" w:hint="eastAsia"/>
                  <w:sz w:val="24"/>
                  <w:lang w:val="zh-CN"/>
                </w:rPr>
                <w:t>13507平方米</w:t>
              </w:r>
            </w:smartTag>
            <w:r w:rsidRPr="001F7D55">
              <w:rPr>
                <w:rFonts w:ascii="宋体" w:hAnsi="宋体" w:hint="eastAsia"/>
                <w:sz w:val="24"/>
                <w:lang w:val="zh-CN"/>
              </w:rPr>
              <w:t>，建筑面积</w:t>
            </w:r>
            <w:smartTag w:uri="urn:schemas-microsoft-com:office:smarttags" w:element="chmetcnv">
              <w:smartTagPr>
                <w:attr w:name="TCSC" w:val="0"/>
                <w:attr w:name="NumberType" w:val="1"/>
                <w:attr w:name="Negative" w:val="False"/>
                <w:attr w:name="HasSpace" w:val="False"/>
                <w:attr w:name="SourceValue" w:val="7500"/>
                <w:attr w:name="UnitName" w:val="平方米"/>
              </w:smartTagPr>
              <w:r w:rsidRPr="001F7D55">
                <w:rPr>
                  <w:rFonts w:ascii="宋体" w:hAnsi="宋体" w:hint="eastAsia"/>
                  <w:sz w:val="24"/>
                  <w:lang w:val="zh-CN"/>
                </w:rPr>
                <w:t>7500平方米</w:t>
              </w:r>
            </w:smartTag>
            <w:r w:rsidRPr="001F7D55">
              <w:rPr>
                <w:rFonts w:ascii="宋体" w:hAnsi="宋体" w:hint="eastAsia"/>
                <w:sz w:val="24"/>
                <w:lang w:val="zh-CN"/>
              </w:rPr>
              <w:t>；配备了先进的液化气窑、破碎机、对辊机、混练机、球磨机、压缩机、煤气发生炉等耐火材料研发、生产以及相应的化验、测试和包装等设备80余台套；公司总资产8021万元，银行信用等级为AAA级。公司的主导产品是钢包功能件，不定形耐火材料及冶金辅料；主要分镁质和高铝系列产品。</w:t>
            </w:r>
          </w:p>
        </w:tc>
      </w:tr>
      <w:tr w:rsidR="00071E53" w:rsidRPr="001F7D55" w:rsidTr="00474164">
        <w:trPr>
          <w:cantSplit/>
          <w:trHeight w:val="1071"/>
        </w:trPr>
        <w:tc>
          <w:tcPr>
            <w:tcW w:w="1968"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技术难题（技</w:t>
            </w:r>
          </w:p>
          <w:p w:rsidR="00071E53" w:rsidRPr="001F7D55" w:rsidRDefault="00071E53" w:rsidP="00474164">
            <w:pPr>
              <w:spacing w:line="440" w:lineRule="exact"/>
              <w:jc w:val="center"/>
              <w:rPr>
                <w:rFonts w:ascii="宋体" w:hAnsi="宋体"/>
                <w:sz w:val="24"/>
              </w:rPr>
            </w:pPr>
            <w:r w:rsidRPr="001F7D55">
              <w:rPr>
                <w:rFonts w:ascii="宋体" w:hAnsi="宋体" w:hint="eastAsia"/>
                <w:sz w:val="24"/>
              </w:rPr>
              <w:t>术需求）名称</w:t>
            </w:r>
          </w:p>
        </w:tc>
        <w:tc>
          <w:tcPr>
            <w:tcW w:w="6828" w:type="dxa"/>
            <w:gridSpan w:val="5"/>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钢包透气砖使用寿命控制技术</w:t>
            </w:r>
          </w:p>
        </w:tc>
      </w:tr>
      <w:tr w:rsidR="00071E53" w:rsidRPr="001F7D55" w:rsidTr="00474164">
        <w:trPr>
          <w:trHeight w:val="5125"/>
        </w:trPr>
        <w:tc>
          <w:tcPr>
            <w:tcW w:w="8796" w:type="dxa"/>
            <w:gridSpan w:val="7"/>
          </w:tcPr>
          <w:p w:rsidR="00071E53" w:rsidRPr="001F7D55" w:rsidRDefault="00071E53" w:rsidP="00474164">
            <w:pPr>
              <w:spacing w:line="440" w:lineRule="exact"/>
              <w:rPr>
                <w:rFonts w:ascii="宋体" w:hAnsi="宋体" w:cs="宋体"/>
                <w:kern w:val="0"/>
                <w:sz w:val="24"/>
              </w:rPr>
            </w:pPr>
            <w:r w:rsidRPr="001F7D55">
              <w:rPr>
                <w:rFonts w:ascii="宋体" w:hAnsi="宋体" w:hint="eastAsia"/>
                <w:sz w:val="24"/>
              </w:rPr>
              <w:t>主要内容（包括技术指标）：</w:t>
            </w:r>
          </w:p>
          <w:p w:rsidR="00071E53" w:rsidRPr="001F7D55" w:rsidRDefault="00071E53" w:rsidP="00474164">
            <w:pPr>
              <w:spacing w:line="440" w:lineRule="exact"/>
              <w:ind w:firstLineChars="200" w:firstLine="480"/>
              <w:rPr>
                <w:rFonts w:ascii="宋体" w:hAnsi="宋体"/>
                <w:sz w:val="28"/>
                <w:szCs w:val="28"/>
              </w:rPr>
            </w:pPr>
            <w:r w:rsidRPr="001F7D55">
              <w:rPr>
                <w:rFonts w:ascii="宋体" w:hAnsi="宋体" w:cs="宋体" w:hint="eastAsia"/>
                <w:kern w:val="0"/>
                <w:sz w:val="24"/>
              </w:rPr>
              <w:t>现公司研发生产的钢包功能件透气砖总体使用寿命基本良好，但由于用户众多，不同厂家的炼钢环境、耐侵蚀度和炼钢要求不同，有的厂家对本公司生产的钢包透气砖的使用寿命提出新的要求。因此，本公司需要针对不同厂家的不同情况，具体研制出不同使用寿命钢包透气砖的生产技术系列化方案，以更好地满足不同用户对钢包透气砖的使用寿命。</w:t>
            </w:r>
          </w:p>
        </w:tc>
      </w:tr>
    </w:tbl>
    <w:p w:rsidR="00071E53" w:rsidRDefault="00071E53"/>
    <w:p w:rsidR="00071E53" w:rsidRDefault="00071E53"/>
    <w:p w:rsidR="00071E53" w:rsidRPr="001F7D55" w:rsidRDefault="00071E53" w:rsidP="00071E53">
      <w:pPr>
        <w:pStyle w:val="3"/>
        <w:spacing w:line="440" w:lineRule="exact"/>
        <w:jc w:val="center"/>
        <w:rPr>
          <w:rFonts w:ascii="宋体" w:hAnsi="宋体"/>
        </w:rPr>
      </w:pPr>
      <w:r w:rsidRPr="001F7D55">
        <w:rPr>
          <w:rFonts w:ascii="宋体" w:hAnsi="宋体" w:hint="eastAsia"/>
        </w:rPr>
        <w:lastRenderedPageBreak/>
        <w:t>德清县凯瑞新材料</w:t>
      </w:r>
      <w:r w:rsidRPr="001F7D55">
        <w:rPr>
          <w:rFonts w:ascii="宋体" w:hAnsi="宋体" w:hint="eastAsia"/>
          <w:lang w:val="zh-CN"/>
        </w:rPr>
        <w:t>有限公司</w:t>
      </w:r>
      <w:r w:rsidRPr="00191101">
        <w:rPr>
          <w:rFonts w:ascii="宋体" w:hAnsi="宋体" w:hint="eastAsia"/>
          <w:highlight w:val="yellow"/>
          <w:lang w:val="zh-CN"/>
        </w:rPr>
        <w:t>（材料-余中达）</w:t>
      </w:r>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9"/>
        <w:gridCol w:w="550"/>
        <w:gridCol w:w="919"/>
        <w:gridCol w:w="1241"/>
        <w:gridCol w:w="2118"/>
        <w:gridCol w:w="803"/>
        <w:gridCol w:w="1656"/>
      </w:tblGrid>
      <w:tr w:rsidR="00071E53" w:rsidRPr="001F7D55" w:rsidTr="00474164">
        <w:trPr>
          <w:trHeight w:hRule="exact" w:val="737"/>
        </w:trPr>
        <w:tc>
          <w:tcPr>
            <w:tcW w:w="1469"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通讯地址</w:t>
            </w:r>
          </w:p>
        </w:tc>
        <w:tc>
          <w:tcPr>
            <w:tcW w:w="4828" w:type="dxa"/>
            <w:gridSpan w:val="4"/>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德清县钟管镇龙山路130号</w:t>
            </w:r>
          </w:p>
        </w:tc>
        <w:tc>
          <w:tcPr>
            <w:tcW w:w="803"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行业</w:t>
            </w:r>
          </w:p>
        </w:tc>
        <w:tc>
          <w:tcPr>
            <w:tcW w:w="1656"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新材料</w:t>
            </w:r>
          </w:p>
        </w:tc>
      </w:tr>
      <w:tr w:rsidR="00071E53" w:rsidRPr="001F7D55" w:rsidTr="00474164">
        <w:trPr>
          <w:trHeight w:hRule="exact" w:val="737"/>
        </w:trPr>
        <w:tc>
          <w:tcPr>
            <w:tcW w:w="1469"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联系人</w:t>
            </w:r>
          </w:p>
        </w:tc>
        <w:tc>
          <w:tcPr>
            <w:tcW w:w="1469"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王杭兴</w:t>
            </w:r>
          </w:p>
        </w:tc>
        <w:tc>
          <w:tcPr>
            <w:tcW w:w="1241"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电话</w:t>
            </w:r>
          </w:p>
        </w:tc>
        <w:tc>
          <w:tcPr>
            <w:tcW w:w="2118"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0572-</w:t>
            </w:r>
            <w:r w:rsidRPr="001F7D55">
              <w:rPr>
                <w:rFonts w:ascii="宋体" w:hAnsi="宋体" w:hint="eastAsia"/>
                <w:sz w:val="24"/>
                <w:lang w:val="zh-CN"/>
              </w:rPr>
              <w:t>8400845</w:t>
            </w:r>
          </w:p>
        </w:tc>
        <w:tc>
          <w:tcPr>
            <w:tcW w:w="803"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手机</w:t>
            </w:r>
          </w:p>
        </w:tc>
        <w:tc>
          <w:tcPr>
            <w:tcW w:w="1656" w:type="dxa"/>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lang w:val="zh-CN"/>
              </w:rPr>
              <w:t>1386829468</w:t>
            </w:r>
            <w:r w:rsidRPr="001F7D55">
              <w:rPr>
                <w:rFonts w:ascii="宋体" w:hAnsi="宋体" w:hint="eastAsia"/>
                <w:sz w:val="24"/>
              </w:rPr>
              <w:t>4</w:t>
            </w:r>
            <w:r w:rsidRPr="001F7D55">
              <w:rPr>
                <w:rFonts w:ascii="宋体" w:hAnsi="宋体" w:hint="eastAsia"/>
                <w:sz w:val="24"/>
                <w:lang w:val="zh-CN"/>
              </w:rPr>
              <w:t>6</w:t>
            </w:r>
          </w:p>
        </w:tc>
      </w:tr>
      <w:tr w:rsidR="00071E53" w:rsidRPr="001F7D55" w:rsidTr="00474164">
        <w:trPr>
          <w:trHeight w:val="5428"/>
        </w:trPr>
        <w:tc>
          <w:tcPr>
            <w:tcW w:w="8755" w:type="dxa"/>
            <w:gridSpan w:val="7"/>
          </w:tcPr>
          <w:p w:rsidR="00071E53" w:rsidRPr="001F7D55" w:rsidRDefault="00071E53" w:rsidP="00474164">
            <w:pPr>
              <w:spacing w:line="440" w:lineRule="exact"/>
              <w:rPr>
                <w:rFonts w:ascii="宋体" w:hAnsi="宋体"/>
                <w:sz w:val="24"/>
              </w:rPr>
            </w:pPr>
            <w:r w:rsidRPr="001F7D55">
              <w:rPr>
                <w:rFonts w:ascii="宋体" w:hAnsi="宋体" w:hint="eastAsia"/>
                <w:sz w:val="24"/>
              </w:rPr>
              <w:t>企业简介（500字以内）：</w:t>
            </w:r>
          </w:p>
          <w:p w:rsidR="00071E53" w:rsidRPr="001F7D55" w:rsidRDefault="00071E53" w:rsidP="004B668D">
            <w:pPr>
              <w:autoSpaceDE w:val="0"/>
              <w:autoSpaceDN w:val="0"/>
              <w:spacing w:afterLines="100" w:line="440" w:lineRule="exact"/>
              <w:ind w:leftChars="38" w:left="80" w:right="40" w:firstLineChars="200" w:firstLine="480"/>
              <w:rPr>
                <w:rFonts w:ascii="宋体" w:hAnsi="宋体"/>
                <w:sz w:val="24"/>
              </w:rPr>
            </w:pPr>
            <w:r w:rsidRPr="001F7D55">
              <w:rPr>
                <w:rFonts w:ascii="宋体" w:hAnsi="宋体" w:hint="eastAsia"/>
                <w:sz w:val="24"/>
                <w:lang w:val="zh-CN"/>
              </w:rPr>
              <w:t>德清县凯瑞新材料有限公司是一家主要生产炼钢用耐火高温材料的研发、生产和销售的省级科技型中小企业。公司创建于2000年，现有员工230人，其中专业技术人员25人。占地面积</w:t>
            </w:r>
            <w:smartTag w:uri="urn:schemas-microsoft-com:office:smarttags" w:element="chmetcnv">
              <w:smartTagPr>
                <w:attr w:name="TCSC" w:val="0"/>
                <w:attr w:name="NumberType" w:val="1"/>
                <w:attr w:name="Negative" w:val="False"/>
                <w:attr w:name="HasSpace" w:val="False"/>
                <w:attr w:name="SourceValue" w:val="30801"/>
                <w:attr w:name="UnitName" w:val="平方米"/>
              </w:smartTagPr>
              <w:r w:rsidRPr="001F7D55">
                <w:rPr>
                  <w:rFonts w:ascii="宋体" w:hAnsi="宋体" w:hint="eastAsia"/>
                  <w:sz w:val="24"/>
                  <w:lang w:val="zh-CN"/>
                </w:rPr>
                <w:t>30801平方米</w:t>
              </w:r>
            </w:smartTag>
            <w:r w:rsidRPr="001F7D55">
              <w:rPr>
                <w:rFonts w:ascii="宋体" w:hAnsi="宋体" w:hint="eastAsia"/>
                <w:sz w:val="24"/>
                <w:lang w:val="zh-CN"/>
              </w:rPr>
              <w:t>，建筑面积</w:t>
            </w:r>
            <w:smartTag w:uri="urn:schemas-microsoft-com:office:smarttags" w:element="chmetcnv">
              <w:smartTagPr>
                <w:attr w:name="TCSC" w:val="0"/>
                <w:attr w:name="NumberType" w:val="1"/>
                <w:attr w:name="Negative" w:val="False"/>
                <w:attr w:name="HasSpace" w:val="False"/>
                <w:attr w:name="SourceValue" w:val="13000"/>
                <w:attr w:name="UnitName" w:val="平方米"/>
              </w:smartTagPr>
              <w:r w:rsidRPr="001F7D55">
                <w:rPr>
                  <w:rFonts w:ascii="宋体" w:hAnsi="宋体" w:hint="eastAsia"/>
                  <w:sz w:val="24"/>
                  <w:lang w:val="zh-CN"/>
                </w:rPr>
                <w:t>13000平方米</w:t>
              </w:r>
            </w:smartTag>
            <w:r w:rsidRPr="001F7D55">
              <w:rPr>
                <w:rFonts w:ascii="宋体" w:hAnsi="宋体" w:hint="eastAsia"/>
                <w:sz w:val="24"/>
                <w:lang w:val="zh-CN"/>
              </w:rPr>
              <w:t xml:space="preserve">。公司生产的产品有：炼钢电弧炉整体炉盖、LF精炼炉整体炉盖、钢包浇注料、中间包镁质手涂料、喷涂料及干式振动料、镁质挡渣堰、永久层浇注料等多种不定型耐火高温材料；同时承接钢厂对钢包、中间包耐火高温材料的工程施工。公司产品主要销售客户是杭州钢铁集团、马鞍山钢铁公司、江苏沙钢集团公司、江西新余钢铁公司、湖南涟源钢铁公司、湖南衡阳钢管厂、广州钢铁厂、广州联众不锈钢公司、马来西亚美佳钢厂等十多家钢铁企业，产品深受用户信赖。 </w:t>
            </w:r>
          </w:p>
        </w:tc>
      </w:tr>
      <w:tr w:rsidR="00071E53" w:rsidRPr="001F7D55" w:rsidTr="00474164">
        <w:trPr>
          <w:trHeight w:val="921"/>
        </w:trPr>
        <w:tc>
          <w:tcPr>
            <w:tcW w:w="2019" w:type="dxa"/>
            <w:gridSpan w:val="2"/>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技术难题（技</w:t>
            </w:r>
          </w:p>
          <w:p w:rsidR="00071E53" w:rsidRPr="001F7D55" w:rsidRDefault="00071E53" w:rsidP="00474164">
            <w:pPr>
              <w:spacing w:line="440" w:lineRule="exact"/>
              <w:jc w:val="center"/>
              <w:rPr>
                <w:rFonts w:ascii="宋体" w:hAnsi="宋体"/>
                <w:sz w:val="24"/>
              </w:rPr>
            </w:pPr>
            <w:r w:rsidRPr="001F7D55">
              <w:rPr>
                <w:rFonts w:ascii="宋体" w:hAnsi="宋体" w:hint="eastAsia"/>
                <w:sz w:val="24"/>
              </w:rPr>
              <w:t>术需求）名称</w:t>
            </w:r>
          </w:p>
        </w:tc>
        <w:tc>
          <w:tcPr>
            <w:tcW w:w="6736" w:type="dxa"/>
            <w:gridSpan w:val="5"/>
            <w:vAlign w:val="center"/>
          </w:tcPr>
          <w:p w:rsidR="00071E53" w:rsidRPr="001F7D55" w:rsidRDefault="00071E53" w:rsidP="00474164">
            <w:pPr>
              <w:spacing w:line="440" w:lineRule="exact"/>
              <w:jc w:val="center"/>
              <w:rPr>
                <w:rFonts w:ascii="宋体" w:hAnsi="宋体"/>
                <w:sz w:val="24"/>
              </w:rPr>
            </w:pPr>
            <w:r w:rsidRPr="001F7D55">
              <w:rPr>
                <w:rFonts w:ascii="宋体" w:hAnsi="宋体" w:hint="eastAsia"/>
                <w:sz w:val="24"/>
              </w:rPr>
              <w:t>解决镁质挡渣墙生产过程中的开裂难题</w:t>
            </w:r>
          </w:p>
        </w:tc>
      </w:tr>
      <w:tr w:rsidR="00071E53" w:rsidRPr="001F7D55" w:rsidTr="004B668D">
        <w:trPr>
          <w:trHeight w:val="2635"/>
        </w:trPr>
        <w:tc>
          <w:tcPr>
            <w:tcW w:w="8755" w:type="dxa"/>
            <w:gridSpan w:val="7"/>
          </w:tcPr>
          <w:p w:rsidR="00071E53" w:rsidRPr="001F7D55" w:rsidRDefault="00071E53" w:rsidP="00474164">
            <w:pPr>
              <w:spacing w:line="440" w:lineRule="exact"/>
              <w:rPr>
                <w:rFonts w:ascii="宋体" w:hAnsi="宋体" w:cs="宋体"/>
                <w:kern w:val="0"/>
                <w:sz w:val="24"/>
              </w:rPr>
            </w:pPr>
            <w:r w:rsidRPr="001F7D55">
              <w:rPr>
                <w:rFonts w:ascii="宋体" w:hAnsi="宋体" w:hint="eastAsia"/>
                <w:sz w:val="24"/>
              </w:rPr>
              <w:t>主要内容（包括技术指标）：</w:t>
            </w:r>
          </w:p>
          <w:p w:rsidR="00071E53" w:rsidRPr="001F7D55" w:rsidRDefault="00071E53" w:rsidP="00474164">
            <w:pPr>
              <w:spacing w:line="440" w:lineRule="exact"/>
              <w:ind w:firstLineChars="200" w:firstLine="480"/>
              <w:rPr>
                <w:rFonts w:ascii="宋体" w:hAnsi="宋体"/>
                <w:sz w:val="28"/>
                <w:szCs w:val="28"/>
              </w:rPr>
            </w:pPr>
            <w:r w:rsidRPr="001F7D55">
              <w:rPr>
                <w:rFonts w:ascii="宋体" w:hAnsi="宋体" w:cs="宋体" w:hint="eastAsia"/>
                <w:kern w:val="0"/>
                <w:sz w:val="24"/>
              </w:rPr>
              <w:t>在镁质挡渣墙的生产过程中，特别是在烘烤环节，容易造成产品的开裂，而且有的裂缝较大，影响了产品的合格率。希望有这方面技术的专家帮助解决开裂难题。</w:t>
            </w:r>
          </w:p>
        </w:tc>
      </w:tr>
    </w:tbl>
    <w:p w:rsidR="00071E53" w:rsidRPr="00071E53" w:rsidRDefault="00071E53" w:rsidP="00071E53"/>
    <w:sectPr w:rsidR="00071E53" w:rsidRPr="00071E53" w:rsidSect="000841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D8B" w:rsidRDefault="00630D8B" w:rsidP="004B668D">
      <w:r>
        <w:separator/>
      </w:r>
    </w:p>
  </w:endnote>
  <w:endnote w:type="continuationSeparator" w:id="1">
    <w:p w:rsidR="00630D8B" w:rsidRDefault="00630D8B" w:rsidP="004B66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D8B" w:rsidRDefault="00630D8B" w:rsidP="004B668D">
      <w:r>
        <w:separator/>
      </w:r>
    </w:p>
  </w:footnote>
  <w:footnote w:type="continuationSeparator" w:id="1">
    <w:p w:rsidR="00630D8B" w:rsidRDefault="00630D8B" w:rsidP="004B66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C2640"/>
    <w:multiLevelType w:val="hybridMultilevel"/>
    <w:tmpl w:val="212E37F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77694A1D"/>
    <w:multiLevelType w:val="hybridMultilevel"/>
    <w:tmpl w:val="DB587DB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1E53"/>
    <w:rsid w:val="00071E53"/>
    <w:rsid w:val="000841D5"/>
    <w:rsid w:val="004B668D"/>
    <w:rsid w:val="00630D8B"/>
    <w:rsid w:val="00AF2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E53"/>
    <w:pPr>
      <w:widowControl w:val="0"/>
      <w:jc w:val="both"/>
    </w:pPr>
    <w:rPr>
      <w:rFonts w:ascii="Times New Roman" w:eastAsia="宋体" w:hAnsi="Times New Roman" w:cs="Times New Roman"/>
      <w:szCs w:val="24"/>
    </w:rPr>
  </w:style>
  <w:style w:type="paragraph" w:styleId="3">
    <w:name w:val="heading 3"/>
    <w:basedOn w:val="a"/>
    <w:next w:val="a"/>
    <w:link w:val="3Char"/>
    <w:qFormat/>
    <w:rsid w:val="00071E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071E53"/>
    <w:rPr>
      <w:rFonts w:ascii="Times New Roman" w:eastAsia="宋体" w:hAnsi="Times New Roman" w:cs="Times New Roman"/>
      <w:b/>
      <w:bCs/>
      <w:sz w:val="32"/>
      <w:szCs w:val="32"/>
    </w:rPr>
  </w:style>
  <w:style w:type="paragraph" w:customStyle="1" w:styleId="CharCharCharCharCharCharCharCharChar">
    <w:name w:val="Char Char Char Char Char Char Char Char Char"/>
    <w:basedOn w:val="a"/>
    <w:autoRedefine/>
    <w:rsid w:val="00071E53"/>
    <w:pPr>
      <w:widowControl/>
      <w:spacing w:after="160" w:line="240" w:lineRule="exact"/>
      <w:jc w:val="left"/>
    </w:pPr>
    <w:rPr>
      <w:rFonts w:ascii="Verdana" w:eastAsia="仿宋_GB2312" w:hAnsi="Verdana"/>
      <w:kern w:val="0"/>
      <w:sz w:val="24"/>
      <w:szCs w:val="20"/>
      <w:lang w:eastAsia="en-US"/>
    </w:rPr>
  </w:style>
  <w:style w:type="paragraph" w:styleId="a3">
    <w:name w:val="header"/>
    <w:basedOn w:val="a"/>
    <w:link w:val="Char"/>
    <w:uiPriority w:val="99"/>
    <w:semiHidden/>
    <w:unhideWhenUsed/>
    <w:rsid w:val="004B66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668D"/>
    <w:rPr>
      <w:rFonts w:ascii="Times New Roman" w:eastAsia="宋体" w:hAnsi="Times New Roman" w:cs="Times New Roman"/>
      <w:sz w:val="18"/>
      <w:szCs w:val="18"/>
    </w:rPr>
  </w:style>
  <w:style w:type="paragraph" w:styleId="a4">
    <w:name w:val="footer"/>
    <w:basedOn w:val="a"/>
    <w:link w:val="Char0"/>
    <w:uiPriority w:val="99"/>
    <w:semiHidden/>
    <w:unhideWhenUsed/>
    <w:rsid w:val="004B66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668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47067.htm" TargetMode="External"/><Relationship Id="rId3" Type="http://schemas.openxmlformats.org/officeDocument/2006/relationships/settings" Target="settings.xml"/><Relationship Id="rId7" Type="http://schemas.openxmlformats.org/officeDocument/2006/relationships/hyperlink" Target="http://baike.baidu.com/view/415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91725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2013-03-07T05:33:00Z</dcterms:created>
  <dcterms:modified xsi:type="dcterms:W3CDTF">2013-03-07T05:50:00Z</dcterms:modified>
</cp:coreProperties>
</file>