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6AC6" w:rsidRPr="001F7D55" w:rsidRDefault="00DA6AC6" w:rsidP="00DA6AC6">
      <w:pPr>
        <w:pStyle w:val="3"/>
        <w:spacing w:line="440" w:lineRule="exact"/>
        <w:jc w:val="center"/>
        <w:rPr>
          <w:rFonts w:ascii="宋体" w:hAnsi="宋体"/>
          <w:b w:val="0"/>
          <w:sz w:val="24"/>
          <w:szCs w:val="24"/>
          <w:lang w:val="zh-CN"/>
        </w:rPr>
      </w:pPr>
      <w:r w:rsidRPr="001F7D55">
        <w:rPr>
          <w:rFonts w:ascii="宋体" w:hAnsi="宋体" w:hint="eastAsia"/>
        </w:rPr>
        <w:t>浙江明贺钢管有限公司</w:t>
      </w:r>
      <w:r w:rsidR="00EB4036" w:rsidRPr="00191101">
        <w:rPr>
          <w:rFonts w:ascii="宋体" w:hAnsi="宋体" w:hint="eastAsia"/>
          <w:highlight w:val="yellow"/>
        </w:rPr>
        <w:t>（材料-吴晓春）</w:t>
      </w:r>
    </w:p>
    <w:tbl>
      <w:tblPr>
        <w:tblW w:w="87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28"/>
        <w:gridCol w:w="535"/>
        <w:gridCol w:w="893"/>
        <w:gridCol w:w="1427"/>
        <w:gridCol w:w="1839"/>
        <w:gridCol w:w="1066"/>
        <w:gridCol w:w="1580"/>
      </w:tblGrid>
      <w:tr w:rsidR="00DA6AC6" w:rsidRPr="001F7D55" w:rsidTr="00474164">
        <w:trPr>
          <w:trHeight w:hRule="exact" w:val="737"/>
        </w:trPr>
        <w:tc>
          <w:tcPr>
            <w:tcW w:w="1428" w:type="dxa"/>
            <w:vAlign w:val="center"/>
          </w:tcPr>
          <w:p w:rsidR="00DA6AC6" w:rsidRPr="001F7D55" w:rsidRDefault="00DA6AC6" w:rsidP="00474164">
            <w:pPr>
              <w:spacing w:line="440" w:lineRule="exact"/>
              <w:jc w:val="center"/>
              <w:rPr>
                <w:rFonts w:ascii="宋体" w:hAnsi="宋体"/>
                <w:sz w:val="24"/>
              </w:rPr>
            </w:pPr>
            <w:r w:rsidRPr="001F7D55">
              <w:rPr>
                <w:rFonts w:ascii="宋体" w:hAnsi="宋体" w:hint="eastAsia"/>
                <w:sz w:val="24"/>
              </w:rPr>
              <w:t>通讯地址</w:t>
            </w:r>
          </w:p>
        </w:tc>
        <w:tc>
          <w:tcPr>
            <w:tcW w:w="4694" w:type="dxa"/>
            <w:gridSpan w:val="4"/>
            <w:vAlign w:val="center"/>
          </w:tcPr>
          <w:p w:rsidR="00DA6AC6" w:rsidRPr="001F7D55" w:rsidRDefault="00DA6AC6" w:rsidP="00474164">
            <w:pPr>
              <w:spacing w:line="440" w:lineRule="exact"/>
              <w:jc w:val="center"/>
              <w:rPr>
                <w:rFonts w:ascii="宋体" w:hAnsi="宋体"/>
                <w:sz w:val="24"/>
              </w:rPr>
            </w:pPr>
            <w:r w:rsidRPr="001F7D55">
              <w:rPr>
                <w:rFonts w:ascii="宋体" w:hAnsi="宋体"/>
                <w:sz w:val="24"/>
              </w:rPr>
              <w:t>德清县武康镇长虹东街766号</w:t>
            </w:r>
          </w:p>
        </w:tc>
        <w:tc>
          <w:tcPr>
            <w:tcW w:w="1066" w:type="dxa"/>
            <w:vAlign w:val="center"/>
          </w:tcPr>
          <w:p w:rsidR="00DA6AC6" w:rsidRPr="001F7D55" w:rsidRDefault="00DA6AC6" w:rsidP="00474164">
            <w:pPr>
              <w:spacing w:line="440" w:lineRule="exact"/>
              <w:jc w:val="center"/>
              <w:rPr>
                <w:rFonts w:ascii="宋体" w:hAnsi="宋体"/>
                <w:sz w:val="24"/>
              </w:rPr>
            </w:pPr>
            <w:r w:rsidRPr="001F7D55">
              <w:rPr>
                <w:rFonts w:ascii="宋体" w:hAnsi="宋体" w:hint="eastAsia"/>
                <w:sz w:val="24"/>
              </w:rPr>
              <w:t>行业</w:t>
            </w:r>
          </w:p>
        </w:tc>
        <w:tc>
          <w:tcPr>
            <w:tcW w:w="1580" w:type="dxa"/>
            <w:vAlign w:val="center"/>
          </w:tcPr>
          <w:p w:rsidR="00DA6AC6" w:rsidRPr="001F7D55" w:rsidRDefault="00DA6AC6" w:rsidP="00474164">
            <w:pPr>
              <w:spacing w:line="440" w:lineRule="exact"/>
              <w:jc w:val="center"/>
              <w:rPr>
                <w:rFonts w:ascii="宋体" w:hAnsi="宋体"/>
                <w:sz w:val="24"/>
              </w:rPr>
            </w:pPr>
            <w:r>
              <w:rPr>
                <w:rFonts w:ascii="宋体" w:hAnsi="宋体" w:hint="eastAsia"/>
                <w:sz w:val="24"/>
              </w:rPr>
              <w:t>机械五金</w:t>
            </w:r>
          </w:p>
        </w:tc>
      </w:tr>
      <w:tr w:rsidR="00DA6AC6" w:rsidRPr="001F7D55" w:rsidTr="00474164">
        <w:trPr>
          <w:trHeight w:hRule="exact" w:val="737"/>
        </w:trPr>
        <w:tc>
          <w:tcPr>
            <w:tcW w:w="1428" w:type="dxa"/>
            <w:vAlign w:val="center"/>
          </w:tcPr>
          <w:p w:rsidR="00DA6AC6" w:rsidRPr="001F7D55" w:rsidRDefault="00DA6AC6" w:rsidP="00474164">
            <w:pPr>
              <w:spacing w:line="440" w:lineRule="exact"/>
              <w:jc w:val="center"/>
              <w:rPr>
                <w:rFonts w:ascii="宋体" w:hAnsi="宋体"/>
                <w:sz w:val="24"/>
              </w:rPr>
            </w:pPr>
            <w:r w:rsidRPr="001F7D55">
              <w:rPr>
                <w:rFonts w:ascii="宋体" w:hAnsi="宋体" w:hint="eastAsia"/>
                <w:sz w:val="24"/>
              </w:rPr>
              <w:t>联系人</w:t>
            </w:r>
          </w:p>
        </w:tc>
        <w:tc>
          <w:tcPr>
            <w:tcW w:w="1428" w:type="dxa"/>
            <w:gridSpan w:val="2"/>
            <w:vAlign w:val="center"/>
          </w:tcPr>
          <w:p w:rsidR="00DA6AC6" w:rsidRPr="001F7D55" w:rsidRDefault="00DA6AC6" w:rsidP="00474164">
            <w:pPr>
              <w:spacing w:line="440" w:lineRule="exact"/>
              <w:jc w:val="center"/>
              <w:rPr>
                <w:rFonts w:ascii="宋体" w:hAnsi="宋体"/>
                <w:sz w:val="24"/>
              </w:rPr>
            </w:pPr>
            <w:r w:rsidRPr="001F7D55">
              <w:rPr>
                <w:rFonts w:ascii="宋体" w:hAnsi="宋体" w:hint="eastAsia"/>
                <w:sz w:val="24"/>
              </w:rPr>
              <w:t>钱琼炯</w:t>
            </w:r>
          </w:p>
        </w:tc>
        <w:tc>
          <w:tcPr>
            <w:tcW w:w="1427" w:type="dxa"/>
            <w:vAlign w:val="center"/>
          </w:tcPr>
          <w:p w:rsidR="00DA6AC6" w:rsidRPr="001F7D55" w:rsidRDefault="00DA6AC6" w:rsidP="00474164">
            <w:pPr>
              <w:spacing w:line="440" w:lineRule="exact"/>
              <w:jc w:val="center"/>
              <w:rPr>
                <w:rFonts w:ascii="宋体" w:hAnsi="宋体"/>
                <w:sz w:val="24"/>
              </w:rPr>
            </w:pPr>
            <w:r w:rsidRPr="001F7D55">
              <w:rPr>
                <w:rFonts w:ascii="宋体" w:hAnsi="宋体" w:hint="eastAsia"/>
                <w:sz w:val="24"/>
              </w:rPr>
              <w:t>电话</w:t>
            </w:r>
          </w:p>
        </w:tc>
        <w:tc>
          <w:tcPr>
            <w:tcW w:w="1838" w:type="dxa"/>
            <w:vAlign w:val="center"/>
          </w:tcPr>
          <w:p w:rsidR="00DA6AC6" w:rsidRPr="001F7D55" w:rsidRDefault="00DA6AC6" w:rsidP="00474164">
            <w:pPr>
              <w:spacing w:line="440" w:lineRule="exact"/>
              <w:jc w:val="center"/>
              <w:rPr>
                <w:rFonts w:ascii="宋体" w:hAnsi="宋体"/>
                <w:sz w:val="24"/>
              </w:rPr>
            </w:pPr>
            <w:r>
              <w:rPr>
                <w:rFonts w:ascii="宋体" w:hAnsi="宋体" w:hint="eastAsia"/>
                <w:sz w:val="24"/>
              </w:rPr>
              <w:t>0572-8350321</w:t>
            </w:r>
          </w:p>
        </w:tc>
        <w:tc>
          <w:tcPr>
            <w:tcW w:w="1066" w:type="dxa"/>
            <w:vAlign w:val="center"/>
          </w:tcPr>
          <w:p w:rsidR="00DA6AC6" w:rsidRPr="001F7D55" w:rsidRDefault="00DA6AC6" w:rsidP="00474164">
            <w:pPr>
              <w:spacing w:line="440" w:lineRule="exact"/>
              <w:jc w:val="center"/>
              <w:rPr>
                <w:rFonts w:ascii="宋体" w:hAnsi="宋体"/>
                <w:sz w:val="24"/>
              </w:rPr>
            </w:pPr>
            <w:r w:rsidRPr="001F7D55">
              <w:rPr>
                <w:rFonts w:ascii="宋体" w:hAnsi="宋体" w:hint="eastAsia"/>
                <w:sz w:val="24"/>
              </w:rPr>
              <w:t>手机</w:t>
            </w:r>
          </w:p>
        </w:tc>
        <w:tc>
          <w:tcPr>
            <w:tcW w:w="1580" w:type="dxa"/>
            <w:vAlign w:val="center"/>
          </w:tcPr>
          <w:p w:rsidR="00DA6AC6" w:rsidRPr="001F7D55" w:rsidRDefault="00DA6AC6" w:rsidP="00474164">
            <w:pPr>
              <w:spacing w:line="440" w:lineRule="exact"/>
              <w:jc w:val="center"/>
              <w:rPr>
                <w:rFonts w:ascii="宋体" w:hAnsi="宋体"/>
                <w:sz w:val="24"/>
              </w:rPr>
            </w:pPr>
            <w:r w:rsidRPr="001F7D55">
              <w:rPr>
                <w:rFonts w:ascii="宋体" w:hAnsi="宋体" w:hint="eastAsia"/>
                <w:sz w:val="24"/>
              </w:rPr>
              <w:t>15067239909</w:t>
            </w:r>
          </w:p>
        </w:tc>
      </w:tr>
      <w:tr w:rsidR="00DA6AC6" w:rsidRPr="001F7D55" w:rsidTr="00474164">
        <w:trPr>
          <w:trHeight w:val="4473"/>
        </w:trPr>
        <w:tc>
          <w:tcPr>
            <w:tcW w:w="8767" w:type="dxa"/>
            <w:gridSpan w:val="7"/>
          </w:tcPr>
          <w:p w:rsidR="00DA6AC6" w:rsidRPr="001F7D55" w:rsidRDefault="00DA6AC6" w:rsidP="00474164">
            <w:pPr>
              <w:spacing w:line="440" w:lineRule="exact"/>
              <w:rPr>
                <w:rFonts w:ascii="宋体" w:hAnsi="宋体"/>
                <w:sz w:val="24"/>
              </w:rPr>
            </w:pPr>
            <w:r w:rsidRPr="001F7D55">
              <w:rPr>
                <w:rFonts w:ascii="宋体" w:hAnsi="宋体" w:hint="eastAsia"/>
                <w:sz w:val="24"/>
              </w:rPr>
              <w:t>企业简介（500字以内）：</w:t>
            </w:r>
          </w:p>
          <w:p w:rsidR="00DA6AC6" w:rsidRPr="001F7D55" w:rsidRDefault="00DA6AC6" w:rsidP="00474164">
            <w:pPr>
              <w:spacing w:line="440" w:lineRule="exact"/>
              <w:ind w:firstLineChars="200" w:firstLine="480"/>
              <w:rPr>
                <w:rFonts w:ascii="宋体" w:hAnsi="宋体"/>
                <w:sz w:val="24"/>
              </w:rPr>
            </w:pPr>
            <w:r w:rsidRPr="001F7D55">
              <w:rPr>
                <w:rFonts w:ascii="宋体" w:hAnsi="宋体"/>
                <w:sz w:val="24"/>
              </w:rPr>
              <w:t>浙江明贺钢管有限公司地处</w:t>
            </w:r>
            <w:r w:rsidRPr="001F7D55">
              <w:rPr>
                <w:rFonts w:ascii="宋体" w:hAnsi="宋体" w:hint="eastAsia"/>
                <w:sz w:val="24"/>
              </w:rPr>
              <w:t>德清</w:t>
            </w:r>
            <w:r w:rsidRPr="001F7D55">
              <w:rPr>
                <w:rFonts w:ascii="宋体" w:hAnsi="宋体"/>
                <w:sz w:val="24"/>
              </w:rPr>
              <w:t>经济开发区</w:t>
            </w:r>
            <w:r w:rsidRPr="001F7D55">
              <w:rPr>
                <w:rFonts w:ascii="宋体" w:hAnsi="宋体" w:hint="eastAsia"/>
                <w:sz w:val="24"/>
              </w:rPr>
              <w:t>（省级高新区）</w:t>
            </w:r>
            <w:r w:rsidRPr="001F7D55">
              <w:rPr>
                <w:rFonts w:ascii="宋体" w:hAnsi="宋体"/>
                <w:sz w:val="24"/>
              </w:rPr>
              <w:t>，紧邻杭宁高速和浙赣铁路，并自备水运码头，交通便捷，物流条件优越。公司为浙江富润股份有限公司（证券代码：600070）控股子公司，是浙江省最大的无缝钢管生产企业之一</w:t>
            </w:r>
            <w:r w:rsidRPr="001F7D55">
              <w:rPr>
                <w:rFonts w:ascii="宋体" w:hAnsi="宋体" w:hint="eastAsia"/>
                <w:sz w:val="24"/>
              </w:rPr>
              <w:t>。</w:t>
            </w:r>
            <w:r w:rsidRPr="001F7D55">
              <w:rPr>
                <w:rFonts w:ascii="宋体" w:hAnsi="宋体"/>
                <w:sz w:val="24"/>
              </w:rPr>
              <w:t>公司专业生产各种高精度中厚壁无缝钢管，技术力量雄厚，检测手段先进，质量体系完备，已通过美国API认证、ISO9001质量体系认证。公司拥有德国米尔技术的ASSELφ180机组，中径</w:t>
            </w:r>
            <w:smartTag w:uri="urn:schemas-microsoft-com:office:smarttags" w:element="chmetcnv">
              <w:smartTagPr>
                <w:attr w:name="UnitName" w:val="米"/>
                <w:attr w:name="SourceValue" w:val="18"/>
                <w:attr w:name="HasSpace" w:val="False"/>
                <w:attr w:name="Negative" w:val="False"/>
                <w:attr w:name="NumberType" w:val="1"/>
                <w:attr w:name="TCSC" w:val="0"/>
              </w:smartTagPr>
              <w:r w:rsidRPr="001F7D55">
                <w:rPr>
                  <w:rFonts w:ascii="宋体" w:hAnsi="宋体"/>
                  <w:sz w:val="24"/>
                </w:rPr>
                <w:t>18米</w:t>
              </w:r>
            </w:smartTag>
            <w:r w:rsidRPr="001F7D55">
              <w:rPr>
                <w:rFonts w:ascii="宋体" w:hAnsi="宋体"/>
                <w:sz w:val="24"/>
              </w:rPr>
              <w:t>环行炉，步进式再加热炉，14机架定径机及其他配套设施，一期工程年生产能力达50万吨。公司生产的外径φ114</w:t>
            </w:r>
            <w:smartTag w:uri="urn:schemas-microsoft-com:office:smarttags" w:element="chmetcnv">
              <w:smartTagPr>
                <w:attr w:name="UnitName" w:val="mm"/>
                <w:attr w:name="SourceValue" w:val="219"/>
                <w:attr w:name="HasSpace" w:val="False"/>
                <w:attr w:name="Negative" w:val="True"/>
                <w:attr w:name="NumberType" w:val="1"/>
                <w:attr w:name="TCSC" w:val="0"/>
              </w:smartTagPr>
              <w:r w:rsidRPr="001F7D55">
                <w:rPr>
                  <w:rFonts w:ascii="宋体" w:hAnsi="宋体"/>
                  <w:sz w:val="24"/>
                </w:rPr>
                <w:t>-219mm</w:t>
              </w:r>
            </w:smartTag>
            <w:r w:rsidRPr="001F7D55">
              <w:rPr>
                <w:rFonts w:ascii="宋体" w:hAnsi="宋体"/>
                <w:sz w:val="24"/>
              </w:rPr>
              <w:t>、壁厚6</w:t>
            </w:r>
            <w:smartTag w:uri="urn:schemas-microsoft-com:office:smarttags" w:element="chmetcnv">
              <w:smartTagPr>
                <w:attr w:name="UnitName" w:val="mm"/>
                <w:attr w:name="SourceValue" w:val="50"/>
                <w:attr w:name="HasSpace" w:val="False"/>
                <w:attr w:name="Negative" w:val="True"/>
                <w:attr w:name="NumberType" w:val="1"/>
                <w:attr w:name="TCSC" w:val="0"/>
              </w:smartTagPr>
              <w:r w:rsidRPr="001F7D55">
                <w:rPr>
                  <w:rFonts w:ascii="宋体" w:hAnsi="宋体"/>
                  <w:sz w:val="24"/>
                </w:rPr>
                <w:t>-50mm</w:t>
              </w:r>
            </w:smartTag>
            <w:r w:rsidRPr="001F7D55">
              <w:rPr>
                <w:rFonts w:ascii="宋体" w:hAnsi="宋体"/>
                <w:sz w:val="24"/>
              </w:rPr>
              <w:t xml:space="preserve">各种规格的无缝钢管，可广泛应用于低中高压锅炉、合金管、石油化工、液压支柱、结构、汽车船舶、化肥设备、石油、天然气以及其他流体输送等领域。 </w:t>
            </w:r>
          </w:p>
        </w:tc>
      </w:tr>
      <w:tr w:rsidR="00DA6AC6" w:rsidRPr="001F7D55" w:rsidTr="00474164">
        <w:trPr>
          <w:trHeight w:val="1056"/>
        </w:trPr>
        <w:tc>
          <w:tcPr>
            <w:tcW w:w="1963" w:type="dxa"/>
            <w:gridSpan w:val="2"/>
            <w:vAlign w:val="center"/>
          </w:tcPr>
          <w:p w:rsidR="00DA6AC6" w:rsidRPr="001F7D55" w:rsidRDefault="00DA6AC6" w:rsidP="00474164">
            <w:pPr>
              <w:spacing w:line="440" w:lineRule="exact"/>
              <w:rPr>
                <w:rFonts w:ascii="宋体" w:hAnsi="宋体"/>
                <w:sz w:val="24"/>
              </w:rPr>
            </w:pPr>
            <w:r w:rsidRPr="001F7D55">
              <w:rPr>
                <w:rFonts w:ascii="宋体" w:hAnsi="宋体" w:hint="eastAsia"/>
                <w:sz w:val="24"/>
              </w:rPr>
              <w:t>技术难题（技</w:t>
            </w:r>
          </w:p>
          <w:p w:rsidR="00DA6AC6" w:rsidRPr="001F7D55" w:rsidRDefault="00DA6AC6" w:rsidP="00474164">
            <w:pPr>
              <w:spacing w:line="440" w:lineRule="exact"/>
              <w:rPr>
                <w:rFonts w:ascii="宋体" w:hAnsi="宋体"/>
                <w:sz w:val="24"/>
              </w:rPr>
            </w:pPr>
            <w:r w:rsidRPr="001F7D55">
              <w:rPr>
                <w:rFonts w:ascii="宋体" w:hAnsi="宋体" w:hint="eastAsia"/>
                <w:sz w:val="24"/>
              </w:rPr>
              <w:t>术需求）名称</w:t>
            </w:r>
          </w:p>
        </w:tc>
        <w:tc>
          <w:tcPr>
            <w:tcW w:w="6804" w:type="dxa"/>
            <w:gridSpan w:val="5"/>
            <w:vAlign w:val="center"/>
          </w:tcPr>
          <w:p w:rsidR="00DA6AC6" w:rsidRPr="001F7D55" w:rsidRDefault="00DA6AC6" w:rsidP="00474164">
            <w:pPr>
              <w:spacing w:line="440" w:lineRule="exact"/>
              <w:jc w:val="center"/>
              <w:rPr>
                <w:rFonts w:ascii="宋体" w:hAnsi="宋体"/>
                <w:sz w:val="24"/>
              </w:rPr>
            </w:pPr>
            <w:r w:rsidRPr="001F7D55">
              <w:rPr>
                <w:rFonts w:ascii="宋体" w:hAnsi="宋体" w:hint="eastAsia"/>
                <w:sz w:val="24"/>
              </w:rPr>
              <w:t>非晶合金材料生产技术及工艺</w:t>
            </w:r>
          </w:p>
        </w:tc>
      </w:tr>
      <w:tr w:rsidR="00DA6AC6" w:rsidRPr="001F7D55" w:rsidTr="00474164">
        <w:trPr>
          <w:trHeight w:val="5484"/>
        </w:trPr>
        <w:tc>
          <w:tcPr>
            <w:tcW w:w="8767" w:type="dxa"/>
            <w:gridSpan w:val="7"/>
          </w:tcPr>
          <w:p w:rsidR="00DA6AC6" w:rsidRPr="001F7D55" w:rsidRDefault="00DA6AC6" w:rsidP="00474164">
            <w:pPr>
              <w:spacing w:line="440" w:lineRule="exact"/>
              <w:rPr>
                <w:rFonts w:ascii="宋体" w:hAnsi="宋体"/>
                <w:sz w:val="24"/>
              </w:rPr>
            </w:pPr>
            <w:r w:rsidRPr="001F7D55">
              <w:rPr>
                <w:rFonts w:ascii="宋体" w:hAnsi="宋体" w:hint="eastAsia"/>
                <w:sz w:val="24"/>
              </w:rPr>
              <w:t>主要内容（包括技术指标）：</w:t>
            </w:r>
          </w:p>
          <w:p w:rsidR="00DA6AC6" w:rsidRPr="001F7D55" w:rsidRDefault="00DA6AC6" w:rsidP="00474164">
            <w:pPr>
              <w:spacing w:line="440" w:lineRule="exact"/>
              <w:ind w:firstLineChars="200" w:firstLine="480"/>
              <w:rPr>
                <w:rFonts w:ascii="宋体" w:hAnsi="宋体"/>
                <w:sz w:val="24"/>
              </w:rPr>
            </w:pPr>
            <w:r w:rsidRPr="001F7D55">
              <w:rPr>
                <w:rFonts w:ascii="宋体" w:hAnsi="宋体" w:hint="eastAsia"/>
                <w:sz w:val="24"/>
              </w:rPr>
              <w:t>将非晶合金材料应用于生产无缝钢管的芯棒材料，并增加石墨润滑装置，可提高芯棒耐磨性，增加芯棒寿命，同时提高产品质量，降低生产成本的生产技术及工艺。</w:t>
            </w:r>
          </w:p>
          <w:p w:rsidR="00DA6AC6" w:rsidRPr="001F7D55" w:rsidRDefault="00DA6AC6" w:rsidP="00474164">
            <w:pPr>
              <w:spacing w:line="440" w:lineRule="exact"/>
              <w:ind w:firstLineChars="200" w:firstLine="480"/>
              <w:rPr>
                <w:rFonts w:ascii="宋体" w:hAnsi="宋体"/>
                <w:sz w:val="24"/>
              </w:rPr>
            </w:pPr>
          </w:p>
          <w:p w:rsidR="00DA6AC6" w:rsidRPr="001F7D55" w:rsidRDefault="00DA6AC6" w:rsidP="00474164">
            <w:pPr>
              <w:spacing w:line="440" w:lineRule="exact"/>
              <w:ind w:firstLineChars="200" w:firstLine="480"/>
              <w:rPr>
                <w:rFonts w:ascii="宋体" w:hAnsi="宋体"/>
                <w:sz w:val="24"/>
              </w:rPr>
            </w:pPr>
          </w:p>
          <w:p w:rsidR="00DA6AC6" w:rsidRPr="001F7D55" w:rsidRDefault="00DA6AC6" w:rsidP="00474164">
            <w:pPr>
              <w:spacing w:line="440" w:lineRule="exact"/>
              <w:ind w:firstLineChars="200" w:firstLine="480"/>
              <w:rPr>
                <w:rFonts w:ascii="宋体" w:hAnsi="宋体"/>
                <w:sz w:val="24"/>
              </w:rPr>
            </w:pPr>
          </w:p>
          <w:p w:rsidR="00DA6AC6" w:rsidRPr="001F7D55" w:rsidRDefault="00DA6AC6" w:rsidP="00474164">
            <w:pPr>
              <w:spacing w:line="440" w:lineRule="exact"/>
              <w:ind w:firstLineChars="200" w:firstLine="480"/>
              <w:rPr>
                <w:rFonts w:ascii="宋体" w:hAnsi="宋体"/>
                <w:sz w:val="24"/>
              </w:rPr>
            </w:pPr>
          </w:p>
          <w:p w:rsidR="00DA6AC6" w:rsidRPr="001F7D55" w:rsidRDefault="00DA6AC6" w:rsidP="00474164">
            <w:pPr>
              <w:spacing w:line="440" w:lineRule="exact"/>
              <w:ind w:firstLineChars="200" w:firstLine="480"/>
              <w:rPr>
                <w:rFonts w:ascii="宋体" w:hAnsi="宋体"/>
                <w:sz w:val="24"/>
              </w:rPr>
            </w:pPr>
          </w:p>
          <w:p w:rsidR="00DA6AC6" w:rsidRPr="001F7D55" w:rsidRDefault="00DA6AC6" w:rsidP="00474164">
            <w:pPr>
              <w:spacing w:line="440" w:lineRule="exact"/>
              <w:ind w:firstLineChars="200" w:firstLine="480"/>
              <w:rPr>
                <w:rFonts w:ascii="宋体" w:hAnsi="宋体"/>
                <w:sz w:val="24"/>
              </w:rPr>
            </w:pPr>
          </w:p>
          <w:p w:rsidR="00DA6AC6" w:rsidRPr="001F7D55" w:rsidRDefault="00DA6AC6" w:rsidP="00474164">
            <w:pPr>
              <w:spacing w:line="440" w:lineRule="exact"/>
              <w:ind w:firstLineChars="200" w:firstLine="480"/>
              <w:rPr>
                <w:rFonts w:ascii="宋体" w:hAnsi="宋体"/>
                <w:sz w:val="24"/>
              </w:rPr>
            </w:pPr>
          </w:p>
          <w:p w:rsidR="00DA6AC6" w:rsidRPr="001F7D55" w:rsidRDefault="00DA6AC6" w:rsidP="00474164">
            <w:pPr>
              <w:spacing w:line="440" w:lineRule="exact"/>
              <w:ind w:firstLineChars="200" w:firstLine="480"/>
              <w:rPr>
                <w:rFonts w:ascii="宋体" w:hAnsi="宋体"/>
                <w:sz w:val="24"/>
              </w:rPr>
            </w:pPr>
          </w:p>
        </w:tc>
      </w:tr>
    </w:tbl>
    <w:p w:rsidR="000841D5" w:rsidRDefault="000841D5"/>
    <w:p w:rsidR="00250CD1" w:rsidRPr="001F7D55" w:rsidRDefault="00250CD1" w:rsidP="00250CD1">
      <w:pPr>
        <w:pStyle w:val="3"/>
        <w:spacing w:line="440" w:lineRule="exact"/>
        <w:jc w:val="center"/>
        <w:rPr>
          <w:rFonts w:ascii="宋体" w:hAnsi="宋体"/>
          <w:b w:val="0"/>
        </w:rPr>
      </w:pPr>
      <w:r w:rsidRPr="001F7D55">
        <w:rPr>
          <w:rFonts w:ascii="宋体" w:hAnsi="宋体" w:hint="eastAsia"/>
        </w:rPr>
        <w:lastRenderedPageBreak/>
        <w:t>浙江龙虎锻造有限公司</w:t>
      </w:r>
      <w:r w:rsidRPr="00191101">
        <w:rPr>
          <w:rFonts w:ascii="宋体" w:hAnsi="宋体" w:hint="eastAsia"/>
          <w:highlight w:val="yellow"/>
        </w:rPr>
        <w:t>（材料-吴晓春）</w:t>
      </w:r>
    </w:p>
    <w:tbl>
      <w:tblPr>
        <w:tblW w:w="88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37"/>
        <w:gridCol w:w="538"/>
        <w:gridCol w:w="899"/>
        <w:gridCol w:w="1436"/>
        <w:gridCol w:w="1851"/>
        <w:gridCol w:w="1074"/>
        <w:gridCol w:w="1591"/>
      </w:tblGrid>
      <w:tr w:rsidR="00250CD1" w:rsidRPr="001F7D55" w:rsidTr="00474164">
        <w:trPr>
          <w:trHeight w:hRule="exact" w:val="769"/>
        </w:trPr>
        <w:tc>
          <w:tcPr>
            <w:tcW w:w="1437" w:type="dxa"/>
            <w:vAlign w:val="center"/>
          </w:tcPr>
          <w:p w:rsidR="00250CD1" w:rsidRPr="001F7D55" w:rsidRDefault="00250CD1" w:rsidP="00474164">
            <w:pPr>
              <w:spacing w:line="440" w:lineRule="exact"/>
              <w:jc w:val="center"/>
              <w:rPr>
                <w:rFonts w:ascii="宋体" w:hAnsi="宋体"/>
                <w:sz w:val="24"/>
              </w:rPr>
            </w:pPr>
            <w:r w:rsidRPr="001F7D55">
              <w:rPr>
                <w:rFonts w:ascii="宋体" w:hAnsi="宋体" w:hint="eastAsia"/>
                <w:sz w:val="24"/>
              </w:rPr>
              <w:t>通讯地址</w:t>
            </w:r>
          </w:p>
        </w:tc>
        <w:tc>
          <w:tcPr>
            <w:tcW w:w="4724" w:type="dxa"/>
            <w:gridSpan w:val="4"/>
            <w:vAlign w:val="center"/>
          </w:tcPr>
          <w:p w:rsidR="00250CD1" w:rsidRPr="001F7D55" w:rsidRDefault="00250CD1" w:rsidP="00474164">
            <w:pPr>
              <w:spacing w:line="440" w:lineRule="exact"/>
              <w:jc w:val="center"/>
              <w:rPr>
                <w:rFonts w:ascii="宋体" w:hAnsi="宋体"/>
                <w:sz w:val="24"/>
              </w:rPr>
            </w:pPr>
            <w:r w:rsidRPr="001F7D55">
              <w:rPr>
                <w:rFonts w:ascii="宋体" w:hAnsi="宋体" w:hint="eastAsia"/>
                <w:sz w:val="24"/>
              </w:rPr>
              <w:t>钟管镇干山工业区55#</w:t>
            </w:r>
          </w:p>
        </w:tc>
        <w:tc>
          <w:tcPr>
            <w:tcW w:w="1074" w:type="dxa"/>
            <w:vAlign w:val="center"/>
          </w:tcPr>
          <w:p w:rsidR="00250CD1" w:rsidRPr="001F7D55" w:rsidRDefault="00250CD1" w:rsidP="00474164">
            <w:pPr>
              <w:spacing w:line="440" w:lineRule="exact"/>
              <w:jc w:val="center"/>
              <w:rPr>
                <w:rFonts w:ascii="宋体" w:hAnsi="宋体"/>
                <w:sz w:val="24"/>
              </w:rPr>
            </w:pPr>
            <w:r w:rsidRPr="001F7D55">
              <w:rPr>
                <w:rFonts w:ascii="宋体" w:hAnsi="宋体" w:hint="eastAsia"/>
                <w:sz w:val="24"/>
              </w:rPr>
              <w:t>行业</w:t>
            </w:r>
          </w:p>
        </w:tc>
        <w:tc>
          <w:tcPr>
            <w:tcW w:w="1591" w:type="dxa"/>
            <w:vAlign w:val="center"/>
          </w:tcPr>
          <w:p w:rsidR="00250CD1" w:rsidRPr="001F7D55" w:rsidRDefault="00250CD1" w:rsidP="00474164">
            <w:pPr>
              <w:spacing w:line="440" w:lineRule="exact"/>
              <w:jc w:val="center"/>
              <w:rPr>
                <w:rFonts w:ascii="宋体" w:hAnsi="宋体"/>
                <w:sz w:val="24"/>
              </w:rPr>
            </w:pPr>
            <w:r>
              <w:rPr>
                <w:rFonts w:ascii="宋体" w:hAnsi="宋体" w:hint="eastAsia"/>
                <w:sz w:val="24"/>
              </w:rPr>
              <w:t>机械五金</w:t>
            </w:r>
          </w:p>
        </w:tc>
      </w:tr>
      <w:tr w:rsidR="00250CD1" w:rsidRPr="001F7D55" w:rsidTr="00474164">
        <w:trPr>
          <w:trHeight w:hRule="exact" w:val="769"/>
        </w:trPr>
        <w:tc>
          <w:tcPr>
            <w:tcW w:w="1437" w:type="dxa"/>
            <w:vAlign w:val="center"/>
          </w:tcPr>
          <w:p w:rsidR="00250CD1" w:rsidRPr="001F7D55" w:rsidRDefault="00250CD1" w:rsidP="00474164">
            <w:pPr>
              <w:spacing w:line="440" w:lineRule="exact"/>
              <w:jc w:val="center"/>
              <w:rPr>
                <w:rFonts w:ascii="宋体" w:hAnsi="宋体"/>
                <w:sz w:val="24"/>
              </w:rPr>
            </w:pPr>
            <w:r w:rsidRPr="001F7D55">
              <w:rPr>
                <w:rFonts w:ascii="宋体" w:hAnsi="宋体" w:hint="eastAsia"/>
                <w:sz w:val="24"/>
              </w:rPr>
              <w:t>联系人</w:t>
            </w:r>
          </w:p>
        </w:tc>
        <w:tc>
          <w:tcPr>
            <w:tcW w:w="1437" w:type="dxa"/>
            <w:gridSpan w:val="2"/>
            <w:vAlign w:val="center"/>
          </w:tcPr>
          <w:p w:rsidR="00250CD1" w:rsidRPr="001F7D55" w:rsidRDefault="00250CD1" w:rsidP="00474164">
            <w:pPr>
              <w:spacing w:line="440" w:lineRule="exact"/>
              <w:jc w:val="center"/>
              <w:rPr>
                <w:rFonts w:ascii="宋体" w:hAnsi="宋体"/>
                <w:sz w:val="24"/>
              </w:rPr>
            </w:pPr>
            <w:r w:rsidRPr="001F7D55">
              <w:rPr>
                <w:rFonts w:ascii="宋体" w:hAnsi="宋体" w:hint="eastAsia"/>
                <w:sz w:val="24"/>
              </w:rPr>
              <w:t>杨建新</w:t>
            </w:r>
          </w:p>
        </w:tc>
        <w:tc>
          <w:tcPr>
            <w:tcW w:w="1436" w:type="dxa"/>
            <w:vAlign w:val="center"/>
          </w:tcPr>
          <w:p w:rsidR="00250CD1" w:rsidRPr="001F7D55" w:rsidRDefault="00250CD1" w:rsidP="00474164">
            <w:pPr>
              <w:spacing w:line="440" w:lineRule="exact"/>
              <w:jc w:val="center"/>
              <w:rPr>
                <w:rFonts w:ascii="宋体" w:hAnsi="宋体"/>
                <w:sz w:val="24"/>
              </w:rPr>
            </w:pPr>
            <w:r w:rsidRPr="001F7D55">
              <w:rPr>
                <w:rFonts w:ascii="宋体" w:hAnsi="宋体" w:hint="eastAsia"/>
                <w:sz w:val="24"/>
              </w:rPr>
              <w:t>电话</w:t>
            </w:r>
          </w:p>
        </w:tc>
        <w:tc>
          <w:tcPr>
            <w:tcW w:w="1850" w:type="dxa"/>
            <w:vAlign w:val="center"/>
          </w:tcPr>
          <w:p w:rsidR="00250CD1" w:rsidRPr="001F7D55" w:rsidRDefault="00250CD1" w:rsidP="00474164">
            <w:pPr>
              <w:spacing w:line="440" w:lineRule="exact"/>
              <w:jc w:val="center"/>
              <w:rPr>
                <w:rFonts w:ascii="宋体" w:hAnsi="宋体"/>
                <w:sz w:val="24"/>
              </w:rPr>
            </w:pPr>
            <w:r w:rsidRPr="001F7D55">
              <w:rPr>
                <w:rFonts w:ascii="宋体" w:hAnsi="宋体" w:hint="eastAsia"/>
                <w:sz w:val="24"/>
              </w:rPr>
              <w:t>0572-8239788</w:t>
            </w:r>
          </w:p>
        </w:tc>
        <w:tc>
          <w:tcPr>
            <w:tcW w:w="1074" w:type="dxa"/>
            <w:vAlign w:val="center"/>
          </w:tcPr>
          <w:p w:rsidR="00250CD1" w:rsidRPr="001F7D55" w:rsidRDefault="00250CD1" w:rsidP="00474164">
            <w:pPr>
              <w:spacing w:line="440" w:lineRule="exact"/>
              <w:jc w:val="center"/>
              <w:rPr>
                <w:rFonts w:ascii="宋体" w:hAnsi="宋体"/>
                <w:sz w:val="24"/>
              </w:rPr>
            </w:pPr>
            <w:r w:rsidRPr="001F7D55">
              <w:rPr>
                <w:rFonts w:ascii="宋体" w:hAnsi="宋体" w:hint="eastAsia"/>
                <w:sz w:val="24"/>
              </w:rPr>
              <w:t>手机</w:t>
            </w:r>
          </w:p>
        </w:tc>
        <w:tc>
          <w:tcPr>
            <w:tcW w:w="1591" w:type="dxa"/>
            <w:vAlign w:val="center"/>
          </w:tcPr>
          <w:p w:rsidR="00250CD1" w:rsidRPr="001F7D55" w:rsidRDefault="00250CD1" w:rsidP="00474164">
            <w:pPr>
              <w:spacing w:line="440" w:lineRule="exact"/>
              <w:jc w:val="center"/>
              <w:rPr>
                <w:rFonts w:ascii="宋体" w:hAnsi="宋体"/>
                <w:sz w:val="24"/>
              </w:rPr>
            </w:pPr>
            <w:r>
              <w:rPr>
                <w:rFonts w:ascii="宋体" w:hAnsi="宋体" w:hint="eastAsia"/>
                <w:sz w:val="24"/>
              </w:rPr>
              <w:t>15968265827</w:t>
            </w:r>
          </w:p>
        </w:tc>
      </w:tr>
      <w:tr w:rsidR="00250CD1" w:rsidRPr="001F7D55" w:rsidTr="00474164">
        <w:trPr>
          <w:trHeight w:val="4703"/>
        </w:trPr>
        <w:tc>
          <w:tcPr>
            <w:tcW w:w="8826" w:type="dxa"/>
            <w:gridSpan w:val="7"/>
          </w:tcPr>
          <w:p w:rsidR="00250CD1" w:rsidRPr="001F7D55" w:rsidRDefault="00250CD1" w:rsidP="00474164">
            <w:pPr>
              <w:spacing w:line="440" w:lineRule="exact"/>
              <w:rPr>
                <w:rFonts w:ascii="宋体" w:hAnsi="宋体"/>
                <w:sz w:val="24"/>
              </w:rPr>
            </w:pPr>
            <w:r w:rsidRPr="001F7D55">
              <w:rPr>
                <w:rFonts w:ascii="宋体" w:hAnsi="宋体" w:hint="eastAsia"/>
                <w:sz w:val="24"/>
              </w:rPr>
              <w:t>企业简介（500字以内）：</w:t>
            </w:r>
          </w:p>
          <w:p w:rsidR="00250CD1" w:rsidRPr="001F7D55" w:rsidRDefault="00250CD1" w:rsidP="00474164">
            <w:pPr>
              <w:spacing w:line="440" w:lineRule="exact"/>
              <w:rPr>
                <w:rFonts w:ascii="宋体" w:hAnsi="宋体"/>
                <w:sz w:val="24"/>
              </w:rPr>
            </w:pPr>
            <w:r w:rsidRPr="001F7D55">
              <w:rPr>
                <w:rFonts w:ascii="宋体" w:hAnsi="宋体" w:hint="eastAsia"/>
                <w:sz w:val="24"/>
              </w:rPr>
              <w:t xml:space="preserve">    龙虎公司创立于1994年，经过十几年的拼搏奋斗，目前拥有浙江龙虎锻造有限公司、瑞安市龙虎锻造有限公司、瑞安龙虎电气有限公司、德清进出口贸易有限公司等四个分公司，成为我国制造业中专业从事汽车零件锻造及机械加工的知名企业之一。</w:t>
            </w:r>
          </w:p>
          <w:p w:rsidR="00250CD1" w:rsidRPr="001F7D55" w:rsidRDefault="00250CD1" w:rsidP="00474164">
            <w:pPr>
              <w:spacing w:line="440" w:lineRule="exact"/>
              <w:ind w:firstLineChars="200" w:firstLine="480"/>
              <w:rPr>
                <w:rFonts w:ascii="宋体" w:hAnsi="宋体"/>
                <w:sz w:val="24"/>
              </w:rPr>
            </w:pPr>
            <w:r w:rsidRPr="001F7D55">
              <w:rPr>
                <w:rFonts w:ascii="宋体" w:hAnsi="宋体" w:hint="eastAsia"/>
                <w:sz w:val="24"/>
              </w:rPr>
              <w:t>公司拥有专业锻造生产线15条，年锻造生产能力2万吨，公司设有以机械加工中心及数控机床为主要设备的机械加工车间及以连续炉为主要设备的热处理车间，与专业模具制造车间，同时公司拥有研究开发中心和检验与实验手段完善的质量检测中心。</w:t>
            </w:r>
          </w:p>
          <w:p w:rsidR="00250CD1" w:rsidRPr="001F7D55" w:rsidRDefault="00250CD1" w:rsidP="00474164">
            <w:pPr>
              <w:spacing w:line="440" w:lineRule="exact"/>
              <w:ind w:firstLineChars="200" w:firstLine="480"/>
              <w:rPr>
                <w:rFonts w:ascii="宋体" w:hAnsi="宋体"/>
                <w:sz w:val="24"/>
              </w:rPr>
            </w:pPr>
            <w:r w:rsidRPr="001F7D55">
              <w:rPr>
                <w:rFonts w:ascii="宋体" w:hAnsi="宋体" w:hint="eastAsia"/>
                <w:sz w:val="24"/>
              </w:rPr>
              <w:t>公司专业生产汽车配件、工程机械、五金工具及建筑构件等四大类，各机型产品1000余种，主要产品有：9T-18T重卡汽车车轮轴头、凸轮轴、制动器支架、凸轮轴支架、转向节、半轴凸缘、汽车悬挂拉杆、发动机汽车门摇臂、汽车门铰链及锚件、吊环等，产品不仅销往国内各知名主机企业，在海外如德国、美国、哥伦比亚、韩国、西班牙、新加坡、泰国、印度和台湾等地区拥有广泛用户。</w:t>
            </w:r>
          </w:p>
          <w:p w:rsidR="00250CD1" w:rsidRPr="001F7D55" w:rsidRDefault="00250CD1" w:rsidP="00474164">
            <w:pPr>
              <w:spacing w:line="440" w:lineRule="exact"/>
              <w:ind w:firstLineChars="200" w:firstLine="480"/>
              <w:rPr>
                <w:rFonts w:ascii="宋体" w:hAnsi="宋体"/>
                <w:sz w:val="24"/>
              </w:rPr>
            </w:pPr>
            <w:r w:rsidRPr="001F7D55">
              <w:rPr>
                <w:rFonts w:ascii="宋体" w:hAnsi="宋体" w:hint="eastAsia"/>
                <w:sz w:val="24"/>
              </w:rPr>
              <w:t>公司拥有完善可靠的质量环保体系和完善的用户服务体系，并先后通过ISO9002、QS9000、ISO/TS16949、ISO14000/18000等体系认证工作。</w:t>
            </w:r>
          </w:p>
        </w:tc>
      </w:tr>
      <w:tr w:rsidR="00250CD1" w:rsidRPr="001F7D55" w:rsidTr="00474164">
        <w:trPr>
          <w:trHeight w:val="1041"/>
        </w:trPr>
        <w:tc>
          <w:tcPr>
            <w:tcW w:w="1975" w:type="dxa"/>
            <w:gridSpan w:val="2"/>
            <w:vAlign w:val="center"/>
          </w:tcPr>
          <w:p w:rsidR="00250CD1" w:rsidRPr="001F7D55" w:rsidRDefault="00250CD1" w:rsidP="00474164">
            <w:pPr>
              <w:spacing w:line="440" w:lineRule="exact"/>
              <w:jc w:val="center"/>
              <w:rPr>
                <w:rFonts w:ascii="宋体" w:hAnsi="宋体"/>
                <w:sz w:val="24"/>
              </w:rPr>
            </w:pPr>
            <w:r w:rsidRPr="001F7D55">
              <w:rPr>
                <w:rFonts w:ascii="宋体" w:hAnsi="宋体" w:hint="eastAsia"/>
                <w:sz w:val="24"/>
              </w:rPr>
              <w:t>技术难题（技</w:t>
            </w:r>
          </w:p>
          <w:p w:rsidR="00250CD1" w:rsidRPr="001F7D55" w:rsidRDefault="00250CD1" w:rsidP="00474164">
            <w:pPr>
              <w:spacing w:line="440" w:lineRule="exact"/>
              <w:jc w:val="center"/>
              <w:rPr>
                <w:rFonts w:ascii="宋体" w:hAnsi="宋体"/>
                <w:sz w:val="24"/>
              </w:rPr>
            </w:pPr>
            <w:r w:rsidRPr="001F7D55">
              <w:rPr>
                <w:rFonts w:ascii="宋体" w:hAnsi="宋体" w:hint="eastAsia"/>
                <w:sz w:val="24"/>
              </w:rPr>
              <w:t>术需求）名称</w:t>
            </w:r>
          </w:p>
        </w:tc>
        <w:tc>
          <w:tcPr>
            <w:tcW w:w="6851" w:type="dxa"/>
            <w:gridSpan w:val="5"/>
            <w:vAlign w:val="center"/>
          </w:tcPr>
          <w:p w:rsidR="00250CD1" w:rsidRPr="001F7D55" w:rsidRDefault="00250CD1" w:rsidP="00474164">
            <w:pPr>
              <w:spacing w:line="440" w:lineRule="exact"/>
              <w:jc w:val="center"/>
              <w:rPr>
                <w:rFonts w:ascii="宋体" w:hAnsi="宋体"/>
                <w:sz w:val="24"/>
              </w:rPr>
            </w:pPr>
            <w:r w:rsidRPr="001F7D55">
              <w:rPr>
                <w:rFonts w:ascii="宋体" w:hAnsi="宋体" w:hint="eastAsia"/>
                <w:sz w:val="24"/>
              </w:rPr>
              <w:t>提高模具使用寿命</w:t>
            </w:r>
          </w:p>
        </w:tc>
      </w:tr>
      <w:tr w:rsidR="00250CD1" w:rsidRPr="001F7D55" w:rsidTr="00474164">
        <w:trPr>
          <w:trHeight w:val="2326"/>
        </w:trPr>
        <w:tc>
          <w:tcPr>
            <w:tcW w:w="8826" w:type="dxa"/>
            <w:gridSpan w:val="7"/>
          </w:tcPr>
          <w:p w:rsidR="00250CD1" w:rsidRPr="001F7D55" w:rsidRDefault="00250CD1" w:rsidP="00474164">
            <w:pPr>
              <w:spacing w:line="440" w:lineRule="exact"/>
              <w:rPr>
                <w:rFonts w:ascii="宋体" w:hAnsi="宋体"/>
                <w:sz w:val="24"/>
              </w:rPr>
            </w:pPr>
            <w:r w:rsidRPr="001F7D55">
              <w:rPr>
                <w:rFonts w:ascii="宋体" w:hAnsi="宋体" w:hint="eastAsia"/>
                <w:sz w:val="24"/>
              </w:rPr>
              <w:t>主要内容（包括技术指标）：</w:t>
            </w:r>
          </w:p>
          <w:p w:rsidR="00250CD1" w:rsidRDefault="00250CD1" w:rsidP="00474164">
            <w:pPr>
              <w:spacing w:line="440" w:lineRule="exact"/>
              <w:ind w:firstLineChars="200" w:firstLine="480"/>
              <w:rPr>
                <w:rFonts w:ascii="宋体" w:hAnsi="宋体"/>
                <w:sz w:val="24"/>
              </w:rPr>
            </w:pPr>
            <w:r w:rsidRPr="001F7D55">
              <w:rPr>
                <w:rFonts w:ascii="宋体" w:hAnsi="宋体" w:hint="eastAsia"/>
                <w:sz w:val="24"/>
              </w:rPr>
              <w:t>我公司主要生产轴头、转向节、拉杆等汽车锻件，产品精度要求高，主要使用热模锻、摩擦压力机、电动螺旋压力机锻造，模具使用低。目前一套模具只能生产1500-2000只产品，模具成本占10%-15%。现需求能提高模具寿命，降低模具成本，提高其产品竞争力的工艺及技术。</w:t>
            </w:r>
          </w:p>
          <w:p w:rsidR="00250CD1" w:rsidRPr="001F7D55" w:rsidRDefault="00250CD1" w:rsidP="00474164">
            <w:pPr>
              <w:spacing w:line="440" w:lineRule="exact"/>
              <w:ind w:firstLineChars="200" w:firstLine="480"/>
              <w:rPr>
                <w:rFonts w:ascii="宋体" w:hAnsi="宋体"/>
                <w:sz w:val="24"/>
              </w:rPr>
            </w:pPr>
          </w:p>
          <w:p w:rsidR="00250CD1" w:rsidRPr="001F7D55" w:rsidRDefault="00250CD1" w:rsidP="00474164">
            <w:pPr>
              <w:spacing w:line="440" w:lineRule="exact"/>
              <w:jc w:val="center"/>
              <w:rPr>
                <w:rFonts w:ascii="宋体" w:hAnsi="宋体"/>
                <w:sz w:val="24"/>
              </w:rPr>
            </w:pPr>
          </w:p>
        </w:tc>
      </w:tr>
    </w:tbl>
    <w:p w:rsidR="00250CD1" w:rsidRPr="00250CD1" w:rsidRDefault="00250CD1"/>
    <w:sectPr w:rsidR="00250CD1" w:rsidRPr="00250CD1" w:rsidSect="000841D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43D9B" w:rsidRDefault="00343D9B" w:rsidP="00250CD1">
      <w:r>
        <w:separator/>
      </w:r>
    </w:p>
  </w:endnote>
  <w:endnote w:type="continuationSeparator" w:id="1">
    <w:p w:rsidR="00343D9B" w:rsidRDefault="00343D9B" w:rsidP="00250CD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仿宋_GB2312">
    <w:altName w:val="微软雅黑"/>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43D9B" w:rsidRDefault="00343D9B" w:rsidP="00250CD1">
      <w:r>
        <w:separator/>
      </w:r>
    </w:p>
  </w:footnote>
  <w:footnote w:type="continuationSeparator" w:id="1">
    <w:p w:rsidR="00343D9B" w:rsidRDefault="00343D9B" w:rsidP="00250CD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A6AC6"/>
    <w:rsid w:val="000841D5"/>
    <w:rsid w:val="00250CD1"/>
    <w:rsid w:val="00343D9B"/>
    <w:rsid w:val="005E7A6D"/>
    <w:rsid w:val="00732867"/>
    <w:rsid w:val="009D5A16"/>
    <w:rsid w:val="00A855A4"/>
    <w:rsid w:val="00DA6AC6"/>
    <w:rsid w:val="00EB403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A6AC6"/>
    <w:pPr>
      <w:widowControl w:val="0"/>
      <w:jc w:val="both"/>
    </w:pPr>
    <w:rPr>
      <w:rFonts w:ascii="Times New Roman" w:eastAsia="宋体" w:hAnsi="Times New Roman" w:cs="Times New Roman"/>
      <w:szCs w:val="24"/>
    </w:rPr>
  </w:style>
  <w:style w:type="paragraph" w:styleId="3">
    <w:name w:val="heading 3"/>
    <w:basedOn w:val="a"/>
    <w:next w:val="a"/>
    <w:link w:val="3Char"/>
    <w:qFormat/>
    <w:rsid w:val="00DA6AC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rsid w:val="00DA6AC6"/>
    <w:rPr>
      <w:rFonts w:ascii="Times New Roman" w:eastAsia="宋体" w:hAnsi="Times New Roman" w:cs="Times New Roman"/>
      <w:b/>
      <w:bCs/>
      <w:sz w:val="32"/>
      <w:szCs w:val="32"/>
    </w:rPr>
  </w:style>
  <w:style w:type="paragraph" w:customStyle="1" w:styleId="CharCharCharCharCharCharCharCharChar">
    <w:name w:val="Char Char Char Char Char Char Char Char Char"/>
    <w:basedOn w:val="a"/>
    <w:autoRedefine/>
    <w:rsid w:val="00DA6AC6"/>
    <w:pPr>
      <w:widowControl/>
      <w:spacing w:after="160" w:line="240" w:lineRule="exact"/>
      <w:jc w:val="left"/>
    </w:pPr>
    <w:rPr>
      <w:rFonts w:ascii="Verdana" w:eastAsia="仿宋_GB2312" w:hAnsi="Verdana"/>
      <w:kern w:val="0"/>
      <w:sz w:val="24"/>
      <w:szCs w:val="20"/>
      <w:lang w:eastAsia="en-US"/>
    </w:rPr>
  </w:style>
  <w:style w:type="paragraph" w:styleId="a3">
    <w:name w:val="header"/>
    <w:basedOn w:val="a"/>
    <w:link w:val="Char"/>
    <w:uiPriority w:val="99"/>
    <w:semiHidden/>
    <w:unhideWhenUsed/>
    <w:rsid w:val="00250CD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50CD1"/>
    <w:rPr>
      <w:rFonts w:ascii="Times New Roman" w:eastAsia="宋体" w:hAnsi="Times New Roman" w:cs="Times New Roman"/>
      <w:sz w:val="18"/>
      <w:szCs w:val="18"/>
    </w:rPr>
  </w:style>
  <w:style w:type="paragraph" w:styleId="a4">
    <w:name w:val="footer"/>
    <w:basedOn w:val="a"/>
    <w:link w:val="Char0"/>
    <w:uiPriority w:val="99"/>
    <w:semiHidden/>
    <w:unhideWhenUsed/>
    <w:rsid w:val="00250CD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50CD1"/>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198</Words>
  <Characters>1130</Characters>
  <Application>Microsoft Office Word</Application>
  <DocSecurity>0</DocSecurity>
  <Lines>9</Lines>
  <Paragraphs>2</Paragraphs>
  <ScaleCrop>false</ScaleCrop>
  <Company/>
  <LinksUpToDate>false</LinksUpToDate>
  <CharactersWithSpaces>1326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4</cp:revision>
  <dcterms:created xsi:type="dcterms:W3CDTF">2013-03-07T05:32:00Z</dcterms:created>
  <dcterms:modified xsi:type="dcterms:W3CDTF">2013-03-07T05:57:00Z</dcterms:modified>
</cp:coreProperties>
</file>