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3</w:t>
      </w:r>
      <w:r w:rsidDel="00000000" w:rsidR="00000000" w:rsidRPr="00000000">
        <w:rPr>
          <w:color w:val="000000"/>
          <w:sz w:val="44"/>
          <w:szCs w:val="44"/>
          <w:vertAlign w:val="superscript"/>
          <w:rtl w:val="0"/>
        </w:rPr>
        <w:t xml:space="preserve">rd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 sprint </w:t>
      </w:r>
      <w:r w:rsidDel="00000000" w:rsidR="00000000" w:rsidRPr="00000000">
        <w:rPr>
          <w:sz w:val="44"/>
          <w:szCs w:val="44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Product Backlog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Alarm notifications. (time to take the medicine, dosage, etc.)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Saving alarm data in firebase to restore it and save it again in sqlite (if the user lost them by mistake)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scenarios for popping up notifications.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Upgrade UI design by improving app usability(Improving Gui</w:t>
      </w:r>
    </w:p>
    <w:p w:rsidR="00000000" w:rsidDel="00000000" w:rsidP="00000000" w:rsidRDefault="00000000" w:rsidRPr="00000000" w14:paraId="00000007">
      <w:pPr>
        <w:spacing w:after="24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Sprint Backlog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 2nd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the use cases doc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Saving alarm list in firebase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the general architecture doc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Sprint planning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notifications scenarios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1440" w:hanging="108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main screen design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Improve GUI Graph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the financial factors doc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data diagram model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Report purpose and use of all libraries used in the project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 sleep time for alarm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2160" w:hanging="180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Func3 : Connect the notification with user info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the survey form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alarms</w:t>
      </w:r>
    </w:p>
    <w:p w:rsidR="00000000" w:rsidDel="00000000" w:rsidP="00000000" w:rsidRDefault="00000000" w:rsidRPr="00000000" w14:paraId="00000019">
      <w:pPr>
        <w:spacing w:after="240" w:line="240" w:lineRule="auto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Other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professor’s noticed that the |API (pillbox) that we used will not be updated after january 29,2021, so we have to discus that more and find a solution for that.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F572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character" w:styleId="apple-tab-span" w:customStyle="1">
    <w:name w:val="apple-tab-span"/>
    <w:basedOn w:val="Fuentedeprrafopredeter"/>
    <w:rsid w:val="001F572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kPpse3nbl1PdhvM71dozine96g==">AMUW2mW4nhCXZh9SJHmXGZ80nTKhTNkcfgVkZq97xIHo/nzumWAymZDZ0M5rShYSpKQPmyuKUFOYYbVu+SgQmB5QtoujtfOar/iyEW9/9LxhcKZyuhh9zFw=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2020-12-13T16:02:00Z</dcterms:created>
  <dc:creator>mhd eyad alhafi</dc:creator>
</cp:coreProperties>
</file>