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AD72" w14:textId="1FEFE923" w:rsidR="004F42B1" w:rsidRPr="004F42B1" w:rsidRDefault="004F42B1" w:rsidP="004F42B1">
      <w:pPr>
        <w:rPr>
          <w:rFonts w:ascii="Times New Roman" w:hAnsi="Times New Roman" w:cs="Times New Roman"/>
          <w:sz w:val="24"/>
          <w:szCs w:val="24"/>
        </w:rPr>
      </w:pPr>
      <w:r>
        <w:rPr>
          <w:rFonts w:ascii="Times New Roman" w:hAnsi="Times New Roman" w:cs="Times New Roman"/>
          <w:sz w:val="24"/>
          <w:szCs w:val="24"/>
        </w:rPr>
        <w:t>Assignment for ENGL 877 (Advanced Topics in the Digital Humanities: Digital Project Development).</w:t>
      </w:r>
      <w:r>
        <w:rPr>
          <w:rFonts w:ascii="Times New Roman" w:hAnsi="Times New Roman" w:cs="Times New Roman"/>
          <w:sz w:val="24"/>
          <w:szCs w:val="24"/>
        </w:rPr>
        <w:t xml:space="preserve"> Refinement of </w:t>
      </w:r>
      <w:r w:rsidR="00546C21">
        <w:rPr>
          <w:rFonts w:ascii="Times New Roman" w:hAnsi="Times New Roman" w:cs="Times New Roman"/>
          <w:sz w:val="24"/>
          <w:szCs w:val="24"/>
        </w:rPr>
        <w:t xml:space="preserve">selected sources and </w:t>
      </w:r>
      <w:r w:rsidR="00713257">
        <w:rPr>
          <w:rFonts w:ascii="Times New Roman" w:hAnsi="Times New Roman" w:cs="Times New Roman"/>
          <w:sz w:val="24"/>
          <w:szCs w:val="24"/>
        </w:rPr>
        <w:t xml:space="preserve">further elaboration of the themes. </w:t>
      </w:r>
    </w:p>
    <w:p w14:paraId="6976FF56" w14:textId="1D3943AB" w:rsidR="00372F1B" w:rsidRDefault="00281B3E" w:rsidP="00C51D7B">
      <w:pPr>
        <w:jc w:val="center"/>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00B3A3BA" w14:textId="77777777" w:rsidR="0084501A" w:rsidRPr="0084501A" w:rsidRDefault="0084501A" w:rsidP="0084501A">
      <w:pPr>
        <w:rPr>
          <w:rFonts w:ascii="Times New Roman" w:hAnsi="Times New Roman" w:cs="Times New Roman"/>
          <w:sz w:val="24"/>
          <w:szCs w:val="24"/>
        </w:rPr>
      </w:pPr>
      <w:r w:rsidRPr="0084501A">
        <w:rPr>
          <w:rFonts w:ascii="Times New Roman" w:hAnsi="Times New Roman" w:cs="Times New Roman"/>
          <w:sz w:val="24"/>
          <w:szCs w:val="24"/>
        </w:rPr>
        <w:t xml:space="preserve">     Upon refining the data set, five themes which are in conversation with each other connected the nine works. The nine works are distributed evenly between, recovered texts, book-length works, and periodical pieces. Five of the texts are loosely connected by time period, ranging from 1874 to 1877, while the other four range between 1891 to the early 20th century, ending in 1912. Location wise, the works span Japan, Africa, and North America. Narratively, they showed themes of colonial sensibilities intruding the writing of indigenous creators. The over-arching theme linking the works is a worship of the West. These works display a reification of colonial logic and uncritical praise of the West. Although in </w:t>
      </w:r>
      <w:r w:rsidRPr="0084501A">
        <w:rPr>
          <w:rFonts w:ascii="Times New Roman" w:hAnsi="Times New Roman" w:cs="Times New Roman"/>
          <w:i/>
          <w:iCs/>
          <w:sz w:val="24"/>
          <w:szCs w:val="24"/>
        </w:rPr>
        <w:t>Mrs. Spring Fragrance</w:t>
      </w:r>
      <w:r w:rsidRPr="0084501A">
        <w:rPr>
          <w:rFonts w:ascii="Times New Roman" w:hAnsi="Times New Roman" w:cs="Times New Roman"/>
          <w:sz w:val="24"/>
          <w:szCs w:val="24"/>
        </w:rPr>
        <w:t>, there is a section which seems like a sarcastic critique towards the United States government. In works linked to David Livingstone, these is also aggrandizement of David Livingstone which appears exaggerated.</w:t>
      </w:r>
    </w:p>
    <w:p w14:paraId="069CD597" w14:textId="06591FB5" w:rsidR="0084501A" w:rsidRPr="0084501A" w:rsidRDefault="0084501A" w:rsidP="0084501A">
      <w:pPr>
        <w:rPr>
          <w:rFonts w:ascii="Times New Roman" w:hAnsi="Times New Roman" w:cs="Times New Roman"/>
          <w:sz w:val="24"/>
          <w:szCs w:val="24"/>
        </w:rPr>
      </w:pPr>
      <w:r w:rsidRPr="0084501A">
        <w:rPr>
          <w:rFonts w:ascii="Times New Roman" w:hAnsi="Times New Roman" w:cs="Times New Roman"/>
          <w:sz w:val="24"/>
          <w:szCs w:val="24"/>
        </w:rPr>
        <w:t xml:space="preserve">     Branching off this theme, are themes of paternalism and racial characterization. These two themes appear heavily in works related to David Livingstone, showing how colonial rule is based of infantilizing the oppressed. They also appear in the book-length works selected, with </w:t>
      </w:r>
      <w:proofErr w:type="spellStart"/>
      <w:r w:rsidRPr="0084501A">
        <w:rPr>
          <w:rFonts w:ascii="Times New Roman" w:hAnsi="Times New Roman" w:cs="Times New Roman"/>
          <w:sz w:val="24"/>
          <w:szCs w:val="24"/>
        </w:rPr>
        <w:t>Onoto</w:t>
      </w:r>
      <w:proofErr w:type="spellEnd"/>
      <w:r w:rsidRPr="0084501A">
        <w:rPr>
          <w:rFonts w:ascii="Times New Roman" w:hAnsi="Times New Roman" w:cs="Times New Roman"/>
          <w:sz w:val="24"/>
          <w:szCs w:val="24"/>
        </w:rPr>
        <w:t xml:space="preserve"> </w:t>
      </w:r>
      <w:proofErr w:type="spellStart"/>
      <w:r w:rsidRPr="0084501A">
        <w:rPr>
          <w:rFonts w:ascii="Times New Roman" w:hAnsi="Times New Roman" w:cs="Times New Roman"/>
          <w:sz w:val="24"/>
          <w:szCs w:val="24"/>
        </w:rPr>
        <w:t>Watanna</w:t>
      </w:r>
      <w:proofErr w:type="spellEnd"/>
      <w:r w:rsidRPr="0084501A">
        <w:rPr>
          <w:rFonts w:ascii="Times New Roman" w:hAnsi="Times New Roman" w:cs="Times New Roman"/>
          <w:sz w:val="24"/>
          <w:szCs w:val="24"/>
        </w:rPr>
        <w:t xml:space="preserve"> being the more egregious offender. </w:t>
      </w:r>
      <w:proofErr w:type="spellStart"/>
      <w:r w:rsidRPr="0084501A">
        <w:rPr>
          <w:rFonts w:ascii="Times New Roman" w:hAnsi="Times New Roman" w:cs="Times New Roman"/>
          <w:sz w:val="24"/>
          <w:szCs w:val="24"/>
        </w:rPr>
        <w:t>Onoto</w:t>
      </w:r>
      <w:proofErr w:type="spellEnd"/>
      <w:r w:rsidRPr="0084501A">
        <w:rPr>
          <w:rFonts w:ascii="Times New Roman" w:hAnsi="Times New Roman" w:cs="Times New Roman"/>
          <w:sz w:val="24"/>
          <w:szCs w:val="24"/>
        </w:rPr>
        <w:t xml:space="preserve">, while writing about the Japanese, stereotyped her characters. It can be argued that she had to conform to racial expectations to sell her works but that remains to be decided. Periodical works selected also come with a heavy dose of racial characterization. The indigenous missionaries whom the works originate also carry with them paternalistic attitudes towards unconverted peoples. </w:t>
      </w:r>
    </w:p>
    <w:p w14:paraId="7DFFA1C3" w14:textId="77777777" w:rsidR="0084501A" w:rsidRDefault="0084501A" w:rsidP="0084501A">
      <w:pPr>
        <w:rPr>
          <w:rFonts w:ascii="Times New Roman" w:hAnsi="Times New Roman" w:cs="Times New Roman"/>
          <w:sz w:val="24"/>
          <w:szCs w:val="24"/>
        </w:rPr>
      </w:pPr>
      <w:r w:rsidRPr="0084501A">
        <w:rPr>
          <w:rFonts w:ascii="Times New Roman" w:hAnsi="Times New Roman" w:cs="Times New Roman"/>
          <w:sz w:val="24"/>
          <w:szCs w:val="24"/>
        </w:rPr>
        <w:t xml:space="preserve">     This leads to the fourth theme of Christianity in a colonial world. Missionaries are common characters in the bibliography, either as authors or within the works. On one hand, missionaries reify colonial rule and logic by spreading the gospel which has the effect of homogenizing local society. On another hand, people of color have appropriated their connection to Christianity for self-improvement. The last theme to discuss is the usage of "broken English" as a narrative tool. It appears that characters closer to the West are given perfect English in writing while broken English are given to characters further from the West. To illustrate the point, Christian missionaries, friendly local rulers, and "Westernized" characters always "speak" in grammatically sound English. In contrast to the native Japanese and British traveler Henry M. Stanley's Arab personal assistant Saleh Bin Osman who "spoke" broken English. </w:t>
      </w:r>
    </w:p>
    <w:p w14:paraId="7F826CC6" w14:textId="4D1D7433" w:rsidR="00372F1B" w:rsidRPr="00372F1B" w:rsidRDefault="003D6238" w:rsidP="0084501A">
      <w:pPr>
        <w:jc w:val="center"/>
        <w:rPr>
          <w:rFonts w:ascii="Times New Roman" w:hAnsi="Times New Roman" w:cs="Times New Roman"/>
          <w:sz w:val="24"/>
          <w:szCs w:val="24"/>
          <w:u w:val="single"/>
        </w:rPr>
      </w:pPr>
      <w:r w:rsidRPr="00372F1B">
        <w:rPr>
          <w:rFonts w:ascii="Times New Roman" w:hAnsi="Times New Roman" w:cs="Times New Roman"/>
          <w:sz w:val="24"/>
          <w:szCs w:val="24"/>
          <w:u w:val="single"/>
        </w:rPr>
        <w:t>Themes</w:t>
      </w:r>
    </w:p>
    <w:p w14:paraId="6C5402A8" w14:textId="77777777" w:rsidR="00AC73E1" w:rsidRDefault="00D0369E">
      <w:pPr>
        <w:rPr>
          <w:rFonts w:ascii="Times New Roman" w:hAnsi="Times New Roman" w:cs="Times New Roman"/>
          <w:sz w:val="24"/>
          <w:szCs w:val="24"/>
        </w:rPr>
      </w:pPr>
      <w:r w:rsidRPr="00372F1B">
        <w:rPr>
          <w:rFonts w:ascii="Times New Roman" w:hAnsi="Times New Roman" w:cs="Times New Roman"/>
          <w:sz w:val="24"/>
          <w:szCs w:val="24"/>
        </w:rPr>
        <w:t>Worship of the Wes</w:t>
      </w:r>
      <w:r w:rsidR="00AC73E1">
        <w:rPr>
          <w:rFonts w:ascii="Times New Roman" w:hAnsi="Times New Roman" w:cs="Times New Roman"/>
          <w:sz w:val="24"/>
          <w:szCs w:val="24"/>
        </w:rPr>
        <w:t>t</w:t>
      </w:r>
    </w:p>
    <w:p w14:paraId="1FE8BA1D" w14:textId="4E515162" w:rsidR="00147C7C" w:rsidRPr="00AC73E1" w:rsidRDefault="00AC73E1" w:rsidP="00AC73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t>
      </w:r>
      <w:r w:rsidR="00147C7C" w:rsidRPr="00AC73E1">
        <w:rPr>
          <w:rFonts w:ascii="Times New Roman" w:hAnsi="Times New Roman" w:cs="Times New Roman"/>
          <w:sz w:val="24"/>
          <w:szCs w:val="24"/>
        </w:rPr>
        <w:t xml:space="preserve">verarching theme that </w:t>
      </w:r>
      <w:r w:rsidR="00127447" w:rsidRPr="00AC73E1">
        <w:rPr>
          <w:rFonts w:ascii="Times New Roman" w:hAnsi="Times New Roman" w:cs="Times New Roman"/>
          <w:sz w:val="24"/>
          <w:szCs w:val="24"/>
        </w:rPr>
        <w:t>connects the authors and characters within the</w:t>
      </w:r>
      <w:r w:rsidR="001A1B1E" w:rsidRPr="00AC73E1">
        <w:rPr>
          <w:rFonts w:ascii="Times New Roman" w:hAnsi="Times New Roman" w:cs="Times New Roman"/>
          <w:sz w:val="24"/>
          <w:szCs w:val="24"/>
        </w:rPr>
        <w:t xml:space="preserve"> selected works. </w:t>
      </w:r>
      <w:r w:rsidR="00AA0D83">
        <w:rPr>
          <w:rFonts w:ascii="Times New Roman" w:hAnsi="Times New Roman" w:cs="Times New Roman"/>
          <w:sz w:val="24"/>
          <w:szCs w:val="24"/>
        </w:rPr>
        <w:t>Exposes the</w:t>
      </w:r>
      <w:r w:rsidR="00BF568D">
        <w:rPr>
          <w:rFonts w:ascii="Times New Roman" w:hAnsi="Times New Roman" w:cs="Times New Roman"/>
          <w:sz w:val="24"/>
          <w:szCs w:val="24"/>
        </w:rPr>
        <w:t xml:space="preserve"> colonial</w:t>
      </w:r>
      <w:r w:rsidR="00AA0D83">
        <w:rPr>
          <w:rFonts w:ascii="Times New Roman" w:hAnsi="Times New Roman" w:cs="Times New Roman"/>
          <w:sz w:val="24"/>
          <w:szCs w:val="24"/>
        </w:rPr>
        <w:t xml:space="preserve"> logic rife in Western education </w:t>
      </w:r>
      <w:r w:rsidR="00BF568D">
        <w:rPr>
          <w:rFonts w:ascii="Times New Roman" w:hAnsi="Times New Roman" w:cs="Times New Roman"/>
          <w:sz w:val="24"/>
          <w:szCs w:val="24"/>
        </w:rPr>
        <w:t>throughout the colonial period.</w:t>
      </w:r>
    </w:p>
    <w:p w14:paraId="686ADCF1" w14:textId="77777777" w:rsidR="00AC73E1" w:rsidRDefault="00390C02">
      <w:pPr>
        <w:rPr>
          <w:rFonts w:ascii="Times New Roman" w:hAnsi="Times New Roman" w:cs="Times New Roman"/>
          <w:sz w:val="24"/>
          <w:szCs w:val="24"/>
        </w:rPr>
      </w:pPr>
      <w:r w:rsidRPr="00372F1B">
        <w:rPr>
          <w:rFonts w:ascii="Times New Roman" w:hAnsi="Times New Roman" w:cs="Times New Roman"/>
          <w:sz w:val="24"/>
          <w:szCs w:val="24"/>
        </w:rPr>
        <w:t>Christianity</w:t>
      </w:r>
      <w:r w:rsidR="000F2960" w:rsidRPr="00372F1B">
        <w:rPr>
          <w:rFonts w:ascii="Times New Roman" w:hAnsi="Times New Roman" w:cs="Times New Roman"/>
          <w:sz w:val="24"/>
          <w:szCs w:val="24"/>
        </w:rPr>
        <w:t xml:space="preserve"> in a colonial world</w:t>
      </w:r>
    </w:p>
    <w:p w14:paraId="176701D7" w14:textId="38568ED5" w:rsidR="00B22E60" w:rsidRPr="00AC73E1" w:rsidRDefault="00AC73E1" w:rsidP="00AC73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w:t>
      </w:r>
      <w:r w:rsidR="001A1B1E" w:rsidRPr="00AC73E1">
        <w:rPr>
          <w:rFonts w:ascii="Times New Roman" w:hAnsi="Times New Roman" w:cs="Times New Roman"/>
          <w:sz w:val="24"/>
          <w:szCs w:val="24"/>
        </w:rPr>
        <w:t>n institution with an edge</w:t>
      </w:r>
      <w:r w:rsidR="0067655C" w:rsidRPr="00AC73E1">
        <w:rPr>
          <w:rFonts w:ascii="Times New Roman" w:hAnsi="Times New Roman" w:cs="Times New Roman"/>
          <w:sz w:val="24"/>
          <w:szCs w:val="24"/>
        </w:rPr>
        <w:t xml:space="preserve">, reifying colonial logic but can be subverted by </w:t>
      </w:r>
      <w:r w:rsidR="00F14CD2" w:rsidRPr="00AC73E1">
        <w:rPr>
          <w:rFonts w:ascii="Times New Roman" w:hAnsi="Times New Roman" w:cs="Times New Roman"/>
          <w:sz w:val="24"/>
          <w:szCs w:val="24"/>
        </w:rPr>
        <w:t xml:space="preserve">indigenous peoples. </w:t>
      </w:r>
      <w:r w:rsidR="00BF568D">
        <w:rPr>
          <w:rFonts w:ascii="Times New Roman" w:hAnsi="Times New Roman" w:cs="Times New Roman"/>
          <w:sz w:val="24"/>
          <w:szCs w:val="24"/>
        </w:rPr>
        <w:t xml:space="preserve">Missionaries are </w:t>
      </w:r>
      <w:r w:rsidR="00C85065">
        <w:rPr>
          <w:rFonts w:ascii="Times New Roman" w:hAnsi="Times New Roman" w:cs="Times New Roman"/>
          <w:sz w:val="24"/>
          <w:szCs w:val="24"/>
        </w:rPr>
        <w:t>also most likely the first Westerners encountered by indigenous peoples.</w:t>
      </w:r>
    </w:p>
    <w:p w14:paraId="04ABF9CF" w14:textId="77777777" w:rsidR="00AC73E1" w:rsidRDefault="00B22E60">
      <w:pPr>
        <w:rPr>
          <w:rFonts w:ascii="Times New Roman" w:hAnsi="Times New Roman" w:cs="Times New Roman"/>
          <w:sz w:val="24"/>
          <w:szCs w:val="24"/>
        </w:rPr>
      </w:pPr>
      <w:r w:rsidRPr="00372F1B">
        <w:rPr>
          <w:rFonts w:ascii="Times New Roman" w:hAnsi="Times New Roman" w:cs="Times New Roman"/>
          <w:sz w:val="24"/>
          <w:szCs w:val="24"/>
        </w:rPr>
        <w:t>Colonialism and paternalism</w:t>
      </w:r>
    </w:p>
    <w:p w14:paraId="54A65D05" w14:textId="082EB363" w:rsidR="00B22E60" w:rsidRPr="00AC73E1" w:rsidRDefault="00AC73E1" w:rsidP="00AC73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5C2F09" w:rsidRPr="00AC73E1">
        <w:rPr>
          <w:rFonts w:ascii="Times New Roman" w:hAnsi="Times New Roman" w:cs="Times New Roman"/>
          <w:sz w:val="24"/>
          <w:szCs w:val="24"/>
        </w:rPr>
        <w:t xml:space="preserve">aternalism was, and still is, a common </w:t>
      </w:r>
      <w:r w:rsidRPr="00AC73E1">
        <w:rPr>
          <w:rFonts w:ascii="Times New Roman" w:hAnsi="Times New Roman" w:cs="Times New Roman"/>
          <w:sz w:val="24"/>
          <w:szCs w:val="24"/>
        </w:rPr>
        <w:t>justification behind colonialism</w:t>
      </w:r>
      <w:r w:rsidR="004623D0">
        <w:rPr>
          <w:rFonts w:ascii="Times New Roman" w:hAnsi="Times New Roman" w:cs="Times New Roman"/>
          <w:sz w:val="24"/>
          <w:szCs w:val="24"/>
        </w:rPr>
        <w:t>. Christian</w:t>
      </w:r>
      <w:r w:rsidR="00B622D1">
        <w:rPr>
          <w:rFonts w:ascii="Times New Roman" w:hAnsi="Times New Roman" w:cs="Times New Roman"/>
          <w:sz w:val="24"/>
          <w:szCs w:val="24"/>
        </w:rPr>
        <w:t xml:space="preserve"> missionaries</w:t>
      </w:r>
      <w:r w:rsidR="00E97BCE">
        <w:rPr>
          <w:rFonts w:ascii="Times New Roman" w:hAnsi="Times New Roman" w:cs="Times New Roman"/>
          <w:sz w:val="24"/>
          <w:szCs w:val="24"/>
        </w:rPr>
        <w:t xml:space="preserve">, western and indigenous, </w:t>
      </w:r>
      <w:r w:rsidR="00B622D1">
        <w:rPr>
          <w:rFonts w:ascii="Times New Roman" w:hAnsi="Times New Roman" w:cs="Times New Roman"/>
          <w:sz w:val="24"/>
          <w:szCs w:val="24"/>
        </w:rPr>
        <w:t>are common offenders</w:t>
      </w:r>
      <w:r w:rsidR="00E97BCE">
        <w:rPr>
          <w:rFonts w:ascii="Times New Roman" w:hAnsi="Times New Roman" w:cs="Times New Roman"/>
          <w:sz w:val="24"/>
          <w:szCs w:val="24"/>
        </w:rPr>
        <w:t xml:space="preserve">. </w:t>
      </w:r>
    </w:p>
    <w:p w14:paraId="4D973DA6" w14:textId="77777777" w:rsidR="00AC73E1" w:rsidRDefault="00D26EAE">
      <w:pPr>
        <w:rPr>
          <w:rFonts w:ascii="Times New Roman" w:hAnsi="Times New Roman" w:cs="Times New Roman"/>
          <w:sz w:val="24"/>
          <w:szCs w:val="24"/>
        </w:rPr>
      </w:pPr>
      <w:r w:rsidRPr="00372F1B">
        <w:rPr>
          <w:rFonts w:ascii="Times New Roman" w:hAnsi="Times New Roman" w:cs="Times New Roman"/>
          <w:sz w:val="24"/>
          <w:szCs w:val="24"/>
        </w:rPr>
        <w:t>Characterization</w:t>
      </w:r>
      <w:r w:rsidR="00A43282" w:rsidRPr="00372F1B">
        <w:rPr>
          <w:rFonts w:ascii="Times New Roman" w:hAnsi="Times New Roman" w:cs="Times New Roman"/>
          <w:sz w:val="24"/>
          <w:szCs w:val="24"/>
        </w:rPr>
        <w:t>/Stereotyping</w:t>
      </w:r>
      <w:r w:rsidRPr="00372F1B">
        <w:rPr>
          <w:rFonts w:ascii="Times New Roman" w:hAnsi="Times New Roman" w:cs="Times New Roman"/>
          <w:sz w:val="24"/>
          <w:szCs w:val="24"/>
        </w:rPr>
        <w:t xml:space="preserve"> of race </w:t>
      </w:r>
    </w:p>
    <w:p w14:paraId="07268FC4" w14:textId="77777777" w:rsidR="004623D0" w:rsidRDefault="00AC73E1" w:rsidP="009976B9">
      <w:pPr>
        <w:pStyle w:val="ListParagraph"/>
        <w:numPr>
          <w:ilvl w:val="0"/>
          <w:numId w:val="1"/>
        </w:numPr>
        <w:rPr>
          <w:rFonts w:ascii="Times New Roman" w:hAnsi="Times New Roman" w:cs="Times New Roman"/>
          <w:sz w:val="24"/>
          <w:szCs w:val="24"/>
        </w:rPr>
      </w:pPr>
      <w:r w:rsidRPr="004623D0">
        <w:rPr>
          <w:rFonts w:ascii="Times New Roman" w:hAnsi="Times New Roman" w:cs="Times New Roman"/>
          <w:sz w:val="24"/>
          <w:szCs w:val="24"/>
        </w:rPr>
        <w:t>Colonial</w:t>
      </w:r>
      <w:r w:rsidR="009B5E2B" w:rsidRPr="004623D0">
        <w:rPr>
          <w:rFonts w:ascii="Times New Roman" w:hAnsi="Times New Roman" w:cs="Times New Roman"/>
          <w:sz w:val="24"/>
          <w:szCs w:val="24"/>
        </w:rPr>
        <w:t xml:space="preserve"> logic relies on simplifying the world to binaries, leading to </w:t>
      </w:r>
      <w:r w:rsidR="004623D0" w:rsidRPr="004623D0">
        <w:rPr>
          <w:rFonts w:ascii="Times New Roman" w:hAnsi="Times New Roman" w:cs="Times New Roman"/>
          <w:sz w:val="24"/>
          <w:szCs w:val="24"/>
        </w:rPr>
        <w:t>uncomplicated characterization of indigenous populations. Some example</w:t>
      </w:r>
      <w:r w:rsidR="004623D0">
        <w:rPr>
          <w:rFonts w:ascii="Times New Roman" w:hAnsi="Times New Roman" w:cs="Times New Roman"/>
          <w:sz w:val="24"/>
          <w:szCs w:val="24"/>
        </w:rPr>
        <w:t>s</w:t>
      </w:r>
      <w:r w:rsidR="004623D0" w:rsidRPr="004623D0">
        <w:rPr>
          <w:rFonts w:ascii="Times New Roman" w:hAnsi="Times New Roman" w:cs="Times New Roman"/>
          <w:sz w:val="24"/>
          <w:szCs w:val="24"/>
        </w:rPr>
        <w:t xml:space="preserve"> from the texts: “</w:t>
      </w:r>
      <w:r w:rsidR="00D26EAE" w:rsidRPr="004623D0">
        <w:rPr>
          <w:rFonts w:ascii="Times New Roman" w:hAnsi="Times New Roman" w:cs="Times New Roman"/>
          <w:sz w:val="24"/>
          <w:szCs w:val="24"/>
        </w:rPr>
        <w:t>warlike Wagogo</w:t>
      </w:r>
      <w:r w:rsidR="004623D0" w:rsidRPr="004623D0">
        <w:rPr>
          <w:rFonts w:ascii="Times New Roman" w:hAnsi="Times New Roman" w:cs="Times New Roman"/>
          <w:sz w:val="24"/>
          <w:szCs w:val="24"/>
        </w:rPr>
        <w:t>”</w:t>
      </w:r>
      <w:r w:rsidR="00D26EAE" w:rsidRPr="004623D0">
        <w:rPr>
          <w:rFonts w:ascii="Times New Roman" w:hAnsi="Times New Roman" w:cs="Times New Roman"/>
          <w:sz w:val="24"/>
          <w:szCs w:val="24"/>
        </w:rPr>
        <w:t xml:space="preserve">, </w:t>
      </w:r>
      <w:r w:rsidR="004623D0" w:rsidRPr="004623D0">
        <w:rPr>
          <w:rFonts w:ascii="Times New Roman" w:hAnsi="Times New Roman" w:cs="Times New Roman"/>
          <w:sz w:val="24"/>
          <w:szCs w:val="24"/>
        </w:rPr>
        <w:t>“</w:t>
      </w:r>
      <w:r w:rsidR="00D26EAE" w:rsidRPr="004623D0">
        <w:rPr>
          <w:rFonts w:ascii="Times New Roman" w:hAnsi="Times New Roman" w:cs="Times New Roman"/>
          <w:sz w:val="24"/>
          <w:szCs w:val="24"/>
        </w:rPr>
        <w:t>dirty Kafir</w:t>
      </w:r>
      <w:r w:rsidR="004623D0" w:rsidRPr="004623D0">
        <w:rPr>
          <w:rFonts w:ascii="Times New Roman" w:hAnsi="Times New Roman" w:cs="Times New Roman"/>
          <w:sz w:val="24"/>
          <w:szCs w:val="24"/>
        </w:rPr>
        <w:t>”</w:t>
      </w:r>
      <w:r w:rsidR="00334A90" w:rsidRPr="004623D0">
        <w:rPr>
          <w:rFonts w:ascii="Times New Roman" w:hAnsi="Times New Roman" w:cs="Times New Roman"/>
          <w:sz w:val="24"/>
          <w:szCs w:val="24"/>
        </w:rPr>
        <w:t xml:space="preserve"> </w:t>
      </w:r>
    </w:p>
    <w:p w14:paraId="5F9B144E" w14:textId="6FFAE4C0" w:rsidR="00B22E60" w:rsidRDefault="00D7206F" w:rsidP="004623D0">
      <w:pPr>
        <w:rPr>
          <w:rFonts w:ascii="Times New Roman" w:hAnsi="Times New Roman" w:cs="Times New Roman"/>
          <w:sz w:val="24"/>
          <w:szCs w:val="24"/>
        </w:rPr>
      </w:pPr>
      <w:r w:rsidRPr="004623D0">
        <w:rPr>
          <w:rFonts w:ascii="Times New Roman" w:hAnsi="Times New Roman" w:cs="Times New Roman"/>
          <w:sz w:val="24"/>
          <w:szCs w:val="24"/>
        </w:rPr>
        <w:t xml:space="preserve">Broken English as </w:t>
      </w:r>
      <w:r w:rsidR="006606F7" w:rsidRPr="004623D0">
        <w:rPr>
          <w:rFonts w:ascii="Times New Roman" w:hAnsi="Times New Roman" w:cs="Times New Roman"/>
          <w:sz w:val="24"/>
          <w:szCs w:val="24"/>
        </w:rPr>
        <w:t>a narrative tool</w:t>
      </w:r>
    </w:p>
    <w:p w14:paraId="12EBFBFA" w14:textId="535B4B7F" w:rsidR="004623D0" w:rsidRPr="004623D0" w:rsidRDefault="00FA36CC" w:rsidP="00462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“Broken English” used as a way to distinguish a person’s relationship to the West and Whiteness. </w:t>
      </w:r>
      <w:r w:rsidR="00C51D7B">
        <w:rPr>
          <w:rFonts w:ascii="Times New Roman" w:hAnsi="Times New Roman" w:cs="Times New Roman"/>
          <w:sz w:val="24"/>
          <w:szCs w:val="24"/>
        </w:rPr>
        <w:t xml:space="preserve">The more eloquent the English, the closer a person is to whiteness. A logic still present today. </w:t>
      </w:r>
    </w:p>
    <w:p w14:paraId="7CB59CD3" w14:textId="3DC0F308" w:rsidR="009976B9" w:rsidRDefault="00714441" w:rsidP="009976B9">
      <w:pPr>
        <w:jc w:val="center"/>
        <w:rPr>
          <w:rFonts w:ascii="Times New Roman" w:hAnsi="Times New Roman" w:cs="Times New Roman"/>
          <w:sz w:val="24"/>
          <w:szCs w:val="24"/>
          <w:u w:val="single"/>
        </w:rPr>
      </w:pPr>
      <w:r>
        <w:rPr>
          <w:rFonts w:ascii="Times New Roman" w:hAnsi="Times New Roman" w:cs="Times New Roman"/>
          <w:sz w:val="24"/>
          <w:szCs w:val="24"/>
          <w:u w:val="single"/>
        </w:rPr>
        <w:t>Bibliography</w:t>
      </w:r>
    </w:p>
    <w:p w14:paraId="3EF7DA55" w14:textId="4A409F0D" w:rsidR="00714441" w:rsidRPr="009976B9" w:rsidRDefault="00714441" w:rsidP="00714441">
      <w:pPr>
        <w:rPr>
          <w:rFonts w:ascii="Times New Roman" w:hAnsi="Times New Roman" w:cs="Times New Roman"/>
          <w:sz w:val="24"/>
          <w:szCs w:val="24"/>
          <w:u w:val="single"/>
        </w:rPr>
      </w:pPr>
      <w:r>
        <w:rPr>
          <w:rFonts w:ascii="Times New Roman" w:hAnsi="Times New Roman" w:cs="Times New Roman"/>
          <w:sz w:val="24"/>
          <w:szCs w:val="24"/>
          <w:u w:val="single"/>
        </w:rPr>
        <w:t>Recovered Texts</w:t>
      </w:r>
    </w:p>
    <w:p w14:paraId="580D22B2" w14:textId="77777777" w:rsidR="009976B9" w:rsidRDefault="009976B9" w:rsidP="009976B9">
      <w:pPr>
        <w:spacing w:line="276" w:lineRule="auto"/>
        <w:rPr>
          <w:rFonts w:ascii="Times New Roman" w:hAnsi="Times New Roman" w:cs="Times New Roman"/>
          <w:sz w:val="24"/>
          <w:szCs w:val="24"/>
        </w:rPr>
      </w:pPr>
      <w:r w:rsidRPr="00411C01">
        <w:rPr>
          <w:rFonts w:ascii="Times New Roman" w:hAnsi="Times New Roman" w:cs="Times New Roman"/>
          <w:sz w:val="24"/>
          <w:szCs w:val="24"/>
        </w:rPr>
        <w:t xml:space="preserve">Farrar, </w:t>
      </w:r>
      <w:proofErr w:type="spellStart"/>
      <w:r w:rsidRPr="00411C01">
        <w:rPr>
          <w:rFonts w:ascii="Times New Roman" w:hAnsi="Times New Roman" w:cs="Times New Roman"/>
          <w:sz w:val="24"/>
          <w:szCs w:val="24"/>
        </w:rPr>
        <w:t>Caras</w:t>
      </w:r>
      <w:proofErr w:type="spellEnd"/>
      <w:r w:rsidRPr="00411C01">
        <w:rPr>
          <w:rFonts w:ascii="Times New Roman" w:hAnsi="Times New Roman" w:cs="Times New Roman"/>
          <w:sz w:val="24"/>
          <w:szCs w:val="24"/>
        </w:rPr>
        <w:t xml:space="preserve">; Anonymous. “‘The History of </w:t>
      </w:r>
      <w:proofErr w:type="spellStart"/>
      <w:r w:rsidRPr="00411C01">
        <w:rPr>
          <w:rFonts w:ascii="Times New Roman" w:hAnsi="Times New Roman" w:cs="Times New Roman"/>
          <w:sz w:val="24"/>
          <w:szCs w:val="24"/>
        </w:rPr>
        <w:t>Caras</w:t>
      </w:r>
      <w:proofErr w:type="spellEnd"/>
      <w:r w:rsidRPr="00411C01">
        <w:rPr>
          <w:rFonts w:ascii="Times New Roman" w:hAnsi="Times New Roman" w:cs="Times New Roman"/>
          <w:sz w:val="24"/>
          <w:szCs w:val="24"/>
        </w:rPr>
        <w:t xml:space="preserve"> Farrar of Finding Dr Livingstone, in Central Africa’” (9 September 1874). Caitlin </w:t>
      </w:r>
      <w:proofErr w:type="spellStart"/>
      <w:r w:rsidRPr="00411C01">
        <w:rPr>
          <w:rFonts w:ascii="Times New Roman" w:hAnsi="Times New Roman" w:cs="Times New Roman"/>
          <w:sz w:val="24"/>
          <w:szCs w:val="24"/>
        </w:rPr>
        <w:t>Matheis</w:t>
      </w:r>
      <w:proofErr w:type="spellEnd"/>
      <w:r w:rsidRPr="00411C01">
        <w:rPr>
          <w:rFonts w:ascii="Times New Roman" w:hAnsi="Times New Roman" w:cs="Times New Roman"/>
          <w:sz w:val="24"/>
          <w:szCs w:val="24"/>
        </w:rPr>
        <w:t xml:space="preserve">, Adrian S. </w:t>
      </w:r>
      <w:proofErr w:type="spellStart"/>
      <w:r w:rsidRPr="00411C01">
        <w:rPr>
          <w:rFonts w:ascii="Times New Roman" w:hAnsi="Times New Roman" w:cs="Times New Roman"/>
          <w:sz w:val="24"/>
          <w:szCs w:val="24"/>
        </w:rPr>
        <w:t>Wisnicki</w:t>
      </w:r>
      <w:proofErr w:type="spellEnd"/>
      <w:r w:rsidRPr="00411C01">
        <w:rPr>
          <w:rFonts w:ascii="Times New Roman" w:hAnsi="Times New Roman" w:cs="Times New Roman"/>
          <w:sz w:val="24"/>
          <w:szCs w:val="24"/>
        </w:rPr>
        <w:t xml:space="preserve">, eds. </w:t>
      </w:r>
      <w:r w:rsidRPr="00F96E0A">
        <w:rPr>
          <w:rFonts w:ascii="Times New Roman" w:hAnsi="Times New Roman" w:cs="Times New Roman"/>
          <w:i/>
          <w:iCs/>
          <w:sz w:val="24"/>
          <w:szCs w:val="24"/>
        </w:rPr>
        <w:t>One More Voice</w:t>
      </w:r>
      <w:r w:rsidRPr="00411C01">
        <w:rPr>
          <w:rFonts w:ascii="Times New Roman" w:hAnsi="Times New Roman" w:cs="Times New Roman"/>
          <w:sz w:val="24"/>
          <w:szCs w:val="24"/>
        </w:rPr>
        <w:t xml:space="preserve">, site launch edition, 2020, </w:t>
      </w:r>
      <w:hyperlink r:id="rId7" w:history="1">
        <w:r w:rsidRPr="00CA5D13">
          <w:rPr>
            <w:rStyle w:val="Hyperlink"/>
            <w:rFonts w:ascii="Times New Roman" w:hAnsi="Times New Roman" w:cs="Times New Roman"/>
            <w:sz w:val="24"/>
            <w:szCs w:val="24"/>
          </w:rPr>
          <w:t>https://onemorevoice.org/html/transcriptions/liv_020061_TEI.html</w:t>
        </w:r>
      </w:hyperlink>
      <w:r w:rsidRPr="00411C01">
        <w:rPr>
          <w:rFonts w:ascii="Times New Roman" w:hAnsi="Times New Roman" w:cs="Times New Roman"/>
          <w:sz w:val="24"/>
          <w:szCs w:val="24"/>
        </w:rPr>
        <w:t>.</w:t>
      </w:r>
    </w:p>
    <w:p w14:paraId="0AF8FDF4" w14:textId="77777777" w:rsidR="009976B9" w:rsidRDefault="009976B9" w:rsidP="009976B9">
      <w:pPr>
        <w:spacing w:line="276" w:lineRule="auto"/>
        <w:rPr>
          <w:rFonts w:ascii="Times New Roman" w:hAnsi="Times New Roman" w:cs="Times New Roman"/>
          <w:sz w:val="24"/>
          <w:szCs w:val="24"/>
        </w:rPr>
      </w:pPr>
      <w:r w:rsidRPr="000B16DF">
        <w:rPr>
          <w:rFonts w:ascii="Times New Roman" w:hAnsi="Times New Roman" w:cs="Times New Roman"/>
          <w:sz w:val="24"/>
          <w:szCs w:val="24"/>
        </w:rPr>
        <w:t xml:space="preserve">Saleh Bin Osman; [Edward J. </w:t>
      </w:r>
      <w:proofErr w:type="spellStart"/>
      <w:r w:rsidRPr="000B16DF">
        <w:rPr>
          <w:rFonts w:ascii="Times New Roman" w:hAnsi="Times New Roman" w:cs="Times New Roman"/>
          <w:sz w:val="24"/>
          <w:szCs w:val="24"/>
        </w:rPr>
        <w:t>Glave</w:t>
      </w:r>
      <w:proofErr w:type="spellEnd"/>
      <w:r w:rsidRPr="000B16DF">
        <w:rPr>
          <w:rFonts w:ascii="Times New Roman" w:hAnsi="Times New Roman" w:cs="Times New Roman"/>
          <w:sz w:val="24"/>
          <w:szCs w:val="24"/>
        </w:rPr>
        <w:t xml:space="preserve">]. “‘The Story of My Life’” (August 1891). Anne Martin, Heather F. Ball, Adrian S. </w:t>
      </w:r>
      <w:proofErr w:type="spellStart"/>
      <w:r w:rsidRPr="000B16DF">
        <w:rPr>
          <w:rFonts w:ascii="Times New Roman" w:hAnsi="Times New Roman" w:cs="Times New Roman"/>
          <w:sz w:val="24"/>
          <w:szCs w:val="24"/>
        </w:rPr>
        <w:t>Wisnicki</w:t>
      </w:r>
      <w:proofErr w:type="spellEnd"/>
      <w:r w:rsidRPr="000B16DF">
        <w:rPr>
          <w:rFonts w:ascii="Times New Roman" w:hAnsi="Times New Roman" w:cs="Times New Roman"/>
          <w:sz w:val="24"/>
          <w:szCs w:val="24"/>
        </w:rPr>
        <w:t xml:space="preserve">, eds. </w:t>
      </w:r>
      <w:r w:rsidRPr="00F96E0A">
        <w:rPr>
          <w:rFonts w:ascii="Times New Roman" w:hAnsi="Times New Roman" w:cs="Times New Roman"/>
          <w:i/>
          <w:iCs/>
          <w:sz w:val="24"/>
          <w:szCs w:val="24"/>
        </w:rPr>
        <w:t>One More Voice</w:t>
      </w:r>
      <w:r w:rsidRPr="000B16DF">
        <w:rPr>
          <w:rFonts w:ascii="Times New Roman" w:hAnsi="Times New Roman" w:cs="Times New Roman"/>
          <w:sz w:val="24"/>
          <w:szCs w:val="24"/>
        </w:rPr>
        <w:t xml:space="preserve">, site launch edition, 2020, </w:t>
      </w:r>
      <w:hyperlink r:id="rId8" w:history="1">
        <w:r w:rsidRPr="00CA5D13">
          <w:rPr>
            <w:rStyle w:val="Hyperlink"/>
            <w:rFonts w:ascii="Times New Roman" w:hAnsi="Times New Roman" w:cs="Times New Roman"/>
            <w:sz w:val="24"/>
            <w:szCs w:val="24"/>
          </w:rPr>
          <w:t>https://onemorevoice.org/html/transcriptions/liv_020002_TEI.html</w:t>
        </w:r>
      </w:hyperlink>
      <w:r w:rsidRPr="000B16DF">
        <w:rPr>
          <w:rFonts w:ascii="Times New Roman" w:hAnsi="Times New Roman" w:cs="Times New Roman"/>
          <w:sz w:val="24"/>
          <w:szCs w:val="24"/>
        </w:rPr>
        <w:t>.</w:t>
      </w:r>
    </w:p>
    <w:p w14:paraId="0D3333B7" w14:textId="77777777" w:rsidR="009976B9" w:rsidRDefault="009976B9" w:rsidP="009976B9">
      <w:pPr>
        <w:spacing w:line="276" w:lineRule="auto"/>
        <w:rPr>
          <w:rFonts w:ascii="Times New Roman" w:hAnsi="Times New Roman" w:cs="Times New Roman"/>
          <w:sz w:val="24"/>
          <w:szCs w:val="24"/>
        </w:rPr>
      </w:pPr>
      <w:proofErr w:type="spellStart"/>
      <w:r w:rsidRPr="00D43924">
        <w:rPr>
          <w:rFonts w:ascii="Times New Roman" w:hAnsi="Times New Roman" w:cs="Times New Roman"/>
          <w:sz w:val="24"/>
          <w:szCs w:val="24"/>
        </w:rPr>
        <w:t>Weah</w:t>
      </w:r>
      <w:proofErr w:type="spellEnd"/>
      <w:r w:rsidRPr="00D43924">
        <w:rPr>
          <w:rFonts w:ascii="Times New Roman" w:hAnsi="Times New Roman" w:cs="Times New Roman"/>
          <w:sz w:val="24"/>
          <w:szCs w:val="24"/>
        </w:rPr>
        <w:t xml:space="preserve">, Bye. “‘The Liberian War. To the Editor of the Times’” (24 January 1876; 7 March 1876). Anne Martin, Mary Borgo Ton, Adrian S. </w:t>
      </w:r>
      <w:proofErr w:type="spellStart"/>
      <w:r w:rsidRPr="00D43924">
        <w:rPr>
          <w:rFonts w:ascii="Times New Roman" w:hAnsi="Times New Roman" w:cs="Times New Roman"/>
          <w:sz w:val="24"/>
          <w:szCs w:val="24"/>
        </w:rPr>
        <w:t>Wisnicki</w:t>
      </w:r>
      <w:proofErr w:type="spellEnd"/>
      <w:r w:rsidRPr="00D43924">
        <w:rPr>
          <w:rFonts w:ascii="Times New Roman" w:hAnsi="Times New Roman" w:cs="Times New Roman"/>
          <w:sz w:val="24"/>
          <w:szCs w:val="24"/>
        </w:rPr>
        <w:t xml:space="preserve">, eds. </w:t>
      </w:r>
      <w:r w:rsidRPr="00F96E0A">
        <w:rPr>
          <w:rFonts w:ascii="Times New Roman" w:hAnsi="Times New Roman" w:cs="Times New Roman"/>
          <w:i/>
          <w:iCs/>
          <w:sz w:val="24"/>
          <w:szCs w:val="24"/>
        </w:rPr>
        <w:t>One More Voice</w:t>
      </w:r>
      <w:r w:rsidRPr="00D43924">
        <w:rPr>
          <w:rFonts w:ascii="Times New Roman" w:hAnsi="Times New Roman" w:cs="Times New Roman"/>
          <w:sz w:val="24"/>
          <w:szCs w:val="24"/>
        </w:rPr>
        <w:t xml:space="preserve">, new dawn edition, 2021, </w:t>
      </w:r>
      <w:hyperlink r:id="rId9" w:history="1">
        <w:r w:rsidRPr="00CA5D13">
          <w:rPr>
            <w:rStyle w:val="Hyperlink"/>
            <w:rFonts w:ascii="Times New Roman" w:hAnsi="Times New Roman" w:cs="Times New Roman"/>
            <w:sz w:val="24"/>
            <w:szCs w:val="24"/>
          </w:rPr>
          <w:t>https://onemorevoice.org/html/transcriptions/liv_020054_TEI.html</w:t>
        </w:r>
      </w:hyperlink>
      <w:r w:rsidRPr="00D43924">
        <w:rPr>
          <w:rFonts w:ascii="Times New Roman" w:hAnsi="Times New Roman" w:cs="Times New Roman"/>
          <w:sz w:val="24"/>
          <w:szCs w:val="24"/>
        </w:rPr>
        <w:t>.</w:t>
      </w:r>
    </w:p>
    <w:p w14:paraId="43B9A6B1" w14:textId="49BF6E1B" w:rsidR="00714441" w:rsidRPr="00FA6403" w:rsidRDefault="00FA6403" w:rsidP="009976B9">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Book-Length Works</w:t>
      </w:r>
    </w:p>
    <w:p w14:paraId="32612C33" w14:textId="4DEC65D5" w:rsidR="009976B9" w:rsidRPr="009976B9" w:rsidRDefault="009976B9" w:rsidP="009976B9">
      <w:pPr>
        <w:spacing w:line="276" w:lineRule="auto"/>
        <w:rPr>
          <w:rFonts w:ascii="Times New Roman" w:hAnsi="Times New Roman" w:cs="Times New Roman"/>
          <w:sz w:val="24"/>
          <w:szCs w:val="24"/>
        </w:rPr>
      </w:pPr>
      <w:proofErr w:type="spellStart"/>
      <w:r w:rsidRPr="009976B9">
        <w:rPr>
          <w:rFonts w:ascii="Times New Roman" w:hAnsi="Times New Roman" w:cs="Times New Roman"/>
          <w:sz w:val="24"/>
          <w:szCs w:val="24"/>
        </w:rPr>
        <w:t>Onoto</w:t>
      </w:r>
      <w:proofErr w:type="spellEnd"/>
      <w:r w:rsidRPr="009976B9">
        <w:rPr>
          <w:rFonts w:ascii="Times New Roman" w:hAnsi="Times New Roman" w:cs="Times New Roman"/>
          <w:sz w:val="24"/>
          <w:szCs w:val="24"/>
        </w:rPr>
        <w:t xml:space="preserve"> </w:t>
      </w:r>
      <w:proofErr w:type="spellStart"/>
      <w:r w:rsidRPr="009976B9">
        <w:rPr>
          <w:rFonts w:ascii="Times New Roman" w:hAnsi="Times New Roman" w:cs="Times New Roman"/>
          <w:sz w:val="24"/>
          <w:szCs w:val="24"/>
        </w:rPr>
        <w:t>Watanna</w:t>
      </w:r>
      <w:proofErr w:type="spellEnd"/>
      <w:r w:rsidRPr="009976B9">
        <w:rPr>
          <w:rFonts w:ascii="Times New Roman" w:hAnsi="Times New Roman" w:cs="Times New Roman"/>
          <w:sz w:val="24"/>
          <w:szCs w:val="24"/>
        </w:rPr>
        <w:t xml:space="preserve">, </w:t>
      </w:r>
      <w:r w:rsidRPr="009976B9">
        <w:rPr>
          <w:rFonts w:ascii="Times New Roman" w:hAnsi="Times New Roman" w:cs="Times New Roman"/>
          <w:i/>
          <w:iCs/>
          <w:sz w:val="24"/>
          <w:szCs w:val="24"/>
        </w:rPr>
        <w:t>A Japanese Nightingale</w:t>
      </w:r>
      <w:r w:rsidRPr="009976B9">
        <w:rPr>
          <w:rFonts w:ascii="Times New Roman" w:hAnsi="Times New Roman" w:cs="Times New Roman"/>
          <w:sz w:val="24"/>
          <w:szCs w:val="24"/>
        </w:rPr>
        <w:t>. Harper &amp; Brothers Publisher, 1901.</w:t>
      </w:r>
    </w:p>
    <w:p w14:paraId="54E95E31" w14:textId="77777777" w:rsidR="009976B9" w:rsidRPr="009976B9" w:rsidRDefault="009976B9" w:rsidP="009976B9">
      <w:pPr>
        <w:spacing w:line="276" w:lineRule="auto"/>
        <w:rPr>
          <w:rFonts w:ascii="Times New Roman" w:hAnsi="Times New Roman" w:cs="Times New Roman"/>
          <w:sz w:val="24"/>
          <w:szCs w:val="24"/>
        </w:rPr>
      </w:pPr>
      <w:proofErr w:type="spellStart"/>
      <w:r w:rsidRPr="009976B9">
        <w:rPr>
          <w:rFonts w:ascii="Times New Roman" w:hAnsi="Times New Roman" w:cs="Times New Roman"/>
          <w:sz w:val="24"/>
          <w:szCs w:val="24"/>
        </w:rPr>
        <w:t>Onoto</w:t>
      </w:r>
      <w:proofErr w:type="spellEnd"/>
      <w:r w:rsidRPr="009976B9">
        <w:rPr>
          <w:rFonts w:ascii="Times New Roman" w:hAnsi="Times New Roman" w:cs="Times New Roman"/>
          <w:sz w:val="24"/>
          <w:szCs w:val="24"/>
        </w:rPr>
        <w:t xml:space="preserve"> </w:t>
      </w:r>
      <w:proofErr w:type="spellStart"/>
      <w:r w:rsidRPr="009976B9">
        <w:rPr>
          <w:rFonts w:ascii="Times New Roman" w:hAnsi="Times New Roman" w:cs="Times New Roman"/>
          <w:sz w:val="24"/>
          <w:szCs w:val="24"/>
        </w:rPr>
        <w:t>Watanna</w:t>
      </w:r>
      <w:proofErr w:type="spellEnd"/>
      <w:r w:rsidRPr="009976B9">
        <w:rPr>
          <w:rFonts w:ascii="Times New Roman" w:hAnsi="Times New Roman" w:cs="Times New Roman"/>
          <w:sz w:val="24"/>
          <w:szCs w:val="24"/>
        </w:rPr>
        <w:t xml:space="preserve">. </w:t>
      </w:r>
      <w:r w:rsidRPr="009976B9">
        <w:rPr>
          <w:rFonts w:ascii="Times New Roman" w:hAnsi="Times New Roman" w:cs="Times New Roman"/>
          <w:i/>
          <w:iCs/>
          <w:sz w:val="24"/>
          <w:szCs w:val="24"/>
        </w:rPr>
        <w:t>A Japanese Blossom</w:t>
      </w:r>
      <w:r w:rsidRPr="009976B9">
        <w:rPr>
          <w:rFonts w:ascii="Times New Roman" w:hAnsi="Times New Roman" w:cs="Times New Roman"/>
          <w:sz w:val="24"/>
          <w:szCs w:val="24"/>
        </w:rPr>
        <w:t>. Harper &amp; Brothers Publisher, 1906.</w:t>
      </w:r>
    </w:p>
    <w:p w14:paraId="1DE43D37" w14:textId="010B8C7A" w:rsidR="009976B9" w:rsidRDefault="009976B9" w:rsidP="00B22E60">
      <w:pPr>
        <w:spacing w:line="276" w:lineRule="auto"/>
        <w:rPr>
          <w:rFonts w:ascii="Times New Roman" w:hAnsi="Times New Roman" w:cs="Times New Roman"/>
          <w:sz w:val="24"/>
          <w:szCs w:val="24"/>
        </w:rPr>
      </w:pPr>
      <w:r w:rsidRPr="009976B9">
        <w:rPr>
          <w:rFonts w:ascii="Times New Roman" w:hAnsi="Times New Roman" w:cs="Times New Roman"/>
          <w:sz w:val="24"/>
          <w:szCs w:val="24"/>
        </w:rPr>
        <w:t xml:space="preserve">Sui Sin Fa, </w:t>
      </w:r>
      <w:r w:rsidRPr="009976B9">
        <w:rPr>
          <w:rFonts w:ascii="Times New Roman" w:hAnsi="Times New Roman" w:cs="Times New Roman"/>
          <w:i/>
          <w:iCs/>
          <w:sz w:val="24"/>
          <w:szCs w:val="24"/>
        </w:rPr>
        <w:t>Mrs. Spring Fragrance</w:t>
      </w:r>
      <w:r w:rsidRPr="009976B9">
        <w:rPr>
          <w:rFonts w:ascii="Times New Roman" w:hAnsi="Times New Roman" w:cs="Times New Roman"/>
          <w:sz w:val="24"/>
          <w:szCs w:val="24"/>
        </w:rPr>
        <w:t>. A.C. McClurg &amp; Co., 1912.</w:t>
      </w:r>
    </w:p>
    <w:p w14:paraId="3E856F97" w14:textId="0D10D017" w:rsidR="00FA6403" w:rsidRPr="00FA6403" w:rsidRDefault="00FA6403" w:rsidP="00B22E60">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Periodical Texts</w:t>
      </w:r>
    </w:p>
    <w:p w14:paraId="02A68C24" w14:textId="77777777" w:rsidR="00FA6403" w:rsidRDefault="00FA6403" w:rsidP="00B22E60">
      <w:pPr>
        <w:spacing w:line="276" w:lineRule="auto"/>
        <w:rPr>
          <w:rFonts w:ascii="Times New Roman" w:hAnsi="Times New Roman" w:cs="Times New Roman"/>
          <w:sz w:val="24"/>
          <w:szCs w:val="24"/>
        </w:rPr>
      </w:pPr>
      <w:r w:rsidRPr="00816F6C">
        <w:rPr>
          <w:rFonts w:ascii="Times New Roman" w:hAnsi="Times New Roman" w:cs="Times New Roman"/>
          <w:sz w:val="24"/>
          <w:szCs w:val="24"/>
        </w:rPr>
        <w:t>[M.E.J.]</w:t>
      </w:r>
      <w:r>
        <w:rPr>
          <w:rFonts w:ascii="Times New Roman" w:hAnsi="Times New Roman" w:cs="Times New Roman"/>
          <w:sz w:val="24"/>
          <w:szCs w:val="24"/>
        </w:rPr>
        <w:t xml:space="preserve">; </w:t>
      </w:r>
      <w:r w:rsidRPr="00816F6C">
        <w:rPr>
          <w:rFonts w:ascii="Times New Roman" w:hAnsi="Times New Roman" w:cs="Times New Roman"/>
          <w:sz w:val="24"/>
          <w:szCs w:val="24"/>
        </w:rPr>
        <w:t>Henry Budd. “Day-Spring in the Far West. Sketches of Mission Work in British North America.” (1874)</w:t>
      </w:r>
      <w:r>
        <w:rPr>
          <w:rFonts w:ascii="Times New Roman" w:hAnsi="Times New Roman" w:cs="Times New Roman"/>
          <w:sz w:val="24"/>
          <w:szCs w:val="24"/>
        </w:rPr>
        <w:t>.</w:t>
      </w:r>
      <w:r w:rsidRPr="00816F6C">
        <w:rPr>
          <w:rFonts w:ascii="Times New Roman" w:hAnsi="Times New Roman" w:cs="Times New Roman"/>
          <w:sz w:val="24"/>
          <w:szCs w:val="24"/>
        </w:rPr>
        <w:t xml:space="preserve"> Kenneth C. Crowell</w:t>
      </w:r>
      <w:r>
        <w:rPr>
          <w:rFonts w:ascii="Times New Roman" w:hAnsi="Times New Roman" w:cs="Times New Roman"/>
          <w:sz w:val="24"/>
          <w:szCs w:val="24"/>
        </w:rPr>
        <w:t xml:space="preserve">, </w:t>
      </w:r>
      <w:r w:rsidRPr="00816F6C">
        <w:rPr>
          <w:rFonts w:ascii="Times New Roman" w:hAnsi="Times New Roman" w:cs="Times New Roman"/>
          <w:sz w:val="24"/>
          <w:szCs w:val="24"/>
        </w:rPr>
        <w:t>Cassie Fletcher</w:t>
      </w:r>
      <w:r>
        <w:rPr>
          <w:rFonts w:ascii="Times New Roman" w:hAnsi="Times New Roman" w:cs="Times New Roman"/>
          <w:sz w:val="24"/>
          <w:szCs w:val="24"/>
        </w:rPr>
        <w:t>, eds</w:t>
      </w:r>
      <w:r w:rsidRPr="00816F6C">
        <w:rPr>
          <w:rFonts w:ascii="Times New Roman" w:hAnsi="Times New Roman" w:cs="Times New Roman"/>
          <w:sz w:val="24"/>
          <w:szCs w:val="24"/>
        </w:rPr>
        <w:t xml:space="preserve">. “BIPOC Voices,” </w:t>
      </w:r>
      <w:r w:rsidRPr="00F96E0A">
        <w:rPr>
          <w:rFonts w:ascii="Times New Roman" w:hAnsi="Times New Roman" w:cs="Times New Roman"/>
          <w:i/>
          <w:iCs/>
          <w:sz w:val="24"/>
          <w:szCs w:val="24"/>
        </w:rPr>
        <w:t>One More Voice</w:t>
      </w:r>
      <w:r w:rsidRPr="00816F6C">
        <w:rPr>
          <w:rFonts w:ascii="Times New Roman" w:hAnsi="Times New Roman" w:cs="Times New Roman"/>
          <w:sz w:val="24"/>
          <w:szCs w:val="24"/>
        </w:rPr>
        <w:t xml:space="preserve">, </w:t>
      </w:r>
      <w:r w:rsidRPr="00816F6C">
        <w:rPr>
          <w:rFonts w:ascii="Times New Roman" w:hAnsi="Times New Roman" w:cs="Times New Roman"/>
          <w:sz w:val="24"/>
          <w:szCs w:val="24"/>
        </w:rPr>
        <w:lastRenderedPageBreak/>
        <w:t>solidarity edition; Collaborative Organization for Virtual Education (COVE)</w:t>
      </w:r>
      <w:r>
        <w:rPr>
          <w:rFonts w:ascii="Times New Roman" w:hAnsi="Times New Roman" w:cs="Times New Roman"/>
          <w:sz w:val="24"/>
          <w:szCs w:val="24"/>
        </w:rPr>
        <w:t xml:space="preserve">, </w:t>
      </w:r>
      <w:r w:rsidRPr="00816F6C">
        <w:rPr>
          <w:rFonts w:ascii="Times New Roman" w:hAnsi="Times New Roman" w:cs="Times New Roman"/>
          <w:sz w:val="24"/>
          <w:szCs w:val="24"/>
        </w:rPr>
        <w:t>2022</w:t>
      </w:r>
      <w:r>
        <w:rPr>
          <w:rFonts w:ascii="Times New Roman" w:hAnsi="Times New Roman" w:cs="Times New Roman"/>
          <w:sz w:val="24"/>
          <w:szCs w:val="24"/>
        </w:rPr>
        <w:t xml:space="preserve">, </w:t>
      </w:r>
      <w:hyperlink r:id="rId10" w:history="1">
        <w:r w:rsidRPr="00BB02E1">
          <w:rPr>
            <w:rStyle w:val="Hyperlink"/>
            <w:rFonts w:ascii="Times New Roman" w:hAnsi="Times New Roman" w:cs="Times New Roman"/>
            <w:sz w:val="24"/>
            <w:szCs w:val="24"/>
          </w:rPr>
          <w:t>https://onemorevoice.org/html/bipoc-voices/digital-editions-amd/liv_026038_HTML.html</w:t>
        </w:r>
      </w:hyperlink>
      <w:r w:rsidRPr="00816F6C">
        <w:rPr>
          <w:rFonts w:ascii="Times New Roman" w:hAnsi="Times New Roman" w:cs="Times New Roman"/>
          <w:sz w:val="24"/>
          <w:szCs w:val="24"/>
        </w:rPr>
        <w:t>.</w:t>
      </w:r>
    </w:p>
    <w:p w14:paraId="4A5AE0B3" w14:textId="77777777" w:rsidR="00FA6403" w:rsidRDefault="00FA6403" w:rsidP="00B22E60">
      <w:pPr>
        <w:spacing w:line="276" w:lineRule="auto"/>
        <w:rPr>
          <w:rFonts w:ascii="Times New Roman" w:hAnsi="Times New Roman" w:cs="Times New Roman"/>
          <w:sz w:val="24"/>
          <w:szCs w:val="24"/>
        </w:rPr>
      </w:pPr>
      <w:r w:rsidRPr="00B03430">
        <w:rPr>
          <w:rFonts w:ascii="Times New Roman" w:hAnsi="Times New Roman" w:cs="Times New Roman"/>
          <w:sz w:val="24"/>
          <w:szCs w:val="24"/>
        </w:rPr>
        <w:t>J.M. Dwane. “South Africa.” (1877)</w:t>
      </w:r>
      <w:r>
        <w:rPr>
          <w:rFonts w:ascii="Times New Roman" w:hAnsi="Times New Roman" w:cs="Times New Roman"/>
          <w:sz w:val="24"/>
          <w:szCs w:val="24"/>
        </w:rPr>
        <w:t>.</w:t>
      </w:r>
      <w:r w:rsidRPr="00B03430">
        <w:rPr>
          <w:rFonts w:ascii="Times New Roman" w:hAnsi="Times New Roman" w:cs="Times New Roman"/>
          <w:sz w:val="24"/>
          <w:szCs w:val="24"/>
        </w:rPr>
        <w:t xml:space="preserve"> Trevor </w:t>
      </w:r>
      <w:proofErr w:type="spellStart"/>
      <w:r w:rsidRPr="00B03430">
        <w:rPr>
          <w:rFonts w:ascii="Times New Roman" w:hAnsi="Times New Roman" w:cs="Times New Roman"/>
          <w:sz w:val="24"/>
          <w:szCs w:val="24"/>
        </w:rPr>
        <w:t>Bleick</w:t>
      </w:r>
      <w:proofErr w:type="spellEnd"/>
      <w:r w:rsidRPr="00B03430">
        <w:rPr>
          <w:rFonts w:ascii="Times New Roman" w:hAnsi="Times New Roman" w:cs="Times New Roman"/>
          <w:sz w:val="24"/>
          <w:szCs w:val="24"/>
        </w:rPr>
        <w:t>, Kenneth C. Crowell, Kasey Peters</w:t>
      </w:r>
      <w:r>
        <w:rPr>
          <w:rFonts w:ascii="Times New Roman" w:hAnsi="Times New Roman" w:cs="Times New Roman"/>
          <w:sz w:val="24"/>
          <w:szCs w:val="24"/>
        </w:rPr>
        <w:t>, eds</w:t>
      </w:r>
      <w:r w:rsidRPr="00B03430">
        <w:rPr>
          <w:rFonts w:ascii="Times New Roman" w:hAnsi="Times New Roman" w:cs="Times New Roman"/>
          <w:sz w:val="24"/>
          <w:szCs w:val="24"/>
        </w:rPr>
        <w:t xml:space="preserve">. “BIPOC Voices,” </w:t>
      </w:r>
      <w:r w:rsidRPr="00F96E0A">
        <w:rPr>
          <w:rFonts w:ascii="Times New Roman" w:hAnsi="Times New Roman" w:cs="Times New Roman"/>
          <w:i/>
          <w:iCs/>
          <w:sz w:val="24"/>
          <w:szCs w:val="24"/>
        </w:rPr>
        <w:t>One More Voice</w:t>
      </w:r>
      <w:r w:rsidRPr="00B03430">
        <w:rPr>
          <w:rFonts w:ascii="Times New Roman" w:hAnsi="Times New Roman" w:cs="Times New Roman"/>
          <w:sz w:val="24"/>
          <w:szCs w:val="24"/>
        </w:rPr>
        <w:t>, solidarity edition; Collaborative Organization for Virtual Education (COVE)</w:t>
      </w:r>
      <w:r>
        <w:rPr>
          <w:rFonts w:ascii="Times New Roman" w:hAnsi="Times New Roman" w:cs="Times New Roman"/>
          <w:sz w:val="24"/>
          <w:szCs w:val="24"/>
        </w:rPr>
        <w:t>,</w:t>
      </w:r>
      <w:r w:rsidRPr="00B03430">
        <w:rPr>
          <w:rFonts w:ascii="Times New Roman" w:hAnsi="Times New Roman" w:cs="Times New Roman"/>
          <w:sz w:val="24"/>
          <w:szCs w:val="24"/>
        </w:rPr>
        <w:t xml:space="preserve"> 2022</w:t>
      </w:r>
      <w:r>
        <w:rPr>
          <w:rFonts w:ascii="Times New Roman" w:hAnsi="Times New Roman" w:cs="Times New Roman"/>
          <w:sz w:val="24"/>
          <w:szCs w:val="24"/>
        </w:rPr>
        <w:t xml:space="preserve">, </w:t>
      </w:r>
      <w:hyperlink r:id="rId11" w:history="1">
        <w:r w:rsidRPr="00CA5D13">
          <w:rPr>
            <w:rStyle w:val="Hyperlink"/>
            <w:rFonts w:ascii="Times New Roman" w:hAnsi="Times New Roman" w:cs="Times New Roman"/>
            <w:sz w:val="24"/>
            <w:szCs w:val="24"/>
          </w:rPr>
          <w:t>https://onemorevoice.org/html/bipoc-voices/digital-editions-soas/liv_025241_HTML.html</w:t>
        </w:r>
      </w:hyperlink>
      <w:r w:rsidRPr="00B03430">
        <w:rPr>
          <w:rFonts w:ascii="Times New Roman" w:hAnsi="Times New Roman" w:cs="Times New Roman"/>
          <w:sz w:val="24"/>
          <w:szCs w:val="24"/>
        </w:rPr>
        <w:t>.</w:t>
      </w:r>
    </w:p>
    <w:p w14:paraId="16F12D1E" w14:textId="08005AFB" w:rsidR="00B22E60" w:rsidRPr="00FA6403" w:rsidRDefault="00FA6403" w:rsidP="00FA6403">
      <w:pPr>
        <w:spacing w:line="276" w:lineRule="auto"/>
        <w:rPr>
          <w:rFonts w:ascii="Times New Roman" w:hAnsi="Times New Roman" w:cs="Times New Roman"/>
          <w:sz w:val="24"/>
          <w:szCs w:val="24"/>
        </w:rPr>
      </w:pPr>
      <w:r w:rsidRPr="00D43924">
        <w:rPr>
          <w:rFonts w:ascii="Times New Roman" w:hAnsi="Times New Roman" w:cs="Times New Roman"/>
          <w:sz w:val="24"/>
          <w:szCs w:val="24"/>
        </w:rPr>
        <w:t xml:space="preserve">Nee </w:t>
      </w:r>
      <w:proofErr w:type="spellStart"/>
      <w:r w:rsidRPr="00D43924">
        <w:rPr>
          <w:rFonts w:ascii="Times New Roman" w:hAnsi="Times New Roman" w:cs="Times New Roman"/>
          <w:sz w:val="24"/>
          <w:szCs w:val="24"/>
        </w:rPr>
        <w:t>Sima</w:t>
      </w:r>
      <w:proofErr w:type="spellEnd"/>
      <w:r>
        <w:rPr>
          <w:rFonts w:ascii="Times New Roman" w:hAnsi="Times New Roman" w:cs="Times New Roman"/>
          <w:sz w:val="24"/>
          <w:szCs w:val="24"/>
        </w:rPr>
        <w:t xml:space="preserve">; </w:t>
      </w:r>
      <w:r w:rsidRPr="00D43924">
        <w:rPr>
          <w:rFonts w:ascii="Times New Roman" w:hAnsi="Times New Roman" w:cs="Times New Roman"/>
          <w:sz w:val="24"/>
          <w:szCs w:val="24"/>
        </w:rPr>
        <w:t xml:space="preserve">Anonymous. “Japan.” (1876). Trevor </w:t>
      </w:r>
      <w:proofErr w:type="spellStart"/>
      <w:r w:rsidRPr="00D43924">
        <w:rPr>
          <w:rFonts w:ascii="Times New Roman" w:hAnsi="Times New Roman" w:cs="Times New Roman"/>
          <w:sz w:val="24"/>
          <w:szCs w:val="24"/>
        </w:rPr>
        <w:t>Bleick</w:t>
      </w:r>
      <w:proofErr w:type="spellEnd"/>
      <w:r w:rsidRPr="00D43924">
        <w:rPr>
          <w:rFonts w:ascii="Times New Roman" w:hAnsi="Times New Roman" w:cs="Times New Roman"/>
          <w:sz w:val="24"/>
          <w:szCs w:val="24"/>
        </w:rPr>
        <w:t>, Kenneth C. Crowell, Kasey Peters</w:t>
      </w:r>
      <w:r>
        <w:rPr>
          <w:rFonts w:ascii="Times New Roman" w:hAnsi="Times New Roman" w:cs="Times New Roman"/>
          <w:sz w:val="24"/>
          <w:szCs w:val="24"/>
        </w:rPr>
        <w:t>, eds.</w:t>
      </w:r>
      <w:r w:rsidRPr="00D43924">
        <w:rPr>
          <w:rFonts w:ascii="Times New Roman" w:hAnsi="Times New Roman" w:cs="Times New Roman"/>
          <w:sz w:val="24"/>
          <w:szCs w:val="24"/>
        </w:rPr>
        <w:t xml:space="preserve"> “BIPOC Voices,” </w:t>
      </w:r>
      <w:r w:rsidRPr="00F96E0A">
        <w:rPr>
          <w:rFonts w:ascii="Times New Roman" w:hAnsi="Times New Roman" w:cs="Times New Roman"/>
          <w:i/>
          <w:iCs/>
          <w:sz w:val="24"/>
          <w:szCs w:val="24"/>
        </w:rPr>
        <w:t>One More Voice</w:t>
      </w:r>
      <w:r w:rsidRPr="00D43924">
        <w:rPr>
          <w:rFonts w:ascii="Times New Roman" w:hAnsi="Times New Roman" w:cs="Times New Roman"/>
          <w:sz w:val="24"/>
          <w:szCs w:val="24"/>
        </w:rPr>
        <w:t>, solidarity edition; Collaborative Organization for Virtual Education (COVE)</w:t>
      </w:r>
      <w:r>
        <w:rPr>
          <w:rFonts w:ascii="Times New Roman" w:hAnsi="Times New Roman" w:cs="Times New Roman"/>
          <w:sz w:val="24"/>
          <w:szCs w:val="24"/>
        </w:rPr>
        <w:t>,</w:t>
      </w:r>
      <w:r w:rsidRPr="00D43924">
        <w:rPr>
          <w:rFonts w:ascii="Times New Roman" w:hAnsi="Times New Roman" w:cs="Times New Roman"/>
          <w:sz w:val="24"/>
          <w:szCs w:val="24"/>
        </w:rPr>
        <w:t xml:space="preserve"> 2022</w:t>
      </w:r>
      <w:r>
        <w:rPr>
          <w:rFonts w:ascii="Times New Roman" w:hAnsi="Times New Roman" w:cs="Times New Roman"/>
          <w:sz w:val="24"/>
          <w:szCs w:val="24"/>
        </w:rPr>
        <w:t xml:space="preserve">, </w:t>
      </w:r>
      <w:hyperlink r:id="rId12" w:history="1">
        <w:r w:rsidRPr="00CA5D13">
          <w:rPr>
            <w:rStyle w:val="Hyperlink"/>
            <w:rFonts w:ascii="Times New Roman" w:hAnsi="Times New Roman" w:cs="Times New Roman"/>
            <w:sz w:val="24"/>
            <w:szCs w:val="24"/>
          </w:rPr>
          <w:t>https://onemorevoice.org/html/bipoc-voices/digital-editions-soas/liv_025052_HTML.html</w:t>
        </w:r>
      </w:hyperlink>
      <w:r w:rsidRPr="00D43924">
        <w:rPr>
          <w:rFonts w:ascii="Times New Roman" w:hAnsi="Times New Roman" w:cs="Times New Roman"/>
          <w:sz w:val="24"/>
          <w:szCs w:val="24"/>
        </w:rPr>
        <w:t>.</w:t>
      </w:r>
    </w:p>
    <w:sectPr w:rsidR="00B22E60" w:rsidRPr="00FA640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E7AA" w14:textId="77777777" w:rsidR="00934BE0" w:rsidRDefault="00934BE0" w:rsidP="002F159E">
      <w:pPr>
        <w:spacing w:after="0" w:line="240" w:lineRule="auto"/>
      </w:pPr>
      <w:r>
        <w:separator/>
      </w:r>
    </w:p>
  </w:endnote>
  <w:endnote w:type="continuationSeparator" w:id="0">
    <w:p w14:paraId="275BDEB7" w14:textId="77777777" w:rsidR="00934BE0" w:rsidRDefault="00934BE0" w:rsidP="002F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0F5F" w14:textId="77777777" w:rsidR="00934BE0" w:rsidRDefault="00934BE0" w:rsidP="002F159E">
      <w:pPr>
        <w:spacing w:after="0" w:line="240" w:lineRule="auto"/>
      </w:pPr>
      <w:r>
        <w:separator/>
      </w:r>
    </w:p>
  </w:footnote>
  <w:footnote w:type="continuationSeparator" w:id="0">
    <w:p w14:paraId="43E773B3" w14:textId="77777777" w:rsidR="00934BE0" w:rsidRDefault="00934BE0" w:rsidP="002F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3E54" w14:textId="00EB092A" w:rsidR="002F159E" w:rsidRDefault="002F159E" w:rsidP="0016769F">
    <w:pPr>
      <w:pStyle w:val="Header"/>
      <w:tabs>
        <w:tab w:val="clear" w:pos="4680"/>
        <w:tab w:val="clear" w:pos="9360"/>
        <w:tab w:val="left" w:pos="3036"/>
      </w:tabs>
    </w:pPr>
    <w:r>
      <w:t xml:space="preserve">Jun Yi Goh          </w:t>
    </w:r>
    <w:proofErr w:type="spellStart"/>
    <w:r>
      <w:t>Engl</w:t>
    </w:r>
    <w:proofErr w:type="spellEnd"/>
    <w:r>
      <w:t xml:space="preserve"> 877</w:t>
    </w:r>
    <w:r w:rsidR="0016769F">
      <w:tab/>
      <w:t>OMV Exploration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B7"/>
    <w:multiLevelType w:val="hybridMultilevel"/>
    <w:tmpl w:val="2CCC022C"/>
    <w:lvl w:ilvl="0" w:tplc="80BAFC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78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56"/>
    <w:rsid w:val="00071828"/>
    <w:rsid w:val="00095EC7"/>
    <w:rsid w:val="000F2960"/>
    <w:rsid w:val="00127447"/>
    <w:rsid w:val="00137F22"/>
    <w:rsid w:val="00147C7C"/>
    <w:rsid w:val="0016769F"/>
    <w:rsid w:val="001A1B1E"/>
    <w:rsid w:val="00281B3E"/>
    <w:rsid w:val="002F159E"/>
    <w:rsid w:val="00334A90"/>
    <w:rsid w:val="00372F1B"/>
    <w:rsid w:val="00390C02"/>
    <w:rsid w:val="003D6238"/>
    <w:rsid w:val="004623D0"/>
    <w:rsid w:val="00477E56"/>
    <w:rsid w:val="004F42B1"/>
    <w:rsid w:val="00546C21"/>
    <w:rsid w:val="0056686B"/>
    <w:rsid w:val="005C2F09"/>
    <w:rsid w:val="005C614C"/>
    <w:rsid w:val="00623303"/>
    <w:rsid w:val="006439EF"/>
    <w:rsid w:val="006606F7"/>
    <w:rsid w:val="0067655C"/>
    <w:rsid w:val="006B263B"/>
    <w:rsid w:val="00713257"/>
    <w:rsid w:val="00714441"/>
    <w:rsid w:val="007B1FA9"/>
    <w:rsid w:val="00807DDA"/>
    <w:rsid w:val="00835E42"/>
    <w:rsid w:val="0084501A"/>
    <w:rsid w:val="00890D55"/>
    <w:rsid w:val="008A2E36"/>
    <w:rsid w:val="008E3B2E"/>
    <w:rsid w:val="00934BE0"/>
    <w:rsid w:val="009976B9"/>
    <w:rsid w:val="009B5E2B"/>
    <w:rsid w:val="00A101BA"/>
    <w:rsid w:val="00A43282"/>
    <w:rsid w:val="00AA0D83"/>
    <w:rsid w:val="00AC73E1"/>
    <w:rsid w:val="00B11D7D"/>
    <w:rsid w:val="00B22E60"/>
    <w:rsid w:val="00B622D1"/>
    <w:rsid w:val="00BA7FA1"/>
    <w:rsid w:val="00BF0A51"/>
    <w:rsid w:val="00BF568D"/>
    <w:rsid w:val="00C302A0"/>
    <w:rsid w:val="00C51D7B"/>
    <w:rsid w:val="00C81A26"/>
    <w:rsid w:val="00C85065"/>
    <w:rsid w:val="00D0369E"/>
    <w:rsid w:val="00D07C7E"/>
    <w:rsid w:val="00D26EAE"/>
    <w:rsid w:val="00D7206F"/>
    <w:rsid w:val="00DC2FD7"/>
    <w:rsid w:val="00DE484A"/>
    <w:rsid w:val="00E20636"/>
    <w:rsid w:val="00E97BCE"/>
    <w:rsid w:val="00EC2F39"/>
    <w:rsid w:val="00F14CD2"/>
    <w:rsid w:val="00F96E0A"/>
    <w:rsid w:val="00FA36CC"/>
    <w:rsid w:val="00FA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C535"/>
  <w15:chartTrackingRefBased/>
  <w15:docId w15:val="{745FBA4E-0CEC-49B2-8CF9-FC16A793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E60"/>
    <w:rPr>
      <w:color w:val="0563C1" w:themeColor="hyperlink"/>
      <w:u w:val="single"/>
    </w:rPr>
  </w:style>
  <w:style w:type="character" w:styleId="FollowedHyperlink">
    <w:name w:val="FollowedHyperlink"/>
    <w:basedOn w:val="DefaultParagraphFont"/>
    <w:uiPriority w:val="99"/>
    <w:semiHidden/>
    <w:unhideWhenUsed/>
    <w:rsid w:val="00B22E60"/>
    <w:rPr>
      <w:color w:val="954F72" w:themeColor="followedHyperlink"/>
      <w:u w:val="single"/>
    </w:rPr>
  </w:style>
  <w:style w:type="paragraph" w:styleId="Header">
    <w:name w:val="header"/>
    <w:basedOn w:val="Normal"/>
    <w:link w:val="HeaderChar"/>
    <w:uiPriority w:val="99"/>
    <w:unhideWhenUsed/>
    <w:rsid w:val="002F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59E"/>
  </w:style>
  <w:style w:type="paragraph" w:styleId="Footer">
    <w:name w:val="footer"/>
    <w:basedOn w:val="Normal"/>
    <w:link w:val="FooterChar"/>
    <w:uiPriority w:val="99"/>
    <w:unhideWhenUsed/>
    <w:rsid w:val="002F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59E"/>
  </w:style>
  <w:style w:type="paragraph" w:styleId="ListParagraph">
    <w:name w:val="List Paragraph"/>
    <w:basedOn w:val="Normal"/>
    <w:uiPriority w:val="34"/>
    <w:qFormat/>
    <w:rsid w:val="00AC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02_TEI.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nemorevoice.org/html/transcriptions/liv_020061_TEI.html" TargetMode="External"/><Relationship Id="rId12" Type="http://schemas.openxmlformats.org/officeDocument/2006/relationships/hyperlink" Target="https://onemorevoice.org/html/bipoc-voices/digital-editions-soas/liv_025052_HTM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emorevoice.org/html/bipoc-voices/digital-editions-soas/liv_025241_HTML.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nemorevoice.org/html/bipoc-voices/digital-editions-amd/liv_026038_HTML.html" TargetMode="External"/><Relationship Id="rId4" Type="http://schemas.openxmlformats.org/officeDocument/2006/relationships/webSettings" Target="webSettings.xml"/><Relationship Id="rId9" Type="http://schemas.openxmlformats.org/officeDocument/2006/relationships/hyperlink" Target="https://onemorevoice.org/html/transcriptions/liv_020054_TE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55</cp:revision>
  <dcterms:created xsi:type="dcterms:W3CDTF">2023-02-24T20:44:00Z</dcterms:created>
  <dcterms:modified xsi:type="dcterms:W3CDTF">2023-03-30T15:31:00Z</dcterms:modified>
</cp:coreProperties>
</file>