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https://www.landchina.com/#/landSupplyDetail?id=QA-B&amp;type=%E4%BE%9B%E5%9C%B0%E7%BB%93%E6%9E%9C&amp;path=0</w:t>
            </w:r>
          </w:p>
        </w:tc>
      </w:tr>
      <w:tr>
        <w:tc>
          <w:tcPr>
            <w:tcW w:type="dxa" w:w="4320"/>
          </w:tcPr>
          <w:p>
            <w:r>
              <w:t>抓取时间</w:t>
            </w:r>
          </w:p>
        </w:tc>
        <w:tc>
          <w:tcPr>
            <w:tcW w:type="dxa" w:w="4320"/>
          </w:tcPr>
          <w:p>
            <w:r>
              <w:t>2026-06-08T09:28:40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