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顾明澈 - 算法工程师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姓名：顾明澈｜性别：男｜城市：北京｜目标岗位：算法工程师</w:t>
      </w:r>
    </w:p>
    <w:p>
      <w:r>
        <w:t>手机号：138-0000-0010｜邮箱：candidate10@example.com｜期望薪资：30-40K</w:t>
      </w:r>
    </w:p>
    <w:p>
      <w:r>
        <w:t>院校学历：中国科学院大学 / 人工智能 / 硕士｜毕业时间：2025.07｜院校档次：双一流｜模拟风险：中风险</w:t>
      </w:r>
    </w:p>
    <w:p>
      <w:r>
        <w:rPr>
          <w:b/>
          <w:color w:val="145A8C"/>
          <w:sz w:val="24"/>
        </w:rPr>
        <w:t>个人摘要</w:t>
      </w:r>
    </w:p>
    <w:p>
      <w:r>
        <w:t>NLP和推荐算法背景，论文和竞赛经历较强，但工程落地经验需要核实。</w:t>
      </w:r>
    </w:p>
    <w:p>
      <w:r>
        <w:rPr>
          <w:b/>
          <w:color w:val="145A8C"/>
          <w:sz w:val="24"/>
        </w:rPr>
        <w:t>核心技能</w:t>
      </w:r>
    </w:p>
    <w:p>
      <w:r>
        <w:t>NLP、PyTorch、向量检索、推荐系统、大模型评测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实验室项目｜算法研究助理｜2023.09-2025.06</w:t>
      </w:r>
    </w:p>
    <w:p>
      <w:pPr>
        <w:pStyle w:val="ListBullet"/>
      </w:pPr>
      <w:r>
        <w:t>参与文本匹配模型训练，在公开数据集上提升F1约3.2%。</w:t>
      </w:r>
    </w:p>
    <w:p>
      <w:pPr>
        <w:pStyle w:val="ListBullet"/>
      </w:pPr>
      <w:r>
        <w:t>搭建向量检索Demo，支持论文问答和摘要生成。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简历-JD匹配模型：使用句向量和规则特征融合进行初筛排序。</w:t>
      </w:r>
    </w:p>
    <w:p>
      <w:r>
        <w:rPr>
          <w:b/>
          <w:color w:val="145A8C"/>
          <w:sz w:val="24"/>
        </w:rPr>
        <w:t>补充说明</w:t>
      </w:r>
    </w:p>
    <w:p>
      <w:r>
        <w:t>该候选人部分信息需要面试确认，例如成果数据、学历匹配、个人贡献或岗位经验深度。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