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5A88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Book service appointment</w:t>
      </w:r>
    </w:p>
    <w:p w14:paraId="0C2073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Актор</w:t>
      </w:r>
      <w:r>
        <w:rPr>
          <w:rFonts w:hint="default" w:ascii="Times New Roman" w:hAnsi="Times New Roman" w:cs="Times New Roman"/>
          <w:sz w:val="28"/>
          <w:szCs w:val="28"/>
          <w:lang w:val="ru-RU" w:bidi="fa-IR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Клиент</w:t>
      </w:r>
    </w:p>
    <w:p w14:paraId="2F99EF70">
      <w:pPr>
        <w:rPr>
          <w:rFonts w:hint="default" w:ascii="Times New Roman" w:hAnsi="Times New Roman" w:cs="Times New Roman"/>
          <w:sz w:val="28"/>
          <w:szCs w:val="28"/>
        </w:rPr>
      </w:pPr>
    </w:p>
    <w:p w14:paraId="504E4C2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13C618E">
      <w:pPr>
        <w:rPr>
          <w:rFonts w:hint="default" w:ascii="Times New Roman" w:hAnsi="Times New Roman" w:cs="Times New Roman"/>
          <w:sz w:val="28"/>
          <w:szCs w:val="28"/>
        </w:rPr>
      </w:pPr>
    </w:p>
    <w:p w14:paraId="13C9FE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открывает страницу записи на услугу.</w:t>
      </w:r>
    </w:p>
    <w:p w14:paraId="45B3A0B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список доступных услуг.</w:t>
      </w:r>
    </w:p>
    <w:p w14:paraId="619C51A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услугу. (include 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-02-1)</w:t>
      </w:r>
    </w:p>
    <w:p w14:paraId="53D7A56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список мастеров для выбранной услуги.</w:t>
      </w:r>
    </w:p>
    <w:p w14:paraId="4C558E6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мастера.</w:t>
      </w:r>
    </w:p>
    <w:p w14:paraId="7E64CFA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доступные временные интервалы.</w:t>
      </w:r>
    </w:p>
    <w:p w14:paraId="6588903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временной интервал. (include UC-</w:t>
      </w: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bookmarkEnd w:id="0"/>
      <w:r>
        <w:rPr>
          <w:rFonts w:hint="default" w:ascii="Times New Roman" w:hAnsi="Times New Roman" w:cs="Times New Roman"/>
          <w:sz w:val="28"/>
          <w:szCs w:val="28"/>
        </w:rPr>
        <w:t>-02-2)</w:t>
      </w:r>
    </w:p>
    <w:p w14:paraId="281E68C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форму контактных данных.</w:t>
      </w:r>
    </w:p>
    <w:p w14:paraId="72E0799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вводит контактные данные. (include 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-02-3)</w:t>
      </w:r>
    </w:p>
    <w:p w14:paraId="5FBB965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отправляет данные для бронирования.</w:t>
      </w:r>
    </w:p>
    <w:p w14:paraId="5A65A01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подтверждает корректность данных.</w:t>
      </w:r>
    </w:p>
    <w:p w14:paraId="2D31525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создает запись.</w:t>
      </w:r>
    </w:p>
    <w:p w14:paraId="002BE33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отправляет подтверждение клиенту. (include UC-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</w:rPr>
        <w:t>-02-4)</w:t>
      </w:r>
    </w:p>
    <w:p w14:paraId="0A07D5B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успешный результат.</w:t>
      </w:r>
    </w:p>
    <w:p w14:paraId="2C1542E0">
      <w:pPr>
        <w:rPr>
          <w:rFonts w:hint="default" w:ascii="Times New Roman" w:hAnsi="Times New Roman" w:cs="Times New Roman"/>
          <w:sz w:val="28"/>
          <w:szCs w:val="28"/>
        </w:rPr>
      </w:pPr>
    </w:p>
    <w:p w14:paraId="43D89852">
      <w:pPr>
        <w:rPr>
          <w:rFonts w:hint="default" w:ascii="Times New Roman" w:hAnsi="Times New Roman" w:cs="Times New Roman"/>
          <w:sz w:val="28"/>
          <w:szCs w:val="28"/>
        </w:rPr>
      </w:pPr>
    </w:p>
    <w:p w14:paraId="22CFB77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61A3E79A">
      <w:pPr>
        <w:rPr>
          <w:rFonts w:hint="default" w:ascii="Times New Roman" w:hAnsi="Times New Roman" w:cs="Times New Roman"/>
          <w:sz w:val="28"/>
          <w:szCs w:val="28"/>
        </w:rPr>
      </w:pPr>
    </w:p>
    <w:p w14:paraId="193917F1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екорректные данные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11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p w14:paraId="3A7119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11A1. Система сообщает о некорректных данных.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11A2. Система указывает поля для исправления.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11A3. Клиент исправляет данные.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11A4. Клиент повторно отправляет данные.</w:t>
      </w:r>
    </w:p>
    <w:p w14:paraId="3E7ACF2B">
      <w:pPr>
        <w:rPr>
          <w:rFonts w:hint="default" w:ascii="Times New Roman" w:hAnsi="Times New Roman" w:cs="Times New Roman"/>
          <w:sz w:val="28"/>
          <w:szCs w:val="28"/>
        </w:rPr>
      </w:pPr>
    </w:p>
    <w:p w14:paraId="4559FAD7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лот стал недоступен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10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p w14:paraId="25F100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10B1. Система сообщает о недоступности выбранного времени.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10B2. Система отображает обновленные интервалы.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10B3. Клиент выбирает другой слот.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10B4. Клиент повторно отправляет данные.</w:t>
      </w:r>
    </w:p>
    <w:p w14:paraId="72F2FF49">
      <w:pPr>
        <w:rPr>
          <w:rFonts w:hint="default" w:ascii="Times New Roman" w:hAnsi="Times New Roman" w:cs="Times New Roman"/>
          <w:sz w:val="28"/>
          <w:szCs w:val="28"/>
        </w:rPr>
      </w:pPr>
    </w:p>
    <w:p w14:paraId="026580B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лиент не заполнил данные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</w:rPr>
        <w:t>Ответвление от шага 9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p w14:paraId="44906D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9C1. Система сообщает о необходимости заполнения данных.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9C2. Клиент вводит данные.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9C3. Клиент отправляет форму.</w:t>
      </w:r>
    </w:p>
    <w:p w14:paraId="034C9CD0">
      <w:pPr>
        <w:rPr>
          <w:rFonts w:hint="default" w:ascii="Times New Roman" w:hAnsi="Times New Roman" w:cs="Times New Roman"/>
          <w:sz w:val="28"/>
          <w:szCs w:val="28"/>
        </w:rPr>
      </w:pPr>
    </w:p>
    <w:p w14:paraId="34384DA7">
      <w:pPr>
        <w:rPr>
          <w:rFonts w:hint="default" w:ascii="Times New Roman" w:hAnsi="Times New Roman" w:cs="Times New Roman"/>
          <w:sz w:val="28"/>
          <w:szCs w:val="28"/>
        </w:rPr>
      </w:pPr>
    </w:p>
    <w:p w14:paraId="06A965C9">
      <w:pPr>
        <w:rPr>
          <w:rFonts w:hint="default" w:ascii="Times New Roman" w:hAnsi="Times New Roman" w:cs="Times New Roman"/>
          <w:sz w:val="28"/>
          <w:szCs w:val="28"/>
        </w:rPr>
      </w:pPr>
    </w:p>
    <w:p w14:paraId="4C4AABF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-02-1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Select service</w:t>
      </w:r>
    </w:p>
    <w:p w14:paraId="19573E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</w:t>
      </w:r>
      <w:r>
        <w:rPr>
          <w:rFonts w:hint="default" w:ascii="Times New Roman" w:hAnsi="Times New Roman" w:cs="Times New Roman"/>
          <w:sz w:val="28"/>
          <w:szCs w:val="28"/>
        </w:rPr>
        <w:t>: include</w:t>
      </w:r>
    </w:p>
    <w:p w14:paraId="7428C9F2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38BB38F5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список категорий услуг.</w:t>
      </w:r>
    </w:p>
    <w:p w14:paraId="1ADD68F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категорию услуг.</w:t>
      </w:r>
    </w:p>
    <w:p w14:paraId="7DA24362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список услуг в выбранной категории.</w:t>
      </w:r>
    </w:p>
    <w:p w14:paraId="7FBC1492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услугу.</w:t>
      </w:r>
    </w:p>
    <w:p w14:paraId="5BF12F4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сохраняет выбранную услугу.</w:t>
      </w:r>
    </w:p>
    <w:p w14:paraId="48E3A1A7">
      <w:pPr>
        <w:rPr>
          <w:rFonts w:hint="default" w:ascii="Times New Roman" w:hAnsi="Times New Roman" w:cs="Times New Roman"/>
          <w:sz w:val="28"/>
          <w:szCs w:val="28"/>
        </w:rPr>
      </w:pPr>
    </w:p>
    <w:p w14:paraId="29776B3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Альтернативный сценарий</w:t>
      </w:r>
    </w:p>
    <w:p w14:paraId="30F6CF0A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слуга не выбрана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3CBAA9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4A1. Система сообщает о необходимости выбора услуги.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4A2. Клиент выбирает услугу.</w:t>
      </w:r>
    </w:p>
    <w:p w14:paraId="28E491F9">
      <w:pPr>
        <w:rPr>
          <w:rFonts w:hint="default" w:ascii="Times New Roman" w:hAnsi="Times New Roman" w:cs="Times New Roman"/>
          <w:sz w:val="28"/>
          <w:szCs w:val="28"/>
        </w:rPr>
      </w:pPr>
    </w:p>
    <w:p w14:paraId="58050736">
      <w:pPr>
        <w:rPr>
          <w:rFonts w:hint="default" w:ascii="Times New Roman" w:hAnsi="Times New Roman" w:cs="Times New Roman"/>
          <w:sz w:val="28"/>
          <w:szCs w:val="28"/>
        </w:rPr>
      </w:pPr>
    </w:p>
    <w:p w14:paraId="6CD5B4C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-02-2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Select time slot</w:t>
      </w:r>
    </w:p>
    <w:p w14:paraId="15F43B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Тип связи:</w:t>
      </w:r>
      <w:r>
        <w:rPr>
          <w:rFonts w:hint="default" w:ascii="Times New Roman" w:hAnsi="Times New Roman" w:cs="Times New Roman"/>
          <w:sz w:val="28"/>
          <w:szCs w:val="28"/>
        </w:rPr>
        <w:t xml:space="preserve"> include</w:t>
      </w:r>
    </w:p>
    <w:p w14:paraId="593ACB9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39E17A9C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доступные интервалы времени мастера.</w:t>
      </w:r>
    </w:p>
    <w:p w14:paraId="03BF92A7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интервал.</w:t>
      </w:r>
    </w:p>
    <w:p w14:paraId="1B3A5421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сохраняет выбранный слот.</w:t>
      </w:r>
    </w:p>
    <w:p w14:paraId="68B6F140">
      <w:pPr>
        <w:rPr>
          <w:rFonts w:hint="default" w:ascii="Times New Roman" w:hAnsi="Times New Roman" w:cs="Times New Roman"/>
          <w:sz w:val="28"/>
          <w:szCs w:val="28"/>
        </w:rPr>
      </w:pPr>
    </w:p>
    <w:p w14:paraId="3E63829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Альтернативный сценарий</w:t>
      </w:r>
    </w:p>
    <w:p w14:paraId="2A665FB3">
      <w:pPr>
        <w:numPr>
          <w:ilvl w:val="0"/>
          <w:numId w:val="6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bidi="fa-IR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лот недоступен</w:t>
      </w:r>
    </w:p>
    <w:p w14:paraId="3EECCB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2A1. Система сообщает о недоступности интервала.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2A2. Система отображает обновленные интервалы.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2A3. Клиент выбирает другой интервал.</w:t>
      </w:r>
    </w:p>
    <w:p w14:paraId="3F36218F">
      <w:pPr>
        <w:rPr>
          <w:rFonts w:hint="default" w:ascii="Times New Roman" w:hAnsi="Times New Roman" w:cs="Times New Roman"/>
          <w:sz w:val="28"/>
          <w:szCs w:val="28"/>
        </w:rPr>
      </w:pPr>
    </w:p>
    <w:p w14:paraId="0F6059A1">
      <w:pPr>
        <w:rPr>
          <w:rFonts w:hint="default" w:ascii="Times New Roman" w:hAnsi="Times New Roman" w:cs="Times New Roman"/>
          <w:sz w:val="28"/>
          <w:szCs w:val="28"/>
        </w:rPr>
      </w:pPr>
    </w:p>
    <w:p w14:paraId="14F7A8C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-02-3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Enter contact details</w:t>
      </w:r>
    </w:p>
    <w:p w14:paraId="4F11AC6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Тип связи: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include</w:t>
      </w:r>
    </w:p>
    <w:p w14:paraId="5E43D6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28DB87E6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форму контактных данных.</w:t>
      </w:r>
    </w:p>
    <w:p w14:paraId="1AA03172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вводит контактные данные.</w:t>
      </w:r>
    </w:p>
    <w:p w14:paraId="443EA5BF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 выбирает канал уведомления.</w:t>
      </w:r>
    </w:p>
    <w:p w14:paraId="2650A4F5">
      <w:pPr>
        <w:numPr>
          <w:ilvl w:val="0"/>
          <w:numId w:val="7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сохраняет введенные данные.</w:t>
      </w:r>
    </w:p>
    <w:p w14:paraId="1091AC6E">
      <w:pPr>
        <w:rPr>
          <w:rFonts w:hint="default" w:ascii="Times New Roman" w:hAnsi="Times New Roman" w:cs="Times New Roman"/>
          <w:sz w:val="28"/>
          <w:szCs w:val="28"/>
        </w:rPr>
      </w:pPr>
    </w:p>
    <w:p w14:paraId="0620B02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Альтернативный сценарий</w:t>
      </w:r>
    </w:p>
    <w:p w14:paraId="068A48F8">
      <w:pPr>
        <w:numPr>
          <w:ilvl w:val="0"/>
          <w:numId w:val="8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екорректные данные</w:t>
      </w:r>
    </w:p>
    <w:p w14:paraId="65CCD1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2A1. Система сообщает об ошибке ввода.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2A2. Система указывает поля для исправления.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2A3. Клиент исправляет данные.</w:t>
      </w:r>
    </w:p>
    <w:p w14:paraId="130B93B5">
      <w:pPr>
        <w:rPr>
          <w:rFonts w:hint="default" w:ascii="Times New Roman" w:hAnsi="Times New Roman" w:cs="Times New Roman"/>
          <w:sz w:val="28"/>
          <w:szCs w:val="28"/>
        </w:rPr>
      </w:pPr>
    </w:p>
    <w:p w14:paraId="57FE82F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UC-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-02-4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Send confirmation notification</w:t>
      </w:r>
    </w:p>
    <w:p w14:paraId="07239D3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Тип связи: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include</w:t>
      </w:r>
    </w:p>
    <w:p w14:paraId="7860DBF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</w:t>
      </w:r>
    </w:p>
    <w:p w14:paraId="478DCEF3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формирует уведомление о записи.</w:t>
      </w:r>
    </w:p>
    <w:p w14:paraId="29785B56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выбирает канал связи клиента.</w:t>
      </w:r>
    </w:p>
    <w:p w14:paraId="62D1B96A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отправляет уведомление клиенту.</w:t>
      </w:r>
    </w:p>
    <w:p w14:paraId="0301E8A4">
      <w:pPr>
        <w:numPr>
          <w:ilvl w:val="0"/>
          <w:numId w:val="9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фиксирует факт отправки.</w:t>
      </w:r>
    </w:p>
    <w:p w14:paraId="1DD5F148">
      <w:pPr>
        <w:rPr>
          <w:rFonts w:hint="default" w:ascii="Times New Roman" w:hAnsi="Times New Roman" w:cs="Times New Roman"/>
          <w:sz w:val="28"/>
          <w:szCs w:val="28"/>
        </w:rPr>
      </w:pPr>
    </w:p>
    <w:p w14:paraId="03424888">
      <w:pPr>
        <w:rPr>
          <w:rFonts w:hint="default" w:ascii="Times New Roman" w:hAnsi="Times New Roman" w:cs="Times New Roman"/>
          <w:sz w:val="28"/>
          <w:szCs w:val="28"/>
        </w:rPr>
      </w:pPr>
    </w:p>
    <w:p w14:paraId="276CBC8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Альтернативный сценарий</w:t>
      </w:r>
    </w:p>
    <w:p w14:paraId="78A2C6DA">
      <w:pPr>
        <w:numPr>
          <w:ilvl w:val="0"/>
          <w:numId w:val="1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шибка отправки</w:t>
      </w:r>
    </w:p>
    <w:p w14:paraId="29B686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3A1. Система фиксирует ошибку отправки.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3A2. Система повторяет попытку отправки.</w:t>
      </w:r>
    </w:p>
    <w:p w14:paraId="3346E8D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23982"/>
    <w:multiLevelType w:val="singleLevel"/>
    <w:tmpl w:val="8AC23982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8FF4DEE7"/>
    <w:multiLevelType w:val="singleLevel"/>
    <w:tmpl w:val="8FF4DEE7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9F6E3E77"/>
    <w:multiLevelType w:val="singleLevel"/>
    <w:tmpl w:val="9F6E3E77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B97195B4"/>
    <w:multiLevelType w:val="singleLevel"/>
    <w:tmpl w:val="B97195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C72B1152"/>
    <w:multiLevelType w:val="singleLevel"/>
    <w:tmpl w:val="C72B11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1E115181"/>
    <w:multiLevelType w:val="singleLevel"/>
    <w:tmpl w:val="1E115181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409FFDF8"/>
    <w:multiLevelType w:val="singleLevel"/>
    <w:tmpl w:val="409FFD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56B0B5ED"/>
    <w:multiLevelType w:val="singleLevel"/>
    <w:tmpl w:val="56B0B5ED"/>
    <w:lvl w:ilvl="0" w:tentative="0">
      <w:start w:val="1"/>
      <w:numFmt w:val="upperLetter"/>
      <w:suff w:val="space"/>
      <w:lvlText w:val="%1)"/>
      <w:lvlJc w:val="left"/>
    </w:lvl>
  </w:abstractNum>
  <w:abstractNum w:abstractNumId="8">
    <w:nsid w:val="58F6A86A"/>
    <w:multiLevelType w:val="singleLevel"/>
    <w:tmpl w:val="58F6A86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72D94F0C"/>
    <w:multiLevelType w:val="singleLevel"/>
    <w:tmpl w:val="72D94F0C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1"/>
  </w:num>
  <w:num w:numId="5">
    <w:abstractNumId w:val="4"/>
  </w:num>
  <w:num w:numId="6">
    <w:abstractNumId w:val="2"/>
  </w:num>
  <w:num w:numId="7">
    <w:abstractNumId w:val="9"/>
  </w:num>
  <w:num w:numId="8">
    <w:abstractNumId w:val="5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D058D"/>
    <w:rsid w:val="5478371D"/>
    <w:rsid w:val="707F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2026-03-20T18:07:00Z</dcterms:created>
  <dc:creator>Manizha</dc:creator>
  <cp:lastModifiedBy>Unicorn MM</cp:lastModifiedBy>
  <dcterms:modified xsi:type="dcterms:W3CDTF">2026-03-20T20:11:03Z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F3CA953F26124FB08F7868A25CBC7341_12</vt:lpwstr>
  </property>
</Properties>
</file>