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ACB4C" w14:textId="77777777" w:rsidR="006C0869" w:rsidRPr="00BE7B2B" w:rsidRDefault="00BE7B2B">
      <w:pPr>
        <w:pStyle w:val="Ttulo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E10F1E2" wp14:editId="5B1C25B2">
                <wp:simplePos x="0" y="0"/>
                <wp:positionH relativeFrom="page">
                  <wp:posOffset>1125016</wp:posOffset>
                </wp:positionH>
                <wp:positionV relativeFrom="paragraph">
                  <wp:posOffset>440181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9DA83" id="Graphic 1" o:spid="_x0000_s1026" style="position:absolute;margin-left:88.6pt;margin-top:34.65pt;width:434.9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" path="m5523865,l,,,12192r5523865,l5523865,xe" fillcolor="#4f81bc" stroked="f">
                <v:path arrowok="t"/>
                <w10:wrap anchorx="page"/>
              </v:shape>
            </w:pict>
          </mc:Fallback>
        </mc:AlternateContent>
      </w:r>
      <w:r w:rsidRPr="00BE7B2B">
        <w:rPr>
          <w:color w:val="17365D"/>
          <w:lang w:val="en-US"/>
        </w:rPr>
        <w:t>Tailored</w:t>
      </w:r>
      <w:r w:rsidRPr="00BE7B2B">
        <w:rPr>
          <w:color w:val="17365D"/>
          <w:spacing w:val="8"/>
          <w:lang w:val="en-US"/>
        </w:rPr>
        <w:t xml:space="preserve"> </w:t>
      </w:r>
      <w:r w:rsidRPr="00BE7B2B">
        <w:rPr>
          <w:color w:val="17365D"/>
          <w:lang w:val="en-US"/>
        </w:rPr>
        <w:t>Architecture</w:t>
      </w:r>
      <w:r w:rsidRPr="00BE7B2B">
        <w:rPr>
          <w:color w:val="17365D"/>
          <w:spacing w:val="8"/>
          <w:lang w:val="en-US"/>
        </w:rPr>
        <w:t xml:space="preserve"> </w:t>
      </w:r>
      <w:r w:rsidRPr="00BE7B2B">
        <w:rPr>
          <w:color w:val="17365D"/>
          <w:spacing w:val="-2"/>
          <w:lang w:val="en-US"/>
        </w:rPr>
        <w:t>Framework</w:t>
      </w:r>
    </w:p>
    <w:p w14:paraId="3D16231D" w14:textId="77777777" w:rsidR="006C0869" w:rsidRPr="00BE7B2B" w:rsidRDefault="006C0869">
      <w:pPr>
        <w:pStyle w:val="Textoindependiente"/>
        <w:spacing w:before="10"/>
        <w:rPr>
          <w:rFonts w:ascii="Calibri"/>
          <w:sz w:val="32"/>
          <w:lang w:val="en-US"/>
        </w:rPr>
      </w:pPr>
    </w:p>
    <w:p w14:paraId="154DD6CB" w14:textId="77777777" w:rsidR="006C0869" w:rsidRPr="00BE7B2B" w:rsidRDefault="00BE7B2B">
      <w:pPr>
        <w:ind w:left="356"/>
        <w:jc w:val="center"/>
        <w:rPr>
          <w:sz w:val="32"/>
          <w:lang w:val="en-US"/>
        </w:rPr>
      </w:pPr>
      <w:r w:rsidRPr="00BE7B2B">
        <w:rPr>
          <w:sz w:val="32"/>
          <w:lang w:val="en-US"/>
        </w:rPr>
        <w:t>TOGAF</w:t>
      </w:r>
      <w:r w:rsidRPr="00BE7B2B">
        <w:rPr>
          <w:spacing w:val="-5"/>
          <w:sz w:val="32"/>
          <w:lang w:val="en-US"/>
        </w:rPr>
        <w:t xml:space="preserve"> </w:t>
      </w:r>
      <w:r w:rsidRPr="00BE7B2B">
        <w:rPr>
          <w:sz w:val="32"/>
          <w:lang w:val="en-US"/>
        </w:rPr>
        <w:t>ADM</w:t>
      </w:r>
      <w:r w:rsidRPr="00BE7B2B">
        <w:rPr>
          <w:spacing w:val="-7"/>
          <w:sz w:val="32"/>
          <w:lang w:val="en-US"/>
        </w:rPr>
        <w:t xml:space="preserve"> </w:t>
      </w:r>
      <w:r w:rsidRPr="00BE7B2B">
        <w:rPr>
          <w:sz w:val="32"/>
          <w:lang w:val="en-US"/>
        </w:rPr>
        <w:t>-</w:t>
      </w:r>
      <w:r w:rsidRPr="00BE7B2B">
        <w:rPr>
          <w:spacing w:val="-4"/>
          <w:sz w:val="32"/>
          <w:lang w:val="en-US"/>
        </w:rPr>
        <w:t xml:space="preserve"> </w:t>
      </w:r>
      <w:proofErr w:type="spellStart"/>
      <w:r w:rsidRPr="00BE7B2B">
        <w:rPr>
          <w:sz w:val="32"/>
          <w:lang w:val="en-US"/>
        </w:rPr>
        <w:t>Fase</w:t>
      </w:r>
      <w:proofErr w:type="spellEnd"/>
      <w:r w:rsidRPr="00BE7B2B">
        <w:rPr>
          <w:spacing w:val="-6"/>
          <w:sz w:val="32"/>
          <w:lang w:val="en-US"/>
        </w:rPr>
        <w:t xml:space="preserve"> </w:t>
      </w:r>
      <w:proofErr w:type="spellStart"/>
      <w:r w:rsidRPr="00BE7B2B">
        <w:rPr>
          <w:spacing w:val="-2"/>
          <w:sz w:val="32"/>
          <w:lang w:val="en-US"/>
        </w:rPr>
        <w:t>Preliminar</w:t>
      </w:r>
      <w:proofErr w:type="spellEnd"/>
    </w:p>
    <w:p w14:paraId="6635F99E" w14:textId="77777777" w:rsidR="006C0869" w:rsidRPr="00BE7B2B" w:rsidRDefault="006C0869">
      <w:pPr>
        <w:pStyle w:val="Textoindependiente"/>
        <w:rPr>
          <w:sz w:val="32"/>
          <w:lang w:val="en-US"/>
        </w:rPr>
      </w:pPr>
    </w:p>
    <w:p w14:paraId="3FB6145D" w14:textId="77777777" w:rsidR="006C0869" w:rsidRPr="00BE7B2B" w:rsidRDefault="006C0869">
      <w:pPr>
        <w:pStyle w:val="Textoindependiente"/>
        <w:rPr>
          <w:sz w:val="32"/>
          <w:lang w:val="en-US"/>
        </w:rPr>
      </w:pPr>
    </w:p>
    <w:p w14:paraId="47381830" w14:textId="77777777" w:rsidR="006C0869" w:rsidRPr="00BE7B2B" w:rsidRDefault="006C0869">
      <w:pPr>
        <w:pStyle w:val="Textoindependiente"/>
        <w:spacing w:before="222"/>
        <w:rPr>
          <w:sz w:val="32"/>
          <w:lang w:val="en-US"/>
        </w:rPr>
      </w:pPr>
    </w:p>
    <w:p w14:paraId="4E04D290" w14:textId="77777777" w:rsidR="006C0869" w:rsidRDefault="00BE7B2B">
      <w:pPr>
        <w:pStyle w:val="Textoindependiente"/>
        <w:ind w:left="360"/>
      </w:pPr>
      <w:r>
        <w:rPr>
          <w:b/>
        </w:rPr>
        <w:t>Proyecto:</w:t>
      </w:r>
      <w:r>
        <w:rPr>
          <w:b/>
          <w:spacing w:val="-7"/>
        </w:rPr>
        <w:t xml:space="preserve"> </w:t>
      </w:r>
      <w:r>
        <w:t>Ecosistema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Seguridad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Transporte</w:t>
      </w:r>
      <w:r>
        <w:rPr>
          <w:spacing w:val="-5"/>
        </w:rPr>
        <w:t xml:space="preserve"> </w:t>
      </w:r>
      <w:r>
        <w:rPr>
          <w:spacing w:val="-2"/>
        </w:rPr>
        <w:t>(PNP)</w:t>
      </w:r>
    </w:p>
    <w:p w14:paraId="2A0EB216" w14:textId="77777777" w:rsidR="006C0869" w:rsidRDefault="00BE7B2B">
      <w:pPr>
        <w:spacing w:before="39"/>
        <w:ind w:left="360"/>
      </w:pPr>
      <w:r>
        <w:rPr>
          <w:b/>
        </w:rPr>
        <w:t>Cliente:</w:t>
      </w:r>
      <w:r>
        <w:rPr>
          <w:b/>
          <w:spacing w:val="-5"/>
        </w:rPr>
        <w:t xml:space="preserve"> </w:t>
      </w:r>
      <w:r>
        <w:t>Policía</w:t>
      </w:r>
      <w:r>
        <w:rPr>
          <w:spacing w:val="-4"/>
        </w:rPr>
        <w:t xml:space="preserve"> </w:t>
      </w:r>
      <w:r>
        <w:t>Nacional</w:t>
      </w:r>
      <w:r>
        <w:rPr>
          <w:spacing w:val="-8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Perú</w:t>
      </w:r>
      <w:r>
        <w:rPr>
          <w:spacing w:val="-4"/>
        </w:rPr>
        <w:t xml:space="preserve"> </w:t>
      </w:r>
      <w:r>
        <w:rPr>
          <w:spacing w:val="-2"/>
        </w:rPr>
        <w:t>(PNP)</w:t>
      </w:r>
    </w:p>
    <w:p w14:paraId="10D2AC52" w14:textId="77777777" w:rsidR="006C0869" w:rsidRDefault="006C0869">
      <w:pPr>
        <w:pStyle w:val="Textoindependiente"/>
        <w:spacing w:before="78"/>
      </w:pPr>
    </w:p>
    <w:p w14:paraId="7D296D59" w14:textId="77777777" w:rsidR="006C0869" w:rsidRDefault="00BE7B2B">
      <w:pPr>
        <w:ind w:left="360"/>
        <w:rPr>
          <w:b/>
        </w:rPr>
      </w:pPr>
      <w:r>
        <w:rPr>
          <w:b/>
        </w:rPr>
        <w:t>Elaborado</w:t>
      </w:r>
      <w:r>
        <w:rPr>
          <w:b/>
          <w:spacing w:val="-8"/>
        </w:rPr>
        <w:t xml:space="preserve"> </w:t>
      </w:r>
      <w:r>
        <w:rPr>
          <w:b/>
        </w:rPr>
        <w:t>por</w:t>
      </w:r>
      <w:r>
        <w:rPr>
          <w:b/>
          <w:spacing w:val="-4"/>
        </w:rPr>
        <w:t xml:space="preserve"> </w:t>
      </w:r>
      <w:r>
        <w:rPr>
          <w:b/>
        </w:rPr>
        <w:t>(Grupo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4):</w:t>
      </w:r>
    </w:p>
    <w:p w14:paraId="3954EBF0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40"/>
        <w:ind w:left="481" w:hanging="121"/>
        <w:rPr>
          <w:rFonts w:ascii="Cambria" w:hAnsi="Cambria"/>
        </w:rPr>
      </w:pPr>
      <w:r>
        <w:rPr>
          <w:rFonts w:ascii="Cambria" w:hAnsi="Cambria"/>
        </w:rPr>
        <w:t>Briceño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Cabello,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Cristhian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Javier</w:t>
      </w:r>
    </w:p>
    <w:p w14:paraId="09EC32BA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37"/>
        <w:ind w:left="481" w:hanging="121"/>
        <w:rPr>
          <w:rFonts w:ascii="Cambria" w:hAnsi="Cambria"/>
        </w:rPr>
      </w:pPr>
      <w:r>
        <w:rPr>
          <w:rFonts w:ascii="Cambria" w:hAnsi="Cambria"/>
        </w:rPr>
        <w:t>Quispe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Chambi,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Carlos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4"/>
        </w:rPr>
        <w:t>Saul</w:t>
      </w:r>
    </w:p>
    <w:p w14:paraId="4562C98F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40"/>
        <w:ind w:left="481" w:hanging="121"/>
        <w:rPr>
          <w:rFonts w:ascii="Cambria" w:hAnsi="Cambria"/>
        </w:rPr>
      </w:pPr>
      <w:r>
        <w:rPr>
          <w:rFonts w:ascii="Cambria" w:hAnsi="Cambria"/>
        </w:rPr>
        <w:t>Ulloa</w:t>
      </w:r>
      <w:r>
        <w:rPr>
          <w:rFonts w:ascii="Cambria" w:hAnsi="Cambria"/>
          <w:spacing w:val="-5"/>
        </w:rPr>
        <w:t xml:space="preserve"> </w:t>
      </w:r>
      <w:proofErr w:type="spellStart"/>
      <w:r>
        <w:rPr>
          <w:rFonts w:ascii="Cambria" w:hAnsi="Cambria"/>
        </w:rPr>
        <w:t>Villanque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Luis</w:t>
      </w:r>
      <w:r>
        <w:rPr>
          <w:rFonts w:ascii="Cambria" w:hAnsi="Cambria"/>
          <w:spacing w:val="-4"/>
        </w:rPr>
        <w:t xml:space="preserve"> José</w:t>
      </w:r>
    </w:p>
    <w:p w14:paraId="79DB516E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37"/>
        <w:ind w:left="481" w:hanging="121"/>
        <w:rPr>
          <w:rFonts w:ascii="Cambria" w:hAnsi="Cambria"/>
        </w:rPr>
      </w:pPr>
      <w:r>
        <w:rPr>
          <w:rFonts w:ascii="Cambria" w:hAnsi="Cambria"/>
        </w:rPr>
        <w:t>Vidarte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</w:rPr>
        <w:t>Chuque,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Kevin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2"/>
        </w:rPr>
        <w:t>Alexis</w:t>
      </w:r>
    </w:p>
    <w:p w14:paraId="6DCFEB09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40"/>
        <w:ind w:left="481" w:hanging="121"/>
        <w:rPr>
          <w:rFonts w:ascii="Cambria" w:hAnsi="Cambria"/>
        </w:rPr>
      </w:pPr>
      <w:r>
        <w:rPr>
          <w:rFonts w:ascii="Cambria" w:hAnsi="Cambria"/>
        </w:rPr>
        <w:t>Vilcas</w:t>
      </w:r>
      <w:r>
        <w:rPr>
          <w:rFonts w:ascii="Cambria" w:hAnsi="Cambria"/>
          <w:spacing w:val="-7"/>
        </w:rPr>
        <w:t xml:space="preserve"> </w:t>
      </w:r>
      <w:r>
        <w:rPr>
          <w:rFonts w:ascii="Cambria" w:hAnsi="Cambria"/>
        </w:rPr>
        <w:t>Pilco,</w:t>
      </w:r>
      <w:r>
        <w:rPr>
          <w:rFonts w:ascii="Cambria" w:hAnsi="Cambria"/>
          <w:spacing w:val="-4"/>
        </w:rPr>
        <w:t xml:space="preserve"> </w:t>
      </w:r>
      <w:proofErr w:type="spellStart"/>
      <w:r>
        <w:rPr>
          <w:rFonts w:ascii="Cambria" w:hAnsi="Cambria"/>
          <w:spacing w:val="-2"/>
        </w:rPr>
        <w:t>Adrian</w:t>
      </w:r>
      <w:proofErr w:type="spellEnd"/>
    </w:p>
    <w:p w14:paraId="5C789EB2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39"/>
        <w:ind w:left="481" w:hanging="121"/>
        <w:rPr>
          <w:rFonts w:ascii="Cambria" w:hAnsi="Cambria"/>
        </w:rPr>
      </w:pPr>
      <w:r>
        <w:rPr>
          <w:rFonts w:ascii="Cambria" w:hAnsi="Cambria"/>
        </w:rPr>
        <w:t>Villanueva</w:t>
      </w:r>
      <w:r>
        <w:rPr>
          <w:rFonts w:ascii="Cambria" w:hAnsi="Cambria"/>
          <w:spacing w:val="-10"/>
        </w:rPr>
        <w:t xml:space="preserve"> </w:t>
      </w:r>
      <w:proofErr w:type="spellStart"/>
      <w:r>
        <w:rPr>
          <w:rFonts w:ascii="Cambria" w:hAnsi="Cambria"/>
        </w:rPr>
        <w:t>Calderon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8"/>
        </w:rPr>
        <w:t xml:space="preserve"> </w:t>
      </w:r>
      <w:proofErr w:type="spellStart"/>
      <w:r>
        <w:rPr>
          <w:rFonts w:ascii="Cambria" w:hAnsi="Cambria"/>
        </w:rPr>
        <w:t>Jostin</w:t>
      </w:r>
      <w:proofErr w:type="spellEnd"/>
      <w:r>
        <w:rPr>
          <w:rFonts w:ascii="Cambria" w:hAnsi="Cambria"/>
          <w:spacing w:val="-9"/>
        </w:rPr>
        <w:t xml:space="preserve"> </w:t>
      </w:r>
      <w:r>
        <w:rPr>
          <w:rFonts w:ascii="Cambria" w:hAnsi="Cambria"/>
          <w:spacing w:val="-2"/>
        </w:rPr>
        <w:t>Daniel</w:t>
      </w:r>
    </w:p>
    <w:p w14:paraId="1A6CF832" w14:textId="77777777" w:rsidR="006C0869" w:rsidRDefault="00BE7B2B">
      <w:pPr>
        <w:pStyle w:val="Prrafodelista"/>
        <w:numPr>
          <w:ilvl w:val="0"/>
          <w:numId w:val="2"/>
        </w:numPr>
        <w:tabs>
          <w:tab w:val="left" w:pos="481"/>
        </w:tabs>
        <w:spacing w:before="38"/>
        <w:ind w:left="481" w:hanging="121"/>
        <w:rPr>
          <w:rFonts w:ascii="Cambria" w:hAnsi="Cambria"/>
        </w:rPr>
      </w:pPr>
      <w:proofErr w:type="spellStart"/>
      <w:r>
        <w:rPr>
          <w:rFonts w:ascii="Cambria" w:hAnsi="Cambria"/>
        </w:rPr>
        <w:t>Yaures</w:t>
      </w:r>
      <w:proofErr w:type="spellEnd"/>
      <w:r>
        <w:rPr>
          <w:rFonts w:ascii="Cambria" w:hAnsi="Cambria"/>
          <w:spacing w:val="-4"/>
        </w:rPr>
        <w:t xml:space="preserve"> </w:t>
      </w:r>
      <w:proofErr w:type="spellStart"/>
      <w:r>
        <w:rPr>
          <w:rFonts w:ascii="Cambria" w:hAnsi="Cambria"/>
        </w:rPr>
        <w:t>Casanca</w:t>
      </w:r>
      <w:proofErr w:type="spellEnd"/>
      <w:r>
        <w:rPr>
          <w:rFonts w:ascii="Cambria" w:hAnsi="Cambria"/>
        </w:rPr>
        <w:t>,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Joel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  <w:spacing w:val="-2"/>
        </w:rPr>
        <w:t>Leonardo</w:t>
      </w:r>
    </w:p>
    <w:p w14:paraId="617A4E5C" w14:textId="77777777" w:rsidR="006C0869" w:rsidRDefault="006C0869">
      <w:pPr>
        <w:pStyle w:val="Textoindependiente"/>
        <w:spacing w:before="76"/>
      </w:pPr>
    </w:p>
    <w:p w14:paraId="2C1D021B" w14:textId="77777777" w:rsidR="006C0869" w:rsidRDefault="00BE7B2B">
      <w:pPr>
        <w:pStyle w:val="Textoindependiente"/>
        <w:spacing w:before="1"/>
        <w:ind w:left="360"/>
      </w:pPr>
      <w:r>
        <w:rPr>
          <w:b/>
        </w:rPr>
        <w:t>Curso:</w:t>
      </w:r>
      <w:r>
        <w:rPr>
          <w:b/>
          <w:spacing w:val="-7"/>
        </w:rPr>
        <w:t xml:space="preserve"> </w:t>
      </w:r>
      <w:r>
        <w:t>Arquitectura</w:t>
      </w:r>
      <w:r>
        <w:rPr>
          <w:spacing w:val="-4"/>
        </w:rPr>
        <w:t xml:space="preserve"> </w:t>
      </w:r>
      <w:r>
        <w:t>Empresarial</w:t>
      </w:r>
      <w:r>
        <w:rPr>
          <w:spacing w:val="-4"/>
        </w:rPr>
        <w:t xml:space="preserve"> </w:t>
      </w:r>
      <w:r>
        <w:t>(SI605,</w:t>
      </w:r>
      <w:r>
        <w:rPr>
          <w:spacing w:val="-4"/>
        </w:rPr>
        <w:t xml:space="preserve"> </w:t>
      </w:r>
      <w:r>
        <w:t>U)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5"/>
        </w:rPr>
        <w:t>UNI</w:t>
      </w:r>
    </w:p>
    <w:p w14:paraId="6FE681C0" w14:textId="77777777" w:rsidR="006C0869" w:rsidRDefault="00BE7B2B">
      <w:pPr>
        <w:spacing w:before="39"/>
        <w:ind w:left="360"/>
      </w:pPr>
      <w:r>
        <w:rPr>
          <w:b/>
        </w:rPr>
        <w:t>Profesor:</w:t>
      </w:r>
      <w:r>
        <w:rPr>
          <w:b/>
          <w:spacing w:val="-6"/>
        </w:rPr>
        <w:t xml:space="preserve"> </w:t>
      </w:r>
      <w:r>
        <w:t>Aliaga</w:t>
      </w:r>
      <w:r>
        <w:rPr>
          <w:spacing w:val="-5"/>
        </w:rPr>
        <w:t xml:space="preserve"> </w:t>
      </w:r>
      <w:proofErr w:type="spellStart"/>
      <w:r>
        <w:t>Vilchez</w:t>
      </w:r>
      <w:proofErr w:type="spellEnd"/>
      <w:r>
        <w:t>,</w:t>
      </w:r>
      <w:r>
        <w:rPr>
          <w:spacing w:val="-7"/>
        </w:rPr>
        <w:t xml:space="preserve"> </w:t>
      </w:r>
      <w:r>
        <w:t>Tobías</w:t>
      </w:r>
      <w:r>
        <w:rPr>
          <w:spacing w:val="-4"/>
        </w:rPr>
        <w:t xml:space="preserve"> </w:t>
      </w:r>
      <w:r>
        <w:rPr>
          <w:spacing w:val="-2"/>
        </w:rPr>
        <w:t>Enrique</w:t>
      </w:r>
    </w:p>
    <w:p w14:paraId="790C8893" w14:textId="77777777" w:rsidR="006C0869" w:rsidRDefault="006C0869">
      <w:pPr>
        <w:sectPr w:rsidR="006C0869">
          <w:type w:val="continuous"/>
          <w:pgSz w:w="12240" w:h="15840"/>
          <w:pgMar w:top="1460" w:right="1800" w:bottom="280" w:left="1440" w:header="720" w:footer="720" w:gutter="0"/>
          <w:cols w:space="720"/>
        </w:sectPr>
      </w:pPr>
    </w:p>
    <w:p w14:paraId="70E069E8" w14:textId="77777777" w:rsidR="006C0869" w:rsidRDefault="00BE7B2B">
      <w:pPr>
        <w:pStyle w:val="Ttulo1"/>
        <w:spacing w:after="52"/>
        <w:ind w:left="360" w:firstLine="0"/>
      </w:pPr>
      <w:r>
        <w:rPr>
          <w:color w:val="365F91"/>
        </w:rPr>
        <w:lastRenderedPageBreak/>
        <w:t>Información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Documento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C0869" w14:paraId="1622FC0E" w14:textId="77777777">
        <w:trPr>
          <w:trHeight w:val="515"/>
        </w:trPr>
        <w:tc>
          <w:tcPr>
            <w:tcW w:w="4321" w:type="dxa"/>
          </w:tcPr>
          <w:p w14:paraId="6C4BE8E2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Proyecto:</w:t>
            </w:r>
          </w:p>
        </w:tc>
        <w:tc>
          <w:tcPr>
            <w:tcW w:w="4321" w:type="dxa"/>
          </w:tcPr>
          <w:p w14:paraId="37320CD4" w14:textId="77777777" w:rsidR="006C0869" w:rsidRDefault="00BE7B2B">
            <w:pPr>
              <w:pStyle w:val="TableParagraph"/>
              <w:spacing w:line="256" w:lineRule="exact"/>
            </w:pPr>
            <w:r>
              <w:t>Ecosistema</w:t>
            </w:r>
            <w:r>
              <w:rPr>
                <w:spacing w:val="-8"/>
              </w:rPr>
              <w:t xml:space="preserve"> </w:t>
            </w:r>
            <w:r>
              <w:t>Digital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Seguridad</w:t>
            </w:r>
            <w:r>
              <w:rPr>
                <w:spacing w:val="-8"/>
              </w:rPr>
              <w:t xml:space="preserve"> </w:t>
            </w:r>
            <w:r>
              <w:t>en</w:t>
            </w:r>
            <w:r>
              <w:rPr>
                <w:spacing w:val="-8"/>
              </w:rPr>
              <w:t xml:space="preserve"> </w:t>
            </w:r>
            <w:r>
              <w:t>el Transporte (PNP)</w:t>
            </w:r>
          </w:p>
        </w:tc>
      </w:tr>
      <w:tr w:rsidR="006C0869" w14:paraId="541D3D1F" w14:textId="77777777">
        <w:trPr>
          <w:trHeight w:val="258"/>
        </w:trPr>
        <w:tc>
          <w:tcPr>
            <w:tcW w:w="4321" w:type="dxa"/>
          </w:tcPr>
          <w:p w14:paraId="572C7329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</w:rPr>
              <w:t>Preparado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por:</w:t>
            </w:r>
          </w:p>
        </w:tc>
        <w:tc>
          <w:tcPr>
            <w:tcW w:w="4321" w:type="dxa"/>
          </w:tcPr>
          <w:p w14:paraId="5F4AD012" w14:textId="77777777" w:rsidR="006C0869" w:rsidRDefault="00BE7B2B">
            <w:pPr>
              <w:pStyle w:val="TableParagraph"/>
              <w:spacing w:line="239" w:lineRule="exact"/>
            </w:pPr>
            <w:r>
              <w:t>Grupo</w:t>
            </w:r>
            <w:r>
              <w:rPr>
                <w:spacing w:val="-4"/>
              </w:rPr>
              <w:t xml:space="preserve"> </w:t>
            </w:r>
            <w:r>
              <w:t>4</w:t>
            </w:r>
            <w:r>
              <w:rPr>
                <w:spacing w:val="-1"/>
              </w:rPr>
              <w:t xml:space="preserve"> </w:t>
            </w:r>
            <w:r>
              <w:t>(FIIS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UNI)</w:t>
            </w:r>
          </w:p>
        </w:tc>
      </w:tr>
      <w:tr w:rsidR="006C0869" w14:paraId="4A227A1B" w14:textId="77777777">
        <w:trPr>
          <w:trHeight w:val="256"/>
        </w:trPr>
        <w:tc>
          <w:tcPr>
            <w:tcW w:w="4321" w:type="dxa"/>
          </w:tcPr>
          <w:p w14:paraId="00BEAE66" w14:textId="77777777" w:rsidR="006C0869" w:rsidRDefault="00BE7B2B">
            <w:pPr>
              <w:pStyle w:val="TableParagraph"/>
              <w:spacing w:line="236" w:lineRule="exact"/>
              <w:rPr>
                <w:b/>
              </w:rPr>
            </w:pPr>
            <w:r>
              <w:rPr>
                <w:b/>
              </w:rPr>
              <w:t>Revisado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por:</w:t>
            </w:r>
          </w:p>
        </w:tc>
        <w:tc>
          <w:tcPr>
            <w:tcW w:w="4321" w:type="dxa"/>
          </w:tcPr>
          <w:p w14:paraId="2E353441" w14:textId="77777777" w:rsidR="006C0869" w:rsidRDefault="00BE7B2B">
            <w:pPr>
              <w:pStyle w:val="TableParagraph"/>
              <w:spacing w:line="236" w:lineRule="exact"/>
            </w:pPr>
            <w:r>
              <w:t>Tobías</w:t>
            </w:r>
            <w:r>
              <w:rPr>
                <w:spacing w:val="-5"/>
              </w:rPr>
              <w:t xml:space="preserve"> </w:t>
            </w:r>
            <w:r>
              <w:t>Enrique</w:t>
            </w:r>
            <w:r>
              <w:rPr>
                <w:spacing w:val="-5"/>
              </w:rPr>
              <w:t xml:space="preserve"> </w:t>
            </w:r>
            <w:r>
              <w:t>Aliaga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Vilchez</w:t>
            </w:r>
            <w:proofErr w:type="spellEnd"/>
          </w:p>
        </w:tc>
      </w:tr>
    </w:tbl>
    <w:p w14:paraId="27B330A5" w14:textId="77777777" w:rsidR="006C0869" w:rsidRDefault="006C0869">
      <w:pPr>
        <w:pStyle w:val="Textoindependiente"/>
        <w:rPr>
          <w:rFonts w:ascii="Calibri"/>
          <w:b/>
          <w:sz w:val="28"/>
        </w:rPr>
      </w:pPr>
    </w:p>
    <w:p w14:paraId="205DE909" w14:textId="77777777" w:rsidR="006C0869" w:rsidRDefault="006C0869">
      <w:pPr>
        <w:pStyle w:val="Textoindependiente"/>
        <w:spacing w:before="111"/>
        <w:rPr>
          <w:rFonts w:ascii="Calibri"/>
          <w:b/>
          <w:sz w:val="28"/>
        </w:rPr>
      </w:pPr>
    </w:p>
    <w:p w14:paraId="4DC1AF7F" w14:textId="77777777" w:rsidR="006C0869" w:rsidRDefault="00BE7B2B">
      <w:pPr>
        <w:spacing w:before="1" w:after="48"/>
        <w:ind w:left="360"/>
        <w:rPr>
          <w:rFonts w:ascii="Calibri"/>
          <w:b/>
          <w:sz w:val="26"/>
        </w:rPr>
      </w:pPr>
      <w:r>
        <w:rPr>
          <w:rFonts w:ascii="Calibri"/>
          <w:b/>
          <w:color w:val="4F81BC"/>
          <w:sz w:val="26"/>
        </w:rPr>
        <w:t>Historial</w:t>
      </w:r>
      <w:r>
        <w:rPr>
          <w:rFonts w:ascii="Calibri"/>
          <w:b/>
          <w:color w:val="4F81BC"/>
          <w:spacing w:val="-8"/>
          <w:sz w:val="26"/>
        </w:rPr>
        <w:t xml:space="preserve"> </w:t>
      </w:r>
      <w:r>
        <w:rPr>
          <w:rFonts w:ascii="Calibri"/>
          <w:b/>
          <w:color w:val="4F81BC"/>
          <w:sz w:val="26"/>
        </w:rPr>
        <w:t>de</w:t>
      </w:r>
      <w:r>
        <w:rPr>
          <w:rFonts w:ascii="Calibri"/>
          <w:b/>
          <w:color w:val="4F81BC"/>
          <w:spacing w:val="-7"/>
          <w:sz w:val="26"/>
        </w:rPr>
        <w:t xml:space="preserve"> </w:t>
      </w:r>
      <w:r>
        <w:rPr>
          <w:rFonts w:ascii="Calibri"/>
          <w:b/>
          <w:color w:val="4F81BC"/>
          <w:spacing w:val="-2"/>
          <w:sz w:val="26"/>
        </w:rPr>
        <w:t>Versiones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1"/>
        <w:gridCol w:w="2160"/>
        <w:gridCol w:w="2160"/>
        <w:gridCol w:w="2160"/>
      </w:tblGrid>
      <w:tr w:rsidR="006C0869" w14:paraId="6B0BEFA2" w14:textId="77777777">
        <w:trPr>
          <w:trHeight w:val="258"/>
        </w:trPr>
        <w:tc>
          <w:tcPr>
            <w:tcW w:w="2161" w:type="dxa"/>
            <w:shd w:val="clear" w:color="auto" w:fill="0E395E"/>
          </w:tcPr>
          <w:p w14:paraId="1A7681F1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</w:rPr>
              <w:t>Ver.</w:t>
            </w:r>
            <w:r>
              <w:rPr>
                <w:b/>
                <w:color w:val="FFFFFF"/>
                <w:spacing w:val="-5"/>
              </w:rPr>
              <w:t xml:space="preserve"> No.</w:t>
            </w:r>
          </w:p>
        </w:tc>
        <w:tc>
          <w:tcPr>
            <w:tcW w:w="2160" w:type="dxa"/>
            <w:shd w:val="clear" w:color="auto" w:fill="0E395E"/>
          </w:tcPr>
          <w:p w14:paraId="4F63B61E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Fecha</w:t>
            </w:r>
          </w:p>
        </w:tc>
        <w:tc>
          <w:tcPr>
            <w:tcW w:w="2160" w:type="dxa"/>
            <w:shd w:val="clear" w:color="auto" w:fill="0E395E"/>
          </w:tcPr>
          <w:p w14:paraId="3F4E863F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</w:rPr>
              <w:t>Revisado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por</w:t>
            </w:r>
          </w:p>
        </w:tc>
        <w:tc>
          <w:tcPr>
            <w:tcW w:w="2160" w:type="dxa"/>
            <w:shd w:val="clear" w:color="auto" w:fill="0E395E"/>
          </w:tcPr>
          <w:p w14:paraId="42810790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</w:tr>
      <w:tr w:rsidR="006C0869" w14:paraId="570690CE" w14:textId="77777777">
        <w:trPr>
          <w:trHeight w:val="2064"/>
        </w:trPr>
        <w:tc>
          <w:tcPr>
            <w:tcW w:w="2161" w:type="dxa"/>
          </w:tcPr>
          <w:p w14:paraId="43F50F44" w14:textId="52A7E831" w:rsidR="006C0869" w:rsidRDefault="00BE7B2B">
            <w:pPr>
              <w:pStyle w:val="TableParagraph"/>
              <w:spacing w:line="257" w:lineRule="exact"/>
            </w:pPr>
            <w:r>
              <w:rPr>
                <w:spacing w:val="-5"/>
              </w:rPr>
              <w:t>0.1</w:t>
            </w:r>
          </w:p>
        </w:tc>
        <w:tc>
          <w:tcPr>
            <w:tcW w:w="2160" w:type="dxa"/>
          </w:tcPr>
          <w:p w14:paraId="2B576F75" w14:textId="77777777" w:rsidR="006C0869" w:rsidRDefault="00BE7B2B">
            <w:pPr>
              <w:pStyle w:val="TableParagraph"/>
              <w:spacing w:line="257" w:lineRule="exact"/>
            </w:pPr>
            <w:r>
              <w:rPr>
                <w:spacing w:val="-2"/>
              </w:rPr>
              <w:t>22/05/2026</w:t>
            </w:r>
          </w:p>
        </w:tc>
        <w:tc>
          <w:tcPr>
            <w:tcW w:w="2160" w:type="dxa"/>
          </w:tcPr>
          <w:p w14:paraId="545BA77B" w14:textId="77777777" w:rsidR="006C0869" w:rsidRDefault="00BE7B2B">
            <w:pPr>
              <w:pStyle w:val="TableParagraph"/>
              <w:spacing w:line="257" w:lineRule="exact"/>
            </w:pPr>
            <w:r>
              <w:t>Grupo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2160" w:type="dxa"/>
          </w:tcPr>
          <w:p w14:paraId="5B34FA91" w14:textId="0B396A58" w:rsidR="006C0869" w:rsidRDefault="00BE7B2B">
            <w:pPr>
              <w:pStyle w:val="TableParagraph"/>
              <w:ind w:right="178"/>
            </w:pPr>
            <w:r>
              <w:t>Versión Preliminar</w:t>
            </w:r>
            <w:r>
              <w:t xml:space="preserve"> - </w:t>
            </w:r>
            <w:proofErr w:type="spellStart"/>
            <w:r>
              <w:rPr>
                <w:spacing w:val="-2"/>
              </w:rPr>
              <w:t>Tailored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Architecture</w:t>
            </w:r>
            <w:proofErr w:type="spellEnd"/>
            <w:r>
              <w:rPr>
                <w:spacing w:val="-2"/>
              </w:rPr>
              <w:t xml:space="preserve"> Framework </w:t>
            </w:r>
            <w:r>
              <w:t>ajustado a la problemática de extorsión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t>modelo</w:t>
            </w:r>
          </w:p>
          <w:p w14:paraId="1A7D6133" w14:textId="77777777" w:rsidR="006C0869" w:rsidRDefault="00BE7B2B">
            <w:pPr>
              <w:pStyle w:val="TableParagraph"/>
              <w:spacing w:line="239" w:lineRule="exact"/>
            </w:pPr>
            <w:r>
              <w:rPr>
                <w:spacing w:val="-4"/>
              </w:rPr>
              <w:t>KSI.</w:t>
            </w:r>
          </w:p>
        </w:tc>
      </w:tr>
    </w:tbl>
    <w:p w14:paraId="31EE2047" w14:textId="77777777" w:rsidR="006C0869" w:rsidRDefault="006C0869">
      <w:pPr>
        <w:pStyle w:val="TableParagraph"/>
        <w:spacing w:line="239" w:lineRule="exact"/>
        <w:sectPr w:rsidR="006C0869">
          <w:pgSz w:w="12240" w:h="15840"/>
          <w:pgMar w:top="1420" w:right="1800" w:bottom="280" w:left="1440" w:header="720" w:footer="720" w:gutter="0"/>
          <w:cols w:space="720"/>
        </w:sectPr>
      </w:pPr>
    </w:p>
    <w:p w14:paraId="17591DC9" w14:textId="77777777" w:rsidR="006C0869" w:rsidRDefault="00BE7B2B">
      <w:pPr>
        <w:pStyle w:val="Ttulo1"/>
        <w:numPr>
          <w:ilvl w:val="0"/>
          <w:numId w:val="1"/>
        </w:numPr>
        <w:tabs>
          <w:tab w:val="left" w:pos="636"/>
        </w:tabs>
        <w:ind w:left="636" w:hanging="276"/>
      </w:pPr>
      <w:r>
        <w:rPr>
          <w:color w:val="365F91"/>
        </w:rPr>
        <w:lastRenderedPageBreak/>
        <w:t>Propósito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del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Documento</w:t>
      </w:r>
    </w:p>
    <w:p w14:paraId="50D86144" w14:textId="77777777" w:rsidR="006C0869" w:rsidRDefault="00BE7B2B">
      <w:pPr>
        <w:pStyle w:val="Textoindependiente"/>
        <w:spacing w:before="54" w:line="276" w:lineRule="auto"/>
        <w:ind w:left="360"/>
      </w:pPr>
      <w:r>
        <w:t>Este documento describe el marco de arquitectura adaptado (</w:t>
      </w:r>
      <w:proofErr w:type="spellStart"/>
      <w:r>
        <w:t>Tailored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 Framework) para el proyecto "Ecosistema Digital de Seguridad en el Transporte" de la Policía</w:t>
      </w:r>
      <w:r>
        <w:rPr>
          <w:spacing w:val="-5"/>
        </w:rPr>
        <w:t xml:space="preserve"> </w:t>
      </w:r>
      <w:r>
        <w:t>Nacional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Perú</w:t>
      </w:r>
      <w:r>
        <w:rPr>
          <w:spacing w:val="-6"/>
        </w:rPr>
        <w:t xml:space="preserve"> </w:t>
      </w:r>
      <w:r>
        <w:t>(PNP),</w:t>
      </w:r>
      <w:r>
        <w:rPr>
          <w:spacing w:val="-3"/>
        </w:rPr>
        <w:t xml:space="preserve"> </w:t>
      </w:r>
      <w:r>
        <w:t>correspondiente</w:t>
      </w:r>
      <w:r>
        <w:rPr>
          <w:spacing w:val="-3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clave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Fase</w:t>
      </w:r>
      <w:r>
        <w:rPr>
          <w:spacing w:val="-3"/>
        </w:rPr>
        <w:t xml:space="preserve"> </w:t>
      </w:r>
      <w:r>
        <w:t>Preliminar</w:t>
      </w:r>
      <w:r>
        <w:rPr>
          <w:spacing w:val="-3"/>
        </w:rPr>
        <w:t xml:space="preserve"> </w:t>
      </w:r>
      <w:r>
        <w:t>del TOGAF ADM.</w:t>
      </w:r>
    </w:p>
    <w:p w14:paraId="18183EDA" w14:textId="77777777" w:rsidR="006C0869" w:rsidRDefault="00BE7B2B">
      <w:pPr>
        <w:pStyle w:val="Textoindependiente"/>
        <w:spacing w:before="198" w:line="276" w:lineRule="auto"/>
        <w:ind w:left="360"/>
      </w:pPr>
      <w:r>
        <w:t>TOGAF</w:t>
      </w:r>
      <w:r>
        <w:rPr>
          <w:spacing w:val="-4"/>
        </w:rPr>
        <w:t xml:space="preserve"> </w:t>
      </w:r>
      <w:r>
        <w:t>proporciona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marco</w:t>
      </w:r>
      <w:r>
        <w:rPr>
          <w:spacing w:val="-3"/>
        </w:rPr>
        <w:t xml:space="preserve"> </w:t>
      </w:r>
      <w:r>
        <w:t>estándar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industria,</w:t>
      </w:r>
      <w:r>
        <w:rPr>
          <w:spacing w:val="-3"/>
        </w:rPr>
        <w:t xml:space="preserve"> </w:t>
      </w:r>
      <w:r>
        <w:t>pero</w:t>
      </w:r>
      <w:r>
        <w:rPr>
          <w:spacing w:val="-3"/>
        </w:rPr>
        <w:t xml:space="preserve"> </w:t>
      </w:r>
      <w:r>
        <w:t>dada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naturaleza</w:t>
      </w:r>
      <w:r>
        <w:rPr>
          <w:spacing w:val="-3"/>
        </w:rPr>
        <w:t xml:space="preserve"> </w:t>
      </w:r>
      <w:r>
        <w:t>crítica</w:t>
      </w:r>
      <w:r>
        <w:rPr>
          <w:spacing w:val="-3"/>
        </w:rPr>
        <w:t xml:space="preserve"> </w:t>
      </w:r>
      <w:r>
        <w:t>y urgente de la crisis de seguridad (extorsión al transporte en Lima Metropolitana), es necesario adaptar el Método de Desarrollo de Arquitectura</w:t>
      </w:r>
      <w:r>
        <w:t xml:space="preserve"> (ADM) para ajustarse a la realidad institucional, operativa y tecnológica de la PNP, la Fiscalía y el INPE.</w:t>
      </w:r>
    </w:p>
    <w:p w14:paraId="7530002B" w14:textId="77777777" w:rsidR="006C0869" w:rsidRDefault="00BE7B2B">
      <w:pPr>
        <w:pStyle w:val="Textoindependiente"/>
        <w:spacing w:before="201" w:line="276" w:lineRule="auto"/>
        <w:ind w:left="360" w:right="46"/>
      </w:pPr>
      <w:r>
        <w:t>Esta adaptación incluye la integración de tecnologías inmutables (</w:t>
      </w:r>
      <w:proofErr w:type="spellStart"/>
      <w:r>
        <w:t>Blockchain</w:t>
      </w:r>
      <w:proofErr w:type="spellEnd"/>
      <w:r>
        <w:t xml:space="preserve"> KSI) para garantizar la trazabilidad de denuncias y evitar la alteraci</w:t>
      </w:r>
      <w:r>
        <w:t>ón de datos por corrupción interna, así como el despliegue de capacidades analíticas predictivas (Mapas de Calor, Inteligencia</w:t>
      </w:r>
      <w:r>
        <w:rPr>
          <w:spacing w:val="-4"/>
        </w:rPr>
        <w:t xml:space="preserve"> </w:t>
      </w:r>
      <w:r>
        <w:t>Artificial)</w:t>
      </w:r>
      <w:r>
        <w:rPr>
          <w:spacing w:val="-4"/>
        </w:rPr>
        <w:t xml:space="preserve"> </w:t>
      </w:r>
      <w:r>
        <w:t>respetando</w:t>
      </w:r>
      <w:r>
        <w:rPr>
          <w:spacing w:val="-4"/>
        </w:rPr>
        <w:t xml:space="preserve"> </w:t>
      </w:r>
      <w:r>
        <w:t>estrictamente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normativas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protección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identidad del denunciante.</w:t>
      </w:r>
    </w:p>
    <w:p w14:paraId="4D835CB1" w14:textId="77777777" w:rsidR="006C0869" w:rsidRDefault="006C0869">
      <w:pPr>
        <w:pStyle w:val="Textoindependiente"/>
        <w:spacing w:before="220"/>
      </w:pPr>
    </w:p>
    <w:p w14:paraId="4387E1DE" w14:textId="77777777" w:rsidR="006C0869" w:rsidRDefault="00BE7B2B">
      <w:pPr>
        <w:pStyle w:val="Ttulo1"/>
        <w:numPr>
          <w:ilvl w:val="0"/>
          <w:numId w:val="1"/>
        </w:numPr>
        <w:tabs>
          <w:tab w:val="left" w:pos="636"/>
        </w:tabs>
        <w:spacing w:before="1"/>
        <w:ind w:left="636" w:hanging="276"/>
      </w:pPr>
      <w:r>
        <w:rPr>
          <w:color w:val="365F91"/>
        </w:rPr>
        <w:t>Método</w:t>
      </w:r>
      <w:r>
        <w:rPr>
          <w:color w:val="365F91"/>
          <w:spacing w:val="-9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Arquitectura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Adaptado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(</w:t>
      </w:r>
      <w:proofErr w:type="spellStart"/>
      <w:r>
        <w:rPr>
          <w:color w:val="365F91"/>
        </w:rPr>
        <w:t>Tailored</w:t>
      </w:r>
      <w:proofErr w:type="spellEnd"/>
      <w:r>
        <w:rPr>
          <w:color w:val="365F91"/>
          <w:spacing w:val="-6"/>
        </w:rPr>
        <w:t xml:space="preserve"> </w:t>
      </w:r>
      <w:proofErr w:type="spellStart"/>
      <w:r>
        <w:rPr>
          <w:color w:val="365F91"/>
        </w:rPr>
        <w:t>Architecture</w:t>
      </w:r>
      <w:proofErr w:type="spellEnd"/>
      <w:r>
        <w:rPr>
          <w:color w:val="365F91"/>
          <w:spacing w:val="-5"/>
        </w:rPr>
        <w:t xml:space="preserve"> </w:t>
      </w:r>
      <w:proofErr w:type="spellStart"/>
      <w:r>
        <w:rPr>
          <w:color w:val="365F91"/>
          <w:spacing w:val="-2"/>
        </w:rPr>
        <w:t>Method</w:t>
      </w:r>
      <w:proofErr w:type="spellEnd"/>
      <w:r>
        <w:rPr>
          <w:color w:val="365F91"/>
          <w:spacing w:val="-2"/>
        </w:rPr>
        <w:t>)</w:t>
      </w:r>
    </w:p>
    <w:p w14:paraId="4EF0ED3F" w14:textId="77777777" w:rsidR="006C0869" w:rsidRDefault="00BE7B2B">
      <w:pPr>
        <w:pStyle w:val="Ttulo2"/>
        <w:numPr>
          <w:ilvl w:val="1"/>
          <w:numId w:val="1"/>
        </w:numPr>
        <w:tabs>
          <w:tab w:val="left" w:pos="748"/>
        </w:tabs>
        <w:spacing w:before="251"/>
        <w:ind w:left="748" w:hanging="388"/>
      </w:pPr>
      <w:r>
        <w:rPr>
          <w:color w:val="4F81BC"/>
        </w:rPr>
        <w:t>Adaptación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las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Fases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del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ADM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al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Proyecto</w:t>
      </w:r>
      <w:r>
        <w:rPr>
          <w:color w:val="4F81BC"/>
          <w:spacing w:val="-9"/>
        </w:rPr>
        <w:t xml:space="preserve"> </w:t>
      </w:r>
      <w:r>
        <w:rPr>
          <w:color w:val="4F81BC"/>
          <w:spacing w:val="-5"/>
        </w:rPr>
        <w:t>PNP</w:t>
      </w:r>
    </w:p>
    <w:p w14:paraId="0BCA5D6F" w14:textId="77777777" w:rsidR="006C0869" w:rsidRDefault="00BE7B2B">
      <w:pPr>
        <w:pStyle w:val="Textoindependiente"/>
        <w:spacing w:before="49" w:line="276" w:lineRule="auto"/>
        <w:ind w:left="360"/>
      </w:pPr>
      <w:r>
        <w:t>El ciclo ADM de TOGAF se ha adaptado para priorizar la rapidez de despliegue, la interoperabilidad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manejo</w:t>
      </w:r>
      <w:r>
        <w:rPr>
          <w:spacing w:val="-3"/>
        </w:rPr>
        <w:t xml:space="preserve"> </w:t>
      </w:r>
      <w:r>
        <w:t>seguro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sensibles</w:t>
      </w:r>
      <w:r>
        <w:rPr>
          <w:spacing w:val="-3"/>
        </w:rPr>
        <w:t xml:space="preserve"> </w:t>
      </w:r>
      <w:r>
        <w:t>(denuncias</w:t>
      </w:r>
      <w:r>
        <w:rPr>
          <w:spacing w:val="-3"/>
        </w:rPr>
        <w:t xml:space="preserve"> </w:t>
      </w:r>
      <w:r>
        <w:t>anónimas)</w:t>
      </w:r>
      <w:r>
        <w:rPr>
          <w:spacing w:val="-4"/>
        </w:rPr>
        <w:t xml:space="preserve"> </w:t>
      </w:r>
      <w:r>
        <w:t>frente</w:t>
      </w:r>
      <w:r>
        <w:rPr>
          <w:spacing w:val="-3"/>
        </w:rPr>
        <w:t xml:space="preserve"> </w:t>
      </w:r>
      <w:r>
        <w:t>al cobro de cupos.</w:t>
      </w:r>
    </w:p>
    <w:p w14:paraId="6D6F331A" w14:textId="77777777" w:rsidR="006C0869" w:rsidRDefault="006C0869">
      <w:pPr>
        <w:pStyle w:val="Textoindependiente"/>
        <w:spacing w:before="11"/>
        <w:rPr>
          <w:sz w:val="16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C0869" w14:paraId="462BC46D" w14:textId="77777777">
        <w:trPr>
          <w:trHeight w:val="258"/>
        </w:trPr>
        <w:tc>
          <w:tcPr>
            <w:tcW w:w="4321" w:type="dxa"/>
            <w:shd w:val="clear" w:color="auto" w:fill="0E395E"/>
          </w:tcPr>
          <w:p w14:paraId="5E086D18" w14:textId="77777777" w:rsidR="006C0869" w:rsidRDefault="00BE7B2B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color w:val="FFFFFF"/>
              </w:rPr>
              <w:t>Fase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TOGAF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ADM</w:t>
            </w:r>
          </w:p>
        </w:tc>
        <w:tc>
          <w:tcPr>
            <w:tcW w:w="4321" w:type="dxa"/>
            <w:shd w:val="clear" w:color="auto" w:fill="0E395E"/>
          </w:tcPr>
          <w:p w14:paraId="044E2D48" w14:textId="77777777" w:rsidR="006C0869" w:rsidRDefault="00BE7B2B">
            <w:pPr>
              <w:pStyle w:val="TableParagraph"/>
              <w:spacing w:before="2" w:line="237" w:lineRule="exact"/>
              <w:rPr>
                <w:b/>
              </w:rPr>
            </w:pPr>
            <w:r>
              <w:rPr>
                <w:b/>
                <w:color w:val="FFFFFF"/>
              </w:rPr>
              <w:t>Adaptación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para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el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Proyecto</w:t>
            </w:r>
            <w:r>
              <w:rPr>
                <w:b/>
                <w:color w:val="FFFFFF"/>
                <w:spacing w:val="-5"/>
              </w:rPr>
              <w:t xml:space="preserve"> PNP</w:t>
            </w:r>
          </w:p>
        </w:tc>
      </w:tr>
      <w:tr w:rsidR="006C0869" w14:paraId="180D485E" w14:textId="77777777">
        <w:trPr>
          <w:trHeight w:val="1031"/>
        </w:trPr>
        <w:tc>
          <w:tcPr>
            <w:tcW w:w="4321" w:type="dxa"/>
          </w:tcPr>
          <w:p w14:paraId="181B55F4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2"/>
              </w:rPr>
              <w:t xml:space="preserve"> Preliminar</w:t>
            </w:r>
          </w:p>
        </w:tc>
        <w:tc>
          <w:tcPr>
            <w:tcW w:w="4321" w:type="dxa"/>
          </w:tcPr>
          <w:p w14:paraId="6BBD28A3" w14:textId="77777777" w:rsidR="006C0869" w:rsidRDefault="00BE7B2B">
            <w:pPr>
              <w:pStyle w:val="TableParagraph"/>
              <w:ind w:right="109"/>
            </w:pPr>
            <w:r>
              <w:t>Se definen principios enfocados en la trazabilidad (</w:t>
            </w:r>
            <w:proofErr w:type="spellStart"/>
            <w:r>
              <w:t>Blockchain</w:t>
            </w:r>
            <w:proofErr w:type="spellEnd"/>
            <w:r>
              <w:t>) e inmutabilidad. Se</w:t>
            </w:r>
            <w:r>
              <w:rPr>
                <w:spacing w:val="-6"/>
              </w:rPr>
              <w:t xml:space="preserve"> </w:t>
            </w:r>
            <w:r>
              <w:t>adopta</w:t>
            </w:r>
            <w:r>
              <w:rPr>
                <w:spacing w:val="-6"/>
              </w:rPr>
              <w:t xml:space="preserve"> </w:t>
            </w:r>
            <w:r>
              <w:t>un</w:t>
            </w:r>
            <w:r>
              <w:rPr>
                <w:spacing w:val="-7"/>
              </w:rPr>
              <w:t xml:space="preserve"> </w:t>
            </w:r>
            <w:r>
              <w:t>marco</w:t>
            </w:r>
            <w:r>
              <w:rPr>
                <w:spacing w:val="-6"/>
              </w:rPr>
              <w:t xml:space="preserve"> </w:t>
            </w:r>
            <w:r>
              <w:t>que</w:t>
            </w:r>
            <w:r>
              <w:rPr>
                <w:spacing w:val="-6"/>
              </w:rPr>
              <w:t xml:space="preserve"> </w:t>
            </w:r>
            <w:r>
              <w:t>prioriza</w:t>
            </w:r>
            <w:r>
              <w:rPr>
                <w:spacing w:val="-9"/>
              </w:rPr>
              <w:t xml:space="preserve"> </w:t>
            </w:r>
            <w:r>
              <w:t>seguridad</w:t>
            </w:r>
          </w:p>
          <w:p w14:paraId="52CCDB7E" w14:textId="77777777" w:rsidR="006C0869" w:rsidRDefault="00BE7B2B">
            <w:pPr>
              <w:pStyle w:val="TableParagraph"/>
              <w:spacing w:before="1" w:line="237" w:lineRule="exact"/>
            </w:pP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3"/>
              </w:rPr>
              <w:t xml:space="preserve"> </w:t>
            </w:r>
            <w:r>
              <w:t>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anonimato.</w:t>
            </w:r>
          </w:p>
        </w:tc>
      </w:tr>
      <w:tr w:rsidR="006C0869" w14:paraId="2F7A26CE" w14:textId="77777777">
        <w:trPr>
          <w:trHeight w:val="1547"/>
        </w:trPr>
        <w:tc>
          <w:tcPr>
            <w:tcW w:w="4321" w:type="dxa"/>
          </w:tcPr>
          <w:p w14:paraId="509DFE96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A: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Visión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2"/>
              </w:rPr>
              <w:t xml:space="preserve"> Arquitectura</w:t>
            </w:r>
          </w:p>
        </w:tc>
        <w:tc>
          <w:tcPr>
            <w:tcW w:w="4321" w:type="dxa"/>
          </w:tcPr>
          <w:p w14:paraId="583CA26C" w14:textId="77777777" w:rsidR="006C0869" w:rsidRDefault="00BE7B2B">
            <w:pPr>
              <w:pStyle w:val="TableParagraph"/>
              <w:ind w:right="109"/>
            </w:pPr>
            <w:r>
              <w:t>Enfoque</w:t>
            </w:r>
            <w:r>
              <w:rPr>
                <w:spacing w:val="-5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alinear</w:t>
            </w:r>
            <w:r>
              <w:rPr>
                <w:spacing w:val="-5"/>
              </w:rPr>
              <w:t xml:space="preserve"> </w:t>
            </w:r>
            <w:r>
              <w:t>los</w:t>
            </w:r>
            <w:r>
              <w:rPr>
                <w:spacing w:val="-4"/>
              </w:rPr>
              <w:t xml:space="preserve"> </w:t>
            </w:r>
            <w:r>
              <w:t>objetivos</w:t>
            </w:r>
            <w:r>
              <w:rPr>
                <w:spacing w:val="-4"/>
              </w:rPr>
              <w:t xml:space="preserve"> </w:t>
            </w:r>
            <w:r>
              <w:t>con</w:t>
            </w:r>
            <w:r>
              <w:rPr>
                <w:spacing w:val="-6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Plan Estratégic</w:t>
            </w:r>
            <w:r>
              <w:t xml:space="preserve">o de Desarrollo Nacional (CEPLAN) y el Modelo Motivacional de Negocio (BMM). Prioridad a </w:t>
            </w:r>
            <w:proofErr w:type="spellStart"/>
            <w:r>
              <w:t>KPIs</w:t>
            </w:r>
            <w:proofErr w:type="spellEnd"/>
            <w:r>
              <w:t xml:space="preserve"> de efectividad de captura y tiempo de</w:t>
            </w:r>
          </w:p>
          <w:p w14:paraId="292FF296" w14:textId="77777777" w:rsidR="006C0869" w:rsidRDefault="00BE7B2B">
            <w:pPr>
              <w:pStyle w:val="TableParagraph"/>
              <w:spacing w:before="1" w:line="237" w:lineRule="exact"/>
            </w:pPr>
            <w:r>
              <w:t>respuesta</w:t>
            </w:r>
            <w:r>
              <w:rPr>
                <w:spacing w:val="-4"/>
              </w:rPr>
              <w:t xml:space="preserve"> </w:t>
            </w:r>
            <w:r>
              <w:t>(TRI</w:t>
            </w:r>
            <w:r>
              <w:rPr>
                <w:spacing w:val="-3"/>
              </w:rPr>
              <w:t xml:space="preserve"> </w:t>
            </w:r>
            <w:r>
              <w:t>&lt;</w:t>
            </w:r>
            <w:r>
              <w:rPr>
                <w:spacing w:val="-3"/>
              </w:rPr>
              <w:t xml:space="preserve"> </w:t>
            </w:r>
            <w:r>
              <w:t>10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min).</w:t>
            </w:r>
          </w:p>
        </w:tc>
      </w:tr>
      <w:tr w:rsidR="006C0869" w14:paraId="5E101B19" w14:textId="77777777">
        <w:trPr>
          <w:trHeight w:val="1032"/>
        </w:trPr>
        <w:tc>
          <w:tcPr>
            <w:tcW w:w="4321" w:type="dxa"/>
          </w:tcPr>
          <w:p w14:paraId="7C2F7D28" w14:textId="77777777" w:rsidR="006C0869" w:rsidRDefault="00BE7B2B">
            <w:pPr>
              <w:pStyle w:val="TableParagraph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B: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Arquitectura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Negocio</w:t>
            </w:r>
          </w:p>
        </w:tc>
        <w:tc>
          <w:tcPr>
            <w:tcW w:w="4321" w:type="dxa"/>
          </w:tcPr>
          <w:p w14:paraId="44E15CF2" w14:textId="77777777" w:rsidR="006C0869" w:rsidRDefault="00BE7B2B">
            <w:pPr>
              <w:pStyle w:val="TableParagraph"/>
            </w:pPr>
            <w:r>
              <w:t>Modelado centrado en la eliminación de "cuellos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botella"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"silos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información" interinstitucionales (AS-IS reactivo vs TO-</w:t>
            </w:r>
          </w:p>
          <w:p w14:paraId="14B77BAB" w14:textId="77777777" w:rsidR="006C0869" w:rsidRDefault="00BE7B2B">
            <w:pPr>
              <w:pStyle w:val="TableParagraph"/>
              <w:spacing w:before="1" w:line="237" w:lineRule="exact"/>
            </w:pPr>
            <w:r>
              <w:t>BE</w:t>
            </w:r>
            <w:r>
              <w:rPr>
                <w:spacing w:val="-2"/>
              </w:rPr>
              <w:t xml:space="preserve"> proactivo/automatizado).</w:t>
            </w:r>
          </w:p>
        </w:tc>
      </w:tr>
      <w:tr w:rsidR="006C0869" w14:paraId="4B851645" w14:textId="77777777">
        <w:trPr>
          <w:trHeight w:val="1031"/>
        </w:trPr>
        <w:tc>
          <w:tcPr>
            <w:tcW w:w="4321" w:type="dxa"/>
          </w:tcPr>
          <w:p w14:paraId="2AEC6EF7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Sistemas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Información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(Datos)</w:t>
            </w:r>
          </w:p>
        </w:tc>
        <w:tc>
          <w:tcPr>
            <w:tcW w:w="4321" w:type="dxa"/>
          </w:tcPr>
          <w:p w14:paraId="4B69CE40" w14:textId="77777777" w:rsidR="006C0869" w:rsidRDefault="00BE7B2B">
            <w:pPr>
              <w:pStyle w:val="TableParagraph"/>
            </w:pPr>
            <w:r>
              <w:t>Crítico:</w:t>
            </w:r>
            <w:r>
              <w:rPr>
                <w:spacing w:val="-7"/>
              </w:rPr>
              <w:t xml:space="preserve"> </w:t>
            </w:r>
            <w:r>
              <w:t>La</w:t>
            </w:r>
            <w:r>
              <w:rPr>
                <w:spacing w:val="-6"/>
              </w:rPr>
              <w:t xml:space="preserve"> </w:t>
            </w:r>
            <w:r>
              <w:t>Arquitectura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Datos</w:t>
            </w:r>
            <w:r>
              <w:rPr>
                <w:spacing w:val="-6"/>
              </w:rPr>
              <w:t xml:space="preserve"> </w:t>
            </w:r>
            <w:r>
              <w:t>se</w:t>
            </w:r>
            <w:r>
              <w:rPr>
                <w:spacing w:val="-6"/>
              </w:rPr>
              <w:t xml:space="preserve"> </w:t>
            </w:r>
            <w:r>
              <w:t>adapta para incorpora</w:t>
            </w:r>
            <w:r>
              <w:t xml:space="preserve">r el sellado criptográfico </w:t>
            </w:r>
            <w:proofErr w:type="spellStart"/>
            <w:r>
              <w:t>Blockchain</w:t>
            </w:r>
            <w:proofErr w:type="spellEnd"/>
            <w:r>
              <w:t xml:space="preserve"> KSI, garantizando que el dato</w:t>
            </w:r>
          </w:p>
          <w:p w14:paraId="351A42E5" w14:textId="77777777" w:rsidR="006C0869" w:rsidRDefault="00BE7B2B">
            <w:pPr>
              <w:pStyle w:val="TableParagraph"/>
              <w:spacing w:before="1" w:line="237" w:lineRule="exact"/>
            </w:pPr>
            <w:r>
              <w:t>sea</w:t>
            </w:r>
            <w:r>
              <w:rPr>
                <w:spacing w:val="-4"/>
              </w:rPr>
              <w:t xml:space="preserve"> </w:t>
            </w:r>
            <w:r>
              <w:t>inalterable</w:t>
            </w:r>
            <w:r>
              <w:rPr>
                <w:spacing w:val="-3"/>
              </w:rPr>
              <w:t xml:space="preserve"> </w:t>
            </w:r>
            <w:r>
              <w:t>desde</w:t>
            </w:r>
            <w:r>
              <w:rPr>
                <w:spacing w:val="-3"/>
              </w:rPr>
              <w:t xml:space="preserve"> </w:t>
            </w:r>
            <w:r>
              <w:t>su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captura.</w:t>
            </w:r>
          </w:p>
        </w:tc>
      </w:tr>
      <w:tr w:rsidR="006C0869" w14:paraId="2528068A" w14:textId="77777777">
        <w:trPr>
          <w:trHeight w:val="774"/>
        </w:trPr>
        <w:tc>
          <w:tcPr>
            <w:tcW w:w="4321" w:type="dxa"/>
          </w:tcPr>
          <w:p w14:paraId="4BB42F0E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Sistemas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Información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(App)</w:t>
            </w:r>
          </w:p>
        </w:tc>
        <w:tc>
          <w:tcPr>
            <w:tcW w:w="4321" w:type="dxa"/>
          </w:tcPr>
          <w:p w14:paraId="5A7E0BB1" w14:textId="77777777" w:rsidR="006C0869" w:rsidRDefault="00BE7B2B">
            <w:pPr>
              <w:pStyle w:val="TableParagraph"/>
              <w:spacing w:line="257" w:lineRule="exact"/>
            </w:pPr>
            <w:r>
              <w:t>La</w:t>
            </w:r>
            <w:r>
              <w:rPr>
                <w:spacing w:val="-7"/>
              </w:rPr>
              <w:t xml:space="preserve"> </w:t>
            </w:r>
            <w:r>
              <w:t>Arquitectura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t>Aplicaciones</w:t>
            </w:r>
            <w:r>
              <w:rPr>
                <w:spacing w:val="-7"/>
              </w:rPr>
              <w:t xml:space="preserve"> </w:t>
            </w:r>
            <w:r>
              <w:t>se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centra</w:t>
            </w:r>
          </w:p>
          <w:p w14:paraId="30937CD0" w14:textId="77777777" w:rsidR="006C0869" w:rsidRDefault="00BE7B2B">
            <w:pPr>
              <w:pStyle w:val="TableParagraph"/>
              <w:spacing w:line="256" w:lineRule="exact"/>
            </w:pPr>
            <w:r>
              <w:t>en</w:t>
            </w:r>
            <w:r>
              <w:rPr>
                <w:spacing w:val="-7"/>
              </w:rPr>
              <w:t xml:space="preserve"> </w:t>
            </w:r>
            <w:r>
              <w:t>el</w:t>
            </w:r>
            <w:r>
              <w:rPr>
                <w:spacing w:val="-6"/>
              </w:rPr>
              <w:t xml:space="preserve"> </w:t>
            </w:r>
            <w:r>
              <w:t>nodo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interoperabilidad</w:t>
            </w:r>
            <w:r>
              <w:rPr>
                <w:spacing w:val="-6"/>
              </w:rPr>
              <w:t xml:space="preserve"> </w:t>
            </w:r>
            <w:r>
              <w:t>en</w:t>
            </w:r>
            <w:r>
              <w:rPr>
                <w:spacing w:val="-7"/>
              </w:rPr>
              <w:t xml:space="preserve"> </w:t>
            </w:r>
            <w:r>
              <w:t>tiempo real (PNP-Fiscalía-INPE) y el motor de IA</w:t>
            </w:r>
          </w:p>
        </w:tc>
      </w:tr>
    </w:tbl>
    <w:p w14:paraId="0B8FA0D8" w14:textId="77777777" w:rsidR="006C0869" w:rsidRDefault="006C0869">
      <w:pPr>
        <w:pStyle w:val="TableParagraph"/>
        <w:spacing w:line="256" w:lineRule="exact"/>
        <w:sectPr w:rsidR="006C0869">
          <w:pgSz w:w="12240" w:h="15840"/>
          <w:pgMar w:top="1420" w:right="1800" w:bottom="1350" w:left="1440" w:header="720" w:footer="720" w:gutter="0"/>
          <w:cols w:space="720"/>
        </w:sect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1"/>
        <w:gridCol w:w="4321"/>
      </w:tblGrid>
      <w:tr w:rsidR="006C0869" w14:paraId="5C50F848" w14:textId="77777777">
        <w:trPr>
          <w:trHeight w:val="259"/>
        </w:trPr>
        <w:tc>
          <w:tcPr>
            <w:tcW w:w="4321" w:type="dxa"/>
          </w:tcPr>
          <w:p w14:paraId="201A479A" w14:textId="77777777" w:rsidR="006C0869" w:rsidRDefault="006C0869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321" w:type="dxa"/>
          </w:tcPr>
          <w:p w14:paraId="2B399D36" w14:textId="77777777" w:rsidR="006C0869" w:rsidRDefault="00BE7B2B">
            <w:pPr>
              <w:pStyle w:val="TableParagraph"/>
              <w:spacing w:line="239" w:lineRule="exact"/>
            </w:pPr>
            <w:r>
              <w:t xml:space="preserve">de </w:t>
            </w:r>
            <w:r>
              <w:rPr>
                <w:spacing w:val="-2"/>
              </w:rPr>
              <w:t>correlación.</w:t>
            </w:r>
          </w:p>
        </w:tc>
      </w:tr>
      <w:tr w:rsidR="006C0869" w14:paraId="541D7584" w14:textId="77777777">
        <w:trPr>
          <w:trHeight w:val="1031"/>
        </w:trPr>
        <w:tc>
          <w:tcPr>
            <w:tcW w:w="4321" w:type="dxa"/>
          </w:tcPr>
          <w:p w14:paraId="2951CFEE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D: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Arquitectura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Tecnológica</w:t>
            </w:r>
          </w:p>
        </w:tc>
        <w:tc>
          <w:tcPr>
            <w:tcW w:w="4321" w:type="dxa"/>
          </w:tcPr>
          <w:p w14:paraId="42A294E8" w14:textId="77777777" w:rsidR="006C0869" w:rsidRDefault="00BE7B2B">
            <w:pPr>
              <w:pStyle w:val="TableParagraph"/>
            </w:pPr>
            <w:r>
              <w:t>Adaptación orientada a sensores de geolocalización, alta disponibilidad en la nube</w:t>
            </w:r>
            <w:r>
              <w:rPr>
                <w:spacing w:val="-5"/>
              </w:rPr>
              <w:t xml:space="preserve"> </w:t>
            </w:r>
            <w:r>
              <w:t>y</w:t>
            </w:r>
            <w:r>
              <w:rPr>
                <w:spacing w:val="-7"/>
              </w:rPr>
              <w:t xml:space="preserve"> </w:t>
            </w:r>
            <w:r>
              <w:t>conectividad</w:t>
            </w:r>
            <w:r>
              <w:rPr>
                <w:spacing w:val="-5"/>
              </w:rPr>
              <w:t xml:space="preserve"> </w:t>
            </w:r>
            <w:r>
              <w:t>24/7</w:t>
            </w:r>
            <w:r>
              <w:rPr>
                <w:spacing w:val="-9"/>
              </w:rPr>
              <w:t xml:space="preserve"> </w:t>
            </w:r>
            <w:r>
              <w:t>en</w:t>
            </w:r>
            <w:r>
              <w:rPr>
                <w:spacing w:val="-6"/>
              </w:rPr>
              <w:t xml:space="preserve"> </w:t>
            </w:r>
            <w:r>
              <w:t>zonas</w:t>
            </w:r>
            <w:r>
              <w:rPr>
                <w:spacing w:val="-7"/>
              </w:rPr>
              <w:t xml:space="preserve"> </w:t>
            </w:r>
            <w:r>
              <w:t>críticas</w:t>
            </w:r>
          </w:p>
          <w:p w14:paraId="72377201" w14:textId="77777777" w:rsidR="006C0869" w:rsidRDefault="00BE7B2B">
            <w:pPr>
              <w:pStyle w:val="TableParagraph"/>
              <w:spacing w:line="238" w:lineRule="exact"/>
            </w:pPr>
            <w:r>
              <w:t>(SJL,</w:t>
            </w:r>
            <w:r>
              <w:rPr>
                <w:spacing w:val="-3"/>
              </w:rPr>
              <w:t xml:space="preserve"> </w:t>
            </w:r>
            <w:r>
              <w:t>Ate,</w:t>
            </w:r>
            <w:r>
              <w:rPr>
                <w:spacing w:val="-2"/>
              </w:rPr>
              <w:t xml:space="preserve"> </w:t>
            </w:r>
            <w:r>
              <w:t>El</w:t>
            </w:r>
            <w:r>
              <w:rPr>
                <w:spacing w:val="-2"/>
              </w:rPr>
              <w:t xml:space="preserve"> Agustino).</w:t>
            </w:r>
          </w:p>
        </w:tc>
      </w:tr>
      <w:tr w:rsidR="006C0869" w14:paraId="520A9846" w14:textId="77777777">
        <w:trPr>
          <w:trHeight w:val="1031"/>
        </w:trPr>
        <w:tc>
          <w:tcPr>
            <w:tcW w:w="4321" w:type="dxa"/>
          </w:tcPr>
          <w:p w14:paraId="09322B30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E: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Oportunidades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Soluciones</w:t>
            </w:r>
          </w:p>
        </w:tc>
        <w:tc>
          <w:tcPr>
            <w:tcW w:w="4321" w:type="dxa"/>
          </w:tcPr>
          <w:p w14:paraId="64AF88EE" w14:textId="77777777" w:rsidR="006C0869" w:rsidRDefault="00BE7B2B">
            <w:pPr>
              <w:pStyle w:val="TableParagraph"/>
              <w:ind w:right="243"/>
              <w:jc w:val="both"/>
            </w:pPr>
            <w:r>
              <w:t>Evaluación</w:t>
            </w:r>
            <w:r>
              <w:rPr>
                <w:spacing w:val="-8"/>
              </w:rPr>
              <w:t xml:space="preserve"> </w:t>
            </w:r>
            <w:r>
              <w:t>rápida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7"/>
              </w:rPr>
              <w:t xml:space="preserve"> </w:t>
            </w:r>
            <w:r>
              <w:t>soluciones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>código abierto</w:t>
            </w:r>
            <w:r>
              <w:rPr>
                <w:spacing w:val="-4"/>
              </w:rPr>
              <w:t xml:space="preserve"> </w:t>
            </w:r>
            <w:r>
              <w:t>(Open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Source</w:t>
            </w:r>
            <w:proofErr w:type="spellEnd"/>
            <w:r>
              <w:rPr>
                <w:spacing w:val="-3"/>
              </w:rPr>
              <w:t xml:space="preserve"> </w:t>
            </w:r>
            <w:r>
              <w:t>IA)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despliegue</w:t>
            </w:r>
            <w:r>
              <w:rPr>
                <w:spacing w:val="-3"/>
              </w:rPr>
              <w:t xml:space="preserve"> </w:t>
            </w:r>
            <w:r>
              <w:t>ágil en lugar de ciclos largos de adquisición</w:t>
            </w:r>
          </w:p>
          <w:p w14:paraId="3D251104" w14:textId="77777777" w:rsidR="006C0869" w:rsidRDefault="00BE7B2B">
            <w:pPr>
              <w:pStyle w:val="TableParagraph"/>
              <w:spacing w:line="238" w:lineRule="exact"/>
              <w:jc w:val="both"/>
            </w:pPr>
            <w:r>
              <w:t>tradicional</w:t>
            </w:r>
            <w:r>
              <w:rPr>
                <w:spacing w:val="-5"/>
              </w:rPr>
              <w:t xml:space="preserve"> </w:t>
            </w:r>
            <w:r>
              <w:t>del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Estado.</w:t>
            </w:r>
          </w:p>
        </w:tc>
      </w:tr>
      <w:tr w:rsidR="006C0869" w14:paraId="532B1430" w14:textId="77777777">
        <w:trPr>
          <w:trHeight w:val="1288"/>
        </w:trPr>
        <w:tc>
          <w:tcPr>
            <w:tcW w:w="4321" w:type="dxa"/>
          </w:tcPr>
          <w:p w14:paraId="7B809CC1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</w:rPr>
              <w:t>Fase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F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G: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Migración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y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Gobierno</w:t>
            </w:r>
          </w:p>
        </w:tc>
        <w:tc>
          <w:tcPr>
            <w:tcW w:w="4321" w:type="dxa"/>
          </w:tcPr>
          <w:p w14:paraId="100A8476" w14:textId="77777777" w:rsidR="006C0869" w:rsidRDefault="00BE7B2B">
            <w:pPr>
              <w:pStyle w:val="TableParagraph"/>
              <w:ind w:right="109"/>
            </w:pPr>
            <w:r>
              <w:t>Planificación focalizada en pilotos. El gobierno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r>
              <w:t>implementación</w:t>
            </w:r>
            <w:r>
              <w:rPr>
                <w:spacing w:val="-9"/>
              </w:rPr>
              <w:t xml:space="preserve"> </w:t>
            </w:r>
            <w:r>
              <w:t>asegura</w:t>
            </w:r>
            <w:r>
              <w:rPr>
                <w:spacing w:val="-9"/>
              </w:rPr>
              <w:t xml:space="preserve"> </w:t>
            </w:r>
            <w:r>
              <w:t>que los equipos de desarrollo integren estrictamente</w:t>
            </w:r>
            <w:r>
              <w:rPr>
                <w:spacing w:val="-1"/>
              </w:rPr>
              <w:t xml:space="preserve"> </w:t>
            </w:r>
            <w:r>
              <w:t>las reglas de</w:t>
            </w:r>
            <w:r>
              <w:rPr>
                <w:spacing w:val="-1"/>
              </w:rPr>
              <w:t xml:space="preserve"> </w:t>
            </w:r>
            <w:r>
              <w:t>anonimato</w:t>
            </w:r>
            <w:r>
              <w:rPr>
                <w:spacing w:val="-1"/>
              </w:rPr>
              <w:t xml:space="preserve"> </w:t>
            </w:r>
            <w:r>
              <w:t>de</w:t>
            </w:r>
          </w:p>
          <w:p w14:paraId="7E886F84" w14:textId="77777777" w:rsidR="006C0869" w:rsidRDefault="00BE7B2B">
            <w:pPr>
              <w:pStyle w:val="TableParagraph"/>
              <w:spacing w:line="237" w:lineRule="exact"/>
            </w:pPr>
            <w:r>
              <w:rPr>
                <w:spacing w:val="-2"/>
              </w:rPr>
              <w:t>identidad.</w:t>
            </w:r>
          </w:p>
        </w:tc>
      </w:tr>
    </w:tbl>
    <w:p w14:paraId="36B24B62" w14:textId="77777777" w:rsidR="006C0869" w:rsidRDefault="006C0869">
      <w:pPr>
        <w:pStyle w:val="Textoindependiente"/>
        <w:spacing w:before="175"/>
        <w:rPr>
          <w:sz w:val="28"/>
        </w:rPr>
      </w:pPr>
    </w:p>
    <w:p w14:paraId="7102AF30" w14:textId="77777777" w:rsidR="006C0869" w:rsidRDefault="00BE7B2B">
      <w:pPr>
        <w:pStyle w:val="Ttulo1"/>
        <w:numPr>
          <w:ilvl w:val="0"/>
          <w:numId w:val="1"/>
        </w:numPr>
        <w:tabs>
          <w:tab w:val="left" w:pos="636"/>
        </w:tabs>
        <w:spacing w:before="1"/>
        <w:ind w:left="636" w:hanging="276"/>
      </w:pPr>
      <w:r>
        <w:rPr>
          <w:color w:val="365F91"/>
        </w:rPr>
        <w:t>Contenido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Arquitectura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Adaptado</w:t>
      </w:r>
    </w:p>
    <w:p w14:paraId="0F07B44F" w14:textId="77777777" w:rsidR="006C0869" w:rsidRDefault="00BE7B2B">
      <w:pPr>
        <w:pStyle w:val="Ttulo2"/>
        <w:numPr>
          <w:ilvl w:val="1"/>
          <w:numId w:val="1"/>
        </w:numPr>
        <w:tabs>
          <w:tab w:val="left" w:pos="748"/>
        </w:tabs>
        <w:spacing w:before="248"/>
        <w:ind w:left="748" w:hanging="388"/>
      </w:pPr>
      <w:r>
        <w:rPr>
          <w:color w:val="4F81BC"/>
        </w:rPr>
        <w:t>Entregables</w:t>
      </w:r>
      <w:r>
        <w:rPr>
          <w:color w:val="4F81BC"/>
          <w:spacing w:val="-12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10"/>
        </w:rPr>
        <w:t xml:space="preserve"> </w:t>
      </w:r>
      <w:r>
        <w:rPr>
          <w:color w:val="4F81BC"/>
        </w:rPr>
        <w:t>Arquitectura</w:t>
      </w:r>
      <w:r>
        <w:rPr>
          <w:color w:val="4F81BC"/>
          <w:spacing w:val="-14"/>
        </w:rPr>
        <w:t xml:space="preserve"> </w:t>
      </w:r>
      <w:r>
        <w:rPr>
          <w:color w:val="4F81BC"/>
          <w:spacing w:val="-2"/>
        </w:rPr>
        <w:t>(</w:t>
      </w:r>
      <w:proofErr w:type="spellStart"/>
      <w:r>
        <w:rPr>
          <w:color w:val="4F81BC"/>
          <w:spacing w:val="-2"/>
        </w:rPr>
        <w:t>Deliverables</w:t>
      </w:r>
      <w:proofErr w:type="spellEnd"/>
      <w:r>
        <w:rPr>
          <w:color w:val="4F81BC"/>
          <w:spacing w:val="-2"/>
        </w:rPr>
        <w:t>)</w:t>
      </w:r>
    </w:p>
    <w:p w14:paraId="359CF585" w14:textId="77777777" w:rsidR="006C0869" w:rsidRDefault="00BE7B2B">
      <w:pPr>
        <w:pStyle w:val="Textoindependiente"/>
        <w:spacing w:before="52" w:line="273" w:lineRule="auto"/>
        <w:ind w:left="360"/>
      </w:pPr>
      <w:r>
        <w:t>Los</w:t>
      </w:r>
      <w:r>
        <w:rPr>
          <w:spacing w:val="-3"/>
        </w:rPr>
        <w:t xml:space="preserve"> </w:t>
      </w:r>
      <w:r>
        <w:t>siguientes</w:t>
      </w:r>
      <w:r>
        <w:rPr>
          <w:spacing w:val="-3"/>
        </w:rPr>
        <w:t xml:space="preserve"> </w:t>
      </w:r>
      <w:r>
        <w:t>entregables</w:t>
      </w:r>
      <w:r>
        <w:rPr>
          <w:spacing w:val="-3"/>
        </w:rPr>
        <w:t xml:space="preserve"> </w:t>
      </w:r>
      <w:r>
        <w:t>formales</w:t>
      </w:r>
      <w:r>
        <w:rPr>
          <w:spacing w:val="-3"/>
        </w:rPr>
        <w:t xml:space="preserve"> </w:t>
      </w:r>
      <w:r>
        <w:t>serán</w:t>
      </w:r>
      <w:r>
        <w:rPr>
          <w:spacing w:val="-5"/>
        </w:rPr>
        <w:t xml:space="preserve"> </w:t>
      </w:r>
      <w:r>
        <w:t>generados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aprobados</w:t>
      </w:r>
      <w:r>
        <w:rPr>
          <w:spacing w:val="-3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ciclo</w:t>
      </w:r>
      <w:r>
        <w:rPr>
          <w:spacing w:val="-4"/>
        </w:rPr>
        <w:t xml:space="preserve"> </w:t>
      </w:r>
      <w:r>
        <w:t>del proyecto, adaptados a la jerarquía de la PNP:</w:t>
      </w:r>
    </w:p>
    <w:p w14:paraId="6183B958" w14:textId="77777777" w:rsidR="006C0869" w:rsidRDefault="006C0869">
      <w:pPr>
        <w:pStyle w:val="Textoindependiente"/>
        <w:spacing w:before="3"/>
        <w:rPr>
          <w:sz w:val="17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C0869" w14:paraId="45491D7F" w14:textId="77777777">
        <w:trPr>
          <w:trHeight w:val="515"/>
        </w:trPr>
        <w:tc>
          <w:tcPr>
            <w:tcW w:w="2881" w:type="dxa"/>
            <w:shd w:val="clear" w:color="auto" w:fill="0E395E"/>
          </w:tcPr>
          <w:p w14:paraId="156A507E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Entregable</w:t>
            </w:r>
          </w:p>
        </w:tc>
        <w:tc>
          <w:tcPr>
            <w:tcW w:w="2881" w:type="dxa"/>
            <w:shd w:val="clear" w:color="auto" w:fill="0E395E"/>
          </w:tcPr>
          <w:p w14:paraId="2A9EBE5A" w14:textId="77777777" w:rsidR="006C0869" w:rsidRDefault="00BE7B2B">
            <w:pPr>
              <w:pStyle w:val="TableParagraph"/>
              <w:spacing w:line="260" w:lineRule="exact"/>
              <w:rPr>
                <w:b/>
              </w:rPr>
            </w:pPr>
            <w:r>
              <w:rPr>
                <w:b/>
                <w:color w:val="FFFFFF"/>
              </w:rPr>
              <w:t>Descripción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 xml:space="preserve">Propósito </w:t>
            </w:r>
            <w:r>
              <w:rPr>
                <w:b/>
                <w:color w:val="FFFFFF"/>
                <w:spacing w:val="-2"/>
              </w:rPr>
              <w:t>adaptado</w:t>
            </w:r>
          </w:p>
        </w:tc>
        <w:tc>
          <w:tcPr>
            <w:tcW w:w="2881" w:type="dxa"/>
            <w:shd w:val="clear" w:color="auto" w:fill="0E395E"/>
          </w:tcPr>
          <w:p w14:paraId="26F94E99" w14:textId="77777777" w:rsidR="006C0869" w:rsidRDefault="00BE7B2B">
            <w:pPr>
              <w:pStyle w:val="TableParagraph"/>
              <w:spacing w:line="257" w:lineRule="exact"/>
              <w:ind w:left="106"/>
              <w:rPr>
                <w:b/>
              </w:rPr>
            </w:pPr>
            <w:r>
              <w:rPr>
                <w:b/>
                <w:color w:val="FFFFFF"/>
              </w:rPr>
              <w:t>Aprobador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Clave</w:t>
            </w:r>
          </w:p>
        </w:tc>
      </w:tr>
      <w:tr w:rsidR="006C0869" w14:paraId="6775C4E5" w14:textId="77777777">
        <w:trPr>
          <w:trHeight w:val="1543"/>
        </w:trPr>
        <w:tc>
          <w:tcPr>
            <w:tcW w:w="2881" w:type="dxa"/>
          </w:tcPr>
          <w:p w14:paraId="20FD69C7" w14:textId="77777777" w:rsidR="006C0869" w:rsidRDefault="00BE7B2B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Visión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Arquitectura</w:t>
            </w:r>
          </w:p>
        </w:tc>
        <w:tc>
          <w:tcPr>
            <w:tcW w:w="2881" w:type="dxa"/>
          </w:tcPr>
          <w:p w14:paraId="34CFCC90" w14:textId="77777777" w:rsidR="006C0869" w:rsidRDefault="00BE7B2B">
            <w:pPr>
              <w:pStyle w:val="TableParagraph"/>
              <w:ind w:right="165"/>
            </w:pPr>
            <w:r>
              <w:t xml:space="preserve">Define el alcance, los </w:t>
            </w:r>
            <w:proofErr w:type="spellStart"/>
            <w:r>
              <w:t>KPIs</w:t>
            </w:r>
            <w:proofErr w:type="spellEnd"/>
            <w:r>
              <w:t xml:space="preserve"> de</w:t>
            </w:r>
            <w:r>
              <w:rPr>
                <w:spacing w:val="-9"/>
              </w:rPr>
              <w:t xml:space="preserve"> </w:t>
            </w:r>
            <w:r>
              <w:t>éxito</w:t>
            </w:r>
            <w:r>
              <w:rPr>
                <w:spacing w:val="-9"/>
              </w:rPr>
              <w:t xml:space="preserve"> </w:t>
            </w:r>
            <w:r>
              <w:t>(Ej.</w:t>
            </w:r>
            <w:r>
              <w:rPr>
                <w:spacing w:val="-9"/>
              </w:rPr>
              <w:t xml:space="preserve"> </w:t>
            </w:r>
            <w:r>
              <w:t>Incremento</w:t>
            </w:r>
            <w:r>
              <w:rPr>
                <w:spacing w:val="-9"/>
              </w:rPr>
              <w:t xml:space="preserve"> </w:t>
            </w:r>
            <w:r>
              <w:t>de denuncias seguras +50%), la</w:t>
            </w:r>
            <w:r>
              <w:rPr>
                <w:spacing w:val="-9"/>
              </w:rPr>
              <w:t xml:space="preserve"> </w:t>
            </w:r>
            <w:r>
              <w:t>matriz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stakeholders</w:t>
            </w:r>
            <w:proofErr w:type="spellEnd"/>
            <w:r>
              <w:rPr>
                <w:spacing w:val="-11"/>
              </w:rPr>
              <w:t xml:space="preserve"> </w:t>
            </w:r>
            <w:r>
              <w:t>y</w:t>
            </w:r>
          </w:p>
          <w:p w14:paraId="22E77EEA" w14:textId="77777777" w:rsidR="006C0869" w:rsidRDefault="00BE7B2B">
            <w:pPr>
              <w:pStyle w:val="TableParagraph"/>
              <w:spacing w:line="260" w:lineRule="exact"/>
            </w:pPr>
            <w:r>
              <w:t>el</w:t>
            </w:r>
            <w:r>
              <w:rPr>
                <w:spacing w:val="-12"/>
              </w:rPr>
              <w:t xml:space="preserve"> </w:t>
            </w:r>
            <w:r>
              <w:t>problema</w:t>
            </w:r>
            <w:r>
              <w:rPr>
                <w:spacing w:val="-12"/>
              </w:rPr>
              <w:t xml:space="preserve"> </w:t>
            </w:r>
            <w:r>
              <w:t>estructural</w:t>
            </w:r>
            <w:r>
              <w:rPr>
                <w:spacing w:val="-12"/>
              </w:rPr>
              <w:t xml:space="preserve"> </w:t>
            </w:r>
            <w:r>
              <w:t xml:space="preserve">a </w:t>
            </w:r>
            <w:r>
              <w:rPr>
                <w:spacing w:val="-2"/>
              </w:rPr>
              <w:t>resolver.</w:t>
            </w:r>
          </w:p>
        </w:tc>
        <w:tc>
          <w:tcPr>
            <w:tcW w:w="2881" w:type="dxa"/>
          </w:tcPr>
          <w:p w14:paraId="25FC9F3E" w14:textId="77777777" w:rsidR="006C0869" w:rsidRDefault="00BE7B2B">
            <w:pPr>
              <w:pStyle w:val="TableParagraph"/>
              <w:spacing w:line="242" w:lineRule="auto"/>
              <w:ind w:left="106"/>
            </w:pPr>
            <w:r>
              <w:t>Comando</w:t>
            </w:r>
            <w:r>
              <w:rPr>
                <w:spacing w:val="-12"/>
              </w:rPr>
              <w:t xml:space="preserve"> </w:t>
            </w:r>
            <w:r>
              <w:t>General</w:t>
            </w:r>
            <w:r>
              <w:rPr>
                <w:spacing w:val="-12"/>
              </w:rPr>
              <w:t xml:space="preserve"> </w:t>
            </w:r>
            <w:r>
              <w:t>PNP</w:t>
            </w:r>
            <w:r>
              <w:rPr>
                <w:spacing w:val="-12"/>
              </w:rPr>
              <w:t xml:space="preserve"> </w:t>
            </w:r>
            <w:r>
              <w:t xml:space="preserve">/ </w:t>
            </w:r>
            <w:r>
              <w:rPr>
                <w:spacing w:val="-2"/>
              </w:rPr>
              <w:t>MININTER</w:t>
            </w:r>
          </w:p>
        </w:tc>
      </w:tr>
      <w:tr w:rsidR="006C0869" w14:paraId="3859E96E" w14:textId="77777777">
        <w:trPr>
          <w:trHeight w:val="1539"/>
        </w:trPr>
        <w:tc>
          <w:tcPr>
            <w:tcW w:w="2881" w:type="dxa"/>
          </w:tcPr>
          <w:p w14:paraId="2C0F67F3" w14:textId="77777777" w:rsidR="006C0869" w:rsidRDefault="00BE7B2B">
            <w:pPr>
              <w:pStyle w:val="TableParagraph"/>
              <w:ind w:right="165"/>
              <w:rPr>
                <w:b/>
              </w:rPr>
            </w:pPr>
            <w:r>
              <w:rPr>
                <w:b/>
              </w:rPr>
              <w:t>Documento de Arquitectura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Negocio</w:t>
            </w:r>
          </w:p>
        </w:tc>
        <w:tc>
          <w:tcPr>
            <w:tcW w:w="2881" w:type="dxa"/>
          </w:tcPr>
          <w:p w14:paraId="66139830" w14:textId="77777777" w:rsidR="006C0869" w:rsidRDefault="00BE7B2B">
            <w:pPr>
              <w:pStyle w:val="TableParagraph"/>
              <w:ind w:right="165"/>
            </w:pPr>
            <w:r>
              <w:t>Contiene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reingeniería</w:t>
            </w:r>
            <w:r>
              <w:rPr>
                <w:spacing w:val="-12"/>
              </w:rPr>
              <w:t xml:space="preserve"> </w:t>
            </w:r>
            <w:r>
              <w:t>del proceso de denuncias (BPMN AS-IS vs. TO-BE),</w:t>
            </w:r>
          </w:p>
          <w:p w14:paraId="18C24B26" w14:textId="77777777" w:rsidR="006C0869" w:rsidRDefault="00BE7B2B">
            <w:pPr>
              <w:pStyle w:val="TableParagraph"/>
            </w:pPr>
            <w:r>
              <w:t>eliminando el punto de abandono</w:t>
            </w:r>
            <w:r>
              <w:rPr>
                <w:spacing w:val="-9"/>
              </w:rPr>
              <w:t xml:space="preserve"> </w:t>
            </w:r>
            <w:r>
              <w:t>por</w:t>
            </w:r>
            <w:r>
              <w:rPr>
                <w:spacing w:val="-11"/>
              </w:rPr>
              <w:t xml:space="preserve"> </w:t>
            </w:r>
            <w:r>
              <w:t>miedo</w:t>
            </w:r>
            <w:r>
              <w:rPr>
                <w:spacing w:val="-8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el</w:t>
            </w:r>
          </w:p>
          <w:p w14:paraId="70C99EE2" w14:textId="77777777" w:rsidR="006C0869" w:rsidRDefault="00BE7B2B">
            <w:pPr>
              <w:pStyle w:val="TableParagraph"/>
              <w:spacing w:line="237" w:lineRule="exact"/>
            </w:pPr>
            <w:r>
              <w:t>registro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manual.</w:t>
            </w:r>
          </w:p>
        </w:tc>
        <w:tc>
          <w:tcPr>
            <w:tcW w:w="2881" w:type="dxa"/>
          </w:tcPr>
          <w:p w14:paraId="01E13925" w14:textId="77777777" w:rsidR="006C0869" w:rsidRDefault="00BE7B2B">
            <w:pPr>
              <w:pStyle w:val="TableParagraph"/>
              <w:spacing w:line="249" w:lineRule="exact"/>
              <w:ind w:left="106"/>
            </w:pPr>
            <w:r>
              <w:rPr>
                <w:spacing w:val="-2"/>
              </w:rPr>
              <w:t>DIRINCRI</w:t>
            </w:r>
          </w:p>
        </w:tc>
      </w:tr>
      <w:tr w:rsidR="006C0869" w14:paraId="6914F10F" w14:textId="77777777">
        <w:trPr>
          <w:trHeight w:val="1291"/>
        </w:trPr>
        <w:tc>
          <w:tcPr>
            <w:tcW w:w="2881" w:type="dxa"/>
          </w:tcPr>
          <w:p w14:paraId="6C5CE226" w14:textId="77777777" w:rsidR="006C0869" w:rsidRDefault="00BE7B2B">
            <w:pPr>
              <w:pStyle w:val="TableParagraph"/>
              <w:ind w:right="165"/>
              <w:rPr>
                <w:b/>
              </w:rPr>
            </w:pPr>
            <w:r>
              <w:rPr>
                <w:b/>
              </w:rPr>
              <w:t>Documento de Arquitectura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Sistemas de Información</w:t>
            </w:r>
          </w:p>
        </w:tc>
        <w:tc>
          <w:tcPr>
            <w:tcW w:w="2881" w:type="dxa"/>
          </w:tcPr>
          <w:p w14:paraId="425CBDB2" w14:textId="77777777" w:rsidR="006C0869" w:rsidRDefault="00BE7B2B">
            <w:pPr>
              <w:pStyle w:val="TableParagraph"/>
              <w:ind w:right="165"/>
            </w:pPr>
            <w:r>
              <w:t>Especifica el diseño del canal</w:t>
            </w:r>
            <w:r>
              <w:rPr>
                <w:spacing w:val="-13"/>
              </w:rPr>
              <w:t xml:space="preserve"> </w:t>
            </w:r>
            <w:r>
              <w:t>KSI</w:t>
            </w:r>
            <w:r>
              <w:rPr>
                <w:spacing w:val="-12"/>
              </w:rPr>
              <w:t xml:space="preserve"> </w:t>
            </w:r>
            <w:r>
              <w:t>para</w:t>
            </w:r>
            <w:r>
              <w:rPr>
                <w:spacing w:val="-12"/>
              </w:rPr>
              <w:t xml:space="preserve"> </w:t>
            </w:r>
            <w:r>
              <w:t>distribución simultánea de datos y las</w:t>
            </w:r>
          </w:p>
          <w:p w14:paraId="7AE63319" w14:textId="77777777" w:rsidR="006C0869" w:rsidRDefault="00BE7B2B">
            <w:pPr>
              <w:pStyle w:val="TableParagraph"/>
              <w:spacing w:line="256" w:lineRule="exact"/>
            </w:pPr>
            <w:r>
              <w:t>reglas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anonimización</w:t>
            </w:r>
            <w:proofErr w:type="spellEnd"/>
            <w:r>
              <w:t xml:space="preserve"> </w:t>
            </w:r>
            <w:r>
              <w:rPr>
                <w:spacing w:val="-2"/>
              </w:rPr>
              <w:t>obligatoria.</w:t>
            </w:r>
          </w:p>
        </w:tc>
        <w:tc>
          <w:tcPr>
            <w:tcW w:w="2881" w:type="dxa"/>
          </w:tcPr>
          <w:p w14:paraId="6C433353" w14:textId="77777777" w:rsidR="006C0869" w:rsidRDefault="00BE7B2B">
            <w:pPr>
              <w:pStyle w:val="TableParagraph"/>
              <w:ind w:left="106" w:right="165"/>
            </w:pPr>
            <w:r>
              <w:t>Dirección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Tecnología</w:t>
            </w:r>
            <w:r>
              <w:rPr>
                <w:spacing w:val="-12"/>
              </w:rPr>
              <w:t xml:space="preserve"> </w:t>
            </w:r>
            <w:r>
              <w:t>de la Información (PNP)</w:t>
            </w:r>
          </w:p>
        </w:tc>
      </w:tr>
    </w:tbl>
    <w:p w14:paraId="6370BAAB" w14:textId="77777777" w:rsidR="006C0869" w:rsidRDefault="006C0869">
      <w:pPr>
        <w:pStyle w:val="TableParagraph"/>
        <w:sectPr w:rsidR="006C0869">
          <w:type w:val="continuous"/>
          <w:pgSz w:w="12240" w:h="15840"/>
          <w:pgMar w:top="1420" w:right="1800" w:bottom="280" w:left="1440" w:header="720" w:footer="720" w:gutter="0"/>
          <w:cols w:space="720"/>
        </w:sectPr>
      </w:pPr>
    </w:p>
    <w:p w14:paraId="76B61360" w14:textId="77777777" w:rsidR="006C0869" w:rsidRDefault="00BE7B2B">
      <w:pPr>
        <w:pStyle w:val="Prrafodelista"/>
        <w:numPr>
          <w:ilvl w:val="1"/>
          <w:numId w:val="1"/>
        </w:numPr>
        <w:tabs>
          <w:tab w:val="left" w:pos="748"/>
        </w:tabs>
        <w:spacing w:after="48"/>
        <w:ind w:left="748" w:hanging="388"/>
        <w:rPr>
          <w:b/>
          <w:sz w:val="26"/>
        </w:rPr>
      </w:pPr>
      <w:r>
        <w:rPr>
          <w:b/>
          <w:color w:val="4F81BC"/>
          <w:sz w:val="26"/>
        </w:rPr>
        <w:lastRenderedPageBreak/>
        <w:t>Artefactos</w:t>
      </w:r>
      <w:r>
        <w:rPr>
          <w:b/>
          <w:color w:val="4F81BC"/>
          <w:spacing w:val="-12"/>
          <w:sz w:val="26"/>
        </w:rPr>
        <w:t xml:space="preserve"> </w:t>
      </w:r>
      <w:r>
        <w:rPr>
          <w:b/>
          <w:color w:val="4F81BC"/>
          <w:sz w:val="26"/>
        </w:rPr>
        <w:t>de</w:t>
      </w:r>
      <w:r>
        <w:rPr>
          <w:b/>
          <w:color w:val="4F81BC"/>
          <w:spacing w:val="-10"/>
          <w:sz w:val="26"/>
        </w:rPr>
        <w:t xml:space="preserve"> </w:t>
      </w:r>
      <w:r>
        <w:rPr>
          <w:b/>
          <w:color w:val="4F81BC"/>
          <w:sz w:val="26"/>
        </w:rPr>
        <w:t>Arquitectura</w:t>
      </w:r>
      <w:r>
        <w:rPr>
          <w:b/>
          <w:color w:val="4F81BC"/>
          <w:spacing w:val="-11"/>
          <w:sz w:val="26"/>
        </w:rPr>
        <w:t xml:space="preserve"> </w:t>
      </w:r>
      <w:r>
        <w:rPr>
          <w:b/>
          <w:color w:val="4F81BC"/>
          <w:spacing w:val="-2"/>
          <w:sz w:val="26"/>
        </w:rPr>
        <w:t>(</w:t>
      </w:r>
      <w:proofErr w:type="spellStart"/>
      <w:r>
        <w:rPr>
          <w:b/>
          <w:color w:val="4F81BC"/>
          <w:spacing w:val="-2"/>
          <w:sz w:val="26"/>
        </w:rPr>
        <w:t>Artefacts</w:t>
      </w:r>
      <w:proofErr w:type="spellEnd"/>
      <w:r>
        <w:rPr>
          <w:b/>
          <w:color w:val="4F81BC"/>
          <w:spacing w:val="-2"/>
          <w:sz w:val="26"/>
        </w:rPr>
        <w:t>)</w:t>
      </w: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C0869" w14:paraId="51FDBFF4" w14:textId="77777777">
        <w:trPr>
          <w:trHeight w:val="258"/>
        </w:trPr>
        <w:tc>
          <w:tcPr>
            <w:tcW w:w="2881" w:type="dxa"/>
            <w:shd w:val="clear" w:color="auto" w:fill="0E395E"/>
          </w:tcPr>
          <w:p w14:paraId="4212413C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Artefacto</w:t>
            </w:r>
          </w:p>
        </w:tc>
        <w:tc>
          <w:tcPr>
            <w:tcW w:w="2881" w:type="dxa"/>
            <w:shd w:val="clear" w:color="auto" w:fill="0E395E"/>
          </w:tcPr>
          <w:p w14:paraId="515D8246" w14:textId="77777777" w:rsidR="006C0869" w:rsidRDefault="00BE7B2B">
            <w:pPr>
              <w:pStyle w:val="TableParagraph"/>
              <w:spacing w:line="239" w:lineRule="exact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Tipo</w:t>
            </w:r>
          </w:p>
        </w:tc>
        <w:tc>
          <w:tcPr>
            <w:tcW w:w="2881" w:type="dxa"/>
            <w:shd w:val="clear" w:color="auto" w:fill="0E395E"/>
          </w:tcPr>
          <w:p w14:paraId="0B5B8B5A" w14:textId="77777777" w:rsidR="006C0869" w:rsidRDefault="00BE7B2B">
            <w:pPr>
              <w:pStyle w:val="TableParagraph"/>
              <w:spacing w:line="239" w:lineRule="exact"/>
              <w:ind w:left="106"/>
              <w:rPr>
                <w:b/>
              </w:rPr>
            </w:pPr>
            <w:r>
              <w:rPr>
                <w:b/>
                <w:color w:val="FFFFFF"/>
              </w:rPr>
              <w:t>Aplicación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el</w:t>
            </w:r>
            <w:r>
              <w:rPr>
                <w:b/>
                <w:color w:val="FFFFFF"/>
                <w:spacing w:val="-2"/>
              </w:rPr>
              <w:t xml:space="preserve"> Proyecto</w:t>
            </w:r>
          </w:p>
        </w:tc>
      </w:tr>
      <w:tr w:rsidR="006C0869" w14:paraId="273DFBDC" w14:textId="77777777">
        <w:trPr>
          <w:trHeight w:val="1288"/>
        </w:trPr>
        <w:tc>
          <w:tcPr>
            <w:tcW w:w="2881" w:type="dxa"/>
          </w:tcPr>
          <w:p w14:paraId="0EB9DFB1" w14:textId="77777777" w:rsidR="006C0869" w:rsidRDefault="00BE7B2B">
            <w:pPr>
              <w:pStyle w:val="TableParagraph"/>
              <w:rPr>
                <w:b/>
              </w:rPr>
            </w:pPr>
            <w:r>
              <w:rPr>
                <w:b/>
              </w:rPr>
              <w:t>Modelo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Motivacional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 Negocio (BMM)</w:t>
            </w:r>
          </w:p>
        </w:tc>
        <w:tc>
          <w:tcPr>
            <w:tcW w:w="2881" w:type="dxa"/>
          </w:tcPr>
          <w:p w14:paraId="0BC739EF" w14:textId="77777777" w:rsidR="006C0869" w:rsidRDefault="00BE7B2B">
            <w:pPr>
              <w:pStyle w:val="TableParagraph"/>
              <w:spacing w:line="257" w:lineRule="exact"/>
            </w:pPr>
            <w:r>
              <w:rPr>
                <w:spacing w:val="-2"/>
              </w:rPr>
              <w:t>Diagrama</w:t>
            </w:r>
          </w:p>
        </w:tc>
        <w:tc>
          <w:tcPr>
            <w:tcW w:w="2881" w:type="dxa"/>
          </w:tcPr>
          <w:p w14:paraId="750634E0" w14:textId="77777777" w:rsidR="006C0869" w:rsidRDefault="00BE7B2B">
            <w:pPr>
              <w:pStyle w:val="TableParagraph"/>
              <w:ind w:left="106" w:right="165"/>
            </w:pPr>
            <w:r>
              <w:t>Mapeo de Medios (Estrategias, Tácticas) a Fines</w:t>
            </w:r>
            <w:r>
              <w:rPr>
                <w:spacing w:val="-13"/>
              </w:rPr>
              <w:t xml:space="preserve"> </w:t>
            </w:r>
            <w:r>
              <w:t>(Metas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reducción de criminalidad, Visión</w:t>
            </w:r>
          </w:p>
          <w:p w14:paraId="0A277847" w14:textId="77777777" w:rsidR="006C0869" w:rsidRDefault="00BE7B2B">
            <w:pPr>
              <w:pStyle w:val="TableParagraph"/>
              <w:spacing w:line="237" w:lineRule="exact"/>
              <w:ind w:left="106"/>
            </w:pPr>
            <w:r>
              <w:rPr>
                <w:spacing w:val="-2"/>
              </w:rPr>
              <w:t>CEPLAN).</w:t>
            </w:r>
          </w:p>
        </w:tc>
      </w:tr>
      <w:tr w:rsidR="006C0869" w14:paraId="566B0C2A" w14:textId="77777777">
        <w:trPr>
          <w:trHeight w:val="1290"/>
        </w:trPr>
        <w:tc>
          <w:tcPr>
            <w:tcW w:w="2881" w:type="dxa"/>
          </w:tcPr>
          <w:p w14:paraId="0FF3E604" w14:textId="77777777" w:rsidR="006C0869" w:rsidRDefault="00BE7B2B">
            <w:pPr>
              <w:pStyle w:val="TableParagraph"/>
              <w:rPr>
                <w:b/>
              </w:rPr>
            </w:pPr>
            <w:r>
              <w:rPr>
                <w:b/>
              </w:rPr>
              <w:t>Mapa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proofErr w:type="spellStart"/>
            <w:r>
              <w:rPr>
                <w:b/>
              </w:rPr>
              <w:t>Stakeholders</w:t>
            </w:r>
            <w:proofErr w:type="spellEnd"/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y </w:t>
            </w:r>
            <w:r>
              <w:rPr>
                <w:b/>
                <w:spacing w:val="-2"/>
              </w:rPr>
              <w:t>Preocupaciones</w:t>
            </w:r>
          </w:p>
        </w:tc>
        <w:tc>
          <w:tcPr>
            <w:tcW w:w="2881" w:type="dxa"/>
          </w:tcPr>
          <w:p w14:paraId="1ACBD8AF" w14:textId="77777777" w:rsidR="006C0869" w:rsidRDefault="00BE7B2B">
            <w:pPr>
              <w:pStyle w:val="TableParagraph"/>
              <w:spacing w:line="257" w:lineRule="exact"/>
            </w:pPr>
            <w:r>
              <w:rPr>
                <w:spacing w:val="-2"/>
              </w:rPr>
              <w:t>Matriz</w:t>
            </w:r>
          </w:p>
        </w:tc>
        <w:tc>
          <w:tcPr>
            <w:tcW w:w="2881" w:type="dxa"/>
          </w:tcPr>
          <w:p w14:paraId="19447204" w14:textId="77777777" w:rsidR="006C0869" w:rsidRDefault="00BE7B2B">
            <w:pPr>
              <w:pStyle w:val="TableParagraph"/>
              <w:ind w:left="106"/>
            </w:pPr>
            <w:r>
              <w:t>Identificación de actores internos (DIRINCRI) y externos (Transportistas,</w:t>
            </w:r>
          </w:p>
          <w:p w14:paraId="71D6BF05" w14:textId="77777777" w:rsidR="006C0869" w:rsidRDefault="00BE7B2B">
            <w:pPr>
              <w:pStyle w:val="TableParagraph"/>
              <w:spacing w:line="256" w:lineRule="exact"/>
              <w:ind w:left="106"/>
            </w:pPr>
            <w:r>
              <w:t>Mafias),</w:t>
            </w:r>
            <w:r>
              <w:rPr>
                <w:spacing w:val="-13"/>
              </w:rPr>
              <w:t xml:space="preserve"> </w:t>
            </w:r>
            <w:r>
              <w:t>priorizando</w:t>
            </w:r>
            <w:r>
              <w:rPr>
                <w:spacing w:val="-12"/>
              </w:rPr>
              <w:t xml:space="preserve"> </w:t>
            </w:r>
            <w:r>
              <w:t>dolores ("Ley del silencio").</w:t>
            </w:r>
          </w:p>
        </w:tc>
      </w:tr>
      <w:tr w:rsidR="006C0869" w14:paraId="6A1504E8" w14:textId="77777777">
        <w:trPr>
          <w:trHeight w:val="1032"/>
        </w:trPr>
        <w:tc>
          <w:tcPr>
            <w:tcW w:w="2881" w:type="dxa"/>
          </w:tcPr>
          <w:p w14:paraId="63BE9015" w14:textId="77777777" w:rsidR="006C0869" w:rsidRDefault="00BE7B2B">
            <w:pPr>
              <w:pStyle w:val="TableParagraph"/>
              <w:ind w:right="165"/>
              <w:rPr>
                <w:b/>
              </w:rPr>
            </w:pPr>
            <w:r>
              <w:rPr>
                <w:b/>
              </w:rPr>
              <w:t>Modelos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Procesos </w:t>
            </w:r>
            <w:r>
              <w:rPr>
                <w:b/>
                <w:spacing w:val="-4"/>
              </w:rPr>
              <w:t>BPMN</w:t>
            </w:r>
          </w:p>
        </w:tc>
        <w:tc>
          <w:tcPr>
            <w:tcW w:w="2881" w:type="dxa"/>
          </w:tcPr>
          <w:p w14:paraId="20AA53E4" w14:textId="77777777" w:rsidR="006C0869" w:rsidRDefault="00BE7B2B">
            <w:pPr>
              <w:pStyle w:val="TableParagraph"/>
              <w:spacing w:line="257" w:lineRule="exact"/>
            </w:pPr>
            <w:r>
              <w:rPr>
                <w:spacing w:val="-2"/>
              </w:rPr>
              <w:t>Diagrama</w:t>
            </w:r>
          </w:p>
        </w:tc>
        <w:tc>
          <w:tcPr>
            <w:tcW w:w="2881" w:type="dxa"/>
          </w:tcPr>
          <w:p w14:paraId="416118A3" w14:textId="77777777" w:rsidR="006C0869" w:rsidRDefault="00BE7B2B">
            <w:pPr>
              <w:pStyle w:val="TableParagraph"/>
              <w:ind w:left="106"/>
            </w:pPr>
            <w:r>
              <w:t>Representación visual del estado AS-IS (Silos PNP-</w:t>
            </w:r>
          </w:p>
          <w:p w14:paraId="44FAF1A4" w14:textId="77777777" w:rsidR="006C0869" w:rsidRDefault="00BE7B2B">
            <w:pPr>
              <w:pStyle w:val="TableParagraph"/>
              <w:spacing w:line="256" w:lineRule="exact"/>
              <w:ind w:left="106"/>
            </w:pPr>
            <w:r>
              <w:t>INPE)</w:t>
            </w:r>
            <w:r>
              <w:rPr>
                <w:spacing w:val="-9"/>
              </w:rPr>
              <w:t xml:space="preserve"> </w:t>
            </w:r>
            <w:r>
              <w:t>y</w:t>
            </w:r>
            <w:r>
              <w:rPr>
                <w:spacing w:val="-10"/>
              </w:rPr>
              <w:t xml:space="preserve"> </w:t>
            </w:r>
            <w:r>
              <w:t>el</w:t>
            </w:r>
            <w:r>
              <w:rPr>
                <w:spacing w:val="-9"/>
              </w:rPr>
              <w:t xml:space="preserve"> </w:t>
            </w:r>
            <w:r>
              <w:t>TO-BE</w:t>
            </w:r>
            <w:r>
              <w:rPr>
                <w:spacing w:val="-9"/>
              </w:rPr>
              <w:t xml:space="preserve"> </w:t>
            </w:r>
            <w:r>
              <w:t>(Auditoría KSI y Motor IA).</w:t>
            </w:r>
          </w:p>
        </w:tc>
      </w:tr>
      <w:tr w:rsidR="006C0869" w14:paraId="7254F4F6" w14:textId="77777777">
        <w:trPr>
          <w:trHeight w:val="1031"/>
        </w:trPr>
        <w:tc>
          <w:tcPr>
            <w:tcW w:w="2881" w:type="dxa"/>
          </w:tcPr>
          <w:p w14:paraId="436A1A70" w14:textId="77777777" w:rsidR="006C0869" w:rsidRDefault="00BE7B2B">
            <w:pPr>
              <w:pStyle w:val="TableParagraph"/>
              <w:rPr>
                <w:b/>
              </w:rPr>
            </w:pPr>
            <w:r>
              <w:rPr>
                <w:b/>
              </w:rPr>
              <w:t>Mapa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</w:rPr>
              <w:t>Calor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Delictivo </w:t>
            </w:r>
            <w:r>
              <w:rPr>
                <w:b/>
                <w:spacing w:val="-2"/>
              </w:rPr>
              <w:t>Geoespacial</w:t>
            </w:r>
          </w:p>
        </w:tc>
        <w:tc>
          <w:tcPr>
            <w:tcW w:w="2881" w:type="dxa"/>
          </w:tcPr>
          <w:p w14:paraId="58851294" w14:textId="77777777" w:rsidR="006C0869" w:rsidRDefault="00BE7B2B">
            <w:pPr>
              <w:pStyle w:val="TableParagraph"/>
              <w:spacing w:line="257" w:lineRule="exact"/>
            </w:pPr>
            <w:proofErr w:type="spellStart"/>
            <w:r>
              <w:rPr>
                <w:spacing w:val="-2"/>
              </w:rPr>
              <w:t>Dashboard</w:t>
            </w:r>
            <w:proofErr w:type="spellEnd"/>
          </w:p>
        </w:tc>
        <w:tc>
          <w:tcPr>
            <w:tcW w:w="2881" w:type="dxa"/>
          </w:tcPr>
          <w:p w14:paraId="04269415" w14:textId="77777777" w:rsidR="006C0869" w:rsidRDefault="00BE7B2B">
            <w:pPr>
              <w:pStyle w:val="TableParagraph"/>
              <w:ind w:left="106"/>
            </w:pPr>
            <w:r>
              <w:t>Clasificación de clústeres delictivos</w:t>
            </w:r>
            <w:r>
              <w:rPr>
                <w:spacing w:val="-13"/>
              </w:rPr>
              <w:t xml:space="preserve"> </w:t>
            </w:r>
            <w:r>
              <w:t>usando</w:t>
            </w:r>
            <w:r>
              <w:rPr>
                <w:spacing w:val="-12"/>
              </w:rPr>
              <w:t xml:space="preserve"> </w:t>
            </w:r>
            <w:r>
              <w:t>modelos predictivos para el</w:t>
            </w:r>
          </w:p>
          <w:p w14:paraId="570B94B6" w14:textId="77777777" w:rsidR="006C0869" w:rsidRDefault="00BE7B2B">
            <w:pPr>
              <w:pStyle w:val="TableParagraph"/>
              <w:spacing w:line="238" w:lineRule="exact"/>
              <w:ind w:left="106"/>
            </w:pPr>
            <w:r>
              <w:t>patrullaje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(C4i).</w:t>
            </w:r>
          </w:p>
        </w:tc>
      </w:tr>
    </w:tbl>
    <w:p w14:paraId="40468252" w14:textId="77777777" w:rsidR="006C0869" w:rsidRDefault="006C0869">
      <w:pPr>
        <w:pStyle w:val="Textoindependiente"/>
        <w:spacing w:before="167"/>
        <w:rPr>
          <w:rFonts w:ascii="Calibri"/>
          <w:b/>
          <w:sz w:val="26"/>
        </w:rPr>
      </w:pPr>
    </w:p>
    <w:p w14:paraId="6C024E7D" w14:textId="77777777" w:rsidR="006C0869" w:rsidRDefault="00BE7B2B">
      <w:pPr>
        <w:pStyle w:val="Ttulo1"/>
        <w:numPr>
          <w:ilvl w:val="0"/>
          <w:numId w:val="1"/>
        </w:numPr>
        <w:tabs>
          <w:tab w:val="left" w:pos="637"/>
        </w:tabs>
        <w:spacing w:before="0"/>
        <w:ind w:left="637" w:hanging="277"/>
      </w:pPr>
      <w:r>
        <w:rPr>
          <w:color w:val="365F91"/>
        </w:rPr>
        <w:t>Herramientas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Configuradas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8"/>
        </w:rPr>
        <w:t xml:space="preserve"> </w:t>
      </w:r>
      <w:r>
        <w:rPr>
          <w:color w:val="365F91"/>
          <w:spacing w:val="-2"/>
        </w:rPr>
        <w:t>Desplegadas</w:t>
      </w:r>
    </w:p>
    <w:p w14:paraId="2F8A1549" w14:textId="77777777" w:rsidR="006C0869" w:rsidRDefault="00BE7B2B">
      <w:pPr>
        <w:pStyle w:val="Textoindependiente"/>
        <w:spacing w:before="52" w:line="273" w:lineRule="auto"/>
        <w:ind w:left="360"/>
      </w:pP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trabajo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arquitectura</w:t>
      </w:r>
      <w:r>
        <w:rPr>
          <w:spacing w:val="-3"/>
        </w:rPr>
        <w:t xml:space="preserve"> </w:t>
      </w:r>
      <w:r>
        <w:t>empresarial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posterior</w:t>
      </w:r>
      <w:r>
        <w:rPr>
          <w:spacing w:val="-3"/>
        </w:rPr>
        <w:t xml:space="preserve"> </w:t>
      </w:r>
      <w:r>
        <w:t>despliegue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 soluciones en la PNP, se han configurado las siguientes herramientas tecnológicas:</w:t>
      </w:r>
    </w:p>
    <w:p w14:paraId="5F5F5F5E" w14:textId="77777777" w:rsidR="006C0869" w:rsidRDefault="006C0869">
      <w:pPr>
        <w:pStyle w:val="Textoindependiente"/>
        <w:spacing w:before="2" w:after="1"/>
        <w:rPr>
          <w:sz w:val="17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81"/>
        <w:gridCol w:w="2881"/>
        <w:gridCol w:w="2881"/>
      </w:tblGrid>
      <w:tr w:rsidR="006C0869" w14:paraId="76665DC4" w14:textId="77777777">
        <w:trPr>
          <w:trHeight w:val="515"/>
        </w:trPr>
        <w:tc>
          <w:tcPr>
            <w:tcW w:w="2881" w:type="dxa"/>
            <w:shd w:val="clear" w:color="auto" w:fill="0E395E"/>
          </w:tcPr>
          <w:p w14:paraId="68DA8EC9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</w:rPr>
              <w:t>Herramienta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Tecnología</w:t>
            </w:r>
          </w:p>
        </w:tc>
        <w:tc>
          <w:tcPr>
            <w:tcW w:w="2881" w:type="dxa"/>
            <w:shd w:val="clear" w:color="auto" w:fill="0E395E"/>
          </w:tcPr>
          <w:p w14:paraId="23A4959B" w14:textId="77777777" w:rsidR="006C0869" w:rsidRDefault="00BE7B2B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color w:val="FFFFFF"/>
              </w:rPr>
              <w:t>Fase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Propósito</w:t>
            </w:r>
          </w:p>
        </w:tc>
        <w:tc>
          <w:tcPr>
            <w:tcW w:w="2881" w:type="dxa"/>
            <w:shd w:val="clear" w:color="auto" w:fill="0E395E"/>
          </w:tcPr>
          <w:p w14:paraId="7C0C13F3" w14:textId="77777777" w:rsidR="006C0869" w:rsidRDefault="00BE7B2B">
            <w:pPr>
              <w:pStyle w:val="TableParagraph"/>
              <w:spacing w:line="260" w:lineRule="exact"/>
              <w:ind w:left="106" w:right="165"/>
              <w:rPr>
                <w:b/>
              </w:rPr>
            </w:pPr>
            <w:r>
              <w:rPr>
                <w:b/>
                <w:color w:val="FFFFFF"/>
              </w:rPr>
              <w:t>Justificación</w:t>
            </w:r>
            <w:r>
              <w:rPr>
                <w:b/>
                <w:color w:val="FFFFFF"/>
                <w:spacing w:val="-13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12"/>
              </w:rPr>
              <w:t xml:space="preserve"> </w:t>
            </w:r>
            <w:r>
              <w:rPr>
                <w:b/>
                <w:color w:val="FFFFFF"/>
              </w:rPr>
              <w:t xml:space="preserve">el </w:t>
            </w:r>
            <w:r>
              <w:rPr>
                <w:b/>
                <w:color w:val="FFFFFF"/>
                <w:spacing w:val="-2"/>
              </w:rPr>
              <w:t>Proyecto</w:t>
            </w:r>
          </w:p>
        </w:tc>
      </w:tr>
      <w:tr w:rsidR="006C0869" w14:paraId="25F5BC1B" w14:textId="77777777">
        <w:trPr>
          <w:trHeight w:val="1027"/>
        </w:trPr>
        <w:tc>
          <w:tcPr>
            <w:tcW w:w="2881" w:type="dxa"/>
          </w:tcPr>
          <w:p w14:paraId="50281838" w14:textId="77777777" w:rsidR="006C0869" w:rsidRDefault="00BE7B2B">
            <w:pPr>
              <w:pStyle w:val="TableParagraph"/>
              <w:spacing w:line="253" w:lineRule="exact"/>
              <w:rPr>
                <w:b/>
              </w:rPr>
            </w:pPr>
            <w:r>
              <w:rPr>
                <w:b/>
              </w:rPr>
              <w:t>Eraser.io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ArchiMate</w:t>
            </w:r>
            <w:proofErr w:type="spellEnd"/>
          </w:p>
        </w:tc>
        <w:tc>
          <w:tcPr>
            <w:tcW w:w="2881" w:type="dxa"/>
          </w:tcPr>
          <w:p w14:paraId="2D360B77" w14:textId="77777777" w:rsidR="006C0869" w:rsidRDefault="00BE7B2B">
            <w:pPr>
              <w:pStyle w:val="TableParagraph"/>
              <w:spacing w:line="253" w:lineRule="exact"/>
            </w:pPr>
            <w:r>
              <w:t>Fase 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2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(Modelado)</w:t>
            </w:r>
          </w:p>
        </w:tc>
        <w:tc>
          <w:tcPr>
            <w:tcW w:w="2881" w:type="dxa"/>
          </w:tcPr>
          <w:p w14:paraId="0D629605" w14:textId="77777777" w:rsidR="006C0869" w:rsidRDefault="00BE7B2B">
            <w:pPr>
              <w:pStyle w:val="TableParagraph"/>
              <w:ind w:left="106"/>
            </w:pPr>
            <w:r>
              <w:t>Creación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los</w:t>
            </w:r>
            <w:r>
              <w:rPr>
                <w:spacing w:val="-12"/>
              </w:rPr>
              <w:t xml:space="preserve"> </w:t>
            </w:r>
            <w:r>
              <w:t>diagramas BPMN y mapas</w:t>
            </w:r>
          </w:p>
          <w:p w14:paraId="1A2203BA" w14:textId="77777777" w:rsidR="006C0869" w:rsidRDefault="00BE7B2B">
            <w:pPr>
              <w:pStyle w:val="TableParagraph"/>
              <w:spacing w:line="260" w:lineRule="exact"/>
              <w:ind w:left="106" w:right="1252"/>
            </w:pPr>
            <w:r>
              <w:t>conceptuales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arquitectura.</w:t>
            </w:r>
          </w:p>
        </w:tc>
      </w:tr>
      <w:tr w:rsidR="006C0869" w14:paraId="331B0E70" w14:textId="77777777">
        <w:trPr>
          <w:trHeight w:val="1022"/>
        </w:trPr>
        <w:tc>
          <w:tcPr>
            <w:tcW w:w="2881" w:type="dxa"/>
          </w:tcPr>
          <w:p w14:paraId="5F3E20DD" w14:textId="77777777" w:rsidR="006C0869" w:rsidRDefault="00BE7B2B">
            <w:pPr>
              <w:pStyle w:val="TableParagraph"/>
              <w:spacing w:line="251" w:lineRule="exact"/>
              <w:rPr>
                <w:b/>
              </w:rPr>
            </w:pPr>
            <w:proofErr w:type="spellStart"/>
            <w:r>
              <w:rPr>
                <w:b/>
              </w:rPr>
              <w:t>Blockchain</w:t>
            </w:r>
            <w:proofErr w:type="spellEnd"/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KSI</w:t>
            </w:r>
          </w:p>
        </w:tc>
        <w:tc>
          <w:tcPr>
            <w:tcW w:w="2881" w:type="dxa"/>
          </w:tcPr>
          <w:p w14:paraId="6D7F9BF1" w14:textId="77777777" w:rsidR="006C0869" w:rsidRDefault="00BE7B2B">
            <w:pPr>
              <w:pStyle w:val="TableParagraph"/>
              <w:spacing w:line="251" w:lineRule="exact"/>
            </w:pPr>
            <w:r>
              <w:t>Fase</w:t>
            </w:r>
            <w:r>
              <w:rPr>
                <w:spacing w:val="-2"/>
              </w:rPr>
              <w:t xml:space="preserve"> </w:t>
            </w:r>
            <w:r>
              <w:t>C</w:t>
            </w:r>
            <w:r>
              <w:rPr>
                <w:spacing w:val="-2"/>
              </w:rPr>
              <w:t xml:space="preserve"> </w:t>
            </w:r>
            <w:r>
              <w:t>(Datos 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Seguridad)</w:t>
            </w:r>
          </w:p>
        </w:tc>
        <w:tc>
          <w:tcPr>
            <w:tcW w:w="2881" w:type="dxa"/>
          </w:tcPr>
          <w:p w14:paraId="538E6EB3" w14:textId="77777777" w:rsidR="006C0869" w:rsidRDefault="00BE7B2B">
            <w:pPr>
              <w:pStyle w:val="TableParagraph"/>
              <w:ind w:left="106" w:right="165"/>
            </w:pPr>
            <w:r>
              <w:t>Garantiza</w:t>
            </w:r>
            <w:r>
              <w:rPr>
                <w:spacing w:val="-13"/>
              </w:rPr>
              <w:t xml:space="preserve"> </w:t>
            </w:r>
            <w:r>
              <w:t>la</w:t>
            </w:r>
            <w:r>
              <w:rPr>
                <w:spacing w:val="-12"/>
              </w:rPr>
              <w:t xml:space="preserve"> </w:t>
            </w:r>
            <w:r>
              <w:t>inmutabilidad de la evidencia sin depender de la confianza</w:t>
            </w:r>
          </w:p>
          <w:p w14:paraId="1A39B680" w14:textId="77777777" w:rsidR="006C0869" w:rsidRDefault="00BE7B2B">
            <w:pPr>
              <w:pStyle w:val="TableParagraph"/>
              <w:spacing w:line="236" w:lineRule="exact"/>
              <w:ind w:left="106"/>
            </w:pPr>
            <w:r>
              <w:rPr>
                <w:spacing w:val="-2"/>
              </w:rPr>
              <w:t>humana.</w:t>
            </w:r>
          </w:p>
        </w:tc>
      </w:tr>
      <w:tr w:rsidR="006C0869" w14:paraId="0C5AF866" w14:textId="77777777">
        <w:trPr>
          <w:trHeight w:val="775"/>
        </w:trPr>
        <w:tc>
          <w:tcPr>
            <w:tcW w:w="2881" w:type="dxa"/>
          </w:tcPr>
          <w:p w14:paraId="3005B289" w14:textId="77777777" w:rsidR="006C0869" w:rsidRDefault="00BE7B2B">
            <w:pPr>
              <w:pStyle w:val="TableParagraph"/>
              <w:spacing w:before="2"/>
              <w:ind w:right="1069"/>
              <w:rPr>
                <w:b/>
              </w:rPr>
            </w:pPr>
            <w:r>
              <w:rPr>
                <w:b/>
              </w:rPr>
              <w:t>Python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(Paquete </w:t>
            </w:r>
            <w:proofErr w:type="spellStart"/>
            <w:r>
              <w:rPr>
                <w:b/>
                <w:spacing w:val="-2"/>
              </w:rPr>
              <w:t>Predspot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2881" w:type="dxa"/>
          </w:tcPr>
          <w:p w14:paraId="659EEF0F" w14:textId="77777777" w:rsidR="006C0869" w:rsidRDefault="00BE7B2B">
            <w:pPr>
              <w:pStyle w:val="TableParagraph"/>
              <w:spacing w:before="2"/>
            </w:pPr>
            <w:r>
              <w:t>Fase</w:t>
            </w:r>
            <w:r>
              <w:rPr>
                <w:spacing w:val="-1"/>
              </w:rPr>
              <w:t xml:space="preserve"> </w:t>
            </w:r>
            <w:r>
              <w:t>C</w:t>
            </w:r>
            <w:r>
              <w:rPr>
                <w:spacing w:val="-1"/>
              </w:rPr>
              <w:t xml:space="preserve"> </w:t>
            </w:r>
            <w:r>
              <w:t>(IA</w:t>
            </w:r>
            <w:r>
              <w:rPr>
                <w:spacing w:val="-1"/>
              </w:rPr>
              <w:t xml:space="preserve"> </w:t>
            </w:r>
            <w:r>
              <w:t>y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Apps)</w:t>
            </w:r>
          </w:p>
        </w:tc>
        <w:tc>
          <w:tcPr>
            <w:tcW w:w="2881" w:type="dxa"/>
          </w:tcPr>
          <w:p w14:paraId="1D46029F" w14:textId="77777777" w:rsidR="006C0869" w:rsidRDefault="00BE7B2B">
            <w:pPr>
              <w:pStyle w:val="TableParagraph"/>
              <w:spacing w:before="2"/>
              <w:ind w:left="106"/>
            </w:pPr>
            <w:r>
              <w:t>Generación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analítica predictiva de delitos</w:t>
            </w:r>
          </w:p>
          <w:p w14:paraId="21DF3E05" w14:textId="77777777" w:rsidR="006C0869" w:rsidRDefault="00BE7B2B">
            <w:pPr>
              <w:pStyle w:val="TableParagraph"/>
              <w:spacing w:line="238" w:lineRule="exact"/>
              <w:ind w:left="106"/>
            </w:pPr>
            <w:r>
              <w:t>(</w:t>
            </w:r>
            <w:proofErr w:type="spellStart"/>
            <w:r>
              <w:t>Hotspot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prediction</w:t>
            </w:r>
            <w:proofErr w:type="spellEnd"/>
            <w:r>
              <w:rPr>
                <w:spacing w:val="-2"/>
              </w:rPr>
              <w:t>).</w:t>
            </w:r>
          </w:p>
        </w:tc>
      </w:tr>
      <w:tr w:rsidR="006C0869" w14:paraId="33D6B0A3" w14:textId="77777777">
        <w:trPr>
          <w:trHeight w:val="1031"/>
        </w:trPr>
        <w:tc>
          <w:tcPr>
            <w:tcW w:w="2881" w:type="dxa"/>
          </w:tcPr>
          <w:p w14:paraId="18F80579" w14:textId="77777777" w:rsidR="006C0869" w:rsidRDefault="00BE7B2B">
            <w:pPr>
              <w:pStyle w:val="TableParagraph"/>
              <w:ind w:right="560"/>
              <w:rPr>
                <w:b/>
              </w:rPr>
            </w:pPr>
            <w:r>
              <w:rPr>
                <w:b/>
              </w:rPr>
              <w:t>Infraestructura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Cloud </w:t>
            </w:r>
            <w:r>
              <w:rPr>
                <w:b/>
                <w:spacing w:val="-2"/>
              </w:rPr>
              <w:t>Segura</w:t>
            </w:r>
          </w:p>
        </w:tc>
        <w:tc>
          <w:tcPr>
            <w:tcW w:w="2881" w:type="dxa"/>
          </w:tcPr>
          <w:p w14:paraId="7DF6B112" w14:textId="77777777" w:rsidR="006C0869" w:rsidRDefault="00BE7B2B">
            <w:pPr>
              <w:pStyle w:val="TableParagraph"/>
              <w:spacing w:line="257" w:lineRule="exact"/>
            </w:pPr>
            <w:r>
              <w:t>Fase D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(Tecnología)</w:t>
            </w:r>
          </w:p>
        </w:tc>
        <w:tc>
          <w:tcPr>
            <w:tcW w:w="2881" w:type="dxa"/>
          </w:tcPr>
          <w:p w14:paraId="7BF3EFA1" w14:textId="77777777" w:rsidR="006C0869" w:rsidRDefault="00BE7B2B">
            <w:pPr>
              <w:pStyle w:val="TableParagraph"/>
              <w:ind w:left="106"/>
            </w:pPr>
            <w:r>
              <w:t>Soporte para la App de denuncias</w:t>
            </w:r>
            <w:r>
              <w:rPr>
                <w:spacing w:val="-13"/>
              </w:rPr>
              <w:t xml:space="preserve"> </w:t>
            </w:r>
            <w:r>
              <w:t>anónimas</w:t>
            </w:r>
            <w:r>
              <w:rPr>
                <w:spacing w:val="-12"/>
              </w:rPr>
              <w:t xml:space="preserve"> </w:t>
            </w:r>
            <w:r>
              <w:t>de</w:t>
            </w:r>
            <w:r>
              <w:rPr>
                <w:spacing w:val="-12"/>
              </w:rPr>
              <w:t xml:space="preserve"> </w:t>
            </w:r>
            <w:r>
              <w:t>alta disponibilidad, resistente a</w:t>
            </w:r>
          </w:p>
          <w:p w14:paraId="583CE980" w14:textId="77777777" w:rsidR="006C0869" w:rsidRDefault="00BE7B2B">
            <w:pPr>
              <w:pStyle w:val="TableParagraph"/>
              <w:spacing w:before="1" w:line="237" w:lineRule="exact"/>
              <w:ind w:left="106"/>
            </w:pPr>
            <w:r>
              <w:rPr>
                <w:spacing w:val="-2"/>
              </w:rPr>
              <w:t>ataques.</w:t>
            </w:r>
          </w:p>
        </w:tc>
      </w:tr>
    </w:tbl>
    <w:p w14:paraId="4E432E96" w14:textId="77777777" w:rsidR="006C0869" w:rsidRDefault="006C0869">
      <w:pPr>
        <w:pStyle w:val="TableParagraph"/>
        <w:spacing w:line="237" w:lineRule="exact"/>
        <w:sectPr w:rsidR="006C0869">
          <w:pgSz w:w="12240" w:h="15840"/>
          <w:pgMar w:top="1420" w:right="1800" w:bottom="280" w:left="1440" w:header="720" w:footer="720" w:gutter="0"/>
          <w:cols w:space="720"/>
        </w:sectPr>
      </w:pPr>
    </w:p>
    <w:p w14:paraId="025F1460" w14:textId="77777777" w:rsidR="006C0869" w:rsidRDefault="00BE7B2B">
      <w:pPr>
        <w:pStyle w:val="Ttulo1"/>
        <w:numPr>
          <w:ilvl w:val="0"/>
          <w:numId w:val="1"/>
        </w:numPr>
        <w:tabs>
          <w:tab w:val="left" w:pos="637"/>
        </w:tabs>
        <w:ind w:left="637" w:hanging="277"/>
      </w:pPr>
      <w:r>
        <w:rPr>
          <w:color w:val="365F91"/>
        </w:rPr>
        <w:lastRenderedPageBreak/>
        <w:t>Interfaces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con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Modelos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y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Marcos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de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Gobernanza</w:t>
      </w:r>
    </w:p>
    <w:p w14:paraId="149D5F39" w14:textId="77777777" w:rsidR="006C0869" w:rsidRDefault="00BE7B2B">
      <w:pPr>
        <w:pStyle w:val="Textoindependiente"/>
        <w:spacing w:before="54" w:line="273" w:lineRule="auto"/>
        <w:ind w:left="360" w:right="46"/>
      </w:pPr>
      <w:r>
        <w:t>La</w:t>
      </w:r>
      <w:r>
        <w:rPr>
          <w:spacing w:val="-2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integra</w:t>
      </w:r>
      <w:r>
        <w:rPr>
          <w:spacing w:val="-5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siguientes</w:t>
      </w:r>
      <w:r>
        <w:rPr>
          <w:spacing w:val="-4"/>
        </w:rPr>
        <w:t xml:space="preserve"> </w:t>
      </w:r>
      <w:r>
        <w:t>marcos</w:t>
      </w:r>
      <w:r>
        <w:rPr>
          <w:spacing w:val="-3"/>
        </w:rPr>
        <w:t xml:space="preserve"> </w:t>
      </w:r>
      <w:r>
        <w:t>operativos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asegurar su adopción en la PNP:</w:t>
      </w:r>
    </w:p>
    <w:p w14:paraId="745AD7F6" w14:textId="77777777" w:rsidR="006C0869" w:rsidRDefault="00BE7B2B">
      <w:pPr>
        <w:pStyle w:val="Ttulo2"/>
        <w:numPr>
          <w:ilvl w:val="1"/>
          <w:numId w:val="1"/>
        </w:numPr>
        <w:tabs>
          <w:tab w:val="left" w:pos="749"/>
        </w:tabs>
        <w:spacing w:before="201"/>
        <w:ind w:left="749" w:hanging="389"/>
      </w:pPr>
      <w:r>
        <w:rPr>
          <w:color w:val="4F81BC"/>
        </w:rPr>
        <w:t>Marco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8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6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9"/>
        </w:rPr>
        <w:t xml:space="preserve"> </w:t>
      </w:r>
      <w:r>
        <w:rPr>
          <w:color w:val="4F81BC"/>
        </w:rPr>
        <w:t>la</w:t>
      </w:r>
      <w:r>
        <w:rPr>
          <w:color w:val="4F81BC"/>
          <w:spacing w:val="-4"/>
        </w:rPr>
        <w:t xml:space="preserve"> </w:t>
      </w:r>
      <w:r>
        <w:rPr>
          <w:color w:val="4F81BC"/>
        </w:rPr>
        <w:t>Arquitectura</w:t>
      </w:r>
      <w:r>
        <w:rPr>
          <w:color w:val="4F81BC"/>
          <w:spacing w:val="-7"/>
        </w:rPr>
        <w:t xml:space="preserve"> </w:t>
      </w:r>
      <w:r>
        <w:rPr>
          <w:color w:val="4F81BC"/>
          <w:spacing w:val="-2"/>
        </w:rPr>
        <w:t>Empresarial</w:t>
      </w:r>
    </w:p>
    <w:p w14:paraId="5C1BE96F" w14:textId="77777777" w:rsidR="006C0869" w:rsidRDefault="00BE7B2B">
      <w:pPr>
        <w:pStyle w:val="Textoindependiente"/>
        <w:spacing w:before="50" w:line="276" w:lineRule="auto"/>
        <w:ind w:left="360" w:right="46"/>
      </w:pPr>
      <w:r>
        <w:t>Se</w:t>
      </w:r>
      <w:r>
        <w:rPr>
          <w:spacing w:val="-4"/>
        </w:rPr>
        <w:t xml:space="preserve"> </w:t>
      </w:r>
      <w:r>
        <w:t>alinea</w:t>
      </w:r>
      <w:r>
        <w:rPr>
          <w:spacing w:val="-4"/>
        </w:rPr>
        <w:t xml:space="preserve"> </w:t>
      </w:r>
      <w:r>
        <w:t>directamente</w:t>
      </w:r>
      <w:r>
        <w:rPr>
          <w:spacing w:val="-4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Centro</w:t>
      </w:r>
      <w:r>
        <w:rPr>
          <w:spacing w:val="-5"/>
        </w:rPr>
        <w:t xml:space="preserve"> </w:t>
      </w:r>
      <w:r>
        <w:t>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Planeamiento</w:t>
      </w:r>
      <w:r>
        <w:rPr>
          <w:spacing w:val="-4"/>
        </w:rPr>
        <w:t xml:space="preserve"> </w:t>
      </w:r>
      <w:r>
        <w:t>Estratégico</w:t>
      </w:r>
      <w:r>
        <w:rPr>
          <w:spacing w:val="-4"/>
        </w:rPr>
        <w:t xml:space="preserve"> </w:t>
      </w:r>
      <w:r>
        <w:t>(CEPLAN).</w:t>
      </w:r>
      <w:r>
        <w:rPr>
          <w:spacing w:val="-4"/>
        </w:rPr>
        <w:t xml:space="preserve"> </w:t>
      </w:r>
      <w:r>
        <w:t>Los objetivos (ej. OEI.01: Reducir índices de victimización) responden y garantizan la coherencia con el Plan Estratégico de Desarrollo Nacional.</w:t>
      </w:r>
    </w:p>
    <w:p w14:paraId="35D724E9" w14:textId="77777777" w:rsidR="006C0869" w:rsidRDefault="00BE7B2B">
      <w:pPr>
        <w:pStyle w:val="Ttulo2"/>
        <w:numPr>
          <w:ilvl w:val="1"/>
          <w:numId w:val="1"/>
        </w:numPr>
        <w:tabs>
          <w:tab w:val="left" w:pos="749"/>
        </w:tabs>
        <w:ind w:left="749" w:hanging="389"/>
      </w:pPr>
      <w:r>
        <w:rPr>
          <w:color w:val="4F81BC"/>
        </w:rPr>
        <w:t>Marco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Capacidades</w:t>
      </w:r>
    </w:p>
    <w:p w14:paraId="19AFD377" w14:textId="77777777" w:rsidR="006C0869" w:rsidRDefault="00BE7B2B">
      <w:pPr>
        <w:pStyle w:val="Textoindependiente"/>
        <w:spacing w:before="52" w:line="276" w:lineRule="auto"/>
        <w:ind w:left="360" w:right="155"/>
        <w:jc w:val="both"/>
      </w:pPr>
      <w:r>
        <w:t>Se integrará con la Escuela Nacional de Formación</w:t>
      </w:r>
      <w:r>
        <w:rPr>
          <w:spacing w:val="-3"/>
        </w:rPr>
        <w:t xml:space="preserve"> </w:t>
      </w:r>
      <w:r>
        <w:t>Profes</w:t>
      </w:r>
      <w:r>
        <w:t>ional Policial para</w:t>
      </w:r>
      <w:r>
        <w:rPr>
          <w:spacing w:val="-3"/>
        </w:rPr>
        <w:t xml:space="preserve"> </w:t>
      </w:r>
      <w:r>
        <w:t>capacitar a los agentes</w:t>
      </w:r>
      <w:r>
        <w:rPr>
          <w:spacing w:val="-2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sistemas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inteligencia</w:t>
      </w:r>
      <w:r>
        <w:rPr>
          <w:spacing w:val="-3"/>
        </w:rPr>
        <w:t xml:space="preserve"> </w:t>
      </w:r>
      <w:r>
        <w:t>táctica,</w:t>
      </w:r>
      <w:r>
        <w:rPr>
          <w:spacing w:val="-3"/>
        </w:rPr>
        <w:t xml:space="preserve"> </w:t>
      </w:r>
      <w:r>
        <w:t>interpretación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Mapa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Calor</w:t>
      </w:r>
      <w:r>
        <w:rPr>
          <w:spacing w:val="-3"/>
        </w:rPr>
        <w:t xml:space="preserve"> </w:t>
      </w:r>
      <w:r>
        <w:t xml:space="preserve">y uso de </w:t>
      </w:r>
      <w:proofErr w:type="spellStart"/>
      <w:r>
        <w:t>tablets</w:t>
      </w:r>
      <w:proofErr w:type="spellEnd"/>
      <w:r>
        <w:t xml:space="preserve"> en C4i.</w:t>
      </w:r>
    </w:p>
    <w:p w14:paraId="09504763" w14:textId="77777777" w:rsidR="006C0869" w:rsidRDefault="00BE7B2B">
      <w:pPr>
        <w:pStyle w:val="Ttulo2"/>
        <w:numPr>
          <w:ilvl w:val="1"/>
          <w:numId w:val="1"/>
        </w:numPr>
        <w:tabs>
          <w:tab w:val="left" w:pos="749"/>
        </w:tabs>
        <w:ind w:left="749" w:hanging="389"/>
      </w:pPr>
      <w:r>
        <w:rPr>
          <w:color w:val="4F81BC"/>
        </w:rPr>
        <w:t>Marco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4"/>
        </w:rPr>
        <w:t xml:space="preserve"> </w:t>
      </w:r>
      <w:r>
        <w:rPr>
          <w:color w:val="4F81BC"/>
          <w:spacing w:val="-2"/>
        </w:rPr>
        <w:t>Cartera</w:t>
      </w:r>
    </w:p>
    <w:p w14:paraId="67CF5B8F" w14:textId="77777777" w:rsidR="006C0869" w:rsidRDefault="00BE7B2B">
      <w:pPr>
        <w:pStyle w:val="Textoindependiente"/>
        <w:spacing w:before="50" w:line="276" w:lineRule="auto"/>
        <w:ind w:left="360" w:right="24"/>
      </w:pPr>
      <w:r>
        <w:t>Los</w:t>
      </w:r>
      <w:r>
        <w:rPr>
          <w:spacing w:val="-3"/>
        </w:rPr>
        <w:t xml:space="preserve"> </w:t>
      </w:r>
      <w:r>
        <w:t>requerimientos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inversión</w:t>
      </w:r>
      <w:r>
        <w:rPr>
          <w:spacing w:val="-5"/>
        </w:rPr>
        <w:t xml:space="preserve"> </w:t>
      </w:r>
      <w:r>
        <w:t>(servidores</w:t>
      </w:r>
      <w:r>
        <w:rPr>
          <w:spacing w:val="-3"/>
        </w:rPr>
        <w:t xml:space="preserve"> </w:t>
      </w:r>
      <w:r>
        <w:t>KSI,</w:t>
      </w:r>
      <w:r>
        <w:rPr>
          <w:spacing w:val="-7"/>
        </w:rPr>
        <w:t xml:space="preserve"> </w:t>
      </w:r>
      <w:r>
        <w:t>infraestructura)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gobernarán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través</w:t>
      </w:r>
      <w:r>
        <w:rPr>
          <w:spacing w:val="-4"/>
        </w:rPr>
        <w:t xml:space="preserve"> </w:t>
      </w:r>
      <w:r>
        <w:t>de la Dirección de Planeamiento Institucional y el MININTER, adaptándose a las restricciones presupuestarias públicas.</w:t>
      </w:r>
    </w:p>
    <w:p w14:paraId="18F85870" w14:textId="77777777" w:rsidR="006C0869" w:rsidRDefault="00BE7B2B">
      <w:pPr>
        <w:pStyle w:val="Ttulo2"/>
        <w:numPr>
          <w:ilvl w:val="1"/>
          <w:numId w:val="1"/>
        </w:numPr>
        <w:tabs>
          <w:tab w:val="left" w:pos="749"/>
        </w:tabs>
        <w:spacing w:before="197"/>
        <w:ind w:left="749" w:hanging="389"/>
      </w:pPr>
      <w:r>
        <w:rPr>
          <w:color w:val="4F81BC"/>
        </w:rPr>
        <w:t>Marco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Proyectos</w:t>
      </w:r>
    </w:p>
    <w:p w14:paraId="0A659237" w14:textId="77777777" w:rsidR="006C0869" w:rsidRDefault="00BE7B2B">
      <w:pPr>
        <w:pStyle w:val="Textoindependiente"/>
        <w:spacing w:before="50" w:line="276" w:lineRule="auto"/>
        <w:ind w:left="360" w:right="486"/>
        <w:jc w:val="both"/>
      </w:pPr>
      <w:r>
        <w:t>Dado que</w:t>
      </w:r>
      <w:r>
        <w:rPr>
          <w:spacing w:val="-3"/>
        </w:rPr>
        <w:t xml:space="preserve"> </w:t>
      </w:r>
      <w:r>
        <w:t>el entorno</w:t>
      </w:r>
      <w:r>
        <w:rPr>
          <w:spacing w:val="-3"/>
        </w:rPr>
        <w:t xml:space="preserve"> </w:t>
      </w:r>
      <w:r>
        <w:t>criminal evoluciona</w:t>
      </w:r>
      <w:r>
        <w:rPr>
          <w:spacing w:val="-1"/>
        </w:rPr>
        <w:t xml:space="preserve"> </w:t>
      </w:r>
      <w:r>
        <w:t>rápido, el</w:t>
      </w:r>
      <w:r>
        <w:rPr>
          <w:spacing w:val="-4"/>
        </w:rPr>
        <w:t xml:space="preserve"> </w:t>
      </w:r>
      <w:r>
        <w:t>proyecto</w:t>
      </w:r>
      <w:r>
        <w:rPr>
          <w:spacing w:val="-3"/>
        </w:rPr>
        <w:t xml:space="preserve"> </w:t>
      </w:r>
      <w:r>
        <w:t>utiliza</w:t>
      </w:r>
      <w:r>
        <w:t>rá marcos</w:t>
      </w:r>
      <w:r>
        <w:rPr>
          <w:spacing w:val="-2"/>
        </w:rPr>
        <w:t xml:space="preserve"> </w:t>
      </w:r>
      <w:r>
        <w:t>ágiles (ej. Scrum/PMI-ACP)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entregar</w:t>
      </w:r>
      <w:r>
        <w:rPr>
          <w:spacing w:val="-7"/>
        </w:rPr>
        <w:t xml:space="preserve"> </w:t>
      </w:r>
      <w:r>
        <w:t>módulos</w:t>
      </w:r>
      <w:r>
        <w:rPr>
          <w:spacing w:val="-3"/>
        </w:rPr>
        <w:t xml:space="preserve"> </w:t>
      </w:r>
      <w:r>
        <w:t>funcionales</w:t>
      </w:r>
      <w:r>
        <w:rPr>
          <w:spacing w:val="-3"/>
        </w:rPr>
        <w:t xml:space="preserve"> </w:t>
      </w:r>
      <w:r>
        <w:t>progresivos:</w:t>
      </w:r>
      <w:r>
        <w:rPr>
          <w:spacing w:val="-5"/>
        </w:rPr>
        <w:t xml:space="preserve"> </w:t>
      </w:r>
      <w:r>
        <w:t>(1)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Denuncia Anónima, (2) Mapa de Calor, y (3) Integración automática con el INPE.</w:t>
      </w:r>
    </w:p>
    <w:p w14:paraId="75A6ED11" w14:textId="77777777" w:rsidR="006C0869" w:rsidRDefault="00BE7B2B">
      <w:pPr>
        <w:pStyle w:val="Ttulo2"/>
        <w:numPr>
          <w:ilvl w:val="1"/>
          <w:numId w:val="1"/>
        </w:numPr>
        <w:tabs>
          <w:tab w:val="left" w:pos="749"/>
        </w:tabs>
        <w:ind w:left="749" w:hanging="389"/>
      </w:pPr>
      <w:r>
        <w:rPr>
          <w:color w:val="4F81BC"/>
        </w:rPr>
        <w:t>Marco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7"/>
        </w:rPr>
        <w:t xml:space="preserve"> </w:t>
      </w:r>
      <w:r>
        <w:rPr>
          <w:color w:val="4F81BC"/>
        </w:rPr>
        <w:t>Gestión</w:t>
      </w:r>
      <w:r>
        <w:rPr>
          <w:color w:val="4F81BC"/>
          <w:spacing w:val="-5"/>
        </w:rPr>
        <w:t xml:space="preserve"> </w:t>
      </w:r>
      <w:r>
        <w:rPr>
          <w:color w:val="4F81BC"/>
        </w:rPr>
        <w:t>de</w:t>
      </w:r>
      <w:r>
        <w:rPr>
          <w:color w:val="4F81BC"/>
          <w:spacing w:val="-6"/>
        </w:rPr>
        <w:t xml:space="preserve"> </w:t>
      </w:r>
      <w:r>
        <w:rPr>
          <w:color w:val="4F81BC"/>
          <w:spacing w:val="-2"/>
        </w:rPr>
        <w:t>Operaciones</w:t>
      </w:r>
    </w:p>
    <w:p w14:paraId="1FE1A202" w14:textId="77777777" w:rsidR="006C0869" w:rsidRDefault="00BE7B2B">
      <w:pPr>
        <w:pStyle w:val="Textoindependiente"/>
        <w:spacing w:before="50" w:line="276" w:lineRule="auto"/>
        <w:ind w:left="360" w:right="46"/>
      </w:pPr>
      <w:r>
        <w:t>El soporte y monitoreo en tiempo real de los sistemas desplegados estará gestionado bajo las</w:t>
      </w:r>
      <w:r>
        <w:rPr>
          <w:spacing w:val="-2"/>
        </w:rPr>
        <w:t xml:space="preserve"> </w:t>
      </w:r>
      <w:r>
        <w:t>normativas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Dirección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Tecnología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Comunicaciones</w:t>
      </w:r>
      <w:r>
        <w:rPr>
          <w:spacing w:val="-3"/>
        </w:rPr>
        <w:t xml:space="preserve"> </w:t>
      </w:r>
      <w:r>
        <w:t>(DIRTIC - PNP), asegurando disponibilidad 24/7.</w:t>
      </w:r>
    </w:p>
    <w:sectPr w:rsidR="006C0869">
      <w:pgSz w:w="12240" w:h="15840"/>
      <w:pgMar w:top="142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06193"/>
    <w:multiLevelType w:val="multilevel"/>
    <w:tmpl w:val="8D50BBDA"/>
    <w:lvl w:ilvl="0">
      <w:start w:val="1"/>
      <w:numFmt w:val="decimal"/>
      <w:lvlText w:val="%1."/>
      <w:lvlJc w:val="left"/>
      <w:pPr>
        <w:ind w:left="638" w:hanging="27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5F91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F81BC"/>
        <w:spacing w:val="-1"/>
        <w:w w:val="99"/>
        <w:sz w:val="26"/>
        <w:szCs w:val="26"/>
        <w:lang w:val="es-ES" w:eastAsia="en-US" w:bidi="ar-SA"/>
      </w:rPr>
    </w:lvl>
    <w:lvl w:ilvl="2">
      <w:numFmt w:val="bullet"/>
      <w:lvlText w:val="•"/>
      <w:lvlJc w:val="left"/>
      <w:pPr>
        <w:ind w:left="1675" w:hanging="39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91" w:hanging="39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506" w:hanging="39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22" w:hanging="39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37" w:hanging="39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53" w:hanging="39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168" w:hanging="392"/>
      </w:pPr>
      <w:rPr>
        <w:rFonts w:hint="default"/>
        <w:lang w:val="es-ES" w:eastAsia="en-US" w:bidi="ar-SA"/>
      </w:rPr>
    </w:lvl>
  </w:abstractNum>
  <w:abstractNum w:abstractNumId="1" w15:restartNumberingAfterBreak="0">
    <w:nsid w:val="2AA66053"/>
    <w:multiLevelType w:val="hybridMultilevel"/>
    <w:tmpl w:val="522CB270"/>
    <w:lvl w:ilvl="0" w:tplc="1FDEE62A">
      <w:numFmt w:val="bullet"/>
      <w:lvlText w:val="-"/>
      <w:lvlJc w:val="left"/>
      <w:pPr>
        <w:ind w:left="48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88CC9E14">
      <w:numFmt w:val="bullet"/>
      <w:lvlText w:val="•"/>
      <w:lvlJc w:val="left"/>
      <w:pPr>
        <w:ind w:left="1332" w:hanging="123"/>
      </w:pPr>
      <w:rPr>
        <w:rFonts w:hint="default"/>
        <w:lang w:val="es-ES" w:eastAsia="en-US" w:bidi="ar-SA"/>
      </w:rPr>
    </w:lvl>
    <w:lvl w:ilvl="2" w:tplc="100257F4">
      <w:numFmt w:val="bullet"/>
      <w:lvlText w:val="•"/>
      <w:lvlJc w:val="left"/>
      <w:pPr>
        <w:ind w:left="2184" w:hanging="123"/>
      </w:pPr>
      <w:rPr>
        <w:rFonts w:hint="default"/>
        <w:lang w:val="es-ES" w:eastAsia="en-US" w:bidi="ar-SA"/>
      </w:rPr>
    </w:lvl>
    <w:lvl w:ilvl="3" w:tplc="9C3A09A4">
      <w:numFmt w:val="bullet"/>
      <w:lvlText w:val="•"/>
      <w:lvlJc w:val="left"/>
      <w:pPr>
        <w:ind w:left="3036" w:hanging="123"/>
      </w:pPr>
      <w:rPr>
        <w:rFonts w:hint="default"/>
        <w:lang w:val="es-ES" w:eastAsia="en-US" w:bidi="ar-SA"/>
      </w:rPr>
    </w:lvl>
    <w:lvl w:ilvl="4" w:tplc="238AB9F6">
      <w:numFmt w:val="bullet"/>
      <w:lvlText w:val="•"/>
      <w:lvlJc w:val="left"/>
      <w:pPr>
        <w:ind w:left="3888" w:hanging="123"/>
      </w:pPr>
      <w:rPr>
        <w:rFonts w:hint="default"/>
        <w:lang w:val="es-ES" w:eastAsia="en-US" w:bidi="ar-SA"/>
      </w:rPr>
    </w:lvl>
    <w:lvl w:ilvl="5" w:tplc="B308B336">
      <w:numFmt w:val="bullet"/>
      <w:lvlText w:val="•"/>
      <w:lvlJc w:val="left"/>
      <w:pPr>
        <w:ind w:left="4740" w:hanging="123"/>
      </w:pPr>
      <w:rPr>
        <w:rFonts w:hint="default"/>
        <w:lang w:val="es-ES" w:eastAsia="en-US" w:bidi="ar-SA"/>
      </w:rPr>
    </w:lvl>
    <w:lvl w:ilvl="6" w:tplc="ACEEC568">
      <w:numFmt w:val="bullet"/>
      <w:lvlText w:val="•"/>
      <w:lvlJc w:val="left"/>
      <w:pPr>
        <w:ind w:left="5592" w:hanging="123"/>
      </w:pPr>
      <w:rPr>
        <w:rFonts w:hint="default"/>
        <w:lang w:val="es-ES" w:eastAsia="en-US" w:bidi="ar-SA"/>
      </w:rPr>
    </w:lvl>
    <w:lvl w:ilvl="7" w:tplc="C9868E0E">
      <w:numFmt w:val="bullet"/>
      <w:lvlText w:val="•"/>
      <w:lvlJc w:val="left"/>
      <w:pPr>
        <w:ind w:left="6444" w:hanging="123"/>
      </w:pPr>
      <w:rPr>
        <w:rFonts w:hint="default"/>
        <w:lang w:val="es-ES" w:eastAsia="en-US" w:bidi="ar-SA"/>
      </w:rPr>
    </w:lvl>
    <w:lvl w:ilvl="8" w:tplc="16C03A3C">
      <w:numFmt w:val="bullet"/>
      <w:lvlText w:val="•"/>
      <w:lvlJc w:val="left"/>
      <w:pPr>
        <w:ind w:left="7296" w:hanging="123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69"/>
    <w:rsid w:val="006C0869"/>
    <w:rsid w:val="00BE7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091EB1"/>
  <w15:docId w15:val="{41D45C0D-A73A-48FB-8FE0-0E1210E61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spacing w:before="20"/>
      <w:ind w:left="636" w:hanging="276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198"/>
      <w:ind w:left="749" w:hanging="389"/>
      <w:outlineLvl w:val="1"/>
    </w:pPr>
    <w:rPr>
      <w:rFonts w:ascii="Calibri" w:eastAsia="Calibri" w:hAnsi="Calibri" w:cs="Calibri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614" w:lineRule="exact"/>
      <w:ind w:left="356" w:right="11"/>
      <w:jc w:val="center"/>
    </w:pPr>
    <w:rPr>
      <w:rFonts w:ascii="Calibri" w:eastAsia="Calibri" w:hAnsi="Calibri" w:cs="Calibri"/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20"/>
      <w:ind w:left="481" w:hanging="12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1160</Words>
  <Characters>6382</Characters>
  <Application>Microsoft Office Word</Application>
  <DocSecurity>0</DocSecurity>
  <Lines>53</Lines>
  <Paragraphs>15</Paragraphs>
  <ScaleCrop>false</ScaleCrop>
  <Company/>
  <LinksUpToDate>false</LinksUpToDate>
  <CharactersWithSpaces>7527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KEVIN ALEXIS VIDARTE CHUQUE</cp:lastModifiedBy>
  <cp:revision>2</cp:revision>
  <dcterms:created xsi:type="dcterms:W3CDTF">2026-07-03T20:26:00Z</dcterms:created>
  <dcterms:modified xsi:type="dcterms:W3CDTF">2026-07-03T20:26:00Z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2026-06-05T00:00:00Z</vt:filetime>
  </property>
  <property fmtid="{D5CDD505-2E9C-101B-9397-08002B2CF9AE}" pid="5" name="Producer">
    <vt:lpwstr>Microsoft® Word para Microsoft 365</vt:lpwstr>
  </property>
</Properties>
</file>