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77"/>
        <w:rPr>
          <w:rFonts w:ascii="Times New Roman"/>
          <w:sz w:val="52"/>
        </w:rPr>
      </w:pPr>
    </w:p>
    <w:p>
      <w:pPr>
        <w:pStyle w:val="Title"/>
      </w:pPr>
      <w:r>
        <w:rPr>
          <w:color w:val="1F3863"/>
        </w:rPr>
        <w:t>POLICÍA</w:t>
      </w:r>
      <w:r>
        <w:rPr>
          <w:color w:val="1F3863"/>
          <w:spacing w:val="-6"/>
        </w:rPr>
        <w:t> </w:t>
      </w:r>
      <w:r>
        <w:rPr>
          <w:color w:val="1F3863"/>
        </w:rPr>
        <w:t>NACIONAL</w:t>
      </w:r>
      <w:r>
        <w:rPr>
          <w:color w:val="1F3863"/>
          <w:spacing w:val="-2"/>
        </w:rPr>
        <w:t> </w:t>
      </w:r>
      <w:r>
        <w:rPr>
          <w:color w:val="1F3863"/>
        </w:rPr>
        <w:t>DEL</w:t>
      </w:r>
      <w:r>
        <w:rPr>
          <w:color w:val="1F3863"/>
          <w:spacing w:val="-1"/>
        </w:rPr>
        <w:t> </w:t>
      </w:r>
      <w:r>
        <w:rPr>
          <w:color w:val="1F3863"/>
          <w:spacing w:val="-4"/>
        </w:rPr>
        <w:t>PERÚ</w:t>
      </w:r>
    </w:p>
    <w:p>
      <w:pPr>
        <w:spacing w:before="161"/>
        <w:ind w:left="1" w:right="4" w:firstLine="0"/>
        <w:jc w:val="center"/>
        <w:rPr>
          <w:sz w:val="32"/>
        </w:rPr>
      </w:pPr>
      <w:r>
        <w:rPr>
          <w:color w:val="2D5DA8"/>
          <w:sz w:val="32"/>
        </w:rPr>
        <w:t>Dirección</w:t>
      </w:r>
      <w:r>
        <w:rPr>
          <w:color w:val="2D5DA8"/>
          <w:spacing w:val="-12"/>
          <w:sz w:val="32"/>
        </w:rPr>
        <w:t> </w:t>
      </w:r>
      <w:r>
        <w:rPr>
          <w:color w:val="2D5DA8"/>
          <w:sz w:val="32"/>
        </w:rPr>
        <w:t>de</w:t>
      </w:r>
      <w:r>
        <w:rPr>
          <w:color w:val="2D5DA8"/>
          <w:spacing w:val="-12"/>
          <w:sz w:val="32"/>
        </w:rPr>
        <w:t> </w:t>
      </w:r>
      <w:r>
        <w:rPr>
          <w:color w:val="2D5DA8"/>
          <w:sz w:val="32"/>
        </w:rPr>
        <w:t>Investigación</w:t>
      </w:r>
      <w:r>
        <w:rPr>
          <w:color w:val="2D5DA8"/>
          <w:spacing w:val="-12"/>
          <w:sz w:val="32"/>
        </w:rPr>
        <w:t> </w:t>
      </w:r>
      <w:r>
        <w:rPr>
          <w:color w:val="2D5DA8"/>
          <w:spacing w:val="-2"/>
          <w:sz w:val="32"/>
        </w:rPr>
        <w:t>Criminal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781812</wp:posOffset>
                </wp:positionH>
                <wp:positionV relativeFrom="paragraph">
                  <wp:posOffset>50048</wp:posOffset>
                </wp:positionV>
                <wp:extent cx="6210300" cy="1841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103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18415">
                              <a:moveTo>
                                <a:pt x="621004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10045" y="18288"/>
                              </a:lnTo>
                              <a:lnTo>
                                <a:pt x="621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60001pt;margin-top:3.940859pt;width:488.98pt;height:1.44pt;mso-position-horizontal-relative:page;mso-position-vertical-relative:paragraph;z-index:-15728640;mso-wrap-distance-left:0;mso-wrap-distance-right:0" id="docshape6" filled="true" fillcolor="#2d5da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9"/>
        <w:rPr>
          <w:sz w:val="44"/>
        </w:rPr>
      </w:pPr>
    </w:p>
    <w:p>
      <w:pPr>
        <w:spacing w:before="0"/>
        <w:ind w:left="1" w:right="3" w:firstLine="0"/>
        <w:jc w:val="center"/>
        <w:rPr>
          <w:rFonts w:ascii="Arial" w:hAnsi="Arial"/>
          <w:b/>
          <w:sz w:val="44"/>
        </w:rPr>
      </w:pPr>
      <w:r>
        <w:rPr>
          <w:rFonts w:ascii="Arial" w:hAnsi="Arial"/>
          <w:b/>
          <w:color w:val="1F3863"/>
          <w:sz w:val="44"/>
        </w:rPr>
        <w:t>EVALUACIÓN</w:t>
      </w:r>
      <w:r>
        <w:rPr>
          <w:rFonts w:ascii="Arial" w:hAnsi="Arial"/>
          <w:b/>
          <w:color w:val="1F3863"/>
          <w:spacing w:val="-18"/>
          <w:sz w:val="44"/>
        </w:rPr>
        <w:t> </w:t>
      </w:r>
      <w:r>
        <w:rPr>
          <w:rFonts w:ascii="Arial" w:hAnsi="Arial"/>
          <w:b/>
          <w:color w:val="1F3863"/>
          <w:sz w:val="44"/>
        </w:rPr>
        <w:t>DE</w:t>
      </w:r>
      <w:r>
        <w:rPr>
          <w:rFonts w:ascii="Arial" w:hAnsi="Arial"/>
          <w:b/>
          <w:color w:val="1F3863"/>
          <w:spacing w:val="-17"/>
          <w:sz w:val="44"/>
        </w:rPr>
        <w:t> </w:t>
      </w:r>
      <w:r>
        <w:rPr>
          <w:rFonts w:ascii="Arial" w:hAnsi="Arial"/>
          <w:b/>
          <w:color w:val="1F3863"/>
          <w:spacing w:val="-2"/>
          <w:sz w:val="44"/>
        </w:rPr>
        <w:t>CAPACIDADES</w:t>
      </w:r>
    </w:p>
    <w:p>
      <w:pPr>
        <w:spacing w:before="121"/>
        <w:ind w:left="3" w:right="3" w:firstLine="0"/>
        <w:jc w:val="center"/>
        <w:rPr>
          <w:rFonts w:ascii="Arial"/>
          <w:i/>
          <w:sz w:val="32"/>
        </w:rPr>
      </w:pPr>
      <w:r>
        <w:rPr>
          <w:rFonts w:ascii="Arial"/>
          <w:i/>
          <w:color w:val="585858"/>
          <w:sz w:val="32"/>
        </w:rPr>
        <w:t>Capability</w:t>
      </w:r>
      <w:r>
        <w:rPr>
          <w:rFonts w:ascii="Arial"/>
          <w:i/>
          <w:color w:val="585858"/>
          <w:spacing w:val="-14"/>
          <w:sz w:val="32"/>
        </w:rPr>
        <w:t> </w:t>
      </w:r>
      <w:r>
        <w:rPr>
          <w:rFonts w:ascii="Arial"/>
          <w:i/>
          <w:color w:val="585858"/>
          <w:spacing w:val="-2"/>
          <w:sz w:val="32"/>
        </w:rPr>
        <w:t>Assessment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69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804672</wp:posOffset>
                </wp:positionH>
                <wp:positionV relativeFrom="paragraph">
                  <wp:posOffset>210271</wp:posOffset>
                </wp:positionV>
                <wp:extent cx="4573270" cy="120713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573270" cy="1207135"/>
                        </a:xfrm>
                        <a:prstGeom prst="rect">
                          <a:avLst/>
                        </a:prstGeom>
                        <a:solidFill>
                          <a:srgbClr val="D5E3F7"/>
                        </a:solidFill>
                        <a:ln w="9144">
                          <a:solidFill>
                            <a:srgbClr val="2D5DA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1"/>
                              <w:ind w:left="355" w:right="361" w:firstLine="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z w:val="30"/>
                              </w:rPr>
                              <w:t>Sistema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z w:val="30"/>
                              </w:rPr>
                              <w:t>Inteligente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pacing w:val="-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z w:val="30"/>
                              </w:rPr>
                              <w:t>Detección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z w:val="30"/>
                              </w:rPr>
                              <w:t>y Prevención de Extorsión</w:t>
                            </w:r>
                          </w:p>
                          <w:p>
                            <w:pPr>
                              <w:spacing w:before="118"/>
                              <w:ind w:left="363" w:right="36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D5DA8"/>
                                <w:spacing w:val="-2"/>
                                <w:sz w:val="28"/>
                              </w:rPr>
                              <w:t>(SIDPE)</w:t>
                            </w:r>
                          </w:p>
                          <w:p>
                            <w:pPr>
                              <w:spacing w:before="102"/>
                              <w:ind w:left="362" w:right="361" w:firstLine="0"/>
                              <w:jc w:val="center"/>
                              <w:rPr>
                                <w:rFonts w:ascii="Arial" w:hAnsi="Arial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z w:val="22"/>
                              </w:rPr>
                              <w:t>Arquitectura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z w:val="22"/>
                              </w:rPr>
                              <w:t>Empresarial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z w:val="22"/>
                              </w:rPr>
                              <w:t>Fase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z w:val="22"/>
                              </w:rPr>
                              <w:t>A: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z w:val="22"/>
                              </w:rPr>
                              <w:t>Visión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2"/>
                                <w:sz w:val="22"/>
                              </w:rPr>
                              <w:t>Arquitectura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6.556835pt;width:360.1pt;height:95.05pt;mso-position-horizontal-relative:page;mso-position-vertical-relative:paragraph;z-index:-15728128;mso-wrap-distance-left:0;mso-wrap-distance-right:0" type="#_x0000_t202" id="docshape7" filled="true" fillcolor="#d5e3f7" stroked="true" strokeweight=".72pt" strokecolor="#2d5da8">
                <v:textbox inset="0,0,0,0">
                  <w:txbxContent>
                    <w:p>
                      <w:pPr>
                        <w:spacing w:before="201"/>
                        <w:ind w:left="355" w:right="361" w:firstLine="0"/>
                        <w:jc w:val="center"/>
                        <w:rPr>
                          <w:rFonts w:ascii="Arial" w:hAns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 w:hAnsi="Arial"/>
                          <w:b/>
                          <w:color w:val="1F3863"/>
                          <w:sz w:val="30"/>
                        </w:rPr>
                        <w:t>Sistema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pacing w:val="-10"/>
                          <w:sz w:val="3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z w:val="30"/>
                        </w:rPr>
                        <w:t>Inteligente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pacing w:val="-9"/>
                          <w:sz w:val="3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z w:val="3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pacing w:val="-10"/>
                          <w:sz w:val="3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z w:val="30"/>
                        </w:rPr>
                        <w:t>Detección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z w:val="30"/>
                        </w:rPr>
                        <w:t>y Prevención de Extorsión</w:t>
                      </w:r>
                    </w:p>
                    <w:p>
                      <w:pPr>
                        <w:spacing w:before="118"/>
                        <w:ind w:left="363" w:right="361" w:firstLine="0"/>
                        <w:jc w:val="center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D5DA8"/>
                          <w:spacing w:val="-2"/>
                          <w:sz w:val="28"/>
                        </w:rPr>
                        <w:t>(SIDPE)</w:t>
                      </w:r>
                    </w:p>
                    <w:p>
                      <w:pPr>
                        <w:spacing w:before="102"/>
                        <w:ind w:left="362" w:right="361" w:firstLine="0"/>
                        <w:jc w:val="center"/>
                        <w:rPr>
                          <w:rFonts w:ascii="Arial" w:hAnsi="Arial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i/>
                          <w:color w:val="585858"/>
                          <w:sz w:val="22"/>
                        </w:rPr>
                        <w:t>Arquitectura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z w:val="22"/>
                        </w:rPr>
                        <w:t>Empresarial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z w:val="22"/>
                        </w:rPr>
                        <w:t>—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z w:val="22"/>
                        </w:rPr>
                        <w:t>Fase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z w:val="22"/>
                        </w:rPr>
                        <w:t>A: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z w:val="22"/>
                        </w:rPr>
                        <w:t>Visión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z w:val="22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2"/>
                          <w:sz w:val="22"/>
                        </w:rPr>
                        <w:t>Arquitectura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59"/>
        <w:rPr>
          <w:rFonts w:ascii="Arial"/>
          <w:i/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601"/>
      </w:tblGrid>
      <w:tr>
        <w:trPr>
          <w:trHeight w:val="390" w:hRule="atLeast"/>
        </w:trPr>
        <w:tc>
          <w:tcPr>
            <w:tcW w:w="2400" w:type="dxa"/>
            <w:shd w:val="clear" w:color="auto" w:fill="1F3863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Organización: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Policía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Nacional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Perú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(PNP)</w:t>
            </w:r>
          </w:p>
        </w:tc>
      </w:tr>
      <w:tr>
        <w:trPr>
          <w:trHeight w:val="621" w:hRule="atLeast"/>
        </w:trPr>
        <w:tc>
          <w:tcPr>
            <w:tcW w:w="2400" w:type="dxa"/>
            <w:shd w:val="clear" w:color="auto" w:fill="1F3863"/>
          </w:tcPr>
          <w:p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Proyecto:</w:t>
            </w:r>
          </w:p>
        </w:tc>
        <w:tc>
          <w:tcPr>
            <w:tcW w:w="3601" w:type="dxa"/>
            <w:shd w:val="clear" w:color="auto" w:fill="F1F1F1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SIDPE — Sistema Inteligente de Detección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Prevención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Extorsión</w:t>
            </w:r>
          </w:p>
        </w:tc>
      </w:tr>
      <w:tr>
        <w:trPr>
          <w:trHeight w:val="388" w:hRule="atLeast"/>
        </w:trPr>
        <w:tc>
          <w:tcPr>
            <w:tcW w:w="2400" w:type="dxa"/>
            <w:shd w:val="clear" w:color="auto" w:fill="1F3863"/>
          </w:tcPr>
          <w:p>
            <w:pPr>
              <w:pStyle w:val="TableParagraph"/>
              <w:spacing w:before="7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Versión:</w:t>
            </w:r>
          </w:p>
        </w:tc>
        <w:tc>
          <w:tcPr>
            <w:tcW w:w="3601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390" w:hRule="atLeast"/>
        </w:trPr>
        <w:tc>
          <w:tcPr>
            <w:tcW w:w="2400" w:type="dxa"/>
            <w:shd w:val="clear" w:color="auto" w:fill="1F3863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Clasificación:</w:t>
            </w:r>
          </w:p>
        </w:tc>
        <w:tc>
          <w:tcPr>
            <w:tcW w:w="3601" w:type="dxa"/>
            <w:shd w:val="clear" w:color="auto" w:fill="F1F1F1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Interno</w:t>
            </w:r>
          </w:p>
        </w:tc>
      </w:tr>
      <w:tr>
        <w:trPr>
          <w:trHeight w:val="390" w:hRule="atLeast"/>
        </w:trPr>
        <w:tc>
          <w:tcPr>
            <w:tcW w:w="2400" w:type="dxa"/>
            <w:shd w:val="clear" w:color="auto" w:fill="1F3863"/>
          </w:tcPr>
          <w:p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Fecha:</w:t>
            </w:r>
          </w:p>
        </w:tc>
        <w:tc>
          <w:tcPr>
            <w:tcW w:w="3601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390" w:hRule="atLeast"/>
        </w:trPr>
        <w:tc>
          <w:tcPr>
            <w:tcW w:w="2400" w:type="dxa"/>
            <w:shd w:val="clear" w:color="auto" w:fill="1F3863"/>
          </w:tcPr>
          <w:p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Marco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referencia:</w:t>
            </w:r>
          </w:p>
        </w:tc>
        <w:tc>
          <w:tcPr>
            <w:tcW w:w="3601" w:type="dxa"/>
            <w:shd w:val="clear" w:color="auto" w:fill="F1F1F1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9.2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Fase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13" w:footer="772" w:top="1340" w:bottom="960" w:left="1080" w:right="108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534" w:val="left" w:leader="none"/>
        </w:tabs>
        <w:spacing w:line="240" w:lineRule="auto" w:before="86" w:after="0"/>
        <w:ind w:left="534" w:right="0" w:hanging="354"/>
        <w:jc w:val="left"/>
      </w:pPr>
      <w:r>
        <w:rPr>
          <w:color w:val="1F3863"/>
        </w:rPr>
        <w:t>Propósito</w:t>
      </w:r>
      <w:r>
        <w:rPr>
          <w:color w:val="1F3863"/>
          <w:spacing w:val="-12"/>
        </w:rPr>
        <w:t> </w:t>
      </w:r>
      <w:r>
        <w:rPr>
          <w:color w:val="1F3863"/>
        </w:rPr>
        <w:t>del</w:t>
      </w:r>
      <w:r>
        <w:rPr>
          <w:color w:val="1F3863"/>
          <w:spacing w:val="-8"/>
        </w:rPr>
        <w:t> </w:t>
      </w:r>
      <w:r>
        <w:rPr>
          <w:color w:val="1F3863"/>
          <w:spacing w:val="-2"/>
        </w:rPr>
        <w:t>Documento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781812</wp:posOffset>
                </wp:positionH>
                <wp:positionV relativeFrom="paragraph">
                  <wp:posOffset>49984</wp:posOffset>
                </wp:positionV>
                <wp:extent cx="6210300" cy="1270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10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12700">
                              <a:moveTo>
                                <a:pt x="62100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10045" y="12192"/>
                              </a:lnTo>
                              <a:lnTo>
                                <a:pt x="621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60001pt;margin-top:3.935781pt;width:488.98pt;height:.96pt;mso-position-horizontal-relative:page;mso-position-vertical-relative:paragraph;z-index:-15727616;mso-wrap-distance-left:0;mso-wrap-distance-right:0" id="docshape8" filled="true" fillcolor="#2d5da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1"/>
        <w:ind w:left="180" w:right="175"/>
        <w:jc w:val="both"/>
      </w:pPr>
      <w:r>
        <w:rPr/>
        <w:t>La presente Evaluación de Capacidades (Capability Assessment) tiene como finalidad analizar el estado actual y futuro de las capacidades institucionales de la Policía Nacional del Perú (PNP), en el contexto del proyecto Sistema Inteligente de Detección y Prevención de Extorsión (SIDPE). Este análisis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enmarca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Fase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ciclo</w:t>
      </w:r>
      <w:r>
        <w:rPr>
          <w:spacing w:val="-4"/>
        </w:rPr>
        <w:t> </w:t>
      </w:r>
      <w:r>
        <w:rPr/>
        <w:t>ADM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TOGAF</w:t>
      </w:r>
      <w:r>
        <w:rPr>
          <w:spacing w:val="-4"/>
        </w:rPr>
        <w:t> </w:t>
      </w:r>
      <w:r>
        <w:rPr/>
        <w:t>9.2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constituye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insumo</w:t>
      </w:r>
      <w:r>
        <w:rPr>
          <w:spacing w:val="-4"/>
        </w:rPr>
        <w:t> </w:t>
      </w:r>
      <w:r>
        <w:rPr/>
        <w:t>clave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el diseño de la arquitectura empresarial objetivo.</w:t>
      </w:r>
    </w:p>
    <w:p>
      <w:pPr>
        <w:pStyle w:val="BodyText"/>
        <w:spacing w:before="159"/>
      </w:pPr>
    </w:p>
    <w:p>
      <w:pPr>
        <w:pStyle w:val="BodyText"/>
        <w:ind w:left="180" w:right="174"/>
        <w:jc w:val="both"/>
      </w:pPr>
      <w:r>
        <w:rPr/>
        <w:t>Antes de embarcarse en la definición detallada de la arquitectura, es indispensable comprender el nivel de capacidad actual (baseline) y el nivel de</w:t>
      </w:r>
      <w:r>
        <w:rPr>
          <w:spacing w:val="-2"/>
        </w:rPr>
        <w:t> </w:t>
      </w:r>
      <w:r>
        <w:rPr/>
        <w:t>capacidad objetivo</w:t>
      </w:r>
      <w:r>
        <w:rPr>
          <w:spacing w:val="-2"/>
        </w:rPr>
        <w:t> </w:t>
      </w:r>
      <w:r>
        <w:rPr/>
        <w:t>(target) de la institución en sus dimensiones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negocio,</w:t>
      </w:r>
      <w:r>
        <w:rPr>
          <w:spacing w:val="-8"/>
        </w:rPr>
        <w:t> </w:t>
      </w:r>
      <w:r>
        <w:rPr/>
        <w:t>tecnología</w:t>
      </w:r>
      <w:r>
        <w:rPr>
          <w:spacing w:val="-9"/>
        </w:rPr>
        <w:t> </w:t>
      </w:r>
      <w:r>
        <w:rPr/>
        <w:t>e</w:t>
      </w:r>
      <w:r>
        <w:rPr>
          <w:spacing w:val="-7"/>
        </w:rPr>
        <w:t> </w:t>
      </w:r>
      <w:r>
        <w:rPr/>
        <w:t>información,</w:t>
      </w:r>
      <w:r>
        <w:rPr>
          <w:spacing w:val="-6"/>
        </w:rPr>
        <w:t> </w:t>
      </w:r>
      <w:r>
        <w:rPr/>
        <w:t>así</w:t>
      </w:r>
      <w:r>
        <w:rPr>
          <w:spacing w:val="-4"/>
        </w:rPr>
        <w:t> </w:t>
      </w:r>
      <w:r>
        <w:rPr/>
        <w:t>como</w:t>
      </w:r>
      <w:r>
        <w:rPr>
          <w:spacing w:val="-7"/>
        </w:rPr>
        <w:t> </w:t>
      </w:r>
      <w:r>
        <w:rPr/>
        <w:t>determinar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madurez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función</w:t>
      </w:r>
      <w:r>
        <w:rPr>
          <w:spacing w:val="-8"/>
        </w:rPr>
        <w:t> </w:t>
      </w:r>
      <w:r>
        <w:rPr/>
        <w:t>de arquitectura y la preparación de la organización para afrontar la transformación requerida.</w:t>
      </w:r>
    </w:p>
    <w:p>
      <w:pPr>
        <w:pStyle w:val="BodyText"/>
        <w:spacing w:before="161"/>
      </w:pPr>
    </w:p>
    <w:p>
      <w:pPr>
        <w:pStyle w:val="BodyText"/>
        <w:spacing w:before="1"/>
        <w:ind w:left="180"/>
      </w:pPr>
      <w:r>
        <w:rPr/>
        <w:t>Este</w:t>
      </w:r>
      <w:r>
        <w:rPr>
          <w:spacing w:val="-7"/>
        </w:rPr>
        <w:t> </w:t>
      </w:r>
      <w:r>
        <w:rPr/>
        <w:t>documento</w:t>
      </w:r>
      <w:r>
        <w:rPr>
          <w:spacing w:val="-5"/>
        </w:rPr>
        <w:t> </w:t>
      </w:r>
      <w:r>
        <w:rPr/>
        <w:t>responde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siguientes</w:t>
      </w:r>
      <w:r>
        <w:rPr>
          <w:spacing w:val="-4"/>
        </w:rPr>
        <w:t> </w:t>
      </w:r>
      <w:r>
        <w:rPr/>
        <w:t>preguntas</w:t>
      </w:r>
      <w:r>
        <w:rPr>
          <w:spacing w:val="-4"/>
        </w:rPr>
        <w:t> </w:t>
      </w:r>
      <w:r>
        <w:rPr>
          <w:spacing w:val="-2"/>
        </w:rPr>
        <w:t>estratégicas: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0" w:lineRule="auto" w:before="78" w:after="0"/>
        <w:ind w:left="900" w:right="848" w:hanging="360"/>
        <w:jc w:val="left"/>
        <w:rPr>
          <w:sz w:val="22"/>
        </w:rPr>
      </w:pPr>
      <w:r>
        <w:rPr>
          <w:sz w:val="22"/>
        </w:rPr>
        <w:t>¿Cuál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nivel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capacidad</w:t>
      </w:r>
      <w:r>
        <w:rPr>
          <w:spacing w:val="-3"/>
          <w:sz w:val="22"/>
        </w:rPr>
        <w:t> </w:t>
      </w:r>
      <w:r>
        <w:rPr>
          <w:sz w:val="22"/>
        </w:rPr>
        <w:t>actual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negocio</w:t>
      </w:r>
      <w:r>
        <w:rPr>
          <w:spacing w:val="-3"/>
          <w:sz w:val="22"/>
        </w:rPr>
        <w:t> </w:t>
      </w:r>
      <w:r>
        <w:rPr>
          <w:sz w:val="22"/>
        </w:rPr>
        <w:t>(PNP)</w:t>
      </w:r>
      <w:r>
        <w:rPr>
          <w:spacing w:val="-3"/>
          <w:sz w:val="22"/>
        </w:rPr>
        <w:t> </w:t>
      </w:r>
      <w:r>
        <w:rPr>
          <w:sz w:val="22"/>
        </w:rPr>
        <w:t>frente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extorsión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Lima </w:t>
      </w:r>
      <w:r>
        <w:rPr>
          <w:spacing w:val="-2"/>
          <w:sz w:val="22"/>
        </w:rPr>
        <w:t>Metropolitana?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0" w:lineRule="auto" w:before="41" w:after="0"/>
        <w:ind w:left="900" w:right="824" w:hanging="36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2"/>
          <w:sz w:val="22"/>
        </w:rPr>
        <w:t> </w:t>
      </w:r>
      <w:r>
        <w:rPr>
          <w:sz w:val="22"/>
        </w:rPr>
        <w:t>brechas</w:t>
      </w:r>
      <w:r>
        <w:rPr>
          <w:spacing w:val="-4"/>
          <w:sz w:val="22"/>
        </w:rPr>
        <w:t> </w:t>
      </w:r>
      <w:r>
        <w:rPr>
          <w:sz w:val="22"/>
        </w:rPr>
        <w:t>existen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capacidad</w:t>
      </w:r>
      <w:r>
        <w:rPr>
          <w:spacing w:val="-2"/>
          <w:sz w:val="22"/>
        </w:rPr>
        <w:t> </w:t>
      </w:r>
      <w:r>
        <w:rPr>
          <w:sz w:val="22"/>
        </w:rPr>
        <w:t>actual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capacidad</w:t>
      </w:r>
      <w:r>
        <w:rPr>
          <w:spacing w:val="-4"/>
          <w:sz w:val="22"/>
        </w:rPr>
        <w:t> </w:t>
      </w:r>
      <w:r>
        <w:rPr>
          <w:sz w:val="22"/>
        </w:rPr>
        <w:t>futura</w:t>
      </w:r>
      <w:r>
        <w:rPr>
          <w:spacing w:val="-4"/>
          <w:sz w:val="22"/>
        </w:rPr>
        <w:t> </w:t>
      </w:r>
      <w:r>
        <w:rPr>
          <w:sz w:val="22"/>
        </w:rPr>
        <w:t>requerida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el </w:t>
      </w:r>
      <w:r>
        <w:rPr>
          <w:spacing w:val="-2"/>
          <w:sz w:val="22"/>
        </w:rPr>
        <w:t>SIDPE?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0" w:lineRule="auto" w:before="39" w:after="0"/>
        <w:ind w:left="900" w:right="0" w:hanging="360"/>
        <w:jc w:val="left"/>
        <w:rPr>
          <w:sz w:val="22"/>
        </w:rPr>
      </w:pPr>
      <w:r>
        <w:rPr>
          <w:sz w:val="22"/>
        </w:rPr>
        <w:t>¿Cuál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madurez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1"/>
          <w:sz w:val="22"/>
        </w:rPr>
        <w:t> </w:t>
      </w:r>
      <w:r>
        <w:rPr>
          <w:sz w:val="22"/>
        </w:rPr>
        <w:t>procesos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TI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arquitectura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institución?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0" w:lineRule="auto" w:before="40" w:after="0"/>
        <w:ind w:left="900" w:right="358" w:hanging="360"/>
        <w:jc w:val="left"/>
        <w:rPr>
          <w:sz w:val="22"/>
        </w:rPr>
      </w:pPr>
      <w:r>
        <w:rPr>
          <w:sz w:val="22"/>
        </w:rPr>
        <w:t>¿Está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PNP</w:t>
      </w:r>
      <w:r>
        <w:rPr>
          <w:spacing w:val="-2"/>
          <w:sz w:val="22"/>
        </w:rPr>
        <w:t> </w:t>
      </w:r>
      <w:r>
        <w:rPr>
          <w:sz w:val="22"/>
        </w:rPr>
        <w:t>preparada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absorber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cambio</w:t>
      </w:r>
      <w:r>
        <w:rPr>
          <w:spacing w:val="-4"/>
          <w:sz w:val="22"/>
        </w:rPr>
        <w:t> </w:t>
      </w:r>
      <w:r>
        <w:rPr>
          <w:sz w:val="22"/>
        </w:rPr>
        <w:t>organizacional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tecnológico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implica el SIDPE?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0" w:lineRule="auto" w:before="41" w:after="0"/>
        <w:ind w:left="900" w:right="1080" w:hanging="36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5"/>
          <w:sz w:val="22"/>
        </w:rPr>
        <w:t> </w:t>
      </w:r>
      <w:r>
        <w:rPr>
          <w:sz w:val="22"/>
        </w:rPr>
        <w:t>riesgos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transformación</w:t>
      </w:r>
      <w:r>
        <w:rPr>
          <w:spacing w:val="-3"/>
          <w:sz w:val="22"/>
        </w:rPr>
        <w:t> </w:t>
      </w:r>
      <w:r>
        <w:rPr>
          <w:sz w:val="22"/>
        </w:rPr>
        <w:t>deben</w:t>
      </w:r>
      <w:r>
        <w:rPr>
          <w:spacing w:val="-5"/>
          <w:sz w:val="22"/>
        </w:rPr>
        <w:t> </w:t>
      </w:r>
      <w:r>
        <w:rPr>
          <w:sz w:val="22"/>
        </w:rPr>
        <w:t>ser</w:t>
      </w:r>
      <w:r>
        <w:rPr>
          <w:spacing w:val="-4"/>
          <w:sz w:val="22"/>
        </w:rPr>
        <w:t> </w:t>
      </w:r>
      <w:r>
        <w:rPr>
          <w:sz w:val="22"/>
        </w:rPr>
        <w:t>considerados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asegurar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éxito</w:t>
      </w:r>
      <w:r>
        <w:rPr>
          <w:spacing w:val="-3"/>
          <w:sz w:val="22"/>
        </w:rPr>
        <w:t> </w:t>
      </w:r>
      <w:r>
        <w:rPr>
          <w:sz w:val="22"/>
        </w:rPr>
        <w:t>del </w:t>
      </w:r>
      <w:r>
        <w:rPr>
          <w:spacing w:val="-2"/>
          <w:sz w:val="22"/>
        </w:rPr>
        <w:t>proyecto?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534" w:val="left" w:leader="none"/>
        </w:tabs>
        <w:spacing w:line="240" w:lineRule="auto" w:before="86" w:after="0"/>
        <w:ind w:left="534" w:right="0" w:hanging="354"/>
        <w:jc w:val="left"/>
      </w:pPr>
      <w:r>
        <w:rPr>
          <w:color w:val="1F3863"/>
        </w:rPr>
        <w:t>Evaluación</w:t>
      </w:r>
      <w:r>
        <w:rPr>
          <w:color w:val="1F3863"/>
          <w:spacing w:val="-11"/>
        </w:rPr>
        <w:t> </w:t>
      </w:r>
      <w:r>
        <w:rPr>
          <w:color w:val="1F3863"/>
        </w:rPr>
        <w:t>de</w:t>
      </w:r>
      <w:r>
        <w:rPr>
          <w:color w:val="1F3863"/>
          <w:spacing w:val="-10"/>
        </w:rPr>
        <w:t> </w:t>
      </w:r>
      <w:r>
        <w:rPr>
          <w:color w:val="1F3863"/>
        </w:rPr>
        <w:t>Capacidades</w:t>
      </w:r>
      <w:r>
        <w:rPr>
          <w:color w:val="1F3863"/>
          <w:spacing w:val="-10"/>
        </w:rPr>
        <w:t> </w:t>
      </w:r>
      <w:r>
        <w:rPr>
          <w:color w:val="1F3863"/>
        </w:rPr>
        <w:t>de</w:t>
      </w:r>
      <w:r>
        <w:rPr>
          <w:color w:val="1F3863"/>
          <w:spacing w:val="-11"/>
        </w:rPr>
        <w:t> </w:t>
      </w:r>
      <w:r>
        <w:rPr>
          <w:color w:val="1F3863"/>
          <w:spacing w:val="-2"/>
        </w:rPr>
        <w:t>Negocio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781812</wp:posOffset>
                </wp:positionH>
                <wp:positionV relativeFrom="paragraph">
                  <wp:posOffset>49984</wp:posOffset>
                </wp:positionV>
                <wp:extent cx="6210300" cy="127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210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12700">
                              <a:moveTo>
                                <a:pt x="62100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10045" y="12192"/>
                              </a:lnTo>
                              <a:lnTo>
                                <a:pt x="621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60001pt;margin-top:3.935781pt;width:488.98pt;height:.96pt;mso-position-horizontal-relative:page;mso-position-vertical-relative:paragraph;z-index:-15727104;mso-wrap-distance-left:0;mso-wrap-distance-right:0" id="docshape9" filled="true" fillcolor="#2d5da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1"/>
        <w:ind w:left="180" w:right="180"/>
        <w:jc w:val="both"/>
      </w:pPr>
      <w:r>
        <w:rPr/>
        <w:t>Esta sección analiza las capacidades organizacionales de la PNP directamente vinculadas a la detección, investigación y prevención de delitos de extorsión en Lima Metropolitana, identificando brechas entre el estado actual y el estado futuro deseado con el SIDPE.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Capacidades</w:t>
      </w:r>
      <w:r>
        <w:rPr>
          <w:color w:val="2D5DA8"/>
          <w:spacing w:val="-9"/>
        </w:rPr>
        <w:t> </w:t>
      </w:r>
      <w:r>
        <w:rPr>
          <w:color w:val="2D5DA8"/>
        </w:rPr>
        <w:t>del</w:t>
      </w:r>
      <w:r>
        <w:rPr>
          <w:color w:val="2D5DA8"/>
          <w:spacing w:val="-8"/>
        </w:rPr>
        <w:t> </w:t>
      </w:r>
      <w:r>
        <w:rPr>
          <w:color w:val="2D5DA8"/>
          <w:spacing w:val="-2"/>
        </w:rPr>
        <w:t>Negocio</w:t>
      </w:r>
    </w:p>
    <w:p>
      <w:pPr>
        <w:pStyle w:val="BodyText"/>
        <w:spacing w:before="118"/>
        <w:ind w:left="180" w:right="180"/>
        <w:jc w:val="both"/>
      </w:pPr>
      <w:r>
        <w:rPr/>
        <w:t>Se identifican las siguientes capacidades institucionales clave de la PNP relacionadas con el problema de la extorsión: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1"/>
        <w:gridCol w:w="3120"/>
        <w:gridCol w:w="3120"/>
      </w:tblGrid>
      <w:tr>
        <w:trPr>
          <w:trHeight w:val="415" w:hRule="atLeast"/>
        </w:trPr>
        <w:tc>
          <w:tcPr>
            <w:tcW w:w="3121" w:type="dxa"/>
            <w:shd w:val="clear" w:color="auto" w:fill="1F3863"/>
          </w:tcPr>
          <w:p>
            <w:pPr>
              <w:pStyle w:val="TableParagraph"/>
              <w:spacing w:before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5"/>
                <w:sz w:val="22"/>
              </w:rPr>
              <w:t>ID</w:t>
            </w:r>
          </w:p>
        </w:tc>
        <w:tc>
          <w:tcPr>
            <w:tcW w:w="3120" w:type="dxa"/>
            <w:shd w:val="clear" w:color="auto" w:fill="1F3863"/>
          </w:tcPr>
          <w:p>
            <w:pPr>
              <w:pStyle w:val="TableParagraph"/>
              <w:spacing w:before="82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Capacidad</w:t>
            </w:r>
            <w:r>
              <w:rPr>
                <w:rFonts w:asci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 Negocio</w:t>
            </w:r>
          </w:p>
        </w:tc>
        <w:tc>
          <w:tcPr>
            <w:tcW w:w="3120" w:type="dxa"/>
            <w:shd w:val="clear" w:color="auto" w:fill="1F3863"/>
          </w:tcPr>
          <w:p>
            <w:pPr>
              <w:pStyle w:val="TableParagraph"/>
              <w:spacing w:before="8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Descripción</w:t>
            </w:r>
          </w:p>
        </w:tc>
      </w:tr>
      <w:tr>
        <w:trPr>
          <w:trHeight w:val="1170" w:hRule="atLeast"/>
        </w:trPr>
        <w:tc>
          <w:tcPr>
            <w:tcW w:w="312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pacing w:val="-2"/>
                <w:sz w:val="22"/>
              </w:rPr>
              <w:t>CN-</w:t>
            </w:r>
            <w:r>
              <w:rPr>
                <w:spacing w:val="-5"/>
                <w:sz w:val="22"/>
              </w:rPr>
              <w:t>01</w:t>
            </w:r>
          </w:p>
        </w:tc>
        <w:tc>
          <w:tcPr>
            <w:tcW w:w="312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z w:val="22"/>
              </w:rPr>
              <w:t>Recepción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denuncias</w:t>
            </w:r>
          </w:p>
        </w:tc>
        <w:tc>
          <w:tcPr>
            <w:tcW w:w="312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right="132"/>
              <w:rPr>
                <w:sz w:val="22"/>
              </w:rPr>
            </w:pPr>
            <w:r>
              <w:rPr>
                <w:sz w:val="22"/>
              </w:rPr>
              <w:t>Capacidad para recibir, clasificar y registrar denuncias de extorsión provenientes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ciudadanos.</w:t>
            </w:r>
          </w:p>
        </w:tc>
      </w:tr>
      <w:tr>
        <w:trPr>
          <w:trHeight w:val="1425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CN-</w:t>
            </w:r>
            <w:r>
              <w:rPr>
                <w:spacing w:val="-5"/>
                <w:sz w:val="22"/>
              </w:rPr>
              <w:t>02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 w:right="192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inteligencia </w:t>
            </w:r>
            <w:r>
              <w:rPr>
                <w:spacing w:val="-2"/>
                <w:sz w:val="22"/>
              </w:rPr>
              <w:t>criminal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right="192"/>
              <w:rPr>
                <w:sz w:val="22"/>
              </w:rPr>
            </w:pPr>
            <w:r>
              <w:rPr>
                <w:sz w:val="22"/>
              </w:rPr>
              <w:t>Capacidad para analizar patrones delictivos, identificar redes extorsionadoras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generar inteligencia accionable.</w:t>
            </w:r>
          </w:p>
        </w:tc>
      </w:tr>
      <w:tr>
        <w:trPr>
          <w:trHeight w:val="1173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CN-</w:t>
            </w:r>
            <w:r>
              <w:rPr>
                <w:spacing w:val="-5"/>
                <w:sz w:val="22"/>
              </w:rPr>
              <w:t>03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Respuesta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operativa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policial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Capacidad de desplegar efectivos en campo para intervenir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eventos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extorsión.</w:t>
            </w:r>
          </w:p>
        </w:tc>
      </w:tr>
      <w:tr>
        <w:trPr>
          <w:trHeight w:val="918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pacing w:val="-2"/>
                <w:sz w:val="22"/>
              </w:rPr>
              <w:t>CN-</w:t>
            </w:r>
            <w:r>
              <w:rPr>
                <w:spacing w:val="-5"/>
                <w:sz w:val="22"/>
              </w:rPr>
              <w:t>04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ind w:left="119" w:right="192"/>
              <w:rPr>
                <w:sz w:val="22"/>
              </w:rPr>
            </w:pPr>
            <w:r>
              <w:rPr>
                <w:spacing w:val="-2"/>
                <w:sz w:val="22"/>
              </w:rPr>
              <w:t>Coordinación interinstitucional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ind w:right="132"/>
              <w:rPr>
                <w:sz w:val="22"/>
              </w:rPr>
            </w:pPr>
            <w:r>
              <w:rPr>
                <w:sz w:val="22"/>
              </w:rPr>
              <w:t>Capacidad de articulación con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Ministerio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Público,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Poder Judicial y otras entidades.</w:t>
            </w:r>
          </w:p>
        </w:tc>
      </w:tr>
      <w:tr>
        <w:trPr>
          <w:trHeight w:val="918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CN-</w:t>
            </w:r>
            <w:r>
              <w:rPr>
                <w:spacing w:val="-5"/>
                <w:sz w:val="22"/>
              </w:rPr>
              <w:t>05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 w:right="132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evidencias </w:t>
            </w:r>
            <w:r>
              <w:rPr>
                <w:spacing w:val="-2"/>
                <w:sz w:val="22"/>
              </w:rPr>
              <w:t>digitales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right="132"/>
              <w:rPr>
                <w:sz w:val="22"/>
              </w:rPr>
            </w:pPr>
            <w:r>
              <w:rPr>
                <w:sz w:val="22"/>
              </w:rPr>
              <w:t>Capacidad para recolectar, custodiar y analizar evidencias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formato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digital.</w:t>
            </w:r>
          </w:p>
        </w:tc>
      </w:tr>
      <w:tr>
        <w:trPr>
          <w:trHeight w:val="919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CN-</w:t>
            </w:r>
            <w:r>
              <w:rPr>
                <w:spacing w:val="-5"/>
                <w:sz w:val="22"/>
              </w:rPr>
              <w:t>06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Comunicación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ciudadana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alertas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z w:val="22"/>
              </w:rPr>
              <w:t>Capacidad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emitir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alertas y recibir reportes de la </w:t>
            </w:r>
            <w:r>
              <w:rPr>
                <w:spacing w:val="-2"/>
                <w:sz w:val="22"/>
              </w:rPr>
              <w:t>ciudadanía.</w:t>
            </w:r>
          </w:p>
        </w:tc>
      </w:tr>
      <w:tr>
        <w:trPr>
          <w:trHeight w:val="921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CN-</w:t>
            </w:r>
            <w:r>
              <w:rPr>
                <w:spacing w:val="-5"/>
                <w:sz w:val="22"/>
              </w:rPr>
              <w:t>07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Monitoreo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seguimiento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casos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right="192"/>
              <w:rPr>
                <w:sz w:val="22"/>
              </w:rPr>
            </w:pPr>
            <w:r>
              <w:rPr>
                <w:sz w:val="22"/>
              </w:rPr>
              <w:t>Capacidad para dar seguimiento continuo a casos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abiertos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extorsión.</w:t>
            </w:r>
          </w:p>
        </w:tc>
      </w:tr>
    </w:tbl>
    <w:p>
      <w:pPr>
        <w:pStyle w:val="BodyText"/>
      </w:pPr>
    </w:p>
    <w:p>
      <w:pPr>
        <w:pStyle w:val="BodyText"/>
        <w:spacing w:before="89"/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Evaluación</w:t>
      </w:r>
      <w:r>
        <w:rPr>
          <w:color w:val="2D5DA8"/>
          <w:spacing w:val="-8"/>
        </w:rPr>
        <w:t> </w:t>
      </w:r>
      <w:r>
        <w:rPr>
          <w:color w:val="2D5DA8"/>
        </w:rPr>
        <w:t>del</w:t>
      </w:r>
      <w:r>
        <w:rPr>
          <w:color w:val="2D5DA8"/>
          <w:spacing w:val="-7"/>
        </w:rPr>
        <w:t> </w:t>
      </w:r>
      <w:r>
        <w:rPr>
          <w:color w:val="2D5DA8"/>
        </w:rPr>
        <w:t>Desempeño</w:t>
      </w:r>
      <w:r>
        <w:rPr>
          <w:color w:val="2D5DA8"/>
          <w:spacing w:val="-8"/>
        </w:rPr>
        <w:t> </w:t>
      </w:r>
      <w:r>
        <w:rPr>
          <w:color w:val="2D5DA8"/>
        </w:rPr>
        <w:t>en</w:t>
      </w:r>
      <w:r>
        <w:rPr>
          <w:color w:val="2D5DA8"/>
          <w:spacing w:val="-8"/>
        </w:rPr>
        <w:t> </w:t>
      </w:r>
      <w:r>
        <w:rPr>
          <w:color w:val="2D5DA8"/>
        </w:rPr>
        <w:t>Línea</w:t>
      </w:r>
      <w:r>
        <w:rPr>
          <w:color w:val="2D5DA8"/>
          <w:spacing w:val="-8"/>
        </w:rPr>
        <w:t> </w:t>
      </w:r>
      <w:r>
        <w:rPr>
          <w:color w:val="2D5DA8"/>
        </w:rPr>
        <w:t>Base</w:t>
      </w:r>
      <w:r>
        <w:rPr>
          <w:color w:val="2D5DA8"/>
          <w:spacing w:val="-6"/>
        </w:rPr>
        <w:t> </w:t>
      </w:r>
      <w:r>
        <w:rPr>
          <w:color w:val="2D5DA8"/>
          <w:spacing w:val="-2"/>
        </w:rPr>
        <w:t>(Baseline)</w:t>
      </w:r>
    </w:p>
    <w:p>
      <w:pPr>
        <w:pStyle w:val="BodyText"/>
        <w:spacing w:line="244" w:lineRule="auto" w:before="118"/>
        <w:ind w:left="180" w:right="178"/>
        <w:jc w:val="both"/>
      </w:pPr>
      <w:r>
        <w:rPr/>
        <w:t>La siguiente tabla presenta la evaluación del nivel de desempeño actual de cada capacidad, utilizando una escala del 1 al 5, donde 1 = Inexistente y 5 = Optimizado.</w:t>
      </w:r>
    </w:p>
    <w:p>
      <w:pPr>
        <w:pStyle w:val="BodyText"/>
        <w:spacing w:after="0" w:line="244" w:lineRule="auto"/>
        <w:jc w:val="both"/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165" w:after="1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200"/>
        <w:gridCol w:w="2501"/>
        <w:gridCol w:w="2000"/>
        <w:gridCol w:w="1459"/>
      </w:tblGrid>
      <w:tr>
        <w:trPr>
          <w:trHeight w:val="851" w:hRule="atLeast"/>
        </w:trPr>
        <w:tc>
          <w:tcPr>
            <w:tcW w:w="2201" w:type="dxa"/>
            <w:shd w:val="clear" w:color="auto" w:fill="1F3863"/>
          </w:tcPr>
          <w:p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Capacidad</w:t>
            </w:r>
          </w:p>
        </w:tc>
        <w:tc>
          <w:tcPr>
            <w:tcW w:w="1200" w:type="dxa"/>
            <w:shd w:val="clear" w:color="auto" w:fill="1F3863"/>
          </w:tcPr>
          <w:p>
            <w:pPr>
              <w:pStyle w:val="TableParagraph"/>
              <w:ind w:left="100" w:right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 </w:t>
            </w:r>
            <w:r>
              <w:rPr>
                <w:rFonts w:ascii="Arial"/>
                <w:b/>
                <w:color w:val="FFFFFF"/>
                <w:sz w:val="20"/>
              </w:rPr>
              <w:t>Actual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(1-</w:t>
            </w:r>
          </w:p>
          <w:p>
            <w:pPr>
              <w:pStyle w:val="TableParagraph"/>
              <w:spacing w:line="228" w:lineRule="exact" w:before="0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5)</w:t>
            </w:r>
          </w:p>
        </w:tc>
        <w:tc>
          <w:tcPr>
            <w:tcW w:w="2501" w:type="dxa"/>
            <w:shd w:val="clear" w:color="auto" w:fill="1F3863"/>
          </w:tcPr>
          <w:p>
            <w:pPr>
              <w:pStyle w:val="TableParagraph"/>
              <w:ind w:left="1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del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Estado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Actual</w:t>
            </w:r>
          </w:p>
        </w:tc>
        <w:tc>
          <w:tcPr>
            <w:tcW w:w="2000" w:type="dxa"/>
            <w:shd w:val="clear" w:color="auto" w:fill="1F3863"/>
          </w:tcPr>
          <w:p>
            <w:pPr>
              <w:pStyle w:val="TableParagraph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Principales Limitaciones</w:t>
            </w:r>
          </w:p>
        </w:tc>
        <w:tc>
          <w:tcPr>
            <w:tcW w:w="1459" w:type="dxa"/>
            <w:shd w:val="clear" w:color="auto" w:fill="1F3863"/>
          </w:tcPr>
          <w:p>
            <w:pPr>
              <w:pStyle w:val="TableParagraph"/>
              <w:ind w:left="101" w:right="2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Evidencia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Fuente</w:t>
            </w:r>
          </w:p>
        </w:tc>
      </w:tr>
      <w:tr>
        <w:trPr>
          <w:trHeight w:val="1309" w:hRule="atLeast"/>
        </w:trPr>
        <w:tc>
          <w:tcPr>
            <w:tcW w:w="22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643" w:hanging="399"/>
              <w:rPr>
                <w:sz w:val="20"/>
              </w:rPr>
            </w:pPr>
            <w:r>
              <w:rPr>
                <w:sz w:val="20"/>
              </w:rPr>
              <w:t>CN-01: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denuncias</w:t>
            </w:r>
          </w:p>
        </w:tc>
        <w:tc>
          <w:tcPr>
            <w:tcW w:w="12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89" w:right="78"/>
              <w:jc w:val="center"/>
              <w:rPr>
                <w:sz w:val="20"/>
              </w:rPr>
            </w:pPr>
            <w:r>
              <w:rPr>
                <w:sz w:val="20"/>
              </w:rPr>
              <w:t>Proceso manual, descentralizado y sin integración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sistemas.</w:t>
            </w:r>
          </w:p>
        </w:tc>
        <w:tc>
          <w:tcPr>
            <w:tcW w:w="20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54" w:right="143"/>
              <w:jc w:val="center"/>
              <w:rPr>
                <w:sz w:val="20"/>
              </w:rPr>
            </w:pPr>
            <w:r>
              <w:rPr>
                <w:sz w:val="20"/>
              </w:rPr>
              <w:t>Alta tasa de sub- </w:t>
            </w:r>
            <w:r>
              <w:rPr>
                <w:spacing w:val="-2"/>
                <w:sz w:val="20"/>
              </w:rPr>
              <w:t>registro; </w:t>
            </w:r>
            <w:r>
              <w:rPr>
                <w:sz w:val="20"/>
              </w:rPr>
              <w:t>ciudadanos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evitan denunciar por </w:t>
            </w:r>
            <w:r>
              <w:rPr>
                <w:spacing w:val="-2"/>
                <w:sz w:val="20"/>
              </w:rPr>
              <w:t>temor.</w:t>
            </w:r>
          </w:p>
        </w:tc>
        <w:tc>
          <w:tcPr>
            <w:tcW w:w="145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252" w:right="235" w:hanging="1"/>
              <w:jc w:val="center"/>
              <w:rPr>
                <w:sz w:val="20"/>
              </w:rPr>
            </w:pPr>
            <w:r>
              <w:rPr>
                <w:sz w:val="20"/>
              </w:rPr>
              <w:t>Árbol de </w:t>
            </w:r>
            <w:r>
              <w:rPr>
                <w:spacing w:val="-2"/>
                <w:sz w:val="20"/>
              </w:rPr>
              <w:t>Problemas SIDPE</w:t>
            </w:r>
          </w:p>
        </w:tc>
      </w:tr>
      <w:tr>
        <w:trPr>
          <w:trHeight w:val="1080" w:hRule="atLeast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756" w:right="230" w:hanging="507"/>
              <w:rPr>
                <w:sz w:val="20"/>
              </w:rPr>
            </w:pPr>
            <w:r>
              <w:rPr>
                <w:sz w:val="20"/>
              </w:rPr>
              <w:t>CN-02: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Inteligencia </w:t>
            </w:r>
            <w:r>
              <w:rPr>
                <w:spacing w:val="-2"/>
                <w:sz w:val="20"/>
              </w:rPr>
              <w:t>criminal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89" w:right="73"/>
              <w:jc w:val="center"/>
              <w:rPr>
                <w:sz w:val="20"/>
              </w:rPr>
            </w:pPr>
            <w:r>
              <w:rPr>
                <w:sz w:val="20"/>
              </w:rPr>
              <w:t>Análisis reactivo, sin herramientas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minería de datos ni IA.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54" w:right="143"/>
              <w:jc w:val="center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analistas </w:t>
            </w:r>
            <w:r>
              <w:rPr>
                <w:spacing w:val="-2"/>
                <w:sz w:val="20"/>
              </w:rPr>
              <w:t>especializados; </w:t>
            </w:r>
            <w:r>
              <w:rPr>
                <w:sz w:val="20"/>
              </w:rPr>
              <w:t>datos no </w:t>
            </w:r>
            <w:r>
              <w:rPr>
                <w:spacing w:val="-2"/>
                <w:sz w:val="20"/>
              </w:rPr>
              <w:t>consolidados.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252" w:right="235" w:hanging="1"/>
              <w:jc w:val="center"/>
              <w:rPr>
                <w:sz w:val="20"/>
              </w:rPr>
            </w:pPr>
            <w:r>
              <w:rPr>
                <w:sz w:val="20"/>
              </w:rPr>
              <w:t>Árbol de </w:t>
            </w:r>
            <w:r>
              <w:rPr>
                <w:spacing w:val="-2"/>
                <w:sz w:val="20"/>
              </w:rPr>
              <w:t>Problemas SIDPE</w:t>
            </w:r>
          </w:p>
        </w:tc>
      </w:tr>
      <w:tr>
        <w:trPr>
          <w:trHeight w:val="1079" w:hRule="atLeast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688" w:right="257" w:hanging="411"/>
              <w:rPr>
                <w:sz w:val="20"/>
              </w:rPr>
            </w:pPr>
            <w:r>
              <w:rPr>
                <w:sz w:val="20"/>
              </w:rPr>
              <w:t>CN-03: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Respuesta </w:t>
            </w:r>
            <w:r>
              <w:rPr>
                <w:spacing w:val="-2"/>
                <w:sz w:val="20"/>
              </w:rPr>
              <w:t>operativa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89" w:right="73"/>
              <w:jc w:val="center"/>
              <w:rPr>
                <w:sz w:val="20"/>
              </w:rPr>
            </w:pPr>
            <w:r>
              <w:rPr>
                <w:sz w:val="20"/>
              </w:rPr>
              <w:t>Capacidad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despliegue existe, pero con alta latencia de respuesta.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55" w:right="143"/>
              <w:jc w:val="center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promedio de respuesta superior a 45 </w:t>
            </w:r>
            <w:r>
              <w:rPr>
                <w:spacing w:val="-2"/>
                <w:sz w:val="20"/>
              </w:rPr>
              <w:t>minutos.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252" w:right="236" w:firstLine="2"/>
              <w:jc w:val="center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Motivación </w:t>
            </w:r>
            <w:r>
              <w:rPr>
                <w:spacing w:val="-4"/>
                <w:sz w:val="20"/>
              </w:rPr>
              <w:t>PNP</w:t>
            </w:r>
          </w:p>
        </w:tc>
      </w:tr>
      <w:tr>
        <w:trPr>
          <w:trHeight w:val="1309" w:hRule="atLeast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381" w:right="145" w:hanging="214"/>
              <w:rPr>
                <w:sz w:val="20"/>
              </w:rPr>
            </w:pPr>
            <w:r>
              <w:rPr>
                <w:sz w:val="20"/>
              </w:rPr>
              <w:t>CN-04: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Coordinación </w:t>
            </w:r>
            <w:r>
              <w:rPr>
                <w:spacing w:val="-2"/>
                <w:sz w:val="20"/>
              </w:rPr>
              <w:t>interinstitucional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27" w:right="113" w:hanging="1"/>
              <w:jc w:val="center"/>
              <w:rPr>
                <w:sz w:val="20"/>
              </w:rPr>
            </w:pPr>
            <w:r>
              <w:rPr>
                <w:sz w:val="20"/>
              </w:rPr>
              <w:t>Coordinación informal y fragmentada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Fiscalía y Poder Judicial.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55" w:right="143"/>
              <w:jc w:val="center"/>
              <w:rPr>
                <w:sz w:val="20"/>
              </w:rPr>
            </w:pPr>
            <w:r>
              <w:rPr>
                <w:sz w:val="20"/>
              </w:rPr>
              <w:t>Flujos de </w:t>
            </w:r>
            <w:r>
              <w:rPr>
                <w:spacing w:val="-2"/>
                <w:sz w:val="20"/>
              </w:rPr>
              <w:t>información </w:t>
            </w:r>
            <w:r>
              <w:rPr>
                <w:sz w:val="20"/>
              </w:rPr>
              <w:t>manuales;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sin </w:t>
            </w:r>
            <w:r>
              <w:rPr>
                <w:spacing w:val="-2"/>
                <w:sz w:val="20"/>
              </w:rPr>
              <w:t>plataformas compartidas.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252" w:right="235" w:hanging="1"/>
              <w:jc w:val="center"/>
              <w:rPr>
                <w:sz w:val="20"/>
              </w:rPr>
            </w:pPr>
            <w:r>
              <w:rPr>
                <w:sz w:val="20"/>
              </w:rPr>
              <w:t>Árbol de </w:t>
            </w:r>
            <w:r>
              <w:rPr>
                <w:spacing w:val="-2"/>
                <w:sz w:val="20"/>
              </w:rPr>
              <w:t>Problemas SIDPE</w:t>
            </w:r>
          </w:p>
        </w:tc>
      </w:tr>
      <w:tr>
        <w:trPr>
          <w:trHeight w:val="1082" w:hRule="atLeast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732" w:right="250" w:hanging="459"/>
              <w:rPr>
                <w:sz w:val="20"/>
              </w:rPr>
            </w:pPr>
            <w:r>
              <w:rPr>
                <w:sz w:val="20"/>
              </w:rPr>
              <w:t>CN-05: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Evidencias </w:t>
            </w:r>
            <w:r>
              <w:rPr>
                <w:spacing w:val="-2"/>
                <w:sz w:val="20"/>
              </w:rPr>
              <w:t>digitales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49" w:right="137" w:firstLine="4"/>
              <w:jc w:val="center"/>
              <w:rPr>
                <w:sz w:val="20"/>
              </w:rPr>
            </w:pPr>
            <w:r>
              <w:rPr>
                <w:sz w:val="20"/>
              </w:rPr>
              <w:t>Sin protocolos formales 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custodia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evidencia </w:t>
            </w:r>
            <w:r>
              <w:rPr>
                <w:spacing w:val="-2"/>
                <w:sz w:val="20"/>
              </w:rPr>
              <w:t>digital.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56" w:right="143"/>
              <w:jc w:val="center"/>
              <w:rPr>
                <w:sz w:val="20"/>
              </w:rPr>
            </w:pPr>
            <w:r>
              <w:rPr>
                <w:sz w:val="20"/>
              </w:rPr>
              <w:t>Evidencia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digital </w:t>
            </w:r>
            <w:r>
              <w:rPr>
                <w:spacing w:val="-2"/>
                <w:sz w:val="20"/>
              </w:rPr>
              <w:t>frecuentemente </w:t>
            </w:r>
            <w:r>
              <w:rPr>
                <w:sz w:val="20"/>
              </w:rPr>
              <w:t>inadmisible en </w:t>
            </w:r>
            <w:r>
              <w:rPr>
                <w:spacing w:val="-2"/>
                <w:sz w:val="20"/>
              </w:rPr>
              <w:t>juicio.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252" w:right="235" w:hanging="1"/>
              <w:jc w:val="center"/>
              <w:rPr>
                <w:sz w:val="20"/>
              </w:rPr>
            </w:pPr>
            <w:r>
              <w:rPr>
                <w:sz w:val="20"/>
              </w:rPr>
              <w:t>Árbol de </w:t>
            </w:r>
            <w:r>
              <w:rPr>
                <w:spacing w:val="-2"/>
                <w:sz w:val="20"/>
              </w:rPr>
              <w:t>Problemas SIDPE</w:t>
            </w:r>
          </w:p>
        </w:tc>
      </w:tr>
      <w:tr>
        <w:trPr>
          <w:trHeight w:val="1079" w:hRule="atLeast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638" w:right="101" w:hanging="516"/>
              <w:rPr>
                <w:sz w:val="20"/>
              </w:rPr>
            </w:pPr>
            <w:r>
              <w:rPr>
                <w:sz w:val="20"/>
              </w:rPr>
              <w:t>CN-06: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Comunicación </w:t>
            </w:r>
            <w:r>
              <w:rPr>
                <w:spacing w:val="-2"/>
                <w:sz w:val="20"/>
              </w:rPr>
              <w:t>ciudadana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305" w:right="258" w:hanging="34"/>
              <w:jc w:val="both"/>
              <w:rPr>
                <w:sz w:val="20"/>
              </w:rPr>
            </w:pPr>
            <w:r>
              <w:rPr>
                <w:sz w:val="20"/>
              </w:rPr>
              <w:t>Canal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telefónico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(105) saturado;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canales digitales integrados.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87" w:right="173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Ciudadanía </w:t>
            </w:r>
            <w:r>
              <w:rPr>
                <w:sz w:val="20"/>
              </w:rPr>
              <w:t>desconfía de la PNP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reportar </w:t>
            </w:r>
            <w:r>
              <w:rPr>
                <w:spacing w:val="-2"/>
                <w:sz w:val="20"/>
              </w:rPr>
              <w:t>extorsión.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252" w:right="235" w:hanging="1"/>
              <w:jc w:val="center"/>
              <w:rPr>
                <w:sz w:val="20"/>
              </w:rPr>
            </w:pPr>
            <w:r>
              <w:rPr>
                <w:sz w:val="20"/>
              </w:rPr>
              <w:t>Árbol de </w:t>
            </w:r>
            <w:r>
              <w:rPr>
                <w:spacing w:val="-2"/>
                <w:sz w:val="20"/>
              </w:rPr>
              <w:t>Problemas SIDPE</w:t>
            </w:r>
          </w:p>
        </w:tc>
      </w:tr>
      <w:tr>
        <w:trPr>
          <w:trHeight w:val="848" w:hRule="atLeast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698" w:right="181" w:hanging="500"/>
              <w:rPr>
                <w:sz w:val="20"/>
              </w:rPr>
            </w:pPr>
            <w:r>
              <w:rPr>
                <w:sz w:val="20"/>
              </w:rPr>
              <w:t>CN-07: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Seguimiento de casos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89" w:right="77"/>
              <w:jc w:val="center"/>
              <w:rPr>
                <w:sz w:val="20"/>
              </w:rPr>
            </w:pPr>
            <w:r>
              <w:rPr>
                <w:sz w:val="20"/>
              </w:rPr>
              <w:t>Seguimiento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hojas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cálculo y documentos </w:t>
            </w:r>
            <w:r>
              <w:rPr>
                <w:spacing w:val="-2"/>
                <w:sz w:val="20"/>
              </w:rPr>
              <w:t>físicos.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55" w:right="143"/>
              <w:jc w:val="center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trazabilidad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ni métricas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cierre de casos.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252" w:right="236" w:firstLine="2"/>
              <w:jc w:val="center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Motivación </w:t>
            </w:r>
            <w:r>
              <w:rPr>
                <w:spacing w:val="-4"/>
                <w:sz w:val="20"/>
              </w:rPr>
              <w:t>PNP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609" w:val="left" w:leader="none"/>
        </w:tabs>
        <w:spacing w:line="240" w:lineRule="auto" w:before="0" w:after="0"/>
        <w:ind w:left="609" w:right="0" w:hanging="429"/>
        <w:jc w:val="left"/>
      </w:pPr>
      <w:r>
        <w:rPr>
          <w:color w:val="2D5DA8"/>
        </w:rPr>
        <w:t>Aspiración</w:t>
      </w:r>
      <w:r>
        <w:rPr>
          <w:color w:val="2D5DA8"/>
          <w:spacing w:val="-13"/>
        </w:rPr>
        <w:t> </w:t>
      </w:r>
      <w:r>
        <w:rPr>
          <w:color w:val="2D5DA8"/>
        </w:rPr>
        <w:t>de</w:t>
      </w:r>
      <w:r>
        <w:rPr>
          <w:color w:val="2D5DA8"/>
          <w:spacing w:val="-13"/>
        </w:rPr>
        <w:t> </w:t>
      </w:r>
      <w:r>
        <w:rPr>
          <w:color w:val="2D5DA8"/>
        </w:rPr>
        <w:t>Desempeño</w:t>
      </w:r>
      <w:r>
        <w:rPr>
          <w:color w:val="2D5DA8"/>
          <w:spacing w:val="-13"/>
        </w:rPr>
        <w:t> </w:t>
      </w:r>
      <w:r>
        <w:rPr>
          <w:color w:val="2D5DA8"/>
        </w:rPr>
        <w:t>Futuro</w:t>
      </w:r>
      <w:r>
        <w:rPr>
          <w:color w:val="2D5DA8"/>
          <w:spacing w:val="-13"/>
        </w:rPr>
        <w:t> </w:t>
      </w:r>
      <w:r>
        <w:rPr>
          <w:color w:val="2D5DA8"/>
          <w:spacing w:val="-2"/>
        </w:rPr>
        <w:t>(Target)</w:t>
      </w:r>
    </w:p>
    <w:p>
      <w:pPr>
        <w:pStyle w:val="BodyText"/>
        <w:spacing w:before="119"/>
        <w:ind w:left="180"/>
      </w:pPr>
      <w:r>
        <w:rPr/>
        <w:t>Con la implementación del SIDPE, se espera alcanzar los siguientes niveles de desempeño en un horizonte de 24 meses:</w:t>
      </w:r>
    </w:p>
    <w:p>
      <w:pPr>
        <w:pStyle w:val="BodyText"/>
        <w:spacing w:before="163" w:after="1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200"/>
        <w:gridCol w:w="1199"/>
        <w:gridCol w:w="1199"/>
        <w:gridCol w:w="3558"/>
      </w:tblGrid>
      <w:tr>
        <w:trPr>
          <w:trHeight w:val="618" w:hRule="atLeast"/>
        </w:trPr>
        <w:tc>
          <w:tcPr>
            <w:tcW w:w="2201" w:type="dxa"/>
            <w:shd w:val="clear" w:color="auto" w:fill="1F3863"/>
          </w:tcPr>
          <w:p>
            <w:pPr>
              <w:pStyle w:val="TableParagraph"/>
              <w:spacing w:before="7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Capacidad</w:t>
            </w:r>
          </w:p>
        </w:tc>
        <w:tc>
          <w:tcPr>
            <w:tcW w:w="1200" w:type="dxa"/>
            <w:shd w:val="clear" w:color="auto" w:fill="1F3863"/>
          </w:tcPr>
          <w:p>
            <w:pPr>
              <w:pStyle w:val="TableParagraph"/>
              <w:spacing w:before="78"/>
              <w:ind w:left="100" w:right="4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 Actual</w:t>
            </w:r>
          </w:p>
        </w:tc>
        <w:tc>
          <w:tcPr>
            <w:tcW w:w="1199" w:type="dxa"/>
            <w:shd w:val="clear" w:color="auto" w:fill="1F3863"/>
          </w:tcPr>
          <w:p>
            <w:pPr>
              <w:pStyle w:val="TableParagraph"/>
              <w:spacing w:before="78"/>
              <w:ind w:left="101" w:right="2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 Objetivo</w:t>
            </w:r>
          </w:p>
        </w:tc>
        <w:tc>
          <w:tcPr>
            <w:tcW w:w="1199" w:type="dxa"/>
            <w:shd w:val="clear" w:color="auto" w:fill="1F3863"/>
          </w:tcPr>
          <w:p>
            <w:pPr>
              <w:pStyle w:val="TableParagraph"/>
              <w:spacing w:before="78"/>
              <w:ind w:left="102" w:righ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Mejora Esperada</w:t>
            </w:r>
          </w:p>
        </w:tc>
        <w:tc>
          <w:tcPr>
            <w:tcW w:w="3558" w:type="dxa"/>
            <w:shd w:val="clear" w:color="auto" w:fill="1F3863"/>
          </w:tcPr>
          <w:p>
            <w:pPr>
              <w:pStyle w:val="TableParagraph"/>
              <w:spacing w:before="78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Habilitador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Principal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(SIDPE)</w:t>
            </w:r>
          </w:p>
        </w:tc>
      </w:tr>
      <w:tr>
        <w:trPr>
          <w:trHeight w:val="620" w:hRule="atLeast"/>
        </w:trPr>
        <w:tc>
          <w:tcPr>
            <w:tcW w:w="22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643" w:hanging="399"/>
              <w:rPr>
                <w:sz w:val="20"/>
              </w:rPr>
            </w:pPr>
            <w:r>
              <w:rPr>
                <w:sz w:val="20"/>
              </w:rPr>
              <w:t>CN-01: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denuncias</w:t>
            </w:r>
          </w:p>
        </w:tc>
        <w:tc>
          <w:tcPr>
            <w:tcW w:w="12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9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9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314" w:firstLine="122"/>
              <w:rPr>
                <w:sz w:val="20"/>
              </w:rPr>
            </w:pPr>
            <w:r>
              <w:rPr>
                <w:sz w:val="20"/>
              </w:rPr>
              <w:t>Módulo de denuncias digitales multicanal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(web,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WhatsApp)</w:t>
            </w:r>
          </w:p>
        </w:tc>
      </w:tr>
      <w:tr>
        <w:trPr>
          <w:trHeight w:val="620" w:hRule="atLeast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756" w:right="230" w:hanging="507"/>
              <w:rPr>
                <w:sz w:val="20"/>
              </w:rPr>
            </w:pPr>
            <w:r>
              <w:rPr>
                <w:sz w:val="20"/>
              </w:rPr>
              <w:t>CN-02: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Inteligencia </w:t>
            </w:r>
            <w:r>
              <w:rPr>
                <w:spacing w:val="-2"/>
                <w:sz w:val="20"/>
              </w:rPr>
              <w:t>criminal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+3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298" w:firstLine="146"/>
              <w:rPr>
                <w:sz w:val="20"/>
              </w:rPr>
            </w:pPr>
            <w:r>
              <w:rPr>
                <w:sz w:val="20"/>
              </w:rPr>
              <w:t>Motor de IA para detección de patrones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redes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extorsionadoras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200"/>
        <w:gridCol w:w="1199"/>
        <w:gridCol w:w="1199"/>
        <w:gridCol w:w="3558"/>
      </w:tblGrid>
      <w:tr>
        <w:trPr>
          <w:trHeight w:val="849" w:hRule="atLeast"/>
        </w:trPr>
        <w:tc>
          <w:tcPr>
            <w:tcW w:w="2201" w:type="dxa"/>
          </w:tcPr>
          <w:p>
            <w:pPr>
              <w:pStyle w:val="TableParagraph"/>
              <w:spacing w:before="79"/>
              <w:ind w:left="688" w:right="257" w:hanging="411"/>
              <w:rPr>
                <w:sz w:val="20"/>
              </w:rPr>
            </w:pPr>
            <w:r>
              <w:rPr>
                <w:sz w:val="20"/>
              </w:rPr>
              <w:t>CN-03: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Respuesta </w:t>
            </w:r>
            <w:r>
              <w:rPr>
                <w:spacing w:val="-2"/>
                <w:sz w:val="20"/>
              </w:rPr>
              <w:t>operativa</w:t>
            </w:r>
          </w:p>
        </w:tc>
        <w:tc>
          <w:tcPr>
            <w:tcW w:w="1200" w:type="dxa"/>
            <w:shd w:val="clear" w:color="auto" w:fill="FFEB9C"/>
          </w:tcPr>
          <w:p>
            <w:pPr>
              <w:pStyle w:val="TableParagraph"/>
              <w:spacing w:before="79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99" w:type="dxa"/>
            <w:shd w:val="clear" w:color="auto" w:fill="C5EECE"/>
          </w:tcPr>
          <w:p>
            <w:pPr>
              <w:pStyle w:val="TableParagraph"/>
              <w:spacing w:before="79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99" w:type="dxa"/>
          </w:tcPr>
          <w:p>
            <w:pPr>
              <w:pStyle w:val="TableParagraph"/>
              <w:spacing w:before="79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</w:tcPr>
          <w:p>
            <w:pPr>
              <w:pStyle w:val="TableParagraph"/>
              <w:spacing w:before="79"/>
              <w:ind w:left="182" w:right="159" w:hanging="1"/>
              <w:jc w:val="center"/>
              <w:rPr>
                <w:sz w:val="20"/>
              </w:rPr>
            </w:pPr>
            <w:r>
              <w:rPr>
                <w:sz w:val="20"/>
              </w:rPr>
              <w:t>Algoritmo de asignación óptima de efectivos;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geolocalización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tiempo </w:t>
            </w:r>
            <w:r>
              <w:rPr>
                <w:spacing w:val="-4"/>
                <w:sz w:val="20"/>
              </w:rPr>
              <w:t>real</w:t>
            </w:r>
          </w:p>
        </w:tc>
      </w:tr>
      <w:tr>
        <w:trPr>
          <w:trHeight w:val="620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ind w:left="381" w:right="145" w:hanging="214"/>
              <w:rPr>
                <w:sz w:val="20"/>
              </w:rPr>
            </w:pPr>
            <w:r>
              <w:rPr>
                <w:sz w:val="20"/>
              </w:rPr>
              <w:t>CN-04: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Coordinación </w:t>
            </w:r>
            <w:r>
              <w:rPr>
                <w:spacing w:val="-2"/>
                <w:sz w:val="20"/>
              </w:rPr>
              <w:t>interinstitucional</w:t>
            </w:r>
          </w:p>
        </w:tc>
        <w:tc>
          <w:tcPr>
            <w:tcW w:w="1200" w:type="dxa"/>
            <w:shd w:val="clear" w:color="auto" w:fill="FFC6CE"/>
          </w:tcPr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99" w:type="dxa"/>
            <w:shd w:val="clear" w:color="auto" w:fill="C5EECE"/>
          </w:tcPr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99" w:type="dxa"/>
            <w:shd w:val="clear" w:color="auto" w:fill="F1F1F1"/>
          </w:tcPr>
          <w:p>
            <w:pPr>
              <w:pStyle w:val="TableParagraph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  <w:shd w:val="clear" w:color="auto" w:fill="F1F1F1"/>
          </w:tcPr>
          <w:p>
            <w:pPr>
              <w:pStyle w:val="TableParagraph"/>
              <w:ind w:left="264" w:hanging="87"/>
              <w:rPr>
                <w:sz w:val="20"/>
              </w:rPr>
            </w:pPr>
            <w:r>
              <w:rPr>
                <w:sz w:val="20"/>
              </w:rPr>
              <w:t>Plataforma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compartida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Ministerio Público y Poder Judicial</w:t>
            </w:r>
          </w:p>
        </w:tc>
      </w:tr>
      <w:tr>
        <w:trPr>
          <w:trHeight w:val="620" w:hRule="atLeast"/>
        </w:trPr>
        <w:tc>
          <w:tcPr>
            <w:tcW w:w="2201" w:type="dxa"/>
          </w:tcPr>
          <w:p>
            <w:pPr>
              <w:pStyle w:val="TableParagraph"/>
              <w:spacing w:before="78"/>
              <w:ind w:left="732" w:right="250" w:hanging="459"/>
              <w:rPr>
                <w:sz w:val="20"/>
              </w:rPr>
            </w:pPr>
            <w:r>
              <w:rPr>
                <w:sz w:val="20"/>
              </w:rPr>
              <w:t>CN-05: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Evidencias </w:t>
            </w:r>
            <w:r>
              <w:rPr>
                <w:spacing w:val="-2"/>
                <w:sz w:val="20"/>
              </w:rPr>
              <w:t>digitales</w:t>
            </w:r>
          </w:p>
        </w:tc>
        <w:tc>
          <w:tcPr>
            <w:tcW w:w="1200" w:type="dxa"/>
            <w:shd w:val="clear" w:color="auto" w:fill="FFC6CE"/>
          </w:tcPr>
          <w:p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99" w:type="dxa"/>
            <w:shd w:val="clear" w:color="auto" w:fill="C5EECE"/>
          </w:tcPr>
          <w:p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99" w:type="dxa"/>
          </w:tcPr>
          <w:p>
            <w:pPr>
              <w:pStyle w:val="TableParagraph"/>
              <w:spacing w:before="78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+3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</w:tcPr>
          <w:p>
            <w:pPr>
              <w:pStyle w:val="TableParagraph"/>
              <w:spacing w:before="78"/>
              <w:ind w:left="1121" w:hanging="989"/>
              <w:rPr>
                <w:sz w:val="20"/>
              </w:rPr>
            </w:pPr>
            <w:r>
              <w:rPr>
                <w:sz w:val="20"/>
              </w:rPr>
              <w:t>Módulo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cadena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custodia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digital con blockchain</w:t>
            </w:r>
          </w:p>
        </w:tc>
      </w:tr>
      <w:tr>
        <w:trPr>
          <w:trHeight w:val="618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78"/>
              <w:ind w:left="638" w:right="101" w:hanging="516"/>
              <w:rPr>
                <w:sz w:val="20"/>
              </w:rPr>
            </w:pPr>
            <w:r>
              <w:rPr>
                <w:sz w:val="20"/>
              </w:rPr>
              <w:t>CN-06: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Comunicación </w:t>
            </w:r>
            <w:r>
              <w:rPr>
                <w:spacing w:val="-2"/>
                <w:sz w:val="20"/>
              </w:rPr>
              <w:t>ciudadana</w:t>
            </w:r>
          </w:p>
        </w:tc>
        <w:tc>
          <w:tcPr>
            <w:tcW w:w="1200" w:type="dxa"/>
            <w:shd w:val="clear" w:color="auto" w:fill="FFC6CE"/>
          </w:tcPr>
          <w:p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99" w:type="dxa"/>
            <w:shd w:val="clear" w:color="auto" w:fill="C5EECE"/>
          </w:tcPr>
          <w:p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99" w:type="dxa"/>
            <w:shd w:val="clear" w:color="auto" w:fill="F1F1F1"/>
          </w:tcPr>
          <w:p>
            <w:pPr>
              <w:pStyle w:val="TableParagraph"/>
              <w:spacing w:before="78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  <w:shd w:val="clear" w:color="auto" w:fill="F1F1F1"/>
          </w:tcPr>
          <w:p>
            <w:pPr>
              <w:pStyle w:val="TableParagraph"/>
              <w:spacing w:before="78"/>
              <w:ind w:left="137" w:firstLine="151"/>
              <w:rPr>
                <w:sz w:val="20"/>
              </w:rPr>
            </w:pPr>
            <w:r>
              <w:rPr>
                <w:sz w:val="20"/>
              </w:rPr>
              <w:t>Portal ciudadano con chatbot IA y sistema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alertas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georreferenciadas</w:t>
            </w:r>
          </w:p>
        </w:tc>
      </w:tr>
      <w:tr>
        <w:trPr>
          <w:trHeight w:val="620" w:hRule="atLeast"/>
        </w:trPr>
        <w:tc>
          <w:tcPr>
            <w:tcW w:w="2201" w:type="dxa"/>
          </w:tcPr>
          <w:p>
            <w:pPr>
              <w:pStyle w:val="TableParagraph"/>
              <w:ind w:left="698" w:right="181" w:hanging="500"/>
              <w:rPr>
                <w:sz w:val="20"/>
              </w:rPr>
            </w:pPr>
            <w:r>
              <w:rPr>
                <w:sz w:val="20"/>
              </w:rPr>
              <w:t>CN-07: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Seguimiento de casos</w:t>
            </w:r>
          </w:p>
        </w:tc>
        <w:tc>
          <w:tcPr>
            <w:tcW w:w="1200" w:type="dxa"/>
            <w:shd w:val="clear" w:color="auto" w:fill="FFC6CE"/>
          </w:tcPr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99" w:type="dxa"/>
            <w:shd w:val="clear" w:color="auto" w:fill="C5EECE"/>
          </w:tcPr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99" w:type="dxa"/>
          </w:tcPr>
          <w:p>
            <w:pPr>
              <w:pStyle w:val="TableParagraph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+3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</w:tcPr>
          <w:p>
            <w:pPr>
              <w:pStyle w:val="TableParagraph"/>
              <w:ind w:left="182" w:firstLine="165"/>
              <w:rPr>
                <w:sz w:val="20"/>
              </w:rPr>
            </w:pPr>
            <w:r>
              <w:rPr>
                <w:sz w:val="20"/>
              </w:rPr>
              <w:t>Dashboard de KPIs operativos y trazabilidad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casos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tiempo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real</w:t>
            </w:r>
          </w:p>
        </w:tc>
      </w:tr>
    </w:tbl>
    <w:p>
      <w:pPr>
        <w:pStyle w:val="BodyText"/>
        <w:spacing w:before="298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Evaluación</w:t>
      </w:r>
      <w:r>
        <w:rPr>
          <w:color w:val="2D5DA8"/>
          <w:spacing w:val="-7"/>
        </w:rPr>
        <w:t> </w:t>
      </w:r>
      <w:r>
        <w:rPr>
          <w:color w:val="2D5DA8"/>
        </w:rPr>
        <w:t>de</w:t>
      </w:r>
      <w:r>
        <w:rPr>
          <w:color w:val="2D5DA8"/>
          <w:spacing w:val="-5"/>
        </w:rPr>
        <w:t> </w:t>
      </w:r>
      <w:r>
        <w:rPr>
          <w:color w:val="2D5DA8"/>
        </w:rPr>
        <w:t>Capacidades</w:t>
      </w:r>
      <w:r>
        <w:rPr>
          <w:color w:val="2D5DA8"/>
          <w:spacing w:val="-6"/>
        </w:rPr>
        <w:t> </w:t>
      </w:r>
      <w:r>
        <w:rPr>
          <w:color w:val="2D5DA8"/>
        </w:rPr>
        <w:t>en</w:t>
      </w:r>
      <w:r>
        <w:rPr>
          <w:color w:val="2D5DA8"/>
          <w:spacing w:val="-6"/>
        </w:rPr>
        <w:t> </w:t>
      </w:r>
      <w:r>
        <w:rPr>
          <w:color w:val="2D5DA8"/>
        </w:rPr>
        <w:t>Línea</w:t>
      </w:r>
      <w:r>
        <w:rPr>
          <w:color w:val="2D5DA8"/>
          <w:spacing w:val="-7"/>
        </w:rPr>
        <w:t> </w:t>
      </w:r>
      <w:r>
        <w:rPr>
          <w:color w:val="2D5DA8"/>
        </w:rPr>
        <w:t>Base</w:t>
      </w:r>
      <w:r>
        <w:rPr>
          <w:color w:val="2D5DA8"/>
          <w:spacing w:val="-2"/>
        </w:rPr>
        <w:t> </w:t>
      </w:r>
      <w:r>
        <w:rPr>
          <w:color w:val="2D5DA8"/>
        </w:rPr>
        <w:t>—</w:t>
      </w:r>
      <w:r>
        <w:rPr>
          <w:color w:val="2D5DA8"/>
          <w:spacing w:val="-7"/>
        </w:rPr>
        <w:t> </w:t>
      </w:r>
      <w:r>
        <w:rPr>
          <w:color w:val="2D5DA8"/>
        </w:rPr>
        <w:t>Cómo</w:t>
      </w:r>
      <w:r>
        <w:rPr>
          <w:color w:val="2D5DA8"/>
          <w:spacing w:val="-7"/>
        </w:rPr>
        <w:t> </w:t>
      </w:r>
      <w:r>
        <w:rPr>
          <w:color w:val="2D5DA8"/>
        </w:rPr>
        <w:t>se</w:t>
      </w:r>
      <w:r>
        <w:rPr>
          <w:color w:val="2D5DA8"/>
          <w:spacing w:val="-3"/>
        </w:rPr>
        <w:t> </w:t>
      </w:r>
      <w:r>
        <w:rPr>
          <w:color w:val="2D5DA8"/>
        </w:rPr>
        <w:t>Realizan</w:t>
      </w:r>
      <w:r>
        <w:rPr>
          <w:color w:val="2D5DA8"/>
          <w:spacing w:val="-7"/>
        </w:rPr>
        <w:t> </w:t>
      </w:r>
      <w:r>
        <w:rPr>
          <w:color w:val="2D5DA8"/>
          <w:spacing w:val="-5"/>
        </w:rPr>
        <w:t>Hoy</w:t>
      </w:r>
    </w:p>
    <w:p>
      <w:pPr>
        <w:pStyle w:val="BodyText"/>
        <w:spacing w:before="123"/>
        <w:ind w:left="180"/>
      </w:pPr>
      <w:r>
        <w:rPr/>
        <w:t>Las</w:t>
      </w:r>
      <w:r>
        <w:rPr>
          <w:spacing w:val="-5"/>
        </w:rPr>
        <w:t> </w:t>
      </w:r>
      <w:r>
        <w:rPr/>
        <w:t>capacidades</w:t>
      </w:r>
      <w:r>
        <w:rPr>
          <w:spacing w:val="-3"/>
        </w:rPr>
        <w:t> </w:t>
      </w:r>
      <w:r>
        <w:rPr/>
        <w:t>descritas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materializan</w:t>
      </w:r>
      <w:r>
        <w:rPr>
          <w:spacing w:val="-3"/>
        </w:rPr>
        <w:t> </w:t>
      </w:r>
      <w:r>
        <w:rPr/>
        <w:t>actualmente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forma:</w:t>
      </w:r>
    </w:p>
    <w:p>
      <w:pPr>
        <w:pStyle w:val="BodyText"/>
        <w:spacing w:before="160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412" w:hRule="atLeast"/>
        </w:trPr>
        <w:tc>
          <w:tcPr>
            <w:tcW w:w="4681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Capacidad</w:t>
            </w:r>
          </w:p>
        </w:tc>
        <w:tc>
          <w:tcPr>
            <w:tcW w:w="4681" w:type="dxa"/>
            <w:shd w:val="clear" w:color="auto" w:fill="1F3863"/>
          </w:tcPr>
          <w:p>
            <w:pPr>
              <w:pStyle w:val="TableParagraph"/>
              <w:spacing w:before="79"/>
              <w:ind w:left="11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Cómo</w:t>
            </w:r>
            <w:r>
              <w:rPr>
                <w:rFonts w:ascii="Arial" w:hAns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se</w:t>
            </w:r>
            <w:r>
              <w:rPr>
                <w:rFonts w:ascii="Arial" w:hAnsi="Arial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realiza</w:t>
            </w:r>
            <w:r>
              <w:rPr>
                <w:rFonts w:ascii="Arial" w:hAnsi="Arial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actualmente</w:t>
            </w:r>
            <w:r>
              <w:rPr>
                <w:rFonts w:ascii="Arial" w:hAnsi="Arial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(Baseline)</w:t>
            </w:r>
          </w:p>
        </w:tc>
      </w:tr>
      <w:tr>
        <w:trPr>
          <w:trHeight w:val="1425" w:hRule="atLeast"/>
        </w:trPr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CN-01: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denuncias</w:t>
            </w:r>
          </w:p>
        </w:tc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 w:right="164"/>
              <w:rPr>
                <w:sz w:val="22"/>
              </w:rPr>
            </w:pPr>
            <w:r>
              <w:rPr>
                <w:sz w:val="22"/>
              </w:rPr>
              <w:t>Recepción presencial en comisarías o llamadas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telefónicas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105.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manual en libros de ocurrencia o en el sistema SIPOL (con baja cobertura). No existe integración entre comisarías.</w:t>
            </w:r>
          </w:p>
        </w:tc>
      </w:tr>
      <w:tr>
        <w:trPr>
          <w:trHeight w:val="1425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CN-02: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Inteligencia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criminal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 w:right="16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realizado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personal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División de Investigación Criminal (DIVINCRI) mediante revisión manual de expedientes.</w:t>
            </w:r>
          </w:p>
          <w:p>
            <w:pPr>
              <w:pStyle w:val="TableParagraph"/>
              <w:spacing w:before="0"/>
              <w:ind w:left="119" w:right="275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utilizan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herramientas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análisis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red ni de big data.</w:t>
            </w:r>
          </w:p>
        </w:tc>
      </w:tr>
      <w:tr>
        <w:trPr>
          <w:trHeight w:val="1170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CN-03: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Respuesta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operativa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 w:right="275"/>
              <w:rPr>
                <w:sz w:val="22"/>
              </w:rPr>
            </w:pPr>
            <w:r>
              <w:rPr>
                <w:sz w:val="22"/>
              </w:rPr>
              <w:t>Despacho de patrulleros y unidades de intervención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rápida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mediante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comunicación radial.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optimización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rutas ni asignación inteligente de recursos.</w:t>
            </w:r>
          </w:p>
        </w:tc>
      </w:tr>
      <w:tr>
        <w:trPr>
          <w:trHeight w:val="1173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CN-04: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Coordinación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interinstitucional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Coordinación por oficio físico o correo electrónico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Fiscalía.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diligencias conjuntas se planifican manualmente sin plataforma compartida.</w:t>
            </w:r>
          </w:p>
        </w:tc>
      </w:tr>
      <w:tr>
        <w:trPr>
          <w:trHeight w:val="1172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CN-05: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Evidencias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digitales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 w:right="102"/>
              <w:rPr>
                <w:sz w:val="22"/>
              </w:rPr>
            </w:pPr>
            <w:r>
              <w:rPr>
                <w:sz w:val="22"/>
              </w:rPr>
              <w:t>Impresión de capturas de pantalla de mensajes de texto o llamadas como evidencia.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existe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protocolo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formalizado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extracción forense digital.</w:t>
            </w:r>
          </w:p>
        </w:tc>
      </w:tr>
      <w:tr>
        <w:trPr>
          <w:trHeight w:val="666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CN-06: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Comunicación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ciudadana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z w:val="22"/>
              </w:rPr>
              <w:t>Línea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105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(saturada),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presencia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básica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 redes sociales sin monitoreo activo. Sin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667" w:hRule="atLeast"/>
        </w:trPr>
        <w:tc>
          <w:tcPr>
            <w:tcW w:w="4681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81" w:type="dxa"/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mecanismos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alerta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ciudadana </w:t>
            </w:r>
            <w:r>
              <w:rPr>
                <w:spacing w:val="-2"/>
                <w:sz w:val="22"/>
              </w:rPr>
              <w:t>georreferenciada.</w:t>
            </w:r>
          </w:p>
        </w:tc>
      </w:tr>
      <w:tr>
        <w:trPr>
          <w:trHeight w:val="1172" w:hRule="atLeast"/>
        </w:trPr>
        <w:tc>
          <w:tcPr>
            <w:tcW w:w="4681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CN-07: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Seguimiento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casos</w:t>
            </w:r>
          </w:p>
        </w:tc>
        <w:tc>
          <w:tcPr>
            <w:tcW w:w="4681" w:type="dxa"/>
          </w:tcPr>
          <w:p>
            <w:pPr>
              <w:pStyle w:val="TableParagraph"/>
              <w:spacing w:before="79"/>
              <w:ind w:left="119" w:right="275"/>
              <w:rPr>
                <w:sz w:val="22"/>
              </w:rPr>
            </w:pPr>
            <w:r>
              <w:rPr>
                <w:sz w:val="22"/>
              </w:rPr>
              <w:t>Seguimiento mediante carpetas físicas asignadas a investigadores. Sin herramientas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trazabilidad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tableros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control operativos.</w:t>
            </w:r>
          </w:p>
        </w:tc>
      </w:tr>
    </w:tbl>
    <w:p>
      <w:pPr>
        <w:pStyle w:val="BodyText"/>
        <w:spacing w:before="295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609" w:val="left" w:leader="none"/>
        </w:tabs>
        <w:spacing w:line="240" w:lineRule="auto" w:before="0" w:after="0"/>
        <w:ind w:left="609" w:right="0" w:hanging="429"/>
        <w:jc w:val="left"/>
      </w:pPr>
      <w:r>
        <w:rPr>
          <w:color w:val="2D5DA8"/>
        </w:rPr>
        <w:t>Aspiración</w:t>
      </w:r>
      <w:r>
        <w:rPr>
          <w:color w:val="2D5DA8"/>
          <w:spacing w:val="-9"/>
        </w:rPr>
        <w:t> </w:t>
      </w:r>
      <w:r>
        <w:rPr>
          <w:color w:val="2D5DA8"/>
        </w:rPr>
        <w:t>de</w:t>
      </w:r>
      <w:r>
        <w:rPr>
          <w:color w:val="2D5DA8"/>
          <w:spacing w:val="-9"/>
        </w:rPr>
        <w:t> </w:t>
      </w:r>
      <w:r>
        <w:rPr>
          <w:color w:val="2D5DA8"/>
        </w:rPr>
        <w:t>Capacidades</w:t>
      </w:r>
      <w:r>
        <w:rPr>
          <w:color w:val="2D5DA8"/>
          <w:spacing w:val="-9"/>
        </w:rPr>
        <w:t> </w:t>
      </w:r>
      <w:r>
        <w:rPr>
          <w:color w:val="2D5DA8"/>
        </w:rPr>
        <w:t>Futuras</w:t>
      </w:r>
      <w:r>
        <w:rPr>
          <w:color w:val="2D5DA8"/>
          <w:spacing w:val="-5"/>
        </w:rPr>
        <w:t> </w:t>
      </w:r>
      <w:r>
        <w:rPr>
          <w:color w:val="2D5DA8"/>
        </w:rPr>
        <w:t>—</w:t>
      </w:r>
      <w:r>
        <w:rPr>
          <w:color w:val="2D5DA8"/>
          <w:spacing w:val="-8"/>
        </w:rPr>
        <w:t> </w:t>
      </w:r>
      <w:r>
        <w:rPr>
          <w:color w:val="2D5DA8"/>
        </w:rPr>
        <w:t>Cómo</w:t>
      </w:r>
      <w:r>
        <w:rPr>
          <w:color w:val="2D5DA8"/>
          <w:spacing w:val="-6"/>
        </w:rPr>
        <w:t> </w:t>
      </w:r>
      <w:r>
        <w:rPr>
          <w:color w:val="2D5DA8"/>
        </w:rPr>
        <w:t>se</w:t>
      </w:r>
      <w:r>
        <w:rPr>
          <w:color w:val="2D5DA8"/>
          <w:spacing w:val="-9"/>
        </w:rPr>
        <w:t> </w:t>
      </w:r>
      <w:r>
        <w:rPr>
          <w:color w:val="2D5DA8"/>
        </w:rPr>
        <w:t>Realizarán</w:t>
      </w:r>
      <w:r>
        <w:rPr>
          <w:color w:val="2D5DA8"/>
          <w:spacing w:val="-8"/>
        </w:rPr>
        <w:t> </w:t>
      </w:r>
      <w:r>
        <w:rPr>
          <w:color w:val="2D5DA8"/>
        </w:rPr>
        <w:t>con</w:t>
      </w:r>
      <w:r>
        <w:rPr>
          <w:color w:val="2D5DA8"/>
          <w:spacing w:val="-9"/>
        </w:rPr>
        <w:t> </w:t>
      </w:r>
      <w:r>
        <w:rPr>
          <w:color w:val="2D5DA8"/>
        </w:rPr>
        <w:t>el</w:t>
      </w:r>
      <w:r>
        <w:rPr>
          <w:color w:val="2D5DA8"/>
          <w:spacing w:val="-9"/>
        </w:rPr>
        <w:t> </w:t>
      </w:r>
      <w:r>
        <w:rPr>
          <w:color w:val="2D5DA8"/>
          <w:spacing w:val="-2"/>
        </w:rPr>
        <w:t>SIDPE</w:t>
      </w:r>
    </w:p>
    <w:p>
      <w:pPr>
        <w:pStyle w:val="BodyText"/>
        <w:spacing w:before="120"/>
        <w:ind w:left="180"/>
      </w:pPr>
      <w:r>
        <w:rPr/>
        <w:t>Con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implementación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SIDPE,</w:t>
      </w:r>
      <w:r>
        <w:rPr>
          <w:spacing w:val="-1"/>
        </w:rPr>
        <w:t> </w:t>
      </w:r>
      <w:r>
        <w:rPr/>
        <w:t>las</w:t>
      </w:r>
      <w:r>
        <w:rPr>
          <w:spacing w:val="-6"/>
        </w:rPr>
        <w:t> </w:t>
      </w:r>
      <w:r>
        <w:rPr/>
        <w:t>capacidades</w:t>
      </w:r>
      <w:r>
        <w:rPr>
          <w:spacing w:val="-4"/>
        </w:rPr>
        <w:t> </w:t>
      </w:r>
      <w:r>
        <w:rPr/>
        <w:t>se</w:t>
      </w:r>
      <w:r>
        <w:rPr>
          <w:spacing w:val="-5"/>
        </w:rPr>
        <w:t> </w:t>
      </w:r>
      <w:r>
        <w:rPr/>
        <w:t>transformarán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manera:</w:t>
      </w:r>
    </w:p>
    <w:p>
      <w:pPr>
        <w:pStyle w:val="BodyText"/>
        <w:spacing w:before="160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667" w:hRule="atLeast"/>
        </w:trPr>
        <w:tc>
          <w:tcPr>
            <w:tcW w:w="4681" w:type="dxa"/>
            <w:shd w:val="clear" w:color="auto" w:fill="1F3863"/>
          </w:tcPr>
          <w:p>
            <w:pPr>
              <w:pStyle w:val="TableParagraph"/>
              <w:spacing w:before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Capacidad</w:t>
            </w:r>
          </w:p>
        </w:tc>
        <w:tc>
          <w:tcPr>
            <w:tcW w:w="4681" w:type="dxa"/>
            <w:shd w:val="clear" w:color="auto" w:fill="1F3863"/>
          </w:tcPr>
          <w:p>
            <w:pPr>
              <w:pStyle w:val="TableParagraph"/>
              <w:spacing w:before="82"/>
              <w:ind w:left="11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Cómo</w:t>
            </w:r>
            <w:r>
              <w:rPr>
                <w:rFonts w:ascii="Arial" w:hAnsi="Arial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se</w:t>
            </w:r>
            <w:r>
              <w:rPr>
                <w:rFonts w:ascii="Arial" w:hAnsi="Arial"/>
                <w:b/>
                <w:color w:val="FFFFFF"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realizará</w:t>
            </w:r>
            <w:r>
              <w:rPr>
                <w:rFonts w:ascii="Arial" w:hAnsi="Arial"/>
                <w:b/>
                <w:color w:val="FFFFFF"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en</w:t>
            </w:r>
            <w:r>
              <w:rPr>
                <w:rFonts w:ascii="Arial" w:hAnsi="Arial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el</w:t>
            </w:r>
            <w:r>
              <w:rPr>
                <w:rFonts w:ascii="Arial" w:hAnsi="Arial"/>
                <w:b/>
                <w:color w:val="FFFFFF"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estado</w:t>
            </w:r>
            <w:r>
              <w:rPr>
                <w:rFonts w:ascii="Arial" w:hAnsi="Arial"/>
                <w:b/>
                <w:color w:val="FFFFFF"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futuro 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(Target)</w:t>
            </w:r>
          </w:p>
        </w:tc>
      </w:tr>
      <w:tr>
        <w:trPr>
          <w:trHeight w:val="1425" w:hRule="atLeast"/>
        </w:trPr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CN-01: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denuncias</w:t>
            </w:r>
          </w:p>
        </w:tc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 w:right="164"/>
              <w:rPr>
                <w:sz w:val="22"/>
              </w:rPr>
            </w:pPr>
            <w:r>
              <w:rPr>
                <w:sz w:val="22"/>
              </w:rPr>
              <w:t>Portal web, aplicación móvil y chatbot multicanal para recepción de denuncias. Integración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automática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 central del SIDPE con clasificación inteligente por tipo y severidad.</w:t>
            </w:r>
          </w:p>
        </w:tc>
      </w:tr>
      <w:tr>
        <w:trPr>
          <w:trHeight w:val="1677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CN-02: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Inteligencia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criminal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Motor de inteligencia artificial que analiza patrones de llamadas, mensajes y geolocalización para identificar redes extorsionadoras.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Generación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automática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reportes de inteligencia con grafos de </w:t>
            </w:r>
            <w:r>
              <w:rPr>
                <w:spacing w:val="-2"/>
                <w:sz w:val="22"/>
              </w:rPr>
              <w:t>relaciones.</w:t>
            </w:r>
          </w:p>
        </w:tc>
      </w:tr>
      <w:tr>
        <w:trPr>
          <w:trHeight w:val="1425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CN-03: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Respuesta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operativa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 w:right="164"/>
              <w:rPr>
                <w:sz w:val="22"/>
              </w:rPr>
            </w:pPr>
            <w:r>
              <w:rPr>
                <w:sz w:val="22"/>
              </w:rPr>
              <w:t>Sistema de despacho inteligente con geolocalización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efectivos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tiempo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real. Algoritmo de optimización que asigna la unidad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más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cercana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disponible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menos de 5 minutos.</w:t>
            </w:r>
          </w:p>
        </w:tc>
      </w:tr>
      <w:tr>
        <w:trPr>
          <w:trHeight w:val="1172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CN-04: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Coordinación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interinstitucional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 w:right="164"/>
              <w:rPr>
                <w:sz w:val="22"/>
              </w:rPr>
            </w:pPr>
            <w:r>
              <w:rPr>
                <w:sz w:val="22"/>
              </w:rPr>
              <w:t>Plataforma de intercambio de información con el Ministerio Público, Poder Judicial e INPE.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Trazabilidad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completa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expediente desde la denuncia hasta la sentencia.</w:t>
            </w:r>
          </w:p>
        </w:tc>
      </w:tr>
      <w:tr>
        <w:trPr>
          <w:trHeight w:val="1171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CN-05: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Evidencias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digitales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19" w:right="102"/>
              <w:rPr>
                <w:sz w:val="22"/>
              </w:rPr>
            </w:pPr>
            <w:r>
              <w:rPr>
                <w:sz w:val="22"/>
              </w:rPr>
              <w:t>Módulo de cadena de custodia digital con hash criptográfico y registro en blockchain 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garantizar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integridad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inadmisibilidad de la evidencia en juicio.</w:t>
            </w:r>
          </w:p>
        </w:tc>
      </w:tr>
      <w:tr>
        <w:trPr>
          <w:trHeight w:val="1427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CN-06: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Comunicación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ciudadana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 w:right="164"/>
              <w:rPr>
                <w:sz w:val="22"/>
              </w:rPr>
            </w:pPr>
            <w:r>
              <w:rPr>
                <w:sz w:val="22"/>
              </w:rPr>
              <w:t>Portal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ciudadano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chatbot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disponible 24/7, sistema de alertas push georreferenciadas y canal de reporte anónimo seguro. Integración con redes sociales para detección proactiva.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1425" w:hRule="atLeast"/>
        </w:trPr>
        <w:tc>
          <w:tcPr>
            <w:tcW w:w="46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CN-07: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Seguimiento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casos</w:t>
            </w:r>
          </w:p>
        </w:tc>
        <w:tc>
          <w:tcPr>
            <w:tcW w:w="4681" w:type="dxa"/>
          </w:tcPr>
          <w:p>
            <w:pPr>
              <w:pStyle w:val="TableParagraph"/>
              <w:ind w:left="119" w:right="164"/>
              <w:rPr>
                <w:sz w:val="22"/>
              </w:rPr>
            </w:pPr>
            <w:r>
              <w:rPr>
                <w:sz w:val="22"/>
              </w:rPr>
              <w:t>Dashboard ejecutivo con KPIs en tiempo real: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resolución,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tiempo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promedio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cierre, efectividad por zona geográfica.</w:t>
            </w:r>
          </w:p>
          <w:p>
            <w:pPr>
              <w:pStyle w:val="TableParagraph"/>
              <w:spacing w:before="0"/>
              <w:ind w:left="119" w:right="275"/>
              <w:rPr>
                <w:sz w:val="22"/>
              </w:rPr>
            </w:pPr>
            <w:r>
              <w:rPr>
                <w:sz w:val="22"/>
              </w:rPr>
              <w:t>Alertas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automáticas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casos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sin </w:t>
            </w:r>
            <w:r>
              <w:rPr>
                <w:spacing w:val="-2"/>
                <w:sz w:val="22"/>
              </w:rPr>
              <w:t>movimiento.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534" w:val="left" w:leader="none"/>
        </w:tabs>
        <w:spacing w:line="240" w:lineRule="auto" w:before="86" w:after="0"/>
        <w:ind w:left="534" w:right="0" w:hanging="354"/>
        <w:jc w:val="left"/>
      </w:pPr>
      <w:r>
        <w:rPr>
          <w:color w:val="1F3863"/>
        </w:rPr>
        <w:t>Evaluación</w:t>
      </w:r>
      <w:r>
        <w:rPr>
          <w:color w:val="1F3863"/>
          <w:spacing w:val="-10"/>
        </w:rPr>
        <w:t> </w:t>
      </w:r>
      <w:r>
        <w:rPr>
          <w:color w:val="1F3863"/>
        </w:rPr>
        <w:t>de</w:t>
      </w:r>
      <w:r>
        <w:rPr>
          <w:color w:val="1F3863"/>
          <w:spacing w:val="-10"/>
        </w:rPr>
        <w:t> </w:t>
      </w:r>
      <w:r>
        <w:rPr>
          <w:color w:val="1F3863"/>
        </w:rPr>
        <w:t>Capacidades</w:t>
      </w:r>
      <w:r>
        <w:rPr>
          <w:color w:val="1F3863"/>
          <w:spacing w:val="-8"/>
        </w:rPr>
        <w:t> </w:t>
      </w:r>
      <w:r>
        <w:rPr>
          <w:color w:val="1F3863"/>
        </w:rPr>
        <w:t>de</w:t>
      </w:r>
      <w:r>
        <w:rPr>
          <w:color w:val="1F3863"/>
          <w:spacing w:val="-10"/>
        </w:rPr>
        <w:t> </w:t>
      </w:r>
      <w:r>
        <w:rPr>
          <w:color w:val="1F3863"/>
        </w:rPr>
        <w:t>Tecnología</w:t>
      </w:r>
      <w:r>
        <w:rPr>
          <w:color w:val="1F3863"/>
          <w:spacing w:val="-7"/>
        </w:rPr>
        <w:t> </w:t>
      </w:r>
      <w:r>
        <w:rPr>
          <w:color w:val="1F3863"/>
        </w:rPr>
        <w:t>de</w:t>
      </w:r>
      <w:r>
        <w:rPr>
          <w:color w:val="1F3863"/>
          <w:spacing w:val="-10"/>
        </w:rPr>
        <w:t> </w:t>
      </w:r>
      <w:r>
        <w:rPr>
          <w:color w:val="1F3863"/>
        </w:rPr>
        <w:t>la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Información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781812</wp:posOffset>
                </wp:positionH>
                <wp:positionV relativeFrom="paragraph">
                  <wp:posOffset>49984</wp:posOffset>
                </wp:positionV>
                <wp:extent cx="6210300" cy="1270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10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12700">
                              <a:moveTo>
                                <a:pt x="62100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10045" y="12192"/>
                              </a:lnTo>
                              <a:lnTo>
                                <a:pt x="621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60001pt;margin-top:3.935781pt;width:488.98pt;height:.96pt;mso-position-horizontal-relative:page;mso-position-vertical-relative:paragraph;z-index:-15726592;mso-wrap-distance-left:0;mso-wrap-distance-right:0" id="docshape10" filled="true" fillcolor="#2d5da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1"/>
        <w:ind w:left="180"/>
      </w:pPr>
      <w:r>
        <w:rPr/>
        <w:t>Esta sección evalúa la madurez actual de los procesos de TI de la PNP, su capacidad tecnológica instalada y las implicancias para la implementación del SIDPE.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Nivel</w:t>
      </w:r>
      <w:r>
        <w:rPr>
          <w:color w:val="2D5DA8"/>
          <w:spacing w:val="-7"/>
        </w:rPr>
        <w:t> </w:t>
      </w:r>
      <w:r>
        <w:rPr>
          <w:color w:val="2D5DA8"/>
        </w:rPr>
        <w:t>de</w:t>
      </w:r>
      <w:r>
        <w:rPr>
          <w:color w:val="2D5DA8"/>
          <w:spacing w:val="-4"/>
        </w:rPr>
        <w:t> </w:t>
      </w:r>
      <w:r>
        <w:rPr>
          <w:color w:val="2D5DA8"/>
        </w:rPr>
        <w:t>Madurez</w:t>
      </w:r>
      <w:r>
        <w:rPr>
          <w:color w:val="2D5DA8"/>
          <w:spacing w:val="-7"/>
        </w:rPr>
        <w:t> </w:t>
      </w:r>
      <w:r>
        <w:rPr>
          <w:color w:val="2D5DA8"/>
        </w:rPr>
        <w:t>Actual</w:t>
      </w:r>
      <w:r>
        <w:rPr>
          <w:color w:val="2D5DA8"/>
          <w:spacing w:val="-4"/>
        </w:rPr>
        <w:t> </w:t>
      </w:r>
      <w:r>
        <w:rPr>
          <w:color w:val="2D5DA8"/>
        </w:rPr>
        <w:t>de</w:t>
      </w:r>
      <w:r>
        <w:rPr>
          <w:color w:val="2D5DA8"/>
          <w:spacing w:val="-7"/>
        </w:rPr>
        <w:t> </w:t>
      </w:r>
      <w:r>
        <w:rPr>
          <w:color w:val="2D5DA8"/>
        </w:rPr>
        <w:t>los</w:t>
      </w:r>
      <w:r>
        <w:rPr>
          <w:color w:val="2D5DA8"/>
          <w:spacing w:val="-6"/>
        </w:rPr>
        <w:t> </w:t>
      </w:r>
      <w:r>
        <w:rPr>
          <w:color w:val="2D5DA8"/>
        </w:rPr>
        <w:t>Procesos</w:t>
      </w:r>
      <w:r>
        <w:rPr>
          <w:color w:val="2D5DA8"/>
          <w:spacing w:val="-7"/>
        </w:rPr>
        <w:t> </w:t>
      </w:r>
      <w:r>
        <w:rPr>
          <w:color w:val="2D5DA8"/>
        </w:rPr>
        <w:t>de</w:t>
      </w:r>
      <w:r>
        <w:rPr>
          <w:color w:val="2D5DA8"/>
          <w:spacing w:val="-6"/>
        </w:rPr>
        <w:t> </w:t>
      </w:r>
      <w:r>
        <w:rPr>
          <w:color w:val="2D5DA8"/>
        </w:rPr>
        <w:t>Cambio</w:t>
      </w:r>
      <w:r>
        <w:rPr>
          <w:color w:val="2D5DA8"/>
          <w:spacing w:val="-6"/>
        </w:rPr>
        <w:t> </w:t>
      </w:r>
      <w:r>
        <w:rPr>
          <w:color w:val="2D5DA8"/>
          <w:spacing w:val="-4"/>
        </w:rPr>
        <w:t>(TI)</w:t>
      </w:r>
    </w:p>
    <w:p>
      <w:pPr>
        <w:pStyle w:val="BodyText"/>
        <w:spacing w:line="244" w:lineRule="auto" w:before="118"/>
        <w:ind w:left="180"/>
      </w:pPr>
      <w:r>
        <w:rPr/>
        <w:t>Los</w:t>
      </w:r>
      <w:r>
        <w:rPr>
          <w:spacing w:val="40"/>
        </w:rPr>
        <w:t> </w:t>
      </w:r>
      <w:r>
        <w:rPr/>
        <w:t>procesos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cambio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TI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PNP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evalúan</w:t>
      </w:r>
      <w:r>
        <w:rPr>
          <w:spacing w:val="40"/>
        </w:rPr>
        <w:t> </w:t>
      </w:r>
      <w:r>
        <w:rPr/>
        <w:t>utilizando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modelo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madurez</w:t>
      </w:r>
      <w:r>
        <w:rPr>
          <w:spacing w:val="40"/>
        </w:rPr>
        <w:t> </w:t>
      </w:r>
      <w:r>
        <w:rPr/>
        <w:t>CMM (Capability Maturity Model) en cinco niveles: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800100</wp:posOffset>
                </wp:positionH>
                <wp:positionV relativeFrom="paragraph">
                  <wp:posOffset>243735</wp:posOffset>
                </wp:positionV>
                <wp:extent cx="5954395" cy="122110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54395" cy="1221105"/>
                          <a:chExt cx="5954395" cy="1221105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954395" cy="280670"/>
                          </a:xfrm>
                          <a:prstGeom prst="rect">
                            <a:avLst/>
                          </a:prstGeom>
                          <a:solidFill>
                            <a:srgbClr val="2D5DA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16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Nivel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Madurez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Actual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Procesos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Cambio: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NIVEL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INICIAL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(Ad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hoc)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54395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4395" h="1221105">
                                <a:moveTo>
                                  <a:pt x="9144" y="60972"/>
                                </a:moveTo>
                                <a:lnTo>
                                  <a:pt x="0" y="60972"/>
                                </a:lnTo>
                                <a:lnTo>
                                  <a:pt x="0" y="271272"/>
                                </a:lnTo>
                                <a:lnTo>
                                  <a:pt x="9144" y="271272"/>
                                </a:lnTo>
                                <a:lnTo>
                                  <a:pt x="9144" y="60972"/>
                                </a:lnTo>
                                <a:close/>
                              </a:path>
                              <a:path w="5954395" h="1221105">
                                <a:moveTo>
                                  <a:pt x="5954001" y="271348"/>
                                </a:moveTo>
                                <a:lnTo>
                                  <a:pt x="5944870" y="271348"/>
                                </a:lnTo>
                                <a:lnTo>
                                  <a:pt x="5944870" y="344805"/>
                                </a:lnTo>
                                <a:lnTo>
                                  <a:pt x="5944870" y="1211961"/>
                                </a:lnTo>
                                <a:lnTo>
                                  <a:pt x="9144" y="1211961"/>
                                </a:lnTo>
                                <a:lnTo>
                                  <a:pt x="9144" y="344805"/>
                                </a:lnTo>
                                <a:lnTo>
                                  <a:pt x="9144" y="271348"/>
                                </a:lnTo>
                                <a:lnTo>
                                  <a:pt x="0" y="271348"/>
                                </a:lnTo>
                                <a:lnTo>
                                  <a:pt x="0" y="344805"/>
                                </a:lnTo>
                                <a:lnTo>
                                  <a:pt x="0" y="1211961"/>
                                </a:lnTo>
                                <a:lnTo>
                                  <a:pt x="0" y="1221105"/>
                                </a:lnTo>
                                <a:lnTo>
                                  <a:pt x="9144" y="1221105"/>
                                </a:lnTo>
                                <a:lnTo>
                                  <a:pt x="5944870" y="1221105"/>
                                </a:lnTo>
                                <a:lnTo>
                                  <a:pt x="5954001" y="1221105"/>
                                </a:lnTo>
                                <a:lnTo>
                                  <a:pt x="5954001" y="1211961"/>
                                </a:lnTo>
                                <a:lnTo>
                                  <a:pt x="5954001" y="344805"/>
                                </a:lnTo>
                                <a:lnTo>
                                  <a:pt x="5954001" y="271348"/>
                                </a:lnTo>
                                <a:close/>
                              </a:path>
                              <a:path w="5954395" h="1221105">
                                <a:moveTo>
                                  <a:pt x="5954001" y="60972"/>
                                </a:moveTo>
                                <a:lnTo>
                                  <a:pt x="5944870" y="60972"/>
                                </a:lnTo>
                                <a:lnTo>
                                  <a:pt x="5944870" y="271272"/>
                                </a:lnTo>
                                <a:lnTo>
                                  <a:pt x="5954001" y="271272"/>
                                </a:lnTo>
                                <a:lnTo>
                                  <a:pt x="5954001" y="60972"/>
                                </a:lnTo>
                                <a:close/>
                              </a:path>
                              <a:path w="5954395" h="1221105">
                                <a:moveTo>
                                  <a:pt x="5954001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5944870" y="9144"/>
                                </a:lnTo>
                                <a:lnTo>
                                  <a:pt x="5954001" y="9144"/>
                                </a:lnTo>
                                <a:lnTo>
                                  <a:pt x="595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D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144" y="280492"/>
                            <a:ext cx="5935980" cy="931544"/>
                          </a:xfrm>
                          <a:prstGeom prst="rect">
                            <a:avLst/>
                          </a:prstGeom>
                          <a:solidFill>
                            <a:srgbClr val="D5E3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54" w:right="495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Los cambios tecnológicos en la PNP se gestionan de forma reactiva y sin procesos formalizados.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comité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cambios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proceso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documentado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gestión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del ciclo de vida del software. Los proyectos tecnológicos dependen en gran medida del conocimiento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individual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los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técnicos,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sin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transferencia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conocimiento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sistemática. El presupuesto de TI es asignado por emergencias y no por planificación estratégica.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19.191757pt;width:468.85pt;height:96.15pt;mso-position-horizontal-relative:page;mso-position-vertical-relative:paragraph;z-index:-15726080;mso-wrap-distance-left:0;mso-wrap-distance-right:0" id="docshapegroup11" coordorigin="1260,384" coordsize="9377,1923">
                <v:shape style="position:absolute;left:1260;top:383;width:9377;height:442" type="#_x0000_t202" id="docshape12" filled="true" fillcolor="#2d5da8" stroked="false">
                  <v:textbox inset="0,0,0,0">
                    <w:txbxContent>
                      <w:p>
                        <w:pPr>
                          <w:spacing w:before="96"/>
                          <w:ind w:left="168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Nivel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Madurez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Actual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Procesos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Cambio: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NIVEL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INICIAL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(Ad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2"/>
                          </w:rPr>
                          <w:t>hoc)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60;top:383;width:9377;height:1923" id="docshape13" coordorigin="1260,384" coordsize="9377,1923" path="m1274,480l1260,480,1260,811,1274,811,1274,480xm10636,811l10622,811,10622,927,10622,2292,1274,2292,1274,927,1274,811,1260,811,1260,927,1260,2292,1260,2307,1274,2307,10622,2307,10636,2307,10636,2292,10636,927,10636,811xm10636,480l10622,480,10622,811,10636,811,10636,480xm10636,384l10622,384,1274,384,1260,384,1260,398,1274,398,10622,398,10636,398,10636,384xe" filled="true" fillcolor="#2d5da8" stroked="false">
                  <v:path arrowok="t"/>
                  <v:fill type="solid"/>
                </v:shape>
                <v:shape style="position:absolute;left:1274;top:825;width:9348;height:1467" type="#_x0000_t202" id="docshape14" filled="true" fillcolor="#d5e3f7" stroked="false">
                  <v:textbox inset="0,0,0,0">
                    <w:txbxContent>
                      <w:p>
                        <w:pPr>
                          <w:spacing w:before="101"/>
                          <w:ind w:left="154" w:right="495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Los cambios tecnológicos en la PNP se gestionan de forma reactiva y sin procesos formalizados.</w:t>
                        </w:r>
                        <w:r>
                          <w:rPr>
                            <w:color w:val="00000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No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existe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un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comité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de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cambios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ni</w:t>
                        </w:r>
                        <w:r>
                          <w:rPr>
                            <w:color w:val="00000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un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proceso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documentado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de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gestión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del ciclo de vida del software. Los proyectos tecnológicos dependen en gran medida del conocimiento</w:t>
                        </w:r>
                        <w:r>
                          <w:rPr>
                            <w:color w:val="00000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individual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de</w:t>
                        </w:r>
                        <w:r>
                          <w:rPr>
                            <w:color w:val="00000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los</w:t>
                        </w:r>
                        <w:r>
                          <w:rPr>
                            <w:color w:val="00000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técnicos,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sin</w:t>
                        </w:r>
                        <w:r>
                          <w:rPr>
                            <w:color w:val="00000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transferencia</w:t>
                        </w:r>
                        <w:r>
                          <w:rPr>
                            <w:color w:val="00000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de</w:t>
                        </w:r>
                        <w:r>
                          <w:rPr>
                            <w:color w:val="00000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conocimiento</w:t>
                        </w:r>
                        <w:r>
                          <w:rPr>
                            <w:color w:val="00000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sistemática. El presupuesto de TI es asignado por emergencias y no por planificación estratégica.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4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1"/>
        <w:gridCol w:w="2160"/>
        <w:gridCol w:w="3600"/>
      </w:tblGrid>
      <w:tr>
        <w:trPr>
          <w:trHeight w:val="412" w:hRule="atLeast"/>
        </w:trPr>
        <w:tc>
          <w:tcPr>
            <w:tcW w:w="3601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Subproceso</w:t>
            </w:r>
            <w:r>
              <w:rPr>
                <w:rFonts w:asci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 Cambio</w:t>
            </w:r>
          </w:p>
        </w:tc>
        <w:tc>
          <w:tcPr>
            <w:tcW w:w="2160" w:type="dxa"/>
            <w:shd w:val="clear" w:color="auto" w:fill="1F3863"/>
          </w:tcPr>
          <w:p>
            <w:pPr>
              <w:pStyle w:val="TableParagraph"/>
              <w:spacing w:before="79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Nivel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Actual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(1-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5)</w:t>
            </w:r>
          </w:p>
        </w:tc>
        <w:tc>
          <w:tcPr>
            <w:tcW w:w="3600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Observación</w:t>
            </w:r>
          </w:p>
        </w:tc>
      </w:tr>
      <w:tr>
        <w:trPr>
          <w:trHeight w:val="918" w:hRule="atLeast"/>
        </w:trPr>
        <w:tc>
          <w:tcPr>
            <w:tcW w:w="36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requerimientos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TI</w:t>
            </w:r>
          </w:p>
        </w:tc>
        <w:tc>
          <w:tcPr>
            <w:tcW w:w="216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Sin proceso formal; los requerimientos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reciben verbalmente o por oficio.</w:t>
            </w:r>
          </w:p>
        </w:tc>
      </w:tr>
      <w:tr>
        <w:trPr>
          <w:trHeight w:val="918" w:hRule="atLeast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right="23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proyectos </w:t>
            </w:r>
            <w:r>
              <w:rPr>
                <w:spacing w:val="-2"/>
                <w:sz w:val="22"/>
              </w:rPr>
              <w:t>tecnológicos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Proyectos gestionados informalmente;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metodología estándar (PMI, SCRUM).</w:t>
            </w:r>
          </w:p>
        </w:tc>
      </w:tr>
      <w:tr>
        <w:trPr>
          <w:trHeight w:val="918" w:hRule="atLeast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pruebas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calidad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z w:val="22"/>
              </w:rPr>
              <w:t>Sin entornos de testing diferenciados;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producción sin validación formal.</w:t>
            </w:r>
          </w:p>
        </w:tc>
      </w:tr>
      <w:tr>
        <w:trPr>
          <w:trHeight w:val="666" w:hRule="atLeast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right="23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versiones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despliegues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Despliegues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manuales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control de versiones (CVS, Git).</w:t>
            </w:r>
          </w:p>
        </w:tc>
      </w:tr>
      <w:tr>
        <w:trPr>
          <w:trHeight w:val="918" w:hRule="atLeast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right="23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cambio organizacional (TI)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área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cambio; adopción tecnológica por </w:t>
            </w:r>
            <w:r>
              <w:rPr>
                <w:spacing w:val="-2"/>
                <w:sz w:val="22"/>
              </w:rPr>
              <w:t>imposición.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Nivel</w:t>
      </w:r>
      <w:r>
        <w:rPr>
          <w:color w:val="2D5DA8"/>
          <w:spacing w:val="-7"/>
        </w:rPr>
        <w:t> </w:t>
      </w:r>
      <w:r>
        <w:rPr>
          <w:color w:val="2D5DA8"/>
        </w:rPr>
        <w:t>de</w:t>
      </w:r>
      <w:r>
        <w:rPr>
          <w:color w:val="2D5DA8"/>
          <w:spacing w:val="-5"/>
        </w:rPr>
        <w:t> </w:t>
      </w:r>
      <w:r>
        <w:rPr>
          <w:color w:val="2D5DA8"/>
        </w:rPr>
        <w:t>Madurez</w:t>
      </w:r>
      <w:r>
        <w:rPr>
          <w:color w:val="2D5DA8"/>
          <w:spacing w:val="-7"/>
        </w:rPr>
        <w:t> </w:t>
      </w:r>
      <w:r>
        <w:rPr>
          <w:color w:val="2D5DA8"/>
        </w:rPr>
        <w:t>Objetivo</w:t>
      </w:r>
      <w:r>
        <w:rPr>
          <w:color w:val="2D5DA8"/>
          <w:spacing w:val="-6"/>
        </w:rPr>
        <w:t> </w:t>
      </w:r>
      <w:r>
        <w:rPr>
          <w:color w:val="2D5DA8"/>
        </w:rPr>
        <w:t>de</w:t>
      </w:r>
      <w:r>
        <w:rPr>
          <w:color w:val="2D5DA8"/>
          <w:spacing w:val="-7"/>
        </w:rPr>
        <w:t> </w:t>
      </w:r>
      <w:r>
        <w:rPr>
          <w:color w:val="2D5DA8"/>
        </w:rPr>
        <w:t>los</w:t>
      </w:r>
      <w:r>
        <w:rPr>
          <w:color w:val="2D5DA8"/>
          <w:spacing w:val="-7"/>
        </w:rPr>
        <w:t> </w:t>
      </w:r>
      <w:r>
        <w:rPr>
          <w:color w:val="2D5DA8"/>
        </w:rPr>
        <w:t>Procesos</w:t>
      </w:r>
      <w:r>
        <w:rPr>
          <w:color w:val="2D5DA8"/>
          <w:spacing w:val="-4"/>
        </w:rPr>
        <w:t> </w:t>
      </w:r>
      <w:r>
        <w:rPr>
          <w:color w:val="2D5DA8"/>
        </w:rPr>
        <w:t>de</w:t>
      </w:r>
      <w:r>
        <w:rPr>
          <w:color w:val="2D5DA8"/>
          <w:spacing w:val="-7"/>
        </w:rPr>
        <w:t> </w:t>
      </w:r>
      <w:r>
        <w:rPr>
          <w:color w:val="2D5DA8"/>
        </w:rPr>
        <w:t>Cambio</w:t>
      </w:r>
      <w:r>
        <w:rPr>
          <w:color w:val="2D5DA8"/>
          <w:spacing w:val="-7"/>
        </w:rPr>
        <w:t> </w:t>
      </w:r>
      <w:r>
        <w:rPr>
          <w:color w:val="2D5DA8"/>
          <w:spacing w:val="-4"/>
        </w:rPr>
        <w:t>(TI)</w:t>
      </w:r>
    </w:p>
    <w:p>
      <w:pPr>
        <w:pStyle w:val="BodyText"/>
        <w:spacing w:line="244" w:lineRule="auto" w:before="118"/>
        <w:ind w:left="180"/>
      </w:pPr>
      <w:r>
        <w:rPr/>
        <w:t>Para</w:t>
      </w:r>
      <w:r>
        <w:rPr>
          <w:spacing w:val="22"/>
        </w:rPr>
        <w:t> </w:t>
      </w:r>
      <w:r>
        <w:rPr/>
        <w:t>soportar</w:t>
      </w:r>
      <w:r>
        <w:rPr>
          <w:spacing w:val="22"/>
        </w:rPr>
        <w:t> </w:t>
      </w:r>
      <w:r>
        <w:rPr/>
        <w:t>el</w:t>
      </w:r>
      <w:r>
        <w:rPr>
          <w:spacing w:val="18"/>
        </w:rPr>
        <w:t> </w:t>
      </w:r>
      <w:r>
        <w:rPr/>
        <w:t>SIDPE,</w:t>
      </w:r>
      <w:r>
        <w:rPr>
          <w:spacing w:val="20"/>
        </w:rPr>
        <w:t> </w:t>
      </w:r>
      <w:r>
        <w:rPr/>
        <w:t>la</w:t>
      </w:r>
      <w:r>
        <w:rPr>
          <w:spacing w:val="21"/>
        </w:rPr>
        <w:t> </w:t>
      </w:r>
      <w:r>
        <w:rPr/>
        <w:t>PNP</w:t>
      </w:r>
      <w:r>
        <w:rPr>
          <w:spacing w:val="21"/>
        </w:rPr>
        <w:t> </w:t>
      </w:r>
      <w:r>
        <w:rPr/>
        <w:t>deberá</w:t>
      </w:r>
      <w:r>
        <w:rPr>
          <w:spacing w:val="21"/>
        </w:rPr>
        <w:t> </w:t>
      </w:r>
      <w:r>
        <w:rPr/>
        <w:t>elevar</w:t>
      </w:r>
      <w:r>
        <w:rPr>
          <w:spacing w:val="20"/>
        </w:rPr>
        <w:t> </w:t>
      </w:r>
      <w:r>
        <w:rPr/>
        <w:t>su</w:t>
      </w:r>
      <w:r>
        <w:rPr>
          <w:spacing w:val="21"/>
        </w:rPr>
        <w:t> </w:t>
      </w:r>
      <w:r>
        <w:rPr/>
        <w:t>madurez</w:t>
      </w:r>
      <w:r>
        <w:rPr>
          <w:spacing w:val="19"/>
        </w:rPr>
        <w:t> </w:t>
      </w:r>
      <w:r>
        <w:rPr/>
        <w:t>en</w:t>
      </w:r>
      <w:r>
        <w:rPr>
          <w:spacing w:val="21"/>
        </w:rPr>
        <w:t> </w:t>
      </w:r>
      <w:r>
        <w:rPr/>
        <w:t>los</w:t>
      </w:r>
      <w:r>
        <w:rPr>
          <w:spacing w:val="19"/>
        </w:rPr>
        <w:t> </w:t>
      </w:r>
      <w:r>
        <w:rPr/>
        <w:t>procesos</w:t>
      </w:r>
      <w:r>
        <w:rPr>
          <w:spacing w:val="21"/>
        </w:rPr>
        <w:t> </w:t>
      </w:r>
      <w:r>
        <w:rPr/>
        <w:t>de</w:t>
      </w:r>
      <w:r>
        <w:rPr>
          <w:spacing w:val="18"/>
        </w:rPr>
        <w:t> </w:t>
      </w:r>
      <w:r>
        <w:rPr/>
        <w:t>cambio</w:t>
      </w:r>
      <w:r>
        <w:rPr>
          <w:spacing w:val="21"/>
        </w:rPr>
        <w:t> </w:t>
      </w:r>
      <w:r>
        <w:rPr/>
        <w:t>al</w:t>
      </w:r>
      <w:r>
        <w:rPr>
          <w:spacing w:val="20"/>
        </w:rPr>
        <w:t> </w:t>
      </w:r>
      <w:r>
        <w:rPr/>
        <w:t>nivel</w:t>
      </w:r>
      <w:r>
        <w:rPr>
          <w:spacing w:val="18"/>
        </w:rPr>
        <w:t> </w:t>
      </w:r>
      <w:r>
        <w:rPr/>
        <w:t>3 (Definido) en un plazo de 18 meses, con la siguiente hoja de ruta:</w:t>
      </w:r>
    </w:p>
    <w:p>
      <w:pPr>
        <w:pStyle w:val="BodyText"/>
        <w:spacing w:before="154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1"/>
        <w:gridCol w:w="2160"/>
        <w:gridCol w:w="3600"/>
      </w:tblGrid>
      <w:tr>
        <w:trPr>
          <w:trHeight w:val="666" w:hRule="atLeast"/>
        </w:trPr>
        <w:tc>
          <w:tcPr>
            <w:tcW w:w="3601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Subproceso</w:t>
            </w:r>
            <w:r>
              <w:rPr>
                <w:rFonts w:asci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 Cambio</w:t>
            </w:r>
          </w:p>
        </w:tc>
        <w:tc>
          <w:tcPr>
            <w:tcW w:w="2160" w:type="dxa"/>
            <w:shd w:val="clear" w:color="auto" w:fill="1F3863"/>
          </w:tcPr>
          <w:p>
            <w:pPr>
              <w:pStyle w:val="TableParagraph"/>
              <w:spacing w:before="79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Nivel</w:t>
            </w:r>
            <w:r>
              <w:rPr>
                <w:rFonts w:ascii="Arial"/>
                <w:b/>
                <w:color w:val="FFFFFF"/>
                <w:spacing w:val="-6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Objetivo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 (1-</w:t>
            </w:r>
          </w:p>
          <w:p>
            <w:pPr>
              <w:pStyle w:val="TableParagraph"/>
              <w:spacing w:before="1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5"/>
                <w:sz w:val="22"/>
              </w:rPr>
              <w:t>5)</w:t>
            </w:r>
          </w:p>
        </w:tc>
        <w:tc>
          <w:tcPr>
            <w:tcW w:w="3600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Acción</w:t>
            </w:r>
            <w:r>
              <w:rPr>
                <w:rFonts w:ascii="Arial" w:hAns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Requerida</w:t>
            </w:r>
          </w:p>
        </w:tc>
      </w:tr>
    </w:tbl>
    <w:p>
      <w:pPr>
        <w:pStyle w:val="TableParagraph"/>
        <w:spacing w:after="0"/>
        <w:rPr>
          <w:rFonts w:ascii="Arial" w:hAnsi="Arial"/>
          <w:b/>
          <w:sz w:val="22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1"/>
        <w:gridCol w:w="2160"/>
        <w:gridCol w:w="3600"/>
      </w:tblGrid>
      <w:tr>
        <w:trPr>
          <w:trHeight w:val="1173" w:hRule="atLeast"/>
        </w:trPr>
        <w:tc>
          <w:tcPr>
            <w:tcW w:w="36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requerimientos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TI</w:t>
            </w:r>
          </w:p>
        </w:tc>
        <w:tc>
          <w:tcPr>
            <w:tcW w:w="2160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Implementar proceso formal de levantamiento y priorización de requerimientos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herramientas como Jira o Azure DevOps.</w:t>
            </w:r>
          </w:p>
        </w:tc>
      </w:tr>
      <w:tr>
        <w:trPr>
          <w:trHeight w:val="918" w:hRule="atLeast"/>
        </w:trPr>
        <w:tc>
          <w:tcPr>
            <w:tcW w:w="3601" w:type="dxa"/>
            <w:shd w:val="clear" w:color="auto" w:fill="F1F1F1"/>
          </w:tcPr>
          <w:p>
            <w:pPr>
              <w:pStyle w:val="TableParagraph"/>
              <w:spacing w:before="79"/>
              <w:ind w:right="23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proyectos </w:t>
            </w:r>
            <w:r>
              <w:rPr>
                <w:spacing w:val="-2"/>
                <w:sz w:val="22"/>
              </w:rPr>
              <w:t>tecnológicos</w:t>
            </w:r>
          </w:p>
        </w:tc>
        <w:tc>
          <w:tcPr>
            <w:tcW w:w="2160" w:type="dxa"/>
            <w:shd w:val="clear" w:color="auto" w:fill="F1F1F1"/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600" w:type="dxa"/>
            <w:shd w:val="clear" w:color="auto" w:fill="F1F1F1"/>
          </w:tcPr>
          <w:p>
            <w:pPr>
              <w:pStyle w:val="TableParagraph"/>
              <w:spacing w:before="79"/>
              <w:ind w:right="171"/>
              <w:rPr>
                <w:sz w:val="22"/>
              </w:rPr>
            </w:pPr>
            <w:r>
              <w:rPr>
                <w:sz w:val="22"/>
              </w:rPr>
              <w:t>Adoptar metodología ágil (SCRUM)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desarrollo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 implementación del SIDPE.</w:t>
            </w:r>
          </w:p>
        </w:tc>
      </w:tr>
      <w:tr>
        <w:trPr>
          <w:trHeight w:val="1170" w:hRule="atLeast"/>
        </w:trPr>
        <w:tc>
          <w:tcPr>
            <w:tcW w:w="3601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pruebas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calidad</w:t>
            </w:r>
          </w:p>
        </w:tc>
        <w:tc>
          <w:tcPr>
            <w:tcW w:w="2160" w:type="dxa"/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600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Establecer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entornos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separados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desarrollo, testing y producción.</w:t>
            </w:r>
          </w:p>
          <w:p>
            <w:pPr>
              <w:pStyle w:val="TableParagraph"/>
              <w:spacing w:before="0"/>
              <w:ind w:right="1382"/>
              <w:rPr>
                <w:sz w:val="22"/>
              </w:rPr>
            </w:pPr>
            <w:r>
              <w:rPr>
                <w:sz w:val="22"/>
              </w:rPr>
              <w:t>Implementar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pruebas </w:t>
            </w:r>
            <w:r>
              <w:rPr>
                <w:spacing w:val="-2"/>
                <w:sz w:val="22"/>
              </w:rPr>
              <w:t>automatizadas.</w:t>
            </w:r>
          </w:p>
        </w:tc>
      </w:tr>
      <w:tr>
        <w:trPr>
          <w:trHeight w:val="919" w:hRule="atLeast"/>
        </w:trPr>
        <w:tc>
          <w:tcPr>
            <w:tcW w:w="3601" w:type="dxa"/>
            <w:shd w:val="clear" w:color="auto" w:fill="F1F1F1"/>
          </w:tcPr>
          <w:p>
            <w:pPr>
              <w:pStyle w:val="TableParagraph"/>
              <w:spacing w:before="82"/>
              <w:ind w:right="23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versiones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despliegues</w:t>
            </w:r>
          </w:p>
        </w:tc>
        <w:tc>
          <w:tcPr>
            <w:tcW w:w="2160" w:type="dxa"/>
            <w:shd w:val="clear" w:color="auto" w:fill="F1F1F1"/>
          </w:tcPr>
          <w:p>
            <w:pPr>
              <w:pStyle w:val="TableParagraph"/>
              <w:spacing w:before="82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600" w:type="dxa"/>
            <w:shd w:val="clear" w:color="auto" w:fill="F1F1F1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z w:val="22"/>
              </w:rPr>
              <w:t>Implementar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versiones con Git y pipeline de CI/CD para despliegues automatizados.</w:t>
            </w:r>
          </w:p>
        </w:tc>
      </w:tr>
      <w:tr>
        <w:trPr>
          <w:trHeight w:val="1172" w:hRule="atLeast"/>
        </w:trPr>
        <w:tc>
          <w:tcPr>
            <w:tcW w:w="3601" w:type="dxa"/>
          </w:tcPr>
          <w:p>
            <w:pPr>
              <w:pStyle w:val="TableParagraph"/>
              <w:ind w:right="23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cambio organizacional (TI)</w:t>
            </w:r>
          </w:p>
        </w:tc>
        <w:tc>
          <w:tcPr>
            <w:tcW w:w="2160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600" w:type="dxa"/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z w:val="22"/>
              </w:rPr>
              <w:t>Crear equipo de gestión del cambio y programa de capacitación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personal </w:t>
            </w:r>
            <w:r>
              <w:rPr>
                <w:spacing w:val="-2"/>
                <w:sz w:val="22"/>
              </w:rPr>
              <w:t>policial.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Nivel</w:t>
      </w:r>
      <w:r>
        <w:rPr>
          <w:color w:val="2D5DA8"/>
          <w:spacing w:val="-7"/>
        </w:rPr>
        <w:t> </w:t>
      </w:r>
      <w:r>
        <w:rPr>
          <w:color w:val="2D5DA8"/>
        </w:rPr>
        <w:t>de</w:t>
      </w:r>
      <w:r>
        <w:rPr>
          <w:color w:val="2D5DA8"/>
          <w:spacing w:val="-5"/>
        </w:rPr>
        <w:t> </w:t>
      </w:r>
      <w:r>
        <w:rPr>
          <w:color w:val="2D5DA8"/>
        </w:rPr>
        <w:t>Madurez</w:t>
      </w:r>
      <w:r>
        <w:rPr>
          <w:color w:val="2D5DA8"/>
          <w:spacing w:val="-7"/>
        </w:rPr>
        <w:t> </w:t>
      </w:r>
      <w:r>
        <w:rPr>
          <w:color w:val="2D5DA8"/>
        </w:rPr>
        <w:t>Actual</w:t>
      </w:r>
      <w:r>
        <w:rPr>
          <w:color w:val="2D5DA8"/>
          <w:spacing w:val="-5"/>
        </w:rPr>
        <w:t> </w:t>
      </w:r>
      <w:r>
        <w:rPr>
          <w:color w:val="2D5DA8"/>
        </w:rPr>
        <w:t>de</w:t>
      </w:r>
      <w:r>
        <w:rPr>
          <w:color w:val="2D5DA8"/>
          <w:spacing w:val="-6"/>
        </w:rPr>
        <w:t> </w:t>
      </w:r>
      <w:r>
        <w:rPr>
          <w:color w:val="2D5DA8"/>
        </w:rPr>
        <w:t>los</w:t>
      </w:r>
      <w:r>
        <w:rPr>
          <w:color w:val="2D5DA8"/>
          <w:spacing w:val="-7"/>
        </w:rPr>
        <w:t> </w:t>
      </w:r>
      <w:r>
        <w:rPr>
          <w:color w:val="2D5DA8"/>
        </w:rPr>
        <w:t>Procesos</w:t>
      </w:r>
      <w:r>
        <w:rPr>
          <w:color w:val="2D5DA8"/>
          <w:spacing w:val="-5"/>
        </w:rPr>
        <w:t> </w:t>
      </w:r>
      <w:r>
        <w:rPr>
          <w:color w:val="2D5DA8"/>
        </w:rPr>
        <w:t>Operativos</w:t>
      </w:r>
      <w:r>
        <w:rPr>
          <w:color w:val="2D5DA8"/>
          <w:spacing w:val="-5"/>
        </w:rPr>
        <w:t> </w:t>
      </w:r>
      <w:r>
        <w:rPr>
          <w:color w:val="2D5DA8"/>
        </w:rPr>
        <w:t>de</w:t>
      </w:r>
      <w:r>
        <w:rPr>
          <w:color w:val="2D5DA8"/>
          <w:spacing w:val="-6"/>
        </w:rPr>
        <w:t> </w:t>
      </w:r>
      <w:r>
        <w:rPr>
          <w:color w:val="2D5DA8"/>
          <w:spacing w:val="-5"/>
        </w:rPr>
        <w:t>TI</w:t>
      </w:r>
    </w:p>
    <w:p>
      <w:pPr>
        <w:pStyle w:val="BodyText"/>
        <w:spacing w:before="118"/>
        <w:ind w:left="180"/>
      </w:pPr>
      <w:r>
        <w:rPr/>
        <w:t>Los procesos operativos de TI —aquellos que sostienen el día a día de los sistemas existentes—</w:t>
      </w:r>
      <w:r>
        <w:rPr>
          <w:spacing w:val="40"/>
        </w:rPr>
        <w:t> </w:t>
      </w:r>
      <w:r>
        <w:rPr/>
        <w:t>presentan el siguiente nivel de madurez: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1"/>
        <w:gridCol w:w="2160"/>
        <w:gridCol w:w="3600"/>
      </w:tblGrid>
      <w:tr>
        <w:trPr>
          <w:trHeight w:val="414" w:hRule="atLeast"/>
        </w:trPr>
        <w:tc>
          <w:tcPr>
            <w:tcW w:w="36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Proceso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Operativo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 TI</w:t>
            </w:r>
          </w:p>
        </w:tc>
        <w:tc>
          <w:tcPr>
            <w:tcW w:w="2160" w:type="dxa"/>
            <w:shd w:val="clear" w:color="auto" w:fill="1F3863"/>
          </w:tcPr>
          <w:p>
            <w:pPr>
              <w:pStyle w:val="TableParagraph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Nivel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Actual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(1-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5)</w:t>
            </w:r>
          </w:p>
        </w:tc>
        <w:tc>
          <w:tcPr>
            <w:tcW w:w="3600" w:type="dxa"/>
            <w:shd w:val="clear" w:color="auto" w:fill="1F3863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Descripción</w:t>
            </w:r>
            <w:r>
              <w:rPr>
                <w:rFonts w:ascii="Arial" w:hAnsi="Arial"/>
                <w:b/>
                <w:color w:val="FFFFFF"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del</w:t>
            </w:r>
            <w:r>
              <w:rPr>
                <w:rFonts w:ascii="Arial" w:hAns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Estado</w:t>
            </w:r>
          </w:p>
        </w:tc>
      </w:tr>
      <w:tr>
        <w:trPr>
          <w:trHeight w:val="1170" w:hRule="atLeast"/>
        </w:trPr>
        <w:tc>
          <w:tcPr>
            <w:tcW w:w="36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infraestructura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servidores</w:t>
            </w:r>
          </w:p>
        </w:tc>
        <w:tc>
          <w:tcPr>
            <w:tcW w:w="216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6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right="171"/>
              <w:rPr>
                <w:sz w:val="22"/>
              </w:rPr>
            </w:pPr>
            <w:r>
              <w:rPr>
                <w:sz w:val="22"/>
              </w:rPr>
              <w:t>Servidores físicos en instalaciones de la PNP sin redundancia.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Backups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parciales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manuales.</w:t>
            </w:r>
          </w:p>
        </w:tc>
      </w:tr>
      <w:tr>
        <w:trPr>
          <w:trHeight w:val="1172" w:hRule="atLeast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right="23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redes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comunicaciones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right="183"/>
              <w:rPr>
                <w:sz w:val="22"/>
              </w:rPr>
            </w:pPr>
            <w:r>
              <w:rPr>
                <w:sz w:val="22"/>
              </w:rPr>
              <w:t>Red interna con cobertura limitada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sedes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principales.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Sin red segura para comisarías </w:t>
            </w:r>
            <w:r>
              <w:rPr>
                <w:spacing w:val="-2"/>
                <w:sz w:val="22"/>
              </w:rPr>
              <w:t>distritales.</w:t>
            </w:r>
          </w:p>
        </w:tc>
      </w:tr>
      <w:tr>
        <w:trPr>
          <w:trHeight w:val="1171" w:hRule="atLeast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información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Sin política de seguridad de la información formalizada. Sin sistema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detección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intrusos </w:t>
            </w:r>
            <w:r>
              <w:rPr>
                <w:spacing w:val="-2"/>
                <w:sz w:val="22"/>
              </w:rPr>
              <w:t>(IDS/IPS).</w:t>
            </w:r>
          </w:p>
        </w:tc>
      </w:tr>
      <w:tr>
        <w:trPr>
          <w:trHeight w:val="1172" w:hRule="atLeast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bases 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datos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z w:val="22"/>
              </w:rPr>
              <w:t>Bases de datos desintegradas entre sistemas (SIPOL, ESINPOL).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maestro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datos </w:t>
            </w:r>
            <w:r>
              <w:rPr>
                <w:spacing w:val="-2"/>
                <w:sz w:val="22"/>
              </w:rPr>
              <w:t>unificado.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1"/>
        <w:gridCol w:w="2160"/>
        <w:gridCol w:w="3600"/>
      </w:tblGrid>
      <w:tr>
        <w:trPr>
          <w:trHeight w:val="918" w:hRule="atLeast"/>
        </w:trPr>
        <w:tc>
          <w:tcPr>
            <w:tcW w:w="36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técnico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usuario</w:t>
            </w:r>
          </w:p>
        </w:tc>
        <w:tc>
          <w:tcPr>
            <w:tcW w:w="2160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600" w:type="dxa"/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z w:val="22"/>
              </w:rPr>
              <w:t>Mesa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ayuda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informal.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Tiempo de resolución de incidentes elevado (&gt;48 horas promedio).</w:t>
            </w:r>
          </w:p>
        </w:tc>
      </w:tr>
      <w:tr>
        <w:trPr>
          <w:trHeight w:val="1173" w:hRule="atLeast"/>
        </w:trPr>
        <w:tc>
          <w:tcPr>
            <w:tcW w:w="3601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Monitoreo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disponibilidad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sistemas</w:t>
            </w:r>
          </w:p>
        </w:tc>
        <w:tc>
          <w:tcPr>
            <w:tcW w:w="2160" w:type="dxa"/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00" w:type="dxa"/>
            <w:shd w:val="clear" w:color="auto" w:fill="F1F1F1"/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z w:val="22"/>
              </w:rPr>
              <w:t>Sin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herramientas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monitoreo activo. Detección de fallas reactiva (usuarios reportan la </w:t>
            </w:r>
            <w:r>
              <w:rPr>
                <w:spacing w:val="-2"/>
                <w:sz w:val="22"/>
              </w:rPr>
              <w:t>caída).</w:t>
            </w:r>
          </w:p>
        </w:tc>
      </w:tr>
    </w:tbl>
    <w:p>
      <w:pPr>
        <w:pStyle w:val="BodyText"/>
        <w:spacing w:before="295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Nivel</w:t>
      </w:r>
      <w:r>
        <w:rPr>
          <w:color w:val="2D5DA8"/>
          <w:spacing w:val="-8"/>
        </w:rPr>
        <w:t> </w:t>
      </w:r>
      <w:r>
        <w:rPr>
          <w:color w:val="2D5DA8"/>
        </w:rPr>
        <w:t>de</w:t>
      </w:r>
      <w:r>
        <w:rPr>
          <w:color w:val="2D5DA8"/>
          <w:spacing w:val="-5"/>
        </w:rPr>
        <w:t> </w:t>
      </w:r>
      <w:r>
        <w:rPr>
          <w:color w:val="2D5DA8"/>
        </w:rPr>
        <w:t>Madurez</w:t>
      </w:r>
      <w:r>
        <w:rPr>
          <w:color w:val="2D5DA8"/>
          <w:spacing w:val="-7"/>
        </w:rPr>
        <w:t> </w:t>
      </w:r>
      <w:r>
        <w:rPr>
          <w:color w:val="2D5DA8"/>
        </w:rPr>
        <w:t>Objetivo</w:t>
      </w:r>
      <w:r>
        <w:rPr>
          <w:color w:val="2D5DA8"/>
          <w:spacing w:val="-7"/>
        </w:rPr>
        <w:t> </w:t>
      </w:r>
      <w:r>
        <w:rPr>
          <w:color w:val="2D5DA8"/>
        </w:rPr>
        <w:t>de</w:t>
      </w:r>
      <w:r>
        <w:rPr>
          <w:color w:val="2D5DA8"/>
          <w:spacing w:val="-7"/>
        </w:rPr>
        <w:t> </w:t>
      </w:r>
      <w:r>
        <w:rPr>
          <w:color w:val="2D5DA8"/>
        </w:rPr>
        <w:t>los</w:t>
      </w:r>
      <w:r>
        <w:rPr>
          <w:color w:val="2D5DA8"/>
          <w:spacing w:val="-7"/>
        </w:rPr>
        <w:t> </w:t>
      </w:r>
      <w:r>
        <w:rPr>
          <w:color w:val="2D5DA8"/>
        </w:rPr>
        <w:t>Procesos</w:t>
      </w:r>
      <w:r>
        <w:rPr>
          <w:color w:val="2D5DA8"/>
          <w:spacing w:val="-5"/>
        </w:rPr>
        <w:t> </w:t>
      </w:r>
      <w:r>
        <w:rPr>
          <w:color w:val="2D5DA8"/>
        </w:rPr>
        <w:t>Operativos</w:t>
      </w:r>
      <w:r>
        <w:rPr>
          <w:color w:val="2D5DA8"/>
          <w:spacing w:val="-4"/>
        </w:rPr>
        <w:t> </w:t>
      </w:r>
      <w:r>
        <w:rPr>
          <w:color w:val="2D5DA8"/>
        </w:rPr>
        <w:t>de</w:t>
      </w:r>
      <w:r>
        <w:rPr>
          <w:color w:val="2D5DA8"/>
          <w:spacing w:val="-7"/>
        </w:rPr>
        <w:t> </w:t>
      </w:r>
      <w:r>
        <w:rPr>
          <w:color w:val="2D5DA8"/>
          <w:spacing w:val="-5"/>
        </w:rPr>
        <w:t>TI</w:t>
      </w:r>
    </w:p>
    <w:p>
      <w:pPr>
        <w:pStyle w:val="BodyText"/>
        <w:spacing w:line="242" w:lineRule="auto" w:before="120"/>
        <w:ind w:left="180" w:right="170"/>
      </w:pPr>
      <w:r>
        <w:rPr/>
        <w:t>Para</w:t>
      </w:r>
      <w:r>
        <w:rPr>
          <w:spacing w:val="-16"/>
        </w:rPr>
        <w:t> </w:t>
      </w:r>
      <w:r>
        <w:rPr/>
        <w:t>garantizar</w:t>
      </w:r>
      <w:r>
        <w:rPr>
          <w:spacing w:val="-15"/>
        </w:rPr>
        <w:t> </w:t>
      </w:r>
      <w:r>
        <w:rPr/>
        <w:t>la</w:t>
      </w:r>
      <w:r>
        <w:rPr>
          <w:spacing w:val="-17"/>
        </w:rPr>
        <w:t> </w:t>
      </w:r>
      <w:r>
        <w:rPr/>
        <w:t>disponibilidad</w:t>
      </w:r>
      <w:r>
        <w:rPr>
          <w:spacing w:val="-15"/>
        </w:rPr>
        <w:t> </w:t>
      </w:r>
      <w:r>
        <w:rPr/>
        <w:t>y</w:t>
      </w:r>
      <w:r>
        <w:rPr>
          <w:spacing w:val="-16"/>
        </w:rPr>
        <w:t> </w:t>
      </w:r>
      <w:r>
        <w:rPr/>
        <w:t>seguridad</w:t>
      </w:r>
      <w:r>
        <w:rPr>
          <w:spacing w:val="-15"/>
        </w:rPr>
        <w:t> </w:t>
      </w:r>
      <w:r>
        <w:rPr/>
        <w:t>del</w:t>
      </w:r>
      <w:r>
        <w:rPr>
          <w:spacing w:val="-17"/>
        </w:rPr>
        <w:t> </w:t>
      </w:r>
      <w:r>
        <w:rPr/>
        <w:t>SIDPE</w:t>
      </w:r>
      <w:r>
        <w:rPr>
          <w:spacing w:val="-15"/>
        </w:rPr>
        <w:t> </w:t>
      </w:r>
      <w:r>
        <w:rPr/>
        <w:t>(sistema</w:t>
      </w:r>
      <w:r>
        <w:rPr>
          <w:spacing w:val="-17"/>
        </w:rPr>
        <w:t> </w:t>
      </w:r>
      <w:r>
        <w:rPr/>
        <w:t>crítico</w:t>
      </w:r>
      <w:r>
        <w:rPr>
          <w:spacing w:val="-15"/>
        </w:rPr>
        <w:t> </w:t>
      </w:r>
      <w:r>
        <w:rPr/>
        <w:t>para</w:t>
      </w:r>
      <w:r>
        <w:rPr>
          <w:spacing w:val="-17"/>
        </w:rPr>
        <w:t> </w:t>
      </w:r>
      <w:r>
        <w:rPr/>
        <w:t>la</w:t>
      </w:r>
      <w:r>
        <w:rPr>
          <w:spacing w:val="-16"/>
        </w:rPr>
        <w:t> </w:t>
      </w:r>
      <w:r>
        <w:rPr/>
        <w:t>seguridad</w:t>
      </w:r>
      <w:r>
        <w:rPr>
          <w:spacing w:val="-17"/>
        </w:rPr>
        <w:t> </w:t>
      </w:r>
      <w:r>
        <w:rPr/>
        <w:t>ciudadana), se requiere alcanzar el nivel 4 (Gestionado Cuantitativamente) en los procesos más críticos:</w:t>
      </w:r>
    </w:p>
    <w:p>
      <w:pPr>
        <w:pStyle w:val="BodyText"/>
        <w:spacing w:before="157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1"/>
        <w:gridCol w:w="2160"/>
        <w:gridCol w:w="3600"/>
      </w:tblGrid>
      <w:tr>
        <w:trPr>
          <w:trHeight w:val="666" w:hRule="atLeast"/>
        </w:trPr>
        <w:tc>
          <w:tcPr>
            <w:tcW w:w="36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Proceso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Operativo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 TI</w:t>
            </w:r>
          </w:p>
        </w:tc>
        <w:tc>
          <w:tcPr>
            <w:tcW w:w="2160" w:type="dxa"/>
            <w:shd w:val="clear" w:color="auto" w:fill="1F3863"/>
          </w:tcPr>
          <w:p>
            <w:pPr>
              <w:pStyle w:val="TableParagraph"/>
              <w:spacing w:line="252" w:lineRule="exact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Nivel</w:t>
            </w:r>
            <w:r>
              <w:rPr>
                <w:rFonts w:ascii="Arial"/>
                <w:b/>
                <w:color w:val="FFFFFF"/>
                <w:spacing w:val="-6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Objetivo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 (1-</w:t>
            </w:r>
          </w:p>
          <w:p>
            <w:pPr>
              <w:pStyle w:val="TableParagraph"/>
              <w:spacing w:line="252" w:lineRule="exact" w:before="0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5"/>
                <w:sz w:val="22"/>
              </w:rPr>
              <w:t>5)</w:t>
            </w:r>
          </w:p>
        </w:tc>
        <w:tc>
          <w:tcPr>
            <w:tcW w:w="3600" w:type="dxa"/>
            <w:shd w:val="clear" w:color="auto" w:fill="1F3863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Acción</w:t>
            </w:r>
            <w:r>
              <w:rPr>
                <w:rFonts w:ascii="Arial" w:hAns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Requerida</w:t>
            </w:r>
          </w:p>
        </w:tc>
      </w:tr>
      <w:tr>
        <w:trPr>
          <w:trHeight w:val="1170" w:hRule="atLeast"/>
        </w:trPr>
        <w:tc>
          <w:tcPr>
            <w:tcW w:w="36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infraestructura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servidores</w:t>
            </w:r>
          </w:p>
        </w:tc>
        <w:tc>
          <w:tcPr>
            <w:tcW w:w="216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6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right="441"/>
              <w:rPr>
                <w:sz w:val="22"/>
              </w:rPr>
            </w:pPr>
            <w:r>
              <w:rPr>
                <w:sz w:val="22"/>
              </w:rPr>
              <w:t>Migrar a infraestructura cloud híbrida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(IaaS)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redundancia activa-activa. SLA de disponibilidad 99.9%.</w:t>
            </w:r>
          </w:p>
        </w:tc>
      </w:tr>
      <w:tr>
        <w:trPr>
          <w:trHeight w:val="1173" w:hRule="atLeast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right="23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redes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comunicaciones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z w:val="22"/>
              </w:rPr>
              <w:t>Desplegar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segura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MPLS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 VPN a todas las comisarías. Conectividad mínima de 100 </w:t>
            </w:r>
            <w:r>
              <w:rPr>
                <w:spacing w:val="-4"/>
                <w:sz w:val="22"/>
              </w:rPr>
              <w:t>Mbps.</w:t>
            </w:r>
          </w:p>
        </w:tc>
      </w:tr>
      <w:tr>
        <w:trPr>
          <w:trHeight w:val="1172" w:hRule="atLeast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información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Implementar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27001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SOC (Security Operations Center). Cifrado de datos en tránsito y </w:t>
            </w:r>
            <w:r>
              <w:rPr>
                <w:spacing w:val="-2"/>
                <w:sz w:val="22"/>
              </w:rPr>
              <w:t>reposo.</w:t>
            </w:r>
          </w:p>
        </w:tc>
      </w:tr>
      <w:tr>
        <w:trPr>
          <w:trHeight w:val="1170" w:hRule="atLeast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bases 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datos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ind w:right="171"/>
              <w:rPr>
                <w:sz w:val="22"/>
              </w:rPr>
            </w:pPr>
            <w:r>
              <w:rPr>
                <w:sz w:val="22"/>
              </w:rPr>
              <w:t>Implementar Data Lake centralizado del SIDPE con maestro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unificado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 gobierno de datos.</w:t>
            </w:r>
          </w:p>
        </w:tc>
      </w:tr>
      <w:tr>
        <w:trPr>
          <w:trHeight w:val="919" w:hRule="atLeast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técnico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usuario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right="131"/>
              <w:rPr>
                <w:sz w:val="22"/>
              </w:rPr>
            </w:pPr>
            <w:r>
              <w:rPr>
                <w:sz w:val="22"/>
              </w:rPr>
              <w:t>Implementar mesa de servicio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ITIL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SLA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definidos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(resolución</w:t>
            </w:r>
          </w:p>
          <w:p>
            <w:pPr>
              <w:pStyle w:val="TableParagraph"/>
              <w:spacing w:line="252" w:lineRule="exact" w:before="0"/>
              <w:rPr>
                <w:sz w:val="22"/>
              </w:rPr>
            </w:pPr>
            <w:r>
              <w:rPr>
                <w:sz w:val="22"/>
              </w:rPr>
              <w:t>&lt;4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incidentes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críticos).</w:t>
            </w:r>
          </w:p>
        </w:tc>
      </w:tr>
      <w:tr>
        <w:trPr>
          <w:trHeight w:val="1173" w:hRule="atLeast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Monitoreo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disponibilidad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sistemas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z w:val="22"/>
              </w:rPr>
              <w:t>Implementar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 monitoreo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24/7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alertas automáticas (Grafana, Prometheus, PagerDuty).</w:t>
            </w:r>
          </w:p>
        </w:tc>
      </w:tr>
    </w:tbl>
    <w:p>
      <w:pPr>
        <w:pStyle w:val="BodyText"/>
      </w:pPr>
    </w:p>
    <w:p>
      <w:pPr>
        <w:pStyle w:val="BodyText"/>
        <w:spacing w:before="90"/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Capacidad</w:t>
      </w:r>
      <w:r>
        <w:rPr>
          <w:color w:val="2D5DA8"/>
          <w:spacing w:val="-12"/>
        </w:rPr>
        <w:t> </w:t>
      </w:r>
      <w:r>
        <w:rPr>
          <w:color w:val="2D5DA8"/>
        </w:rPr>
        <w:t>Tecnológica</w:t>
      </w:r>
      <w:r>
        <w:rPr>
          <w:color w:val="2D5DA8"/>
          <w:spacing w:val="-9"/>
        </w:rPr>
        <w:t> </w:t>
      </w:r>
      <w:r>
        <w:rPr>
          <w:color w:val="2D5DA8"/>
        </w:rPr>
        <w:t>Actual</w:t>
      </w:r>
      <w:r>
        <w:rPr>
          <w:color w:val="2D5DA8"/>
          <w:spacing w:val="-10"/>
        </w:rPr>
        <w:t> </w:t>
      </w:r>
      <w:r>
        <w:rPr>
          <w:color w:val="2D5DA8"/>
          <w:spacing w:val="-2"/>
        </w:rPr>
        <w:t>(Baseline)</w:t>
      </w:r>
    </w:p>
    <w:p>
      <w:pPr>
        <w:pStyle w:val="Heading2"/>
        <w:spacing w:after="0" w:line="240" w:lineRule="auto"/>
        <w:jc w:val="left"/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83"/>
        <w:ind w:left="180" w:right="175"/>
      </w:pPr>
      <w:r>
        <w:rPr/>
        <w:t>La</w:t>
      </w:r>
      <w:r>
        <w:rPr>
          <w:spacing w:val="-16"/>
        </w:rPr>
        <w:t> </w:t>
      </w:r>
      <w:r>
        <w:rPr/>
        <w:t>siguiente</w:t>
      </w:r>
      <w:r>
        <w:rPr>
          <w:spacing w:val="-17"/>
        </w:rPr>
        <w:t> </w:t>
      </w:r>
      <w:r>
        <w:rPr/>
        <w:t>tabla</w:t>
      </w:r>
      <w:r>
        <w:rPr>
          <w:spacing w:val="-17"/>
        </w:rPr>
        <w:t> </w:t>
      </w:r>
      <w:r>
        <w:rPr/>
        <w:t>resume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capacidad</w:t>
      </w:r>
      <w:r>
        <w:rPr>
          <w:spacing w:val="-16"/>
        </w:rPr>
        <w:t> </w:t>
      </w:r>
      <w:r>
        <w:rPr/>
        <w:t>tecnológica</w:t>
      </w:r>
      <w:r>
        <w:rPr>
          <w:spacing w:val="-16"/>
        </w:rPr>
        <w:t> </w:t>
      </w:r>
      <w:r>
        <w:rPr/>
        <w:t>instalada</w:t>
      </w:r>
      <w:r>
        <w:rPr>
          <w:spacing w:val="-17"/>
        </w:rPr>
        <w:t> </w:t>
      </w:r>
      <w:r>
        <w:rPr/>
        <w:t>actualmente</w:t>
      </w:r>
      <w:r>
        <w:rPr>
          <w:spacing w:val="-19"/>
        </w:rPr>
        <w:t> </w:t>
      </w:r>
      <w:r>
        <w:rPr/>
        <w:t>en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PNP</w:t>
      </w:r>
      <w:r>
        <w:rPr>
          <w:spacing w:val="-17"/>
        </w:rPr>
        <w:t> </w:t>
      </w:r>
      <w:r>
        <w:rPr/>
        <w:t>que</w:t>
      </w:r>
      <w:r>
        <w:rPr>
          <w:spacing w:val="-15"/>
        </w:rPr>
        <w:t> </w:t>
      </w:r>
      <w:r>
        <w:rPr/>
        <w:t>es</w:t>
      </w:r>
      <w:r>
        <w:rPr>
          <w:spacing w:val="-16"/>
        </w:rPr>
        <w:t> </w:t>
      </w:r>
      <w:r>
        <w:rPr/>
        <w:t>relevante para el proyecto SIDPE:</w:t>
      </w:r>
    </w:p>
    <w:p>
      <w:pPr>
        <w:pStyle w:val="BodyText"/>
        <w:spacing w:before="164" w:after="1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1"/>
        <w:gridCol w:w="2160"/>
        <w:gridCol w:w="4080"/>
      </w:tblGrid>
      <w:tr>
        <w:trPr>
          <w:trHeight w:val="412" w:hRule="atLeast"/>
        </w:trPr>
        <w:tc>
          <w:tcPr>
            <w:tcW w:w="3121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Componente</w:t>
            </w:r>
            <w:r>
              <w:rPr>
                <w:rFonts w:ascii="Arial" w:hAnsi="Arial"/>
                <w:b/>
                <w:color w:val="FFFFFF"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Tecnológico</w:t>
            </w:r>
          </w:p>
        </w:tc>
        <w:tc>
          <w:tcPr>
            <w:tcW w:w="2160" w:type="dxa"/>
            <w:shd w:val="clear" w:color="auto" w:fill="1F3863"/>
          </w:tcPr>
          <w:p>
            <w:pPr>
              <w:pStyle w:val="TableParagraph"/>
              <w:spacing w:before="79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Estado</w:t>
            </w:r>
            <w:r>
              <w:rPr>
                <w:rFonts w:asci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Actual</w:t>
            </w:r>
          </w:p>
        </w:tc>
        <w:tc>
          <w:tcPr>
            <w:tcW w:w="4080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Relevancia</w:t>
            </w:r>
            <w:r>
              <w:rPr>
                <w:rFonts w:asci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para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el</w:t>
            </w:r>
            <w:r>
              <w:rPr>
                <w:rFonts w:ascii="Arial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2"/>
              </w:rPr>
              <w:t>SIDPE</w:t>
            </w:r>
          </w:p>
        </w:tc>
      </w:tr>
      <w:tr>
        <w:trPr>
          <w:trHeight w:val="1677" w:hRule="atLeast"/>
        </w:trPr>
        <w:tc>
          <w:tcPr>
            <w:tcW w:w="312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SIPOL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(Sistema </w:t>
            </w:r>
            <w:r>
              <w:rPr>
                <w:spacing w:val="-2"/>
                <w:sz w:val="22"/>
              </w:rPr>
              <w:t>Policial)</w:t>
            </w:r>
          </w:p>
        </w:tc>
        <w:tc>
          <w:tcPr>
            <w:tcW w:w="216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19" w:right="174"/>
              <w:rPr>
                <w:sz w:val="22"/>
              </w:rPr>
            </w:pPr>
            <w:r>
              <w:rPr>
                <w:sz w:val="22"/>
              </w:rPr>
              <w:t>En uso parcial; bajo nivel de adopción en </w:t>
            </w:r>
            <w:r>
              <w:rPr>
                <w:spacing w:val="-2"/>
                <w:sz w:val="22"/>
              </w:rPr>
              <w:t>comisarías </w:t>
            </w:r>
            <w:r>
              <w:rPr>
                <w:sz w:val="22"/>
              </w:rPr>
              <w:t>distritales.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API de integración.</w:t>
            </w:r>
          </w:p>
        </w:tc>
        <w:tc>
          <w:tcPr>
            <w:tcW w:w="408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Fuente de datos de denuncias existentes.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Requiere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modernización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 exposición de API REST.</w:t>
            </w:r>
          </w:p>
        </w:tc>
      </w:tr>
      <w:tr>
        <w:trPr>
          <w:trHeight w:val="1173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ESINPOL </w:t>
            </w:r>
            <w:r>
              <w:rPr>
                <w:spacing w:val="-2"/>
                <w:sz w:val="22"/>
              </w:rPr>
              <w:t>(Estadísticas)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Datos estadísticos básicos. Sin capacidad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analítica en tiempo real.</w:t>
            </w:r>
          </w:p>
        </w:tc>
        <w:tc>
          <w:tcPr>
            <w:tcW w:w="4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secundaria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históricos para el motor de IA.</w:t>
            </w:r>
          </w:p>
        </w:tc>
      </w:tr>
      <w:tr>
        <w:trPr>
          <w:trHeight w:val="1425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Centro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PNP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19" w:right="163"/>
              <w:rPr>
                <w:sz w:val="22"/>
              </w:rPr>
            </w:pPr>
            <w:r>
              <w:rPr>
                <w:sz w:val="22"/>
              </w:rPr>
              <w:t>Servidores físicos en instalaciones del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MININTER.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Sin </w:t>
            </w:r>
            <w:r>
              <w:rPr>
                <w:spacing w:val="-2"/>
                <w:sz w:val="22"/>
              </w:rPr>
              <w:t>virtualización completa.</w:t>
            </w:r>
          </w:p>
        </w:tc>
        <w:tc>
          <w:tcPr>
            <w:tcW w:w="4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Infraestructura base. Requiere expansión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cloud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híbrida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SIDPE.</w:t>
            </w:r>
          </w:p>
        </w:tc>
      </w:tr>
      <w:tr>
        <w:trPr>
          <w:trHeight w:val="1170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ind w:right="254"/>
              <w:rPr>
                <w:sz w:val="22"/>
              </w:rPr>
            </w:pPr>
            <w:r>
              <w:rPr>
                <w:sz w:val="22"/>
              </w:rPr>
              <w:t>Red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comunicaciones </w:t>
            </w:r>
            <w:r>
              <w:rPr>
                <w:spacing w:val="-2"/>
                <w:sz w:val="22"/>
              </w:rPr>
              <w:t>policial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z w:val="22"/>
              </w:rPr>
              <w:t>Red de radio VHF/UHF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IP limitada a sedes </w:t>
            </w:r>
            <w:r>
              <w:rPr>
                <w:spacing w:val="-2"/>
                <w:sz w:val="22"/>
              </w:rPr>
              <w:t>principales.</w:t>
            </w:r>
          </w:p>
        </w:tc>
        <w:tc>
          <w:tcPr>
            <w:tcW w:w="4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Requiere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extensión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comisarías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 conectar el SIDPE.</w:t>
            </w:r>
          </w:p>
        </w:tc>
      </w:tr>
      <w:tr>
        <w:trPr>
          <w:trHeight w:val="1425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Videovigilancia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SISCAM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 w:right="101"/>
              <w:rPr>
                <w:sz w:val="22"/>
              </w:rPr>
            </w:pPr>
            <w:r>
              <w:rPr>
                <w:sz w:val="22"/>
              </w:rPr>
              <w:t>Cámaras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puntos estratégicos de Lima. Sin </w:t>
            </w:r>
            <w:r>
              <w:rPr>
                <w:spacing w:val="-2"/>
                <w:sz w:val="22"/>
              </w:rPr>
              <w:t>integración analítica.</w:t>
            </w:r>
          </w:p>
        </w:tc>
        <w:tc>
          <w:tcPr>
            <w:tcW w:w="4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right="164"/>
              <w:rPr>
                <w:sz w:val="22"/>
              </w:rPr>
            </w:pPr>
            <w:r>
              <w:rPr>
                <w:sz w:val="22"/>
              </w:rPr>
              <w:t>Potencial fuente de datos para el SIDPE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(reconocimiento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matrículas, análisis de comportamiento).</w:t>
            </w:r>
          </w:p>
        </w:tc>
      </w:tr>
      <w:tr>
        <w:trPr>
          <w:trHeight w:val="921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Dispositivos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móviles </w:t>
            </w:r>
            <w:r>
              <w:rPr>
                <w:spacing w:val="-2"/>
                <w:sz w:val="22"/>
              </w:rPr>
              <w:t>(patrulleros)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 w:right="199"/>
              <w:jc w:val="both"/>
              <w:rPr>
                <w:sz w:val="22"/>
              </w:rPr>
            </w:pPr>
            <w:r>
              <w:rPr>
                <w:sz w:val="22"/>
              </w:rPr>
              <w:t>Equipos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radio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y algunos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tablets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sin gestión MDM.</w:t>
            </w:r>
          </w:p>
        </w:tc>
        <w:tc>
          <w:tcPr>
            <w:tcW w:w="4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right="164"/>
              <w:rPr>
                <w:sz w:val="22"/>
              </w:rPr>
            </w:pPr>
            <w:r>
              <w:rPr>
                <w:sz w:val="22"/>
              </w:rPr>
              <w:t>Plataforma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despacho del SIDPE.</w:t>
            </w:r>
          </w:p>
        </w:tc>
      </w:tr>
    </w:tbl>
    <w:p>
      <w:pPr>
        <w:pStyle w:val="BodyText"/>
      </w:pP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1" w:after="0"/>
        <w:ind w:left="611" w:right="0" w:hanging="431"/>
        <w:jc w:val="left"/>
      </w:pPr>
      <w:r>
        <w:rPr>
          <w:color w:val="2D5DA8"/>
        </w:rPr>
        <w:t>Evaluación</w:t>
      </w:r>
      <w:r>
        <w:rPr>
          <w:color w:val="2D5DA8"/>
          <w:spacing w:val="-10"/>
        </w:rPr>
        <w:t> </w:t>
      </w:r>
      <w:r>
        <w:rPr>
          <w:color w:val="2D5DA8"/>
        </w:rPr>
        <w:t>de</w:t>
      </w:r>
      <w:r>
        <w:rPr>
          <w:color w:val="2D5DA8"/>
          <w:spacing w:val="-8"/>
        </w:rPr>
        <w:t> </w:t>
      </w:r>
      <w:r>
        <w:rPr>
          <w:color w:val="2D5DA8"/>
        </w:rPr>
        <w:t>Capacidad</w:t>
      </w:r>
      <w:r>
        <w:rPr>
          <w:color w:val="2D5DA8"/>
          <w:spacing w:val="-9"/>
        </w:rPr>
        <w:t> </w:t>
      </w:r>
      <w:r>
        <w:rPr>
          <w:color w:val="2D5DA8"/>
        </w:rPr>
        <w:t>(Capacity</w:t>
      </w:r>
      <w:r>
        <w:rPr>
          <w:color w:val="2D5DA8"/>
          <w:spacing w:val="-6"/>
        </w:rPr>
        <w:t> </w:t>
      </w:r>
      <w:r>
        <w:rPr>
          <w:color w:val="2D5DA8"/>
          <w:spacing w:val="-2"/>
        </w:rPr>
        <w:t>Assessment)</w:t>
      </w:r>
    </w:p>
    <w:p>
      <w:pPr>
        <w:pStyle w:val="BodyText"/>
        <w:spacing w:line="244" w:lineRule="auto" w:before="118"/>
        <w:ind w:left="180" w:right="175"/>
      </w:pPr>
      <w:r>
        <w:rPr/>
        <w:t>La siguiente tabla evalúa la capacidad cuantitativa de la infraestructura actual y los requerimientos del SIDPE:</w:t>
      </w:r>
    </w:p>
    <w:p>
      <w:pPr>
        <w:pStyle w:val="BodyText"/>
        <w:spacing w:before="154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601"/>
        <w:gridCol w:w="1999"/>
        <w:gridCol w:w="1300"/>
        <w:gridCol w:w="2258"/>
      </w:tblGrid>
      <w:tr>
        <w:trPr>
          <w:trHeight w:val="618" w:hRule="atLeast"/>
        </w:trPr>
        <w:tc>
          <w:tcPr>
            <w:tcW w:w="2201" w:type="dxa"/>
            <w:shd w:val="clear" w:color="auto" w:fill="1F3863"/>
          </w:tcPr>
          <w:p>
            <w:pPr>
              <w:pStyle w:val="TableParagraph"/>
              <w:spacing w:before="7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Recurso</w:t>
            </w:r>
          </w:p>
        </w:tc>
        <w:tc>
          <w:tcPr>
            <w:tcW w:w="1601" w:type="dxa"/>
            <w:shd w:val="clear" w:color="auto" w:fill="1F3863"/>
          </w:tcPr>
          <w:p>
            <w:pPr>
              <w:pStyle w:val="TableParagraph"/>
              <w:spacing w:before="78"/>
              <w:ind w:left="100" w:right="4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Capacidad Actual</w:t>
            </w:r>
          </w:p>
        </w:tc>
        <w:tc>
          <w:tcPr>
            <w:tcW w:w="1999" w:type="dxa"/>
            <w:shd w:val="clear" w:color="auto" w:fill="1F3863"/>
          </w:tcPr>
          <w:p>
            <w:pPr>
              <w:pStyle w:val="TableParagraph"/>
              <w:spacing w:before="78"/>
              <w:ind w:left="98" w:righ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Capacidad </w:t>
            </w:r>
            <w:r>
              <w:rPr>
                <w:rFonts w:ascii="Arial"/>
                <w:b/>
                <w:color w:val="FFFFFF"/>
                <w:sz w:val="20"/>
              </w:rPr>
              <w:t>Requerida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(SIDPE)</w:t>
            </w:r>
          </w:p>
        </w:tc>
        <w:tc>
          <w:tcPr>
            <w:tcW w:w="1300" w:type="dxa"/>
            <w:shd w:val="clear" w:color="auto" w:fill="1F3863"/>
          </w:tcPr>
          <w:p>
            <w:pPr>
              <w:pStyle w:val="TableParagraph"/>
              <w:spacing w:before="78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Brecha</w:t>
            </w:r>
          </w:p>
        </w:tc>
        <w:tc>
          <w:tcPr>
            <w:tcW w:w="2258" w:type="dxa"/>
            <w:shd w:val="clear" w:color="auto" w:fill="1F3863"/>
          </w:tcPr>
          <w:p>
            <w:pPr>
              <w:pStyle w:val="TableParagraph"/>
              <w:spacing w:before="78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Acción</w:t>
            </w:r>
          </w:p>
        </w:tc>
      </w:tr>
      <w:tr>
        <w:trPr>
          <w:trHeight w:val="851" w:hRule="atLeast"/>
        </w:trPr>
        <w:tc>
          <w:tcPr>
            <w:tcW w:w="22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549" w:right="462" w:hanging="65"/>
              <w:rPr>
                <w:sz w:val="20"/>
              </w:rPr>
            </w:pPr>
            <w:r>
              <w:rPr>
                <w:sz w:val="20"/>
              </w:rPr>
              <w:t>Servidores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aplicaciones</w:t>
            </w:r>
          </w:p>
        </w:tc>
        <w:tc>
          <w:tcPr>
            <w:tcW w:w="16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256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servidores</w:t>
            </w:r>
          </w:p>
          <w:p>
            <w:pPr>
              <w:pStyle w:val="TableParagraph"/>
              <w:spacing w:line="237" w:lineRule="auto" w:before="2"/>
              <w:ind w:left="545" w:hanging="373"/>
              <w:rPr>
                <w:sz w:val="20"/>
              </w:rPr>
            </w:pPr>
            <w:r>
              <w:rPr>
                <w:sz w:val="20"/>
              </w:rPr>
              <w:t>físicos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(64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GB </w:t>
            </w:r>
            <w:r>
              <w:rPr>
                <w:spacing w:val="-4"/>
                <w:sz w:val="20"/>
              </w:rPr>
              <w:t>RAM)</w:t>
            </w:r>
          </w:p>
        </w:tc>
        <w:tc>
          <w:tcPr>
            <w:tcW w:w="199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48" w:right="36"/>
              <w:jc w:val="center"/>
              <w:rPr>
                <w:sz w:val="20"/>
              </w:rPr>
            </w:pPr>
            <w:r>
              <w:rPr>
                <w:sz w:val="20"/>
              </w:rPr>
              <w:t>Cloud: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vCPUs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/ 256 GB RAM</w:t>
            </w:r>
          </w:p>
          <w:p>
            <w:pPr>
              <w:pStyle w:val="TableParagraph"/>
              <w:spacing w:line="228" w:lineRule="exact" w:before="0"/>
              <w:ind w:left="48" w:righ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(escalable)</w:t>
            </w:r>
          </w:p>
        </w:tc>
        <w:tc>
          <w:tcPr>
            <w:tcW w:w="13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3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25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340" w:right="325" w:hanging="1"/>
              <w:jc w:val="center"/>
              <w:rPr>
                <w:sz w:val="20"/>
              </w:rPr>
            </w:pPr>
            <w:r>
              <w:rPr>
                <w:sz w:val="20"/>
              </w:rPr>
              <w:t>Migración a IaaS (AWS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GovCloud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Azure Perú)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601"/>
        <w:gridCol w:w="1999"/>
        <w:gridCol w:w="1300"/>
        <w:gridCol w:w="2258"/>
      </w:tblGrid>
      <w:tr>
        <w:trPr>
          <w:trHeight w:val="849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79"/>
              <w:ind w:left="854" w:right="197" w:hanging="639"/>
              <w:rPr>
                <w:sz w:val="20"/>
              </w:rPr>
            </w:pPr>
            <w:r>
              <w:rPr>
                <w:sz w:val="20"/>
              </w:rPr>
              <w:t>Almacenamiento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601" w:type="dxa"/>
            <w:shd w:val="clear" w:color="auto" w:fill="F1F1F1"/>
          </w:tcPr>
          <w:p>
            <w:pPr>
              <w:pStyle w:val="TableParagraph"/>
              <w:spacing w:before="79"/>
              <w:ind w:left="383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TB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(on-</w:t>
            </w:r>
          </w:p>
          <w:p>
            <w:pPr>
              <w:pStyle w:val="TableParagraph"/>
              <w:spacing w:before="0"/>
              <w:ind w:left="410"/>
              <w:rPr>
                <w:sz w:val="20"/>
              </w:rPr>
            </w:pPr>
            <w:r>
              <w:rPr>
                <w:spacing w:val="-2"/>
                <w:sz w:val="20"/>
              </w:rPr>
              <w:t>premise)</w:t>
            </w:r>
          </w:p>
        </w:tc>
        <w:tc>
          <w:tcPr>
            <w:tcW w:w="1999" w:type="dxa"/>
            <w:shd w:val="clear" w:color="auto" w:fill="F1F1F1"/>
          </w:tcPr>
          <w:p>
            <w:pPr>
              <w:pStyle w:val="TableParagraph"/>
              <w:spacing w:before="79"/>
              <w:ind w:left="305" w:right="289" w:hanging="5"/>
              <w:jc w:val="center"/>
              <w:rPr>
                <w:sz w:val="20"/>
              </w:rPr>
            </w:pPr>
            <w:r>
              <w:rPr>
                <w:sz w:val="20"/>
              </w:rPr>
              <w:t>50 TB inicial + escalable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(Data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Lake)</w:t>
            </w:r>
          </w:p>
        </w:tc>
        <w:tc>
          <w:tcPr>
            <w:tcW w:w="1300" w:type="dxa"/>
            <w:shd w:val="clear" w:color="auto" w:fill="C5EECE"/>
          </w:tcPr>
          <w:p>
            <w:pPr>
              <w:pStyle w:val="TableParagraph"/>
              <w:spacing w:before="79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258" w:type="dxa"/>
            <w:shd w:val="clear" w:color="auto" w:fill="F1F1F1"/>
          </w:tcPr>
          <w:p>
            <w:pPr>
              <w:pStyle w:val="TableParagraph"/>
              <w:spacing w:before="79"/>
              <w:ind w:left="128" w:right="114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Contratar </w:t>
            </w:r>
            <w:r>
              <w:rPr>
                <w:sz w:val="20"/>
              </w:rPr>
              <w:t>almacenamiento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cloud S3 compatible</w:t>
            </w:r>
          </w:p>
        </w:tc>
      </w:tr>
      <w:tr>
        <w:trPr>
          <w:trHeight w:val="620" w:hRule="atLeast"/>
        </w:trPr>
        <w:tc>
          <w:tcPr>
            <w:tcW w:w="2201" w:type="dxa"/>
          </w:tcPr>
          <w:p>
            <w:pPr>
              <w:pStyle w:val="TableParagraph"/>
              <w:ind w:left="732" w:right="230" w:hanging="360"/>
              <w:rPr>
                <w:sz w:val="20"/>
              </w:rPr>
            </w:pPr>
            <w:r>
              <w:rPr>
                <w:sz w:val="20"/>
              </w:rPr>
              <w:t>Ancho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banda </w:t>
            </w:r>
            <w:r>
              <w:rPr>
                <w:spacing w:val="-2"/>
                <w:sz w:val="20"/>
              </w:rPr>
              <w:t>(central)</w:t>
            </w:r>
          </w:p>
        </w:tc>
        <w:tc>
          <w:tcPr>
            <w:tcW w:w="1601" w:type="dxa"/>
          </w:tcPr>
          <w:p>
            <w:pPr>
              <w:pStyle w:val="TableParagraph"/>
              <w:ind w:left="47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Gbps</w:t>
            </w:r>
          </w:p>
        </w:tc>
        <w:tc>
          <w:tcPr>
            <w:tcW w:w="1999" w:type="dxa"/>
          </w:tcPr>
          <w:p>
            <w:pPr>
              <w:pStyle w:val="TableParagraph"/>
              <w:ind w:left="204" w:right="113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Gbps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QoS</w:t>
            </w:r>
            <w:r>
              <w:rPr>
                <w:sz w:val="20"/>
              </w:rPr>
              <w:t> para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tráfico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crític</w:t>
            </w:r>
            <w:r>
              <w:rPr>
                <w:spacing w:val="-2"/>
                <w:sz w:val="20"/>
              </w:rPr>
              <w:t>o</w:t>
            </w:r>
          </w:p>
        </w:tc>
        <w:tc>
          <w:tcPr>
            <w:tcW w:w="1300" w:type="dxa"/>
            <w:shd w:val="clear" w:color="auto" w:fill="FFEB9C"/>
          </w:tcPr>
          <w:p>
            <w:pPr>
              <w:pStyle w:val="TableParagraph"/>
              <w:ind w:left="1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2258" w:type="dxa"/>
          </w:tcPr>
          <w:p>
            <w:pPr>
              <w:pStyle w:val="TableParagraph"/>
              <w:ind w:left="179"/>
              <w:rPr>
                <w:sz w:val="20"/>
              </w:rPr>
            </w:pPr>
            <w:r>
              <w:rPr>
                <w:sz w:val="20"/>
              </w:rPr>
              <w:t>Upgrade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enlace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 proveedor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internet</w:t>
            </w:r>
          </w:p>
        </w:tc>
      </w:tr>
      <w:tr>
        <w:trPr>
          <w:trHeight w:val="849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78"/>
              <w:ind w:left="616" w:hanging="94"/>
              <w:rPr>
                <w:sz w:val="20"/>
              </w:rPr>
            </w:pPr>
            <w:r>
              <w:rPr>
                <w:spacing w:val="-2"/>
                <w:sz w:val="20"/>
              </w:rPr>
              <w:t>Conectividad comisarías</w:t>
            </w:r>
          </w:p>
        </w:tc>
        <w:tc>
          <w:tcPr>
            <w:tcW w:w="1601" w:type="dxa"/>
            <w:shd w:val="clear" w:color="auto" w:fill="F1F1F1"/>
          </w:tcPr>
          <w:p>
            <w:pPr>
              <w:pStyle w:val="TableParagraph"/>
              <w:spacing w:before="78"/>
              <w:ind w:left="156" w:right="14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  <w:p>
            <w:pPr>
              <w:pStyle w:val="TableParagraph"/>
              <w:spacing w:before="1"/>
              <w:ind w:left="156" w:right="1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conectadas </w:t>
            </w:r>
            <w:r>
              <w:rPr>
                <w:sz w:val="20"/>
              </w:rPr>
              <w:t>con fibra</w:t>
            </w:r>
          </w:p>
        </w:tc>
        <w:tc>
          <w:tcPr>
            <w:tcW w:w="1999" w:type="dxa"/>
            <w:shd w:val="clear" w:color="auto" w:fill="F1F1F1"/>
          </w:tcPr>
          <w:p>
            <w:pPr>
              <w:pStyle w:val="TableParagraph"/>
              <w:spacing w:before="78"/>
              <w:ind w:left="281" w:right="183" w:hanging="77"/>
              <w:rPr>
                <w:sz w:val="20"/>
              </w:rPr>
            </w:pPr>
            <w:r>
              <w:rPr>
                <w:sz w:val="20"/>
              </w:rPr>
              <w:t>100%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conectadas (fibra o 4G LTE)</w:t>
            </w:r>
          </w:p>
        </w:tc>
        <w:tc>
          <w:tcPr>
            <w:tcW w:w="1300" w:type="dxa"/>
            <w:shd w:val="clear" w:color="auto" w:fill="C5EECE"/>
          </w:tcPr>
          <w:p>
            <w:pPr>
              <w:pStyle w:val="TableParagraph"/>
              <w:spacing w:before="78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258" w:type="dxa"/>
            <w:shd w:val="clear" w:color="auto" w:fill="F1F1F1"/>
          </w:tcPr>
          <w:p>
            <w:pPr>
              <w:pStyle w:val="TableParagraph"/>
              <w:spacing w:before="78"/>
              <w:ind w:left="140" w:right="126" w:firstLine="1"/>
              <w:jc w:val="center"/>
              <w:rPr>
                <w:sz w:val="20"/>
              </w:rPr>
            </w:pPr>
            <w:r>
              <w:rPr>
                <w:sz w:val="20"/>
              </w:rPr>
              <w:t>Programa de conectividad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MTC y operadores</w:t>
            </w:r>
          </w:p>
        </w:tc>
      </w:tr>
      <w:tr>
        <w:trPr>
          <w:trHeight w:val="620" w:hRule="atLeast"/>
        </w:trPr>
        <w:tc>
          <w:tcPr>
            <w:tcW w:w="2201" w:type="dxa"/>
          </w:tcPr>
          <w:p>
            <w:pPr>
              <w:pStyle w:val="TableParagraph"/>
              <w:ind w:left="292" w:firstLine="192"/>
              <w:rPr>
                <w:sz w:val="20"/>
              </w:rPr>
            </w:pPr>
            <w:r>
              <w:rPr>
                <w:sz w:val="20"/>
              </w:rPr>
              <w:t>Capacidad de analistas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datos</w:t>
            </w:r>
          </w:p>
        </w:tc>
        <w:tc>
          <w:tcPr>
            <w:tcW w:w="1601" w:type="dxa"/>
          </w:tcPr>
          <w:p>
            <w:pPr>
              <w:pStyle w:val="TableParagraph"/>
              <w:ind w:left="432" w:hanging="24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analistas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datos/IA</w:t>
            </w:r>
          </w:p>
        </w:tc>
        <w:tc>
          <w:tcPr>
            <w:tcW w:w="1999" w:type="dxa"/>
          </w:tcPr>
          <w:p>
            <w:pPr>
              <w:pStyle w:val="TableParagraph"/>
              <w:ind w:left="141" w:right="113" w:firstLine="208"/>
              <w:rPr>
                <w:sz w:val="20"/>
              </w:rPr>
            </w:pPr>
            <w:r>
              <w:rPr>
                <w:sz w:val="20"/>
              </w:rPr>
              <w:t>5 analistas + 2 científicos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datos</w:t>
            </w:r>
          </w:p>
        </w:tc>
        <w:tc>
          <w:tcPr>
            <w:tcW w:w="1300" w:type="dxa"/>
            <w:shd w:val="clear" w:color="auto" w:fill="C5EECE"/>
          </w:tcPr>
          <w:p>
            <w:pPr>
              <w:pStyle w:val="TableParagraph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258" w:type="dxa"/>
          </w:tcPr>
          <w:p>
            <w:pPr>
              <w:pStyle w:val="TableParagraph"/>
              <w:ind w:left="239" w:hanging="125"/>
              <w:rPr>
                <w:sz w:val="20"/>
              </w:rPr>
            </w:pPr>
            <w:r>
              <w:rPr>
                <w:sz w:val="20"/>
              </w:rPr>
              <w:t>Contratación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externa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+ capacitación interna</w:t>
            </w:r>
          </w:p>
        </w:tc>
      </w:tr>
      <w:tr>
        <w:trPr>
          <w:trHeight w:val="852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78"/>
              <w:ind w:left="494" w:hanging="356"/>
              <w:rPr>
                <w:sz w:val="20"/>
              </w:rPr>
            </w:pPr>
            <w:r>
              <w:rPr>
                <w:sz w:val="20"/>
              </w:rPr>
              <w:t>Licencias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software </w:t>
            </w:r>
            <w:r>
              <w:rPr>
                <w:spacing w:val="-2"/>
                <w:sz w:val="20"/>
              </w:rPr>
              <w:t>especializado</w:t>
            </w:r>
          </w:p>
        </w:tc>
        <w:tc>
          <w:tcPr>
            <w:tcW w:w="1601" w:type="dxa"/>
            <w:shd w:val="clear" w:color="auto" w:fill="F1F1F1"/>
          </w:tcPr>
          <w:p>
            <w:pPr>
              <w:pStyle w:val="TableParagraph"/>
              <w:spacing w:before="78"/>
              <w:ind w:left="68" w:right="54"/>
              <w:jc w:val="center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licencias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análisis avanzado</w:t>
            </w:r>
          </w:p>
        </w:tc>
        <w:tc>
          <w:tcPr>
            <w:tcW w:w="1999" w:type="dxa"/>
            <w:shd w:val="clear" w:color="auto" w:fill="F1F1F1"/>
          </w:tcPr>
          <w:p>
            <w:pPr>
              <w:pStyle w:val="TableParagraph"/>
              <w:spacing w:before="78"/>
              <w:ind w:left="753" w:right="124" w:hanging="617"/>
              <w:rPr>
                <w:sz w:val="20"/>
              </w:rPr>
            </w:pPr>
            <w:r>
              <w:rPr>
                <w:sz w:val="20"/>
              </w:rPr>
              <w:t>Plataforma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GIS, </w:t>
            </w:r>
            <w:r>
              <w:rPr>
                <w:spacing w:val="-4"/>
                <w:sz w:val="20"/>
              </w:rPr>
              <w:t>SIEM</w:t>
            </w:r>
          </w:p>
        </w:tc>
        <w:tc>
          <w:tcPr>
            <w:tcW w:w="1300" w:type="dxa"/>
            <w:shd w:val="clear" w:color="auto" w:fill="C5EECE"/>
          </w:tcPr>
          <w:p>
            <w:pPr>
              <w:pStyle w:val="TableParagraph"/>
              <w:spacing w:before="78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258" w:type="dxa"/>
            <w:shd w:val="clear" w:color="auto" w:fill="F1F1F1"/>
          </w:tcPr>
          <w:p>
            <w:pPr>
              <w:pStyle w:val="TableParagraph"/>
              <w:spacing w:before="78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adicional para licenciamiento o open source</w:t>
            </w:r>
          </w:p>
        </w:tc>
      </w:tr>
    </w:tbl>
    <w:p>
      <w:pPr>
        <w:pStyle w:val="BodyText"/>
        <w:spacing w:before="296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Impactos</w:t>
      </w:r>
      <w:r>
        <w:rPr>
          <w:color w:val="2D5DA8"/>
          <w:spacing w:val="-6"/>
        </w:rPr>
        <w:t> </w:t>
      </w:r>
      <w:r>
        <w:rPr>
          <w:color w:val="2D5DA8"/>
        </w:rPr>
        <w:t>en</w:t>
      </w:r>
      <w:r>
        <w:rPr>
          <w:color w:val="2D5DA8"/>
          <w:spacing w:val="-8"/>
        </w:rPr>
        <w:t> </w:t>
      </w:r>
      <w:r>
        <w:rPr>
          <w:color w:val="2D5DA8"/>
        </w:rPr>
        <w:t>la</w:t>
      </w:r>
      <w:r>
        <w:rPr>
          <w:color w:val="2D5DA8"/>
          <w:spacing w:val="-6"/>
        </w:rPr>
        <w:t> </w:t>
      </w:r>
      <w:r>
        <w:rPr>
          <w:color w:val="2D5DA8"/>
        </w:rPr>
        <w:t>Organización</w:t>
      </w:r>
      <w:r>
        <w:rPr>
          <w:color w:val="2D5DA8"/>
          <w:spacing w:val="-6"/>
        </w:rPr>
        <w:t> </w:t>
      </w:r>
      <w:r>
        <w:rPr>
          <w:color w:val="2D5DA8"/>
        </w:rPr>
        <w:t>de</w:t>
      </w:r>
      <w:r>
        <w:rPr>
          <w:color w:val="2D5DA8"/>
          <w:spacing w:val="-8"/>
        </w:rPr>
        <w:t> </w:t>
      </w:r>
      <w:r>
        <w:rPr>
          <w:color w:val="2D5DA8"/>
          <w:spacing w:val="-5"/>
        </w:rPr>
        <w:t>TI</w:t>
      </w:r>
    </w:p>
    <w:p>
      <w:pPr>
        <w:pStyle w:val="BodyText"/>
        <w:spacing w:line="244" w:lineRule="auto" w:before="118"/>
        <w:ind w:left="180" w:right="170"/>
      </w:pPr>
      <w:r>
        <w:rPr/>
        <w:t>La</w:t>
      </w:r>
      <w:r>
        <w:rPr>
          <w:spacing w:val="35"/>
        </w:rPr>
        <w:t> </w:t>
      </w:r>
      <w:r>
        <w:rPr/>
        <w:t>implementación</w:t>
      </w:r>
      <w:r>
        <w:rPr>
          <w:spacing w:val="35"/>
        </w:rPr>
        <w:t> </w:t>
      </w:r>
      <w:r>
        <w:rPr/>
        <w:t>del</w:t>
      </w:r>
      <w:r>
        <w:rPr>
          <w:spacing w:val="32"/>
        </w:rPr>
        <w:t> </w:t>
      </w:r>
      <w:r>
        <w:rPr/>
        <w:t>SIDPE</w:t>
      </w:r>
      <w:r>
        <w:rPr>
          <w:spacing w:val="35"/>
        </w:rPr>
        <w:t> </w:t>
      </w:r>
      <w:r>
        <w:rPr/>
        <w:t>generará</w:t>
      </w:r>
      <w:r>
        <w:rPr>
          <w:spacing w:val="34"/>
        </w:rPr>
        <w:t> </w:t>
      </w:r>
      <w:r>
        <w:rPr/>
        <w:t>los</w:t>
      </w:r>
      <w:r>
        <w:rPr>
          <w:spacing w:val="36"/>
        </w:rPr>
        <w:t> </w:t>
      </w:r>
      <w:r>
        <w:rPr/>
        <w:t>siguientes</w:t>
      </w:r>
      <w:r>
        <w:rPr>
          <w:spacing w:val="36"/>
        </w:rPr>
        <w:t> </w:t>
      </w:r>
      <w:r>
        <w:rPr/>
        <w:t>impactos</w:t>
      </w:r>
      <w:r>
        <w:rPr>
          <w:spacing w:val="33"/>
        </w:rPr>
        <w:t> </w:t>
      </w:r>
      <w:r>
        <w:rPr/>
        <w:t>significativos</w:t>
      </w:r>
      <w:r>
        <w:rPr>
          <w:spacing w:val="36"/>
        </w:rPr>
        <w:t> </w:t>
      </w:r>
      <w:r>
        <w:rPr/>
        <w:t>en</w:t>
      </w:r>
      <w:r>
        <w:rPr>
          <w:spacing w:val="33"/>
        </w:rPr>
        <w:t> </w:t>
      </w:r>
      <w:r>
        <w:rPr/>
        <w:t>la</w:t>
      </w:r>
      <w:r>
        <w:rPr>
          <w:spacing w:val="36"/>
        </w:rPr>
        <w:t> </w:t>
      </w:r>
      <w:r>
        <w:rPr/>
        <w:t>estructura</w:t>
      </w:r>
      <w:r>
        <w:rPr>
          <w:spacing w:val="34"/>
        </w:rPr>
        <w:t> </w:t>
      </w:r>
      <w:r>
        <w:rPr/>
        <w:t>y funcionamiento de la Dirección de Tecnología de la Información de la PNP (DIRTEPOL-TI):</w:t>
      </w:r>
    </w:p>
    <w:p>
      <w:pPr>
        <w:pStyle w:val="BodyText"/>
        <w:spacing w:before="154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664" w:hRule="atLeast"/>
        </w:trPr>
        <w:tc>
          <w:tcPr>
            <w:tcW w:w="4681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Área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de</w:t>
            </w:r>
            <w:r>
              <w:rPr>
                <w:rFonts w:ascii="Arial" w:hAnsi="Arial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Impacto</w:t>
            </w:r>
          </w:p>
        </w:tc>
        <w:tc>
          <w:tcPr>
            <w:tcW w:w="4681" w:type="dxa"/>
            <w:shd w:val="clear" w:color="auto" w:fill="1F3863"/>
          </w:tcPr>
          <w:p>
            <w:pPr>
              <w:pStyle w:val="TableParagraph"/>
              <w:spacing w:before="79"/>
              <w:ind w:left="11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Descripción</w:t>
            </w:r>
            <w:r>
              <w:rPr>
                <w:rFonts w:ascii="Arial" w:hAnsi="Arial"/>
                <w:b/>
                <w:color w:val="FFFFFF"/>
                <w:spacing w:val="-10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del</w:t>
            </w:r>
            <w:r>
              <w:rPr>
                <w:rFonts w:ascii="Arial" w:hAnsi="Arial"/>
                <w:b/>
                <w:color w:val="FFFFFF"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Impacto</w:t>
            </w:r>
            <w:r>
              <w:rPr>
                <w:rFonts w:ascii="Arial" w:hAnsi="Arial"/>
                <w:b/>
                <w:color w:val="FFFFFF"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y</w:t>
            </w:r>
            <w:r>
              <w:rPr>
                <w:rFonts w:ascii="Arial" w:hAnsi="Arial"/>
                <w:b/>
                <w:color w:val="FFFFFF"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Acciones 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Requeridas</w:t>
            </w:r>
          </w:p>
        </w:tc>
      </w:tr>
      <w:tr>
        <w:trPr>
          <w:trHeight w:val="1425" w:hRule="atLeast"/>
        </w:trPr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Estructura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organizacional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TI</w:t>
            </w:r>
          </w:p>
        </w:tc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 w:right="275"/>
              <w:rPr>
                <w:sz w:val="22"/>
              </w:rPr>
            </w:pPr>
            <w:r>
              <w:rPr>
                <w:sz w:val="22"/>
              </w:rPr>
              <w:t>Se requiere la creación de una Unidad de Datos e Inteligencia Artificial dentro de la DIRTEPOL-TI.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Asimismo,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fortalecerse el área de Ciberseguridad dado el carácter sensible de los datos del SIDPE.</w:t>
            </w:r>
          </w:p>
        </w:tc>
      </w:tr>
      <w:tr>
        <w:trPr>
          <w:trHeight w:val="1679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Perfiles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competencias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personal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 w:right="107"/>
              <w:rPr>
                <w:sz w:val="22"/>
              </w:rPr>
            </w:pPr>
            <w:r>
              <w:rPr>
                <w:sz w:val="22"/>
              </w:rPr>
              <w:t>Los técnicos de TI actuales deberán ser capacitados en arquitecturas cloud, DevOps 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información.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requerirá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 contratación de perfiles especializados (Data Engineer, ML Engineer, Cloud Architect) que actualmente no existen en la institución.</w:t>
            </w:r>
          </w:p>
        </w:tc>
      </w:tr>
      <w:tr>
        <w:trPr>
          <w:trHeight w:val="1171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Modelo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operativo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TI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19" w:right="164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deberá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transitar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modelo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reactivo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 un modelo de operaciones basado en ITIL v4, con procesos formales de gestión de incidentes, cambios y activos de TI.</w:t>
            </w:r>
          </w:p>
        </w:tc>
      </w:tr>
      <w:tr>
        <w:trPr>
          <w:trHeight w:val="1679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Presupuesto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TI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presupuesto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deberá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incrementarse significativamente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cubrir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costos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infraestructura cloud, licenciamiento, capacitación y nuevas contrataciones. Se estima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incremento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150%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respecto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 presupuesto actual.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1425" w:hRule="atLeast"/>
        </w:trPr>
        <w:tc>
          <w:tcPr>
            <w:tcW w:w="46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Gobernanza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datos</w:t>
            </w:r>
          </w:p>
        </w:tc>
        <w:tc>
          <w:tcPr>
            <w:tcW w:w="4681" w:type="dxa"/>
          </w:tcPr>
          <w:p>
            <w:pPr>
              <w:pStyle w:val="TableParagraph"/>
              <w:ind w:left="119" w:right="102"/>
              <w:rPr>
                <w:sz w:val="22"/>
              </w:rPr>
            </w:pPr>
            <w:r>
              <w:rPr>
                <w:sz w:val="22"/>
              </w:rPr>
              <w:t>Deberá crearse un Comité de Gobernanza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 Datos (Data Governance Committee) que asegure la calidad, privacidad y uso ético de 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SIDPE,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especialmente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datos personales de ciudadanos.</w:t>
            </w:r>
          </w:p>
        </w:tc>
      </w:tr>
      <w:tr>
        <w:trPr>
          <w:trHeight w:val="1679" w:hRule="atLeast"/>
        </w:trPr>
        <w:tc>
          <w:tcPr>
            <w:tcW w:w="4681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Acuerdos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nivel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servicio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(SLA)</w:t>
            </w:r>
          </w:p>
        </w:tc>
        <w:tc>
          <w:tcPr>
            <w:tcW w:w="4681" w:type="dxa"/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Se deberán definir SLAs formales para el SIDPE: disponibilidad mínima del 99.9% (equivalente a menos de 8.7 horas de downtime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anual),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tiempo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respuesta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 API menor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segundos, 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backups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diarios con RPO de 4 horas.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534" w:val="left" w:leader="none"/>
        </w:tabs>
        <w:spacing w:line="240" w:lineRule="auto" w:before="86" w:after="0"/>
        <w:ind w:left="534" w:right="0" w:hanging="354"/>
        <w:jc w:val="left"/>
      </w:pPr>
      <w:r>
        <w:rPr>
          <w:color w:val="1F3863"/>
        </w:rPr>
        <w:t>Evaluación</w:t>
      </w:r>
      <w:r>
        <w:rPr>
          <w:color w:val="1F3863"/>
          <w:spacing w:val="-9"/>
        </w:rPr>
        <w:t> </w:t>
      </w:r>
      <w:r>
        <w:rPr>
          <w:color w:val="1F3863"/>
        </w:rPr>
        <w:t>de</w:t>
      </w:r>
      <w:r>
        <w:rPr>
          <w:color w:val="1F3863"/>
          <w:spacing w:val="-10"/>
        </w:rPr>
        <w:t> </w:t>
      </w:r>
      <w:r>
        <w:rPr>
          <w:color w:val="1F3863"/>
        </w:rPr>
        <w:t>Madurez</w:t>
      </w:r>
      <w:r>
        <w:rPr>
          <w:color w:val="1F3863"/>
          <w:spacing w:val="-6"/>
        </w:rPr>
        <w:t> </w:t>
      </w:r>
      <w:r>
        <w:rPr>
          <w:color w:val="1F3863"/>
        </w:rPr>
        <w:t>de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Arquitectura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781812</wp:posOffset>
                </wp:positionH>
                <wp:positionV relativeFrom="paragraph">
                  <wp:posOffset>49984</wp:posOffset>
                </wp:positionV>
                <wp:extent cx="6210300" cy="1270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210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12700">
                              <a:moveTo>
                                <a:pt x="62100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10045" y="12192"/>
                              </a:lnTo>
                              <a:lnTo>
                                <a:pt x="621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60001pt;margin-top:3.935781pt;width:488.98pt;height:.96pt;mso-position-horizontal-relative:page;mso-position-vertical-relative:paragraph;z-index:-15725568;mso-wrap-distance-left:0;mso-wrap-distance-right:0" id="docshape15" filled="true" fillcolor="#2d5da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1"/>
        <w:ind w:left="180" w:right="180"/>
        <w:jc w:val="both"/>
      </w:pPr>
      <w:r>
        <w:rPr/>
        <w:t>Esta sección evalúa el estado de madurez de la función de arquitectura empresarial dentro de la PNP,</w:t>
      </w:r>
      <w:r>
        <w:rPr>
          <w:spacing w:val="-1"/>
        </w:rPr>
        <w:t> </w:t>
      </w:r>
      <w:r>
        <w:rPr/>
        <w:t>identificando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activos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arquitectura</w:t>
      </w:r>
      <w:r>
        <w:rPr>
          <w:spacing w:val="-3"/>
        </w:rPr>
        <w:t> </w:t>
      </w:r>
      <w:r>
        <w:rPr/>
        <w:t>existentes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oportunidades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reutilización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el proyecto SIDPE.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Procesos</w:t>
      </w:r>
      <w:r>
        <w:rPr>
          <w:color w:val="2D5DA8"/>
          <w:spacing w:val="-7"/>
        </w:rPr>
        <w:t> </w:t>
      </w:r>
      <w:r>
        <w:rPr>
          <w:color w:val="2D5DA8"/>
        </w:rPr>
        <w:t>de</w:t>
      </w:r>
      <w:r>
        <w:rPr>
          <w:color w:val="2D5DA8"/>
          <w:spacing w:val="-7"/>
        </w:rPr>
        <w:t> </w:t>
      </w:r>
      <w:r>
        <w:rPr>
          <w:color w:val="2D5DA8"/>
        </w:rPr>
        <w:t>Gobierno</w:t>
      </w:r>
      <w:r>
        <w:rPr>
          <w:color w:val="2D5DA8"/>
          <w:spacing w:val="-6"/>
        </w:rPr>
        <w:t> </w:t>
      </w:r>
      <w:r>
        <w:rPr>
          <w:color w:val="2D5DA8"/>
        </w:rPr>
        <w:t>de</w:t>
      </w:r>
      <w:r>
        <w:rPr>
          <w:color w:val="2D5DA8"/>
          <w:spacing w:val="-7"/>
        </w:rPr>
        <w:t> </w:t>
      </w:r>
      <w:r>
        <w:rPr>
          <w:color w:val="2D5DA8"/>
          <w:spacing w:val="-2"/>
        </w:rPr>
        <w:t>Arquitectura</w:t>
      </w:r>
    </w:p>
    <w:p>
      <w:pPr>
        <w:pStyle w:val="BodyText"/>
        <w:spacing w:before="118"/>
        <w:ind w:left="180" w:right="176"/>
        <w:jc w:val="both"/>
      </w:pPr>
      <w:r>
        <w:rPr/>
        <w:t>La PNP no cuenta actualmente con una función de arquitectura empresarial formalizada. No existe un</w:t>
      </w:r>
      <w:r>
        <w:rPr>
          <w:spacing w:val="-9"/>
        </w:rPr>
        <w:t> </w:t>
      </w:r>
      <w:r>
        <w:rPr/>
        <w:t>Comité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Arquitectura</w:t>
      </w:r>
      <w:r>
        <w:rPr>
          <w:spacing w:val="-9"/>
        </w:rPr>
        <w:t> </w:t>
      </w:r>
      <w:r>
        <w:rPr/>
        <w:t>ni</w:t>
      </w:r>
      <w:r>
        <w:rPr>
          <w:spacing w:val="-10"/>
        </w:rPr>
        <w:t> </w:t>
      </w:r>
      <w:r>
        <w:rPr/>
        <w:t>un</w:t>
      </w:r>
      <w:r>
        <w:rPr>
          <w:spacing w:val="-9"/>
        </w:rPr>
        <w:t> </w:t>
      </w:r>
      <w:r>
        <w:rPr/>
        <w:t>proceso</w:t>
      </w:r>
      <w:r>
        <w:rPr>
          <w:spacing w:val="-9"/>
        </w:rPr>
        <w:t> </w:t>
      </w:r>
      <w:r>
        <w:rPr/>
        <w:t>de</w:t>
      </w:r>
      <w:r>
        <w:rPr>
          <w:spacing w:val="-12"/>
        </w:rPr>
        <w:t> </w:t>
      </w:r>
      <w:r>
        <w:rPr/>
        <w:t>revisión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aprobación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decisiones</w:t>
      </w:r>
      <w:r>
        <w:rPr>
          <w:spacing w:val="-9"/>
        </w:rPr>
        <w:t> </w:t>
      </w:r>
      <w:r>
        <w:rPr/>
        <w:t>arquitectónicas.</w:t>
      </w:r>
      <w:r>
        <w:rPr>
          <w:spacing w:val="-8"/>
        </w:rPr>
        <w:t> </w:t>
      </w:r>
      <w:r>
        <w:rPr/>
        <w:t>Las decisiones de diseño tecnológico se toman de manera ad hoc por jefes de área de TI sin documentación formal.</w:t>
      </w:r>
    </w:p>
    <w:p>
      <w:pPr>
        <w:pStyle w:val="BodyText"/>
        <w:spacing w:before="163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414" w:hRule="atLeast"/>
        </w:trPr>
        <w:tc>
          <w:tcPr>
            <w:tcW w:w="468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Proceso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 Gobierno</w:t>
            </w:r>
          </w:p>
        </w:tc>
        <w:tc>
          <w:tcPr>
            <w:tcW w:w="4681" w:type="dxa"/>
            <w:shd w:val="clear" w:color="auto" w:fill="1F3863"/>
          </w:tcPr>
          <w:p>
            <w:pPr>
              <w:pStyle w:val="TableParagraph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Estado</w:t>
            </w:r>
            <w:r>
              <w:rPr>
                <w:rFonts w:asci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Actual</w:t>
            </w:r>
            <w:r>
              <w:rPr>
                <w:rFonts w:ascii="Arial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en</w:t>
            </w:r>
            <w:r>
              <w:rPr>
                <w:rFonts w:ascii="Arial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la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PNP</w:t>
            </w:r>
          </w:p>
        </w:tc>
      </w:tr>
      <w:tr>
        <w:trPr>
          <w:trHeight w:val="1170" w:hRule="atLeast"/>
        </w:trPr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Comité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Arquitectura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Empresarial</w:t>
            </w:r>
          </w:p>
        </w:tc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19" w:right="35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EXISTE.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recomienda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crear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 representantes de la Alta Dirección PNP, DIRTEPOL-TI, División de Investigación Criminal y el equipo del proyecto SIDPE.</w:t>
            </w:r>
          </w:p>
        </w:tc>
      </w:tr>
      <w:tr>
        <w:trPr>
          <w:trHeight w:val="918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Revisión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aprobación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decisiones </w:t>
            </w:r>
            <w:r>
              <w:rPr>
                <w:spacing w:val="-2"/>
                <w:sz w:val="22"/>
              </w:rPr>
              <w:t>arquitectónicas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 w:right="176"/>
              <w:jc w:val="both"/>
              <w:rPr>
                <w:sz w:val="22"/>
              </w:rPr>
            </w:pPr>
            <w:r>
              <w:rPr>
                <w:sz w:val="22"/>
              </w:rPr>
              <w:t>NO EXISTE. 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decisiones tecnológicas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 toman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iniciativa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individual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revisión.</w:t>
            </w:r>
          </w:p>
        </w:tc>
      </w:tr>
      <w:tr>
        <w:trPr>
          <w:trHeight w:val="667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repositorio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arquitectura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NO EXISTE. No hay un repositorio centralizado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artefactos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arquitectura.</w:t>
            </w:r>
          </w:p>
        </w:tc>
      </w:tr>
      <w:tr>
        <w:trPr>
          <w:trHeight w:val="666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Proceso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excepción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arquitectura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NO EXISTE. No hay mecanismo para gestionar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excepciones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estándares.</w:t>
            </w:r>
          </w:p>
        </w:tc>
      </w:tr>
      <w:tr>
        <w:trPr>
          <w:trHeight w:val="918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Cumplimiento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estándares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tecnológicos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19" w:right="275"/>
              <w:rPr>
                <w:sz w:val="22"/>
              </w:rPr>
            </w:pPr>
            <w:r>
              <w:rPr>
                <w:sz w:val="22"/>
              </w:rPr>
              <w:t>PARCIAL. Existen algunas directivas del MININTER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adquisiciones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pero no se aplican sistemáticamente.</w:t>
            </w:r>
          </w:p>
        </w:tc>
      </w:tr>
    </w:tbl>
    <w:p>
      <w:pPr>
        <w:pStyle w:val="BodyText"/>
      </w:pPr>
    </w:p>
    <w:p>
      <w:pPr>
        <w:pStyle w:val="BodyText"/>
        <w:spacing w:before="92"/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Organización,</w:t>
      </w:r>
      <w:r>
        <w:rPr>
          <w:color w:val="2D5DA8"/>
          <w:spacing w:val="-9"/>
        </w:rPr>
        <w:t> </w:t>
      </w:r>
      <w:r>
        <w:rPr>
          <w:color w:val="2D5DA8"/>
        </w:rPr>
        <w:t>Roles</w:t>
      </w:r>
      <w:r>
        <w:rPr>
          <w:color w:val="2D5DA8"/>
          <w:spacing w:val="-8"/>
        </w:rPr>
        <w:t> </w:t>
      </w:r>
      <w:r>
        <w:rPr>
          <w:color w:val="2D5DA8"/>
        </w:rPr>
        <w:t>y</w:t>
      </w:r>
      <w:r>
        <w:rPr>
          <w:color w:val="2D5DA8"/>
          <w:spacing w:val="-8"/>
        </w:rPr>
        <w:t> </w:t>
      </w:r>
      <w:r>
        <w:rPr>
          <w:color w:val="2D5DA8"/>
          <w:spacing w:val="-2"/>
        </w:rPr>
        <w:t>Responsabilidades</w:t>
      </w:r>
    </w:p>
    <w:p>
      <w:pPr>
        <w:pStyle w:val="BodyText"/>
        <w:spacing w:before="118"/>
        <w:ind w:left="180" w:right="179"/>
        <w:jc w:val="both"/>
      </w:pPr>
      <w:r>
        <w:rPr/>
        <w:t>Para</w:t>
      </w:r>
      <w:r>
        <w:rPr>
          <w:spacing w:val="-7"/>
        </w:rPr>
        <w:t> </w:t>
      </w:r>
      <w:r>
        <w:rPr/>
        <w:t>el</w:t>
      </w:r>
      <w:r>
        <w:rPr>
          <w:spacing w:val="-11"/>
        </w:rPr>
        <w:t> </w:t>
      </w:r>
      <w:r>
        <w:rPr/>
        <w:t>proyecto</w:t>
      </w:r>
      <w:r>
        <w:rPr>
          <w:spacing w:val="-9"/>
        </w:rPr>
        <w:t> </w:t>
      </w:r>
      <w:r>
        <w:rPr/>
        <w:t>SIDPE,</w:t>
      </w:r>
      <w:r>
        <w:rPr>
          <w:spacing w:val="-11"/>
        </w:rPr>
        <w:t> </w:t>
      </w:r>
      <w:r>
        <w:rPr/>
        <w:t>se</w:t>
      </w:r>
      <w:r>
        <w:rPr>
          <w:spacing w:val="-7"/>
        </w:rPr>
        <w:t> </w:t>
      </w:r>
      <w:r>
        <w:rPr/>
        <w:t>propone</w:t>
      </w:r>
      <w:r>
        <w:rPr>
          <w:spacing w:val="-10"/>
        </w:rPr>
        <w:t> </w:t>
      </w:r>
      <w:r>
        <w:rPr/>
        <w:t>establecer</w:t>
      </w:r>
      <w:r>
        <w:rPr>
          <w:spacing w:val="-9"/>
        </w:rPr>
        <w:t> </w:t>
      </w:r>
      <w:r>
        <w:rPr/>
        <w:t>los</w:t>
      </w:r>
      <w:r>
        <w:rPr>
          <w:spacing w:val="-7"/>
        </w:rPr>
        <w:t> </w:t>
      </w:r>
      <w:r>
        <w:rPr/>
        <w:t>siguientes</w:t>
      </w:r>
      <w:r>
        <w:rPr>
          <w:spacing w:val="-12"/>
        </w:rPr>
        <w:t> </w:t>
      </w:r>
      <w:r>
        <w:rPr/>
        <w:t>roles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arquitectura,</w:t>
      </w:r>
      <w:r>
        <w:rPr>
          <w:spacing w:val="-8"/>
        </w:rPr>
        <w:t> </w:t>
      </w:r>
      <w:r>
        <w:rPr/>
        <w:t>que</w:t>
      </w:r>
      <w:r>
        <w:rPr>
          <w:spacing w:val="-10"/>
        </w:rPr>
        <w:t> </w:t>
      </w:r>
      <w:r>
        <w:rPr/>
        <w:t>inicialmente podrán ser ejercidos por el equipo del proyecto con el respaldo de consultores externos: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3000"/>
        <w:gridCol w:w="3360"/>
      </w:tblGrid>
      <w:tr>
        <w:trPr>
          <w:trHeight w:val="414" w:hRule="atLeast"/>
        </w:trPr>
        <w:tc>
          <w:tcPr>
            <w:tcW w:w="30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Rol</w:t>
            </w:r>
            <w:r>
              <w:rPr>
                <w:rFonts w:ascii="Arial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 Arquitectura</w:t>
            </w:r>
          </w:p>
        </w:tc>
        <w:tc>
          <w:tcPr>
            <w:tcW w:w="3000" w:type="dxa"/>
            <w:shd w:val="clear" w:color="auto" w:fill="1F3863"/>
          </w:tcPr>
          <w:p>
            <w:pPr>
              <w:pStyle w:val="TableParagraph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Responsabilidad</w:t>
            </w:r>
          </w:p>
        </w:tc>
        <w:tc>
          <w:tcPr>
            <w:tcW w:w="336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Perfil</w:t>
            </w:r>
            <w:r>
              <w:rPr>
                <w:rFonts w:ascii="Arial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Propuesto</w:t>
            </w:r>
          </w:p>
        </w:tc>
      </w:tr>
      <w:tr>
        <w:trPr>
          <w:trHeight w:val="1170" w:hRule="atLeast"/>
        </w:trPr>
        <w:tc>
          <w:tcPr>
            <w:tcW w:w="30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right="185"/>
              <w:rPr>
                <w:sz w:val="22"/>
              </w:rPr>
            </w:pPr>
            <w:r>
              <w:rPr>
                <w:sz w:val="22"/>
              </w:rPr>
              <w:t>Arquitecto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Empresarial </w:t>
            </w:r>
            <w:r>
              <w:rPr>
                <w:spacing w:val="-2"/>
                <w:sz w:val="22"/>
              </w:rPr>
              <w:t>Líder</w:t>
            </w:r>
          </w:p>
        </w:tc>
        <w:tc>
          <w:tcPr>
            <w:tcW w:w="30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z w:val="22"/>
              </w:rPr>
              <w:t>Responsable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visión arquitectónica global del SIDPE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alineación </w:t>
            </w:r>
            <w:r>
              <w:rPr>
                <w:spacing w:val="-2"/>
                <w:sz w:val="22"/>
              </w:rPr>
              <w:t>estratégica.</w:t>
            </w:r>
          </w:p>
        </w:tc>
        <w:tc>
          <w:tcPr>
            <w:tcW w:w="336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right="141"/>
              <w:rPr>
                <w:sz w:val="22"/>
              </w:rPr>
            </w:pPr>
            <w:r>
              <w:rPr>
                <w:sz w:val="22"/>
              </w:rPr>
              <w:t>Consultor externo con certificación TOGAF / experiencia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sector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gobierno.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3000"/>
        <w:gridCol w:w="3360"/>
      </w:tblGrid>
      <w:tr>
        <w:trPr>
          <w:trHeight w:val="918" w:hRule="atLeast"/>
        </w:trPr>
        <w:tc>
          <w:tcPr>
            <w:tcW w:w="3001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Arquitecto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Negocio</w:t>
            </w:r>
          </w:p>
        </w:tc>
        <w:tc>
          <w:tcPr>
            <w:tcW w:w="3000" w:type="dxa"/>
            <w:shd w:val="clear" w:color="auto" w:fill="F1F1F1"/>
          </w:tcPr>
          <w:p>
            <w:pPr>
              <w:pStyle w:val="TableParagraph"/>
              <w:ind w:left="119" w:right="61"/>
              <w:rPr>
                <w:sz w:val="22"/>
              </w:rPr>
            </w:pPr>
            <w:r>
              <w:rPr>
                <w:sz w:val="22"/>
              </w:rPr>
              <w:t>Diseña los procesos de negocio futuros y los modelos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capacidades.</w:t>
            </w:r>
          </w:p>
        </w:tc>
        <w:tc>
          <w:tcPr>
            <w:tcW w:w="3360" w:type="dxa"/>
            <w:shd w:val="clear" w:color="auto" w:fill="F1F1F1"/>
          </w:tcPr>
          <w:p>
            <w:pPr>
              <w:pStyle w:val="TableParagraph"/>
              <w:ind w:right="141"/>
              <w:rPr>
                <w:sz w:val="22"/>
              </w:rPr>
            </w:pPr>
            <w:r>
              <w:rPr>
                <w:sz w:val="22"/>
              </w:rPr>
              <w:t>Oficial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PNP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perfil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 analista de procesos + </w:t>
            </w:r>
            <w:r>
              <w:rPr>
                <w:spacing w:val="-2"/>
                <w:sz w:val="22"/>
              </w:rPr>
              <w:t>consultor.</w:t>
            </w:r>
          </w:p>
        </w:tc>
      </w:tr>
      <w:tr>
        <w:trPr>
          <w:trHeight w:val="1173" w:hRule="atLeast"/>
        </w:trPr>
        <w:tc>
          <w:tcPr>
            <w:tcW w:w="30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Arquitecto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Datos</w:t>
            </w:r>
          </w:p>
        </w:tc>
        <w:tc>
          <w:tcPr>
            <w:tcW w:w="3000" w:type="dxa"/>
          </w:tcPr>
          <w:p>
            <w:pPr>
              <w:pStyle w:val="TableParagraph"/>
              <w:ind w:left="119" w:right="61"/>
              <w:rPr>
                <w:sz w:val="22"/>
              </w:rPr>
            </w:pPr>
            <w:r>
              <w:rPr>
                <w:sz w:val="22"/>
              </w:rPr>
              <w:t>Diseña el modelo de datos del SIDPE, el Data Lake y las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políticas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gobierno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datos.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Profesional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especializado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 datos e IA.</w:t>
            </w:r>
          </w:p>
        </w:tc>
      </w:tr>
      <w:tr>
        <w:trPr>
          <w:trHeight w:val="918" w:hRule="atLeast"/>
        </w:trPr>
        <w:tc>
          <w:tcPr>
            <w:tcW w:w="3001" w:type="dxa"/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Arquitecto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Aplicaciones</w:t>
            </w:r>
          </w:p>
        </w:tc>
        <w:tc>
          <w:tcPr>
            <w:tcW w:w="3000" w:type="dxa"/>
            <w:shd w:val="clear" w:color="auto" w:fill="F1F1F1"/>
          </w:tcPr>
          <w:p>
            <w:pPr>
              <w:pStyle w:val="TableParagraph"/>
              <w:spacing w:before="79"/>
              <w:ind w:left="119" w:right="136"/>
              <w:rPr>
                <w:sz w:val="22"/>
              </w:rPr>
            </w:pPr>
            <w:r>
              <w:rPr>
                <w:sz w:val="22"/>
              </w:rPr>
              <w:t>Diseña la arquitectura de los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módulos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SIDPE.</w:t>
            </w:r>
          </w:p>
        </w:tc>
        <w:tc>
          <w:tcPr>
            <w:tcW w:w="3360" w:type="dxa"/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Líder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técnico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desarrollo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software.</w:t>
            </w:r>
          </w:p>
        </w:tc>
      </w:tr>
      <w:tr>
        <w:trPr>
          <w:trHeight w:val="919" w:hRule="atLeast"/>
        </w:trPr>
        <w:tc>
          <w:tcPr>
            <w:tcW w:w="3001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Arquitecto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Tecnología</w:t>
            </w:r>
          </w:p>
        </w:tc>
        <w:tc>
          <w:tcPr>
            <w:tcW w:w="3000" w:type="dxa"/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z w:val="22"/>
              </w:rPr>
              <w:t>Diseña la infraestructura cloud,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redes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SIDPE.</w:t>
            </w:r>
          </w:p>
        </w:tc>
        <w:tc>
          <w:tcPr>
            <w:tcW w:w="3360" w:type="dxa"/>
          </w:tcPr>
          <w:p>
            <w:pPr>
              <w:pStyle w:val="TableParagraph"/>
              <w:spacing w:line="242" w:lineRule="auto" w:before="79"/>
              <w:rPr>
                <w:sz w:val="22"/>
              </w:rPr>
            </w:pPr>
            <w:r>
              <w:rPr>
                <w:sz w:val="22"/>
              </w:rPr>
              <w:t>Especialista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infraestructura cloud y ciberseguridad.</w:t>
            </w:r>
          </w:p>
        </w:tc>
      </w:tr>
    </w:tbl>
    <w:p>
      <w:pPr>
        <w:pStyle w:val="BodyText"/>
        <w:spacing w:before="298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Evaluación</w:t>
      </w:r>
      <w:r>
        <w:rPr>
          <w:color w:val="2D5DA8"/>
          <w:spacing w:val="-9"/>
        </w:rPr>
        <w:t> </w:t>
      </w:r>
      <w:r>
        <w:rPr>
          <w:color w:val="2D5DA8"/>
        </w:rPr>
        <w:t>de</w:t>
      </w:r>
      <w:r>
        <w:rPr>
          <w:color w:val="2D5DA8"/>
          <w:spacing w:val="-6"/>
        </w:rPr>
        <w:t> </w:t>
      </w:r>
      <w:r>
        <w:rPr>
          <w:color w:val="2D5DA8"/>
        </w:rPr>
        <w:t>Habilidades</w:t>
      </w:r>
      <w:r>
        <w:rPr>
          <w:color w:val="2D5DA8"/>
          <w:spacing w:val="-8"/>
        </w:rPr>
        <w:t> </w:t>
      </w:r>
      <w:r>
        <w:rPr>
          <w:color w:val="2D5DA8"/>
        </w:rPr>
        <w:t>de</w:t>
      </w:r>
      <w:r>
        <w:rPr>
          <w:color w:val="2D5DA8"/>
          <w:spacing w:val="-7"/>
        </w:rPr>
        <w:t> </w:t>
      </w:r>
      <w:r>
        <w:rPr>
          <w:color w:val="2D5DA8"/>
          <w:spacing w:val="-2"/>
        </w:rPr>
        <w:t>Arquitectura</w:t>
      </w:r>
    </w:p>
    <w:p>
      <w:pPr>
        <w:pStyle w:val="BodyText"/>
        <w:spacing w:before="118"/>
        <w:ind w:left="180"/>
      </w:pPr>
      <w:r>
        <w:rPr/>
        <w:t>El</w:t>
      </w:r>
      <w:r>
        <w:rPr>
          <w:spacing w:val="23"/>
        </w:rPr>
        <w:t> </w:t>
      </w:r>
      <w:r>
        <w:rPr/>
        <w:t>siguiente</w:t>
      </w:r>
      <w:r>
        <w:rPr>
          <w:spacing w:val="24"/>
        </w:rPr>
        <w:t> </w:t>
      </w:r>
      <w:r>
        <w:rPr/>
        <w:t>mapa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calor</w:t>
      </w:r>
      <w:r>
        <w:rPr>
          <w:spacing w:val="24"/>
        </w:rPr>
        <w:t> </w:t>
      </w:r>
      <w:r>
        <w:rPr/>
        <w:t>presenta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evaluación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las</w:t>
      </w:r>
      <w:r>
        <w:rPr>
          <w:spacing w:val="24"/>
        </w:rPr>
        <w:t> </w:t>
      </w:r>
      <w:r>
        <w:rPr/>
        <w:t>habilidades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arquitectura</w:t>
      </w:r>
      <w:r>
        <w:rPr>
          <w:spacing w:val="24"/>
        </w:rPr>
        <w:t> </w:t>
      </w:r>
      <w:r>
        <w:rPr/>
        <w:t>disponibles actualmente en la PNP versus las habilidades requeridas por el proyecto SIDPE: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5"/>
        <w:gridCol w:w="1580"/>
        <w:gridCol w:w="1385"/>
        <w:gridCol w:w="1365"/>
        <w:gridCol w:w="2496"/>
      </w:tblGrid>
      <w:tr>
        <w:trPr>
          <w:trHeight w:val="621" w:hRule="atLeast"/>
        </w:trPr>
        <w:tc>
          <w:tcPr>
            <w:tcW w:w="2535" w:type="dxa"/>
            <w:shd w:val="clear" w:color="auto" w:fill="1F3863"/>
          </w:tcPr>
          <w:p>
            <w:pPr>
              <w:pStyle w:val="TableParagraph"/>
              <w:ind w:left="100" w:right="1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Habilidad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Arquitectura</w:t>
            </w:r>
          </w:p>
        </w:tc>
        <w:tc>
          <w:tcPr>
            <w:tcW w:w="1580" w:type="dxa"/>
            <w:shd w:val="clear" w:color="auto" w:fill="1F3863"/>
          </w:tcPr>
          <w:p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Disponibilidad Actual</w:t>
            </w:r>
          </w:p>
        </w:tc>
        <w:tc>
          <w:tcPr>
            <w:tcW w:w="1385" w:type="dxa"/>
            <w:shd w:val="clear" w:color="auto" w:fill="1F3863"/>
          </w:tcPr>
          <w:p>
            <w:pPr>
              <w:pStyle w:val="TableParagraph"/>
              <w:ind w:left="97" w:right="2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 Requerido</w:t>
            </w:r>
          </w:p>
        </w:tc>
        <w:tc>
          <w:tcPr>
            <w:tcW w:w="1365" w:type="dxa"/>
            <w:shd w:val="clear" w:color="auto" w:fill="1F3863"/>
          </w:tcPr>
          <w:p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Brecha</w:t>
            </w:r>
          </w:p>
        </w:tc>
        <w:tc>
          <w:tcPr>
            <w:tcW w:w="2496" w:type="dxa"/>
            <w:shd w:val="clear" w:color="auto" w:fill="1F3863"/>
          </w:tcPr>
          <w:p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Plan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Cierre</w:t>
            </w:r>
          </w:p>
        </w:tc>
      </w:tr>
      <w:tr>
        <w:trPr>
          <w:trHeight w:val="849" w:hRule="atLeast"/>
        </w:trPr>
        <w:tc>
          <w:tcPr>
            <w:tcW w:w="253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854" w:right="158" w:hanging="677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empresarial </w:t>
            </w:r>
            <w:r>
              <w:rPr>
                <w:spacing w:val="-2"/>
                <w:sz w:val="20"/>
              </w:rPr>
              <w:t>(TOGAF)</w:t>
            </w:r>
          </w:p>
        </w:tc>
        <w:tc>
          <w:tcPr>
            <w:tcW w:w="158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36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0" w:right="3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49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27" w:right="108" w:hanging="3"/>
              <w:jc w:val="center"/>
              <w:rPr>
                <w:sz w:val="20"/>
              </w:rPr>
            </w:pPr>
            <w:r>
              <w:rPr>
                <w:sz w:val="20"/>
              </w:rPr>
              <w:t>Contratar consultor externo;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capacitar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equipo </w:t>
            </w:r>
            <w:r>
              <w:rPr>
                <w:spacing w:val="-2"/>
                <w:sz w:val="20"/>
              </w:rPr>
              <w:t>interno.</w:t>
            </w:r>
          </w:p>
        </w:tc>
      </w:tr>
      <w:tr>
        <w:trPr>
          <w:trHeight w:val="851" w:hRule="atLeast"/>
        </w:trPr>
        <w:tc>
          <w:tcPr>
            <w:tcW w:w="2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532" w:hanging="416"/>
              <w:rPr>
                <w:sz w:val="20"/>
              </w:rPr>
            </w:pPr>
            <w:r>
              <w:rPr>
                <w:sz w:val="20"/>
              </w:rPr>
              <w:t>Modelado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procesos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negocio (BPMN)</w:t>
            </w:r>
          </w:p>
        </w:tc>
        <w:tc>
          <w:tcPr>
            <w:tcW w:w="1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0" w:right="3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216"/>
              <w:rPr>
                <w:sz w:val="20"/>
              </w:rPr>
            </w:pPr>
            <w:r>
              <w:rPr>
                <w:sz w:val="20"/>
              </w:rPr>
              <w:t>Capacitación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BPMN</w:t>
            </w:r>
          </w:p>
          <w:p>
            <w:pPr>
              <w:pStyle w:val="TableParagraph"/>
              <w:spacing w:before="0"/>
              <w:ind w:left="393" w:firstLine="19"/>
              <w:rPr>
                <w:sz w:val="20"/>
              </w:rPr>
            </w:pPr>
            <w:r>
              <w:rPr>
                <w:sz w:val="20"/>
              </w:rPr>
              <w:t>2.0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herramientas (Bizagi,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Camunda).</w:t>
            </w:r>
          </w:p>
        </w:tc>
      </w:tr>
      <w:tr>
        <w:trPr>
          <w:trHeight w:val="849" w:hRule="atLeast"/>
        </w:trPr>
        <w:tc>
          <w:tcPr>
            <w:tcW w:w="2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022" w:right="109" w:hanging="900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arquitectura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0" w:right="3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51" w:right="32"/>
              <w:jc w:val="center"/>
              <w:rPr>
                <w:sz w:val="20"/>
              </w:rPr>
            </w:pPr>
            <w:r>
              <w:rPr>
                <w:sz w:val="20"/>
              </w:rPr>
              <w:t>Contratar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Arquitecto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Datos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especializado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IA/ML.</w:t>
            </w:r>
          </w:p>
        </w:tc>
      </w:tr>
      <w:tr>
        <w:trPr>
          <w:trHeight w:val="851" w:hRule="atLeast"/>
        </w:trPr>
        <w:tc>
          <w:tcPr>
            <w:tcW w:w="2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338" w:right="158" w:firstLine="252"/>
              <w:rPr>
                <w:sz w:val="20"/>
              </w:rPr>
            </w:pPr>
            <w:r>
              <w:rPr>
                <w:sz w:val="20"/>
              </w:rPr>
              <w:t>Arquitectura de microservicios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APIs</w:t>
            </w:r>
          </w:p>
        </w:tc>
        <w:tc>
          <w:tcPr>
            <w:tcW w:w="1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0" w:right="3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51" w:right="36"/>
              <w:jc w:val="center"/>
              <w:rPr>
                <w:sz w:val="20"/>
              </w:rPr>
            </w:pPr>
            <w:r>
              <w:rPr>
                <w:sz w:val="20"/>
              </w:rPr>
              <w:t>Capacitación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técnica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+ contratación de líder </w:t>
            </w:r>
            <w:r>
              <w:rPr>
                <w:spacing w:val="-2"/>
                <w:sz w:val="20"/>
              </w:rPr>
              <w:t>técnico.</w:t>
            </w:r>
          </w:p>
        </w:tc>
      </w:tr>
      <w:tr>
        <w:trPr>
          <w:trHeight w:val="849" w:hRule="atLeast"/>
        </w:trPr>
        <w:tc>
          <w:tcPr>
            <w:tcW w:w="2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027" w:hanging="876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infraestructura </w:t>
            </w:r>
            <w:r>
              <w:rPr>
                <w:spacing w:val="-2"/>
                <w:sz w:val="20"/>
              </w:rPr>
              <w:t>cloud</w:t>
            </w:r>
          </w:p>
        </w:tc>
        <w:tc>
          <w:tcPr>
            <w:tcW w:w="1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9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9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9"/>
              <w:ind w:left="0" w:right="3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51" w:right="38"/>
              <w:jc w:val="center"/>
              <w:rPr>
                <w:sz w:val="20"/>
              </w:rPr>
            </w:pPr>
            <w:r>
              <w:rPr>
                <w:sz w:val="20"/>
              </w:rPr>
              <w:t>Certificación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AWS/Azure para equipo de TI + </w:t>
            </w:r>
            <w:r>
              <w:rPr>
                <w:spacing w:val="-2"/>
                <w:sz w:val="20"/>
              </w:rPr>
              <w:t>consultoría.</w:t>
            </w:r>
          </w:p>
        </w:tc>
      </w:tr>
      <w:tr>
        <w:trPr>
          <w:trHeight w:val="849" w:hRule="atLeast"/>
        </w:trPr>
        <w:tc>
          <w:tcPr>
            <w:tcW w:w="2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688" w:hanging="528"/>
              <w:rPr>
                <w:sz w:val="20"/>
              </w:rPr>
            </w:pPr>
            <w:r>
              <w:rPr>
                <w:sz w:val="20"/>
              </w:rPr>
              <w:t>Ciberseguridad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gestión de riesgos TI</w:t>
            </w:r>
          </w:p>
        </w:tc>
        <w:tc>
          <w:tcPr>
            <w:tcW w:w="1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0" w:right="3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51" w:right="32"/>
              <w:jc w:val="center"/>
              <w:rPr>
                <w:sz w:val="20"/>
              </w:rPr>
            </w:pPr>
            <w:r>
              <w:rPr>
                <w:sz w:val="20"/>
              </w:rPr>
              <w:t>Contratar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especialista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ciberseguridad; </w:t>
            </w:r>
            <w:r>
              <w:rPr>
                <w:sz w:val="20"/>
              </w:rPr>
              <w:t>implementar SGSI.</w:t>
            </w:r>
          </w:p>
        </w:tc>
      </w:tr>
      <w:tr>
        <w:trPr>
          <w:trHeight w:val="851" w:hRule="atLeast"/>
        </w:trPr>
        <w:tc>
          <w:tcPr>
            <w:tcW w:w="2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621" w:right="158" w:hanging="212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cambio </w:t>
            </w:r>
            <w:r>
              <w:rPr>
                <w:spacing w:val="-2"/>
                <w:sz w:val="20"/>
              </w:rPr>
              <w:t>organizacional</w:t>
            </w:r>
          </w:p>
        </w:tc>
        <w:tc>
          <w:tcPr>
            <w:tcW w:w="1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>
            <w:pPr>
              <w:pStyle w:val="TableParagraph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>
            <w:pPr>
              <w:pStyle w:val="TableParagraph"/>
              <w:ind w:left="0" w:right="34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65" w:right="148" w:hanging="1"/>
              <w:jc w:val="center"/>
              <w:rPr>
                <w:sz w:val="20"/>
              </w:rPr>
            </w:pPr>
            <w:r>
              <w:rPr>
                <w:sz w:val="20"/>
              </w:rPr>
              <w:t>Capacitación en Prosci ADKAR;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contratación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Change Manager.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85" w:after="0"/>
        <w:ind w:left="611" w:right="0" w:hanging="431"/>
        <w:jc w:val="left"/>
      </w:pPr>
      <w:r>
        <w:rPr>
          <w:color w:val="2D5DA8"/>
        </w:rPr>
        <w:t>Definición</w:t>
      </w:r>
      <w:r>
        <w:rPr>
          <w:color w:val="2D5DA8"/>
          <w:spacing w:val="-8"/>
        </w:rPr>
        <w:t> </w:t>
      </w:r>
      <w:r>
        <w:rPr>
          <w:color w:val="2D5DA8"/>
        </w:rPr>
        <w:t>del</w:t>
      </w:r>
      <w:r>
        <w:rPr>
          <w:color w:val="2D5DA8"/>
          <w:spacing w:val="-10"/>
        </w:rPr>
        <w:t> </w:t>
      </w:r>
      <w:r>
        <w:rPr>
          <w:color w:val="2D5DA8"/>
        </w:rPr>
        <w:t>Paisaje</w:t>
      </w:r>
      <w:r>
        <w:rPr>
          <w:color w:val="2D5DA8"/>
          <w:spacing w:val="-9"/>
        </w:rPr>
        <w:t> </w:t>
      </w:r>
      <w:r>
        <w:rPr>
          <w:color w:val="2D5DA8"/>
        </w:rPr>
        <w:t>(Landscape</w:t>
      </w:r>
      <w:r>
        <w:rPr>
          <w:color w:val="2D5DA8"/>
          <w:spacing w:val="-8"/>
        </w:rPr>
        <w:t> </w:t>
      </w:r>
      <w:r>
        <w:rPr>
          <w:color w:val="2D5DA8"/>
          <w:spacing w:val="-2"/>
        </w:rPr>
        <w:t>Definition)</w:t>
      </w:r>
    </w:p>
    <w:p>
      <w:pPr>
        <w:pStyle w:val="BodyText"/>
        <w:spacing w:before="122"/>
        <w:ind w:left="180"/>
      </w:pPr>
      <w:r>
        <w:rPr>
          <w:spacing w:val="-2"/>
        </w:rPr>
        <w:t>Los</w:t>
      </w:r>
      <w:r>
        <w:rPr>
          <w:spacing w:val="-6"/>
        </w:rPr>
        <w:t> </w:t>
      </w:r>
      <w:r>
        <w:rPr>
          <w:spacing w:val="-2"/>
        </w:rPr>
        <w:t>siguientes</w:t>
      </w:r>
      <w:r>
        <w:rPr>
          <w:spacing w:val="-6"/>
        </w:rPr>
        <w:t> </w:t>
      </w:r>
      <w:r>
        <w:rPr>
          <w:spacing w:val="-2"/>
        </w:rPr>
        <w:t>activos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arquitectura</w:t>
      </w:r>
      <w:r>
        <w:rPr>
          <w:spacing w:val="-8"/>
        </w:rPr>
        <w:t> </w:t>
      </w:r>
      <w:r>
        <w:rPr>
          <w:spacing w:val="-2"/>
        </w:rPr>
        <w:t>existen</w:t>
      </w:r>
      <w:r>
        <w:rPr>
          <w:spacing w:val="-9"/>
        </w:rPr>
        <w:t> </w:t>
      </w:r>
      <w:r>
        <w:rPr>
          <w:spacing w:val="-2"/>
        </w:rPr>
        <w:t>actualmente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PNP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6"/>
        </w:rPr>
        <w:t> </w:t>
      </w:r>
      <w:r>
        <w:rPr>
          <w:spacing w:val="-2"/>
        </w:rPr>
        <w:t>son</w:t>
      </w:r>
      <w:r>
        <w:rPr>
          <w:spacing w:val="-11"/>
        </w:rPr>
        <w:t> </w:t>
      </w:r>
      <w:r>
        <w:rPr>
          <w:spacing w:val="-2"/>
        </w:rPr>
        <w:t>relevantes</w:t>
      </w:r>
      <w:r>
        <w:rPr>
          <w:spacing w:val="-5"/>
        </w:rPr>
        <w:t> </w:t>
      </w:r>
      <w:r>
        <w:rPr>
          <w:spacing w:val="-2"/>
        </w:rPr>
        <w:t>para</w:t>
      </w:r>
      <w:r>
        <w:rPr>
          <w:spacing w:val="-6"/>
        </w:rPr>
        <w:t> </w:t>
      </w:r>
      <w:r>
        <w:rPr>
          <w:spacing w:val="-2"/>
        </w:rPr>
        <w:t>el</w:t>
      </w:r>
      <w:r>
        <w:rPr>
          <w:spacing w:val="-6"/>
        </w:rPr>
        <w:t> </w:t>
      </w:r>
      <w:r>
        <w:rPr>
          <w:spacing w:val="-2"/>
        </w:rPr>
        <w:t>SIDPE:</w:t>
      </w:r>
    </w:p>
    <w:p>
      <w:pPr>
        <w:pStyle w:val="BodyText"/>
        <w:spacing w:before="160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412" w:hRule="atLeast"/>
        </w:trPr>
        <w:tc>
          <w:tcPr>
            <w:tcW w:w="4681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Activo</w:t>
            </w:r>
            <w:r>
              <w:rPr>
                <w:rFonts w:asci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de</w:t>
            </w:r>
            <w:r>
              <w:rPr>
                <w:rFonts w:ascii="Arial"/>
                <w:b/>
                <w:color w:val="FFFFFF"/>
                <w:spacing w:val="-7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Arquitectura</w:t>
            </w:r>
            <w:r>
              <w:rPr>
                <w:rFonts w:ascii="Arial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Existente</w:t>
            </w:r>
          </w:p>
        </w:tc>
        <w:tc>
          <w:tcPr>
            <w:tcW w:w="4681" w:type="dxa"/>
            <w:shd w:val="clear" w:color="auto" w:fill="1F3863"/>
          </w:tcPr>
          <w:p>
            <w:pPr>
              <w:pStyle w:val="TableParagraph"/>
              <w:spacing w:before="79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Estado</w:t>
            </w:r>
            <w:r>
              <w:rPr>
                <w:rFonts w:asci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y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Aprovechabilidad</w:t>
            </w:r>
            <w:r>
              <w:rPr>
                <w:rFonts w:asci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para</w:t>
            </w:r>
            <w:r>
              <w:rPr>
                <w:rFonts w:asci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el</w:t>
            </w:r>
            <w:r>
              <w:rPr>
                <w:rFonts w:asci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2"/>
              </w:rPr>
              <w:t>SIDPE</w:t>
            </w:r>
          </w:p>
        </w:tc>
      </w:tr>
      <w:tr>
        <w:trPr>
          <w:trHeight w:val="1172" w:hRule="atLeast"/>
        </w:trPr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Documentación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procesos</w:t>
            </w:r>
            <w:r>
              <w:rPr>
                <w:spacing w:val="-4"/>
                <w:sz w:val="22"/>
              </w:rPr>
              <w:t> SIPOL</w:t>
            </w:r>
          </w:p>
        </w:tc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 w:right="102"/>
              <w:rPr>
                <w:sz w:val="22"/>
              </w:rPr>
            </w:pPr>
            <w:r>
              <w:rPr>
                <w:sz w:val="22"/>
              </w:rPr>
              <w:t>PARCIAL. Existe documentación básica de los procesos del sistema SIPOL. Puede usarse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línea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modelado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procesos futuros del SIDPE.</w:t>
            </w:r>
          </w:p>
        </w:tc>
      </w:tr>
      <w:tr>
        <w:trPr>
          <w:trHeight w:val="1171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Infraestructura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PNP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ind w:left="119" w:right="102"/>
              <w:rPr>
                <w:sz w:val="22"/>
              </w:rPr>
            </w:pPr>
            <w:r>
              <w:rPr>
                <w:sz w:val="22"/>
              </w:rPr>
              <w:t>EXISTENTE.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PNP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puede extenderse como base para la conectividad del SIDPE, aunque requiere modernización </w:t>
            </w:r>
            <w:r>
              <w:rPr>
                <w:spacing w:val="-2"/>
                <w:sz w:val="22"/>
              </w:rPr>
              <w:t>significativa.</w:t>
            </w:r>
          </w:p>
        </w:tc>
      </w:tr>
      <w:tr>
        <w:trPr>
          <w:trHeight w:val="918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videovigilancia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SISCAM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EXISTENTE.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integrarse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SIDPE como fuente de datos para análisis de patrones. Requiere API de integración.</w:t>
            </w:r>
          </w:p>
        </w:tc>
      </w:tr>
      <w:tr>
        <w:trPr>
          <w:trHeight w:val="1173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denuncias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SIPOL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 w:right="164"/>
              <w:rPr>
                <w:sz w:val="22"/>
              </w:rPr>
            </w:pPr>
            <w:r>
              <w:rPr>
                <w:sz w:val="22"/>
              </w:rPr>
              <w:t>EXISTENTE.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históricos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denuncias utilizables para entrenar los modelos de IA del SIDPE. Requiere limpieza y </w:t>
            </w:r>
            <w:r>
              <w:rPr>
                <w:spacing w:val="-2"/>
                <w:sz w:val="22"/>
              </w:rPr>
              <w:t>estandarización.</w:t>
            </w:r>
          </w:p>
        </w:tc>
      </w:tr>
    </w:tbl>
    <w:p>
      <w:pPr>
        <w:pStyle w:val="BodyText"/>
      </w:pPr>
    </w:p>
    <w:p>
      <w:pPr>
        <w:pStyle w:val="BodyText"/>
        <w:spacing w:before="89"/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Definición</w:t>
      </w:r>
      <w:r>
        <w:rPr>
          <w:color w:val="2D5DA8"/>
          <w:spacing w:val="-7"/>
        </w:rPr>
        <w:t> </w:t>
      </w:r>
      <w:r>
        <w:rPr>
          <w:color w:val="2D5DA8"/>
        </w:rPr>
        <w:t>de</w:t>
      </w:r>
      <w:r>
        <w:rPr>
          <w:color w:val="2D5DA8"/>
          <w:spacing w:val="-8"/>
        </w:rPr>
        <w:t> </w:t>
      </w:r>
      <w:r>
        <w:rPr>
          <w:color w:val="2D5DA8"/>
          <w:spacing w:val="-2"/>
        </w:rPr>
        <w:t>Estándares</w:t>
      </w:r>
    </w:p>
    <w:p>
      <w:pPr>
        <w:pStyle w:val="BodyText"/>
        <w:spacing w:before="120"/>
        <w:ind w:left="180"/>
      </w:pPr>
      <w:r>
        <w:rPr/>
        <w:t>Para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proyecto</w:t>
      </w:r>
      <w:r>
        <w:rPr>
          <w:spacing w:val="40"/>
        </w:rPr>
        <w:t> </w:t>
      </w:r>
      <w:r>
        <w:rPr/>
        <w:t>SIDPE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adoptarán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siguientes</w:t>
      </w:r>
      <w:r>
        <w:rPr>
          <w:spacing w:val="40"/>
        </w:rPr>
        <w:t> </w:t>
      </w:r>
      <w:r>
        <w:rPr/>
        <w:t>estándares</w:t>
      </w:r>
      <w:r>
        <w:rPr>
          <w:spacing w:val="40"/>
        </w:rPr>
        <w:t> </w:t>
      </w:r>
      <w:r>
        <w:rPr/>
        <w:t>tecnológicos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deberán</w:t>
      </w:r>
      <w:r>
        <w:rPr>
          <w:spacing w:val="40"/>
        </w:rPr>
        <w:t> </w:t>
      </w:r>
      <w:r>
        <w:rPr/>
        <w:t>ser formalizados como mandatorios:</w:t>
      </w:r>
    </w:p>
    <w:p>
      <w:pPr>
        <w:pStyle w:val="BodyText"/>
        <w:spacing w:before="139"/>
      </w:pP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0" w:after="0"/>
        <w:ind w:left="900" w:right="972" w:hanging="360"/>
        <w:jc w:val="left"/>
        <w:rPr>
          <w:sz w:val="22"/>
        </w:rPr>
      </w:pPr>
      <w:r>
        <w:rPr>
          <w:sz w:val="22"/>
        </w:rPr>
        <w:t>Arquitectura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Software:</w:t>
      </w:r>
      <w:r>
        <w:rPr>
          <w:spacing w:val="-4"/>
          <w:sz w:val="22"/>
        </w:rPr>
        <w:t> </w:t>
      </w:r>
      <w:r>
        <w:rPr>
          <w:sz w:val="22"/>
        </w:rPr>
        <w:t>Microservicios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REST</w:t>
      </w:r>
      <w:r>
        <w:rPr>
          <w:spacing w:val="-3"/>
          <w:sz w:val="22"/>
        </w:rPr>
        <w:t> </w:t>
      </w:r>
      <w:r>
        <w:rPr>
          <w:sz w:val="22"/>
        </w:rPr>
        <w:t>(OpenAPI</w:t>
      </w:r>
      <w:r>
        <w:rPr>
          <w:spacing w:val="-4"/>
          <w:sz w:val="22"/>
        </w:rPr>
        <w:t> </w:t>
      </w:r>
      <w:r>
        <w:rPr>
          <w:sz w:val="22"/>
        </w:rPr>
        <w:t>3.0)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mensajería asíncrona (Apache Kafka).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41" w:after="0"/>
        <w:ind w:left="900" w:right="421" w:hanging="360"/>
        <w:jc w:val="left"/>
        <w:rPr>
          <w:sz w:val="22"/>
        </w:rPr>
      </w:pPr>
      <w:r>
        <w:rPr>
          <w:sz w:val="22"/>
        </w:rPr>
        <w:t>Datos:</w:t>
      </w:r>
      <w:r>
        <w:rPr>
          <w:spacing w:val="-3"/>
          <w:sz w:val="22"/>
        </w:rPr>
        <w:t> </w:t>
      </w:r>
      <w:r>
        <w:rPr>
          <w:sz w:val="22"/>
        </w:rPr>
        <w:t>Modelo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conforme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estándares</w:t>
      </w:r>
      <w:r>
        <w:rPr>
          <w:spacing w:val="-5"/>
          <w:sz w:val="22"/>
        </w:rPr>
        <w:t> </w:t>
      </w:r>
      <w:r>
        <w:rPr>
          <w:sz w:val="22"/>
        </w:rPr>
        <w:t>Interpol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criminales;</w:t>
      </w:r>
      <w:r>
        <w:rPr>
          <w:spacing w:val="-4"/>
          <w:sz w:val="22"/>
        </w:rPr>
        <w:t> </w:t>
      </w:r>
      <w:r>
        <w:rPr>
          <w:sz w:val="22"/>
        </w:rPr>
        <w:t>GDPR/Ley 29733 para protección de datos personales.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39" w:after="0"/>
        <w:ind w:left="900" w:right="0" w:hanging="360"/>
        <w:jc w:val="left"/>
        <w:rPr>
          <w:sz w:val="22"/>
        </w:rPr>
      </w:pPr>
      <w:r>
        <w:rPr>
          <w:sz w:val="22"/>
        </w:rPr>
        <w:t>Seguridad:</w:t>
      </w:r>
      <w:r>
        <w:rPr>
          <w:spacing w:val="-7"/>
          <w:sz w:val="22"/>
        </w:rPr>
        <w:t> </w:t>
      </w:r>
      <w:r>
        <w:rPr>
          <w:sz w:val="22"/>
        </w:rPr>
        <w:t>ISO/IEC</w:t>
      </w:r>
      <w:r>
        <w:rPr>
          <w:spacing w:val="-4"/>
          <w:sz w:val="22"/>
        </w:rPr>
        <w:t> </w:t>
      </w:r>
      <w:r>
        <w:rPr>
          <w:sz w:val="22"/>
        </w:rPr>
        <w:t>27001:2022;</w:t>
      </w:r>
      <w:r>
        <w:rPr>
          <w:spacing w:val="-4"/>
          <w:sz w:val="22"/>
        </w:rPr>
        <w:t> </w:t>
      </w:r>
      <w:r>
        <w:rPr>
          <w:sz w:val="22"/>
        </w:rPr>
        <w:t>OWASP</w:t>
      </w:r>
      <w:r>
        <w:rPr>
          <w:spacing w:val="-4"/>
          <w:sz w:val="22"/>
        </w:rPr>
        <w:t> </w:t>
      </w:r>
      <w:r>
        <w:rPr>
          <w:sz w:val="22"/>
        </w:rPr>
        <w:t>Top</w:t>
      </w:r>
      <w:r>
        <w:rPr>
          <w:spacing w:val="-5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seguridad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aplicaciones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web.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40" w:after="0"/>
        <w:ind w:left="900" w:right="0" w:hanging="360"/>
        <w:jc w:val="left"/>
        <w:rPr>
          <w:sz w:val="22"/>
        </w:rPr>
      </w:pPr>
      <w:r>
        <w:rPr>
          <w:sz w:val="22"/>
        </w:rPr>
        <w:t>Infraestructura:</w:t>
      </w:r>
      <w:r>
        <w:rPr>
          <w:spacing w:val="-7"/>
          <w:sz w:val="22"/>
        </w:rPr>
        <w:t> </w:t>
      </w:r>
      <w:r>
        <w:rPr>
          <w:sz w:val="22"/>
        </w:rPr>
        <w:t>Cloud-first</w:t>
      </w:r>
      <w:r>
        <w:rPr>
          <w:spacing w:val="-3"/>
          <w:sz w:val="22"/>
        </w:rPr>
        <w:t> </w:t>
      </w:r>
      <w:r>
        <w:rPr>
          <w:sz w:val="22"/>
        </w:rPr>
        <w:t>sobre</w:t>
      </w:r>
      <w:r>
        <w:rPr>
          <w:spacing w:val="-4"/>
          <w:sz w:val="22"/>
        </w:rPr>
        <w:t> </w:t>
      </w:r>
      <w:r>
        <w:rPr>
          <w:sz w:val="22"/>
        </w:rPr>
        <w:t>proveedor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presencia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Perú</w:t>
      </w:r>
      <w:r>
        <w:rPr>
          <w:spacing w:val="-6"/>
          <w:sz w:val="22"/>
        </w:rPr>
        <w:t> </w:t>
      </w:r>
      <w:r>
        <w:rPr>
          <w:sz w:val="22"/>
        </w:rPr>
        <w:t>(AWS</w:t>
      </w:r>
      <w:r>
        <w:rPr>
          <w:spacing w:val="-7"/>
          <w:sz w:val="22"/>
        </w:rPr>
        <w:t> </w:t>
      </w:r>
      <w:r>
        <w:rPr>
          <w:sz w:val="22"/>
        </w:rPr>
        <w:t>Lima,</w:t>
      </w:r>
      <w:r>
        <w:rPr>
          <w:spacing w:val="-3"/>
          <w:sz w:val="22"/>
        </w:rPr>
        <w:t> </w:t>
      </w:r>
      <w:r>
        <w:rPr>
          <w:sz w:val="22"/>
        </w:rPr>
        <w:t>Azure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Perú).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40" w:after="0"/>
        <w:ind w:left="900" w:right="0" w:hanging="360"/>
        <w:jc w:val="left"/>
        <w:rPr>
          <w:sz w:val="22"/>
        </w:rPr>
      </w:pPr>
      <w:r>
        <w:rPr>
          <w:sz w:val="22"/>
        </w:rPr>
        <w:t>Interoperabilidad:</w:t>
      </w:r>
      <w:r>
        <w:rPr>
          <w:spacing w:val="-7"/>
          <w:sz w:val="22"/>
        </w:rPr>
        <w:t> </w:t>
      </w:r>
      <w:r>
        <w:rPr>
          <w:sz w:val="22"/>
        </w:rPr>
        <w:t>Estándares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ONGEI/PCM</w:t>
      </w:r>
      <w:r>
        <w:rPr>
          <w:spacing w:val="-8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interoperabilidad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Estado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Peruano.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40" w:after="0"/>
        <w:ind w:left="900" w:right="0" w:hanging="360"/>
        <w:jc w:val="left"/>
        <w:rPr>
          <w:sz w:val="22"/>
        </w:rPr>
      </w:pPr>
      <w:r>
        <w:rPr>
          <w:sz w:val="22"/>
        </w:rPr>
        <w:t>Gestión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TI:</w:t>
      </w:r>
      <w:r>
        <w:rPr>
          <w:spacing w:val="-3"/>
          <w:sz w:val="22"/>
        </w:rPr>
        <w:t> </w:t>
      </w:r>
      <w:r>
        <w:rPr>
          <w:sz w:val="22"/>
        </w:rPr>
        <w:t>ITIL</w:t>
      </w:r>
      <w:r>
        <w:rPr>
          <w:spacing w:val="-5"/>
          <w:sz w:val="22"/>
        </w:rPr>
        <w:t> </w:t>
      </w:r>
      <w:r>
        <w:rPr>
          <w:sz w:val="22"/>
        </w:rPr>
        <w:t>v4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procesos</w:t>
      </w:r>
      <w:r>
        <w:rPr>
          <w:spacing w:val="-4"/>
          <w:sz w:val="22"/>
        </w:rPr>
        <w:t> </w:t>
      </w:r>
      <w:r>
        <w:rPr>
          <w:sz w:val="22"/>
        </w:rPr>
        <w:t>operativos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TI.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42" w:after="0"/>
        <w:ind w:left="900" w:right="0" w:hanging="360"/>
        <w:jc w:val="left"/>
        <w:rPr>
          <w:sz w:val="22"/>
        </w:rPr>
      </w:pPr>
      <w:r>
        <w:rPr>
          <w:sz w:val="22"/>
        </w:rPr>
        <w:t>Gestión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proyectos:</w:t>
      </w:r>
      <w:r>
        <w:rPr>
          <w:spacing w:val="-4"/>
          <w:sz w:val="22"/>
        </w:rPr>
        <w:t> </w:t>
      </w:r>
      <w:r>
        <w:rPr>
          <w:sz w:val="22"/>
        </w:rPr>
        <w:t>Marco</w:t>
      </w:r>
      <w:r>
        <w:rPr>
          <w:spacing w:val="-2"/>
          <w:sz w:val="22"/>
        </w:rPr>
        <w:t> </w:t>
      </w:r>
      <w:r>
        <w:rPr>
          <w:sz w:val="22"/>
        </w:rPr>
        <w:t>ágil</w:t>
      </w:r>
      <w:r>
        <w:rPr>
          <w:spacing w:val="-2"/>
          <w:sz w:val="22"/>
        </w:rPr>
        <w:t> </w:t>
      </w:r>
      <w:r>
        <w:rPr>
          <w:sz w:val="22"/>
        </w:rPr>
        <w:t>SCRUM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sprints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semanas.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</w:pPr>
      <w:r>
        <w:rPr>
          <w:color w:val="2D5DA8"/>
        </w:rPr>
        <w:t>Definición</w:t>
      </w:r>
      <w:r>
        <w:rPr>
          <w:color w:val="2D5DA8"/>
          <w:spacing w:val="-6"/>
        </w:rPr>
        <w:t> </w:t>
      </w:r>
      <w:r>
        <w:rPr>
          <w:color w:val="2D5DA8"/>
        </w:rPr>
        <w:t>de</w:t>
      </w:r>
      <w:r>
        <w:rPr>
          <w:color w:val="2D5DA8"/>
          <w:spacing w:val="-7"/>
        </w:rPr>
        <w:t> </w:t>
      </w:r>
      <w:r>
        <w:rPr>
          <w:color w:val="2D5DA8"/>
        </w:rPr>
        <w:t>Modelos</w:t>
      </w:r>
      <w:r>
        <w:rPr>
          <w:color w:val="2D5DA8"/>
          <w:spacing w:val="-7"/>
        </w:rPr>
        <w:t> </w:t>
      </w:r>
      <w:r>
        <w:rPr>
          <w:color w:val="2D5DA8"/>
        </w:rPr>
        <w:t>de</w:t>
      </w:r>
      <w:r>
        <w:rPr>
          <w:color w:val="2D5DA8"/>
          <w:spacing w:val="-8"/>
        </w:rPr>
        <w:t> </w:t>
      </w:r>
      <w:r>
        <w:rPr>
          <w:color w:val="2D5DA8"/>
          <w:spacing w:val="-2"/>
        </w:rPr>
        <w:t>Referencia</w:t>
      </w:r>
    </w:p>
    <w:p>
      <w:pPr>
        <w:pStyle w:val="BodyText"/>
        <w:spacing w:before="123"/>
        <w:ind w:left="180"/>
      </w:pPr>
      <w:r>
        <w:rPr/>
        <w:t>El</w:t>
      </w:r>
      <w:r>
        <w:rPr>
          <w:spacing w:val="-2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SIDPE</w:t>
      </w:r>
      <w:r>
        <w:rPr>
          <w:spacing w:val="-4"/>
        </w:rPr>
        <w:t> </w:t>
      </w:r>
      <w:r>
        <w:rPr/>
        <w:t>se</w:t>
      </w:r>
      <w:r>
        <w:rPr>
          <w:spacing w:val="-2"/>
        </w:rPr>
        <w:t> </w:t>
      </w:r>
      <w:r>
        <w:rPr/>
        <w:t>alineará</w:t>
      </w:r>
      <w:r>
        <w:rPr>
          <w:spacing w:val="-1"/>
        </w:rPr>
        <w:t> </w:t>
      </w:r>
      <w:r>
        <w:rPr/>
        <w:t>con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siguientes</w:t>
      </w:r>
      <w:r>
        <w:rPr>
          <w:spacing w:val="-6"/>
        </w:rPr>
        <w:t> </w:t>
      </w:r>
      <w:r>
        <w:rPr/>
        <w:t>modelos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referencia:</w:t>
      </w:r>
    </w:p>
    <w:p>
      <w:pPr>
        <w:pStyle w:val="BodyText"/>
        <w:spacing w:before="137"/>
      </w:pP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0" w:after="0"/>
        <w:ind w:left="900" w:right="0" w:hanging="360"/>
        <w:jc w:val="left"/>
        <w:rPr>
          <w:sz w:val="22"/>
        </w:rPr>
      </w:pPr>
      <w:r>
        <w:rPr>
          <w:sz w:val="22"/>
        </w:rPr>
        <w:t>TOGAF</w:t>
      </w:r>
      <w:r>
        <w:rPr>
          <w:spacing w:val="-8"/>
          <w:sz w:val="22"/>
        </w:rPr>
        <w:t> </w:t>
      </w:r>
      <w:r>
        <w:rPr>
          <w:sz w:val="22"/>
        </w:rPr>
        <w:t>9.2</w:t>
      </w:r>
      <w:r>
        <w:rPr>
          <w:spacing w:val="-5"/>
          <w:sz w:val="22"/>
        </w:rPr>
        <w:t> </w:t>
      </w:r>
      <w:r>
        <w:rPr>
          <w:sz w:val="22"/>
        </w:rPr>
        <w:t>ADM:</w:t>
      </w:r>
      <w:r>
        <w:rPr>
          <w:spacing w:val="-5"/>
          <w:sz w:val="22"/>
        </w:rPr>
        <w:t> </w:t>
      </w:r>
      <w:r>
        <w:rPr>
          <w:sz w:val="22"/>
        </w:rPr>
        <w:t>Marco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arquitectura</w:t>
      </w:r>
      <w:r>
        <w:rPr>
          <w:spacing w:val="-5"/>
          <w:sz w:val="22"/>
        </w:rPr>
        <w:t> </w:t>
      </w:r>
      <w:r>
        <w:rPr>
          <w:sz w:val="22"/>
        </w:rPr>
        <w:t>empresarial</w:t>
      </w:r>
      <w:r>
        <w:rPr>
          <w:spacing w:val="-4"/>
          <w:sz w:val="22"/>
        </w:rPr>
        <w:t> </w:t>
      </w:r>
      <w:r>
        <w:rPr>
          <w:sz w:val="22"/>
        </w:rPr>
        <w:t>conductor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proyecto.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40" w:after="0"/>
        <w:ind w:left="900" w:right="0" w:hanging="360"/>
        <w:jc w:val="left"/>
        <w:rPr>
          <w:sz w:val="22"/>
        </w:rPr>
      </w:pPr>
      <w:r>
        <w:rPr>
          <w:sz w:val="22"/>
        </w:rPr>
        <w:t>Marco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Referencia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Arquitectura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Estado</w:t>
      </w:r>
      <w:r>
        <w:rPr>
          <w:spacing w:val="-6"/>
          <w:sz w:val="22"/>
        </w:rPr>
        <w:t> </w:t>
      </w:r>
      <w:r>
        <w:rPr>
          <w:sz w:val="22"/>
        </w:rPr>
        <w:t>Peruano</w:t>
      </w:r>
      <w:r>
        <w:rPr>
          <w:spacing w:val="-3"/>
          <w:sz w:val="22"/>
        </w:rPr>
        <w:t> </w:t>
      </w:r>
      <w:r>
        <w:rPr>
          <w:sz w:val="22"/>
        </w:rPr>
        <w:t>(MRAE)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PCM/ONGEI.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40" w:after="0"/>
        <w:ind w:left="900" w:right="0" w:hanging="360"/>
        <w:jc w:val="left"/>
        <w:rPr>
          <w:sz w:val="22"/>
        </w:rPr>
      </w:pPr>
      <w:r>
        <w:rPr>
          <w:sz w:val="22"/>
        </w:rPr>
        <w:t>Modelo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Referencia</w:t>
      </w:r>
      <w:r>
        <w:rPr>
          <w:spacing w:val="-5"/>
          <w:sz w:val="22"/>
        </w:rPr>
        <w:t> </w:t>
      </w:r>
      <w:r>
        <w:rPr>
          <w:sz w:val="22"/>
        </w:rPr>
        <w:t>Técnico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Gobierno</w:t>
      </w:r>
      <w:r>
        <w:rPr>
          <w:spacing w:val="-3"/>
          <w:sz w:val="22"/>
        </w:rPr>
        <w:t> </w:t>
      </w:r>
      <w:r>
        <w:rPr>
          <w:sz w:val="22"/>
        </w:rPr>
        <w:t>Digital</w:t>
      </w:r>
      <w:r>
        <w:rPr>
          <w:spacing w:val="-5"/>
          <w:sz w:val="22"/>
        </w:rPr>
        <w:t> </w:t>
      </w:r>
      <w:r>
        <w:rPr>
          <w:sz w:val="22"/>
        </w:rPr>
        <w:t>Peruano</w:t>
      </w:r>
      <w:r>
        <w:rPr>
          <w:spacing w:val="-6"/>
          <w:sz w:val="22"/>
        </w:rPr>
        <w:t> </w:t>
      </w:r>
      <w:r>
        <w:rPr>
          <w:sz w:val="22"/>
        </w:rPr>
        <w:t>(DS</w:t>
      </w:r>
      <w:r>
        <w:rPr>
          <w:spacing w:val="-4"/>
          <w:sz w:val="22"/>
        </w:rPr>
        <w:t> </w:t>
      </w:r>
      <w:r>
        <w:rPr>
          <w:sz w:val="22"/>
        </w:rPr>
        <w:t>N°</w:t>
      </w:r>
      <w:r>
        <w:rPr>
          <w:spacing w:val="-4"/>
          <w:sz w:val="22"/>
        </w:rPr>
        <w:t> </w:t>
      </w:r>
      <w:r>
        <w:rPr>
          <w:sz w:val="22"/>
        </w:rPr>
        <w:t>029-2021-</w:t>
      </w:r>
      <w:r>
        <w:rPr>
          <w:spacing w:val="-2"/>
          <w:sz w:val="22"/>
        </w:rPr>
        <w:t>PCM).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83" w:after="0"/>
        <w:ind w:left="900" w:right="0" w:hanging="360"/>
        <w:jc w:val="left"/>
        <w:rPr>
          <w:sz w:val="22"/>
        </w:rPr>
      </w:pPr>
      <w:r>
        <w:rPr>
          <w:sz w:val="22"/>
        </w:rPr>
        <w:t>NIST</w:t>
      </w:r>
      <w:r>
        <w:rPr>
          <w:spacing w:val="-6"/>
          <w:sz w:val="22"/>
        </w:rPr>
        <w:t> </w:t>
      </w:r>
      <w:r>
        <w:rPr>
          <w:sz w:val="22"/>
        </w:rPr>
        <w:t>Cybersecurity</w:t>
      </w:r>
      <w:r>
        <w:rPr>
          <w:spacing w:val="-3"/>
          <w:sz w:val="22"/>
        </w:rPr>
        <w:t> </w:t>
      </w:r>
      <w:r>
        <w:rPr>
          <w:sz w:val="22"/>
        </w:rPr>
        <w:t>Framework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seguridad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SIDPE.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40" w:after="0"/>
        <w:ind w:left="900" w:right="1289" w:hanging="360"/>
        <w:jc w:val="left"/>
        <w:rPr>
          <w:sz w:val="22"/>
        </w:rPr>
      </w:pPr>
      <w:r>
        <w:rPr>
          <w:sz w:val="22"/>
        </w:rPr>
        <w:t>Smart</w:t>
      </w:r>
      <w:r>
        <w:rPr>
          <w:spacing w:val="-2"/>
          <w:sz w:val="22"/>
        </w:rPr>
        <w:t> </w:t>
      </w:r>
      <w:r>
        <w:rPr>
          <w:sz w:val="22"/>
        </w:rPr>
        <w:t>Policing</w:t>
      </w:r>
      <w:r>
        <w:rPr>
          <w:spacing w:val="-4"/>
          <w:sz w:val="22"/>
        </w:rPr>
        <w:t> </w:t>
      </w:r>
      <w:r>
        <w:rPr>
          <w:sz w:val="22"/>
        </w:rPr>
        <w:t>Initiative</w:t>
      </w:r>
      <w:r>
        <w:rPr>
          <w:spacing w:val="-6"/>
          <w:sz w:val="22"/>
        </w:rPr>
        <w:t> </w:t>
      </w:r>
      <w:r>
        <w:rPr>
          <w:sz w:val="22"/>
        </w:rPr>
        <w:t>(SPI)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EE.UU.:</w:t>
      </w:r>
      <w:r>
        <w:rPr>
          <w:spacing w:val="-2"/>
          <w:sz w:val="22"/>
        </w:rPr>
        <w:t> </w:t>
      </w:r>
      <w:r>
        <w:rPr>
          <w:sz w:val="22"/>
        </w:rPr>
        <w:t>Referente</w:t>
      </w:r>
      <w:r>
        <w:rPr>
          <w:spacing w:val="-4"/>
          <w:sz w:val="22"/>
        </w:rPr>
        <w:t> </w:t>
      </w:r>
      <w:r>
        <w:rPr>
          <w:sz w:val="22"/>
        </w:rPr>
        <w:t>internacional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sistemas</w:t>
      </w:r>
      <w:r>
        <w:rPr>
          <w:spacing w:val="-4"/>
          <w:sz w:val="22"/>
        </w:rPr>
        <w:t> </w:t>
      </w:r>
      <w:r>
        <w:rPr>
          <w:sz w:val="22"/>
        </w:rPr>
        <w:t>de inteligencia policial basados en datos.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1" w:after="0"/>
        <w:ind w:left="611" w:right="0" w:hanging="431"/>
        <w:jc w:val="left"/>
      </w:pPr>
      <w:r>
        <w:rPr>
          <w:color w:val="2D5DA8"/>
        </w:rPr>
        <w:t>Evaluación</w:t>
      </w:r>
      <w:r>
        <w:rPr>
          <w:color w:val="2D5DA8"/>
          <w:spacing w:val="-9"/>
        </w:rPr>
        <w:t> </w:t>
      </w:r>
      <w:r>
        <w:rPr>
          <w:color w:val="2D5DA8"/>
        </w:rPr>
        <w:t>del</w:t>
      </w:r>
      <w:r>
        <w:rPr>
          <w:color w:val="2D5DA8"/>
          <w:spacing w:val="-6"/>
        </w:rPr>
        <w:t> </w:t>
      </w:r>
      <w:r>
        <w:rPr>
          <w:color w:val="2D5DA8"/>
        </w:rPr>
        <w:t>Potencial</w:t>
      </w:r>
      <w:r>
        <w:rPr>
          <w:color w:val="2D5DA8"/>
          <w:spacing w:val="-8"/>
        </w:rPr>
        <w:t> </w:t>
      </w:r>
      <w:r>
        <w:rPr>
          <w:color w:val="2D5DA8"/>
        </w:rPr>
        <w:t>de</w:t>
      </w:r>
      <w:r>
        <w:rPr>
          <w:color w:val="2D5DA8"/>
          <w:spacing w:val="-7"/>
        </w:rPr>
        <w:t> </w:t>
      </w:r>
      <w:r>
        <w:rPr>
          <w:color w:val="2D5DA8"/>
          <w:spacing w:val="-2"/>
        </w:rPr>
        <w:t>Reutilización</w:t>
      </w:r>
    </w:p>
    <w:p>
      <w:pPr>
        <w:pStyle w:val="BodyText"/>
        <w:spacing w:before="120"/>
        <w:ind w:left="180" w:right="170"/>
      </w:pPr>
      <w:r>
        <w:rPr/>
        <w:t>Se identifican las siguientes oportunidades de reutilización de activos existentes que reducirán el</w:t>
      </w:r>
      <w:r>
        <w:rPr>
          <w:spacing w:val="40"/>
        </w:rPr>
        <w:t> </w:t>
      </w:r>
      <w:r>
        <w:rPr/>
        <w:t>costo y tiempo de implementación del SIDPE: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1"/>
        <w:gridCol w:w="3120"/>
        <w:gridCol w:w="3120"/>
      </w:tblGrid>
      <w:tr>
        <w:trPr>
          <w:trHeight w:val="412" w:hRule="atLeast"/>
        </w:trPr>
        <w:tc>
          <w:tcPr>
            <w:tcW w:w="312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Activo</w:t>
            </w:r>
            <w:r>
              <w:rPr>
                <w:rFonts w:ascii="Arial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Reutilizable</w:t>
            </w:r>
          </w:p>
        </w:tc>
        <w:tc>
          <w:tcPr>
            <w:tcW w:w="3120" w:type="dxa"/>
            <w:shd w:val="clear" w:color="auto" w:fill="1F3863"/>
          </w:tcPr>
          <w:p>
            <w:pPr>
              <w:pStyle w:val="TableParagraph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Componente</w:t>
            </w:r>
            <w:r>
              <w:rPr>
                <w:rFonts w:ascii="Arial"/>
                <w:b/>
                <w:color w:val="FFFFFF"/>
                <w:spacing w:val="-6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del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2"/>
              </w:rPr>
              <w:t>SIDPE</w:t>
            </w:r>
          </w:p>
        </w:tc>
        <w:tc>
          <w:tcPr>
            <w:tcW w:w="3120" w:type="dxa"/>
            <w:shd w:val="clear" w:color="auto" w:fill="1F3863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Nivel de</w:t>
            </w:r>
            <w:r>
              <w:rPr>
                <w:rFonts w:ascii="Arial" w:hAnsi="Arial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Reutilización</w:t>
            </w:r>
          </w:p>
        </w:tc>
      </w:tr>
      <w:tr>
        <w:trPr>
          <w:trHeight w:val="921" w:hRule="atLeast"/>
        </w:trPr>
        <w:tc>
          <w:tcPr>
            <w:tcW w:w="312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right="254"/>
              <w:rPr>
                <w:sz w:val="22"/>
              </w:rPr>
            </w:pPr>
            <w:r>
              <w:rPr>
                <w:sz w:val="22"/>
              </w:rPr>
              <w:t>Base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histórica SIPOL (denuncias)</w:t>
            </w:r>
          </w:p>
        </w:tc>
        <w:tc>
          <w:tcPr>
            <w:tcW w:w="312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 w:right="109"/>
              <w:rPr>
                <w:sz w:val="22"/>
              </w:rPr>
            </w:pPr>
            <w:r>
              <w:rPr>
                <w:sz w:val="22"/>
              </w:rPr>
              <w:t>Entrenamiento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modelo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IA para detección de </w:t>
            </w:r>
            <w:r>
              <w:rPr>
                <w:spacing w:val="-2"/>
                <w:sz w:val="22"/>
              </w:rPr>
              <w:t>patrones</w:t>
            </w:r>
          </w:p>
        </w:tc>
        <w:tc>
          <w:tcPr>
            <w:tcW w:w="312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right="132"/>
              <w:rPr>
                <w:sz w:val="22"/>
              </w:rPr>
            </w:pPr>
            <w:r>
              <w:rPr>
                <w:sz w:val="22"/>
              </w:rPr>
              <w:t>ALTO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años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 datos históricos </w:t>
            </w:r>
            <w:r>
              <w:rPr>
                <w:spacing w:val="-2"/>
                <w:sz w:val="22"/>
              </w:rPr>
              <w:t>aprovechables</w:t>
            </w:r>
          </w:p>
        </w:tc>
      </w:tr>
      <w:tr>
        <w:trPr>
          <w:trHeight w:val="664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ind w:right="254"/>
              <w:rPr>
                <w:sz w:val="22"/>
              </w:rPr>
            </w:pPr>
            <w:r>
              <w:rPr>
                <w:sz w:val="22"/>
              </w:rPr>
              <w:t>Red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videovigilancia </w:t>
            </w:r>
            <w:r>
              <w:rPr>
                <w:spacing w:val="-2"/>
                <w:sz w:val="22"/>
              </w:rPr>
              <w:t>SISCAM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ind w:left="119" w:right="132"/>
              <w:rPr>
                <w:sz w:val="22"/>
              </w:rPr>
            </w:pPr>
            <w:r>
              <w:rPr>
                <w:sz w:val="22"/>
              </w:rPr>
              <w:t>Módulo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análisis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video del SIDPE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MEDIO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requiere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integración</w:t>
            </w:r>
          </w:p>
        </w:tc>
      </w:tr>
      <w:tr>
        <w:trPr>
          <w:trHeight w:val="918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Infraestructura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PNP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 w:right="192"/>
              <w:rPr>
                <w:sz w:val="22"/>
              </w:rPr>
            </w:pPr>
            <w:r>
              <w:rPr>
                <w:sz w:val="22"/>
              </w:rPr>
              <w:t>Backbone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conectividad del SIDPE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MEDIO — requiere modernización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último </w:t>
            </w:r>
            <w:r>
              <w:rPr>
                <w:spacing w:val="-2"/>
                <w:sz w:val="22"/>
              </w:rPr>
              <w:t>kilómetro</w:t>
            </w:r>
          </w:p>
        </w:tc>
      </w:tr>
      <w:tr>
        <w:trPr>
          <w:trHeight w:val="666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right="254"/>
              <w:rPr>
                <w:sz w:val="22"/>
              </w:rPr>
            </w:pPr>
            <w:r>
              <w:rPr>
                <w:sz w:val="22"/>
              </w:rPr>
              <w:t>Credenciales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institucionales PNP (Active Directory)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Autenticación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Single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Sign-On del SIDPE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integración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directa con LDAP/AD existente</w:t>
            </w:r>
          </w:p>
        </w:tc>
      </w:tr>
      <w:tr>
        <w:trPr>
          <w:trHeight w:val="667" w:hRule="atLeast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right="254"/>
              <w:rPr>
                <w:sz w:val="22"/>
              </w:rPr>
            </w:pPr>
            <w:r>
              <w:rPr>
                <w:sz w:val="22"/>
              </w:rPr>
              <w:t>Plataforma de comunicaciones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105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 w:right="132"/>
              <w:rPr>
                <w:sz w:val="22"/>
              </w:rPr>
            </w:pPr>
            <w:r>
              <w:rPr>
                <w:sz w:val="22"/>
              </w:rPr>
              <w:t>Integración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voz al SIDPE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right="620"/>
              <w:rPr>
                <w:sz w:val="22"/>
              </w:rPr>
            </w:pPr>
            <w:r>
              <w:rPr>
                <w:sz w:val="22"/>
              </w:rPr>
              <w:t>BAJO — requiere reingeniería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significativa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534" w:val="left" w:leader="none"/>
        </w:tabs>
        <w:spacing w:line="240" w:lineRule="auto" w:before="83" w:after="0"/>
        <w:ind w:left="180" w:right="1278" w:firstLine="0"/>
        <w:jc w:val="left"/>
      </w:pPr>
      <w:r>
        <w:rPr>
          <w:color w:val="1F3863"/>
        </w:rPr>
        <w:t>Evaluación</w:t>
      </w:r>
      <w:r>
        <w:rPr>
          <w:color w:val="1F3863"/>
          <w:spacing w:val="-7"/>
        </w:rPr>
        <w:t> </w:t>
      </w:r>
      <w:r>
        <w:rPr>
          <w:color w:val="1F3863"/>
        </w:rPr>
        <w:t>de</w:t>
      </w:r>
      <w:r>
        <w:rPr>
          <w:color w:val="1F3863"/>
          <w:spacing w:val="-7"/>
        </w:rPr>
        <w:t> </w:t>
      </w:r>
      <w:r>
        <w:rPr>
          <w:color w:val="1F3863"/>
        </w:rPr>
        <w:t>Preparación</w:t>
      </w:r>
      <w:r>
        <w:rPr>
          <w:color w:val="1F3863"/>
          <w:spacing w:val="-8"/>
        </w:rPr>
        <w:t> </w:t>
      </w:r>
      <w:r>
        <w:rPr>
          <w:color w:val="1F3863"/>
        </w:rPr>
        <w:t>para</w:t>
      </w:r>
      <w:r>
        <w:rPr>
          <w:color w:val="1F3863"/>
          <w:spacing w:val="-7"/>
        </w:rPr>
        <w:t> </w:t>
      </w:r>
      <w:r>
        <w:rPr>
          <w:color w:val="1F3863"/>
        </w:rPr>
        <w:t>la</w:t>
      </w:r>
      <w:r>
        <w:rPr>
          <w:color w:val="1F3863"/>
          <w:spacing w:val="-7"/>
        </w:rPr>
        <w:t> </w:t>
      </w:r>
      <w:r>
        <w:rPr>
          <w:color w:val="1F3863"/>
        </w:rPr>
        <w:t>Transformación</w:t>
      </w:r>
      <w:r>
        <w:rPr>
          <w:color w:val="1F3863"/>
          <w:spacing w:val="-7"/>
        </w:rPr>
        <w:t> </w:t>
      </w:r>
      <w:r>
        <w:rPr>
          <w:color w:val="1F3863"/>
        </w:rPr>
        <w:t>del </w:t>
      </w:r>
      <w:r>
        <w:rPr>
          <w:color w:val="1F3863"/>
          <w:spacing w:val="-2"/>
        </w:rPr>
        <w:t>Negocio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781812</wp:posOffset>
                </wp:positionH>
                <wp:positionV relativeFrom="paragraph">
                  <wp:posOffset>51401</wp:posOffset>
                </wp:positionV>
                <wp:extent cx="6210300" cy="1270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210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12700">
                              <a:moveTo>
                                <a:pt x="62100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10045" y="12192"/>
                              </a:lnTo>
                              <a:lnTo>
                                <a:pt x="621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60001pt;margin-top:4.047334pt;width:488.98pt;height:.96001pt;mso-position-horizontal-relative:page;mso-position-vertical-relative:paragraph;z-index:-15725056;mso-wrap-distance-left:0;mso-wrap-distance-right:0" id="docshape16" filled="true" fillcolor="#2d5da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1"/>
        <w:ind w:left="180" w:right="174"/>
        <w:jc w:val="both"/>
      </w:pPr>
      <w:r>
        <w:rPr/>
        <w:t>La Evaluación de Preparación para la Transformación del Negocio (Business Transformation Readiness Assessment) determina en qué medida la PNP está lista para absorber el cambio organizacional y tecnológico que implica la implementación del SIDPE, identificando los riesgos de transformación y las acciones necesarias para superarlos.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2"/>
        <w:numPr>
          <w:ilvl w:val="1"/>
          <w:numId w:val="1"/>
        </w:numPr>
        <w:tabs>
          <w:tab w:pos="609" w:val="left" w:leader="none"/>
        </w:tabs>
        <w:spacing w:line="240" w:lineRule="auto" w:before="0" w:after="0"/>
        <w:ind w:left="609" w:right="0" w:hanging="429"/>
        <w:jc w:val="left"/>
      </w:pPr>
      <w:r>
        <w:rPr>
          <w:color w:val="2D5DA8"/>
        </w:rPr>
        <w:t>Factores</w:t>
      </w:r>
      <w:r>
        <w:rPr>
          <w:color w:val="2D5DA8"/>
          <w:spacing w:val="-13"/>
        </w:rPr>
        <w:t> </w:t>
      </w:r>
      <w:r>
        <w:rPr>
          <w:color w:val="2D5DA8"/>
        </w:rPr>
        <w:t>de</w:t>
      </w:r>
      <w:r>
        <w:rPr>
          <w:color w:val="2D5DA8"/>
          <w:spacing w:val="-14"/>
        </w:rPr>
        <w:t> </w:t>
      </w:r>
      <w:r>
        <w:rPr>
          <w:color w:val="2D5DA8"/>
        </w:rPr>
        <w:t>Preparación</w:t>
      </w:r>
      <w:r>
        <w:rPr>
          <w:color w:val="2D5DA8"/>
          <w:spacing w:val="-14"/>
        </w:rPr>
        <w:t> </w:t>
      </w:r>
      <w:r>
        <w:rPr>
          <w:color w:val="2D5DA8"/>
        </w:rPr>
        <w:t>(Readiness</w:t>
      </w:r>
      <w:r>
        <w:rPr>
          <w:color w:val="2D5DA8"/>
          <w:spacing w:val="-14"/>
        </w:rPr>
        <w:t> </w:t>
      </w:r>
      <w:r>
        <w:rPr>
          <w:color w:val="2D5DA8"/>
          <w:spacing w:val="-2"/>
        </w:rPr>
        <w:t>Factors)</w:t>
      </w:r>
    </w:p>
    <w:p>
      <w:pPr>
        <w:pStyle w:val="BodyText"/>
        <w:spacing w:before="123"/>
        <w:ind w:left="180"/>
        <w:jc w:val="both"/>
      </w:pPr>
      <w:r>
        <w:rPr/>
        <w:t>Se</w:t>
      </w:r>
      <w:r>
        <w:rPr>
          <w:spacing w:val="-6"/>
        </w:rPr>
        <w:t> </w:t>
      </w:r>
      <w:r>
        <w:rPr/>
        <w:t>han</w:t>
      </w:r>
      <w:r>
        <w:rPr>
          <w:spacing w:val="-3"/>
        </w:rPr>
        <w:t> </w:t>
      </w:r>
      <w:r>
        <w:rPr/>
        <w:t>identificado</w:t>
      </w:r>
      <w:r>
        <w:rPr>
          <w:spacing w:val="-6"/>
        </w:rPr>
        <w:t> </w:t>
      </w:r>
      <w:r>
        <w:rPr/>
        <w:t>los</w:t>
      </w:r>
      <w:r>
        <w:rPr>
          <w:spacing w:val="-3"/>
        </w:rPr>
        <w:t> </w:t>
      </w:r>
      <w:r>
        <w:rPr/>
        <w:t>siguientes</w:t>
      </w:r>
      <w:r>
        <w:rPr>
          <w:spacing w:val="-3"/>
        </w:rPr>
        <w:t> </w:t>
      </w:r>
      <w:r>
        <w:rPr/>
        <w:t>factores</w:t>
      </w:r>
      <w:r>
        <w:rPr>
          <w:spacing w:val="-6"/>
        </w:rPr>
        <w:t> </w:t>
      </w:r>
      <w:r>
        <w:rPr/>
        <w:t>críticos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preparación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transformación: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412" w:hRule="atLeast"/>
        </w:trPr>
        <w:tc>
          <w:tcPr>
            <w:tcW w:w="4681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5"/>
                <w:sz w:val="22"/>
              </w:rPr>
              <w:t>ID</w:t>
            </w:r>
          </w:p>
        </w:tc>
        <w:tc>
          <w:tcPr>
            <w:tcW w:w="4681" w:type="dxa"/>
            <w:shd w:val="clear" w:color="auto" w:fill="1F3863"/>
          </w:tcPr>
          <w:p>
            <w:pPr>
              <w:pStyle w:val="TableParagraph"/>
              <w:spacing w:before="79"/>
              <w:ind w:left="11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Factor de</w:t>
            </w:r>
            <w:r>
              <w:rPr>
                <w:rFonts w:ascii="Arial" w:hAns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Preparación</w:t>
            </w:r>
          </w:p>
        </w:tc>
      </w:tr>
      <w:tr>
        <w:trPr>
          <w:trHeight w:val="666" w:hRule="atLeast"/>
        </w:trPr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01</w:t>
            </w:r>
          </w:p>
        </w:tc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Compromiso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patrocinio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Dirección de la PNP</w:t>
            </w:r>
          </w:p>
        </w:tc>
      </w:tr>
      <w:tr>
        <w:trPr>
          <w:trHeight w:val="666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02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ind w:left="119" w:right="275"/>
              <w:rPr>
                <w:sz w:val="22"/>
              </w:rPr>
            </w:pPr>
            <w:r>
              <w:rPr>
                <w:sz w:val="22"/>
              </w:rPr>
              <w:t>Cultura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organizacional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resistencia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 cambio del personal policial</w:t>
            </w:r>
          </w:p>
        </w:tc>
      </w:tr>
      <w:tr>
        <w:trPr>
          <w:trHeight w:val="664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03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z w:val="22"/>
              </w:rPr>
              <w:t>Capacidad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proyectos tecnológicos de gran escala</w:t>
            </w:r>
          </w:p>
        </w:tc>
      </w:tr>
      <w:tr>
        <w:trPr>
          <w:trHeight w:val="666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04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9" w:right="164"/>
              <w:rPr>
                <w:sz w:val="22"/>
              </w:rPr>
            </w:pPr>
            <w:r>
              <w:rPr>
                <w:sz w:val="22"/>
              </w:rPr>
              <w:t>Disponibilidad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calidad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datos </w:t>
            </w:r>
            <w:r>
              <w:rPr>
                <w:spacing w:val="-2"/>
                <w:sz w:val="22"/>
              </w:rPr>
              <w:t>existentes</w:t>
            </w:r>
          </w:p>
        </w:tc>
      </w:tr>
      <w:tr>
        <w:trPr>
          <w:trHeight w:val="667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05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 w:right="164"/>
              <w:rPr>
                <w:sz w:val="22"/>
              </w:rPr>
            </w:pPr>
            <w:r>
              <w:rPr>
                <w:sz w:val="22"/>
              </w:rPr>
              <w:t>Madurez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capacidad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área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4"/>
                <w:sz w:val="22"/>
              </w:rPr>
              <w:t>PNP</w:t>
            </w:r>
          </w:p>
        </w:tc>
      </w:tr>
      <w:tr>
        <w:trPr>
          <w:trHeight w:val="664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06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z w:val="22"/>
              </w:rPr>
              <w:t>Capacidad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financiera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presupuestal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SIDPE</w:t>
            </w:r>
          </w:p>
        </w:tc>
      </w:tr>
      <w:tr>
        <w:trPr>
          <w:trHeight w:val="414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07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Marco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legal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normativo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habilitante</w:t>
            </w:r>
          </w:p>
        </w:tc>
      </w:tr>
      <w:tr>
        <w:trPr>
          <w:trHeight w:val="666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08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9"/>
              <w:ind w:left="119"/>
              <w:rPr>
                <w:sz w:val="22"/>
              </w:rPr>
            </w:pPr>
            <w:r>
              <w:rPr>
                <w:sz w:val="22"/>
              </w:rPr>
              <w:t>Confianza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ciudadana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disposición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población</w:t>
            </w:r>
          </w:p>
        </w:tc>
      </w:tr>
      <w:tr>
        <w:trPr>
          <w:trHeight w:val="664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09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119" w:right="164"/>
              <w:rPr>
                <w:sz w:val="22"/>
              </w:rPr>
            </w:pPr>
            <w:r>
              <w:rPr>
                <w:sz w:val="22"/>
              </w:rPr>
              <w:t>Capacidades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personal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operar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 nuevo sistema</w:t>
            </w:r>
          </w:p>
        </w:tc>
      </w:tr>
      <w:tr>
        <w:trPr>
          <w:trHeight w:val="415" w:hRule="atLeast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10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82"/>
              <w:ind w:left="119"/>
              <w:rPr>
                <w:sz w:val="22"/>
              </w:rPr>
            </w:pPr>
            <w:r>
              <w:rPr>
                <w:sz w:val="22"/>
              </w:rPr>
              <w:t>Estabilidad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política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institucional</w:t>
            </w:r>
          </w:p>
        </w:tc>
      </w:tr>
    </w:tbl>
    <w:p>
      <w:pPr>
        <w:pStyle w:val="BodyText"/>
      </w:pPr>
    </w:p>
    <w:p>
      <w:pPr>
        <w:pStyle w:val="BodyText"/>
        <w:spacing w:before="91"/>
      </w:pPr>
    </w:p>
    <w:p>
      <w:pPr>
        <w:pStyle w:val="Heading2"/>
        <w:numPr>
          <w:ilvl w:val="1"/>
          <w:numId w:val="1"/>
        </w:numPr>
        <w:tabs>
          <w:tab w:pos="609" w:val="left" w:leader="none"/>
        </w:tabs>
        <w:spacing w:line="240" w:lineRule="auto" w:before="0" w:after="0"/>
        <w:ind w:left="609" w:right="0" w:hanging="429"/>
        <w:jc w:val="left"/>
      </w:pPr>
      <w:r>
        <w:rPr>
          <w:color w:val="2D5DA8"/>
        </w:rPr>
        <w:t>Visión</w:t>
      </w:r>
      <w:r>
        <w:rPr>
          <w:color w:val="2D5DA8"/>
          <w:spacing w:val="-9"/>
        </w:rPr>
        <w:t> </w:t>
      </w:r>
      <w:r>
        <w:rPr>
          <w:color w:val="2D5DA8"/>
        </w:rPr>
        <w:t>para</w:t>
      </w:r>
      <w:r>
        <w:rPr>
          <w:color w:val="2D5DA8"/>
          <w:spacing w:val="-8"/>
        </w:rPr>
        <w:t> </w:t>
      </w:r>
      <w:r>
        <w:rPr>
          <w:color w:val="2D5DA8"/>
        </w:rPr>
        <w:t>Cada</w:t>
      </w:r>
      <w:r>
        <w:rPr>
          <w:color w:val="2D5DA8"/>
          <w:spacing w:val="-8"/>
        </w:rPr>
        <w:t> </w:t>
      </w:r>
      <w:r>
        <w:rPr>
          <w:color w:val="2D5DA8"/>
        </w:rPr>
        <w:t>Factor</w:t>
      </w:r>
      <w:r>
        <w:rPr>
          <w:color w:val="2D5DA8"/>
          <w:spacing w:val="-5"/>
        </w:rPr>
        <w:t> </w:t>
      </w:r>
      <w:r>
        <w:rPr>
          <w:color w:val="2D5DA8"/>
        </w:rPr>
        <w:t>de</w:t>
      </w:r>
      <w:r>
        <w:rPr>
          <w:color w:val="2D5DA8"/>
          <w:spacing w:val="-8"/>
        </w:rPr>
        <w:t> </w:t>
      </w:r>
      <w:r>
        <w:rPr>
          <w:color w:val="2D5DA8"/>
          <w:spacing w:val="-2"/>
        </w:rPr>
        <w:t>Preparación</w:t>
      </w:r>
    </w:p>
    <w:p>
      <w:pPr>
        <w:pStyle w:val="BodyText"/>
        <w:spacing w:before="120"/>
        <w:ind w:left="180"/>
        <w:jc w:val="both"/>
      </w:pPr>
      <w:r>
        <w:rPr/>
        <w:t>La</w:t>
      </w:r>
      <w:r>
        <w:rPr>
          <w:spacing w:val="-5"/>
        </w:rPr>
        <w:t> </w:t>
      </w:r>
      <w:r>
        <w:rPr/>
        <w:t>siguiente</w:t>
      </w:r>
      <w:r>
        <w:rPr>
          <w:spacing w:val="-4"/>
        </w:rPr>
        <w:t> </w:t>
      </w:r>
      <w:r>
        <w:rPr/>
        <w:t>tabla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visión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estado</w:t>
      </w:r>
      <w:r>
        <w:rPr>
          <w:spacing w:val="-5"/>
        </w:rPr>
        <w:t> </w:t>
      </w:r>
      <w:r>
        <w:rPr/>
        <w:t>futuro</w:t>
      </w:r>
      <w:r>
        <w:rPr>
          <w:spacing w:val="-4"/>
        </w:rPr>
        <w:t> </w:t>
      </w:r>
      <w:r>
        <w:rPr/>
        <w:t>deseado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factor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preparación:</w:t>
      </w:r>
    </w:p>
    <w:p>
      <w:pPr>
        <w:pStyle w:val="BodyText"/>
        <w:spacing w:before="162" w:after="1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412" w:hRule="atLeast"/>
        </w:trPr>
        <w:tc>
          <w:tcPr>
            <w:tcW w:w="4681" w:type="dxa"/>
            <w:shd w:val="clear" w:color="auto" w:fill="1F3863"/>
          </w:tcPr>
          <w:p>
            <w:pPr>
              <w:pStyle w:val="TableParagraph"/>
              <w:spacing w:before="7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Factor de</w:t>
            </w:r>
            <w:r>
              <w:rPr>
                <w:rFonts w:ascii="Arial" w:hAns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Preparación</w:t>
            </w:r>
          </w:p>
        </w:tc>
        <w:tc>
          <w:tcPr>
            <w:tcW w:w="4681" w:type="dxa"/>
            <w:shd w:val="clear" w:color="auto" w:fill="1F3863"/>
          </w:tcPr>
          <w:p>
            <w:pPr>
              <w:pStyle w:val="TableParagraph"/>
              <w:spacing w:before="79"/>
              <w:ind w:left="11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Visión</w:t>
            </w:r>
            <w:r>
              <w:rPr>
                <w:rFonts w:ascii="Arial" w:hAns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del</w:t>
            </w:r>
            <w:r>
              <w:rPr>
                <w:rFonts w:ascii="Arial" w:hAnsi="Arial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Estado</w:t>
            </w:r>
            <w:r>
              <w:rPr>
                <w:rFonts w:ascii="Arial" w:hAnsi="Arial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Futuro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 Deseado</w:t>
            </w:r>
          </w:p>
        </w:tc>
      </w:tr>
    </w:tbl>
    <w:p>
      <w:pPr>
        <w:pStyle w:val="TableParagraph"/>
        <w:spacing w:after="0"/>
        <w:rPr>
          <w:rFonts w:ascii="Arial" w:hAnsi="Arial"/>
          <w:b/>
          <w:sz w:val="22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1425" w:hRule="atLeast"/>
        </w:trPr>
        <w:tc>
          <w:tcPr>
            <w:tcW w:w="46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RF-01: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Compromiso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Alta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Dirección</w:t>
            </w:r>
          </w:p>
        </w:tc>
        <w:tc>
          <w:tcPr>
            <w:tcW w:w="468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El Comando de la PNP y el MININTER asumen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SIDPE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estratégico prioritario, asignan presupuesto multianual y designan un sponsor ejecutivo de alto rango responsable del éxito del proyecto.</w:t>
            </w:r>
          </w:p>
        </w:tc>
      </w:tr>
      <w:tr>
        <w:trPr>
          <w:trHeight w:val="1425" w:hRule="atLeast"/>
        </w:trPr>
        <w:tc>
          <w:tcPr>
            <w:tcW w:w="4681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RF-02: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Cultura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organizacional</w:t>
            </w:r>
          </w:p>
        </w:tc>
        <w:tc>
          <w:tcPr>
            <w:tcW w:w="4681" w:type="dxa"/>
            <w:shd w:val="clear" w:color="auto" w:fill="F1F1F1"/>
          </w:tcPr>
          <w:p>
            <w:pPr>
              <w:pStyle w:val="TableParagraph"/>
              <w:ind w:left="119" w:right="275"/>
              <w:rPr>
                <w:sz w:val="22"/>
              </w:rPr>
            </w:pPr>
            <w:r>
              <w:rPr>
                <w:sz w:val="22"/>
              </w:rPr>
              <w:t>El personal policial comprende y adopta el SIDPE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herramienta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potencia su labor, no como una amenaza o un sistema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vigilancia. Existe una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cultura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decisiones basadas en datos.</w:t>
            </w:r>
          </w:p>
        </w:tc>
      </w:tr>
      <w:tr>
        <w:trPr>
          <w:trHeight w:val="1171" w:hRule="atLeast"/>
        </w:trPr>
        <w:tc>
          <w:tcPr>
            <w:tcW w:w="4681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RF-03: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TI</w:t>
            </w:r>
          </w:p>
        </w:tc>
        <w:tc>
          <w:tcPr>
            <w:tcW w:w="4681" w:type="dxa"/>
          </w:tcPr>
          <w:p>
            <w:pPr>
              <w:pStyle w:val="TableParagraph"/>
              <w:spacing w:before="79"/>
              <w:ind w:left="119" w:right="164"/>
              <w:rPr>
                <w:sz w:val="22"/>
              </w:rPr>
            </w:pPr>
            <w:r>
              <w:rPr>
                <w:sz w:val="22"/>
              </w:rPr>
              <w:t>La PNP cuenta con una PMO (Project Management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Office)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metodología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ágil para gestionar el SIDPE y proyectos tecnológicos futuros.</w:t>
            </w:r>
          </w:p>
        </w:tc>
      </w:tr>
      <w:tr>
        <w:trPr>
          <w:trHeight w:val="1173" w:hRule="atLeast"/>
        </w:trPr>
        <w:tc>
          <w:tcPr>
            <w:tcW w:w="4681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RF-04: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Calidad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datos</w:t>
            </w:r>
          </w:p>
        </w:tc>
        <w:tc>
          <w:tcPr>
            <w:tcW w:w="4681" w:type="dxa"/>
            <w:shd w:val="clear" w:color="auto" w:fill="F1F1F1"/>
          </w:tcPr>
          <w:p>
            <w:pPr>
              <w:pStyle w:val="TableParagraph"/>
              <w:ind w:left="119" w:right="102"/>
              <w:rPr>
                <w:sz w:val="22"/>
              </w:rPr>
            </w:pPr>
            <w:r>
              <w:rPr>
                <w:sz w:val="22"/>
              </w:rPr>
              <w:t>Los datos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denuncias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 registros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policiales están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digitalizados,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limpios,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estandarizados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 disponibles para el entrenamiento del motor de IA del SIDPE.</w:t>
            </w:r>
          </w:p>
        </w:tc>
      </w:tr>
      <w:tr>
        <w:trPr>
          <w:trHeight w:val="1173" w:hRule="atLeast"/>
        </w:trPr>
        <w:tc>
          <w:tcPr>
            <w:tcW w:w="46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RF-05: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Madurez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TI</w:t>
            </w:r>
          </w:p>
        </w:tc>
        <w:tc>
          <w:tcPr>
            <w:tcW w:w="468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La DIRTEPOL-TI alcanza el nivel 3 de madurez CMM, con procesos formales de desarrollo,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operaciones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capaces de sostener el SIDPE.</w:t>
            </w:r>
          </w:p>
        </w:tc>
      </w:tr>
      <w:tr>
        <w:trPr>
          <w:trHeight w:val="1170" w:hRule="atLeast"/>
        </w:trPr>
        <w:tc>
          <w:tcPr>
            <w:tcW w:w="4681" w:type="dxa"/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RF-06: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Capacidad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financiera</w:t>
            </w:r>
          </w:p>
        </w:tc>
        <w:tc>
          <w:tcPr>
            <w:tcW w:w="4681" w:type="dxa"/>
            <w:shd w:val="clear" w:color="auto" w:fill="F1F1F1"/>
          </w:tcPr>
          <w:p>
            <w:pPr>
              <w:pStyle w:val="TableParagraph"/>
              <w:spacing w:before="79"/>
              <w:ind w:left="119" w:right="275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aprueba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presupuesto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plurianual del SIDPE mediante la creación de una Unidad Ejecutora o la inclusión en el Presupuesto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Institucional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PNP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(PIA).</w:t>
            </w:r>
          </w:p>
        </w:tc>
      </w:tr>
      <w:tr>
        <w:trPr>
          <w:trHeight w:val="1676" w:hRule="atLeast"/>
        </w:trPr>
        <w:tc>
          <w:tcPr>
            <w:tcW w:w="46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RF-07: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Marco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legal</w:t>
            </w:r>
          </w:p>
        </w:tc>
        <w:tc>
          <w:tcPr>
            <w:tcW w:w="4681" w:type="dxa"/>
          </w:tcPr>
          <w:p>
            <w:pPr>
              <w:pStyle w:val="TableParagraph"/>
              <w:ind w:left="119" w:right="177"/>
              <w:rPr>
                <w:sz w:val="22"/>
              </w:rPr>
            </w:pPr>
            <w:r>
              <w:rPr>
                <w:sz w:val="22"/>
              </w:rPr>
              <w:t>Se cuenta con las normas legales que amparan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inteligencia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artificial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 investigación criminal, el intercambio de datos con el Ministerio Público y la protección de datos personales de los </w:t>
            </w:r>
            <w:r>
              <w:rPr>
                <w:spacing w:val="-2"/>
                <w:sz w:val="22"/>
              </w:rPr>
              <w:t>denunciantes.</w:t>
            </w:r>
          </w:p>
        </w:tc>
      </w:tr>
      <w:tr>
        <w:trPr>
          <w:trHeight w:val="1425" w:hRule="atLeast"/>
        </w:trPr>
        <w:tc>
          <w:tcPr>
            <w:tcW w:w="4681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RF-08: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Confianza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ciudadana</w:t>
            </w:r>
          </w:p>
        </w:tc>
        <w:tc>
          <w:tcPr>
            <w:tcW w:w="4681" w:type="dxa"/>
            <w:shd w:val="clear" w:color="auto" w:fill="F1F1F1"/>
          </w:tcPr>
          <w:p>
            <w:pPr>
              <w:pStyle w:val="TableParagraph"/>
              <w:ind w:left="119" w:right="275"/>
              <w:rPr>
                <w:sz w:val="22"/>
              </w:rPr>
            </w:pPr>
            <w:r>
              <w:rPr>
                <w:sz w:val="22"/>
              </w:rPr>
              <w:t>La ciudadanía confía en el SIDPE como herramienta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protección,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vigilancia masiva.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denuncias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extorsión se incrementa al reducirse el temor a </w:t>
            </w:r>
            <w:r>
              <w:rPr>
                <w:spacing w:val="-2"/>
                <w:sz w:val="22"/>
              </w:rPr>
              <w:t>represalias.</w:t>
            </w:r>
          </w:p>
        </w:tc>
      </w:tr>
      <w:tr>
        <w:trPr>
          <w:trHeight w:val="1172" w:hRule="atLeast"/>
        </w:trPr>
        <w:tc>
          <w:tcPr>
            <w:tcW w:w="46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RF-09: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Capacitación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personal</w:t>
            </w:r>
          </w:p>
        </w:tc>
        <w:tc>
          <w:tcPr>
            <w:tcW w:w="4681" w:type="dxa"/>
          </w:tcPr>
          <w:p>
            <w:pPr>
              <w:pStyle w:val="TableParagraph"/>
              <w:ind w:left="119" w:right="164"/>
              <w:rPr>
                <w:sz w:val="22"/>
              </w:rPr>
            </w:pPr>
            <w:r>
              <w:rPr>
                <w:sz w:val="22"/>
              </w:rPr>
              <w:t>El 100% del personal policial operativo que usará el SIDPE ha completado la capacitación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certificado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operar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sistema.</w:t>
            </w:r>
          </w:p>
        </w:tc>
      </w:tr>
      <w:tr>
        <w:trPr>
          <w:trHeight w:val="666" w:hRule="atLeast"/>
        </w:trPr>
        <w:tc>
          <w:tcPr>
            <w:tcW w:w="4681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RF-10: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Estabilidad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institucional</w:t>
            </w:r>
          </w:p>
        </w:tc>
        <w:tc>
          <w:tcPr>
            <w:tcW w:w="4681" w:type="dxa"/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PNP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Dirección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Tecnología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continuidad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667" w:hRule="atLeast"/>
        </w:trPr>
        <w:tc>
          <w:tcPr>
            <w:tcW w:w="4681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81" w:type="dxa"/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directiva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asegure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sostenibilidad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 SIDPE más allá de cambios de gestión.</w:t>
            </w:r>
          </w:p>
        </w:tc>
      </w:tr>
    </w:tbl>
    <w:p>
      <w:pPr>
        <w:pStyle w:val="BodyText"/>
        <w:spacing w:before="294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609" w:val="left" w:leader="none"/>
        </w:tabs>
        <w:spacing w:line="240" w:lineRule="auto" w:before="0" w:after="0"/>
        <w:ind w:left="609" w:right="0" w:hanging="429"/>
        <w:jc w:val="left"/>
      </w:pPr>
      <w:r>
        <w:rPr>
          <w:color w:val="2D5DA8"/>
        </w:rPr>
        <w:t>Calificaciones</w:t>
      </w:r>
      <w:r>
        <w:rPr>
          <w:color w:val="2D5DA8"/>
          <w:spacing w:val="-14"/>
        </w:rPr>
        <w:t> </w:t>
      </w:r>
      <w:r>
        <w:rPr>
          <w:color w:val="2D5DA8"/>
        </w:rPr>
        <w:t>de</w:t>
      </w:r>
      <w:r>
        <w:rPr>
          <w:color w:val="2D5DA8"/>
          <w:spacing w:val="-15"/>
        </w:rPr>
        <w:t> </w:t>
      </w:r>
      <w:r>
        <w:rPr>
          <w:color w:val="2D5DA8"/>
        </w:rPr>
        <w:t>Preparación</w:t>
      </w:r>
      <w:r>
        <w:rPr>
          <w:color w:val="2D5DA8"/>
          <w:spacing w:val="-16"/>
        </w:rPr>
        <w:t> </w:t>
      </w:r>
      <w:r>
        <w:rPr>
          <w:color w:val="2D5DA8"/>
          <w:spacing w:val="-2"/>
        </w:rPr>
        <w:t>Actuales</w:t>
      </w:r>
    </w:p>
    <w:p>
      <w:pPr>
        <w:pStyle w:val="BodyText"/>
        <w:spacing w:before="120"/>
        <w:ind w:left="180" w:right="176"/>
        <w:jc w:val="both"/>
      </w:pPr>
      <w:r>
        <w:rPr/>
        <w:t>La preparación actual se califica en una escala de 1 a 5, donde: 1 = Muy baja preparación, 3 = Preparación</w:t>
      </w:r>
      <w:r>
        <w:rPr>
          <w:spacing w:val="-4"/>
        </w:rPr>
        <w:t> </w:t>
      </w:r>
      <w:r>
        <w:rPr/>
        <w:t>moderada,</w:t>
      </w:r>
      <w:r>
        <w:rPr>
          <w:spacing w:val="-5"/>
        </w:rPr>
        <w:t> </w:t>
      </w: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Alta</w:t>
      </w:r>
      <w:r>
        <w:rPr>
          <w:spacing w:val="-4"/>
        </w:rPr>
        <w:t> </w:t>
      </w:r>
      <w:r>
        <w:rPr/>
        <w:t>preparación.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colores</w:t>
      </w:r>
      <w:r>
        <w:rPr>
          <w:spacing w:val="-4"/>
        </w:rPr>
        <w:t> </w:t>
      </w:r>
      <w:r>
        <w:rPr/>
        <w:t>indican:</w:t>
      </w:r>
      <w:r>
        <w:rPr>
          <w:spacing w:val="-3"/>
        </w:rPr>
        <w:t> </w:t>
      </w:r>
      <w:r>
        <w:rPr/>
        <w:t>Verde</w:t>
      </w:r>
      <w:r>
        <w:rPr>
          <w:spacing w:val="-4"/>
        </w:rPr>
        <w:t> </w:t>
      </w:r>
      <w:r>
        <w:rPr/>
        <w:t>(4-5)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Listo,</w:t>
      </w:r>
      <w:r>
        <w:rPr>
          <w:spacing w:val="-3"/>
        </w:rPr>
        <w:t> </w:t>
      </w:r>
      <w:r>
        <w:rPr/>
        <w:t>Amarillo</w:t>
      </w:r>
      <w:r>
        <w:rPr>
          <w:spacing w:val="-2"/>
        </w:rPr>
        <w:t> </w:t>
      </w:r>
      <w:r>
        <w:rPr/>
        <w:t>(3)</w:t>
      </w:r>
      <w:r>
        <w:rPr>
          <w:spacing w:val="-6"/>
        </w:rPr>
        <w:t> </w:t>
      </w:r>
      <w:r>
        <w:rPr/>
        <w:t>= En proceso, Rojo (1-2) = Crítico.</w:t>
      </w:r>
    </w:p>
    <w:p>
      <w:pPr>
        <w:pStyle w:val="BodyText"/>
        <w:spacing w:before="163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7"/>
        <w:gridCol w:w="1323"/>
        <w:gridCol w:w="2520"/>
        <w:gridCol w:w="1188"/>
        <w:gridCol w:w="1964"/>
      </w:tblGrid>
      <w:tr>
        <w:trPr>
          <w:trHeight w:val="618" w:hRule="atLeast"/>
        </w:trPr>
        <w:tc>
          <w:tcPr>
            <w:tcW w:w="2367" w:type="dxa"/>
            <w:shd w:val="clear" w:color="auto" w:fill="1F3863"/>
          </w:tcPr>
          <w:p>
            <w:pPr>
              <w:pStyle w:val="TableParagraph"/>
              <w:spacing w:before="78"/>
              <w:ind w:left="14" w:right="5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Factor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Preparación</w:t>
            </w:r>
          </w:p>
        </w:tc>
        <w:tc>
          <w:tcPr>
            <w:tcW w:w="1323" w:type="dxa"/>
            <w:shd w:val="clear" w:color="auto" w:fill="1F3863"/>
          </w:tcPr>
          <w:p>
            <w:pPr>
              <w:pStyle w:val="TableParagraph"/>
              <w:spacing w:before="78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Calificación Actual</w:t>
            </w:r>
          </w:p>
        </w:tc>
        <w:tc>
          <w:tcPr>
            <w:tcW w:w="2520" w:type="dxa"/>
            <w:shd w:val="clear" w:color="auto" w:fill="1F3863"/>
          </w:tcPr>
          <w:p>
            <w:pPr>
              <w:pStyle w:val="TableParagraph"/>
              <w:spacing w:before="78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Justificación</w:t>
            </w:r>
          </w:p>
        </w:tc>
        <w:tc>
          <w:tcPr>
            <w:tcW w:w="1188" w:type="dxa"/>
            <w:shd w:val="clear" w:color="auto" w:fill="1F3863"/>
          </w:tcPr>
          <w:p>
            <w:pPr>
              <w:pStyle w:val="TableParagraph"/>
              <w:spacing w:before="78"/>
              <w:ind w:left="100" w:right="3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Nivel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Riesgo</w:t>
            </w:r>
          </w:p>
        </w:tc>
        <w:tc>
          <w:tcPr>
            <w:tcW w:w="1964" w:type="dxa"/>
            <w:shd w:val="clear" w:color="auto" w:fill="1F3863"/>
          </w:tcPr>
          <w:p>
            <w:pPr>
              <w:pStyle w:val="TableParagraph"/>
              <w:spacing w:before="78"/>
              <w:ind w:left="98" w:right="67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Prioridad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Atención</w:t>
            </w:r>
          </w:p>
        </w:tc>
      </w:tr>
      <w:tr>
        <w:trPr>
          <w:trHeight w:val="1540" w:hRule="atLeast"/>
        </w:trPr>
        <w:tc>
          <w:tcPr>
            <w:tcW w:w="2367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566" w:right="260" w:hanging="281"/>
              <w:rPr>
                <w:sz w:val="20"/>
              </w:rPr>
            </w:pPr>
            <w:r>
              <w:rPr>
                <w:sz w:val="20"/>
              </w:rPr>
              <w:t>RF-01: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Compromiso Alta Dirección</w:t>
            </w:r>
          </w:p>
        </w:tc>
        <w:tc>
          <w:tcPr>
            <w:tcW w:w="132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2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208" w:right="196" w:firstLine="2"/>
              <w:jc w:val="center"/>
              <w:rPr>
                <w:sz w:val="20"/>
              </w:rPr>
            </w:pPr>
            <w:r>
              <w:rPr>
                <w:sz w:val="20"/>
              </w:rPr>
              <w:t>No existe sponsor ejecutivo designado. El proyecto es iniciativa académica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respaldo formal del Comando </w:t>
            </w:r>
            <w:r>
              <w:rPr>
                <w:spacing w:val="-4"/>
                <w:sz w:val="20"/>
              </w:rPr>
              <w:t>PNP.</w:t>
            </w:r>
          </w:p>
        </w:tc>
        <w:tc>
          <w:tcPr>
            <w:tcW w:w="118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CRÍTICA</w:t>
            </w:r>
          </w:p>
        </w:tc>
      </w:tr>
      <w:tr>
        <w:trPr>
          <w:trHeight w:val="1079" w:hRule="atLeast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540" w:right="506" w:hanging="12"/>
              <w:rPr>
                <w:sz w:val="20"/>
              </w:rPr>
            </w:pPr>
            <w:r>
              <w:rPr>
                <w:sz w:val="20"/>
              </w:rPr>
              <w:t>RF-02: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Cultura </w:t>
            </w:r>
            <w:r>
              <w:rPr>
                <w:spacing w:val="-2"/>
                <w:sz w:val="20"/>
              </w:rPr>
              <w:t>organizacional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07" w:right="96" w:firstLine="2"/>
              <w:jc w:val="center"/>
              <w:rPr>
                <w:sz w:val="20"/>
              </w:rPr>
            </w:pPr>
            <w:r>
              <w:rPr>
                <w:sz w:val="20"/>
              </w:rPr>
              <w:t>Cultura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policial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tradicional con alta resistencia a cambios tecnológicos. Temor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monitoreado.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CRÍTICA</w:t>
            </w:r>
          </w:p>
        </w:tc>
      </w:tr>
      <w:tr>
        <w:trPr>
          <w:trHeight w:val="1079" w:hRule="atLeast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633" w:right="260" w:hanging="267"/>
              <w:rPr>
                <w:sz w:val="20"/>
              </w:rPr>
            </w:pPr>
            <w:r>
              <w:rPr>
                <w:sz w:val="20"/>
              </w:rPr>
              <w:t>RF-03: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Gestión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proyectos TI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09" w:right="95" w:hanging="2"/>
              <w:jc w:val="center"/>
              <w:rPr>
                <w:sz w:val="20"/>
              </w:rPr>
            </w:pPr>
            <w:r>
              <w:rPr>
                <w:sz w:val="20"/>
              </w:rPr>
              <w:t>No existe PMO. Proyectos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gestionados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forma ad hoc sin </w:t>
            </w:r>
            <w:r>
              <w:rPr>
                <w:spacing w:val="-2"/>
                <w:sz w:val="20"/>
              </w:rPr>
              <w:t>metodología.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</w:tr>
      <w:tr>
        <w:trPr>
          <w:trHeight w:val="1312" w:hRule="atLeast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938" w:right="338" w:hanging="564"/>
              <w:rPr>
                <w:sz w:val="20"/>
              </w:rPr>
            </w:pPr>
            <w:r>
              <w:rPr>
                <w:sz w:val="20"/>
              </w:rPr>
              <w:t>RF-04: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87" w:right="77"/>
              <w:jc w:val="center"/>
              <w:rPr>
                <w:sz w:val="20"/>
              </w:rPr>
            </w:pP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fragmentados,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 papel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 en sistemas sin integración. Alta proporción de datos </w:t>
            </w:r>
            <w:r>
              <w:rPr>
                <w:spacing w:val="-2"/>
                <w:sz w:val="20"/>
              </w:rPr>
              <w:t>incompletos.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</w:tr>
      <w:tr>
        <w:trPr>
          <w:trHeight w:val="1079" w:hRule="atLeast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54" w:right="41"/>
              <w:jc w:val="center"/>
              <w:rPr>
                <w:sz w:val="20"/>
              </w:rPr>
            </w:pPr>
            <w:r>
              <w:rPr>
                <w:sz w:val="20"/>
              </w:rPr>
              <w:t>RF-05: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Madurez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TI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87" w:right="79"/>
              <w:jc w:val="center"/>
              <w:rPr>
                <w:sz w:val="20"/>
              </w:rPr>
            </w:pPr>
            <w:r>
              <w:rPr>
                <w:sz w:val="20"/>
              </w:rPr>
              <w:t>Madurez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Nivel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1.</w:t>
            </w:r>
          </w:p>
          <w:p>
            <w:pPr>
              <w:pStyle w:val="TableParagraph"/>
              <w:spacing w:before="1"/>
              <w:ind w:left="426" w:right="41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Infraestructura </w:t>
            </w:r>
            <w:r>
              <w:rPr>
                <w:sz w:val="20"/>
              </w:rPr>
              <w:t>insuficiente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 </w:t>
            </w:r>
            <w:r>
              <w:rPr>
                <w:spacing w:val="-2"/>
                <w:sz w:val="20"/>
              </w:rPr>
              <w:t>SIDPE.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</w:tr>
      <w:tr>
        <w:trPr>
          <w:trHeight w:val="1079" w:hRule="atLeast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751" w:right="348" w:hanging="377"/>
              <w:rPr>
                <w:sz w:val="20"/>
              </w:rPr>
            </w:pPr>
            <w:r>
              <w:rPr>
                <w:sz w:val="20"/>
              </w:rPr>
              <w:t>RF-06: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Capacidad </w:t>
            </w:r>
            <w:r>
              <w:rPr>
                <w:spacing w:val="-2"/>
                <w:sz w:val="20"/>
              </w:rPr>
              <w:t>financiera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02" w:right="93" w:firstLine="1"/>
              <w:jc w:val="center"/>
              <w:rPr>
                <w:sz w:val="20"/>
              </w:rPr>
            </w:pPr>
            <w:r>
              <w:rPr>
                <w:sz w:val="20"/>
              </w:rPr>
              <w:t>Presupuesto de TI muy limitado. Requiere aprobación de inversión extraordinaria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MEF.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</w:tr>
      <w:tr>
        <w:trPr>
          <w:trHeight w:val="1079" w:hRule="atLeast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55" w:right="41"/>
              <w:jc w:val="center"/>
              <w:rPr>
                <w:sz w:val="20"/>
              </w:rPr>
            </w:pPr>
            <w:r>
              <w:rPr>
                <w:sz w:val="20"/>
              </w:rPr>
              <w:t>RF-07: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Marco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legal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14" w:right="102" w:firstLine="3"/>
              <w:jc w:val="center"/>
              <w:rPr>
                <w:sz w:val="20"/>
              </w:rPr>
            </w:pPr>
            <w:r>
              <w:rPr>
                <w:sz w:val="20"/>
              </w:rPr>
              <w:t>Ley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29733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(protección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 datos) vigente. Falta normativa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específica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 IA policial.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>
            <w:pPr>
              <w:pStyle w:val="TableParagraph"/>
              <w:spacing w:before="78"/>
              <w:ind w:left="1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0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MEDIA</w:t>
            </w:r>
          </w:p>
        </w:tc>
      </w:tr>
      <w:tr>
        <w:trPr>
          <w:trHeight w:val="1081" w:hRule="atLeast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722" w:right="378" w:hanging="322"/>
              <w:rPr>
                <w:sz w:val="20"/>
              </w:rPr>
            </w:pPr>
            <w:r>
              <w:rPr>
                <w:sz w:val="20"/>
              </w:rPr>
              <w:t>RF-08: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Confianza </w:t>
            </w:r>
            <w:r>
              <w:rPr>
                <w:spacing w:val="-2"/>
                <w:sz w:val="20"/>
              </w:rPr>
              <w:t>ciudadana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4" w:right="103" w:firstLine="3"/>
              <w:jc w:val="center"/>
              <w:rPr>
                <w:sz w:val="20"/>
              </w:rPr>
            </w:pPr>
            <w:r>
              <w:rPr>
                <w:sz w:val="20"/>
              </w:rPr>
              <w:t>Baja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confianza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PNP (Índice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Confianza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24%</w:t>
            </w:r>
          </w:p>
          <w:p>
            <w:pPr>
              <w:pStyle w:val="TableParagraph"/>
              <w:spacing w:before="0"/>
              <w:ind w:left="90" w:right="77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2024).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Ciudadanía</w:t>
            </w:r>
            <w:r>
              <w:rPr>
                <w:sz w:val="20"/>
              </w:rPr>
              <w:t> reticente a denunciar.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7"/>
        <w:gridCol w:w="1323"/>
        <w:gridCol w:w="2520"/>
        <w:gridCol w:w="1188"/>
        <w:gridCol w:w="1964"/>
      </w:tblGrid>
      <w:tr>
        <w:trPr>
          <w:trHeight w:val="1079" w:hRule="atLeast"/>
        </w:trPr>
        <w:tc>
          <w:tcPr>
            <w:tcW w:w="2367" w:type="dxa"/>
          </w:tcPr>
          <w:p>
            <w:pPr>
              <w:pStyle w:val="TableParagraph"/>
              <w:spacing w:before="79"/>
              <w:ind w:left="799" w:hanging="687"/>
              <w:rPr>
                <w:sz w:val="20"/>
              </w:rPr>
            </w:pPr>
            <w:r>
              <w:rPr>
                <w:sz w:val="20"/>
              </w:rPr>
              <w:t>RF-09: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Capacitación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personal</w:t>
            </w:r>
          </w:p>
        </w:tc>
        <w:tc>
          <w:tcPr>
            <w:tcW w:w="1323" w:type="dxa"/>
            <w:shd w:val="clear" w:color="auto" w:fill="FFC6CE"/>
          </w:tcPr>
          <w:p>
            <w:pPr>
              <w:pStyle w:val="TableParagraph"/>
              <w:spacing w:before="79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20" w:type="dxa"/>
          </w:tcPr>
          <w:p>
            <w:pPr>
              <w:pStyle w:val="TableParagraph"/>
              <w:spacing w:before="79"/>
              <w:ind w:left="186" w:right="174" w:firstLine="2"/>
              <w:jc w:val="center"/>
              <w:rPr>
                <w:sz w:val="20"/>
              </w:rPr>
            </w:pPr>
            <w:r>
              <w:rPr>
                <w:sz w:val="20"/>
              </w:rPr>
              <w:t>Sin programa de capacitación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digital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 personal policial </w:t>
            </w:r>
            <w:r>
              <w:rPr>
                <w:spacing w:val="-2"/>
                <w:sz w:val="20"/>
              </w:rPr>
              <w:t>operativo.</w:t>
            </w:r>
          </w:p>
        </w:tc>
        <w:tc>
          <w:tcPr>
            <w:tcW w:w="1188" w:type="dxa"/>
            <w:shd w:val="clear" w:color="auto" w:fill="C5EECE"/>
          </w:tcPr>
          <w:p>
            <w:pPr>
              <w:pStyle w:val="TableParagraph"/>
              <w:spacing w:before="79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</w:tcPr>
          <w:p>
            <w:pPr>
              <w:pStyle w:val="TableParagraph"/>
              <w:spacing w:before="79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</w:tr>
      <w:tr>
        <w:trPr>
          <w:trHeight w:val="1081" w:hRule="atLeast"/>
        </w:trPr>
        <w:tc>
          <w:tcPr>
            <w:tcW w:w="2367" w:type="dxa"/>
            <w:shd w:val="clear" w:color="auto" w:fill="F1F1F1"/>
          </w:tcPr>
          <w:p>
            <w:pPr>
              <w:pStyle w:val="TableParagraph"/>
              <w:ind w:left="662" w:right="338" w:hanging="300"/>
              <w:rPr>
                <w:sz w:val="20"/>
              </w:rPr>
            </w:pPr>
            <w:r>
              <w:rPr>
                <w:sz w:val="20"/>
              </w:rPr>
              <w:t>RF-10: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Estabilidad </w:t>
            </w:r>
            <w:r>
              <w:rPr>
                <w:spacing w:val="-2"/>
                <w:sz w:val="20"/>
              </w:rPr>
              <w:t>institucional</w:t>
            </w:r>
          </w:p>
        </w:tc>
        <w:tc>
          <w:tcPr>
            <w:tcW w:w="1323" w:type="dxa"/>
            <w:shd w:val="clear" w:color="auto" w:fill="FFC6CE"/>
          </w:tcPr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20" w:type="dxa"/>
            <w:shd w:val="clear" w:color="auto" w:fill="F1F1F1"/>
          </w:tcPr>
          <w:p>
            <w:pPr>
              <w:pStyle w:val="TableParagraph"/>
              <w:ind w:left="114" w:right="100" w:firstLine="2"/>
              <w:jc w:val="center"/>
              <w:rPr>
                <w:sz w:val="20"/>
              </w:rPr>
            </w:pPr>
            <w:r>
              <w:rPr>
                <w:sz w:val="20"/>
              </w:rPr>
              <w:t>Alta rotación de Directores de TI en la PNP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(promedio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18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meses en el cargo).</w:t>
            </w:r>
          </w:p>
        </w:tc>
        <w:tc>
          <w:tcPr>
            <w:tcW w:w="1188" w:type="dxa"/>
            <w:shd w:val="clear" w:color="auto" w:fill="FFEB9C"/>
          </w:tcPr>
          <w:p>
            <w:pPr>
              <w:pStyle w:val="TableParagraph"/>
              <w:ind w:left="1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1964" w:type="dxa"/>
            <w:shd w:val="clear" w:color="auto" w:fill="F1F1F1"/>
          </w:tcPr>
          <w:p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MEDIA</w:t>
            </w:r>
          </w:p>
        </w:tc>
      </w:tr>
    </w:tbl>
    <w:p>
      <w:pPr>
        <w:pStyle w:val="BodyText"/>
        <w:spacing w:before="295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609" w:val="left" w:leader="none"/>
        </w:tabs>
        <w:spacing w:line="240" w:lineRule="auto" w:before="0" w:after="0"/>
        <w:ind w:left="609" w:right="0" w:hanging="429"/>
        <w:jc w:val="left"/>
      </w:pPr>
      <w:r>
        <w:rPr>
          <w:color w:val="2D5DA8"/>
        </w:rPr>
        <w:t>Calificaciones</w:t>
      </w:r>
      <w:r>
        <w:rPr>
          <w:color w:val="2D5DA8"/>
          <w:spacing w:val="-14"/>
        </w:rPr>
        <w:t> </w:t>
      </w:r>
      <w:r>
        <w:rPr>
          <w:color w:val="2D5DA8"/>
        </w:rPr>
        <w:t>de</w:t>
      </w:r>
      <w:r>
        <w:rPr>
          <w:color w:val="2D5DA8"/>
          <w:spacing w:val="-15"/>
        </w:rPr>
        <w:t> </w:t>
      </w:r>
      <w:r>
        <w:rPr>
          <w:color w:val="2D5DA8"/>
        </w:rPr>
        <w:t>Preparación</w:t>
      </w:r>
      <w:r>
        <w:rPr>
          <w:color w:val="2D5DA8"/>
          <w:spacing w:val="-16"/>
        </w:rPr>
        <w:t> </w:t>
      </w:r>
      <w:r>
        <w:rPr>
          <w:color w:val="2D5DA8"/>
          <w:spacing w:val="-2"/>
        </w:rPr>
        <w:t>Objetivo</w:t>
      </w:r>
    </w:p>
    <w:p>
      <w:pPr>
        <w:pStyle w:val="BodyText"/>
        <w:spacing w:line="244" w:lineRule="auto" w:before="118"/>
        <w:ind w:left="180" w:right="170"/>
      </w:pPr>
      <w:r>
        <w:rPr/>
        <w:t>Las calificaciones objetivo representan el nivel mínimo de preparación necesario antes de iniciar la implementación del SIDPE en producción:</w:t>
      </w:r>
    </w:p>
    <w:p>
      <w:pPr>
        <w:pStyle w:val="BodyText"/>
        <w:spacing w:before="154" w:after="1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4"/>
        <w:gridCol w:w="1326"/>
        <w:gridCol w:w="1323"/>
        <w:gridCol w:w="1175"/>
        <w:gridCol w:w="3218"/>
      </w:tblGrid>
      <w:tr>
        <w:trPr>
          <w:trHeight w:val="618" w:hRule="atLeast"/>
        </w:trPr>
        <w:tc>
          <w:tcPr>
            <w:tcW w:w="2324" w:type="dxa"/>
            <w:shd w:val="clear" w:color="auto" w:fill="1F3863"/>
          </w:tcPr>
          <w:p>
            <w:pPr>
              <w:pStyle w:val="TableParagraph"/>
              <w:spacing w:before="78"/>
              <w:ind w:left="14" w:right="1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Factor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Preparación</w:t>
            </w:r>
          </w:p>
        </w:tc>
        <w:tc>
          <w:tcPr>
            <w:tcW w:w="1326" w:type="dxa"/>
            <w:shd w:val="clear" w:color="auto" w:fill="1F3863"/>
          </w:tcPr>
          <w:p>
            <w:pPr>
              <w:pStyle w:val="TableParagraph"/>
              <w:spacing w:before="78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Calificación Actual</w:t>
            </w:r>
          </w:p>
        </w:tc>
        <w:tc>
          <w:tcPr>
            <w:tcW w:w="1323" w:type="dxa"/>
            <w:shd w:val="clear" w:color="auto" w:fill="1F3863"/>
          </w:tcPr>
          <w:p>
            <w:pPr>
              <w:pStyle w:val="TableParagraph"/>
              <w:spacing w:before="78"/>
              <w:ind w:left="9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Calificación Objetivo</w:t>
            </w:r>
          </w:p>
        </w:tc>
        <w:tc>
          <w:tcPr>
            <w:tcW w:w="1175" w:type="dxa"/>
            <w:shd w:val="clear" w:color="auto" w:fill="1F3863"/>
          </w:tcPr>
          <w:p>
            <w:pPr>
              <w:pStyle w:val="TableParagraph"/>
              <w:spacing w:before="78"/>
              <w:ind w:lef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Brecha</w:t>
            </w:r>
          </w:p>
        </w:tc>
        <w:tc>
          <w:tcPr>
            <w:tcW w:w="3218" w:type="dxa"/>
            <w:shd w:val="clear" w:color="auto" w:fill="1F3863"/>
          </w:tcPr>
          <w:p>
            <w:pPr>
              <w:pStyle w:val="TableParagraph"/>
              <w:spacing w:before="78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Plazo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para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Alcanzar</w:t>
            </w:r>
          </w:p>
        </w:tc>
      </w:tr>
      <w:tr>
        <w:trPr>
          <w:trHeight w:val="621" w:hRule="atLeast"/>
        </w:trPr>
        <w:tc>
          <w:tcPr>
            <w:tcW w:w="232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544" w:right="239" w:hanging="281"/>
              <w:rPr>
                <w:sz w:val="20"/>
              </w:rPr>
            </w:pPr>
            <w:r>
              <w:rPr>
                <w:sz w:val="20"/>
              </w:rPr>
              <w:t>RF-01: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Compromiso Alta Dirección</w:t>
            </w:r>
          </w:p>
        </w:tc>
        <w:tc>
          <w:tcPr>
            <w:tcW w:w="132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7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21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504" w:hanging="139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(antes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inicio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Fase </w:t>
            </w:r>
            <w:r>
              <w:rPr>
                <w:spacing w:val="-6"/>
                <w:sz w:val="20"/>
              </w:rPr>
              <w:t>B)</w:t>
            </w:r>
          </w:p>
        </w:tc>
      </w:tr>
      <w:tr>
        <w:trPr>
          <w:trHeight w:val="621" w:hRule="atLeast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518" w:right="485" w:hanging="12"/>
              <w:rPr>
                <w:sz w:val="20"/>
              </w:rPr>
            </w:pPr>
            <w:r>
              <w:rPr>
                <w:sz w:val="20"/>
              </w:rPr>
              <w:t>RF-02: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Cultura </w:t>
            </w:r>
            <w:r>
              <w:rPr>
                <w:spacing w:val="-2"/>
                <w:sz w:val="20"/>
              </w:rPr>
              <w:t>organizacional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086" w:hanging="896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meses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(programa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gestión del cambio)</w:t>
            </w:r>
          </w:p>
        </w:tc>
      </w:tr>
      <w:tr>
        <w:trPr>
          <w:trHeight w:val="618" w:hRule="atLeast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612" w:right="228" w:hanging="267"/>
              <w:rPr>
                <w:sz w:val="20"/>
              </w:rPr>
            </w:pPr>
            <w:r>
              <w:rPr>
                <w:sz w:val="20"/>
              </w:rPr>
              <w:t>RF-03: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Gestión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proyectos TI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>
            <w:pPr>
              <w:pStyle w:val="TableParagraph"/>
              <w:spacing w:before="7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341" w:hanging="10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meses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(implementación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4"/>
                <w:sz w:val="20"/>
              </w:rPr>
              <w:t>PMO)</w:t>
            </w:r>
          </w:p>
        </w:tc>
      </w:tr>
      <w:tr>
        <w:trPr>
          <w:trHeight w:val="621" w:hRule="atLeast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916" w:right="239" w:hanging="564"/>
              <w:rPr>
                <w:sz w:val="20"/>
              </w:rPr>
            </w:pPr>
            <w:r>
              <w:rPr>
                <w:sz w:val="20"/>
              </w:rPr>
              <w:t>RF-04: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112" w:firstLine="530"/>
              <w:rPr>
                <w:sz w:val="20"/>
              </w:rPr>
            </w:pPr>
            <w:r>
              <w:rPr>
                <w:sz w:val="20"/>
              </w:rPr>
              <w:t>9 meses (proyecto de digitalización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limpieza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datos)</w:t>
            </w:r>
          </w:p>
        </w:tc>
      </w:tr>
      <w:tr>
        <w:trPr>
          <w:trHeight w:val="618" w:hRule="atLeast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RF-05: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Madurez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TI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>
            <w:pPr>
              <w:pStyle w:val="TableParagraph"/>
              <w:spacing w:before="78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480" w:hanging="1378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meses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(plan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modernización </w:t>
            </w:r>
            <w:r>
              <w:rPr>
                <w:spacing w:val="-4"/>
                <w:sz w:val="20"/>
              </w:rPr>
              <w:t>TI)</w:t>
            </w:r>
          </w:p>
        </w:tc>
      </w:tr>
      <w:tr>
        <w:trPr>
          <w:trHeight w:val="621" w:hRule="atLeast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729" w:right="327" w:hanging="377"/>
              <w:rPr>
                <w:sz w:val="20"/>
              </w:rPr>
            </w:pPr>
            <w:r>
              <w:rPr>
                <w:sz w:val="20"/>
              </w:rPr>
              <w:t>RF-06: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Capacidad </w:t>
            </w:r>
            <w:r>
              <w:rPr>
                <w:spacing w:val="-2"/>
                <w:sz w:val="20"/>
              </w:rPr>
              <w:t>financiera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757" w:hanging="87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meses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(aprobación</w:t>
            </w:r>
            <w:r>
              <w:rPr>
                <w:sz w:val="20"/>
              </w:rPr>
              <w:t> presupuestal MEF)</w:t>
            </w:r>
          </w:p>
        </w:tc>
      </w:tr>
      <w:tr>
        <w:trPr>
          <w:trHeight w:val="618" w:hRule="atLeast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RF-07: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Marco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legal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>
            <w:pPr>
              <w:pStyle w:val="TableParagraph"/>
              <w:spacing w:before="78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681" w:hanging="377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meses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(emisión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Decreto</w:t>
            </w:r>
            <w:r>
              <w:rPr>
                <w:sz w:val="20"/>
              </w:rPr>
              <w:t> Supremo habilitante)</w:t>
            </w:r>
          </w:p>
        </w:tc>
      </w:tr>
      <w:tr>
        <w:trPr>
          <w:trHeight w:val="851" w:hRule="atLeast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700" w:right="357" w:hanging="322"/>
              <w:rPr>
                <w:sz w:val="20"/>
              </w:rPr>
            </w:pPr>
            <w:r>
              <w:rPr>
                <w:sz w:val="20"/>
              </w:rPr>
              <w:t>RF-08: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Confianza </w:t>
            </w:r>
            <w:r>
              <w:rPr>
                <w:spacing w:val="-2"/>
                <w:sz w:val="20"/>
              </w:rPr>
              <w:t>ciudadana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426" w:right="422" w:hanging="1"/>
              <w:jc w:val="center"/>
              <w:rPr>
                <w:sz w:val="20"/>
              </w:rPr>
            </w:pPr>
            <w:r>
              <w:rPr>
                <w:sz w:val="20"/>
              </w:rPr>
              <w:t>18 meses (campaña de comunicación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resultados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tempranos)</w:t>
            </w:r>
          </w:p>
        </w:tc>
      </w:tr>
      <w:tr>
        <w:trPr>
          <w:trHeight w:val="619" w:hRule="atLeast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616" w:right="228" w:hanging="365"/>
              <w:rPr>
                <w:sz w:val="20"/>
              </w:rPr>
            </w:pPr>
            <w:r>
              <w:rPr>
                <w:sz w:val="20"/>
              </w:rPr>
              <w:t>RF-09: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Capacitación del personal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spacing w:before="79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9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>
            <w:pPr>
              <w:pStyle w:val="TableParagraph"/>
              <w:spacing w:before="79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9"/>
              <w:ind w:left="474" w:right="465" w:firstLine="67"/>
              <w:rPr>
                <w:sz w:val="20"/>
              </w:rPr>
            </w:pPr>
            <w:r>
              <w:rPr>
                <w:sz w:val="20"/>
              </w:rPr>
              <w:t>15 meses (programa de capacitación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escalonado)</w:t>
            </w:r>
          </w:p>
        </w:tc>
      </w:tr>
      <w:tr>
        <w:trPr>
          <w:trHeight w:val="621" w:hRule="atLeast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640" w:right="317" w:hanging="300"/>
              <w:rPr>
                <w:sz w:val="20"/>
              </w:rPr>
            </w:pPr>
            <w:r>
              <w:rPr>
                <w:sz w:val="20"/>
              </w:rPr>
              <w:t>RF-10: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Estabilidad </w:t>
            </w:r>
            <w:r>
              <w:rPr>
                <w:spacing w:val="-2"/>
                <w:sz w:val="20"/>
              </w:rPr>
              <w:t>institucional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ind w:left="325" w:hanging="212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meses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(designación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Director TI con mandato garantizado)</w:t>
            </w:r>
          </w:p>
        </w:tc>
      </w:tr>
    </w:tbl>
    <w:p>
      <w:pPr>
        <w:pStyle w:val="BodyText"/>
      </w:pPr>
    </w:p>
    <w:p>
      <w:pPr>
        <w:pStyle w:val="BodyText"/>
        <w:spacing w:before="92"/>
      </w:pPr>
    </w:p>
    <w:p>
      <w:pPr>
        <w:pStyle w:val="Heading2"/>
        <w:numPr>
          <w:ilvl w:val="1"/>
          <w:numId w:val="1"/>
        </w:numPr>
        <w:tabs>
          <w:tab w:pos="611" w:val="left" w:leader="none"/>
        </w:tabs>
        <w:spacing w:line="240" w:lineRule="auto" w:before="1" w:after="0"/>
        <w:ind w:left="611" w:right="0" w:hanging="431"/>
        <w:jc w:val="left"/>
      </w:pPr>
      <w:r>
        <w:rPr>
          <w:color w:val="2D5DA8"/>
        </w:rPr>
        <w:t>Riesgos</w:t>
      </w:r>
      <w:r>
        <w:rPr>
          <w:color w:val="2D5DA8"/>
          <w:spacing w:val="-7"/>
        </w:rPr>
        <w:t> </w:t>
      </w:r>
      <w:r>
        <w:rPr>
          <w:color w:val="2D5DA8"/>
        </w:rPr>
        <w:t>de</w:t>
      </w:r>
      <w:r>
        <w:rPr>
          <w:color w:val="2D5DA8"/>
          <w:spacing w:val="-7"/>
        </w:rPr>
        <w:t> </w:t>
      </w:r>
      <w:r>
        <w:rPr>
          <w:color w:val="2D5DA8"/>
        </w:rPr>
        <w:t>Preparación</w:t>
      </w:r>
      <w:r>
        <w:rPr>
          <w:color w:val="2D5DA8"/>
          <w:spacing w:val="-7"/>
        </w:rPr>
        <w:t> </w:t>
      </w:r>
      <w:r>
        <w:rPr>
          <w:color w:val="2D5DA8"/>
        </w:rPr>
        <w:t>para</w:t>
      </w:r>
      <w:r>
        <w:rPr>
          <w:color w:val="2D5DA8"/>
          <w:spacing w:val="-7"/>
        </w:rPr>
        <w:t> </w:t>
      </w:r>
      <w:r>
        <w:rPr>
          <w:color w:val="2D5DA8"/>
        </w:rPr>
        <w:t>la</w:t>
      </w:r>
      <w:r>
        <w:rPr>
          <w:color w:val="2D5DA8"/>
          <w:spacing w:val="-7"/>
        </w:rPr>
        <w:t> </w:t>
      </w:r>
      <w:r>
        <w:rPr>
          <w:color w:val="2D5DA8"/>
          <w:spacing w:val="-2"/>
        </w:rPr>
        <w:t>Transformación</w:t>
      </w:r>
    </w:p>
    <w:p>
      <w:pPr>
        <w:pStyle w:val="BodyText"/>
        <w:spacing w:before="117"/>
        <w:ind w:left="180" w:right="175"/>
      </w:pPr>
      <w:r>
        <w:rPr/>
        <w:t>Los siguientes riesgos han sido identificados como los más críticos para la transformación exitosa de la PNP con el SIDPE:</w:t>
      </w:r>
    </w:p>
    <w:p>
      <w:pPr>
        <w:pStyle w:val="BodyText"/>
        <w:spacing w:after="0"/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165" w:after="1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9"/>
        <w:gridCol w:w="2830"/>
        <w:gridCol w:w="1411"/>
        <w:gridCol w:w="996"/>
        <w:gridCol w:w="3255"/>
      </w:tblGrid>
      <w:tr>
        <w:trPr>
          <w:trHeight w:val="620" w:hRule="atLeast"/>
        </w:trPr>
        <w:tc>
          <w:tcPr>
            <w:tcW w:w="869" w:type="dxa"/>
            <w:shd w:val="clear" w:color="auto" w:fill="1F3863"/>
          </w:tcPr>
          <w:p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  <w:p>
            <w:pPr>
              <w:pStyle w:val="TableParagraph"/>
              <w:spacing w:before="0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Riesgo</w:t>
            </w:r>
          </w:p>
        </w:tc>
        <w:tc>
          <w:tcPr>
            <w:tcW w:w="2830" w:type="dxa"/>
            <w:shd w:val="clear" w:color="auto" w:fill="1F3863"/>
          </w:tcPr>
          <w:p>
            <w:pPr>
              <w:pStyle w:val="TableParagraph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del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Riesgo</w:t>
            </w:r>
          </w:p>
        </w:tc>
        <w:tc>
          <w:tcPr>
            <w:tcW w:w="1411" w:type="dxa"/>
            <w:shd w:val="clear" w:color="auto" w:fill="1F3863"/>
          </w:tcPr>
          <w:p>
            <w:pPr>
              <w:pStyle w:val="TableParagraph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Probabilidad</w:t>
            </w:r>
          </w:p>
        </w:tc>
        <w:tc>
          <w:tcPr>
            <w:tcW w:w="996" w:type="dxa"/>
            <w:shd w:val="clear" w:color="auto" w:fill="1F3863"/>
          </w:tcPr>
          <w:p>
            <w:pPr>
              <w:pStyle w:val="TableParagraph"/>
              <w:ind w:left="14" w:righ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Impacto</w:t>
            </w:r>
          </w:p>
        </w:tc>
        <w:tc>
          <w:tcPr>
            <w:tcW w:w="3255" w:type="dxa"/>
            <w:shd w:val="clear" w:color="auto" w:fill="1F3863"/>
          </w:tcPr>
          <w:p>
            <w:pPr>
              <w:pStyle w:val="TableParagraph"/>
              <w:ind w:left="1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Plan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Mitigación</w:t>
            </w:r>
          </w:p>
        </w:tc>
      </w:tr>
      <w:tr>
        <w:trPr>
          <w:trHeight w:val="1540" w:hRule="atLeast"/>
        </w:trPr>
        <w:tc>
          <w:tcPr>
            <w:tcW w:w="86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83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32" w:right="120"/>
              <w:jc w:val="center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patrocinio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ejecutivo: 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Comando PNP no asume el SIDPE como prioridad estratégica, resultando en falta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recursos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autoridad para la implementación.</w:t>
            </w:r>
          </w:p>
        </w:tc>
        <w:tc>
          <w:tcPr>
            <w:tcW w:w="141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99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29" w:right="114"/>
              <w:jc w:val="center"/>
              <w:rPr>
                <w:sz w:val="20"/>
              </w:rPr>
            </w:pPr>
            <w:r>
              <w:rPr>
                <w:sz w:val="20"/>
              </w:rPr>
              <w:t>Presentación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proyecto ante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Comando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PNP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 el MININTER. Vinculación con objetivos del Plan Bicentenario.</w:t>
            </w:r>
          </w:p>
        </w:tc>
      </w:tr>
      <w:tr>
        <w:trPr>
          <w:trHeight w:val="1540" w:hRule="atLeast"/>
        </w:trPr>
        <w:tc>
          <w:tcPr>
            <w:tcW w:w="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12" w:right="100" w:hanging="2"/>
              <w:jc w:val="center"/>
              <w:rPr>
                <w:sz w:val="20"/>
              </w:rPr>
            </w:pPr>
            <w:r>
              <w:rPr>
                <w:sz w:val="20"/>
              </w:rPr>
              <w:t>Resistencia del personal policial: Rechazo activo o pasivo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personal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operativo a utilizar el SIDPE, percibido como herramienta de control </w:t>
            </w:r>
            <w:r>
              <w:rPr>
                <w:spacing w:val="-2"/>
                <w:sz w:val="20"/>
              </w:rPr>
              <w:t>interno.</w:t>
            </w:r>
          </w:p>
        </w:tc>
        <w:tc>
          <w:tcPr>
            <w:tcW w:w="14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32" w:right="114"/>
              <w:jc w:val="center"/>
              <w:rPr>
                <w:sz w:val="20"/>
              </w:rPr>
            </w:pPr>
            <w:r>
              <w:rPr>
                <w:sz w:val="20"/>
              </w:rPr>
              <w:t>Programa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gestión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cambio (Prosci ADKAR) con líderes de opinión internos. Comunicación clara de beneficios. Piloto </w:t>
            </w:r>
            <w:r>
              <w:rPr>
                <w:spacing w:val="-2"/>
                <w:sz w:val="20"/>
              </w:rPr>
              <w:t>voluntario.</w:t>
            </w:r>
          </w:p>
        </w:tc>
      </w:tr>
      <w:tr>
        <w:trPr>
          <w:trHeight w:val="1540" w:hRule="atLeast"/>
        </w:trPr>
        <w:tc>
          <w:tcPr>
            <w:tcW w:w="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32" w:right="120"/>
              <w:jc w:val="center"/>
              <w:rPr>
                <w:sz w:val="20"/>
              </w:rPr>
            </w:pPr>
            <w:r>
              <w:rPr>
                <w:sz w:val="20"/>
              </w:rPr>
              <w:t>Brecha presupuestal: El presupuesto aprobado resulta insuficiente para completar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implementación del SIDPE en todas las </w:t>
            </w:r>
            <w:r>
              <w:rPr>
                <w:spacing w:val="-2"/>
                <w:sz w:val="20"/>
              </w:rPr>
              <w:t>etapas.</w:t>
            </w:r>
          </w:p>
        </w:tc>
        <w:tc>
          <w:tcPr>
            <w:tcW w:w="14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>
            <w:pPr>
              <w:pStyle w:val="TableParagraph"/>
              <w:spacing w:before="78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233" w:right="217" w:firstLine="2"/>
              <w:jc w:val="center"/>
              <w:rPr>
                <w:sz w:val="20"/>
              </w:rPr>
            </w:pPr>
            <w:r>
              <w:rPr>
                <w:sz w:val="20"/>
              </w:rPr>
              <w:t>Estrategia de financiamiento diversificada: Tesoro Público + cooperación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internacional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(BID, USAID) + alianzas público- </w:t>
            </w:r>
            <w:r>
              <w:rPr>
                <w:spacing w:val="-2"/>
                <w:sz w:val="20"/>
              </w:rPr>
              <w:t>privadas.</w:t>
            </w:r>
          </w:p>
        </w:tc>
      </w:tr>
      <w:tr>
        <w:trPr>
          <w:trHeight w:val="1768" w:hRule="atLeast"/>
        </w:trPr>
        <w:tc>
          <w:tcPr>
            <w:tcW w:w="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67" w:right="157" w:firstLine="2"/>
              <w:jc w:val="center"/>
              <w:rPr>
                <w:sz w:val="20"/>
              </w:rPr>
            </w:pPr>
            <w:r>
              <w:rPr>
                <w:sz w:val="20"/>
              </w:rPr>
              <w:t>Déficit de talento especializado: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Imposibilidad de contratar o retener el personal técnico especializado (Data Scientists,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Architects) en el sector público.</w:t>
            </w:r>
          </w:p>
        </w:tc>
        <w:tc>
          <w:tcPr>
            <w:tcW w:w="14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08" w:right="92" w:hanging="1"/>
              <w:jc w:val="center"/>
              <w:rPr>
                <w:sz w:val="20"/>
              </w:rPr>
            </w:pPr>
            <w:r>
              <w:rPr>
                <w:sz w:val="20"/>
              </w:rPr>
              <w:t>Modelo híbrido: personal interno capacitado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consultores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externos</w:t>
            </w:r>
          </w:p>
          <w:p>
            <w:pPr>
              <w:pStyle w:val="TableParagraph"/>
              <w:spacing w:before="1"/>
              <w:ind w:left="129" w:right="115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convenios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universidades (PUCP, UNI).</w:t>
            </w:r>
          </w:p>
        </w:tc>
      </w:tr>
      <w:tr>
        <w:trPr>
          <w:trHeight w:val="1770" w:hRule="atLeast"/>
        </w:trPr>
        <w:tc>
          <w:tcPr>
            <w:tcW w:w="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32" w:right="120"/>
              <w:jc w:val="center"/>
              <w:rPr>
                <w:sz w:val="20"/>
              </w:rPr>
            </w:pPr>
            <w:r>
              <w:rPr>
                <w:sz w:val="20"/>
              </w:rPr>
              <w:t>Baja calidad e integridad de los datos: Los datos históricos de la PNP tienen una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insuficiente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para entrenar los modelos de IA 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SIDPE,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comprometiendo la efectividad del sistema.</w:t>
            </w:r>
          </w:p>
        </w:tc>
        <w:tc>
          <w:tcPr>
            <w:tcW w:w="14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32" w:right="114"/>
              <w:jc w:val="center"/>
              <w:rPr>
                <w:sz w:val="20"/>
              </w:rPr>
            </w:pPr>
            <w:r>
              <w:rPr>
                <w:sz w:val="20"/>
              </w:rPr>
              <w:t>Proyecto previo de auditoría, limpieza y estandarización de datos.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Estrategia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desde cero para datos nuevos.</w:t>
            </w:r>
          </w:p>
        </w:tc>
      </w:tr>
      <w:tr>
        <w:trPr>
          <w:trHeight w:val="1771" w:hRule="atLeast"/>
        </w:trPr>
        <w:tc>
          <w:tcPr>
            <w:tcW w:w="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124" w:right="112" w:hanging="3"/>
              <w:jc w:val="center"/>
              <w:rPr>
                <w:sz w:val="20"/>
              </w:rPr>
            </w:pPr>
            <w:r>
              <w:rPr>
                <w:sz w:val="20"/>
              </w:rPr>
              <w:t>Marco legal insuficiente: Ausencia de normativa específica que regule el uso de IA en investigación criminal, generando riesgo legal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operadores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SIDPE.</w:t>
            </w:r>
          </w:p>
        </w:tc>
        <w:tc>
          <w:tcPr>
            <w:tcW w:w="14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>
            <w:pPr>
              <w:pStyle w:val="TableParagraph"/>
              <w:spacing w:before="78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>
            <w:pPr>
              <w:pStyle w:val="TableParagraph"/>
              <w:spacing w:before="78"/>
              <w:ind w:left="228" w:right="8" w:hanging="94"/>
              <w:rPr>
                <w:sz w:val="20"/>
              </w:rPr>
            </w:pPr>
            <w:r>
              <w:rPr>
                <w:sz w:val="20"/>
              </w:rPr>
              <w:t>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conjunto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Ministerio de Justicia y PCM para emisión de decreto supremo habilitante.</w:t>
            </w:r>
          </w:p>
        </w:tc>
      </w:tr>
      <w:tr>
        <w:trPr>
          <w:trHeight w:val="1540" w:hRule="atLeast"/>
        </w:trPr>
        <w:tc>
          <w:tcPr>
            <w:tcW w:w="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34" w:right="124" w:firstLine="1"/>
              <w:jc w:val="center"/>
              <w:rPr>
                <w:sz w:val="20"/>
              </w:rPr>
            </w:pPr>
            <w:r>
              <w:rPr>
                <w:sz w:val="20"/>
              </w:rPr>
              <w:t>Vulnerabilidades de ciberseguridad: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SIDPE,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 concentrar datos sensibles de víctimas e investigaciones,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convierte en objetivo de ataques</w:t>
            </w:r>
          </w:p>
        </w:tc>
        <w:tc>
          <w:tcPr>
            <w:tcW w:w="14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>
            <w:pPr>
              <w:pStyle w:val="TableParagraph"/>
              <w:spacing w:before="78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>
            <w:pPr>
              <w:pStyle w:val="TableParagraph"/>
              <w:spacing w:before="78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78"/>
              <w:ind w:left="178" w:right="162" w:firstLine="2"/>
              <w:jc w:val="center"/>
              <w:rPr>
                <w:sz w:val="20"/>
              </w:rPr>
            </w:pPr>
            <w:r>
              <w:rPr>
                <w:sz w:val="20"/>
              </w:rPr>
              <w:t>Implementación de arquitectura de seguridad por capas (Zero Trust).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Pentesting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mensual.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Plan de respuesta a incidentes.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40" w:h="15840"/>
          <w:pgMar w:header="713" w:footer="772" w:top="1340" w:bottom="960" w:left="108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9"/>
        <w:gridCol w:w="2830"/>
        <w:gridCol w:w="1411"/>
        <w:gridCol w:w="996"/>
        <w:gridCol w:w="3255"/>
      </w:tblGrid>
      <w:tr>
        <w:trPr>
          <w:trHeight w:val="621" w:hRule="atLeast"/>
        </w:trPr>
        <w:tc>
          <w:tcPr>
            <w:tcW w:w="8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spacing w:before="79"/>
              <w:ind w:left="235" w:right="217" w:firstLine="506"/>
              <w:rPr>
                <w:sz w:val="20"/>
              </w:rPr>
            </w:pPr>
            <w:r>
              <w:rPr>
                <w:sz w:val="20"/>
              </w:rPr>
              <w:t>cibernéticos de organizaciones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criminales.</w:t>
            </w:r>
          </w:p>
        </w:tc>
        <w:tc>
          <w:tcPr>
            <w:tcW w:w="1411" w:type="dxa"/>
            <w:shd w:val="clear" w:color="auto" w:fill="FFEB9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6" w:type="dxa"/>
            <w:shd w:val="clear" w:color="auto" w:fill="C5EECE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309" w:hRule="atLeast"/>
        </w:trPr>
        <w:tc>
          <w:tcPr>
            <w:tcW w:w="869" w:type="dxa"/>
            <w:shd w:val="clear" w:color="auto" w:fill="F1F1F1"/>
          </w:tcPr>
          <w:p>
            <w:pPr>
              <w:pStyle w:val="TableParagraph"/>
              <w:spacing w:before="78"/>
              <w:ind w:left="156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830" w:type="dxa"/>
            <w:shd w:val="clear" w:color="auto" w:fill="F1F1F1"/>
          </w:tcPr>
          <w:p>
            <w:pPr>
              <w:pStyle w:val="TableParagraph"/>
              <w:spacing w:before="78"/>
              <w:ind w:left="179" w:right="167" w:hanging="1"/>
              <w:jc w:val="center"/>
              <w:rPr>
                <w:sz w:val="20"/>
              </w:rPr>
            </w:pPr>
            <w:r>
              <w:rPr>
                <w:sz w:val="20"/>
              </w:rPr>
              <w:t>Falta de continuidad directiva: Cambios en el Comando PNP o en la Dirección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interrumpen el proyecto SIDPE.</w:t>
            </w:r>
          </w:p>
        </w:tc>
        <w:tc>
          <w:tcPr>
            <w:tcW w:w="1411" w:type="dxa"/>
            <w:shd w:val="clear" w:color="auto" w:fill="C5EECE"/>
          </w:tcPr>
          <w:p>
            <w:pPr>
              <w:pStyle w:val="TableParagraph"/>
              <w:spacing w:before="78"/>
              <w:ind w:left="4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996" w:type="dxa"/>
            <w:shd w:val="clear" w:color="auto" w:fill="FFEB9C"/>
          </w:tcPr>
          <w:p>
            <w:pPr>
              <w:pStyle w:val="TableParagraph"/>
              <w:spacing w:before="78"/>
              <w:ind w:left="1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3255" w:type="dxa"/>
            <w:shd w:val="clear" w:color="auto" w:fill="F1F1F1"/>
          </w:tcPr>
          <w:p>
            <w:pPr>
              <w:pStyle w:val="TableParagraph"/>
              <w:spacing w:before="78"/>
              <w:ind w:left="129" w:right="114"/>
              <w:jc w:val="center"/>
              <w:rPr>
                <w:sz w:val="20"/>
              </w:rPr>
            </w:pPr>
            <w:r>
              <w:rPr>
                <w:sz w:val="20"/>
              </w:rPr>
              <w:t>Institucionalización del SIDPE mediante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Resolución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Directoral. Documentación exhaustiva.</w:t>
            </w:r>
          </w:p>
          <w:p>
            <w:pPr>
              <w:pStyle w:val="TableParagraph"/>
              <w:spacing w:before="0"/>
              <w:ind w:left="130" w:right="114"/>
              <w:jc w:val="center"/>
              <w:rPr>
                <w:sz w:val="20"/>
              </w:rPr>
            </w:pPr>
            <w:r>
              <w:rPr>
                <w:sz w:val="20"/>
              </w:rPr>
              <w:t>Transferencia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conocimiento </w:t>
            </w:r>
            <w:r>
              <w:rPr>
                <w:spacing w:val="-2"/>
                <w:sz w:val="20"/>
              </w:rPr>
              <w:t>continua.</w:t>
            </w:r>
          </w:p>
        </w:tc>
      </w:tr>
    </w:tbl>
    <w:sectPr>
      <w:pgSz w:w="12240" w:h="15840"/>
      <w:pgMar w:header="713" w:footer="772" w:top="1340" w:bottom="9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0624">
              <wp:simplePos x="0" y="0"/>
              <wp:positionH relativeFrom="page">
                <wp:posOffset>781812</wp:posOffset>
              </wp:positionH>
              <wp:positionV relativeFrom="page">
                <wp:posOffset>9390583</wp:posOffset>
              </wp:positionV>
              <wp:extent cx="6210300" cy="952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2103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0300" h="9525">
                            <a:moveTo>
                              <a:pt x="6210045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6210045" y="9143"/>
                            </a:lnTo>
                            <a:lnTo>
                              <a:pt x="6210045" y="0"/>
                            </a:lnTo>
                            <a:close/>
                          </a:path>
                        </a:pathLst>
                      </a:custGeom>
                      <a:solidFill>
                        <a:srgbClr val="2D5DA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1.560001pt;margin-top:739.416016pt;width:488.98pt;height:.71997pt;mso-position-horizontal-relative:page;mso-position-vertical-relative:page;z-index:-16825856" id="docshape3" filled="true" fillcolor="#2d5da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1136">
              <wp:simplePos x="0" y="0"/>
              <wp:positionH relativeFrom="page">
                <wp:posOffset>6189726</wp:posOffset>
              </wp:positionH>
              <wp:positionV relativeFrom="page">
                <wp:posOffset>9441761</wp:posOffset>
              </wp:positionV>
              <wp:extent cx="607695" cy="1822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0769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585858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380005pt;margin-top:743.445801pt;width:47.85pt;height:14.35pt;mso-position-horizontal-relative:page;mso-position-vertical-relative:page;z-index:-16825344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85858"/>
                        <w:sz w:val="18"/>
                      </w:rPr>
                      <w:t>Página</w:t>
                    </w:r>
                    <w:r>
                      <w:rPr>
                        <w:color w:val="585858"/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1648">
              <wp:simplePos x="0" y="0"/>
              <wp:positionH relativeFrom="page">
                <wp:posOffset>787400</wp:posOffset>
              </wp:positionH>
              <wp:positionV relativeFrom="page">
                <wp:posOffset>9465215</wp:posOffset>
              </wp:positionV>
              <wp:extent cx="2072639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072639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Uso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Interno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Policía</w:t>
                          </w:r>
                          <w:r>
                            <w:rPr>
                              <w:color w:val="585858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Nacional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del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4"/>
                              <w:sz w:val="18"/>
                            </w:rPr>
                            <w:t>Perú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pt;margin-top:745.292542pt;width:163.2pt;height:12.1pt;mso-position-horizontal-relative:page;mso-position-vertical-relative:page;z-index:-16824832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Uso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Interno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—</w:t>
                    </w:r>
                    <w:r>
                      <w:rPr>
                        <w:color w:val="585858"/>
                        <w:spacing w:val="-7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Policía</w:t>
                    </w:r>
                    <w:r>
                      <w:rPr>
                        <w:color w:val="585858"/>
                        <w:spacing w:val="-6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Nacional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del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585858"/>
                        <w:spacing w:val="-4"/>
                        <w:sz w:val="18"/>
                      </w:rPr>
                      <w:t>Perú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9600">
              <wp:simplePos x="0" y="0"/>
              <wp:positionH relativeFrom="page">
                <wp:posOffset>781812</wp:posOffset>
              </wp:positionH>
              <wp:positionV relativeFrom="page">
                <wp:posOffset>630936</wp:posOffset>
              </wp:positionV>
              <wp:extent cx="6210300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103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0300" h="9525">
                            <a:moveTo>
                              <a:pt x="6210045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210045" y="9144"/>
                            </a:lnTo>
                            <a:lnTo>
                              <a:pt x="6210045" y="0"/>
                            </a:lnTo>
                            <a:close/>
                          </a:path>
                        </a:pathLst>
                      </a:custGeom>
                      <a:solidFill>
                        <a:srgbClr val="2D5DA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1.560001pt;margin-top:49.68pt;width:488.98pt;height:.72pt;mso-position-horizontal-relative:page;mso-position-vertical-relative:page;z-index:-16826880" id="docshape1" filled="true" fillcolor="#2d5da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0112">
              <wp:simplePos x="0" y="0"/>
              <wp:positionH relativeFrom="page">
                <wp:posOffset>787400</wp:posOffset>
              </wp:positionH>
              <wp:positionV relativeFrom="page">
                <wp:posOffset>440087</wp:posOffset>
              </wp:positionV>
              <wp:extent cx="439356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393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PNP</w:t>
                          </w:r>
                          <w:r>
                            <w:rPr>
                              <w:color w:val="585858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Evaluación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de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Capacidades</w:t>
                          </w:r>
                          <w:r>
                            <w:rPr>
                              <w:color w:val="585858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|</w:t>
                          </w:r>
                          <w:r>
                            <w:rPr>
                              <w:color w:val="585858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SIDPE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|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TOGAF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ADM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Fase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A</w:t>
                          </w:r>
                          <w:r>
                            <w:rPr>
                              <w:color w:val="585858"/>
                              <w:spacing w:val="4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v1.0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|</w:t>
                          </w:r>
                          <w:r>
                            <w:rPr>
                              <w:color w:val="585858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Mayo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2pt;margin-top:34.652538pt;width:345.95pt;height:12.1pt;mso-position-horizontal-relative:page;mso-position-vertical-relative:page;z-index:-1682636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PNP</w:t>
                    </w:r>
                    <w:r>
                      <w:rPr>
                        <w:color w:val="585858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—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Evaluación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de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Capacidades</w:t>
                    </w:r>
                    <w:r>
                      <w:rPr>
                        <w:color w:val="585858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|</w:t>
                    </w:r>
                    <w:r>
                      <w:rPr>
                        <w:color w:val="585858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SIDPE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|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TOGAF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ADM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Fase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A</w:t>
                    </w:r>
                    <w:r>
                      <w:rPr>
                        <w:color w:val="585858"/>
                        <w:spacing w:val="43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v1.0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|</w:t>
                    </w:r>
                    <w:r>
                      <w:rPr>
                        <w:color w:val="585858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585858"/>
                        <w:sz w:val="18"/>
                      </w:rPr>
                      <w:t>Mayo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585858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5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34" w:hanging="355"/>
        <w:jc w:val="left"/>
      </w:pPr>
      <w:rPr>
        <w:rFonts w:hint="default" w:ascii="Arial" w:hAnsi="Arial" w:eastAsia="Arial" w:cs="Arial"/>
        <w:b/>
        <w:bCs/>
        <w:i w:val="0"/>
        <w:iCs w:val="0"/>
        <w:color w:val="1F3863"/>
        <w:spacing w:val="0"/>
        <w:w w:val="99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12" w:hanging="433"/>
        <w:jc w:val="left"/>
      </w:pPr>
      <w:rPr>
        <w:rFonts w:hint="default" w:ascii="Arial" w:hAnsi="Arial" w:eastAsia="Arial" w:cs="Arial"/>
        <w:b/>
        <w:bCs/>
        <w:i w:val="0"/>
        <w:iCs w:val="0"/>
        <w:color w:val="2D5DA8"/>
        <w:spacing w:val="0"/>
        <w:w w:val="99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9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4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3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85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534" w:hanging="354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611" w:hanging="431"/>
      <w:outlineLvl w:val="2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4" w:right="3"/>
      <w:jc w:val="center"/>
    </w:pPr>
    <w:rPr>
      <w:rFonts w:ascii="Arial" w:hAnsi="Arial" w:eastAsia="Arial" w:cs="Arial"/>
      <w:b/>
      <w:bCs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611" w:hanging="431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1"/>
      <w:ind w:left="120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2026-06-05T21:10:18Z</dcterms:created>
  <dcterms:modified xsi:type="dcterms:W3CDTF">2026-06-05T21:10:18Z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para Microsoft 365</vt:lpwstr>
  </property>
</Properties>
</file>