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320E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RKT (Rocket Companies) 오늘의 브리핑 </w:t>
      </w:r>
      <w:r w:rsidRPr="000320E2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🚀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RKT는 미국에서 집을 살 때 필요한 모든 것을 한 번에 해결해주는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디지털 주택 금융 </w:t>
      </w:r>
      <w:proofErr w:type="spellStart"/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플랫폼</w:t>
      </w:r>
      <w:r w:rsidRPr="000320E2">
        <w:rPr>
          <w:rFonts w:ascii="굴림" w:eastAsia="굴림" w:hAnsi="굴림" w:cs="굴림"/>
          <w:kern w:val="0"/>
          <w:sz w:val="24"/>
          <w:szCs w:val="24"/>
        </w:rPr>
        <w:t>이에요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>!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>쉽게 말하면 "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미국판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 토스뱅크인데 집 사는 것에 특화된 버전"이라고 보시면 딱 맞아요 </w:t>
      </w:r>
      <w:r w:rsidRPr="000320E2">
        <w:rPr>
          <w:rFonts w:ascii="Segoe UI Symbol" w:eastAsia="굴림" w:hAnsi="Segoe UI Symbol" w:cs="Segoe UI Symbol"/>
          <w:kern w:val="0"/>
          <w:sz w:val="24"/>
          <w:szCs w:val="24"/>
        </w:rPr>
        <w:t>😊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>매물 찾기(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Redfin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>), 대출받기(Rocket Mortgage), 대출 관리(Mr. Cooper), 개인 재무(Rocket Money)까지 전부 한 지붕 아래 있답니다!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작년 10월에 미국 최대 모기지 관리 회사인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Mr. Cooper를 인수</w:t>
      </w: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하면서 무려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2,100조원어치</w:t>
      </w: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의 대출 포트폴리오를 품게 됐어요. 이게 진짜 게임 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체인저예요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>!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덕분에 금리가 오르든 내리든 매달 꼬박꼬박 들어오는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안정적인 수수료 수익</w:t>
      </w: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이 생겼고, 기존에 경쟁사로 빠져나가던 고객도 이제 내부에서 붙잡을 수 있게 됐답니다 </w:t>
      </w:r>
      <w:r w:rsidRPr="000320E2">
        <w:rPr>
          <w:rFonts w:ascii="Segoe UI Symbol" w:eastAsia="굴림" w:hAnsi="Segoe UI Symbol" w:cs="Segoe UI Symbol"/>
          <w:kern w:val="0"/>
          <w:sz w:val="24"/>
          <w:szCs w:val="24"/>
        </w:rPr>
        <w:t>💪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오늘(2월 26일) 기준으로 미국 30년 모기지 금리가 **5.98%**로 3년 반 만에 처음 6% 아래로 내려왔어요! 1년 전엔 6.76%였으니까 엄청난 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변화죠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Q4 실적도 매출 $24.4억으로 컨센서스를 6.6% 상회했고, 다음 분기 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가이던스도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 시장 예상보다 16%나 높게 제시했어요 </w:t>
      </w:r>
      <w:r w:rsidRPr="000320E2">
        <w:rPr>
          <w:rFonts w:ascii="Segoe UI Symbol" w:eastAsia="굴림" w:hAnsi="Segoe UI Symbol" w:cs="Segoe UI Symbol"/>
          <w:kern w:val="0"/>
          <w:sz w:val="24"/>
          <w:szCs w:val="24"/>
        </w:rPr>
        <w:t>🎉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시가총액은 약 500억 달러(한화 약 72조원)로 우리나라 KB금융보다 살짝 큰 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수준이에요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. 한국으로 치면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토스</w:t>
      </w: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카카오뱅크</w:t>
      </w:r>
      <w:r w:rsidRPr="000320E2">
        <w:rPr>
          <w:rFonts w:ascii="굴림" w:eastAsia="굴림" w:hAnsi="굴림" w:cs="굴림"/>
          <w:kern w:val="0"/>
          <w:sz w:val="24"/>
          <w:szCs w:val="24"/>
        </w:rPr>
        <w:t>를 합쳐놓은 느낌이랄까요!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현재 주가는 $17.81인데, 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애널리스트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 평균 </w:t>
      </w:r>
      <w:proofErr w:type="spellStart"/>
      <w:r w:rsidRPr="000320E2">
        <w:rPr>
          <w:rFonts w:ascii="굴림" w:eastAsia="굴림" w:hAnsi="굴림" w:cs="굴림"/>
          <w:kern w:val="0"/>
          <w:sz w:val="24"/>
          <w:szCs w:val="24"/>
        </w:rPr>
        <w:t>목표가는</w:t>
      </w:r>
      <w:proofErr w:type="spellEnd"/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 $21~22, 강세 시나리오에서는 $32~38까지도 볼 수 있어요.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물론 리스크도 있어요. GAAP 기준으로는 아직 적자고, 집값이 여전히 높아서 금리만 내린다고 거래가 바로 살아나진 않거든요 </w:t>
      </w:r>
      <w:r w:rsidRPr="000320E2">
        <w:rPr>
          <w:rFonts w:ascii="Segoe UI Symbol" w:eastAsia="굴림" w:hAnsi="Segoe UI Symbol" w:cs="Segoe UI Symbol"/>
          <w:kern w:val="0"/>
          <w:sz w:val="24"/>
          <w:szCs w:val="24"/>
        </w:rPr>
        <w:t>😅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하지만 장기적으로 미국 금리 인하 + 부동산 거래 회복이라는 두 가지 조건이 맞아떨어지면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가장 크게 </w:t>
      </w:r>
      <w:proofErr w:type="spellStart"/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수혜받는</w:t>
      </w:r>
      <w:proofErr w:type="spellEnd"/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종목</w:t>
      </w:r>
      <w:r w:rsidRPr="000320E2">
        <w:rPr>
          <w:rFonts w:ascii="굴림" w:eastAsia="굴림" w:hAnsi="굴림" w:cs="굴림"/>
          <w:kern w:val="0"/>
          <w:sz w:val="24"/>
          <w:szCs w:val="24"/>
        </w:rPr>
        <w:t>이 바로 RKT예요!</w:t>
      </w:r>
    </w:p>
    <w:p w:rsidR="000320E2" w:rsidRPr="000320E2" w:rsidRDefault="000320E2" w:rsidP="000320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현재 투자 의견은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BUY </w:t>
      </w:r>
      <w:r w:rsidRPr="000320E2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t>⭐</w:t>
      </w: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, 3년 기준 확률 가중 기대수익률은 약 +41%로 추정돼요. 단기 트레이딩보다는 </w:t>
      </w:r>
      <w:r w:rsidRPr="000320E2">
        <w:rPr>
          <w:rFonts w:ascii="굴림" w:eastAsia="굴림" w:hAnsi="굴림" w:cs="굴림"/>
          <w:b/>
          <w:bCs/>
          <w:kern w:val="0"/>
          <w:sz w:val="24"/>
          <w:szCs w:val="24"/>
        </w:rPr>
        <w:t>2~3년 장기 보유</w:t>
      </w:r>
      <w:r w:rsidRPr="000320E2">
        <w:rPr>
          <w:rFonts w:ascii="굴림" w:eastAsia="굴림" w:hAnsi="굴림" w:cs="굴림"/>
          <w:kern w:val="0"/>
          <w:sz w:val="24"/>
          <w:szCs w:val="24"/>
        </w:rPr>
        <w:t xml:space="preserve"> 관점으로 접근하는 게 맞는 종목입니다!</w:t>
      </w:r>
    </w:p>
    <w:p w:rsidR="000320E2" w:rsidRPr="000320E2" w:rsidRDefault="000320E2" w:rsidP="000320E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0E2">
        <w:rPr>
          <w:rFonts w:ascii="Segoe UI Symbol" w:eastAsia="굴림" w:hAnsi="Segoe UI Symbol" w:cs="Segoe UI Symbol"/>
          <w:kern w:val="0"/>
          <w:sz w:val="24"/>
          <w:szCs w:val="24"/>
        </w:rPr>
        <w:t>⚠</w:t>
      </w:r>
      <w:r w:rsidRPr="000320E2">
        <w:rPr>
          <w:rFonts w:ascii="굴림" w:eastAsia="굴림" w:hAnsi="굴림" w:cs="굴림"/>
          <w:kern w:val="0"/>
          <w:sz w:val="24"/>
          <w:szCs w:val="24"/>
        </w:rPr>
        <w:t>️ 본 내용은 교육 목적의 정보 제공이며, 투자 조언이 아닙니다.</w:t>
      </w:r>
    </w:p>
    <w:p w:rsidR="00AD3B70" w:rsidRPr="000320E2" w:rsidRDefault="000320E2">
      <w:bookmarkStart w:id="0" w:name="_GoBack"/>
      <w:bookmarkEnd w:id="0"/>
    </w:p>
    <w:sectPr w:rsidR="00AD3B70" w:rsidRPr="000320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0E2"/>
    <w:rsid w:val="000320E2"/>
    <w:rsid w:val="005D48BA"/>
    <w:rsid w:val="00DC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741E2-D165-413E-B00B-4ACD969F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0320E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0320E2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font-claude-response-body">
    <w:name w:val="font-claude-response-body"/>
    <w:basedOn w:val="a"/>
    <w:rsid w:val="000320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032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5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asdf</dc:creator>
  <cp:keywords/>
  <dc:description/>
  <cp:lastModifiedBy>asdf</cp:lastModifiedBy>
  <cp:revision>1</cp:revision>
  <dcterms:created xsi:type="dcterms:W3CDTF">2026-02-27T15:52:00Z</dcterms:created>
  <dcterms:modified xsi:type="dcterms:W3CDTF">2026-02-27T15:52:00Z</dcterms:modified>
</cp:coreProperties>
</file>