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7BD" w:rsidRPr="003C3815" w:rsidRDefault="00D177BD" w:rsidP="00D177BD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File name: Pulsed Power Calibration</w:t>
      </w:r>
      <w:r w:rsidR="003D331C" w:rsidRPr="003C3815">
        <w:rPr>
          <w:rFonts w:ascii="Times New Roman" w:hAnsi="Times New Roman" w:cs="Times New Roman"/>
        </w:rPr>
        <w:t>, v3</w:t>
      </w:r>
    </w:p>
    <w:p w:rsidR="00D177BD" w:rsidRPr="003C3815" w:rsidRDefault="00C31003" w:rsidP="00D177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2016</w:t>
      </w:r>
      <w:r w:rsidR="00D177BD" w:rsidRPr="003C381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3-11</w:t>
      </w:r>
      <w:r w:rsidR="003D331C" w:rsidRPr="003C3815">
        <w:rPr>
          <w:rFonts w:ascii="Times New Roman" w:hAnsi="Times New Roman" w:cs="Times New Roman"/>
        </w:rPr>
        <w:t xml:space="preserve"> by Yuchao</w:t>
      </w:r>
    </w:p>
    <w:p w:rsidR="00831BD5" w:rsidRPr="003C3815" w:rsidRDefault="001262E2" w:rsidP="001262E2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b/>
          <w:color w:val="3333FF"/>
          <w:sz w:val="28"/>
          <w:u w:val="single"/>
        </w:rPr>
        <w:t>End goal</w:t>
      </w:r>
      <w:r w:rsidR="00D177BD" w:rsidRPr="003C3815">
        <w:rPr>
          <w:rFonts w:ascii="Times New Roman" w:hAnsi="Times New Roman" w:cs="Times New Roman"/>
          <w:color w:val="3333FF"/>
        </w:rPr>
        <w:t>:</w:t>
      </w:r>
      <w:r w:rsidR="00D177BD" w:rsidRPr="003C3815">
        <w:rPr>
          <w:rFonts w:ascii="Times New Roman" w:hAnsi="Times New Roman" w:cs="Times New Roman"/>
        </w:rPr>
        <w:t xml:space="preserve"> In pulsed mode, </w:t>
      </w:r>
      <w:r w:rsidRPr="003C3815">
        <w:rPr>
          <w:rFonts w:ascii="Times New Roman" w:hAnsi="Times New Roman" w:cs="Times New Roman"/>
        </w:rPr>
        <w:t xml:space="preserve">laser </w:t>
      </w:r>
      <w:r w:rsidR="00D177BD" w:rsidRPr="003C3815">
        <w:rPr>
          <w:rFonts w:ascii="Times New Roman" w:hAnsi="Times New Roman" w:cs="Times New Roman"/>
        </w:rPr>
        <w:t>power is measured by</w:t>
      </w:r>
      <w:r w:rsidRPr="003C3815">
        <w:rPr>
          <w:rFonts w:ascii="Times New Roman" w:hAnsi="Times New Roman" w:cs="Times New Roman"/>
        </w:rPr>
        <w:t xml:space="preserve"> a Judson MCT detector and feed into</w:t>
      </w:r>
      <w:r w:rsidR="00D177BD" w:rsidRPr="003C3815">
        <w:rPr>
          <w:rFonts w:ascii="Times New Roman" w:hAnsi="Times New Roman" w:cs="Times New Roman"/>
        </w:rPr>
        <w:t xml:space="preserve"> </w:t>
      </w:r>
      <w:r w:rsidRPr="003C3815">
        <w:rPr>
          <w:rFonts w:ascii="Times New Roman" w:hAnsi="Times New Roman" w:cs="Times New Roman"/>
        </w:rPr>
        <w:t xml:space="preserve">a </w:t>
      </w:r>
      <w:r w:rsidR="00D177BD" w:rsidRPr="003C3815">
        <w:rPr>
          <w:rFonts w:ascii="Times New Roman" w:hAnsi="Times New Roman" w:cs="Times New Roman"/>
        </w:rPr>
        <w:t>Lock-in Amplifier</w:t>
      </w:r>
      <w:r w:rsidRPr="003C3815">
        <w:rPr>
          <w:rFonts w:ascii="Times New Roman" w:hAnsi="Times New Roman" w:cs="Times New Roman"/>
        </w:rPr>
        <w:t xml:space="preserve"> for the reading</w:t>
      </w:r>
      <w:r w:rsidR="00D177BD" w:rsidRPr="003C3815">
        <w:rPr>
          <w:rFonts w:ascii="Times New Roman" w:hAnsi="Times New Roman" w:cs="Times New Roman"/>
        </w:rPr>
        <w:t xml:space="preserve">. How to </w:t>
      </w:r>
      <w:r w:rsidRPr="003C3815">
        <w:rPr>
          <w:rFonts w:ascii="Times New Roman" w:hAnsi="Times New Roman" w:cs="Times New Roman"/>
        </w:rPr>
        <w:t>convert</w:t>
      </w:r>
      <w:r w:rsidR="00D177BD" w:rsidRPr="003C3815">
        <w:rPr>
          <w:rFonts w:ascii="Times New Roman" w:hAnsi="Times New Roman" w:cs="Times New Roman"/>
        </w:rPr>
        <w:t xml:space="preserve"> this value (in mV) </w:t>
      </w:r>
      <w:r w:rsidR="00171C42" w:rsidRPr="003C3815">
        <w:rPr>
          <w:rFonts w:ascii="Times New Roman" w:hAnsi="Times New Roman" w:cs="Times New Roman"/>
        </w:rPr>
        <w:t>and</w:t>
      </w:r>
      <w:r w:rsidR="00D177BD" w:rsidRPr="003C3815">
        <w:rPr>
          <w:rFonts w:ascii="Times New Roman" w:hAnsi="Times New Roman" w:cs="Times New Roman"/>
        </w:rPr>
        <w:t xml:space="preserve"> the actual </w:t>
      </w:r>
      <w:r w:rsidR="00D177BD" w:rsidRPr="003C3815">
        <w:rPr>
          <w:rFonts w:ascii="Times New Roman" w:hAnsi="Times New Roman" w:cs="Times New Roman"/>
          <w:b/>
        </w:rPr>
        <w:t>peak power</w:t>
      </w:r>
      <w:r w:rsidR="00D177BD" w:rsidRPr="003C3815">
        <w:rPr>
          <w:rFonts w:ascii="Times New Roman" w:hAnsi="Times New Roman" w:cs="Times New Roman"/>
        </w:rPr>
        <w:t xml:space="preserve"> (in </w:t>
      </w:r>
      <w:proofErr w:type="spellStart"/>
      <w:r w:rsidR="00D177BD" w:rsidRPr="003C3815">
        <w:rPr>
          <w:rFonts w:ascii="Times New Roman" w:hAnsi="Times New Roman" w:cs="Times New Roman"/>
        </w:rPr>
        <w:t>mW</w:t>
      </w:r>
      <w:proofErr w:type="spellEnd"/>
      <w:r w:rsidR="00D177BD" w:rsidRPr="003C3815">
        <w:rPr>
          <w:rFonts w:ascii="Times New Roman" w:hAnsi="Times New Roman" w:cs="Times New Roman"/>
        </w:rPr>
        <w:t xml:space="preserve">)? </w:t>
      </w:r>
    </w:p>
    <w:p w:rsidR="0029260A" w:rsidRPr="003C3815" w:rsidRDefault="0029260A" w:rsidP="0029260A">
      <w:pPr>
        <w:pStyle w:val="Heading1"/>
        <w:rPr>
          <w:rFonts w:ascii="Times New Roman" w:hAnsi="Times New Roman" w:cs="Times New Roman"/>
          <w:color w:val="FF0000"/>
          <w:u w:val="single"/>
        </w:rPr>
      </w:pPr>
      <w:r w:rsidRPr="003C3815">
        <w:rPr>
          <w:rFonts w:ascii="Times New Roman" w:hAnsi="Times New Roman" w:cs="Times New Roman"/>
          <w:color w:val="FF0000"/>
          <w:u w:val="single"/>
        </w:rPr>
        <w:t>Starting Point</w:t>
      </w:r>
    </w:p>
    <w:p w:rsidR="005059C7" w:rsidRPr="003C3815" w:rsidRDefault="0029260A" w:rsidP="001262E2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For a square pulsed wave, l</w:t>
      </w:r>
      <w:r w:rsidR="00F66ECC" w:rsidRPr="003C3815">
        <w:rPr>
          <w:rFonts w:ascii="Times New Roman" w:hAnsi="Times New Roman" w:cs="Times New Roman"/>
        </w:rPr>
        <w:t xml:space="preserve">ock-in reading is </w:t>
      </w:r>
      <w:r w:rsidRPr="003C3815">
        <w:rPr>
          <w:rFonts w:ascii="Times New Roman" w:hAnsi="Times New Roman" w:cs="Times New Roman"/>
        </w:rPr>
        <w:t>expressed as</w:t>
      </w:r>
      <w:r w:rsidR="00BB48D0" w:rsidRPr="003C3815">
        <w:rPr>
          <w:rFonts w:ascii="Times New Roman" w:hAnsi="Times New Roman" w:cs="Times New Roman"/>
        </w:rPr>
        <w:t>:</w:t>
      </w:r>
      <w:r w:rsidRPr="003C3815">
        <w:rPr>
          <w:rFonts w:ascii="Times New Roman" w:hAnsi="Times New Roman" w:cs="Times New Roman"/>
        </w:rPr>
        <w:t xml:space="preserve"> </w:t>
      </w:r>
      <w:r w:rsidR="001814A7" w:rsidRPr="001814A7">
        <w:rPr>
          <w:rFonts w:ascii="Times New Roman" w:hAnsi="Times New Roman" w:cs="Times New Roman"/>
          <w:position w:val="-14"/>
        </w:rPr>
        <w:object w:dxaOrig="29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8pt;height:18.6pt" o:ole="">
            <v:imagedata r:id="rId8" o:title=""/>
          </v:shape>
          <o:OLEObject Type="Embed" ProgID="Equation.DSMT4" ShapeID="_x0000_i1025" DrawAspect="Content" ObjectID="_1521482019" r:id="rId9"/>
        </w:object>
      </w:r>
      <w:r w:rsidRPr="003C3815">
        <w:rPr>
          <w:rFonts w:ascii="Times New Roman" w:hAnsi="Times New Roman" w:cs="Times New Roman"/>
        </w:rPr>
        <w:t>(see appendix for proof).  For example, if a</w:t>
      </w:r>
      <w:r w:rsidR="005059C7" w:rsidRPr="003C3815">
        <w:rPr>
          <w:rFonts w:ascii="Times New Roman" w:hAnsi="Times New Roman" w:cs="Times New Roman"/>
        </w:rPr>
        <w:t>n</w:t>
      </w:r>
      <w:r w:rsidRPr="003C3815">
        <w:rPr>
          <w:rFonts w:ascii="Times New Roman" w:hAnsi="Times New Roman" w:cs="Times New Roman"/>
        </w:rPr>
        <w:t xml:space="preserve"> input voltage height is 1V, the duty cycle is 50%, </w:t>
      </w:r>
      <w:r w:rsidR="003C3815" w:rsidRPr="003C3815">
        <w:rPr>
          <w:rFonts w:ascii="Times New Roman" w:hAnsi="Times New Roman" w:cs="Times New Roman"/>
        </w:rPr>
        <w:t>and then</w:t>
      </w:r>
      <w:r w:rsidRPr="003C3815">
        <w:rPr>
          <w:rFonts w:ascii="Times New Roman" w:hAnsi="Times New Roman" w:cs="Times New Roman"/>
        </w:rPr>
        <w:t xml:space="preserve"> the lock-in reading should be 0.45 V. </w:t>
      </w:r>
    </w:p>
    <w:p w:rsidR="005059C7" w:rsidRPr="003C3815" w:rsidRDefault="00D15975" w:rsidP="001262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Ideally, if there’s no propagation loss, </w:t>
      </w:r>
      <w:r w:rsidR="00A5778C" w:rsidRPr="003C3815">
        <w:rPr>
          <w:rFonts w:ascii="Times New Roman" w:hAnsi="Times New Roman" w:cs="Times New Roman"/>
        </w:rPr>
        <w:t xml:space="preserve">a </w:t>
      </w:r>
      <w:r w:rsidR="0091509D">
        <w:rPr>
          <w:rFonts w:ascii="Times New Roman" w:hAnsi="Times New Roman" w:cs="Times New Roman"/>
        </w:rPr>
        <w:t xml:space="preserve">laser </w:t>
      </w:r>
      <w:r w:rsidR="00A5778C" w:rsidRPr="003C3815">
        <w:rPr>
          <w:rFonts w:ascii="Times New Roman" w:hAnsi="Times New Roman" w:cs="Times New Roman"/>
        </w:rPr>
        <w:t xml:space="preserve">peak power of P </w:t>
      </w:r>
      <w:r>
        <w:rPr>
          <w:rFonts w:ascii="Times New Roman" w:hAnsi="Times New Roman" w:cs="Times New Roman"/>
        </w:rPr>
        <w:t>is 100%</w:t>
      </w:r>
      <w:r w:rsidR="00A5778C" w:rsidRPr="003C3815">
        <w:rPr>
          <w:rFonts w:ascii="Times New Roman" w:hAnsi="Times New Roman" w:cs="Times New Roman"/>
        </w:rPr>
        <w:t xml:space="preserve"> received by </w:t>
      </w:r>
      <w:r>
        <w:rPr>
          <w:rFonts w:ascii="Times New Roman" w:hAnsi="Times New Roman" w:cs="Times New Roman"/>
        </w:rPr>
        <w:t xml:space="preserve">the </w:t>
      </w:r>
      <w:r w:rsidR="00A5778C" w:rsidRPr="003C3815">
        <w:rPr>
          <w:rFonts w:ascii="Times New Roman" w:hAnsi="Times New Roman" w:cs="Times New Roman"/>
        </w:rPr>
        <w:t>detector</w:t>
      </w:r>
      <w:r>
        <w:rPr>
          <w:rFonts w:ascii="Times New Roman" w:hAnsi="Times New Roman" w:cs="Times New Roman"/>
        </w:rPr>
        <w:t xml:space="preserve">, with a </w:t>
      </w:r>
      <w:r w:rsidR="00A5778C" w:rsidRPr="003C3815">
        <w:rPr>
          <w:rFonts w:ascii="Times New Roman" w:hAnsi="Times New Roman" w:cs="Times New Roman"/>
        </w:rPr>
        <w:t xml:space="preserve"> responsivity</w:t>
      </w:r>
      <w:r w:rsidR="0091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R, then  the  lock-in reading</w:t>
      </w:r>
      <w:r w:rsidR="00A5778C" w:rsidRPr="003C3815">
        <w:rPr>
          <w:rFonts w:ascii="Times New Roman" w:hAnsi="Times New Roman" w:cs="Times New Roman"/>
        </w:rPr>
        <w:t xml:space="preserve"> </w:t>
      </w:r>
      <w:r w:rsidRPr="001814A7">
        <w:rPr>
          <w:rFonts w:ascii="Times New Roman" w:hAnsi="Times New Roman" w:cs="Times New Roman"/>
          <w:position w:val="-14"/>
        </w:rPr>
        <w:object w:dxaOrig="7300" w:dyaOrig="380">
          <v:shape id="_x0000_i1026" type="#_x0000_t75" style="width:364.8pt;height:18.6pt" o:ole="">
            <v:imagedata r:id="rId10" o:title=""/>
          </v:shape>
          <o:OLEObject Type="Embed" ProgID="Equation.DSMT4" ShapeID="_x0000_i1026" DrawAspect="Content" ObjectID="_1521482020" r:id="rId11"/>
        </w:object>
      </w:r>
    </w:p>
    <w:p w:rsidR="00A5778C" w:rsidRPr="003C3815" w:rsidRDefault="00A5778C" w:rsidP="001262E2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So </w:t>
      </w:r>
      <w:r w:rsidR="00D15975">
        <w:rPr>
          <w:rFonts w:ascii="Times New Roman" w:hAnsi="Times New Roman" w:cs="Times New Roman"/>
        </w:rPr>
        <w:t>idea</w:t>
      </w:r>
      <w:r w:rsidR="003C3815" w:rsidRPr="003C3815">
        <w:rPr>
          <w:rFonts w:ascii="Times New Roman" w:hAnsi="Times New Roman" w:cs="Times New Roman"/>
        </w:rPr>
        <w:t>l</w:t>
      </w:r>
      <w:r w:rsidR="00D15975">
        <w:rPr>
          <w:rFonts w:ascii="Times New Roman" w:hAnsi="Times New Roman" w:cs="Times New Roman"/>
        </w:rPr>
        <w:t>l</w:t>
      </w:r>
      <w:r w:rsidR="003C3815" w:rsidRPr="003C3815">
        <w:rPr>
          <w:rFonts w:ascii="Times New Roman" w:hAnsi="Times New Roman" w:cs="Times New Roman"/>
        </w:rPr>
        <w:t>y</w:t>
      </w:r>
      <w:r w:rsidRPr="003C3815">
        <w:rPr>
          <w:rFonts w:ascii="Times New Roman" w:hAnsi="Times New Roman" w:cs="Times New Roman"/>
        </w:rPr>
        <w:t xml:space="preserve">, </w:t>
      </w:r>
      <w:proofErr w:type="spellStart"/>
      <w:r w:rsidR="00D15975">
        <w:rPr>
          <w:rFonts w:ascii="Times New Roman" w:hAnsi="Times New Roman" w:cs="Times New Roman"/>
          <w:b/>
          <w:color w:val="3333FF"/>
          <w:sz w:val="24"/>
        </w:rPr>
        <w:t>g</w:t>
      </w:r>
      <w:r w:rsidR="00D15975">
        <w:rPr>
          <w:rFonts w:ascii="Times New Roman" w:hAnsi="Times New Roman" w:cs="Times New Roman"/>
          <w:b/>
          <w:color w:val="3333FF"/>
          <w:sz w:val="24"/>
          <w:vertAlign w:val="subscript"/>
        </w:rPr>
        <w:t>ideal</w:t>
      </w:r>
      <w:proofErr w:type="spellEnd"/>
      <w:r w:rsidR="00D15975">
        <w:rPr>
          <w:rFonts w:ascii="Times New Roman" w:hAnsi="Times New Roman" w:cs="Times New Roman"/>
          <w:b/>
          <w:color w:val="3333FF"/>
          <w:sz w:val="24"/>
        </w:rPr>
        <w:t>=</w:t>
      </w:r>
      <w:r w:rsidR="00C451A5">
        <w:rPr>
          <w:rFonts w:ascii="Times New Roman" w:hAnsi="Times New Roman" w:cs="Times New Roman"/>
          <w:b/>
          <w:color w:val="3333FF"/>
          <w:sz w:val="24"/>
        </w:rPr>
        <w:t>R*0.45, the unit is V/W</w:t>
      </w:r>
    </w:p>
    <w:p w:rsidR="00F66ECC" w:rsidRPr="003C3815" w:rsidRDefault="00A5778C" w:rsidP="001262E2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Once we determine the value of g, </w:t>
      </w:r>
      <w:r w:rsidR="002F00C7" w:rsidRPr="003C3815">
        <w:rPr>
          <w:rFonts w:ascii="Times New Roman" w:hAnsi="Times New Roman" w:cs="Times New Roman"/>
        </w:rPr>
        <w:t xml:space="preserve">we can quickly </w:t>
      </w:r>
      <w:r w:rsidR="007C191E">
        <w:rPr>
          <w:rFonts w:ascii="Times New Roman" w:hAnsi="Times New Roman" w:cs="Times New Roman"/>
        </w:rPr>
        <w:t>calculate</w:t>
      </w:r>
      <w:r w:rsidR="002F00C7" w:rsidRPr="003C3815">
        <w:rPr>
          <w:rFonts w:ascii="Times New Roman" w:hAnsi="Times New Roman" w:cs="Times New Roman"/>
        </w:rPr>
        <w:t xml:space="preserve"> the peak power by</w:t>
      </w:r>
    </w:p>
    <w:p w:rsidR="00F66ECC" w:rsidRDefault="00C451A5" w:rsidP="00F66ECC">
      <w:pPr>
        <w:jc w:val="center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30"/>
        </w:rPr>
        <w:object w:dxaOrig="3980" w:dyaOrig="680">
          <v:shape id="_x0000_i1027" type="#_x0000_t75" style="width:199.2pt;height:34.2pt" o:ole="" o:bordertopcolor="red" o:borderleftcolor="red" o:borderbottomcolor="red" o:borderrightcolor="red">
            <v:imagedata r:id="rId12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27" DrawAspect="Content" ObjectID="_1521482021" r:id="rId13"/>
        </w:object>
      </w:r>
      <w:r w:rsidR="00F133E4">
        <w:rPr>
          <w:rFonts w:ascii="Times New Roman" w:hAnsi="Times New Roman" w:cs="Times New Roman"/>
        </w:rPr>
        <w:t xml:space="preserve">         (1)</w:t>
      </w:r>
    </w:p>
    <w:p w:rsidR="00EA6518" w:rsidRPr="003C3815" w:rsidRDefault="00EA6518" w:rsidP="00EA6518">
      <w:pPr>
        <w:pStyle w:val="Heading1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Empirical</w:t>
      </w:r>
    </w:p>
    <w:p w:rsidR="003D3A7E" w:rsidRPr="003C3815" w:rsidRDefault="00CE6021" w:rsidP="00CE602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This way use</w:t>
      </w:r>
      <w:r w:rsidR="00013690">
        <w:rPr>
          <w:rFonts w:ascii="Times New Roman" w:hAnsi="Times New Roman" w:cs="Times New Roman"/>
        </w:rPr>
        <w:t>s</w:t>
      </w:r>
      <w:r w:rsidRPr="003C3815">
        <w:rPr>
          <w:rFonts w:ascii="Times New Roman" w:hAnsi="Times New Roman" w:cs="Times New Roman"/>
        </w:rPr>
        <w:t xml:space="preserve"> </w:t>
      </w:r>
      <w:r w:rsidR="000B5A2A">
        <w:rPr>
          <w:rFonts w:ascii="Times New Roman" w:hAnsi="Times New Roman" w:cs="Times New Roman"/>
        </w:rPr>
        <w:t xml:space="preserve"> </w:t>
      </w:r>
      <w:r w:rsidR="00013690">
        <w:rPr>
          <w:rFonts w:ascii="Times New Roman" w:hAnsi="Times New Roman" w:cs="Times New Roman"/>
        </w:rPr>
        <w:t>power m</w:t>
      </w:r>
      <w:r w:rsidR="00013690" w:rsidRPr="003C3815">
        <w:rPr>
          <w:rFonts w:ascii="Times New Roman" w:hAnsi="Times New Roman" w:cs="Times New Roman"/>
        </w:rPr>
        <w:t>eter</w:t>
      </w:r>
      <w:r w:rsidRPr="003C3815">
        <w:rPr>
          <w:rFonts w:ascii="Times New Roman" w:hAnsi="Times New Roman" w:cs="Times New Roman"/>
        </w:rPr>
        <w:t xml:space="preserve"> to approach the peak power</w:t>
      </w:r>
      <w:r w:rsidR="000B5A2A">
        <w:rPr>
          <w:rFonts w:ascii="Times New Roman" w:hAnsi="Times New Roman" w:cs="Times New Roman"/>
        </w:rPr>
        <w:t xml:space="preserve"> at 80K</w:t>
      </w:r>
      <w:r w:rsidRPr="003C3815">
        <w:rPr>
          <w:rFonts w:ascii="Times New Roman" w:hAnsi="Times New Roman" w:cs="Times New Roman"/>
        </w:rPr>
        <w:t xml:space="preserve">. However, the real peak power is also affected by several factors </w:t>
      </w:r>
      <w:r w:rsidR="00822BF3" w:rsidRPr="003C3815">
        <w:rPr>
          <w:rFonts w:ascii="Times New Roman" w:hAnsi="Times New Roman" w:cs="Times New Roman"/>
        </w:rPr>
        <w:t>(</w:t>
      </w:r>
      <w:r w:rsidR="006E4BA6">
        <w:rPr>
          <w:rFonts w:ascii="Times New Roman" w:hAnsi="Times New Roman" w:cs="Times New Roman"/>
        </w:rPr>
        <w:t>cryostat</w:t>
      </w:r>
      <w:r w:rsidR="00822BF3" w:rsidRPr="003C3815">
        <w:rPr>
          <w:rFonts w:ascii="Times New Roman" w:hAnsi="Times New Roman" w:cs="Times New Roman"/>
        </w:rPr>
        <w:t xml:space="preserve"> window, </w:t>
      </w:r>
      <w:r w:rsidRPr="003C3815">
        <w:rPr>
          <w:rFonts w:ascii="Times New Roman" w:hAnsi="Times New Roman" w:cs="Times New Roman"/>
        </w:rPr>
        <w:t>divergence</w:t>
      </w:r>
      <w:r w:rsidR="00822BF3" w:rsidRPr="003C3815">
        <w:rPr>
          <w:rFonts w:ascii="Times New Roman" w:hAnsi="Times New Roman" w:cs="Times New Roman"/>
        </w:rPr>
        <w:t>, heating effect</w:t>
      </w:r>
      <w:r w:rsidRPr="003C3815">
        <w:rPr>
          <w:rFonts w:ascii="Times New Roman" w:hAnsi="Times New Roman" w:cs="Times New Roman"/>
        </w:rPr>
        <w:t>)</w:t>
      </w:r>
      <w:r w:rsidR="00822BF3" w:rsidRPr="003C3815">
        <w:rPr>
          <w:rFonts w:ascii="Times New Roman" w:hAnsi="Times New Roman" w:cs="Times New Roman"/>
        </w:rPr>
        <w:t>.</w:t>
      </w:r>
      <w:r w:rsidRPr="003C3815">
        <w:rPr>
          <w:rFonts w:ascii="Times New Roman" w:hAnsi="Times New Roman" w:cs="Times New Roman"/>
        </w:rPr>
        <w:t xml:space="preserve"> </w:t>
      </w:r>
      <w:r w:rsidR="003D3A7E" w:rsidRPr="003C3815">
        <w:rPr>
          <w:rFonts w:ascii="Times New Roman" w:hAnsi="Times New Roman" w:cs="Times New Roman"/>
        </w:rPr>
        <w:t xml:space="preserve">We can package all of </w:t>
      </w:r>
      <w:r w:rsidR="003C3815" w:rsidRPr="003C3815">
        <w:rPr>
          <w:rFonts w:ascii="Times New Roman" w:hAnsi="Times New Roman" w:cs="Times New Roman"/>
        </w:rPr>
        <w:t>these factors</w:t>
      </w:r>
      <w:r w:rsidR="003D3A7E" w:rsidRPr="003C3815">
        <w:rPr>
          <w:rFonts w:ascii="Times New Roman" w:hAnsi="Times New Roman" w:cs="Times New Roman"/>
        </w:rPr>
        <w:t xml:space="preserve"> as </w:t>
      </w:r>
      <w:proofErr w:type="spellStart"/>
      <w:r w:rsidR="00D15975">
        <w:rPr>
          <w:rFonts w:ascii="Arial" w:hAnsi="Arial" w:cs="Arial"/>
        </w:rPr>
        <w:t>η</w:t>
      </w:r>
      <w:r w:rsidR="003D3A7E" w:rsidRPr="003C3815">
        <w:rPr>
          <w:rFonts w:ascii="Times New Roman" w:hAnsi="Times New Roman" w:cs="Times New Roman"/>
          <w:vertAlign w:val="subscript"/>
        </w:rPr>
        <w:t>PM</w:t>
      </w:r>
      <w:proofErr w:type="spellEnd"/>
      <w:r w:rsidR="003D3A7E" w:rsidRPr="003C3815">
        <w:rPr>
          <w:rFonts w:ascii="Times New Roman" w:hAnsi="Times New Roman" w:cs="Times New Roman"/>
        </w:rPr>
        <w:t xml:space="preserve">, so the relation between peak power and </w:t>
      </w:r>
      <w:r w:rsidR="00013690" w:rsidRPr="003C3815">
        <w:rPr>
          <w:rFonts w:ascii="Times New Roman" w:hAnsi="Times New Roman" w:cs="Times New Roman"/>
        </w:rPr>
        <w:t>power meter</w:t>
      </w:r>
      <w:r w:rsidR="003D3A7E" w:rsidRPr="003C3815">
        <w:rPr>
          <w:rFonts w:ascii="Times New Roman" w:hAnsi="Times New Roman" w:cs="Times New Roman"/>
        </w:rPr>
        <w:t xml:space="preserve"> reading could be expressed as</w:t>
      </w:r>
    </w:p>
    <w:p w:rsidR="003D3A7E" w:rsidRPr="003C3815" w:rsidRDefault="003D3A7E" w:rsidP="00EA6518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 </w:t>
      </w:r>
      <w:r w:rsidR="00D15975" w:rsidRPr="003C3815">
        <w:rPr>
          <w:rFonts w:ascii="Times New Roman" w:hAnsi="Times New Roman" w:cs="Times New Roman"/>
          <w:position w:val="-12"/>
        </w:rPr>
        <w:object w:dxaOrig="2000" w:dyaOrig="360">
          <v:shape id="_x0000_i1028" type="#_x0000_t75" style="width:100.2pt;height:18pt" o:ole="">
            <v:imagedata r:id="rId14" o:title=""/>
          </v:shape>
          <o:OLEObject Type="Embed" ProgID="Equation.DSMT4" ShapeID="_x0000_i1028" DrawAspect="Content" ObjectID="_1521482022" r:id="rId15"/>
        </w:object>
      </w:r>
      <w:r w:rsidRPr="003C3815">
        <w:rPr>
          <w:rFonts w:ascii="Times New Roman" w:hAnsi="Times New Roman" w:cs="Times New Roman"/>
        </w:rPr>
        <w:t>,</w:t>
      </w:r>
      <w:r w:rsidR="00013690">
        <w:rPr>
          <w:rFonts w:ascii="Times New Roman" w:hAnsi="Times New Roman" w:cs="Times New Roman"/>
        </w:rPr>
        <w:t xml:space="preserve"> </w:t>
      </w:r>
      <w:r w:rsidRPr="003C3815">
        <w:rPr>
          <w:rFonts w:ascii="Times New Roman" w:hAnsi="Times New Roman" w:cs="Times New Roman"/>
        </w:rPr>
        <w:t xml:space="preserve"> where c</w:t>
      </w:r>
      <w:r w:rsidRPr="006E4BA6">
        <w:rPr>
          <w:rFonts w:ascii="Times New Roman" w:hAnsi="Times New Roman" w:cs="Times New Roman"/>
          <w:vertAlign w:val="subscript"/>
        </w:rPr>
        <w:t>2</w:t>
      </w:r>
      <w:r w:rsidR="000061D1">
        <w:rPr>
          <w:rFonts w:ascii="Times New Roman" w:hAnsi="Times New Roman" w:cs="Times New Roman"/>
        </w:rPr>
        <w:t xml:space="preserve"> is the duty cycle of </w:t>
      </w:r>
      <w:r w:rsidRPr="003C3815">
        <w:rPr>
          <w:rFonts w:ascii="Times New Roman" w:hAnsi="Times New Roman" w:cs="Times New Roman"/>
        </w:rPr>
        <w:t>current source.</w:t>
      </w:r>
    </w:p>
    <w:p w:rsidR="005311E3" w:rsidRPr="003C3815" w:rsidRDefault="003D3A7E" w:rsidP="00EA6518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We </w:t>
      </w:r>
      <w:r w:rsidR="000061D1">
        <w:rPr>
          <w:rFonts w:ascii="Times New Roman" w:hAnsi="Times New Roman" w:cs="Times New Roman"/>
        </w:rPr>
        <w:t>ignore</w:t>
      </w:r>
      <w:r w:rsidRPr="003C3815">
        <w:rPr>
          <w:rFonts w:ascii="Times New Roman" w:hAnsi="Times New Roman" w:cs="Times New Roman"/>
        </w:rPr>
        <w:t xml:space="preserve"> heating </w:t>
      </w:r>
      <w:r w:rsidR="000061D1">
        <w:rPr>
          <w:rFonts w:ascii="Times New Roman" w:hAnsi="Times New Roman" w:cs="Times New Roman"/>
        </w:rPr>
        <w:t xml:space="preserve">effect </w:t>
      </w:r>
      <w:r w:rsidR="005311E3" w:rsidRPr="003C3815">
        <w:rPr>
          <w:rFonts w:ascii="Times New Roman" w:hAnsi="Times New Roman" w:cs="Times New Roman"/>
        </w:rPr>
        <w:t>at 80K,</w:t>
      </w:r>
      <w:r w:rsidR="00EA6518" w:rsidRPr="003C3815">
        <w:rPr>
          <w:rFonts w:ascii="Times New Roman" w:hAnsi="Times New Roman" w:cs="Times New Roman"/>
        </w:rPr>
        <w:t xml:space="preserve"> </w:t>
      </w:r>
      <w:r w:rsidR="006E4BA6" w:rsidRPr="003C3815">
        <w:rPr>
          <w:rFonts w:ascii="Times New Roman" w:hAnsi="Times New Roman" w:cs="Times New Roman"/>
        </w:rPr>
        <w:t xml:space="preserve">and </w:t>
      </w:r>
      <w:r w:rsidR="000061D1">
        <w:rPr>
          <w:rFonts w:ascii="Times New Roman" w:hAnsi="Times New Roman" w:cs="Times New Roman"/>
        </w:rPr>
        <w:t xml:space="preserve">only consider </w:t>
      </w:r>
      <w:r w:rsidR="000061D1" w:rsidRPr="003C3815">
        <w:rPr>
          <w:rFonts w:ascii="Times New Roman" w:hAnsi="Times New Roman" w:cs="Times New Roman"/>
        </w:rPr>
        <w:t xml:space="preserve">window </w:t>
      </w:r>
      <w:r w:rsidRPr="003C3815">
        <w:rPr>
          <w:rFonts w:ascii="Times New Roman" w:hAnsi="Times New Roman" w:cs="Times New Roman"/>
        </w:rPr>
        <w:t xml:space="preserve">transmission loss and divergence loss into </w:t>
      </w:r>
      <w:proofErr w:type="spellStart"/>
      <w:r w:rsidR="00D15975" w:rsidRPr="00D15975">
        <w:rPr>
          <w:rFonts w:ascii="Times New Roman" w:hAnsi="Times New Roman" w:cs="Times New Roman"/>
        </w:rPr>
        <w:t>η</w:t>
      </w:r>
      <w:r w:rsidR="00D15975" w:rsidRPr="00D15975">
        <w:rPr>
          <w:rFonts w:ascii="Times New Roman" w:hAnsi="Times New Roman" w:cs="Times New Roman"/>
          <w:vertAlign w:val="subscript"/>
        </w:rPr>
        <w:t>PM</w:t>
      </w:r>
      <w:proofErr w:type="spellEnd"/>
      <w:r w:rsidRPr="003C3815">
        <w:rPr>
          <w:rFonts w:ascii="Times New Roman" w:hAnsi="Times New Roman" w:cs="Times New Roman"/>
          <w:vertAlign w:val="subscript"/>
        </w:rPr>
        <w:t>.</w:t>
      </w:r>
      <w:r w:rsidR="00EA6518" w:rsidRPr="003C3815">
        <w:rPr>
          <w:rFonts w:ascii="Times New Roman" w:hAnsi="Times New Roman" w:cs="Times New Roman"/>
        </w:rPr>
        <w:t xml:space="preserve"> </w:t>
      </w:r>
      <w:r w:rsidRPr="003C3815">
        <w:rPr>
          <w:rFonts w:ascii="Times New Roman" w:hAnsi="Times New Roman" w:cs="Times New Roman"/>
        </w:rPr>
        <w:t xml:space="preserve">In some case, </w:t>
      </w:r>
      <w:r w:rsidR="00EA6518" w:rsidRPr="003C3815">
        <w:rPr>
          <w:rFonts w:ascii="Times New Roman" w:hAnsi="Times New Roman" w:cs="Times New Roman"/>
        </w:rPr>
        <w:t>heating effect could not be ignored</w:t>
      </w:r>
      <w:r w:rsidRPr="003C3815">
        <w:rPr>
          <w:rFonts w:ascii="Times New Roman" w:hAnsi="Times New Roman" w:cs="Times New Roman"/>
        </w:rPr>
        <w:t>, but it</w:t>
      </w:r>
      <w:r w:rsidR="00EA6518" w:rsidRPr="003C3815">
        <w:rPr>
          <w:rFonts w:ascii="Times New Roman" w:hAnsi="Times New Roman" w:cs="Times New Roman"/>
        </w:rPr>
        <w:t xml:space="preserve"> can be mitigated by using a pulsed current source with </w:t>
      </w:r>
      <w:r w:rsidR="002F00C7" w:rsidRPr="003C3815">
        <w:rPr>
          <w:rFonts w:ascii="Times New Roman" w:hAnsi="Times New Roman" w:cs="Times New Roman"/>
        </w:rPr>
        <w:t>certain</w:t>
      </w:r>
      <w:r w:rsidR="00EA6518" w:rsidRPr="003C3815">
        <w:rPr>
          <w:rFonts w:ascii="Times New Roman" w:hAnsi="Times New Roman" w:cs="Times New Roman"/>
        </w:rPr>
        <w:t xml:space="preserve"> duty-cycle</w:t>
      </w:r>
      <w:r w:rsidR="002F00C7" w:rsidRPr="003C3815">
        <w:rPr>
          <w:rFonts w:ascii="Times New Roman" w:hAnsi="Times New Roman" w:cs="Times New Roman"/>
        </w:rPr>
        <w:t xml:space="preserve"> (10%~50%)</w:t>
      </w:r>
      <w:r w:rsidR="00EA6518" w:rsidRPr="003C3815">
        <w:rPr>
          <w:rFonts w:ascii="Times New Roman" w:hAnsi="Times New Roman" w:cs="Times New Roman"/>
        </w:rPr>
        <w:t xml:space="preserve">. </w:t>
      </w:r>
    </w:p>
    <w:p w:rsidR="00EA6518" w:rsidRPr="003C3815" w:rsidRDefault="005311E3" w:rsidP="00EA6518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After getting two I-P curves at 80K by </w:t>
      </w:r>
      <w:r w:rsidR="00013690" w:rsidRPr="003C3815">
        <w:rPr>
          <w:rFonts w:ascii="Times New Roman" w:hAnsi="Times New Roman" w:cs="Times New Roman"/>
        </w:rPr>
        <w:t>power meter</w:t>
      </w:r>
      <w:r w:rsidRPr="003C3815">
        <w:rPr>
          <w:rFonts w:ascii="Times New Roman" w:hAnsi="Times New Roman" w:cs="Times New Roman"/>
        </w:rPr>
        <w:t xml:space="preserve"> and LIA respectively, g factor can be obtained as follows</w:t>
      </w:r>
      <w:r w:rsidR="00DE2D35" w:rsidRPr="003C3815">
        <w:rPr>
          <w:rFonts w:ascii="Times New Roman" w:hAnsi="Times New Roman" w:cs="Times New Roman"/>
        </w:rPr>
        <w:t>:</w:t>
      </w:r>
    </w:p>
    <w:p w:rsidR="00EA6518" w:rsidRDefault="00C13C61" w:rsidP="00DE2D35">
      <w:pPr>
        <w:jc w:val="center"/>
        <w:rPr>
          <w:rFonts w:ascii="Times New Roman" w:hAnsi="Times New Roman" w:cs="Times New Roman"/>
        </w:rPr>
      </w:pPr>
      <w:r w:rsidRPr="00C13C61">
        <w:rPr>
          <w:rFonts w:ascii="Times New Roman" w:hAnsi="Times New Roman" w:cs="Times New Roman"/>
          <w:position w:val="-32"/>
        </w:rPr>
        <w:object w:dxaOrig="5040" w:dyaOrig="720">
          <v:shape id="_x0000_i1029" type="#_x0000_t75" style="width:297.6pt;height:42pt" o:ole="">
            <v:imagedata r:id="rId16" o:title=""/>
          </v:shape>
          <o:OLEObject Type="Embed" ProgID="Equation.DSMT4" ShapeID="_x0000_i1029" DrawAspect="Content" ObjectID="_1521482023" r:id="rId17"/>
        </w:object>
      </w:r>
      <w:r w:rsidR="00F133E4">
        <w:rPr>
          <w:rFonts w:ascii="Times New Roman" w:hAnsi="Times New Roman" w:cs="Times New Roman"/>
        </w:rPr>
        <w:t xml:space="preserve">  (</w:t>
      </w:r>
      <w:r w:rsidR="00D15975">
        <w:rPr>
          <w:rFonts w:ascii="Times New Roman" w:hAnsi="Times New Roman" w:cs="Times New Roman"/>
        </w:rPr>
        <w:t>2</w:t>
      </w:r>
      <w:r w:rsidR="00F133E4">
        <w:rPr>
          <w:rFonts w:ascii="Times New Roman" w:hAnsi="Times New Roman" w:cs="Times New Roman"/>
        </w:rPr>
        <w:t>)</w:t>
      </w:r>
    </w:p>
    <w:p w:rsidR="00C13C61" w:rsidRDefault="00C13C61" w:rsidP="00C13C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bridge the gap between the two g factor, </w:t>
      </w:r>
      <w:r w:rsidR="00346C3D">
        <w:rPr>
          <w:rFonts w:ascii="Times New Roman" w:hAnsi="Times New Roman" w:cs="Times New Roman"/>
        </w:rPr>
        <w:t xml:space="preserve"> decompose them into the source:</w:t>
      </w:r>
    </w:p>
    <w:p w:rsidR="00346C3D" w:rsidRPr="003C3815" w:rsidRDefault="00A5313E" w:rsidP="00C13C61">
      <w:pPr>
        <w:rPr>
          <w:rFonts w:ascii="Times New Roman" w:hAnsi="Times New Roman" w:cs="Times New Roman"/>
        </w:rPr>
      </w:pPr>
      <w:r w:rsidRPr="00346C3D">
        <w:rPr>
          <w:rFonts w:ascii="Times New Roman" w:hAnsi="Times New Roman" w:cs="Times New Roman"/>
          <w:position w:val="-30"/>
        </w:rPr>
        <w:object w:dxaOrig="5179" w:dyaOrig="680">
          <v:shape id="_x0000_i1030" type="#_x0000_t75" style="width:259.2pt;height:34.2pt" o:ole="">
            <v:imagedata r:id="rId18" o:title=""/>
          </v:shape>
          <o:OLEObject Type="Embed" ProgID="Equation.DSMT4" ShapeID="_x0000_i1030" DrawAspect="Content" ObjectID="_1521482024" r:id="rId19"/>
        </w:object>
      </w:r>
    </w:p>
    <w:p w:rsidR="00205903" w:rsidRPr="003C3815" w:rsidRDefault="00A5313E" w:rsidP="00A531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see </w:t>
      </w:r>
      <w:proofErr w:type="spellStart"/>
      <w:r>
        <w:rPr>
          <w:rFonts w:ascii="Times New Roman" w:hAnsi="Times New Roman" w:cs="Times New Roman"/>
        </w:rPr>
        <w:t>Yuchao’s</w:t>
      </w:r>
      <w:proofErr w:type="spellEnd"/>
      <w:r>
        <w:rPr>
          <w:rFonts w:ascii="Times New Roman" w:hAnsi="Times New Roman" w:cs="Times New Roman"/>
        </w:rPr>
        <w:t xml:space="preserve"> dissertation to explain this discrepancy.</w:t>
      </w:r>
    </w:p>
    <w:p w:rsidR="00EA6518" w:rsidRPr="003C3815" w:rsidRDefault="00CD5509" w:rsidP="005A143E">
      <w:pPr>
        <w:jc w:val="center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B002D2" wp14:editId="4D6932DE">
            <wp:extent cx="3283527" cy="2619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527" cy="26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C1" w:rsidRPr="003C3815" w:rsidRDefault="003340C1" w:rsidP="009E4355">
      <w:pPr>
        <w:pStyle w:val="Heading1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Semi-empirical</w:t>
      </w:r>
    </w:p>
    <w:p w:rsidR="003340C1" w:rsidRPr="003C3815" w:rsidRDefault="003340C1" w:rsidP="003340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In order to get a more </w:t>
      </w:r>
      <w:r w:rsidR="00EC13DB" w:rsidRPr="003C3815">
        <w:rPr>
          <w:rFonts w:ascii="Times New Roman" w:hAnsi="Times New Roman" w:cs="Times New Roman"/>
        </w:rPr>
        <w:t>analytical understanding of</w:t>
      </w:r>
      <w:r w:rsidRPr="003C3815">
        <w:rPr>
          <w:rFonts w:ascii="Times New Roman" w:hAnsi="Times New Roman" w:cs="Times New Roman"/>
        </w:rPr>
        <w:t xml:space="preserve"> g factor and try to reveal </w:t>
      </w:r>
      <w:r w:rsidR="00EC13DB" w:rsidRPr="003C3815">
        <w:rPr>
          <w:rFonts w:ascii="Times New Roman" w:hAnsi="Times New Roman" w:cs="Times New Roman"/>
        </w:rPr>
        <w:t>the intrinsic physical process,</w:t>
      </w:r>
      <w:r w:rsidRPr="003C3815">
        <w:rPr>
          <w:rFonts w:ascii="Times New Roman" w:hAnsi="Times New Roman" w:cs="Times New Roman"/>
        </w:rPr>
        <w:t xml:space="preserve"> a semi-empirical analysis will be helpful.  Let’s begin with a schematic diagram.</w:t>
      </w:r>
    </w:p>
    <w:p w:rsidR="009E4355" w:rsidRPr="003C3815" w:rsidRDefault="001262E2" w:rsidP="003340C1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Schematic diagram </w:t>
      </w:r>
    </w:p>
    <w:p w:rsidR="00234F39" w:rsidRPr="003C3815" w:rsidRDefault="00EC0893" w:rsidP="009E4355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57D13CCC" wp14:editId="11164943">
            <wp:extent cx="4087091" cy="293589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53" cy="29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9D" w:rsidRPr="003C3815" w:rsidRDefault="004E159D" w:rsidP="009E4355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An estimate </w:t>
      </w:r>
      <w:r w:rsidR="00047BE7" w:rsidRPr="003C3815">
        <w:rPr>
          <w:rFonts w:ascii="Times New Roman" w:hAnsi="Times New Roman" w:cs="Times New Roman"/>
        </w:rPr>
        <w:t>for g</w:t>
      </w:r>
      <w:r w:rsidR="009E4355" w:rsidRPr="003C3815">
        <w:rPr>
          <w:rFonts w:ascii="Times New Roman" w:hAnsi="Times New Roman" w:cs="Times New Roman"/>
        </w:rPr>
        <w:t xml:space="preserve"> factor in the above schematic drawing is </w:t>
      </w:r>
    </w:p>
    <w:p w:rsidR="009E4355" w:rsidRPr="003C3815" w:rsidRDefault="003F1DAF" w:rsidP="009E4355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82"/>
        </w:rPr>
        <w:object w:dxaOrig="8760" w:dyaOrig="1780">
          <v:shape id="_x0000_i1031" type="#_x0000_t75" style="width:438pt;height:88.8pt" o:ole="">
            <v:imagedata r:id="rId22" o:title=""/>
          </v:shape>
          <o:OLEObject Type="Embed" ProgID="Equation.DSMT4" ShapeID="_x0000_i1031" DrawAspect="Content" ObjectID="_1521482025" r:id="rId23"/>
        </w:object>
      </w:r>
    </w:p>
    <w:p w:rsidR="004846E3" w:rsidRPr="003C3815" w:rsidRDefault="004846E3" w:rsidP="009E4355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highlight w:val="yellow"/>
        </w:rPr>
        <w:lastRenderedPageBreak/>
        <w:t xml:space="preserve">Why experimental value is </w:t>
      </w:r>
      <w:r w:rsidR="0061540D" w:rsidRPr="003C3815">
        <w:rPr>
          <w:rFonts w:ascii="Times New Roman" w:hAnsi="Times New Roman" w:cs="Times New Roman"/>
          <w:highlight w:val="yellow"/>
        </w:rPr>
        <w:t>5</w:t>
      </w:r>
      <w:r w:rsidRPr="003C3815">
        <w:rPr>
          <w:rFonts w:ascii="Times New Roman" w:hAnsi="Times New Roman" w:cs="Times New Roman"/>
          <w:highlight w:val="yellow"/>
        </w:rPr>
        <w:t xml:space="preserve"> times </w:t>
      </w:r>
      <w:r w:rsidR="0061540D" w:rsidRPr="003C3815">
        <w:rPr>
          <w:rFonts w:ascii="Times New Roman" w:hAnsi="Times New Roman" w:cs="Times New Roman"/>
          <w:highlight w:val="yellow"/>
        </w:rPr>
        <w:t>as high as analytical</w:t>
      </w:r>
      <w:r w:rsidRPr="003C3815">
        <w:rPr>
          <w:rFonts w:ascii="Times New Roman" w:hAnsi="Times New Roman" w:cs="Times New Roman"/>
          <w:highlight w:val="yellow"/>
        </w:rPr>
        <w:t xml:space="preserve"> estimation?</w:t>
      </w:r>
    </w:p>
    <w:p w:rsidR="00B36C2F" w:rsidRPr="003C3815" w:rsidRDefault="00075284" w:rsidP="00075284">
      <w:pPr>
        <w:pStyle w:val="Heading1"/>
      </w:pPr>
      <w:r>
        <w:t>Responsivity and collecting efficiency</w:t>
      </w:r>
    </w:p>
    <w:p w:rsidR="00047BE7" w:rsidRPr="003C3815" w:rsidRDefault="00047BE7" w:rsidP="009E4355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A more accurate g factor </w:t>
      </w:r>
      <w:r w:rsidR="00AA1B6F" w:rsidRPr="003C3815">
        <w:rPr>
          <w:rFonts w:ascii="Times New Roman" w:hAnsi="Times New Roman" w:cs="Times New Roman"/>
        </w:rPr>
        <w:t>require</w:t>
      </w:r>
      <w:r w:rsidRPr="003C3815">
        <w:rPr>
          <w:rFonts w:ascii="Times New Roman" w:hAnsi="Times New Roman" w:cs="Times New Roman"/>
        </w:rPr>
        <w:t xml:space="preserve">s </w:t>
      </w:r>
      <w:r w:rsidR="00AA1B6F" w:rsidRPr="003C3815">
        <w:rPr>
          <w:rFonts w:ascii="Times New Roman" w:hAnsi="Times New Roman" w:cs="Times New Roman"/>
        </w:rPr>
        <w:t>th</w:t>
      </w:r>
      <w:r w:rsidRPr="003C3815">
        <w:rPr>
          <w:rFonts w:ascii="Times New Roman" w:hAnsi="Times New Roman" w:cs="Times New Roman"/>
        </w:rPr>
        <w:t>e</w:t>
      </w:r>
      <w:r w:rsidR="00312E11" w:rsidRPr="003C3815">
        <w:rPr>
          <w:rFonts w:ascii="Times New Roman" w:hAnsi="Times New Roman" w:cs="Times New Roman"/>
        </w:rPr>
        <w:t xml:space="preserve"> following</w:t>
      </w:r>
      <w:r w:rsidRPr="003C3815">
        <w:rPr>
          <w:rFonts w:ascii="Times New Roman" w:hAnsi="Times New Roman" w:cs="Times New Roman"/>
        </w:rPr>
        <w:t xml:space="preserve"> </w:t>
      </w:r>
      <w:r w:rsidR="00953428" w:rsidRPr="003C3815">
        <w:rPr>
          <w:rFonts w:ascii="Times New Roman" w:hAnsi="Times New Roman" w:cs="Times New Roman"/>
        </w:rPr>
        <w:t xml:space="preserve">2 </w:t>
      </w:r>
      <w:r w:rsidRPr="003C3815">
        <w:rPr>
          <w:rFonts w:ascii="Times New Roman" w:hAnsi="Times New Roman" w:cs="Times New Roman"/>
        </w:rPr>
        <w:t>corrections:</w:t>
      </w:r>
    </w:p>
    <w:p w:rsidR="00047BE7" w:rsidRDefault="007771B1" w:rsidP="007771B1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1, </w:t>
      </w:r>
      <w:proofErr w:type="spellStart"/>
      <w:r w:rsidR="007B136B" w:rsidRPr="003C3815">
        <w:rPr>
          <w:rFonts w:ascii="Times New Roman" w:hAnsi="Times New Roman" w:cs="Times New Roman"/>
        </w:rPr>
        <w:t>Responsivity~λ</w:t>
      </w:r>
      <w:proofErr w:type="spellEnd"/>
    </w:p>
    <w:p w:rsidR="00013690" w:rsidRPr="00013690" w:rsidRDefault="00013690" w:rsidP="00013690">
      <w:r>
        <w:t>Usually, we use Judson MCT detector (J15D12-M204-S01M-60) to get the pulsed power.  With designed bias and matched pre-amp</w:t>
      </w:r>
      <w:r w:rsidR="00075284">
        <w:t>lifier, the responsivity from the data sheet is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9"/>
        <w:gridCol w:w="1701"/>
        <w:gridCol w:w="1365"/>
        <w:gridCol w:w="1682"/>
      </w:tblGrid>
      <w:tr w:rsidR="00304D2E" w:rsidRPr="003C3815" w:rsidTr="00381913">
        <w:tc>
          <w:tcPr>
            <w:tcW w:w="0" w:type="auto"/>
          </w:tcPr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 xml:space="preserve">Wavelength </w:t>
            </w:r>
          </w:p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>(µm)</w:t>
            </w:r>
          </w:p>
        </w:tc>
        <w:tc>
          <w:tcPr>
            <w:tcW w:w="0" w:type="auto"/>
          </w:tcPr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>relative response</w:t>
            </w:r>
          </w:p>
        </w:tc>
        <w:tc>
          <w:tcPr>
            <w:tcW w:w="0" w:type="auto"/>
          </w:tcPr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 xml:space="preserve">Responsivity </w:t>
            </w:r>
          </w:p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>(V/W)</w:t>
            </w:r>
          </w:p>
        </w:tc>
        <w:tc>
          <w:tcPr>
            <w:tcW w:w="0" w:type="auto"/>
          </w:tcPr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>estimate g factor</w:t>
            </w:r>
          </w:p>
          <w:p w:rsidR="00304D2E" w:rsidRPr="003C3815" w:rsidRDefault="00304D2E" w:rsidP="0038191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C3815">
              <w:rPr>
                <w:rFonts w:ascii="Times New Roman" w:hAnsi="Times New Roman" w:cs="Times New Roman"/>
              </w:rPr>
              <w:t>V/W</w:t>
            </w:r>
            <w:r w:rsidR="004A0D1B" w:rsidRPr="003C3815">
              <w:rPr>
                <w:rFonts w:ascii="Times New Roman" w:hAnsi="Times New Roman" w:cs="Times New Roman"/>
              </w:rPr>
              <w:t>=resp. *0.9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11.2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17000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15300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0.8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13600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12240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0.7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11900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10710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0.6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10200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9180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7650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6885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0.4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6800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6120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5440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4896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0.3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5100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4590</w:t>
            </w:r>
          </w:p>
        </w:tc>
      </w:tr>
      <w:tr w:rsidR="00304D2E" w:rsidRPr="003C3815" w:rsidTr="00381913"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3.2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0.2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3400</w:t>
            </w:r>
          </w:p>
        </w:tc>
        <w:tc>
          <w:tcPr>
            <w:tcW w:w="0" w:type="auto"/>
            <w:vAlign w:val="bottom"/>
          </w:tcPr>
          <w:p w:rsidR="00304D2E" w:rsidRPr="003C3815" w:rsidRDefault="00304D2E" w:rsidP="00381913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3C3815">
              <w:rPr>
                <w:rFonts w:ascii="Times New Roman" w:hAnsi="Times New Roman" w:cs="Times New Roman"/>
                <w:color w:val="000000"/>
              </w:rPr>
              <w:t>3060</w:t>
            </w:r>
          </w:p>
        </w:tc>
      </w:tr>
    </w:tbl>
    <w:p w:rsidR="00047BE7" w:rsidRPr="003C3815" w:rsidRDefault="007771B1" w:rsidP="007771B1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2, </w:t>
      </w:r>
      <w:r w:rsidR="00DE758F" w:rsidRPr="003C3815">
        <w:rPr>
          <w:rFonts w:ascii="Times New Roman" w:hAnsi="Times New Roman" w:cs="Times New Roman"/>
        </w:rPr>
        <w:t>collecting</w:t>
      </w:r>
      <w:r w:rsidR="00047BE7" w:rsidRPr="003C3815">
        <w:rPr>
          <w:rFonts w:ascii="Times New Roman" w:hAnsi="Times New Roman" w:cs="Times New Roman"/>
        </w:rPr>
        <w:t xml:space="preserve"> efficiency by the 2f lens</w:t>
      </w:r>
    </w:p>
    <w:p w:rsidR="00C42A08" w:rsidRPr="003C3815" w:rsidRDefault="00C42A08" w:rsidP="00C42A08">
      <w:pPr>
        <w:pStyle w:val="Heading3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2.1 </w:t>
      </w:r>
      <w:r w:rsidRPr="003C3815">
        <w:rPr>
          <w:rFonts w:ascii="Times New Roman" w:hAnsi="Times New Roman" w:cs="Times New Roman"/>
          <w:noProof/>
        </w:rPr>
        <w:t>setup</w:t>
      </w:r>
      <w:r w:rsidRPr="003C3815">
        <w:rPr>
          <w:rFonts w:ascii="Times New Roman" w:hAnsi="Times New Roman" w:cs="Times New Roman"/>
        </w:rPr>
        <w:t xml:space="preserve"> and receiving angles </w:t>
      </w:r>
    </w:p>
    <w:p w:rsidR="00717C91" w:rsidRPr="003C3815" w:rsidRDefault="00717C91" w:rsidP="00717C9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In our current setup, more photons are collected by the </w:t>
      </w:r>
      <w:r w:rsidR="00013690" w:rsidRPr="003C3815">
        <w:rPr>
          <w:rFonts w:ascii="Times New Roman" w:hAnsi="Times New Roman" w:cs="Times New Roman"/>
        </w:rPr>
        <w:t>power meter</w:t>
      </w:r>
      <w:r w:rsidRPr="003C3815">
        <w:rPr>
          <w:rFonts w:ascii="Times New Roman" w:hAnsi="Times New Roman" w:cs="Times New Roman"/>
        </w:rPr>
        <w:t xml:space="preserve"> than the lens. </w:t>
      </w:r>
    </w:p>
    <w:p w:rsidR="00DC4BFB" w:rsidRPr="003C3815" w:rsidRDefault="00DC4BFB" w:rsidP="00DC4BFB">
      <w:pPr>
        <w:spacing w:after="0" w:line="240" w:lineRule="auto"/>
        <w:rPr>
          <w:rFonts w:ascii="Times New Roman" w:hAnsi="Times New Roman" w:cs="Times New Roman"/>
        </w:rPr>
      </w:pPr>
      <w:r w:rsidRPr="003C3815">
        <w:rPr>
          <w:rFonts w:ascii="Times New Roman" w:eastAsia="宋体" w:hAnsi="Times New Roman" w:cs="Times New Roman"/>
          <w:sz w:val="24"/>
          <w:szCs w:val="24"/>
          <w:lang w:eastAsia="en-US" w:bidi="en-US"/>
        </w:rPr>
        <w:t xml:space="preserve">Receiving angle by Lens with 2f away from </w:t>
      </w:r>
      <w:r w:rsidR="006E4BA6">
        <w:rPr>
          <w:rFonts w:ascii="Times New Roman" w:eastAsia="宋体" w:hAnsi="Times New Roman" w:cs="Times New Roman"/>
          <w:sz w:val="24"/>
          <w:szCs w:val="24"/>
          <w:lang w:eastAsia="en-US" w:bidi="en-US"/>
        </w:rPr>
        <w:t>cryostat</w:t>
      </w:r>
      <w:r w:rsidRPr="003C3815">
        <w:rPr>
          <w:rFonts w:ascii="Times New Roman" w:eastAsia="宋体" w:hAnsi="Times New Roman" w:cs="Times New Roman"/>
          <w:sz w:val="24"/>
          <w:szCs w:val="24"/>
          <w:lang w:eastAsia="en-US" w:bidi="en-US"/>
        </w:rPr>
        <w:t>: 31.45±0.4°</w:t>
      </w:r>
    </w:p>
    <w:p w:rsidR="00DC4BFB" w:rsidRPr="003C3815" w:rsidRDefault="00C42A08" w:rsidP="00DC4BFB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eastAsia="en-US" w:bidi="en-US"/>
        </w:rPr>
      </w:pPr>
      <w:r w:rsidRPr="003C3815">
        <w:rPr>
          <w:rFonts w:ascii="Times New Roman" w:eastAsia="宋体" w:hAnsi="Times New Roman" w:cs="Times New Roman"/>
          <w:sz w:val="24"/>
          <w:szCs w:val="24"/>
          <w:lang w:eastAsia="en-US" w:bidi="en-US"/>
        </w:rPr>
        <w:t xml:space="preserve">Receiving angle by </w:t>
      </w:r>
      <w:r w:rsidR="00DC4BFB" w:rsidRPr="003C3815">
        <w:rPr>
          <w:rFonts w:ascii="Times New Roman" w:eastAsia="宋体" w:hAnsi="Times New Roman" w:cs="Times New Roman"/>
          <w:sz w:val="24"/>
          <w:szCs w:val="24"/>
          <w:lang w:eastAsia="en-US" w:bidi="en-US"/>
        </w:rPr>
        <w:t>Power meter: 48° ±2°</w:t>
      </w:r>
    </w:p>
    <w:p w:rsidR="00C42A08" w:rsidRPr="003C3815" w:rsidRDefault="00BD7FFB" w:rsidP="00C42A08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4169F47E" wp14:editId="18D56E14">
            <wp:extent cx="3162711" cy="244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79" cy="24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815">
        <w:rPr>
          <w:rFonts w:ascii="Times New Roman" w:hAnsi="Times New Roman" w:cs="Times New Roman"/>
        </w:rPr>
        <w:t xml:space="preserve"> </w:t>
      </w: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4EECA2BF" wp14:editId="672C5D0A">
            <wp:extent cx="3629891" cy="236987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meter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53" cy="23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1E" w:rsidRPr="003C3815" w:rsidRDefault="00C42A08" w:rsidP="00C42A08">
      <w:pPr>
        <w:pStyle w:val="Heading3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lastRenderedPageBreak/>
        <w:t>2.2 receiving ratios in experiments, 4 um</w:t>
      </w:r>
    </w:p>
    <w:p w:rsidR="00A1751E" w:rsidRPr="003C3815" w:rsidRDefault="00DB0DF1" w:rsidP="00AC7D3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2BFA38CD" wp14:editId="3961E717">
            <wp:extent cx="3347049" cy="250497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,lateral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54" cy="25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FFB" w:rsidRPr="003C3815">
        <w:rPr>
          <w:rFonts w:ascii="Times New Roman" w:hAnsi="Times New Roman" w:cs="Times New Roman"/>
          <w:noProof/>
        </w:rPr>
        <w:drawing>
          <wp:inline distT="0" distB="0" distL="0" distR="0" wp14:anchorId="7BEB364B" wp14:editId="098ECC64">
            <wp:extent cx="3381555" cy="253084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, vertic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5" cy="25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FB" w:rsidRPr="003C3815" w:rsidRDefault="00DC4BFB" w:rsidP="00AC7D3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b/>
          <w:color w:val="3333FF"/>
        </w:rPr>
        <w:t>Overall lens collecting efficiency</w:t>
      </w:r>
      <w:r w:rsidRPr="003C3815">
        <w:rPr>
          <w:rFonts w:ascii="Times New Roman" w:hAnsi="Times New Roman" w:cs="Times New Roman"/>
          <w:color w:val="3333FF"/>
        </w:rPr>
        <w:t xml:space="preserve"> </w:t>
      </w:r>
      <w:r w:rsidRPr="003C3815">
        <w:rPr>
          <w:rFonts w:ascii="Times New Roman" w:hAnsi="Times New Roman" w:cs="Times New Roman"/>
        </w:rPr>
        <w:t xml:space="preserve">estimate: </w:t>
      </w:r>
      <w:r w:rsidRPr="003C3815">
        <w:rPr>
          <w:rFonts w:ascii="Times New Roman" w:hAnsi="Times New Roman" w:cs="Times New Roman"/>
          <w:b/>
        </w:rPr>
        <w:t>50%</w:t>
      </w:r>
      <w:r w:rsidRPr="003C3815">
        <w:rPr>
          <w:rFonts w:ascii="Times New Roman" w:hAnsi="Times New Roman" w:cs="Times New Roman"/>
        </w:rPr>
        <w:t xml:space="preserve"> (&lt; 80%*70%=56%)</w:t>
      </w:r>
    </w:p>
    <w:p w:rsidR="00DC4BFB" w:rsidRPr="003C3815" w:rsidRDefault="00DC4BFB" w:rsidP="00DC4BFB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b/>
          <w:color w:val="3333FF"/>
        </w:rPr>
        <w:t xml:space="preserve">Overall </w:t>
      </w:r>
      <w:r w:rsidR="00013690" w:rsidRPr="003C3815">
        <w:rPr>
          <w:rFonts w:ascii="Times New Roman" w:hAnsi="Times New Roman" w:cs="Times New Roman"/>
          <w:b/>
          <w:color w:val="3333FF"/>
        </w:rPr>
        <w:t>power meter</w:t>
      </w:r>
      <w:r w:rsidRPr="003C3815">
        <w:rPr>
          <w:rFonts w:ascii="Times New Roman" w:hAnsi="Times New Roman" w:cs="Times New Roman"/>
          <w:b/>
          <w:color w:val="3333FF"/>
        </w:rPr>
        <w:t xml:space="preserve"> collecting efficiency</w:t>
      </w:r>
      <w:r w:rsidRPr="003C3815">
        <w:rPr>
          <w:rFonts w:ascii="Times New Roman" w:hAnsi="Times New Roman" w:cs="Times New Roman"/>
          <w:color w:val="3333FF"/>
        </w:rPr>
        <w:t xml:space="preserve"> </w:t>
      </w:r>
      <w:r w:rsidRPr="003C3815">
        <w:rPr>
          <w:rFonts w:ascii="Times New Roman" w:hAnsi="Times New Roman" w:cs="Times New Roman"/>
        </w:rPr>
        <w:t xml:space="preserve">estimate: </w:t>
      </w:r>
      <w:r w:rsidRPr="003C3815">
        <w:rPr>
          <w:rFonts w:ascii="Times New Roman" w:hAnsi="Times New Roman" w:cs="Times New Roman"/>
          <w:b/>
        </w:rPr>
        <w:t>75%</w:t>
      </w:r>
      <w:r w:rsidRPr="003C3815">
        <w:rPr>
          <w:rFonts w:ascii="Times New Roman" w:hAnsi="Times New Roman" w:cs="Times New Roman"/>
        </w:rPr>
        <w:t xml:space="preserve"> (&lt; 95%*85%=81%)</w:t>
      </w:r>
    </w:p>
    <w:p w:rsidR="00116D27" w:rsidRPr="003C3815" w:rsidRDefault="00116D27" w:rsidP="00AC7D31">
      <w:pPr>
        <w:rPr>
          <w:rFonts w:ascii="Times New Roman" w:hAnsi="Times New Roman" w:cs="Times New Roman"/>
          <w:u w:val="single"/>
        </w:rPr>
      </w:pPr>
      <w:r w:rsidRPr="003C3815">
        <w:rPr>
          <w:rFonts w:ascii="Times New Roman" w:hAnsi="Times New Roman" w:cs="Times New Roman"/>
          <w:highlight w:val="yellow"/>
          <w:u w:val="single"/>
        </w:rPr>
        <w:t>So, if I put Power</w:t>
      </w:r>
      <w:r w:rsidR="00075284">
        <w:rPr>
          <w:rFonts w:ascii="Times New Roman" w:hAnsi="Times New Roman" w:cs="Times New Roman"/>
          <w:highlight w:val="yellow"/>
          <w:u w:val="single"/>
        </w:rPr>
        <w:t xml:space="preserve"> </w:t>
      </w:r>
      <w:r w:rsidRPr="003C3815">
        <w:rPr>
          <w:rFonts w:ascii="Times New Roman" w:hAnsi="Times New Roman" w:cs="Times New Roman"/>
          <w:highlight w:val="yellow"/>
          <w:u w:val="single"/>
        </w:rPr>
        <w:t xml:space="preserve">meter in the MCT position, the value should be at least half of the that when </w:t>
      </w:r>
      <w:r w:rsidR="00075284" w:rsidRPr="003C3815">
        <w:rPr>
          <w:rFonts w:ascii="Times New Roman" w:hAnsi="Times New Roman" w:cs="Times New Roman"/>
          <w:highlight w:val="yellow"/>
          <w:u w:val="single"/>
        </w:rPr>
        <w:t>Power meter</w:t>
      </w:r>
      <w:r w:rsidRPr="003C3815">
        <w:rPr>
          <w:rFonts w:ascii="Times New Roman" w:hAnsi="Times New Roman" w:cs="Times New Roman"/>
          <w:highlight w:val="yellow"/>
          <w:u w:val="single"/>
        </w:rPr>
        <w:t xml:space="preserve"> is put as close as the cryostat.</w:t>
      </w:r>
      <w:r w:rsidR="004846E3" w:rsidRPr="003C3815">
        <w:rPr>
          <w:rFonts w:ascii="Times New Roman" w:hAnsi="Times New Roman" w:cs="Times New Roman"/>
          <w:u w:val="single"/>
        </w:rPr>
        <w:t xml:space="preserve"> </w:t>
      </w:r>
      <w:r w:rsidR="00013690" w:rsidRPr="003C3815">
        <w:rPr>
          <w:rFonts w:ascii="Times New Roman" w:hAnsi="Times New Roman" w:cs="Times New Roman"/>
          <w:u w:val="single"/>
        </w:rPr>
        <w:t>(Verified</w:t>
      </w:r>
      <w:r w:rsidR="004846E3" w:rsidRPr="003C3815">
        <w:rPr>
          <w:rFonts w:ascii="Times New Roman" w:hAnsi="Times New Roman" w:cs="Times New Roman"/>
          <w:u w:val="single"/>
        </w:rPr>
        <w:t xml:space="preserve"> by experiment</w:t>
      </w:r>
      <w:r w:rsidR="002E7305" w:rsidRPr="003C3815">
        <w:rPr>
          <w:rFonts w:ascii="Times New Roman" w:hAnsi="Times New Roman" w:cs="Times New Roman"/>
          <w:u w:val="single"/>
        </w:rPr>
        <w:t>, see below</w:t>
      </w:r>
      <w:r w:rsidR="004846E3" w:rsidRPr="003C3815">
        <w:rPr>
          <w:rFonts w:ascii="Times New Roman" w:hAnsi="Times New Roman" w:cs="Times New Roman"/>
          <w:u w:val="single"/>
        </w:rPr>
        <w:t>)</w:t>
      </w:r>
    </w:p>
    <w:p w:rsidR="00DB0DF1" w:rsidRPr="003C3815" w:rsidRDefault="002E7305" w:rsidP="00AC7D3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4643D698" wp14:editId="338C5CE3">
            <wp:extent cx="3395355" cy="2618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87" cy="26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815">
        <w:rPr>
          <w:rFonts w:ascii="Times New Roman" w:hAnsi="Times New Roman" w:cs="Times New Roman"/>
        </w:rPr>
        <w:t xml:space="preserve"> </w:t>
      </w: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2AD437E0" wp14:editId="2A7043D3">
            <wp:extent cx="3401291" cy="2623088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91" cy="26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08" w:rsidRPr="003C3815" w:rsidRDefault="00C42A08" w:rsidP="00AC7D31">
      <w:pPr>
        <w:rPr>
          <w:rFonts w:ascii="Times New Roman" w:hAnsi="Times New Roman" w:cs="Times New Roman"/>
        </w:rPr>
      </w:pPr>
    </w:p>
    <w:p w:rsidR="00E66207" w:rsidRPr="003C3815" w:rsidRDefault="00E66207" w:rsidP="00E66207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lastRenderedPageBreak/>
        <w:t xml:space="preserve">g factor by </w:t>
      </w:r>
      <w:proofErr w:type="spellStart"/>
      <w:r w:rsidRPr="003C3815">
        <w:rPr>
          <w:rFonts w:ascii="Times New Roman" w:hAnsi="Times New Roman" w:cs="Times New Roman"/>
        </w:rPr>
        <w:t>zuowei</w:t>
      </w:r>
      <w:proofErr w:type="spellEnd"/>
    </w:p>
    <w:p w:rsidR="00E66207" w:rsidRPr="003C3815" w:rsidRDefault="00E87C14" w:rsidP="00E66207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2FE6B904" wp14:editId="41548D3E">
            <wp:extent cx="3226279" cy="249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26" cy="250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815">
        <w:rPr>
          <w:rFonts w:ascii="Times New Roman" w:hAnsi="Times New Roman" w:cs="Times New Roman"/>
        </w:rPr>
        <w:t xml:space="preserve"> </w:t>
      </w:r>
      <w:r w:rsidR="00063EB6" w:rsidRPr="003C3815">
        <w:rPr>
          <w:rFonts w:ascii="Times New Roman" w:hAnsi="Times New Roman" w:cs="Times New Roman"/>
          <w:noProof/>
        </w:rPr>
        <w:drawing>
          <wp:inline distT="0" distB="0" distL="0" distR="0" wp14:anchorId="63BB659A" wp14:editId="2735BC3C">
            <wp:extent cx="3364302" cy="259456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, R00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02" cy="25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EB6" w:rsidRPr="003C3815" w:rsidRDefault="00063EB6" w:rsidP="00E66207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Now it is very clear that the opposite trend of g factor got by </w:t>
      </w:r>
      <w:proofErr w:type="spellStart"/>
      <w:r w:rsidRPr="003C3815">
        <w:rPr>
          <w:rFonts w:ascii="Times New Roman" w:hAnsi="Times New Roman" w:cs="Times New Roman"/>
        </w:rPr>
        <w:t>Zuowei</w:t>
      </w:r>
      <w:proofErr w:type="spellEnd"/>
      <w:r w:rsidRPr="003C3815">
        <w:rPr>
          <w:rFonts w:ascii="Times New Roman" w:hAnsi="Times New Roman" w:cs="Times New Roman"/>
        </w:rPr>
        <w:t xml:space="preserve">. The lens/PM ratio is increased from ~0.36 to 0.56, while </w:t>
      </w:r>
      <w:r w:rsidR="00122689" w:rsidRPr="003C3815">
        <w:rPr>
          <w:rFonts w:ascii="Times New Roman" w:hAnsi="Times New Roman" w:cs="Times New Roman"/>
        </w:rPr>
        <w:t xml:space="preserve">for R083 </w:t>
      </w:r>
      <w:r w:rsidRPr="003C3815">
        <w:rPr>
          <w:rFonts w:ascii="Times New Roman" w:hAnsi="Times New Roman" w:cs="Times New Roman"/>
        </w:rPr>
        <w:t>this ratio is decreased from 0.91 to 0.79</w:t>
      </w:r>
      <w:r w:rsidR="00122689" w:rsidRPr="003C3815">
        <w:rPr>
          <w:rFonts w:ascii="Times New Roman" w:hAnsi="Times New Roman" w:cs="Times New Roman"/>
        </w:rPr>
        <w:t>.</w:t>
      </w:r>
      <w:r w:rsidRPr="003C3815">
        <w:rPr>
          <w:rFonts w:ascii="Times New Roman" w:hAnsi="Times New Roman" w:cs="Times New Roman"/>
        </w:rPr>
        <w:t xml:space="preserve"> </w:t>
      </w:r>
      <w:r w:rsidR="005F43B2" w:rsidRPr="003C3815">
        <w:rPr>
          <w:rFonts w:ascii="Times New Roman" w:hAnsi="Times New Roman" w:cs="Times New Roman"/>
        </w:rPr>
        <w:t xml:space="preserve"> At 5.6 um, the responsivity is also roughly 1600 V/W.</w:t>
      </w:r>
      <w:r w:rsidR="001A6E4B" w:rsidRPr="003C3815">
        <w:rPr>
          <w:rFonts w:ascii="Times New Roman" w:hAnsi="Times New Roman" w:cs="Times New Roman"/>
        </w:rPr>
        <w:t>(</w:t>
      </w:r>
      <w:r w:rsidR="00C42A08" w:rsidRPr="003C3815">
        <w:rPr>
          <w:rFonts w:ascii="Times New Roman" w:hAnsi="Times New Roman" w:cs="Times New Roman"/>
        </w:rPr>
        <w:t xml:space="preserve"> T</w:t>
      </w:r>
      <w:r w:rsidR="001A6E4B" w:rsidRPr="003C3815">
        <w:rPr>
          <w:rFonts w:ascii="Times New Roman" w:hAnsi="Times New Roman" w:cs="Times New Roman"/>
        </w:rPr>
        <w:t xml:space="preserve">his value is </w:t>
      </w:r>
      <w:r w:rsidR="00C42A08" w:rsidRPr="003C3815">
        <w:rPr>
          <w:rFonts w:ascii="Times New Roman" w:hAnsi="Times New Roman" w:cs="Times New Roman"/>
        </w:rPr>
        <w:t xml:space="preserve">very </w:t>
      </w:r>
      <w:r w:rsidR="001A6E4B" w:rsidRPr="003C3815">
        <w:rPr>
          <w:rFonts w:ascii="Times New Roman" w:hAnsi="Times New Roman" w:cs="Times New Roman"/>
        </w:rPr>
        <w:t>underestimate</w:t>
      </w:r>
      <w:r w:rsidR="00C42A08" w:rsidRPr="003C3815">
        <w:rPr>
          <w:rFonts w:ascii="Times New Roman" w:hAnsi="Times New Roman" w:cs="Times New Roman"/>
        </w:rPr>
        <w:t>d</w:t>
      </w:r>
      <w:r w:rsidR="001A6E4B" w:rsidRPr="003C3815">
        <w:rPr>
          <w:rFonts w:ascii="Times New Roman" w:hAnsi="Times New Roman" w:cs="Times New Roman"/>
        </w:rPr>
        <w:t xml:space="preserve"> due to bad alignment)</w:t>
      </w:r>
      <w:r w:rsidR="00F47C78" w:rsidRPr="003C3815">
        <w:rPr>
          <w:rFonts w:ascii="Times New Roman" w:hAnsi="Times New Roman" w:cs="Times New Roman"/>
        </w:rPr>
        <w:t>.</w:t>
      </w:r>
    </w:p>
    <w:p w:rsidR="003D40A5" w:rsidRPr="003C3815" w:rsidRDefault="003D40A5" w:rsidP="003D40A5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g factor by </w:t>
      </w:r>
      <w:proofErr w:type="spellStart"/>
      <w:r w:rsidRPr="003C3815">
        <w:rPr>
          <w:rFonts w:ascii="Times New Roman" w:hAnsi="Times New Roman" w:cs="Times New Roman"/>
        </w:rPr>
        <w:t>Niuchao</w:t>
      </w:r>
      <w:proofErr w:type="spellEnd"/>
    </w:p>
    <w:p w:rsidR="00F47C78" w:rsidRPr="003C3815" w:rsidRDefault="003D40A5" w:rsidP="003A23C2">
      <w:r w:rsidRPr="003C3815">
        <w:rPr>
          <w:noProof/>
        </w:rPr>
        <w:drawing>
          <wp:inline distT="0" distB="0" distL="0" distR="0" wp14:anchorId="44282A3E" wp14:editId="53E96B62">
            <wp:extent cx="3226279" cy="24881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ferent duty cycl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745" cy="24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78" w:rsidRPr="003C3815">
        <w:br w:type="page"/>
      </w:r>
    </w:p>
    <w:p w:rsidR="00B253D5" w:rsidRPr="003C3815" w:rsidRDefault="00F2218D" w:rsidP="00B253D5">
      <w:pPr>
        <w:pStyle w:val="Heading1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lastRenderedPageBreak/>
        <w:t xml:space="preserve">3 </w:t>
      </w:r>
      <w:r w:rsidR="00F47C78" w:rsidRPr="003C3815">
        <w:rPr>
          <w:rFonts w:ascii="Times New Roman" w:hAnsi="Times New Roman" w:cs="Times New Roman"/>
        </w:rPr>
        <w:t>The mathematics in</w:t>
      </w:r>
      <w:r w:rsidR="00B253D5" w:rsidRPr="003C3815">
        <w:rPr>
          <w:rFonts w:ascii="Times New Roman" w:hAnsi="Times New Roman" w:cs="Times New Roman"/>
        </w:rPr>
        <w:t xml:space="preserve"> LIA</w:t>
      </w:r>
    </w:p>
    <w:p w:rsidR="00F47C78" w:rsidRPr="003C3815" w:rsidRDefault="00F47C78" w:rsidP="00F47C78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In the following </w:t>
      </w:r>
      <w:r w:rsidR="00F2218D" w:rsidRPr="003C3815">
        <w:rPr>
          <w:rFonts w:ascii="Times New Roman" w:hAnsi="Times New Roman" w:cs="Times New Roman"/>
        </w:rPr>
        <w:t xml:space="preserve">3 </w:t>
      </w:r>
      <w:r w:rsidRPr="003C3815">
        <w:rPr>
          <w:rFonts w:ascii="Times New Roman" w:hAnsi="Times New Roman" w:cs="Times New Roman"/>
        </w:rPr>
        <w:t xml:space="preserve">steps, I will prove that a P peak-peak square pulse input will result in a output of </w:t>
      </w:r>
      <w:r w:rsidRPr="003C3815">
        <w:rPr>
          <w:rFonts w:ascii="Times New Roman" w:hAnsi="Times New Roman" w:cs="Times New Roman"/>
          <w:position w:val="-10"/>
          <w:bdr w:val="single" w:sz="4" w:space="0" w:color="auto"/>
        </w:rPr>
        <w:object w:dxaOrig="1380" w:dyaOrig="320">
          <v:shape id="_x0000_i1032" type="#_x0000_t75" style="width:69pt;height:15.6pt" o:ole="">
            <v:imagedata r:id="rId33" o:title=""/>
          </v:shape>
          <o:OLEObject Type="Embed" ProgID="Equation.DSMT4" ShapeID="_x0000_i1032" DrawAspect="Content" ObjectID="_1521482026" r:id="rId34"/>
        </w:object>
      </w:r>
    </w:p>
    <w:p w:rsidR="00E65109" w:rsidRPr="003C3815" w:rsidRDefault="00F2218D" w:rsidP="00B253D5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3.1 </w:t>
      </w:r>
      <w:r w:rsidR="005E5030" w:rsidRPr="003C3815">
        <w:rPr>
          <w:rFonts w:ascii="Times New Roman" w:hAnsi="Times New Roman" w:cs="Times New Roman"/>
        </w:rPr>
        <w:t>Periodic function and Fourier expansion</w:t>
      </w:r>
    </w:p>
    <w:p w:rsidR="005E5030" w:rsidRPr="003C3815" w:rsidRDefault="005E5030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5A187D36" wp14:editId="78886FCF">
            <wp:extent cx="4140679" cy="1092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79" cy="10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30" w:rsidRPr="003C3815" w:rsidRDefault="00CE0E1E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8"/>
        </w:rPr>
        <w:object w:dxaOrig="8600" w:dyaOrig="680">
          <v:shape id="_x0000_i1033" type="#_x0000_t75" style="width:429pt;height:33.6pt" o:ole="">
            <v:imagedata r:id="rId36" o:title=""/>
          </v:shape>
          <o:OLEObject Type="Embed" ProgID="Equation.DSMT4" ShapeID="_x0000_i1033" DrawAspect="Content" ObjectID="_1521482027" r:id="rId37"/>
        </w:object>
      </w:r>
    </w:p>
    <w:p w:rsidR="00B253D5" w:rsidRPr="003C3815" w:rsidRDefault="00063EB6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  <w:position w:val="-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64752" wp14:editId="2E5AD6A7">
                <wp:simplePos x="0" y="0"/>
                <wp:positionH relativeFrom="column">
                  <wp:posOffset>3810</wp:posOffset>
                </wp:positionH>
                <wp:positionV relativeFrom="paragraph">
                  <wp:posOffset>903234</wp:posOffset>
                </wp:positionV>
                <wp:extent cx="3976370" cy="1586865"/>
                <wp:effectExtent l="0" t="0" r="2413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6370" cy="1586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.3pt;margin-top:71.1pt;width:313.1pt;height:12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bpaAIAAB4FAAAOAAAAZHJzL2Uyb0RvYy54bWysVN9P2zAQfp+0/8Hy+0hToEBFiioQ0yQE&#10;FTDxbBy7jWb7vLPbtPvrd3bSwFifpr04d77fX77z5dXWGrZRGBpwFS+PRpwpJ6Fu3LLi359vv5xz&#10;FqJwtTDgVMV3KvCr2edPl62fqjGswNQKGSVxYdr6iq9i9NOiCHKlrAhH4JUjowa0IpKKy6JG0VJ2&#10;a4rxaDQpWsDaI0gVAt3edEY+y/m1VjI+aB1UZKbi1FvMJ+bzNZ3F7FJMlyj8qpF9G+IfurCicVR0&#10;SHUjomBrbP5KZRuJEEDHIwm2AK0bqfIMNE05+jDN00p4lWchcIIfYAr/L6283yyQNXXFx5w5YekX&#10;PRJowi2NYuMET+vDlLye/AJ7LZCYZt1qtOlLU7BthnQ3QKq2kUm6PL44mxyfEfKSbOXp+eR8cpqy&#10;Fm/hHkP8qsCyJFQcqXyGUmzuQuxc9y6pmoPbxph0nzrreslS3BmVHIx7VJpGourjnCiTSV0bZBtB&#10;NBBSKhcnfRfZO4VpyjoElocCTSz7oN43halMsiFwdCjwz4pDRK4KLg7BtnGAhxLUP4bKnf9++m7m&#10;NP4r1Dv6kwgdxYOXtw3heSdCXAgkTtM/oD2ND3RoA23FoZc4WwH+OnSf/IlqZOWspR2pePi5Fqg4&#10;M98ckfCiPDlJS5WVk9OzMSn43vL63uLW9hoI/5JeBC+zmPyj2Ysawb7QOs9TVTIJJ6l2xWXEvXId&#10;u92lB0Gq+Ty70SJ5Ee/ck5cpeUI18eV5+yLQ96SKxMd72O+TmH7gVuebIh3M1xF0k4n3hmuPNy1h&#10;pm7/YKQtf69nr7dnbfYbAAD//wMAUEsDBBQABgAIAAAAIQA1AmUR3QAAAAgBAAAPAAAAZHJzL2Rv&#10;d25yZXYueG1sTI/NTsMwEITvSLyDtZW4UacGIkjjVCgSSOTWH/Xsxm4c1V5HsduEt2c5wXFnRrPf&#10;lJvZO3YzY+wDSlgtM2AG26B77CQc9h+Pr8BiUqiVC2gkfJsIm+r+rlSFDhNuzW2XOkYlGAslwaY0&#10;FJzH1hqv4jIMBsk7h9GrROfYcT2qicq94yLLcu5Vj/TBqsHU1rSX3dVLSFvvvuzUvHwedVMfm/q8&#10;by9cyofF/L4Glsyc/sLwi0/oUBHTKVxRR+Yk5JQj9VkIYGTnIqclJwlPb2IFvCr5/wHVDwAAAP//&#10;AwBQSwECLQAUAAYACAAAACEAtoM4kv4AAADhAQAAEwAAAAAAAAAAAAAAAAAAAAAAW0NvbnRlbnRf&#10;VHlwZXNdLnhtbFBLAQItABQABgAIAAAAIQA4/SH/1gAAAJQBAAALAAAAAAAAAAAAAAAAAC8BAABf&#10;cmVscy8ucmVsc1BLAQItABQABgAIAAAAIQBAXybpaAIAAB4FAAAOAAAAAAAAAAAAAAAAAC4CAABk&#10;cnMvZTJvRG9jLnhtbFBLAQItABQABgAIAAAAIQA1AmUR3QAAAAgBAAAPAAAAAAAAAAAAAAAAAMIE&#10;AABkcnMvZG93bnJldi54bWxQSwUGAAAAAAQABADzAAAAzAUAAAAA&#10;" filled="f" strokecolor="#f79646 [3209]" strokeweight="2pt"/>
            </w:pict>
          </mc:Fallback>
        </mc:AlternateContent>
      </w:r>
      <w:r w:rsidR="005E5030" w:rsidRPr="003C3815">
        <w:rPr>
          <w:rFonts w:ascii="Times New Roman" w:hAnsi="Times New Roman" w:cs="Times New Roman"/>
          <w:position w:val="-10"/>
        </w:rPr>
        <w:object w:dxaOrig="180" w:dyaOrig="340">
          <v:shape id="_x0000_i1034" type="#_x0000_t75" style="width:9pt;height:16.8pt" o:ole="">
            <v:imagedata r:id="rId38" o:title=""/>
          </v:shape>
          <o:OLEObject Type="Embed" ProgID="Equation.3" ShapeID="_x0000_i1034" DrawAspect="Content" ObjectID="_1521482028" r:id="rId39"/>
        </w:object>
      </w:r>
      <w:r w:rsidR="00744DF9" w:rsidRPr="003C3815">
        <w:rPr>
          <w:rFonts w:ascii="Times New Roman" w:hAnsi="Times New Roman" w:cs="Times New Roman"/>
          <w:position w:val="-64"/>
        </w:rPr>
        <w:object w:dxaOrig="5960" w:dyaOrig="1400">
          <v:shape id="_x0000_i1035" type="#_x0000_t75" style="width:297pt;height:69.6pt" o:ole="">
            <v:imagedata r:id="rId40" o:title=""/>
          </v:shape>
          <o:OLEObject Type="Embed" ProgID="Equation.DSMT4" ShapeID="_x0000_i1035" DrawAspect="Content" ObjectID="_1521482029" r:id="rId41"/>
        </w:object>
      </w:r>
    </w:p>
    <w:p w:rsidR="00500FA0" w:rsidRPr="003C3815" w:rsidRDefault="00500FA0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4"/>
        </w:rPr>
        <w:object w:dxaOrig="3260" w:dyaOrig="620">
          <v:shape id="_x0000_i1036" type="#_x0000_t75" style="width:162.6pt;height:30.6pt" o:ole="">
            <v:imagedata r:id="rId42" o:title=""/>
          </v:shape>
          <o:OLEObject Type="Embed" ProgID="Equation.DSMT4" ShapeID="_x0000_i1036" DrawAspect="Content" ObjectID="_1521482030" r:id="rId43"/>
        </w:object>
      </w:r>
    </w:p>
    <w:p w:rsidR="00500FA0" w:rsidRPr="003C3815" w:rsidRDefault="00063EB6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64"/>
        </w:rPr>
        <w:object w:dxaOrig="5700" w:dyaOrig="1400">
          <v:shape id="_x0000_i1037" type="#_x0000_t75" style="width:285pt;height:69.6pt" o:ole="">
            <v:imagedata r:id="rId44" o:title=""/>
          </v:shape>
          <o:OLEObject Type="Embed" ProgID="Equation.DSMT4" ShapeID="_x0000_i1037" DrawAspect="Content" ObjectID="_1521482031" r:id="rId45"/>
        </w:object>
      </w:r>
    </w:p>
    <w:p w:rsidR="00CE0E1E" w:rsidRPr="003C3815" w:rsidRDefault="00CB69C8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58"/>
        </w:rPr>
        <w:object w:dxaOrig="9220" w:dyaOrig="1280">
          <v:shape id="_x0000_i1038" type="#_x0000_t75" style="width:460.8pt;height:63.6pt" o:ole="">
            <v:imagedata r:id="rId46" o:title=""/>
          </v:shape>
          <o:OLEObject Type="Embed" ProgID="Equation.DSMT4" ShapeID="_x0000_i1038" DrawAspect="Content" ObjectID="_1521482032" r:id="rId47"/>
        </w:object>
      </w:r>
    </w:p>
    <w:p w:rsidR="00F2218D" w:rsidRPr="003C3815" w:rsidRDefault="0038052A" w:rsidP="005E5030">
      <w:pPr>
        <w:rPr>
          <w:rFonts w:ascii="Times New Roman" w:hAnsi="Times New Roman" w:cs="Times New Roman"/>
          <w:color w:val="3333FF"/>
          <w:bdr w:val="single" w:sz="4" w:space="0" w:color="auto"/>
        </w:rPr>
      </w:pPr>
      <w:r w:rsidRPr="003C3815">
        <w:rPr>
          <w:rFonts w:ascii="Times New Roman" w:hAnsi="Times New Roman" w:cs="Times New Roman"/>
          <w:color w:val="3333FF"/>
          <w:position w:val="-24"/>
        </w:rPr>
        <w:object w:dxaOrig="1680" w:dyaOrig="620">
          <v:shape id="_x0000_i1039" type="#_x0000_t75" style="width:84pt;height:31.2pt" o:ole="" o:bordertopcolor="#33f" o:borderleftcolor="#33f" o:borderbottomcolor="#33f" o:borderrightcolor="#33f">
            <v:imagedata r:id="rId48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DSMT4" ShapeID="_x0000_i1039" DrawAspect="Content" ObjectID="_1521482033" r:id="rId49"/>
        </w:object>
      </w:r>
      <w:r w:rsidRPr="003C3815">
        <w:rPr>
          <w:rFonts w:ascii="Times New Roman" w:hAnsi="Times New Roman" w:cs="Times New Roman"/>
          <w:color w:val="3333FF"/>
        </w:rPr>
        <w:t xml:space="preserve"> </w:t>
      </w:r>
      <w:r w:rsidRPr="003C3815">
        <w:rPr>
          <w:rFonts w:ascii="Times New Roman" w:hAnsi="Times New Roman" w:cs="Times New Roman"/>
        </w:rPr>
        <w:t>is the</w:t>
      </w:r>
      <w:r w:rsidR="00F2218D" w:rsidRPr="003C3815">
        <w:rPr>
          <w:rFonts w:ascii="Times New Roman" w:hAnsi="Times New Roman" w:cs="Times New Roman"/>
        </w:rPr>
        <w:t xml:space="preserve"> </w:t>
      </w:r>
      <w:r w:rsidR="00F2218D" w:rsidRPr="003C3815">
        <w:rPr>
          <w:rFonts w:ascii="Times New Roman" w:hAnsi="Times New Roman" w:cs="Times New Roman"/>
          <w:u w:val="single"/>
        </w:rPr>
        <w:t>first harmonic component</w:t>
      </w:r>
      <w:r w:rsidRPr="003C3815">
        <w:rPr>
          <w:rFonts w:ascii="Times New Roman" w:hAnsi="Times New Roman" w:cs="Times New Roman"/>
        </w:rPr>
        <w:t xml:space="preserve"> in the signal.</w:t>
      </w:r>
    </w:p>
    <w:p w:rsidR="00F2218D" w:rsidRPr="003C3815" w:rsidRDefault="00F2218D" w:rsidP="00F2218D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3.2 PSD output</w:t>
      </w:r>
    </w:p>
    <w:p w:rsidR="00C064E3" w:rsidRPr="003C3815" w:rsidRDefault="00C064E3" w:rsidP="005E5030">
      <w:pPr>
        <w:rPr>
          <w:rFonts w:ascii="Times New Roman" w:hAnsi="Times New Roman" w:cs="Times New Roman"/>
          <w:position w:val="-14"/>
        </w:rPr>
      </w:pPr>
      <w:r w:rsidRPr="003C3815">
        <w:rPr>
          <w:rFonts w:ascii="Times New Roman" w:hAnsi="Times New Roman" w:cs="Times New Roman"/>
        </w:rPr>
        <w:t xml:space="preserve">The </w:t>
      </w:r>
      <w:r w:rsidRPr="003C3815">
        <w:rPr>
          <w:rFonts w:ascii="Times New Roman" w:hAnsi="Times New Roman" w:cs="Times New Roman"/>
          <w:b/>
        </w:rPr>
        <w:t>internal reference</w:t>
      </w:r>
      <w:r w:rsidRPr="003C3815">
        <w:rPr>
          <w:rFonts w:ascii="Times New Roman" w:hAnsi="Times New Roman" w:cs="Times New Roman"/>
        </w:rPr>
        <w:t xml:space="preserve"> is </w:t>
      </w:r>
      <w:r w:rsidR="008343ED" w:rsidRPr="003C3815">
        <w:rPr>
          <w:rFonts w:ascii="Times New Roman" w:hAnsi="Times New Roman" w:cs="Times New Roman"/>
          <w:position w:val="-14"/>
        </w:rPr>
        <w:object w:dxaOrig="1740" w:dyaOrig="380">
          <v:shape id="_x0000_i1040" type="#_x0000_t75" style="width:87pt;height:19.2pt" o:ole="">
            <v:imagedata r:id="rId50" o:title=""/>
          </v:shape>
          <o:OLEObject Type="Embed" ProgID="Equation.DSMT4" ShapeID="_x0000_i1040" DrawAspect="Content" ObjectID="_1521482034" r:id="rId51"/>
        </w:object>
      </w:r>
    </w:p>
    <w:p w:rsidR="008343ED" w:rsidRPr="003C3815" w:rsidRDefault="00CB69C8" w:rsidP="005E5030">
      <w:pPr>
        <w:rPr>
          <w:rFonts w:ascii="Times New Roman" w:hAnsi="Times New Roman" w:cs="Times New Roman"/>
          <w:position w:val="-14"/>
        </w:rPr>
      </w:pPr>
      <w:r w:rsidRPr="003C3815">
        <w:rPr>
          <w:rFonts w:ascii="Times New Roman" w:hAnsi="Times New Roman" w:cs="Times New Roman"/>
          <w:position w:val="-14"/>
        </w:rPr>
        <w:t xml:space="preserve">The </w:t>
      </w:r>
      <w:r w:rsidRPr="003C3815">
        <w:rPr>
          <w:rFonts w:ascii="Times New Roman" w:hAnsi="Times New Roman" w:cs="Times New Roman"/>
          <w:b/>
          <w:position w:val="-14"/>
        </w:rPr>
        <w:t>Phase-sensitive detector (PSD) output</w:t>
      </w:r>
      <w:r w:rsidRPr="003C3815">
        <w:rPr>
          <w:rFonts w:ascii="Times New Roman" w:hAnsi="Times New Roman" w:cs="Times New Roman"/>
          <w:position w:val="-14"/>
        </w:rPr>
        <w:t xml:space="preserve"> is the product of two sine waves:</w:t>
      </w:r>
    </w:p>
    <w:p w:rsidR="00CB69C8" w:rsidRPr="003C3815" w:rsidRDefault="00452DFA" w:rsidP="005E5030">
      <w:pPr>
        <w:rPr>
          <w:rFonts w:ascii="Times New Roman" w:hAnsi="Times New Roman" w:cs="Times New Roman"/>
          <w:position w:val="-14"/>
        </w:rPr>
      </w:pPr>
      <w:r w:rsidRPr="003C3815">
        <w:rPr>
          <w:rFonts w:ascii="Times New Roman" w:hAnsi="Times New Roman" w:cs="Times New Roman"/>
          <w:position w:val="-14"/>
        </w:rPr>
        <w:object w:dxaOrig="3900" w:dyaOrig="380">
          <v:shape id="_x0000_i1053" type="#_x0000_t75" style="width:195pt;height:19.2pt" o:ole="">
            <v:imagedata r:id="rId52" o:title=""/>
          </v:shape>
          <o:OLEObject Type="Embed" ProgID="Equation.DSMT4" ShapeID="_x0000_i1053" DrawAspect="Content" ObjectID="_1521482035" r:id="rId53"/>
        </w:object>
      </w:r>
    </w:p>
    <w:p w:rsidR="00CB69C8" w:rsidRPr="003C3815" w:rsidRDefault="00CB69C8" w:rsidP="005E5030">
      <w:pPr>
        <w:rPr>
          <w:rFonts w:ascii="Times New Roman" w:hAnsi="Times New Roman" w:cs="Times New Roman"/>
          <w:position w:val="-14"/>
        </w:rPr>
      </w:pPr>
      <w:r w:rsidRPr="003C3815">
        <w:rPr>
          <w:rFonts w:ascii="Times New Roman" w:hAnsi="Times New Roman" w:cs="Times New Roman"/>
          <w:position w:val="-14"/>
        </w:rPr>
        <w:t xml:space="preserve">If the two frequencies equal and use a low pass filter, the output will be a </w:t>
      </w:r>
      <w:r w:rsidRPr="003C3815">
        <w:rPr>
          <w:rFonts w:ascii="Times New Roman" w:hAnsi="Times New Roman" w:cs="Times New Roman"/>
          <w:b/>
          <w:position w:val="-14"/>
        </w:rPr>
        <w:t>DC signal</w:t>
      </w:r>
      <w:r w:rsidRPr="003C3815">
        <w:rPr>
          <w:rFonts w:ascii="Times New Roman" w:hAnsi="Times New Roman" w:cs="Times New Roman"/>
          <w:position w:val="-14"/>
        </w:rPr>
        <w:t>:</w:t>
      </w:r>
    </w:p>
    <w:p w:rsidR="00CB69C8" w:rsidRPr="003C3815" w:rsidRDefault="00B74033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4"/>
        </w:rPr>
        <w:object w:dxaOrig="3220" w:dyaOrig="620">
          <v:shape id="_x0000_i1041" type="#_x0000_t75" style="width:161.4pt;height:31.2pt" o:ole="">
            <v:imagedata r:id="rId54" o:title=""/>
          </v:shape>
          <o:OLEObject Type="Embed" ProgID="Equation.DSMT4" ShapeID="_x0000_i1041" DrawAspect="Content" ObjectID="_1521482036" r:id="rId55"/>
        </w:object>
      </w:r>
    </w:p>
    <w:p w:rsidR="00B74033" w:rsidRPr="003C3815" w:rsidRDefault="00B74033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Another PSD output is </w:t>
      </w:r>
      <w:r w:rsidRPr="003C3815">
        <w:rPr>
          <w:rFonts w:ascii="Times New Roman" w:hAnsi="Times New Roman" w:cs="Times New Roman"/>
          <w:position w:val="-24"/>
        </w:rPr>
        <w:object w:dxaOrig="3200" w:dyaOrig="620">
          <v:shape id="_x0000_i1042" type="#_x0000_t75" style="width:160.2pt;height:31.2pt" o:ole="">
            <v:imagedata r:id="rId56" o:title=""/>
          </v:shape>
          <o:OLEObject Type="Embed" ProgID="Equation.DSMT4" ShapeID="_x0000_i1042" DrawAspect="Content" ObjectID="_1521482037" r:id="rId57"/>
        </w:object>
      </w:r>
    </w:p>
    <w:p w:rsidR="00F2218D" w:rsidRPr="003C3815" w:rsidRDefault="00F2218D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So X or Y output is phase dependent:</w:t>
      </w:r>
      <w:r w:rsidR="00CD55D9" w:rsidRPr="003C3815">
        <w:rPr>
          <w:rFonts w:ascii="Times New Roman" w:hAnsi="Times New Roman" w:cs="Times New Roman"/>
        </w:rPr>
        <w:t xml:space="preserve"> </w:t>
      </w:r>
      <w:r w:rsidR="00B74033" w:rsidRPr="003C3815">
        <w:rPr>
          <w:rFonts w:ascii="Times New Roman" w:hAnsi="Times New Roman" w:cs="Times New Roman"/>
          <w:position w:val="-14"/>
        </w:rPr>
        <w:object w:dxaOrig="1640" w:dyaOrig="380">
          <v:shape id="_x0000_i1043" type="#_x0000_t75" style="width:82.2pt;height:19.2pt" o:ole="">
            <v:imagedata r:id="rId58" o:title=""/>
          </v:shape>
          <o:OLEObject Type="Embed" ProgID="Equation.DSMT4" ShapeID="_x0000_i1043" DrawAspect="Content" ObjectID="_1521482038" r:id="rId59"/>
        </w:object>
      </w:r>
      <w:r w:rsidRPr="003C3815">
        <w:rPr>
          <w:rFonts w:ascii="Times New Roman" w:hAnsi="Times New Roman" w:cs="Times New Roman"/>
        </w:rPr>
        <w:t>.</w:t>
      </w:r>
    </w:p>
    <w:p w:rsidR="00CD55D9" w:rsidRPr="003C3815" w:rsidRDefault="00F2218D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But we are only interested in the </w:t>
      </w:r>
      <w:r w:rsidR="00B74033" w:rsidRPr="003C3815">
        <w:rPr>
          <w:rFonts w:ascii="Times New Roman" w:hAnsi="Times New Roman" w:cs="Times New Roman"/>
          <w:b/>
        </w:rPr>
        <w:t>amplitud</w:t>
      </w:r>
      <w:r w:rsidR="00B74033" w:rsidRPr="003C3815">
        <w:rPr>
          <w:rFonts w:ascii="Times New Roman" w:hAnsi="Times New Roman" w:cs="Times New Roman"/>
        </w:rPr>
        <w:t xml:space="preserve">e </w:t>
      </w:r>
      <w:r w:rsidR="00AA688B" w:rsidRPr="003C3815">
        <w:rPr>
          <w:rFonts w:ascii="Times New Roman" w:hAnsi="Times New Roman" w:cs="Times New Roman"/>
          <w:position w:val="-24"/>
        </w:rPr>
        <w:object w:dxaOrig="3780" w:dyaOrig="620">
          <v:shape id="_x0000_i1044" type="#_x0000_t75" style="width:189pt;height:31.2pt" o:ole="">
            <v:imagedata r:id="rId60" o:title=""/>
          </v:shape>
          <o:OLEObject Type="Embed" ProgID="Equation.DSMT4" ShapeID="_x0000_i1044" DrawAspect="Content" ObjectID="_1521482039" r:id="rId61"/>
        </w:object>
      </w:r>
    </w:p>
    <w:p w:rsidR="00952F85" w:rsidRPr="003C3815" w:rsidRDefault="00952F85" w:rsidP="005E5030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The LIA measures and displays input signal in Volts </w:t>
      </w:r>
      <w:r w:rsidRPr="003C3815">
        <w:rPr>
          <w:rFonts w:ascii="Times New Roman" w:hAnsi="Times New Roman" w:cs="Times New Roman"/>
          <w:b/>
          <w:color w:val="3333FF"/>
          <w:sz w:val="28"/>
        </w:rPr>
        <w:t>rms</w:t>
      </w:r>
      <w:r w:rsidRPr="003C3815">
        <w:rPr>
          <w:rFonts w:ascii="Times New Roman" w:hAnsi="Times New Roman" w:cs="Times New Roman"/>
        </w:rPr>
        <w:t xml:space="preserve">. So the </w:t>
      </w:r>
      <w:r w:rsidRPr="003C3815">
        <w:rPr>
          <w:rFonts w:ascii="Times New Roman" w:hAnsi="Times New Roman" w:cs="Times New Roman"/>
          <w:b/>
          <w:sz w:val="24"/>
        </w:rPr>
        <w:t>ultimate output</w:t>
      </w:r>
      <w:r w:rsidRPr="003C3815">
        <w:rPr>
          <w:rFonts w:ascii="Times New Roman" w:hAnsi="Times New Roman" w:cs="Times New Roman"/>
          <w:sz w:val="24"/>
        </w:rPr>
        <w:t xml:space="preserve"> </w:t>
      </w:r>
      <w:r w:rsidRPr="003C3815">
        <w:rPr>
          <w:rFonts w:ascii="Times New Roman" w:hAnsi="Times New Roman" w:cs="Times New Roman"/>
        </w:rPr>
        <w:t xml:space="preserve">is </w:t>
      </w:r>
      <w:r w:rsidRPr="003C3815">
        <w:rPr>
          <w:rFonts w:ascii="Times New Roman" w:hAnsi="Times New Roman" w:cs="Times New Roman"/>
          <w:position w:val="-28"/>
        </w:rPr>
        <w:object w:dxaOrig="1480" w:dyaOrig="660">
          <v:shape id="_x0000_i1045" type="#_x0000_t75" style="width:74.4pt;height:33pt" o:ole="">
            <v:imagedata r:id="rId62" o:title=""/>
          </v:shape>
          <o:OLEObject Type="Embed" ProgID="Equation.DSMT4" ShapeID="_x0000_i1045" DrawAspect="Content" ObjectID="_1521482040" r:id="rId63"/>
        </w:object>
      </w:r>
    </w:p>
    <w:p w:rsidR="00CD55D9" w:rsidRPr="003C3815" w:rsidRDefault="00F2218D" w:rsidP="00CE288D">
      <w:pPr>
        <w:pStyle w:val="Heading2"/>
        <w:rPr>
          <w:rFonts w:ascii="Times New Roman" w:hAnsi="Times New Roman" w:cs="Times New Roman"/>
          <w:vertAlign w:val="subscript"/>
        </w:rPr>
      </w:pPr>
      <w:r w:rsidRPr="003C3815">
        <w:rPr>
          <w:rFonts w:ascii="Times New Roman" w:hAnsi="Times New Roman" w:cs="Times New Roman"/>
        </w:rPr>
        <w:t xml:space="preserve">3.3 </w:t>
      </w:r>
      <w:r w:rsidR="00B253D5" w:rsidRPr="003C3815">
        <w:rPr>
          <w:rFonts w:ascii="Times New Roman" w:hAnsi="Times New Roman" w:cs="Times New Roman"/>
        </w:rPr>
        <w:t xml:space="preserve">Determine </w:t>
      </w:r>
      <w:r w:rsidR="00CE288D" w:rsidRPr="003C3815">
        <w:rPr>
          <w:rFonts w:ascii="Times New Roman" w:hAnsi="Times New Roman" w:cs="Times New Roman"/>
        </w:rPr>
        <w:t>V</w:t>
      </w:r>
      <w:r w:rsidR="00CE288D" w:rsidRPr="003C3815">
        <w:rPr>
          <w:rFonts w:ascii="Times New Roman" w:hAnsi="Times New Roman" w:cs="Times New Roman"/>
          <w:vertAlign w:val="subscript"/>
        </w:rPr>
        <w:t>L</w:t>
      </w:r>
    </w:p>
    <w:p w:rsidR="00403CF1" w:rsidRPr="003C3815" w:rsidRDefault="0038052A" w:rsidP="00CE288D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Via a resistance of 50 ohm, we can infer from the following figure, V</w:t>
      </w:r>
      <w:r w:rsidRPr="003C3815">
        <w:rPr>
          <w:rFonts w:ascii="Times New Roman" w:hAnsi="Times New Roman" w:cs="Times New Roman"/>
          <w:vertAlign w:val="subscript"/>
        </w:rPr>
        <w:t>L</w:t>
      </w:r>
      <w:r w:rsidRPr="003C3815">
        <w:rPr>
          <w:rFonts w:ascii="Times New Roman" w:hAnsi="Times New Roman" w:cs="Times New Roman"/>
        </w:rPr>
        <w:t xml:space="preserve"> is 2.</w:t>
      </w:r>
    </w:p>
    <w:p w:rsidR="00CE288D" w:rsidRPr="003C3815" w:rsidRDefault="00403CF1" w:rsidP="00CE288D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drawing>
          <wp:inline distT="0" distB="0" distL="0" distR="0" wp14:anchorId="6DE9918B" wp14:editId="34816946">
            <wp:extent cx="3269411" cy="252146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222" cy="25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4" w:rsidRPr="003C3815" w:rsidRDefault="00C014C8" w:rsidP="00CE288D">
      <w:pPr>
        <w:rPr>
          <w:rFonts w:ascii="Times New Roman" w:hAnsi="Times New Roman" w:cs="Times New Roman"/>
          <w:position w:val="-28"/>
        </w:rPr>
      </w:pPr>
      <w:r w:rsidRPr="003C3815">
        <w:rPr>
          <w:rFonts w:ascii="Times New Roman" w:hAnsi="Times New Roman" w:cs="Times New Roman"/>
          <w:noProof/>
          <w:position w:val="-5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B06BEF" wp14:editId="022990EF">
                <wp:simplePos x="0" y="0"/>
                <wp:positionH relativeFrom="column">
                  <wp:posOffset>1984952</wp:posOffset>
                </wp:positionH>
                <wp:positionV relativeFrom="paragraph">
                  <wp:posOffset>3175</wp:posOffset>
                </wp:positionV>
                <wp:extent cx="857250" cy="457200"/>
                <wp:effectExtent l="0" t="0" r="1905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3333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6" o:spid="_x0000_s1026" style="position:absolute;margin-left:156.3pt;margin-top:.25pt;width:67.5pt;height:3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cyngIAAJEFAAAOAAAAZHJzL2Uyb0RvYy54bWysVE1v2zAMvQ/YfxB0X+1kbdcFcYogRYYB&#10;RVu0HXpWZCk2IIsapcTJfv0o+aNBV+wwzAdZEslH8onk/PrQGLZX6GuwBZ+c5ZwpK6Gs7bbgP57X&#10;n64480HYUhiwquBH5fn14uOHeetmagoVmFIhIxDrZ60reBWCm2WZl5VqhD8DpywJNWAjAh1xm5Uo&#10;WkJvTDbN88usBSwdglTe0+1NJ+SLhK+1kuFea68CMwWn2EJaMa2buGaLuZhtUbiqln0Y4h+iaERt&#10;yekIdSOCYDus/4BqaongQYczCU0GWtdSpRwom0n+JpunSjiVciFyvBtp8v8PVt7tH5DVZcEvObOi&#10;oSd6hJ0tVckeiTxht0axy0hT6/yMtJ/cA/YnT9uY80FjE/+UDTskao8jteoQmKTLq4sv0wt6AEmi&#10;c9rnifrs1dihD98UNCxuCo4xiBhBYlXsb30gr6Q/6EWHFta1MekJjY0XHkxdxrt0wO1mZZDtBb39&#10;Z/rW65gHYZyo0SmaZjG7Lp+0C0ejIoaxj0oTPZTBNEWSClONsEJKZcOkE1WiVJ23i5y+wVks5WiR&#10;XCfAiKwpyhG7Bxg0O5ABu4u514+mKtX1aJz/LbDOeLRInsGG0bipLeB7AIay6j13+gNJHTWRpQ2U&#10;RyoehK6rvJPrmh7vVvjwIJDaiN6bRkO4p0UbaAsO/Y6zCvDXe/dRn6qbpJy11JYF9z93AhVn5rul&#10;uv86OT+PfZwOqZA4w1PJ5lRid80K6PUnNIScTFsyxmCGrUZoXmiCLKNXEgkryXfBZcDhsArduKAZ&#10;JNVymdSod50It/bJyQgeWY11+Xx4Eej6Cg5U+ncwtLCYvanhTjdaWljuAug6Ffgrrz3f1PepcPoZ&#10;FQfL6TlpvU7SxW8AAAD//wMAUEsDBBQABgAIAAAAIQCUKP3U3AAAAAcBAAAPAAAAZHJzL2Rvd25y&#10;ZXYueG1sTI7BTsMwEETvSPyDtUjcqFM3bSBkU6EKkDgBgQs3NzZJ1HgdYrcJf89yguNoRm9esZ1d&#10;L052DJ0nhOUiAWGp9qajBuH97eHqGkSImozuPVmEbxtgW56fFTo3fqJXe6piIxhCIdcIbYxDLmWo&#10;W+t0WPjBEneffnQ6chwbaUY9Mdz1UiXJRjrdET+0erC71taH6ugQzOprfp4O1f1LDCq9ocePncqe&#10;EC8v5rtbENHO8W8Mv/qsDiU77f2RTBA9wmqpNjxFWIPgOk0zjnuETK1BloX871/+AAAA//8DAFBL&#10;AQItABQABgAIAAAAIQC2gziS/gAAAOEBAAATAAAAAAAAAAAAAAAAAAAAAABbQ29udGVudF9UeXBl&#10;c10ueG1sUEsBAi0AFAAGAAgAAAAhADj9If/WAAAAlAEAAAsAAAAAAAAAAAAAAAAALwEAAF9yZWxz&#10;Ly5yZWxzUEsBAi0AFAAGAAgAAAAhAIDm5zKeAgAAkQUAAA4AAAAAAAAAAAAAAAAALgIAAGRycy9l&#10;Mm9Eb2MueG1sUEsBAi0AFAAGAAgAAAAhAJQo/dTcAAAABwEAAA8AAAAAAAAAAAAAAAAA+AQAAGRy&#10;cy9kb3ducmV2LnhtbFBLBQYAAAAABAAEAPMAAAABBgAAAAA=&#10;" filled="f" strokecolor="#33f" strokeweight="2pt"/>
            </w:pict>
          </mc:Fallback>
        </mc:AlternateContent>
      </w:r>
      <w:r w:rsidR="00E91734" w:rsidRPr="003C3815">
        <w:rPr>
          <w:rFonts w:ascii="Times New Roman" w:hAnsi="Times New Roman" w:cs="Times New Roman"/>
        </w:rPr>
        <w:t xml:space="preserve">So </w:t>
      </w:r>
      <w:r w:rsidR="00E91734" w:rsidRPr="003C3815">
        <w:rPr>
          <w:rFonts w:ascii="Times New Roman" w:hAnsi="Times New Roman" w:cs="Times New Roman"/>
          <w:b/>
          <w:sz w:val="24"/>
        </w:rPr>
        <w:t>LIA output</w:t>
      </w:r>
      <w:r w:rsidR="00E91734" w:rsidRPr="003C3815">
        <w:rPr>
          <w:rFonts w:ascii="Times New Roman" w:hAnsi="Times New Roman" w:cs="Times New Roman"/>
          <w:sz w:val="24"/>
        </w:rPr>
        <w:t xml:space="preserve"> </w:t>
      </w:r>
      <w:r w:rsidR="00E91734" w:rsidRPr="003C3815">
        <w:rPr>
          <w:rFonts w:ascii="Times New Roman" w:hAnsi="Times New Roman" w:cs="Times New Roman"/>
        </w:rPr>
        <w:t xml:space="preserve">is </w:t>
      </w:r>
      <w:bookmarkStart w:id="0" w:name="_GoBack"/>
      <w:r w:rsidR="00E91734" w:rsidRPr="003C3815">
        <w:rPr>
          <w:rFonts w:ascii="Times New Roman" w:hAnsi="Times New Roman" w:cs="Times New Roman"/>
          <w:position w:val="-24"/>
        </w:rPr>
        <w:object w:dxaOrig="2840" w:dyaOrig="680">
          <v:shape id="_x0000_i1046" type="#_x0000_t75" style="width:141.6pt;height:34.8pt" o:ole="">
            <v:imagedata r:id="rId65" o:title=""/>
          </v:shape>
          <o:OLEObject Type="Embed" ProgID="Equation.DSMT4" ShapeID="_x0000_i1046" DrawAspect="Content" ObjectID="_1521482041" r:id="rId66"/>
        </w:object>
      </w:r>
      <w:bookmarkEnd w:id="0"/>
    </w:p>
    <w:p w:rsidR="00675773" w:rsidRPr="003C3815" w:rsidRDefault="00793AEF" w:rsidP="00675773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Linear range</w:t>
      </w:r>
    </w:p>
    <w:p w:rsidR="008F079D" w:rsidRPr="003C3815" w:rsidRDefault="00793AEF" w:rsidP="00CE288D">
      <w:pPr>
        <w:rPr>
          <w:rFonts w:ascii="Times New Roman" w:hAnsi="Times New Roman" w:cs="Times New Roman"/>
          <w:position w:val="-28"/>
        </w:rPr>
      </w:pPr>
      <w:r w:rsidRPr="003C3815">
        <w:rPr>
          <w:rFonts w:ascii="Times New Roman" w:hAnsi="Times New Roman" w:cs="Times New Roman"/>
          <w:position w:val="-28"/>
        </w:rPr>
        <w:t xml:space="preserve">From the above figure, </w:t>
      </w:r>
      <w:r w:rsidR="008F079D" w:rsidRPr="003C3815">
        <w:rPr>
          <w:rFonts w:ascii="Times New Roman" w:hAnsi="Times New Roman" w:cs="Times New Roman"/>
          <w:position w:val="-28"/>
        </w:rPr>
        <w:t>the linear</w:t>
      </w:r>
      <w:r w:rsidRPr="003C3815">
        <w:rPr>
          <w:rFonts w:ascii="Times New Roman" w:hAnsi="Times New Roman" w:cs="Times New Roman"/>
          <w:position w:val="-28"/>
        </w:rPr>
        <w:t>ity</w:t>
      </w:r>
      <w:r w:rsidR="008F079D" w:rsidRPr="003C3815">
        <w:rPr>
          <w:rFonts w:ascii="Times New Roman" w:hAnsi="Times New Roman" w:cs="Times New Roman"/>
          <w:position w:val="-28"/>
        </w:rPr>
        <w:t xml:space="preserve"> in LIA is good all the way to 1V. So the actual linearity depends on the </w:t>
      </w:r>
      <w:r w:rsidR="008F079D" w:rsidRPr="003C3815">
        <w:rPr>
          <w:rFonts w:ascii="Times New Roman" w:hAnsi="Times New Roman" w:cs="Times New Roman"/>
          <w:b/>
          <w:position w:val="-28"/>
        </w:rPr>
        <w:t>linear range of MCT detector</w:t>
      </w:r>
      <w:r w:rsidR="008F079D" w:rsidRPr="003C3815">
        <w:rPr>
          <w:rFonts w:ascii="Times New Roman" w:hAnsi="Times New Roman" w:cs="Times New Roman"/>
          <w:position w:val="-28"/>
        </w:rPr>
        <w:t>, as shown in the following</w:t>
      </w:r>
      <w:r w:rsidR="00675773" w:rsidRPr="003C3815">
        <w:rPr>
          <w:rFonts w:ascii="Times New Roman" w:hAnsi="Times New Roman" w:cs="Times New Roman"/>
          <w:position w:val="-28"/>
        </w:rPr>
        <w:t xml:space="preserve"> (λ=10.6 µm)</w:t>
      </w:r>
      <w:r w:rsidR="008F079D" w:rsidRPr="003C3815">
        <w:rPr>
          <w:rFonts w:ascii="Times New Roman" w:hAnsi="Times New Roman" w:cs="Times New Roman"/>
          <w:position w:val="-28"/>
        </w:rPr>
        <w:t xml:space="preserve">. </w:t>
      </w:r>
    </w:p>
    <w:p w:rsidR="00675773" w:rsidRPr="003C3815" w:rsidRDefault="00675773" w:rsidP="00675773">
      <w:pPr>
        <w:jc w:val="center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A9E3E3" wp14:editId="039844C0">
            <wp:extent cx="2790825" cy="2198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50" cy="220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73" w:rsidRPr="003C3815" w:rsidRDefault="00675773" w:rsidP="00675773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The output is linear until 10 mV, which is equivalent to LIA read: 10*0.45=4.5 mV.</w:t>
      </w:r>
      <w:r w:rsidR="002165B2" w:rsidRPr="003C3815">
        <w:rPr>
          <w:rFonts w:ascii="Times New Roman" w:hAnsi="Times New Roman" w:cs="Times New Roman"/>
        </w:rPr>
        <w:t xml:space="preserve"> Because of the variations in material composition and wavelength dependence, the “safe” linear range will be around </w:t>
      </w:r>
      <w:r w:rsidR="002165B2" w:rsidRPr="003C3815">
        <w:rPr>
          <w:rFonts w:ascii="Times New Roman" w:hAnsi="Times New Roman" w:cs="Times New Roman"/>
          <w:b/>
          <w:sz w:val="24"/>
        </w:rPr>
        <w:t>1 mV</w:t>
      </w:r>
      <w:r w:rsidR="002165B2" w:rsidRPr="003C3815">
        <w:rPr>
          <w:rFonts w:ascii="Times New Roman" w:hAnsi="Times New Roman" w:cs="Times New Roman"/>
        </w:rPr>
        <w:t>.</w:t>
      </w:r>
      <w:r w:rsidRPr="003C3815">
        <w:rPr>
          <w:rFonts w:ascii="Times New Roman" w:hAnsi="Times New Roman" w:cs="Times New Roman"/>
        </w:rPr>
        <w:t xml:space="preserve"> </w:t>
      </w:r>
    </w:p>
    <w:p w:rsidR="00524407" w:rsidRPr="003C3815" w:rsidRDefault="00524407" w:rsidP="00524407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Signal frequency</w:t>
      </w:r>
    </w:p>
    <w:p w:rsidR="00524407" w:rsidRPr="003C3815" w:rsidRDefault="00176797" w:rsidP="00524407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 xml:space="preserve">In the calibration measurement, pulse width is of the order of </w:t>
      </w:r>
      <w:proofErr w:type="spellStart"/>
      <w:r w:rsidRPr="003C3815">
        <w:rPr>
          <w:rFonts w:ascii="Times New Roman" w:hAnsi="Times New Roman" w:cs="Times New Roman"/>
        </w:rPr>
        <w:t>ms.</w:t>
      </w:r>
      <w:proofErr w:type="spellEnd"/>
      <w:r w:rsidRPr="003C3815">
        <w:rPr>
          <w:rFonts w:ascii="Times New Roman" w:hAnsi="Times New Roman" w:cs="Times New Roman"/>
        </w:rPr>
        <w:t xml:space="preserve"> Because both LIA and MCT detector could only support signal frequency to </w:t>
      </w:r>
      <w:r w:rsidR="00075284" w:rsidRPr="003C3815">
        <w:rPr>
          <w:rFonts w:ascii="Times New Roman" w:hAnsi="Times New Roman" w:cs="Times New Roman"/>
        </w:rPr>
        <w:t>maximum</w:t>
      </w:r>
      <w:r w:rsidRPr="003C3815">
        <w:rPr>
          <w:rFonts w:ascii="Times New Roman" w:hAnsi="Times New Roman" w:cs="Times New Roman"/>
        </w:rPr>
        <w:t xml:space="preserve"> of 100 kHz (better below 10 kHz). So pulse width 1-3 </w:t>
      </w:r>
      <w:proofErr w:type="spellStart"/>
      <w:r w:rsidRPr="003C3815">
        <w:rPr>
          <w:rFonts w:ascii="Times New Roman" w:hAnsi="Times New Roman" w:cs="Times New Roman"/>
        </w:rPr>
        <w:t>ms</w:t>
      </w:r>
      <w:proofErr w:type="spellEnd"/>
      <w:r w:rsidRPr="003C3815">
        <w:rPr>
          <w:rFonts w:ascii="Times New Roman" w:hAnsi="Times New Roman" w:cs="Times New Roman"/>
        </w:rPr>
        <w:t xml:space="preserve">, frequency </w:t>
      </w:r>
      <w:r w:rsidR="008D7BD6" w:rsidRPr="003C3815">
        <w:rPr>
          <w:rFonts w:ascii="Times New Roman" w:hAnsi="Times New Roman" w:cs="Times New Roman"/>
        </w:rPr>
        <w:t>13</w:t>
      </w:r>
      <w:r w:rsidRPr="003C3815">
        <w:rPr>
          <w:rFonts w:ascii="Times New Roman" w:hAnsi="Times New Roman" w:cs="Times New Roman"/>
        </w:rPr>
        <w:t>0-</w:t>
      </w:r>
      <w:r w:rsidR="008D7BD6" w:rsidRPr="003C3815">
        <w:rPr>
          <w:rFonts w:ascii="Times New Roman" w:hAnsi="Times New Roman" w:cs="Times New Roman"/>
        </w:rPr>
        <w:t>5</w:t>
      </w:r>
      <w:r w:rsidRPr="003C3815">
        <w:rPr>
          <w:rFonts w:ascii="Times New Roman" w:hAnsi="Times New Roman" w:cs="Times New Roman"/>
        </w:rPr>
        <w:t>00 Hz</w:t>
      </w:r>
      <w:r w:rsidR="008D7BD6" w:rsidRPr="003C3815">
        <w:rPr>
          <w:rFonts w:ascii="Times New Roman" w:hAnsi="Times New Roman" w:cs="Times New Roman"/>
        </w:rPr>
        <w:t xml:space="preserve"> (further lower frequency must use Notch filer)</w:t>
      </w:r>
      <w:r w:rsidRPr="003C3815">
        <w:rPr>
          <w:rFonts w:ascii="Times New Roman" w:hAnsi="Times New Roman" w:cs="Times New Roman"/>
        </w:rPr>
        <w:t xml:space="preserve">. The frequency is not very crucial for </w:t>
      </w:r>
      <w:r w:rsidR="00075284" w:rsidRPr="003C3815">
        <w:rPr>
          <w:rFonts w:ascii="Times New Roman" w:hAnsi="Times New Roman" w:cs="Times New Roman"/>
        </w:rPr>
        <w:t>power meter</w:t>
      </w:r>
      <w:r w:rsidR="008D7BD6" w:rsidRPr="003C3815">
        <w:rPr>
          <w:rFonts w:ascii="Times New Roman" w:hAnsi="Times New Roman" w:cs="Times New Roman"/>
        </w:rPr>
        <w:t xml:space="preserve"> because it use thermopile sensor and it is an average effect (not require quick response)</w:t>
      </w:r>
      <w:r w:rsidR="00047F66" w:rsidRPr="003C3815">
        <w:rPr>
          <w:rFonts w:ascii="Times New Roman" w:hAnsi="Times New Roman" w:cs="Times New Roman"/>
        </w:rPr>
        <w:t>.</w:t>
      </w:r>
    </w:p>
    <w:p w:rsidR="00AD5DC1" w:rsidRPr="003C3815" w:rsidRDefault="00AD5DC1" w:rsidP="00AD5DC1">
      <w:pPr>
        <w:pStyle w:val="Heading2"/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</w:rPr>
        <w:t>Complex format of Fourier expansion</w:t>
      </w:r>
    </w:p>
    <w:p w:rsidR="00AD5DC1" w:rsidRPr="003C3815" w:rsidRDefault="007571BD" w:rsidP="00AD5D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8"/>
        </w:rPr>
        <w:object w:dxaOrig="5640" w:dyaOrig="680">
          <v:shape id="_x0000_i1047" type="#_x0000_t75" style="width:340.2pt;height:40.8pt" o:ole="">
            <v:imagedata r:id="rId68" o:title=""/>
          </v:shape>
          <o:OLEObject Type="Embed" ProgID="Equation.DSMT4" ShapeID="_x0000_i1047" DrawAspect="Content" ObjectID="_1521482042" r:id="rId69"/>
        </w:object>
      </w:r>
    </w:p>
    <w:p w:rsidR="00AD5DC1" w:rsidRPr="003C3815" w:rsidRDefault="00793AEF" w:rsidP="00AD5D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32"/>
        </w:rPr>
        <w:object w:dxaOrig="6140" w:dyaOrig="760">
          <v:shape id="_x0000_i1048" type="#_x0000_t75" style="width:382.2pt;height:46.2pt" o:ole="">
            <v:imagedata r:id="rId70" o:title=""/>
          </v:shape>
          <o:OLEObject Type="Embed" ProgID="Equation.DSMT4" ShapeID="_x0000_i1048" DrawAspect="Content" ObjectID="_1521482043" r:id="rId71"/>
        </w:object>
      </w:r>
      <w:r w:rsidRPr="003C3815">
        <w:rPr>
          <w:rFonts w:ascii="Times New Roman" w:hAnsi="Times New Roman" w:cs="Times New Roman"/>
          <w:position w:val="-4"/>
        </w:rPr>
        <w:object w:dxaOrig="180" w:dyaOrig="279">
          <v:shape id="_x0000_i1049" type="#_x0000_t75" style="width:9pt;height:13.8pt" o:ole="">
            <v:imagedata r:id="rId72" o:title=""/>
          </v:shape>
          <o:OLEObject Type="Embed" ProgID="Equation.DSMT4" ShapeID="_x0000_i1049" DrawAspect="Content" ObjectID="_1521482044" r:id="rId73"/>
        </w:object>
      </w:r>
    </w:p>
    <w:p w:rsidR="007571BD" w:rsidRPr="003C3815" w:rsidRDefault="00B734E5" w:rsidP="00AD5D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90"/>
        </w:rPr>
        <w:object w:dxaOrig="8600" w:dyaOrig="2060">
          <v:shape id="_x0000_i1050" type="#_x0000_t75" style="width:461.4pt;height:111pt" o:ole="">
            <v:imagedata r:id="rId74" o:title=""/>
          </v:shape>
          <o:OLEObject Type="Embed" ProgID="Equation.DSMT4" ShapeID="_x0000_i1050" DrawAspect="Content" ObjectID="_1521482045" r:id="rId75"/>
        </w:object>
      </w:r>
    </w:p>
    <w:p w:rsidR="00B734E5" w:rsidRPr="003C3815" w:rsidRDefault="00A033C5" w:rsidP="00AD5D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4"/>
        </w:rPr>
        <w:object w:dxaOrig="3940" w:dyaOrig="620">
          <v:shape id="_x0000_i1051" type="#_x0000_t75" style="width:234.6pt;height:36.6pt" o:ole="">
            <v:imagedata r:id="rId76" o:title=""/>
          </v:shape>
          <o:OLEObject Type="Embed" ProgID="Equation.DSMT4" ShapeID="_x0000_i1051" DrawAspect="Content" ObjectID="_1521482046" r:id="rId77"/>
        </w:object>
      </w:r>
      <w:r w:rsidR="00313E9A" w:rsidRPr="003C3815">
        <w:rPr>
          <w:rFonts w:ascii="Times New Roman" w:hAnsi="Times New Roman" w:cs="Times New Roman"/>
        </w:rPr>
        <w:t xml:space="preserve">, it should be doubled to </w:t>
      </w:r>
      <w:r w:rsidR="009601B8" w:rsidRPr="003C3815">
        <w:rPr>
          <w:rFonts w:ascii="Times New Roman" w:hAnsi="Times New Roman" w:cs="Times New Roman"/>
        </w:rPr>
        <w:t>add up</w:t>
      </w:r>
      <w:r w:rsidR="00313E9A" w:rsidRPr="003C3815">
        <w:rPr>
          <w:rFonts w:ascii="Times New Roman" w:hAnsi="Times New Roman" w:cs="Times New Roman"/>
        </w:rPr>
        <w:t xml:space="preserve"> the negative </w:t>
      </w:r>
      <w:r w:rsidR="009601B8" w:rsidRPr="003C3815">
        <w:rPr>
          <w:rFonts w:ascii="Times New Roman" w:hAnsi="Times New Roman" w:cs="Times New Roman"/>
        </w:rPr>
        <w:t>frequency</w:t>
      </w:r>
    </w:p>
    <w:p w:rsidR="00AD5DC1" w:rsidRPr="003C3815" w:rsidRDefault="00381913" w:rsidP="00AD5DC1">
      <w:pPr>
        <w:rPr>
          <w:rFonts w:ascii="Times New Roman" w:hAnsi="Times New Roman" w:cs="Times New Roman"/>
        </w:rPr>
      </w:pPr>
      <w:r w:rsidRPr="003C3815">
        <w:rPr>
          <w:rFonts w:ascii="Times New Roman" w:hAnsi="Times New Roman" w:cs="Times New Roman"/>
          <w:position w:val="-24"/>
        </w:rPr>
        <w:object w:dxaOrig="4620" w:dyaOrig="620">
          <v:shape id="_x0000_i1052" type="#_x0000_t75" style="width:253.8pt;height:34.8pt" o:ole="">
            <v:imagedata r:id="rId78" o:title=""/>
          </v:shape>
          <o:OLEObject Type="Embed" ProgID="Equation.DSMT4" ShapeID="_x0000_i1052" DrawAspect="Content" ObjectID="_1521482047" r:id="rId79"/>
        </w:object>
      </w:r>
      <w:r w:rsidR="00767B6C" w:rsidRPr="003C3815">
        <w:rPr>
          <w:rFonts w:ascii="Times New Roman" w:hAnsi="Times New Roman" w:cs="Times New Roman"/>
        </w:rPr>
        <w:t>, so only real part is taken in the previous equation</w:t>
      </w:r>
    </w:p>
    <w:sectPr w:rsidR="00AD5DC1" w:rsidRPr="003C3815" w:rsidSect="00BD7FFB">
      <w:headerReference w:type="default" r:id="rId80"/>
      <w:footerReference w:type="default" r:id="rId8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C16" w:rsidRDefault="00853C16" w:rsidP="004C7381">
      <w:pPr>
        <w:spacing w:after="0" w:line="240" w:lineRule="auto"/>
      </w:pPr>
      <w:r>
        <w:separator/>
      </w:r>
    </w:p>
  </w:endnote>
  <w:endnote w:type="continuationSeparator" w:id="0">
    <w:p w:rsidR="00853C16" w:rsidRDefault="00853C16" w:rsidP="004C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1898147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311A6" w:rsidRDefault="000311A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52DF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52DFA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311A6" w:rsidRDefault="000311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C16" w:rsidRDefault="00853C16" w:rsidP="004C7381">
      <w:pPr>
        <w:spacing w:after="0" w:line="240" w:lineRule="auto"/>
      </w:pPr>
      <w:r>
        <w:separator/>
      </w:r>
    </w:p>
  </w:footnote>
  <w:footnote w:type="continuationSeparator" w:id="0">
    <w:p w:rsidR="00853C16" w:rsidRDefault="00853C16" w:rsidP="004C7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1A6" w:rsidRDefault="000311A6" w:rsidP="00EA6518">
    <w:pPr>
      <w:pStyle w:val="Header"/>
      <w:jc w:val="center"/>
    </w:pPr>
    <w:r>
      <w:t>Pulsed Power Calibration, v3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2336D"/>
    <w:multiLevelType w:val="hybridMultilevel"/>
    <w:tmpl w:val="9E72E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362BB5"/>
    <w:multiLevelType w:val="hybridMultilevel"/>
    <w:tmpl w:val="EC0AE8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407"/>
    <w:rsid w:val="000061D1"/>
    <w:rsid w:val="00013690"/>
    <w:rsid w:val="000311A6"/>
    <w:rsid w:val="00047BE7"/>
    <w:rsid w:val="00047F66"/>
    <w:rsid w:val="00063EB6"/>
    <w:rsid w:val="00075284"/>
    <w:rsid w:val="000B5A2A"/>
    <w:rsid w:val="000D3128"/>
    <w:rsid w:val="00103EF1"/>
    <w:rsid w:val="00116D27"/>
    <w:rsid w:val="00120622"/>
    <w:rsid w:val="00122689"/>
    <w:rsid w:val="001262E2"/>
    <w:rsid w:val="001275C4"/>
    <w:rsid w:val="00127EDE"/>
    <w:rsid w:val="001511E8"/>
    <w:rsid w:val="00152F7F"/>
    <w:rsid w:val="00171C42"/>
    <w:rsid w:val="00176797"/>
    <w:rsid w:val="001814A7"/>
    <w:rsid w:val="001958BD"/>
    <w:rsid w:val="00196EF2"/>
    <w:rsid w:val="001A4C28"/>
    <w:rsid w:val="001A6E4B"/>
    <w:rsid w:val="001B02D8"/>
    <w:rsid w:val="001C2E50"/>
    <w:rsid w:val="00205903"/>
    <w:rsid w:val="00206053"/>
    <w:rsid w:val="002165B2"/>
    <w:rsid w:val="00234F39"/>
    <w:rsid w:val="0024172C"/>
    <w:rsid w:val="00250112"/>
    <w:rsid w:val="00251669"/>
    <w:rsid w:val="00272E4A"/>
    <w:rsid w:val="002833C8"/>
    <w:rsid w:val="0029260A"/>
    <w:rsid w:val="00297BF4"/>
    <w:rsid w:val="002B7254"/>
    <w:rsid w:val="002D5BF9"/>
    <w:rsid w:val="002E07EC"/>
    <w:rsid w:val="002E7305"/>
    <w:rsid w:val="002F00C7"/>
    <w:rsid w:val="002F2D47"/>
    <w:rsid w:val="00304D2E"/>
    <w:rsid w:val="00312E11"/>
    <w:rsid w:val="00313AC8"/>
    <w:rsid w:val="00313E9A"/>
    <w:rsid w:val="003202EB"/>
    <w:rsid w:val="003340C1"/>
    <w:rsid w:val="00334DB7"/>
    <w:rsid w:val="003354E8"/>
    <w:rsid w:val="00346C3D"/>
    <w:rsid w:val="00376D95"/>
    <w:rsid w:val="0038052A"/>
    <w:rsid w:val="00380CA3"/>
    <w:rsid w:val="00381913"/>
    <w:rsid w:val="00397F1A"/>
    <w:rsid w:val="003A23C2"/>
    <w:rsid w:val="003C3815"/>
    <w:rsid w:val="003C6D70"/>
    <w:rsid w:val="003D331C"/>
    <w:rsid w:val="003D3A7E"/>
    <w:rsid w:val="003D40A5"/>
    <w:rsid w:val="003F1DAF"/>
    <w:rsid w:val="00403CF1"/>
    <w:rsid w:val="004174B1"/>
    <w:rsid w:val="00452DFA"/>
    <w:rsid w:val="004846E3"/>
    <w:rsid w:val="004A0D1B"/>
    <w:rsid w:val="004C7381"/>
    <w:rsid w:val="004D5C95"/>
    <w:rsid w:val="004E159D"/>
    <w:rsid w:val="004E1848"/>
    <w:rsid w:val="004E4227"/>
    <w:rsid w:val="004F3FF7"/>
    <w:rsid w:val="00500FA0"/>
    <w:rsid w:val="005059C7"/>
    <w:rsid w:val="00515681"/>
    <w:rsid w:val="00524407"/>
    <w:rsid w:val="005311E3"/>
    <w:rsid w:val="005476A2"/>
    <w:rsid w:val="00551DF0"/>
    <w:rsid w:val="00564FB7"/>
    <w:rsid w:val="00565A52"/>
    <w:rsid w:val="00566538"/>
    <w:rsid w:val="005A143E"/>
    <w:rsid w:val="005A7FDB"/>
    <w:rsid w:val="005B5746"/>
    <w:rsid w:val="005E0003"/>
    <w:rsid w:val="005E5030"/>
    <w:rsid w:val="005E567D"/>
    <w:rsid w:val="005E599C"/>
    <w:rsid w:val="005F43B2"/>
    <w:rsid w:val="0061540D"/>
    <w:rsid w:val="00625FBD"/>
    <w:rsid w:val="006373FB"/>
    <w:rsid w:val="00641A6A"/>
    <w:rsid w:val="00651E1A"/>
    <w:rsid w:val="00675773"/>
    <w:rsid w:val="00684FEF"/>
    <w:rsid w:val="006E4BA6"/>
    <w:rsid w:val="006F71B9"/>
    <w:rsid w:val="00712CA5"/>
    <w:rsid w:val="00717C91"/>
    <w:rsid w:val="00734E8C"/>
    <w:rsid w:val="00735387"/>
    <w:rsid w:val="00744DF9"/>
    <w:rsid w:val="00747F8B"/>
    <w:rsid w:val="007571BD"/>
    <w:rsid w:val="00767B6C"/>
    <w:rsid w:val="0077695F"/>
    <w:rsid w:val="007771B1"/>
    <w:rsid w:val="00793AEF"/>
    <w:rsid w:val="00795BD3"/>
    <w:rsid w:val="007B136B"/>
    <w:rsid w:val="007B475E"/>
    <w:rsid w:val="007B539E"/>
    <w:rsid w:val="007C191E"/>
    <w:rsid w:val="007C4314"/>
    <w:rsid w:val="007E22B1"/>
    <w:rsid w:val="00806521"/>
    <w:rsid w:val="00822BF3"/>
    <w:rsid w:val="00831BD5"/>
    <w:rsid w:val="008343ED"/>
    <w:rsid w:val="00853C16"/>
    <w:rsid w:val="008650BD"/>
    <w:rsid w:val="00883428"/>
    <w:rsid w:val="00891104"/>
    <w:rsid w:val="008A244F"/>
    <w:rsid w:val="008A4DD1"/>
    <w:rsid w:val="008B30A4"/>
    <w:rsid w:val="008C6A5E"/>
    <w:rsid w:val="008D7BD6"/>
    <w:rsid w:val="008F079D"/>
    <w:rsid w:val="00907801"/>
    <w:rsid w:val="0091509D"/>
    <w:rsid w:val="00917072"/>
    <w:rsid w:val="00950188"/>
    <w:rsid w:val="00950940"/>
    <w:rsid w:val="009509D9"/>
    <w:rsid w:val="00952F85"/>
    <w:rsid w:val="00953428"/>
    <w:rsid w:val="009601B8"/>
    <w:rsid w:val="00962480"/>
    <w:rsid w:val="00983730"/>
    <w:rsid w:val="00987B9B"/>
    <w:rsid w:val="00991047"/>
    <w:rsid w:val="009945BD"/>
    <w:rsid w:val="009B2F45"/>
    <w:rsid w:val="009C7775"/>
    <w:rsid w:val="009E4355"/>
    <w:rsid w:val="00A033C5"/>
    <w:rsid w:val="00A15ACF"/>
    <w:rsid w:val="00A15DFA"/>
    <w:rsid w:val="00A1751E"/>
    <w:rsid w:val="00A318CC"/>
    <w:rsid w:val="00A5313E"/>
    <w:rsid w:val="00A5778C"/>
    <w:rsid w:val="00A72D22"/>
    <w:rsid w:val="00AA1B6F"/>
    <w:rsid w:val="00AA688B"/>
    <w:rsid w:val="00AC7D31"/>
    <w:rsid w:val="00AD5DC1"/>
    <w:rsid w:val="00AE3263"/>
    <w:rsid w:val="00B11215"/>
    <w:rsid w:val="00B253D5"/>
    <w:rsid w:val="00B36C2F"/>
    <w:rsid w:val="00B61448"/>
    <w:rsid w:val="00B70566"/>
    <w:rsid w:val="00B734E5"/>
    <w:rsid w:val="00B74033"/>
    <w:rsid w:val="00B8438D"/>
    <w:rsid w:val="00BB48D0"/>
    <w:rsid w:val="00BB6097"/>
    <w:rsid w:val="00BC6874"/>
    <w:rsid w:val="00BD7FFB"/>
    <w:rsid w:val="00C014C8"/>
    <w:rsid w:val="00C015DD"/>
    <w:rsid w:val="00C064E3"/>
    <w:rsid w:val="00C13C61"/>
    <w:rsid w:val="00C2266A"/>
    <w:rsid w:val="00C31003"/>
    <w:rsid w:val="00C32C73"/>
    <w:rsid w:val="00C42A08"/>
    <w:rsid w:val="00C451A5"/>
    <w:rsid w:val="00CA19DB"/>
    <w:rsid w:val="00CA5401"/>
    <w:rsid w:val="00CB3921"/>
    <w:rsid w:val="00CB60C1"/>
    <w:rsid w:val="00CB69C8"/>
    <w:rsid w:val="00CD5509"/>
    <w:rsid w:val="00CD55D9"/>
    <w:rsid w:val="00CE0E1E"/>
    <w:rsid w:val="00CE288D"/>
    <w:rsid w:val="00CE6021"/>
    <w:rsid w:val="00CE6987"/>
    <w:rsid w:val="00CF3407"/>
    <w:rsid w:val="00CF439C"/>
    <w:rsid w:val="00CF77DB"/>
    <w:rsid w:val="00D142DD"/>
    <w:rsid w:val="00D15975"/>
    <w:rsid w:val="00D15D7C"/>
    <w:rsid w:val="00D16404"/>
    <w:rsid w:val="00D177BD"/>
    <w:rsid w:val="00D8044D"/>
    <w:rsid w:val="00D97966"/>
    <w:rsid w:val="00DB0DF1"/>
    <w:rsid w:val="00DB4466"/>
    <w:rsid w:val="00DC319B"/>
    <w:rsid w:val="00DC3747"/>
    <w:rsid w:val="00DC462B"/>
    <w:rsid w:val="00DC4BFB"/>
    <w:rsid w:val="00DE2D35"/>
    <w:rsid w:val="00DE758F"/>
    <w:rsid w:val="00E23EC6"/>
    <w:rsid w:val="00E65109"/>
    <w:rsid w:val="00E66207"/>
    <w:rsid w:val="00E66D19"/>
    <w:rsid w:val="00E713FA"/>
    <w:rsid w:val="00E76B43"/>
    <w:rsid w:val="00E87C14"/>
    <w:rsid w:val="00E91734"/>
    <w:rsid w:val="00EA6518"/>
    <w:rsid w:val="00EC0893"/>
    <w:rsid w:val="00EC13DB"/>
    <w:rsid w:val="00F133E4"/>
    <w:rsid w:val="00F2218D"/>
    <w:rsid w:val="00F377BC"/>
    <w:rsid w:val="00F47C78"/>
    <w:rsid w:val="00F53D75"/>
    <w:rsid w:val="00F66ECC"/>
    <w:rsid w:val="00FA48F6"/>
    <w:rsid w:val="00FA7E20"/>
    <w:rsid w:val="00FC1DAD"/>
    <w:rsid w:val="00FC2FF4"/>
    <w:rsid w:val="00FD66A7"/>
    <w:rsid w:val="00FF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0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3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A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0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53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BE7"/>
    <w:pPr>
      <w:ind w:left="720"/>
      <w:contextualSpacing/>
    </w:pPr>
  </w:style>
  <w:style w:type="table" w:styleId="TableGrid">
    <w:name w:val="Table Grid"/>
    <w:basedOn w:val="TableNormal"/>
    <w:uiPriority w:val="59"/>
    <w:rsid w:val="007B13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7577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C73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381"/>
  </w:style>
  <w:style w:type="paragraph" w:styleId="Footer">
    <w:name w:val="footer"/>
    <w:basedOn w:val="Normal"/>
    <w:link w:val="FooterChar"/>
    <w:uiPriority w:val="99"/>
    <w:unhideWhenUsed/>
    <w:rsid w:val="004C73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381"/>
  </w:style>
  <w:style w:type="character" w:customStyle="1" w:styleId="Heading3Char">
    <w:name w:val="Heading 3 Char"/>
    <w:basedOn w:val="DefaultParagraphFont"/>
    <w:link w:val="Heading3"/>
    <w:uiPriority w:val="9"/>
    <w:rsid w:val="00C42A0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0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3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A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0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53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BE7"/>
    <w:pPr>
      <w:ind w:left="720"/>
      <w:contextualSpacing/>
    </w:pPr>
  </w:style>
  <w:style w:type="table" w:styleId="TableGrid">
    <w:name w:val="Table Grid"/>
    <w:basedOn w:val="TableNormal"/>
    <w:uiPriority w:val="59"/>
    <w:rsid w:val="007B13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7577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C73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381"/>
  </w:style>
  <w:style w:type="paragraph" w:styleId="Footer">
    <w:name w:val="footer"/>
    <w:basedOn w:val="Normal"/>
    <w:link w:val="FooterChar"/>
    <w:uiPriority w:val="99"/>
    <w:unhideWhenUsed/>
    <w:rsid w:val="004C73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381"/>
  </w:style>
  <w:style w:type="character" w:customStyle="1" w:styleId="Heading3Char">
    <w:name w:val="Heading 3 Char"/>
    <w:basedOn w:val="DefaultParagraphFont"/>
    <w:link w:val="Heading3"/>
    <w:uiPriority w:val="9"/>
    <w:rsid w:val="00C42A0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jpeg"/><Relationship Id="rId39" Type="http://schemas.openxmlformats.org/officeDocument/2006/relationships/oleObject" Target="embeddings/oleObject10.bin"/><Relationship Id="rId21" Type="http://schemas.openxmlformats.org/officeDocument/2006/relationships/image" Target="media/image8.jpeg"/><Relationship Id="rId34" Type="http://schemas.openxmlformats.org/officeDocument/2006/relationships/oleObject" Target="embeddings/oleObject8.bin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8.wmf"/><Relationship Id="rId76" Type="http://schemas.openxmlformats.org/officeDocument/2006/relationships/image" Target="media/image42.wmf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image" Target="media/image15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oleObject" Target="embeddings/oleObject9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66" Type="http://schemas.openxmlformats.org/officeDocument/2006/relationships/oleObject" Target="embeddings/oleObject23.bin"/><Relationship Id="rId74" Type="http://schemas.openxmlformats.org/officeDocument/2006/relationships/image" Target="media/image41.wmf"/><Relationship Id="rId79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82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7.jpeg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image" Target="media/image36.wmf"/><Relationship Id="rId73" Type="http://schemas.openxmlformats.org/officeDocument/2006/relationships/oleObject" Target="embeddings/oleObject26.bin"/><Relationship Id="rId78" Type="http://schemas.openxmlformats.org/officeDocument/2006/relationships/image" Target="media/image43.wmf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wmf"/><Relationship Id="rId27" Type="http://schemas.openxmlformats.org/officeDocument/2006/relationships/image" Target="media/image13.jpeg"/><Relationship Id="rId30" Type="http://schemas.openxmlformats.org/officeDocument/2006/relationships/image" Target="media/image16.emf"/><Relationship Id="rId35" Type="http://schemas.openxmlformats.org/officeDocument/2006/relationships/image" Target="media/image20.jpg"/><Relationship Id="rId43" Type="http://schemas.openxmlformats.org/officeDocument/2006/relationships/oleObject" Target="embeddings/oleObject12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64" Type="http://schemas.openxmlformats.org/officeDocument/2006/relationships/image" Target="media/image35.jpeg"/><Relationship Id="rId69" Type="http://schemas.openxmlformats.org/officeDocument/2006/relationships/oleObject" Target="embeddings/oleObject24.bin"/><Relationship Id="rId77" Type="http://schemas.openxmlformats.org/officeDocument/2006/relationships/oleObject" Target="embeddings/oleObject28.bin"/><Relationship Id="rId8" Type="http://schemas.openxmlformats.org/officeDocument/2006/relationships/image" Target="media/image1.wmf"/><Relationship Id="rId51" Type="http://schemas.openxmlformats.org/officeDocument/2006/relationships/oleObject" Target="embeddings/oleObject16.bin"/><Relationship Id="rId72" Type="http://schemas.openxmlformats.org/officeDocument/2006/relationships/image" Target="media/image40.wmf"/><Relationship Id="rId80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jpeg"/><Relationship Id="rId33" Type="http://schemas.openxmlformats.org/officeDocument/2006/relationships/image" Target="media/image19.wmf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0.bin"/><Relationship Id="rId67" Type="http://schemas.openxmlformats.org/officeDocument/2006/relationships/image" Target="media/image37.emf"/><Relationship Id="rId20" Type="http://schemas.openxmlformats.org/officeDocument/2006/relationships/image" Target="media/image7.png"/><Relationship Id="rId41" Type="http://schemas.openxmlformats.org/officeDocument/2006/relationships/oleObject" Target="embeddings/oleObject11.bin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7.bin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jpeg"/><Relationship Id="rId36" Type="http://schemas.openxmlformats.org/officeDocument/2006/relationships/image" Target="media/image21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Oklahoma</Company>
  <LinksUpToDate>false</LinksUpToDate>
  <CharactersWithSpaces>5978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Yuchao</dc:creator>
  <cp:lastModifiedBy>Yuchao Jiang</cp:lastModifiedBy>
  <cp:revision>16</cp:revision>
  <cp:lastPrinted>2013-02-14T00:05:00Z</cp:lastPrinted>
  <dcterms:created xsi:type="dcterms:W3CDTF">2016-03-10T17:00:00Z</dcterms:created>
  <dcterms:modified xsi:type="dcterms:W3CDTF">2016-04-07T02:06:00Z</dcterms:modified>
</cp:coreProperties>
</file>