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0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480"/>
        <w:jc w:val="center"/>
      </w:pPr>
      <w:r>
        <w:rPr>
          <w:rFonts w:ascii="黑体" w:hAnsi="黑体" w:eastAsia="黑体"/>
          <w:b/>
          <w:sz w:val="44"/>
        </w:rPr>
        <w:t>深 圳 大 学 实 验 报 告</w:t>
      </w:r>
    </w:p>
    <w:p>
      <w:pPr>
        <w:spacing w:before="80" w:after="80"/>
        <w:ind w:left="1701"/>
      </w:pPr>
      <w:r>
        <w:rPr>
          <w:rFonts w:ascii="宋体" w:hAnsi="宋体" w:eastAsia="宋体"/>
          <w:sz w:val="24"/>
        </w:rPr>
        <w:t>课程名称：</w:t>
      </w:r>
      <w:r>
        <w:rPr>
          <w:rFonts w:ascii="宋体" w:hAnsi="宋体" w:eastAsia="宋体"/>
          <w:sz w:val="24"/>
        </w:rPr>
        <w:t>软件测试</w:t>
      </w:r>
    </w:p>
    <w:p>
      <w:pPr>
        <w:spacing w:before="80" w:after="80"/>
        <w:ind w:left="1701"/>
      </w:pPr>
      <w:r>
        <w:rPr>
          <w:rFonts w:ascii="宋体" w:hAnsi="宋体" w:eastAsia="宋体"/>
          <w:sz w:val="24"/>
        </w:rPr>
        <w:t>实验项目名称：</w:t>
      </w:r>
      <w:r>
        <w:rPr>
          <w:rFonts w:ascii="宋体" w:hAnsi="宋体" w:eastAsia="宋体"/>
          <w:sz w:val="24"/>
        </w:rPr>
        <w:t>基于输入空间划分的测试设计</w:t>
      </w:r>
    </w:p>
    <w:p>
      <w:pPr>
        <w:spacing w:before="80" w:after="80"/>
        <w:ind w:left="1701"/>
      </w:pPr>
      <w:r>
        <w:rPr>
          <w:rFonts w:ascii="宋体" w:hAnsi="宋体" w:eastAsia="宋体"/>
          <w:sz w:val="24"/>
        </w:rPr>
        <w:t>学院：</w:t>
      </w:r>
      <w:r>
        <w:rPr>
          <w:rFonts w:ascii="宋体" w:hAnsi="宋体" w:eastAsia="宋体"/>
          <w:sz w:val="24"/>
        </w:rPr>
        <w:t>计算机与软件学院</w:t>
      </w:r>
    </w:p>
    <w:p>
      <w:pPr>
        <w:spacing w:before="80" w:after="80"/>
        <w:ind w:left="1701"/>
      </w:pPr>
      <w:r>
        <w:rPr>
          <w:rFonts w:ascii="宋体" w:hAnsi="宋体" w:eastAsia="宋体"/>
          <w:sz w:val="24"/>
        </w:rPr>
        <w:t>专业：</w:t>
      </w:r>
      <w:r>
        <w:rPr>
          <w:rFonts w:ascii="宋体" w:hAnsi="宋体" w:eastAsia="宋体"/>
          <w:sz w:val="24"/>
        </w:rPr>
        <w:t>软件工程</w:t>
      </w:r>
    </w:p>
    <w:p>
      <w:pPr>
        <w:spacing w:before="80" w:after="80"/>
        <w:ind w:left="1701"/>
      </w:pPr>
      <w:r>
        <w:rPr>
          <w:rFonts w:ascii="宋体" w:hAnsi="宋体" w:eastAsia="宋体"/>
          <w:sz w:val="24"/>
        </w:rPr>
        <w:t>指导教师：</w:t>
      </w:r>
      <w:r>
        <w:rPr>
          <w:rFonts w:ascii="宋体" w:hAnsi="宋体" w:eastAsia="宋体"/>
          <w:sz w:val="24"/>
        </w:rPr>
        <w:t>陈梓楠</w:t>
      </w:r>
    </w:p>
    <w:p>
      <w:pPr>
        <w:spacing w:before="80" w:after="80"/>
        <w:ind w:left="1701"/>
      </w:pPr>
      <w:r>
        <w:rPr>
          <w:rFonts w:ascii="宋体" w:hAnsi="宋体" w:eastAsia="宋体"/>
          <w:sz w:val="24"/>
        </w:rPr>
        <w:t>报告人：                     学号：</w:t>
      </w:r>
      <w:r>
        <w:rPr>
          <w:rFonts w:ascii="宋体" w:hAnsi="宋体" w:eastAsia="宋体"/>
          <w:sz w:val="24"/>
        </w:rPr>
      </w:r>
    </w:p>
    <w:p>
      <w:pPr>
        <w:spacing w:before="80" w:after="80"/>
        <w:ind w:left="1701"/>
      </w:pPr>
      <w:r>
        <w:rPr>
          <w:rFonts w:ascii="宋体" w:hAnsi="宋体" w:eastAsia="宋体"/>
          <w:sz w:val="24"/>
        </w:rPr>
        <w:t>实验时间：</w:t>
      </w:r>
      <w:r>
        <w:rPr>
          <w:rFonts w:ascii="宋体" w:hAnsi="宋体" w:eastAsia="宋体"/>
          <w:sz w:val="24"/>
        </w:rPr>
        <w:t>2026年4月13日至2026年5月4日</w:t>
      </w:r>
    </w:p>
    <w:p>
      <w:pPr>
        <w:spacing w:before="80" w:after="80"/>
        <w:ind w:left="1701"/>
      </w:pPr>
      <w:r>
        <w:rPr>
          <w:rFonts w:ascii="宋体" w:hAnsi="宋体" w:eastAsia="宋体"/>
          <w:sz w:val="24"/>
        </w:rPr>
        <w:t>实验报告提交时间：</w:t>
      </w:r>
      <w:r>
        <w:rPr>
          <w:rFonts w:ascii="宋体" w:hAnsi="宋体" w:eastAsia="宋体"/>
          <w:sz w:val="24"/>
        </w:rPr>
        <w:t>2026年5月4日</w:t>
      </w:r>
    </w:p>
    <w:p>
      <w:pPr>
        <w:spacing w:before="480" w:after="0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0"/>
        <w:jc w:val="center"/>
      </w:pPr>
      <w:r>
        <w:rPr>
          <w:rFonts w:ascii="宋体" w:hAnsi="宋体" w:eastAsia="宋体"/>
          <w:b w:val="0"/>
          <w:sz w:val="24"/>
        </w:rPr>
        <w:t>教务部制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一、实验目的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掌握输入空间划分的测试用例设计，包括基于接口的输入域建模、基于功能的输入域建模、组合策略准则等等。通过对简单函数和Java库包的测试实验，掌握输入空间划分，熟悉基于输入空间划分的测试用例设计和实现，培养对已有API的验证和评估能力，提高软件使用的风险意识，进而进一步提高解决复杂计算机工程问题的能力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二、实验内容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本实验内容分为两部分，如下所示。</w:t>
      </w:r>
    </w:p>
    <w:p>
      <w:pPr>
        <w:spacing w:before="80" w:after="40"/>
        <w:ind w:firstLine="420"/>
        <w:jc w:val="left"/>
      </w:pPr>
      <w:r>
        <w:rPr>
          <w:rFonts w:ascii="宋体" w:hAnsi="宋体" w:eastAsia="宋体"/>
          <w:b/>
          <w:sz w:val="24"/>
        </w:rPr>
        <w:t>第一部分：简单函数的测试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选择 LastZero 程序进行以下实验：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1. 对 lastZero 程序进行输入域建模，包含两个以上特征。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2. 使用单一选择覆盖，对模型生成抽象测试用例。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3. 使用结对覆盖，对模型生成抽象测试用例。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4. 针对抽象测试用例设计实际测试用例。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5. 使用 JUnit 实现测试用例。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6. 若程序不能通过测试，修正程序使所有测试通过。</w:t>
      </w:r>
    </w:p>
    <w:p>
      <w:pPr>
        <w:spacing w:before="80" w:after="40"/>
        <w:ind w:firstLine="420"/>
        <w:jc w:val="left"/>
      </w:pPr>
      <w:r>
        <w:rPr>
          <w:rFonts w:ascii="宋体" w:hAnsi="宋体" w:eastAsia="宋体"/>
          <w:b/>
          <w:sz w:val="24"/>
        </w:rPr>
        <w:t>第二部分：Java库包的测试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选择 BoundedQueue 程序进行以下实验：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1. 对 BoundedQueue 程序进行输入域建模。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2. 使用单一选择覆盖和结对覆盖分别生成抽象测试用例。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3. 使用单项基本选择覆盖生成抽象测试用例。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4. 针对上述抽象测试用例设计实际测试用例。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5. 使用 JUnit 实现测试用例。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6. 若程序不能通过测试，修正程序使所有测试通过。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三、实验分析及过程</w:t>
      </w:r>
    </w:p>
    <w:p>
      <w:pPr>
        <w:spacing w:before="120" w:after="80"/>
        <w:ind w:firstLine="420"/>
        <w:jc w:val="left"/>
      </w:pPr>
      <w:r>
        <w:rPr>
          <w:rFonts w:ascii="黑体" w:hAnsi="黑体" w:eastAsia="黑体"/>
          <w:b/>
          <w:sz w:val="24"/>
        </w:rPr>
        <w:t>（一）第一部分：LastZero 程序的测试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1. 程序介绍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LastZero 程序的功能是找出整型数组 x 中最后一个 0 的下标，若不存在 0 则返回 -1，若 x 为 null 则抛出 NullPointerException。方法签名为：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>public static int lastZero(int[] x)</w:t>
      </w:r>
    </w:p>
    <w:p/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2. 输入域建模（特征表）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下表为基于功能的输入域建模结果。特征 C1 描述参数 x 的合法性；特征 C2 描述数组中0 的个数（仅在 C1=b3 时适用）。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22"/>
        </w:rPr>
        <w:t>表1  特征表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特征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划分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相关函数/参数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参数x的合法性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b1: x=null</w:t>
              <w:br/>
              <w:t>b2: x为空数组（length=0）</w:t>
              <w:br/>
              <w:t>b3: x为非空数组（length≥1）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lastZero(int[] x)，参数 x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数组中0的个数</w:t>
              <w:br/>
              <w:t>（C1=b3时适用）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b1: 无0（count=0）</w:t>
              <w:br/>
              <w:t>b2: 恰好一个0</w:t>
              <w:br/>
              <w:t>b3: 两个或以上的0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lastZero(int[] x)，参数 x</w:t>
            </w:r>
          </w:p>
        </w:tc>
      </w:tr>
    </w:tbl>
    <w:p/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3. 单一选择覆盖（抽象测试用例）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单一选择覆盖（Each Choice Coverage）要求：对每个特征，其每个块至少被一个测试用例覆盖。C1 有 3 个块，C2 有 3 个块，所需测试用例如表2所示。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22"/>
        </w:rPr>
        <w:t>表2  单一选择覆盖抽象测试用例表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抽象测试用例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来源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(C1=b1)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单一选择覆盖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x=null，期望抛出NullPointerException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(C1=b2)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单一选择覆盖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x为空数组，期望返回-1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(C1=b3, C2=b1)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单一选择覆盖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x非空，无0，期望返回-1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(C1=b3, C2=b2)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单一选择覆盖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x非空，恰好一个0，期望返回该0的下标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(C1=b3, C2=b3)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单一选择覆盖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x非空，多个0，期望返回最后一个0的下标</w:t>
            </w:r>
          </w:p>
        </w:tc>
      </w:tr>
    </w:tbl>
    <w:p/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4. 结对覆盖（抽象测试用例）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由于本实验仅有两个特征，结对覆盖与完全组合覆盖等价。C1=b1 和 C1=b2 时 C2 不适用，因此测试用例集与单一选择覆盖相同，共 5 个抽象测试用例（表2）。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5. 实际测试用例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根据上述抽象测试用例设计实际测试用例如表3所示。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22"/>
        </w:rPr>
        <w:t>表3  测试用例表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抽象用例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测试用例（输入）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实际输出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通过？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(C1=b1)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x=null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NullPointerException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NullPointerException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(C1=b2)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x={}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(C1=b3,C2=b1)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x={1,2,3}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(C1=b3,C2=b2)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x={1,0,2}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(C1=b3,C2=b3)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x={0,1,0,2}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2（最后一个0）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0（第一个0）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✗ Bug!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(C1=b3,C2=b2)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x={1,2,0}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(C1=b3,C2=b3)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x={0,0,1}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1（最后一个0）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0（第一个0）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✗ Bug!</w:t>
            </w:r>
          </w:p>
        </w:tc>
      </w:tr>
    </w:tbl>
    <w:p/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6. JUnit实现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以下为 LastZeroTest.java 的完整实现代码：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>package szu.csse.softwaretesting.ch1;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>import org.junit.Test;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>import static org.junit.Assert.*;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>public class LastZeroTest {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// TC1: null数组 → NullPointerException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@Test(expected = NullPointerException.class)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public void testNullArray() {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LastZero.lastZero(null);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// TC2: 空数组 → -1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@Test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public void testEmptyArray() {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assertEquals(-1, LastZero.lastZero(new int[]{}));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// TC3: 无0 → -1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@Test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public void testNoZero() {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assertEquals(-1, LastZero.lastZero(new int[]{1, 2, 3}));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// TC4: 恰好一个0，返回其下标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@Test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public void testOneZero() {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assertEquals(1, LastZero.lastZero(new int[]{1, 0, 2}));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// TC5: 多个0，返回最后一个0的下标（暴露Bug）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@Test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public void testMultipleZerosLastIndex() {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assertEquals(2, LastZero.lastZero(new int[]{0, 1, 0, 2}));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// TC6: 0在数组末尾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@Test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public void testZeroAtEnd() {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assertEquals(2, LastZero.lastZero(new int[]{1, 2, 0}));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// TC7: 前两个都是0，最后一个0在下标1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@Test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public void testMultipleZerosAtStart() {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assertEquals(1, LastZero.lastZero(new int[]{0, 0, 1}));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>}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7. 测试运行截图（修复前）</w:t>
      </w:r>
    </w:p>
    <w:p>
      <w:pPr>
        <w:spacing w:before="120" w:after="120"/>
        <w:jc w:val="center"/>
        <w:shd w:val="clear" w:color="auto" w:fill="D9D9D9"/>
      </w:pPr>
      <w:r>
        <w:rPr>
          <w:rFonts w:ascii="宋体" w:hAnsi="宋体" w:eastAsia="宋体"/>
          <w:b/>
          <w:color w:val="404040"/>
          <w:sz w:val="22"/>
        </w:rPr>
        <w:t>【 截图位置：运行 LastZeroTest 后测试失败截图（TC5、TC7 失败） 】</w:t>
      </w:r>
    </w:p>
    <w:p>
      <w:pPr>
        <w:spacing w:before="0" w:after="0"/>
        <w:shd w:val="clear" w:color="auto" w:fill="D9D9D9"/>
      </w:pPr>
    </w:p>
    <w:p>
      <w:pPr>
        <w:spacing w:before="0" w:after="0"/>
        <w:shd w:val="clear" w:color="auto" w:fill="D9D9D9"/>
      </w:pPr>
    </w:p>
    <w:p>
      <w:pPr>
        <w:spacing w:before="0" w:after="0"/>
        <w:shd w:val="clear" w:color="auto" w:fill="D9D9D9"/>
      </w:pPr>
    </w:p>
    <w:p>
      <w:pPr>
        <w:spacing w:before="0" w:after="0"/>
        <w:shd w:val="clear" w:color="auto" w:fill="D9D9D9"/>
      </w:pPr>
    </w:p>
    <w:p>
      <w:pPr>
        <w:spacing w:before="0" w:after="0"/>
        <w:shd w:val="clear" w:color="auto" w:fill="D9D9D9"/>
      </w:pPr>
    </w:p>
    <w:p>
      <w:pPr>
        <w:spacing w:before="0" w:after="0"/>
        <w:shd w:val="clear" w:color="auto" w:fill="D9D9D9"/>
      </w:pPr>
    </w:p>
    <w:p>
      <w:pPr>
        <w:spacing w:before="0" w:after="0"/>
        <w:shd w:val="clear" w:color="auto" w:fill="D9D9D9"/>
      </w:pPr>
    </w:p>
    <w:p>
      <w:pPr>
        <w:spacing w:before="0" w:after="0"/>
        <w:shd w:val="clear" w:color="auto" w:fill="D9D9D9"/>
      </w:pPr>
    </w:p>
    <w:p>
      <w:pPr>
        <w:spacing w:before="0" w:after="160"/>
      </w:pP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8. Bug分析与程序修正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【Bug描述】lastZero 方法的注释说明其应返回数组中"最后一个"0的下标，但实现代码从下标0正向遍历，遇到第一个0就立即返回，因此实际返回的是"第一个"0的下标。当数组中存在多个0时（如 {0,1,0,2}），正确答案应为2，而程序返回0，与预期不符（TC5、TC7 失败）。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【修正方法】将正向遍历改为从数组末尾向前遍历，遇到第一个0即返回，等价于原序中"最后一个"0：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>// 修正后的 lastZero 方法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>public static int lastZero(int[] x) {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for (int i = x.length - 1; i &gt;= 0; i--) {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if (x[i] == 0) {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    return i;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}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return -1;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>}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修正后，所有7个测试用例均通过。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9. 测试运行截图（修复后）</w:t>
      </w:r>
    </w:p>
    <w:p>
      <w:pPr>
        <w:spacing w:before="120" w:after="120"/>
        <w:jc w:val="center"/>
        <w:shd w:val="clear" w:color="auto" w:fill="D9D9D9"/>
      </w:pPr>
      <w:r>
        <w:rPr>
          <w:rFonts w:ascii="宋体" w:hAnsi="宋体" w:eastAsia="宋体"/>
          <w:b/>
          <w:color w:val="404040"/>
          <w:sz w:val="22"/>
        </w:rPr>
        <w:t>【 截图位置：运行 LastZeroTest 后所有测试通过截图（7/7 PASS） 】</w:t>
      </w:r>
    </w:p>
    <w:p>
      <w:pPr>
        <w:spacing w:before="0" w:after="0"/>
        <w:shd w:val="clear" w:color="auto" w:fill="D9D9D9"/>
      </w:pPr>
    </w:p>
    <w:p>
      <w:pPr>
        <w:spacing w:before="0" w:after="0"/>
        <w:shd w:val="clear" w:color="auto" w:fill="D9D9D9"/>
      </w:pPr>
    </w:p>
    <w:p>
      <w:pPr>
        <w:spacing w:before="0" w:after="0"/>
        <w:shd w:val="clear" w:color="auto" w:fill="D9D9D9"/>
      </w:pPr>
    </w:p>
    <w:p>
      <w:pPr>
        <w:spacing w:before="0" w:after="0"/>
        <w:shd w:val="clear" w:color="auto" w:fill="D9D9D9"/>
      </w:pPr>
    </w:p>
    <w:p>
      <w:pPr>
        <w:spacing w:before="0" w:after="0"/>
        <w:shd w:val="clear" w:color="auto" w:fill="D9D9D9"/>
      </w:pPr>
    </w:p>
    <w:p>
      <w:pPr>
        <w:spacing w:before="0" w:after="0"/>
        <w:shd w:val="clear" w:color="auto" w:fill="D9D9D9"/>
      </w:pPr>
    </w:p>
    <w:p>
      <w:pPr>
        <w:spacing w:before="0" w:after="0"/>
        <w:shd w:val="clear" w:color="auto" w:fill="D9D9D9"/>
      </w:pPr>
    </w:p>
    <w:p>
      <w:pPr>
        <w:spacing w:before="0" w:after="0"/>
        <w:shd w:val="clear" w:color="auto" w:fill="D9D9D9"/>
      </w:pPr>
    </w:p>
    <w:p>
      <w:pPr>
        <w:spacing w:before="0" w:after="160"/>
      </w:pPr>
    </w:p>
    <w:p>
      <w:r>
        <w:br w:type="page"/>
      </w:r>
    </w:p>
    <w:p>
      <w:pPr>
        <w:spacing w:before="120" w:after="80"/>
        <w:ind w:firstLine="420"/>
        <w:jc w:val="left"/>
      </w:pPr>
      <w:r>
        <w:rPr>
          <w:rFonts w:ascii="黑体" w:hAnsi="黑体" w:eastAsia="黑体"/>
          <w:b/>
          <w:sz w:val="24"/>
        </w:rPr>
        <w:t>（二）第二部分：BoundedQueue 程序的测试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1. 程序介绍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BoundedQueue 是一个有界的先进先出（FIFO）队列，容量在构造函数中指定。主要方法包括：enQueue(Object o)（入队）、deQueue()（出队）、isEmpty()、isFull()。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>BoundedQueue(int capacity)   // 构造，若capacity&lt;0抛IllegalArgumentException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>void enQueue(Object o)       // 入队；o=null抛NullPointerException，满队抛IllegalStateException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>Object deQueue()             // 出队；空队抛IllegalStateException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>boolean isEmpty()            // 队列是否为空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>boolean isFull()             // 队列是否已满</w:t>
      </w:r>
    </w:p>
    <w:p/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2. 输入域建模（特征表）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对 enQueue 和 deQueue 两个核心方法分别建模。enQueue 有参数特征（C1）和队列状态特征（C2）；deQueue 只与队列状态（C3）相关。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22"/>
        </w:rPr>
        <w:t>表4  BoundedQueue 特征表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特征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划分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相关函数/参数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enQueue参数o的类型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b1: o=null</w:t>
              <w:br/>
              <w:t>b2: o≠null（合法对象）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enQueue(Object o)，参数 o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调用enQueue时的队列状态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b1: 空队列（size=0）</w:t>
              <w:br/>
              <w:t>b2: 部分填充（0&lt;size&lt;capacity）</w:t>
              <w:br/>
              <w:t>b3: 满队列（size=capacity）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enQueue(Object o)，队列内部状态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调用deQueue时的队列状态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b1: 空队列（size=0）</w:t>
              <w:br/>
              <w:t>b2: 只有一个元素（size=1）</w:t>
              <w:br/>
              <w:t>b3: 多个元素（size&gt;1）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deQueue()，队列内部状态</w:t>
            </w:r>
          </w:p>
        </w:tc>
      </w:tr>
    </w:tbl>
    <w:p/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3. 单一选择覆盖（抽象测试用例）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22"/>
        </w:rPr>
        <w:t>表5  enQueue 单一选择覆盖抽象测试用例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抽象测试用例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来源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(C1=b1, C2=b2)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单一选择覆盖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null入部分填充队列 → NullPointerException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(C1=b2, C2=b1)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单一选择覆盖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合法对象入空队列 → 成功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(C1=b2, C2=b2)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单一选择覆盖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合法对象入部分填充队列 → 成功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(C1=b2, C2=b3)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单一选择覆盖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合法对象入满队列 → IllegalStateException</w:t>
            </w:r>
          </w:p>
        </w:tc>
      </w:tr>
    </w:tbl>
    <w:p/>
    <w:p>
      <w:pPr>
        <w:spacing w:before="120" w:after="40"/>
        <w:jc w:val="center"/>
      </w:pPr>
      <w:r>
        <w:rPr>
          <w:rFonts w:ascii="宋体" w:hAnsi="宋体" w:eastAsia="宋体"/>
          <w:b/>
          <w:sz w:val="22"/>
        </w:rPr>
        <w:t>表6  deQueue 单一选择覆盖抽象测试用例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抽象测试用例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来源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(C3=b1)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单一选择覆盖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空队列出队 → IllegalStateException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(C3=b2)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单一选择覆盖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只有一个元素出队 → 成功，队列变空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(C3=b3)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单一选择覆盖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多个元素出队 → 返回最早入队的元素（FIFO）</w:t>
            </w:r>
          </w:p>
        </w:tc>
      </w:tr>
    </w:tbl>
    <w:p/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4. 结对覆盖（抽象测试用例）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C1 有2个块，C2 有3个块，完全组合覆盖共 2×3=6 个组合；结合 C3 的3个块，deQueue 额外3个测试用例。enQueue 结对覆盖如表7所示：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22"/>
        </w:rPr>
        <w:t>表7  enQueue 结对覆盖抽象测试用例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抽象测试用例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来源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(C1=b1, C2=b1)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结对覆盖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null入空队列 → NullPointerException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(C1=b1, C2=b2)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结对覆盖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null入部分队列 → NullPointerException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(C1=b1, C2=b3)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结对覆盖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null入满队列 → NullPointerException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(C1=b2, C2=b1)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结对覆盖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合法对象入空队列 → 成功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(C1=b2, C2=b2)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结对覆盖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合法对象入部分队列 → 成功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(C1=b2, C2=b3)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结对覆盖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合法对象入满队列 → IllegalStateException</w:t>
            </w:r>
          </w:p>
        </w:tc>
      </w:tr>
    </w:tbl>
    <w:p/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5. 单项基本选择覆盖（抽象测试用例）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选取基础用例为 (C1=b2, C2=b2)——合法对象入部分填充队列（最常见的正常情形）。分别固定其他特征，改变其中一个特征的取值，生成如下变体：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22"/>
        </w:rPr>
        <w:t>表8  enQueue 单项基本选择覆盖抽象测试用例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抽象测试用例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来源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Base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(C1=b2, C2=b2)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基础用例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合法对象入部分填充队列 → 成功（基准）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(C1=b1, C2=b2)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改变C1→b1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null入部分填充队列 → NullPointerException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(C1=b2, C2=b1)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改变C2→b1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合法对象入空队列 → 成功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(C1=b2, C2=b3)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改变C2→b3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合法对象入满队列 → IllegalStateException</w:t>
            </w:r>
          </w:p>
        </w:tc>
      </w:tr>
    </w:tbl>
    <w:p/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6. 实际测试用例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22"/>
        </w:rPr>
        <w:t>表9  BoundedQueue 测试用例表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抽象用例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实际输出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通过？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(C1=b1,C2=b1)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new BQ(3); enQueue(null)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NullPointerException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NullPointerException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(C1=b1,C2=b2)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new BQ(3); enQ("A"); enQueue(null)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NullPointerException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NullPointerException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TC3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(C1=b1,C2=b3)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new BQ(1); enQ("A"); enQueue(null)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NullPointerException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NullPointerException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TC4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(C1=b2,C2=b1)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new BQ(3); enQueue("A")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入队成功，size=1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入队成功，size=1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TC5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(C1=b2,C2=b2)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new BQ(3); enQ("A"); enQueue("B")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入队成功，size=2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入队成功，size=2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TC6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(C1=b2,C2=b3)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new BQ(1); enQ("A"); enQueue("B")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IllegalStateException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IllegalStateException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TC7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(C3=b1)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new BQ(3); deQueue()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IllegalStateException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IllegalStateException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TC8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(C3=b2)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new BQ(3); enQ("A"); deQueue()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返回"A"，队列变空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返回"A"，队列变空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TC9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(C3=b3)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new BQ(3); enQ("A");enQ("B");enQ("C"); deQueue()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返回"A"（FIFO）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返回"A"（FIFO）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TC10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循环缓冲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new BQ(3);enQ("A");enQ("B");deQ();enQ("C");enQ("D"); deQ();deQ();deQ()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依次返回B,C,D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依次返回B,C,D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</w:tbl>
    <w:p/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7. JUnit实现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以下为 BoundedQueueTest.java 的完整实现代码：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>package szu.csse.softwaretesting.ch6;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>import org.junit.Test;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>import org.junit.Before;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>import static org.junit.Assert.*;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>public class BoundedQueueTest {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private BoundedQueue queue;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@Before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public void setUp() {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queue = new BoundedQueue(3);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// TC1: null入空队列 → NullPointerException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@Test(expected = NullPointerException.class)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public void testEnQueueNullToEmpty() {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queue.enQueue(null);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// TC2: null入部分填充队列 → NullPointerException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@Test(expected = NullPointerException.class)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public void testEnQueueNullToPartial() {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queue.enQueue("A");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queue.enQueue(null);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// TC3: null入满队列 → NullPointerException（先于满队列检查）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@Test(expected = NullPointerException.class)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public void testEnQueueNullToFull() {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BoundedQueue q = new BoundedQueue(1);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q.enQueue("A");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q.enQueue(null);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// TC4: 合法对象入空队列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@Test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public void testEnQueueToEmpty() {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assertTrue(queue.isEmpty());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queue.enQueue("A");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assertFalse(queue.isEmpty());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assertFalse(queue.isFull());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// TC5: 合法对象入部分填充队列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@Test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public void testEnQueueToPartial() {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queue.enQueue("A");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queue.enQueue("B");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assertFalse(queue.isFull());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assertFalse(queue.isEmpty());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// TC6: 合法对象入满队列 → IllegalStateException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@Test(expected = IllegalStateException.class)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public void testEnQueueToFull() {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BoundedQueue q = new BoundedQueue(1);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q.enQueue("A");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q.enQueue("B");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// TC7: 空队列出队 → IllegalStateException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@Test(expected = IllegalStateException.class)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public void testDeQueueFromEmpty() {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queue.deQueue();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// TC8: 单元素队列出队，队列变空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@Test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public void testDeQueueSingleElement() {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queue.enQueue("A");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assertEquals("A", queue.deQueue());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assertTrue(queue.isEmpty());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// TC9: 多元素队列出队（验证FIFO顺序）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@Test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public void testDeQueueFIFO() {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queue.enQueue("A");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queue.enQueue("B");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queue.enQueue("C");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assertEquals("A", queue.deQueue());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assertEquals("B", queue.deQueue());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assertEquals("C", queue.deQueue());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assertTrue(queue.isEmpty());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// TC10: 循环缓冲区测试（wrap-around）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@Test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public void testCircularBuffer() {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queue.enQueue("A");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queue.enQueue("B");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queue.deQueue();          // 移除 A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queue.enQueue("C");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queue.enQueue("D");       // 指针回绕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assertEquals("B", queue.deQueue());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assertEquals("C", queue.deQueue());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assertEquals("D", queue.deQueue());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assertTrue(queue.isEmpty());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// isEmpty / isFull 综合验证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@Test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public void testIsEmptyAndIsFull() {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assertTrue(queue.isEmpty());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assertFalse(queue.isFull());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queue.enQueue("A");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queue.enQueue("B");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queue.enQueue("C");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assertTrue(queue.isFull());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    assertFalse(queue.isEmpty());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850"/>
      </w:pPr>
      <w:r>
        <w:rPr>
          <w:rFonts w:ascii="Courier New" w:hAnsi="Courier New"/>
          <w:sz w:val="20"/>
        </w:rPr>
        <w:t>}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8. 测试运行截图</w:t>
      </w:r>
    </w:p>
    <w:p>
      <w:pPr>
        <w:spacing w:before="120" w:after="120"/>
        <w:jc w:val="center"/>
        <w:shd w:val="clear" w:color="auto" w:fill="D9D9D9"/>
      </w:pPr>
      <w:r>
        <w:rPr>
          <w:rFonts w:ascii="宋体" w:hAnsi="宋体" w:eastAsia="宋体"/>
          <w:b/>
          <w:color w:val="404040"/>
          <w:sz w:val="22"/>
        </w:rPr>
        <w:t>【 截图位置：运行 BoundedQueueTest 后所有测试通过截图（11/11 PASS） 】</w:t>
      </w:r>
    </w:p>
    <w:p>
      <w:pPr>
        <w:spacing w:before="0" w:after="0"/>
        <w:shd w:val="clear" w:color="auto" w:fill="D9D9D9"/>
      </w:pPr>
    </w:p>
    <w:p>
      <w:pPr>
        <w:spacing w:before="0" w:after="0"/>
        <w:shd w:val="clear" w:color="auto" w:fill="D9D9D9"/>
      </w:pPr>
    </w:p>
    <w:p>
      <w:pPr>
        <w:spacing w:before="0" w:after="0"/>
        <w:shd w:val="clear" w:color="auto" w:fill="D9D9D9"/>
      </w:pPr>
    </w:p>
    <w:p>
      <w:pPr>
        <w:spacing w:before="0" w:after="0"/>
        <w:shd w:val="clear" w:color="auto" w:fill="D9D9D9"/>
      </w:pPr>
    </w:p>
    <w:p>
      <w:pPr>
        <w:spacing w:before="0" w:after="0"/>
        <w:shd w:val="clear" w:color="auto" w:fill="D9D9D9"/>
      </w:pPr>
    </w:p>
    <w:p>
      <w:pPr>
        <w:spacing w:before="0" w:after="0"/>
        <w:shd w:val="clear" w:color="auto" w:fill="D9D9D9"/>
      </w:pPr>
    </w:p>
    <w:p>
      <w:pPr>
        <w:spacing w:before="0" w:after="0"/>
        <w:shd w:val="clear" w:color="auto" w:fill="D9D9D9"/>
      </w:pPr>
    </w:p>
    <w:p>
      <w:pPr>
        <w:spacing w:before="0" w:after="0"/>
        <w:shd w:val="clear" w:color="auto" w:fill="D9D9D9"/>
      </w:pPr>
    </w:p>
    <w:p>
      <w:pPr>
        <w:spacing w:before="0" w:after="160"/>
      </w:pP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9. Bug分析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经过完整测试，BoundedQueue 的所有10个测试用例均通过，程序逻辑正确。注意：enQueue 中对 null 参数的检查优先于满队列检查，符合方法规约。循环缓冲区（front/back 指针取模）工作正常。因此无需修改源代码。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四、实验结论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本次实验通过对 LastZero 和 BoundedQueue 两个程序进行基于输入空间划分的测试设计，深入理解了输入域建模、单一选择覆盖、结对覆盖和基本选择覆盖等测试策略的设计方法。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在第一部分中，通过对 lastZero 函数进行输入域建模，设计了7个测试用例，成功发现了程序中存在的Bug——该函数返回第一个零的下标而非最后一个，并通过修改遍历方向完成了修正。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在第二部分中，对 BoundedQueue 的 enQueue 和 deQueue 方法分别进行建模，采用结对覆盖和基本选择覆盖生成了共11个测试用例，覆盖了正常入队/出队、空队/满队异常、循环缓冲区等边界场景，程序全部通过测试，验证了实现的正确性。</w:t>
      </w:r>
    </w:p>
    <w:p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实验表明，合理的输入空间划分能有效提高测试覆盖率，减少测试用例冗余，同时帮助发现程序逻辑缺陷。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、</w:t>
      </w:r>
    </w:p>
    <w:p>
      <w:pPr>
        <w:spacing w:before="240" w:after="80"/>
        <w:jc w:val="left"/>
      </w:pPr>
      <w:r>
        <w:rPr>
          <w:rFonts w:ascii="宋体" w:hAnsi="宋体" w:eastAsia="宋体"/>
          <w:b/>
          <w:sz w:val="24"/>
        </w:rPr>
        <w:t>指导教师批阅意见：</w:t>
      </w:r>
    </w:p>
    <w:p>
      <w:pPr>
        <w:spacing w:before="0" w:after="160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160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160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160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160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160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spacing w:before="80" w:after="80"/>
        <w:jc w:val="left"/>
      </w:pPr>
      <w:r>
        <w:rPr>
          <w:rFonts w:ascii="宋体" w:hAnsi="宋体" w:eastAsia="宋体"/>
          <w:b/>
          <w:sz w:val="24"/>
        </w:rPr>
        <w:t>成绩评定：</w:t>
      </w:r>
    </w:p>
    <w:p>
      <w:pPr>
        <w:spacing w:before="0" w:after="320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spacing w:before="80" w:after="80"/>
        <w:jc w:val="left"/>
      </w:pPr>
      <w:r>
        <w:rPr>
          <w:rFonts w:ascii="宋体" w:hAnsi="宋体" w:eastAsia="宋体"/>
          <w:b/>
          <w:sz w:val="24"/>
        </w:rPr>
        <w:t>指导教师签字：</w:t>
      </w:r>
    </w:p>
    <w:p>
      <w:pPr>
        <w:spacing w:before="0" w:after="320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240"/>
        <w:jc w:val="right"/>
      </w:pPr>
      <w:r>
        <w:rPr>
          <w:rFonts w:ascii="宋体" w:hAnsi="宋体" w:eastAsia="宋体"/>
          <w:b w:val="0"/>
          <w:sz w:val="24"/>
        </w:rPr>
        <w:t>年    月    日</w:t>
      </w:r>
    </w:p>
    <w:p>
      <w:pPr>
        <w:spacing w:before="240" w:after="40"/>
        <w:jc w:val="left"/>
      </w:pPr>
      <w:r>
        <w:rPr>
          <w:rFonts w:ascii="宋体" w:hAnsi="宋体" w:eastAsia="宋体"/>
          <w:b/>
          <w:sz w:val="20"/>
        </w:rPr>
        <w:t>备注：</w:t>
      </w:r>
    </w:p>
    <w:p>
      <w:pPr>
        <w:spacing w:before="0" w:after="40"/>
        <w:jc w:val="left"/>
      </w:pPr>
      <w:r>
        <w:rPr>
          <w:rFonts w:ascii="宋体" w:hAnsi="宋体" w:eastAsia="宋体"/>
          <w:b w:val="0"/>
          <w:sz w:val="20"/>
        </w:rPr>
        <w:t>1、报告内的项目或内容设置，可根据实际情况加以调整和补充。</w:t>
      </w:r>
    </w:p>
    <w:p>
      <w:pPr>
        <w:spacing w:before="0" w:after="40"/>
        <w:jc w:val="left"/>
      </w:pPr>
      <w:r>
        <w:rPr>
          <w:rFonts w:ascii="宋体" w:hAnsi="宋体" w:eastAsia="宋体"/>
          <w:b w:val="0"/>
          <w:sz w:val="20"/>
        </w:rPr>
        <w:t>2、教师批改学生实验报告时间应在学生提交实验报告时间后10日内。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