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1B1E" w14:textId="478E2EDD" w:rsidR="00BB7744" w:rsidRDefault="00DE3C72">
      <w:r w:rsidRPr="00DE3C72">
        <w:t>Reference dashboard: </w:t>
      </w:r>
      <w:hyperlink r:id="rId4" w:tgtFrame="_blank" w:history="1">
        <w:r w:rsidRPr="00DE3C72">
          <w:rPr>
            <w:rStyle w:val="Hyperlink"/>
          </w:rPr>
          <w:t>https://medium.com/@dataplatr/oracle-financial-analytics-unveiling-general-ledger-kpis-and-dashboards-for-actionable-insights-e2dbe4f69409</w:t>
        </w:r>
      </w:hyperlink>
    </w:p>
    <w:p w14:paraId="43EBF759" w14:textId="1178589F" w:rsidR="00DE3C72" w:rsidRDefault="00DE3C72">
      <w:r>
        <w:t>Color theme generated:</w:t>
      </w:r>
      <w:r w:rsidRPr="00DE3C72">
        <w:t xml:space="preserve"> </w:t>
      </w:r>
      <w:hyperlink r:id="rId5" w:history="1">
        <w:r w:rsidRPr="00DE3C72">
          <w:rPr>
            <w:rStyle w:val="Hyperlink"/>
          </w:rPr>
          <w:t>https://color.adobe.com/</w:t>
        </w:r>
      </w:hyperlink>
    </w:p>
    <w:sectPr w:rsidR="00DE3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C3"/>
    <w:rsid w:val="0057285D"/>
    <w:rsid w:val="0060580F"/>
    <w:rsid w:val="006870C3"/>
    <w:rsid w:val="00BB7744"/>
    <w:rsid w:val="00DE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C0AC"/>
  <w15:chartTrackingRefBased/>
  <w15:docId w15:val="{BB284633-5AE8-4F65-A39A-5C40827C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C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3C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or.adobe.com/" TargetMode="External"/><Relationship Id="rId4" Type="http://schemas.openxmlformats.org/officeDocument/2006/relationships/hyperlink" Target="https://medium.com/@dataplatr/oracle-financial-analytics-unveiling-general-ledger-kpis-and-dashboards-for-actionable-insights-e2dbe4f694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400</Characters>
  <Application>Microsoft Office Word</Application>
  <DocSecurity>0</DocSecurity>
  <Lines>7</Lines>
  <Paragraphs>4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Qiu, Haocheng</dc:creator>
  <cp:keywords/>
  <dc:description/>
  <cp:lastModifiedBy>Qiu, Haocheng</cp:lastModifiedBy>
  <cp:revision>2</cp:revision>
  <dcterms:created xsi:type="dcterms:W3CDTF">2025-12-11T12:20:00Z</dcterms:created>
  <dcterms:modified xsi:type="dcterms:W3CDTF">2025-12-11T12:24:00Z</dcterms:modified>
</cp:coreProperties>
</file>