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0"/>
        </w:rPr>
        <w:t xml:space="preserve">🎯 AI·디지털 기반 마이크로티칭 동료 관찰 피드백 🎯</w:t>
      </w:r>
      <w:r w:rsidDel="00000000" w:rsidR="00000000" w:rsidRPr="00000000">
        <w:rPr>
          <w:rtl w:val="0"/>
        </w:rPr>
      </w:r>
    </w:p>
    <w:tbl>
      <w:tblPr>
        <w:tblStyle w:val="Table1"/>
        <w:tblW w:w="4080.0" w:type="dxa"/>
        <w:jc w:val="left"/>
        <w:tblInd w:w="5280.0" w:type="dxa"/>
        <w:tblBorders>
          <w:top w:color="c4c7c5" w:space="0" w:sz="8" w:val="single"/>
          <w:left w:color="c4c7c5" w:space="0" w:sz="8" w:val="single"/>
          <w:bottom w:color="c4c7c5" w:space="0" w:sz="8" w:val="single"/>
          <w:right w:color="c4c7c5" w:space="0" w:sz="8" w:val="single"/>
          <w:insideH w:color="c4c7c5" w:space="0" w:sz="8" w:val="single"/>
          <w:insideV w:color="c4c7c5" w:space="0" w:sz="8" w:val="single"/>
        </w:tblBorders>
        <w:tblLayout w:type="fixed"/>
        <w:tblLook w:val="0600"/>
      </w:tblPr>
      <w:tblGrid>
        <w:gridCol w:w="1860"/>
        <w:gridCol w:w="2220"/>
        <w:tblGridChange w:id="0">
          <w:tblGrid>
            <w:gridCol w:w="186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시연 교사 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40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양식은 동료 교사의 마이크로티칭 시연을 관찰하고, AI·디지털 도구가 수업과 과정중심평가에 어떻게 유기적으로 연계되었는지 다면적으로 성찰하기 위해 활용합니다.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40" w:lineRule="auto"/>
        <w:jc w:val="cente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(점수 매기기보다는 성장을 돕는 구체적인 피드백에 집중해 주세요.)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40" w:lineRule="auto"/>
        <w:jc w:val="cente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40" w:lineRule="auto"/>
        <w:rPr>
          <w:rFonts w:ascii="Google Sans" w:cs="Google Sans" w:eastAsia="Google Sans" w:hAnsi="Google Sans"/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ff"/>
          <w:sz w:val="30"/>
          <w:szCs w:val="30"/>
          <w:rtl w:val="0"/>
        </w:rPr>
        <w:t xml:space="preserve">📊 5대 핵심 지표별 관찰 및 진단 (1~5점)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※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디지털 도구 활용 순간을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관찰하고, 점수에 체크(V)한 뒤 구체적인 피드백을 기록해 주세요.</w:t>
      </w:r>
    </w:p>
    <w:p w:rsidR="00000000" w:rsidDel="00000000" w:rsidP="00000000" w:rsidRDefault="00000000" w:rsidRPr="00000000" w14:paraId="0000000A">
      <w:pPr>
        <w:pStyle w:val="Heading3"/>
        <w:spacing w:after="120" w:before="0" w:line="276" w:lineRule="auto"/>
        <w:rPr/>
      </w:pPr>
      <w:bookmarkStart w:colFirst="0" w:colLast="0" w:name="_nwf52lvpqmdw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① 학습자 주도성 (Student Agency)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90"/>
        <w:gridCol w:w="7770"/>
        <w:tblGridChange w:id="0">
          <w:tblGrid>
            <w:gridCol w:w="1590"/>
            <w:gridCol w:w="7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진단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교사가 정한 대로만 따라가는가 (1점) ↔ 학생이 목표와 방법을 스스로 선택하는가 (5점)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성취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 ] 1점 (매우 미흡) | [ ] 2점 (미흡) | [ ] 3점 (보통) | [ ] 4점 (우수) | [ ] 5점 (매우 우수)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관찰 및 피드백 서술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spacing w:after="120" w:before="120" w:line="276" w:lineRule="auto"/>
        <w:rPr>
          <w:rFonts w:ascii="Google Sans" w:cs="Google Sans" w:eastAsia="Google Sans" w:hAnsi="Google Sans"/>
          <w:color w:val="1f1f1f"/>
        </w:rPr>
      </w:pPr>
      <w:bookmarkStart w:colFirst="0" w:colLast="0" w:name="_q390wewcxd5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120" w:before="120" w:line="276" w:lineRule="auto"/>
        <w:rPr/>
      </w:pPr>
      <w:bookmarkStart w:colFirst="0" w:colLast="0" w:name="_6mpneqqu9fb4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② 의미 있는 과제 (Authentic Task)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75"/>
        <w:gridCol w:w="7785"/>
        <w:tblGridChange w:id="0">
          <w:tblGrid>
            <w:gridCol w:w="1575"/>
            <w:gridCol w:w="77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진단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단순 지식 암기나 정답 찾기인가 (1점) ↔ 삶의 맥락과 연결된 문제 해결인가 (5점)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성취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 ] 1점 (매우 미흡) | [ ] 2점 (미흡) | [ ] 3점 (보통) | [ ] 4점 (우수) | [ ] 5점 (매우 우수)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관찰 및 피드백 서술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spacing w:after="120" w:before="120" w:line="276" w:lineRule="auto"/>
        <w:rPr>
          <w:rFonts w:ascii="Google Sans" w:cs="Google Sans" w:eastAsia="Google Sans" w:hAnsi="Google Sans"/>
          <w:color w:val="1f1f1f"/>
        </w:rPr>
      </w:pPr>
      <w:bookmarkStart w:colFirst="0" w:colLast="0" w:name="_eepfz8g4g05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120" w:before="120" w:line="276" w:lineRule="auto"/>
        <w:rPr/>
      </w:pPr>
      <w:bookmarkStart w:colFirst="0" w:colLast="0" w:name="_xh7z2ahtltkd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③ 구조화된 상호작용 (Structured Interaction)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75"/>
        <w:gridCol w:w="7785"/>
        <w:tblGridChange w:id="0">
          <w:tblGrid>
            <w:gridCol w:w="1575"/>
            <w:gridCol w:w="77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진단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혼자 학습하거나 잡담에 그치는가 (1점) ↔ 질 높은 토의와 협력이 일어나는가 (5점)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성취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 ] 1점 (매우 미흡) | [ ] 2점 (미흡) | [ ] 3점 (보통) | [ ] 4점 (우수) | [ ] 5점 (매우 우수)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관찰 및 피드백 서술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after="120" w:before="120" w:line="276" w:lineRule="auto"/>
        <w:rPr/>
      </w:pPr>
      <w:bookmarkStart w:colFirst="0" w:colLast="0" w:name="_cz37eaft9vn8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④ 가시적 학습과 피드백 (Visible Learning)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30"/>
        <w:gridCol w:w="7830"/>
        <w:tblGridChange w:id="0">
          <w:tblGrid>
            <w:gridCol w:w="1530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진단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결과(정답)만 확인하는가 (1점) ↔ 사고 과정이 보이고 즉각 피드백이 오가는가 (5점)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성취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 ] 1점 (매우 미흡) | [ ] 2점 (미흡) | [ ] 3점 (보통) | [ ] 4점 (우수) | [ ] 5점 (매우 우수)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관찰 및 피드백 서술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spacing w:after="120" w:before="120" w:line="276" w:lineRule="auto"/>
        <w:rPr>
          <w:rFonts w:ascii="Google Sans" w:cs="Google Sans" w:eastAsia="Google Sans" w:hAnsi="Google Sans"/>
          <w:color w:val="1f1f1f"/>
        </w:rPr>
      </w:pPr>
      <w:bookmarkStart w:colFirst="0" w:colLast="0" w:name="_sn3blywkn4g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120" w:before="120" w:line="276" w:lineRule="auto"/>
        <w:rPr/>
      </w:pPr>
      <w:bookmarkStart w:colFirst="0" w:colLast="0" w:name="_lt08m93suiu4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⑤ 개별화·맞춤형 지원 (Differentiation)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90"/>
        <w:gridCol w:w="7770"/>
        <w:tblGridChange w:id="0">
          <w:tblGrid>
            <w:gridCol w:w="1590"/>
            <w:gridCol w:w="7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진단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모든 학생이 똑같은 속도/내용인가 (1점) 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↔ 수준과 속도에 따른 개별 발판(Scaffolding)이 있는가 (5점)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성취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 ] 1점 (매우 미흡) | [ ] 2점 (미흡) | [ ] 3점 (보통) | [ ] 4점 (우수) | [ ] 5점 (매우 우수)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관찰 및 피드백 서술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0000ff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color w:val="0000ff"/>
          <w:sz w:val="32"/>
          <w:szCs w:val="32"/>
          <w:rtl w:val="0"/>
        </w:rPr>
        <w:t xml:space="preserve">📝 종합 성찰 및 협력 피드백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👍 1) 가장 인상 깊었던 결정적 장면 (강점)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95"/>
        <w:gridCol w:w="8265"/>
        <w:tblGridChange w:id="0">
          <w:tblGrid>
            <w:gridCol w:w="1095"/>
            <w:gridCol w:w="82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AI 분석 데이터 이면에 숨겨진 학생들의 오개념을 교사의 정교한 발문으로 보완하는 순간이 매우 매끄러웠습니다.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피드백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기록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2) 현장 적용 시 발생할 수 있는 리스크 및 극복 제안 (보완점)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95"/>
        <w:gridCol w:w="8265"/>
        <w:tblGridChange w:id="0">
          <w:tblGrid>
            <w:gridCol w:w="1095"/>
            <w:gridCol w:w="826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120" w:line="275.9999942779541" w:lineRule="auto"/>
              <w:ind w:left="0" w:firstLine="0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기기 조작이나 로그인 오류 등 기술적인 돌발 상황(Plan B)이 발생할 경우, 아날로그식 대안 활동이 조금 더 구체적이면 좋겠습니다.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피드백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기록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0000ff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color w:val="0000ff"/>
          <w:sz w:val="32"/>
          <w:szCs w:val="32"/>
          <w:rtl w:val="0"/>
        </w:rPr>
        <w:t xml:space="preserve">🌟 마이크로티칭을 통해 내가 배운 부분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95"/>
        <w:gridCol w:w="8265"/>
        <w:tblGridChange w:id="0">
          <w:tblGrid>
            <w:gridCol w:w="1095"/>
            <w:gridCol w:w="826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187.5" w:line="275.9999942779541" w:lineRule="auto"/>
              <w:ind w:left="0" w:right="600" w:firstLine="0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동료 교사의 마이크로티칭을 통해 내가 새롭게 발견한 '나만의 수확(시연해주신 선생님의 팁)'은 무엇인가요? (예: 제미나이 3단계 프롬프트 팁, 캔바 가독성 높은 템플릿 사용법, AI 디지털 도구 활용 시 발문 전략, 학생 독려하는 방법 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구체적내용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6"/>
          <w:szCs w:val="26"/>
          <w:rtl w:val="0"/>
        </w:rPr>
        <w:t xml:space="preserve"> 🧑‍🏫성장을 돕는 따뜻하고 건설적인 피드백을 제공해 주셔서 감사합니다.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