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"/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/>
      </w:pPr>
      <w:r>
        <w:rPr>
          <w:rFonts w:ascii="Google Sans" w:eastAsia="Google Sans" w:hAnsi="Google Sans" w:cs="Google Sans"/>
          <w:color w:val="1F1F1F"/>
          <w:sz w:val="38"/>
          <w:szCs w:val="38"/>
          <w:rtl w:val="off"/>
        </w:rPr>
        <w:t>🎯 AI·디지털 기반 마이크로티칭 동료 관찰 피드백 🎯</w:t>
      </w:r>
    </w:p>
    <w:tbl>
      <w:tblPr>
        <w:tblStyle w:val="Table1"/>
        <w:tblW w:w="4080" w:type="dxa"/>
        <w:tblInd w:w="5280" w:type="dxa"/>
        <w:tblBorders>
          <w:top w:val="single" w:sz="8" w:space="0" w:color="C4C7C5"/>
          <w:left w:val="single" w:sz="8" w:space="0" w:color="C4C7C5"/>
          <w:bottom w:val="single" w:sz="8" w:space="0" w:color="C4C7C5"/>
          <w:right w:val="single" w:sz="8" w:space="0" w:color="C4C7C5"/>
          <w:insideH w:val="single" w:sz="8" w:space="0" w:color="C4C7C5"/>
          <w:insideV w:val="single" w:sz="8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860"/>
        <w:gridCol w:w="2220"/>
      </w:tblGrid>
      <w:tr>
        <w:trPr>
          <w:cantSplit/>
        </w:trPr>
        <w:tc>
          <w:tcPr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  <w:rtl w:val="off"/>
              </w:rPr>
              <w:t>시연 교사 이름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Google Sans" w:eastAsia="Google Sans" w:hAnsi="Google Sans" w:cs="Google Sans"/>
              </w:rPr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>지연호</w:t>
            </w:r>
          </w:p>
        </w:tc>
      </w:tr>
    </w:tbl>
    <w:p>
      <w:pPr>
        <w:rPr/>
      </w:pP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 xml:space="preserve">본 양식은 동료 교사의 마이크로티칭 시연을 관찰하고, AI·디지털 도구가 수업과 과정중심평가에 어떻게 유기적으로 연계되었는지 다면적으로 성찰하기 위해 활용합니다. 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rtl w:val="off"/>
        </w:rPr>
        <w:t>(점수 매기기보다는 성장을 돕는 구체적인 피드백에 집중해 주세요.)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📊 5대 핵심 지표별 관찰 및 진단 (1~5점)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 xml:space="preserve">※ </w:t>
      </w:r>
      <w:r>
        <w:rPr>
          <w:rFonts w:ascii="Google Sans" w:eastAsia="Google Sans" w:hAnsi="Google Sans" w:cs="Google Sans"/>
          <w:b/>
          <w:bCs/>
          <w:color w:val="1F1F1F"/>
          <w:rtl w:val="off"/>
        </w:rPr>
        <w:t>AI 디지털 도구 활용 순간을</w:t>
      </w:r>
      <w:r>
        <w:rPr>
          <w:rFonts w:ascii="Google Sans" w:eastAsia="Google Sans" w:hAnsi="Google Sans" w:cs="Google Sans"/>
          <w:color w:val="1F1F1F"/>
          <w:rtl w:val="off"/>
        </w:rPr>
        <w:t xml:space="preserve"> 관찰하고, 점수에 체크(V)한 뒤 구체적인 피드백을 기록해 주세요.</w:t>
      </w:r>
    </w:p>
    <w:p>
      <w:pPr>
        <w:pStyle w:val="31"/>
        <w:spacing w:after="120" w:before="0" w:line="276" w:lineRule="auto"/>
        <w:rPr/>
      </w:pPr>
      <w:bookmarkStart w:id="1" w:name="_nwf52lvpqmdw" w:colFirst="0" w:colLast="0"/>
      <w:bookmarkEnd w:id="1"/>
      <w:r>
        <w:rPr>
          <w:rFonts w:ascii="Google Sans" w:eastAsia="Google Sans" w:hAnsi="Google Sans" w:cs="Google Sans"/>
          <w:color w:val="1F1F1F"/>
          <w:rtl w:val="off"/>
        </w:rPr>
        <w:t>① 학습자 주도성 (Student Agency)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90"/>
        <w:gridCol w:w="777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교사가 정한 대로만 따라가는가 (1점) ↔ 학생이 목표와 방법을 스스로 선택하는가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[ ] 1점 (매우 미흡) | [ ] 2점 (미흡) | [ ] 3점 (보통) | [ ] 4점 (우수) | [ 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 xml:space="preserve">학생 스스로 복리 이율을 설정하고 2배가 되는 시점을 계산하게 함. </w:t>
            </w:r>
          </w:p>
        </w:tc>
      </w:tr>
    </w:tbl>
    <w:p>
      <w:pPr>
        <w:pStyle w:val="31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2" w:name="_q390wewcxd5u" w:colFirst="0" w:colLast="0"/>
      <w:bookmarkEnd w:id="2"/>
    </w:p>
    <w:p>
      <w:pPr>
        <w:pStyle w:val="31"/>
        <w:spacing w:after="120" w:before="120" w:line="276" w:lineRule="auto"/>
        <w:rPr/>
      </w:pPr>
      <w:bookmarkStart w:id="3" w:name="_6mpneqqu9fb4" w:colFirst="0" w:colLast="0"/>
      <w:bookmarkEnd w:id="3"/>
      <w:r>
        <w:rPr>
          <w:rFonts w:ascii="Google Sans" w:eastAsia="Google Sans" w:hAnsi="Google Sans" w:cs="Google Sans"/>
          <w:color w:val="1F1F1F"/>
          <w:rtl w:val="off"/>
        </w:rPr>
        <w:t>② 의미 있는 과제 (Authentic Task)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75"/>
        <w:gridCol w:w="7785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단순 지식 암기나 정답 찾기인가 (1점) ↔ 삶의 맥락과 연결된 문제 해결인가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[ ] 1점 (매우 미흡) | [ ] 2점 (미흡) | [ ] 3점 (보통) | [ ] 4점 (우수) | [ 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은행의 이율과 관련된 문제를 제시함으로써 수학의 유용성과 가치를 인식함.</w:t>
            </w:r>
          </w:p>
        </w:tc>
      </w:tr>
    </w:tbl>
    <w:p>
      <w:pPr>
        <w:pStyle w:val="31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4" w:name="_eepfz8g4g051" w:colFirst="0" w:colLast="0"/>
      <w:bookmarkEnd w:id="4"/>
    </w:p>
    <w:p>
      <w:pPr>
        <w:pStyle w:val="31"/>
        <w:spacing w:after="120" w:before="120" w:line="276" w:lineRule="auto"/>
        <w:rPr/>
      </w:pPr>
      <w:bookmarkStart w:id="5" w:name="_xh7z2ahtltkd" w:colFirst="0" w:colLast="0"/>
      <w:bookmarkEnd w:id="5"/>
      <w:r>
        <w:rPr>
          <w:rFonts w:ascii="Google Sans" w:eastAsia="Google Sans" w:hAnsi="Google Sans" w:cs="Google Sans"/>
          <w:color w:val="1F1F1F"/>
          <w:rtl w:val="off"/>
        </w:rPr>
        <w:t>③ 구조화된 상호작용 (Structured Interaction)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75"/>
        <w:gridCol w:w="7785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혼자 학습하거나 잡담에 그치는가 (1점) ↔ 질 높은 토의와 협력이 일어나는가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[ ] 1점 (매우 미흡) | [ ] 2점 (미흡) | [ ] 3점 (보통) | [ ] 4점 (우수) | [ 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72의 법칙을 검증해 나만의 저축 설계서를 완성하는 과정에서 질높은 토의가 이루어짐.</w:t>
            </w:r>
          </w:p>
        </w:tc>
      </w:tr>
    </w:tbl>
    <w:p>
      <w:pPr>
        <w:pStyle w:val="31"/>
        <w:spacing w:after="120" w:before="120" w:line="276" w:lineRule="auto"/>
        <w:rPr/>
      </w:pPr>
      <w:bookmarkStart w:id="6" w:name="_cz37eaft9vn8" w:colFirst="0" w:colLast="0"/>
      <w:bookmarkEnd w:id="6"/>
      <w:r>
        <w:rPr>
          <w:rFonts w:ascii="Google Sans" w:eastAsia="Google Sans" w:hAnsi="Google Sans" w:cs="Google Sans"/>
          <w:color w:val="1F1F1F"/>
          <w:rtl w:val="off"/>
        </w:rPr>
        <w:t>④ 가시적 학습과 피드백 (Visible Learning)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30"/>
        <w:gridCol w:w="783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결과(정답)만 확인하는가 (1점) ↔ 사고 과정이 보이고 즉각 피드백이 오가는가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[ ] 1점 (매우 미흡) | [ ] 2점 (미흡) | [ ] 3점 (보통) | [ ] 4점 (우수) | [ 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center"/>
              <w:rPr/>
            </w:pPr>
            <w:r>
              <w:rPr>
                <w:lang w:eastAsia="ko-KR"/>
                <w:rtl w:val="off"/>
              </w:rPr>
              <w:t>패들렛으로 탐구과정으로 공유함으로써 즉각적인 피드백 제공함.</w:t>
            </w:r>
          </w:p>
        </w:tc>
      </w:tr>
    </w:tbl>
    <w:p>
      <w:pPr>
        <w:pStyle w:val="31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7" w:name="_sn3blywkn4gj" w:colFirst="0" w:colLast="0"/>
      <w:bookmarkEnd w:id="7"/>
    </w:p>
    <w:p>
      <w:pPr>
        <w:pStyle w:val="31"/>
        <w:spacing w:after="120" w:before="120" w:line="276" w:lineRule="auto"/>
        <w:rPr/>
      </w:pPr>
      <w:bookmarkStart w:id="8" w:name="_lt08m93suiu4" w:colFirst="0" w:colLast="0"/>
      <w:bookmarkEnd w:id="8"/>
      <w:r>
        <w:rPr>
          <w:rFonts w:ascii="Google Sans" w:eastAsia="Google Sans" w:hAnsi="Google Sans" w:cs="Google Sans"/>
          <w:color w:val="1F1F1F"/>
          <w:rtl w:val="off"/>
        </w:rPr>
        <w:t>⑤ 개별화·맞춤형 지원 (Differentiation)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90"/>
        <w:gridCol w:w="777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모든 학생이 똑같은 속도/내용인가 (1점) </w:t>
            </w:r>
          </w:p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↔ 수준과 속도에 따른 개별 발판(Scaffolding)이 있는가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[ ] 1점 (매우 미흡) | [ ] 2점 (미흡) | [ 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3점 (보통) | [ ] 4점 (우수) | [ 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pStyle w:val="2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</w:p>
    <w:p>
      <w:pPr>
        <w:pStyle w:val="2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  <w:rtl w:val="off"/>
        </w:rPr>
        <w:t>📝 종합 성찰 및 협력 피드백</w:t>
      </w:r>
    </w:p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/>
      </w:pPr>
      <w:r>
        <w:rPr>
          <w:rFonts w:ascii="Google Sans" w:eastAsia="Google Sans" w:hAnsi="Google Sans" w:cs="Google Sans"/>
          <w:color w:val="1F1F1F"/>
          <w:rtl w:val="off"/>
        </w:rPr>
        <w:t>👍 1) 가장 인상 깊었던 결정적 장면 (강점)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630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  <w:rtl w:val="off"/>
              </w:rPr>
              <w:t>AI 분석 데이터 이면에 숨겨진 학생들의 오개념을 교사의 정교한 발문으로 보완하는 순간이 매우 매끄러웠습니다.</w:t>
            </w:r>
          </w:p>
        </w:tc>
      </w:tr>
      <w:tr>
        <w:trPr>
          <w:cantSplit/>
          <w:trHeight w:val="990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피드백</w:t>
            </w:r>
          </w:p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기록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학생들이 관심이 많은 돈을 주제로 지수함수의 그래프를 잘 이해할 수 있도록 수업 설계함. 적절하게 공학도구를 제시함.</w:t>
            </w:r>
          </w:p>
        </w:tc>
      </w:tr>
    </w:tbl>
    <w:p>
      <w:pPr>
        <w:ind w:left="465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/>
      </w:pPr>
      <w:r>
        <w:rPr>
          <w:rFonts w:ascii="Google Sans" w:eastAsia="Google Sans" w:hAnsi="Google Sans" w:cs="Google Sans"/>
          <w:color w:val="1F1F1F"/>
          <w:rtl w:val="off"/>
        </w:rPr>
        <w:t>⚠️ 2) 현장 적용 시 발생할 수 있는 리스크 및 극복 제안 (보완점)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79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ind w:left="0" w:firstLine="0"/>
              <w:spacing w:after="120" w:line="275" w:lineRule="auto"/>
              <w:rPr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  <w:rtl w:val="off"/>
              </w:rPr>
              <w:t>기기 조작이나 로그인 오류 등 기술적인 돌발 상황(Plan B)이 발생할 경우, 아날로그식 대안 활동이 조금 더 구체적이면 좋겠습니다.</w:t>
            </w:r>
          </w:p>
        </w:tc>
      </w:tr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피드백</w:t>
            </w:r>
          </w:p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기록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한 차시에 많은 디지털 도구의 사용으로 혼란을 야기할수도 있을 것으로 생각되어</w:t>
            </w:r>
          </w:p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모둠별로 각 디지털도구의 전문가 학생을 만들면 좋을 것 같습니다.</w:t>
            </w:r>
          </w:p>
        </w:tc>
      </w:tr>
    </w:tbl>
    <w:p>
      <w:pPr>
        <w:ind w:left="0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Style w:val="2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  <w:rtl w:val="off"/>
        </w:rPr>
        <w:t>🌟 마이크로티칭을 통해 내가 배운 부분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ind w:left="0" w:right="600" w:firstLine="0"/>
              <w:spacing w:after="187" w:line="275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동료 교사의 마이크로티칭을 통해 내가 새롭게 발견한 '나만의 수확(시연해주신 선생님의 팁)'은 무엇인가요? (예: 제미나이 3단계 프롬프트 팁, 캔바 가독성 높은 템플릿 사용법, AI 디지털 도구 활용 시 발문 전략, 학생 독려하는 방법 등)</w:t>
            </w:r>
          </w:p>
        </w:tc>
      </w:tr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구체적내용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여러 디지털 도구 활용과 학생들의 흥미를 유발할 수 있는 주제와 발문이 정말 좋습니다. 잘 배웁니다^^</w:t>
            </w:r>
          </w:p>
        </w:tc>
      </w:tr>
    </w:tbl>
    <w:p>
      <w:pPr>
        <w:spacing w:after="120" w:before="120" w:line="275" w:lineRule="auto"/>
        <w:rPr/>
      </w:pPr>
    </w:p>
    <w:p>
      <w:pPr>
        <w:ind w:left="465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before="120" w:line="275" w:lineRule="auto"/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  <w:rtl w:val="off"/>
        </w:rPr>
        <w:t xml:space="preserve"> 🧑‍🏫성장을 돕는 따뜻하고 건설적인 피드백을 제공해 주셔서 감사합니다.</w:t>
      </w:r>
    </w:p>
    <w:sectPr>
      <w:pgSz w:w="12240" w:h="15840"/>
      <w:pgMar w:top="1440" w:right="1440" w:bottom="1440" w:left="1440" w:header="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charset w:val="00"/>
    <w:notTrueType w:val="false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Georgia">
    <w:panose1 w:val="02040502050405020303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widowControl w:val="off"/>
      </w:pPr>
    </w:pPrDefault>
  </w:docDefaults>
  <w:style w:type="paragraph" w:default="1" w:styleId="Normal">
    <w:name w:val="normal"/>
  </w:style>
  <w:style w:type="character" w:default="1" w:styleId="a2">
    <w:name w:val="Default Paragraph Font"/>
    <w:semiHidden/>
    <w:unhideWhenUsed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default="1" w:styleId="a4">
    <w:name w:val="No List"/>
    <w:semiHidden/>
    <w:unhideWhenUsed/>
  </w:style>
  <w:style w:type="paragraph" w:styleId="6">
    <w:name w:val="heading 6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360" w:before="360" w:lineRule="auto"/>
    </w:pPr>
    <w:rPr>
      <w:b/>
      <w:bCs/>
      <w:i w:val="0"/>
      <w:iCs w:val="0"/>
      <w:sz w:val="16"/>
      <w:szCs w:val="16"/>
    </w:rPr>
  </w:style>
  <w:style w:type="paragraph" w:styleId="1">
    <w:name w:val="heading 1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48"/>
      <w:szCs w:val="48"/>
    </w:rPr>
  </w:style>
  <w:style w:type="paragraph" w:styleId="21">
    <w:name w:val="heading 2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25" w:before="225" w:lineRule="auto"/>
    </w:pPr>
    <w:rPr>
      <w:b/>
      <w:bCs/>
      <w:i w:val="0"/>
      <w:iCs w:val="0"/>
      <w:sz w:val="36"/>
      <w:szCs w:val="36"/>
    </w:rPr>
  </w:style>
  <w:style w:type="paragraph" w:styleId="41">
    <w:name w:val="heading 4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24"/>
      <w:szCs w:val="24"/>
    </w:rPr>
  </w:style>
  <w:style w:type="paragraph" w:styleId="51">
    <w:name w:val="heading 5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18"/>
      <w:szCs w:val="18"/>
    </w:rPr>
  </w:style>
  <w:style w:type="paragraph" w:styleId="31">
    <w:name w:val="heading 3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28"/>
      <w:szCs w:val="28"/>
    </w:rPr>
  </w:style>
  <w:style w:type="paragraph" w:styleId="a6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a7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>
    <w:name w:val="normal"/>
  </w:style>
  <w:style w:type="table" w:styleId="Table1">
    <w:basedOn w:val="TableNormal"/>
    <w:tblP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♡kim teacher♡</dc:creator>
  <cp:keywords/>
  <dc:description/>
  <cp:lastModifiedBy>♡kim teacher♡</cp:lastModifiedBy>
  <cp:revision>1</cp:revision>
  <dcterms:modified xsi:type="dcterms:W3CDTF">2026-07-29T07:08:43Z</dcterms:modified>
  <cp:version>0900.0001.01</cp:version>
</cp:coreProperties>
</file>