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sz w:val="38"/>
          <w:szCs w:val="38"/>
          <w:rtl w:val="off"/>
        </w:rPr>
        <w:t>🎯 AI·디지털 기반 마이크로티칭 동료 관찰 피드백 🎯</w:t>
      </w:r>
    </w:p>
    <w:tbl>
      <w:tblPr>
        <w:tblStyle w:val="Table1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860"/>
        <w:gridCol w:w="2220"/>
      </w:tblGrid>
      <w:tr>
        <w:trPr>
          <w:cantSplit/>
        </w:trPr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  <w:rtl w:val="off"/>
              </w:rPr>
              <w:t>시연 교사 이름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Google Sans" w:eastAsia="Google Sans" w:hAnsi="Google Sans" w:cs="Google Sans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지연호</w:t>
            </w:r>
          </w:p>
        </w:tc>
      </w:tr>
    </w:tbl>
    <w:p>
      <w:pPr>
        <w:rPr/>
      </w:pP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본 양식은 동료 교사의 마이크로티칭 시연을 관찰하고, AI·디지털 도구가 수업과 과정중심평가에 어떻게 유기적으로 연계되었는지 다면적으로 성찰하기 위해 활용합니다. 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rtl w:val="off"/>
        </w:rPr>
        <w:t>(점수 매기기보다는 성장을 돕는 구체적인 피드백에 집중해 주세요.)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📊 5대 핵심 지표별 관찰 및 진단 (1~5점)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  <w:rtl w:val="off"/>
        </w:rPr>
        <w:t>AI 디지털 도구 활용 순간을</w:t>
      </w:r>
      <w:r>
        <w:rPr>
          <w:rFonts w:ascii="Google Sans" w:eastAsia="Google Sans" w:hAnsi="Google Sans" w:cs="Google Sans"/>
          <w:color w:val="1F1F1F"/>
          <w:rtl w:val="off"/>
        </w:rPr>
        <w:t xml:space="preserve"> 관찰하고, 점수에 체크(V)한 뒤 구체적인 피드백을 기록해 주세요.</w:t>
      </w:r>
    </w:p>
    <w:p>
      <w:pPr>
        <w:pStyle w:val="Heading3"/>
        <w:spacing w:after="120" w:before="0" w:line="276" w:lineRule="auto"/>
        <w:rPr/>
      </w:pPr>
      <w:bookmarkStart w:id="1" w:name="_nwf52lvpqmdw"/>
      <w:bookmarkEnd w:id="1"/>
      <w:r>
        <w:rPr>
          <w:rFonts w:ascii="Google Sans" w:eastAsia="Google Sans" w:hAnsi="Google Sans" w:cs="Google Sans"/>
          <w:color w:val="1F1F1F"/>
          <w:rtl w:val="off"/>
        </w:rPr>
        <w:t>① 학습자 주도성 (Student Agency)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교사가 정한 대로만 따라가는가 (1점) ↔ 학생이 목표와 방법을 스스로 선택하는가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V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3점 (보통) | [ 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2" w:name="_q390wewcxd5u"/>
      <w:bookmarkEnd w:id="2"/>
    </w:p>
    <w:p>
      <w:pPr>
        <w:pStyle w:val="Heading3"/>
        <w:spacing w:after="120" w:before="120" w:line="276" w:lineRule="auto"/>
        <w:rPr/>
      </w:pPr>
      <w:bookmarkStart w:id="3" w:name="_6mpneqqu9fb4"/>
      <w:bookmarkEnd w:id="3"/>
      <w:r>
        <w:rPr>
          <w:rFonts w:ascii="Google Sans" w:eastAsia="Google Sans" w:hAnsi="Google Sans" w:cs="Google Sans"/>
          <w:color w:val="1F1F1F"/>
          <w:rtl w:val="off"/>
        </w:rPr>
        <w:t>② 의미 있는 과제 (Authentic Task)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단순 지식 암기나 정답 찾기인가 (1점) ↔ 삶의 맥락과 연결된 문제 해결인가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] 3점 (보통) | [ ] 4점 (우수) | [ V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4" w:name="_eepfz8g4g051"/>
      <w:bookmarkEnd w:id="4"/>
    </w:p>
    <w:p>
      <w:pPr>
        <w:pStyle w:val="Heading3"/>
        <w:spacing w:after="120" w:before="120" w:line="276" w:lineRule="auto"/>
        <w:rPr/>
      </w:pPr>
      <w:bookmarkStart w:id="5" w:name="_xh7z2ahtltkd"/>
      <w:bookmarkEnd w:id="5"/>
      <w:r>
        <w:rPr>
          <w:rFonts w:ascii="Google Sans" w:eastAsia="Google Sans" w:hAnsi="Google Sans" w:cs="Google Sans"/>
          <w:color w:val="1F1F1F"/>
          <w:rtl w:val="off"/>
        </w:rPr>
        <w:t>③ 구조화된 상호작용 (Structured Interaction)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혼자 학습하거나 잡담에 그치는가 (1점) ↔ 질 높은 토의와 협력이 일어나는가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V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3점 (보통) | [ 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>
          <w:lang w:eastAsia="ko-KR"/>
          <w:rFonts w:ascii="Google Sans" w:eastAsia="Google Sans" w:hAnsi="Google Sans" w:cs="Google Sans" w:hint="eastAsia"/>
          <w:color w:val="1F1F1F"/>
          <w:rtl w:val="off"/>
        </w:rPr>
      </w:pPr>
      <w:bookmarkStart w:id="6" w:name="_cz37eaft9vn8"/>
      <w:bookmarkEnd w:id="6"/>
    </w:p>
    <w:p>
      <w:pPr>
        <w:pStyle w:val="Heading3"/>
        <w:spacing w:after="120" w:before="120" w:line="276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④ 가시적 학습과 피드백 (Visible Learning)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30"/>
        <w:gridCol w:w="783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결과(정답)만 확인하는가 (1점) ↔ 사고 과정이 보이고 즉각 피드백이 오가는가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] 3점 (보통) | [ V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7" w:name="_sn3blywkn4gj"/>
      <w:bookmarkEnd w:id="7"/>
    </w:p>
    <w:p>
      <w:pPr>
        <w:pStyle w:val="Heading3"/>
        <w:spacing w:after="120" w:before="120" w:line="276" w:lineRule="auto"/>
        <w:rPr/>
      </w:pPr>
      <w:bookmarkStart w:id="8" w:name="_lt08m93suiu4"/>
      <w:bookmarkEnd w:id="8"/>
      <w:r>
        <w:rPr>
          <w:rFonts w:ascii="Google Sans" w:eastAsia="Google Sans" w:hAnsi="Google Sans" w:cs="Google Sans"/>
          <w:color w:val="1F1F1F"/>
          <w:rtl w:val="off"/>
        </w:rPr>
        <w:t>⑤ 개별화·맞춤형 지원 (Differentiation)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모든 학생이 똑같은 속도/내용인가 (1점) </w:t>
            </w:r>
          </w:p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↔ 수준과 속도에 따른 개별 발판(Scaffolding)이 있는가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[V ] 3점 (보통) | [ 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📝 종합 성찰 및 협력 피드백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👍 1) 가장 인상 깊었던 결정적 장면 (강점)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63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AI 분석 데이터 이면에 숨겨진 학생들의 오개념을 교사의 정교한 발문으로 보완하는 순간이 매우 매끄러웠습니다.</w:t>
            </w:r>
          </w:p>
        </w:tc>
      </w:tr>
      <w:tr>
        <w:trPr>
          <w:cantSplit/>
          <w:trHeight w:val="99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b/>
                <w:bCs/>
                <w:color w:val="0000FF"/>
                <w:rtl w:val="off"/>
              </w:rPr>
              <w:t>일상생활속에서 당명한 문제를 교과적으로 풀어나가는 부분과 학생들이 적용할 수 있는 프롬프트 예시가 제공된 점이 인상적이었습니다</w:t>
            </w:r>
          </w:p>
        </w:tc>
      </w:tr>
    </w:tbl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⚠️ 2) 현장 적용 시 발생할 수 있는 리스크 및 극복 제안 (보완점)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79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firstLine="0"/>
              <w:spacing w:after="120" w:line="275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기기 조작이나 로그인 오류 등 기술적인 돌발 상황(Plan B)이 발생할 경우, 아날로그식 대안 활동이 조금 더 구체적이면 좋겠습니다.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ind w:left="0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🌟 마이크로티칭을 통해 내가 배운 부분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right="600" w:firstLine="0"/>
              <w:spacing w:after="187" w:line="275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동료 교사의 마이크로티칭을 통해 내가 새롭게 발견한 '나만의 수확(시연해주신 선생님의 팁)'은 무엇인가요? (예: 제미나이 3단계 프롬프트 팁, 캔바 가독성 높은 템플릿 사용법, AI 디지털 도구 활용 시 발문 전략, 학생 독려하는 방법 등)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구체적내용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spacing w:after="120" w:before="120" w:line="275" w:lineRule="auto"/>
        <w:rPr/>
      </w:pPr>
    </w:p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before="120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  <w:rtl w:val="off"/>
        </w:rPr>
        <w:t xml:space="preserve"> 🧑‍🏫성장을 돕는 따뜻하고 건설적인 피드백을 제공해 주셔서 감사합니다.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CellMar/>
      <w:tblStyleColBandSize w:val="1"/>
      <w:tblStyleRowBandSize w:val="1"/>
    </w:tblPr>
    <w:tblStylePr w:type="firstRow">
      <w:tcPr/>
    </w:tblStylePr>
    <w:tblStylePr w:type="lastRow">
      <w:tcPr/>
    </w:tblStylePr>
    <w:tblStylePr w:type="firstCol">
      <w:tcPr/>
    </w:tblStylePr>
    <w:tblStylePr w:type="lastCol">
      <w:tcPr/>
    </w:tblStylePr>
    <w:tblStylePr w:type="band1Vert">
      <w:tcPr/>
    </w:tblStylePr>
    <w:tblStylePr w:type="band2Vert">
      <w:tcPr/>
    </w:tblStylePr>
    <w:tblStylePr w:type="band1Horz">
      <w:tcPr/>
    </w:tblStylePr>
    <w:tblStylePr w:type="band2Horz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modified xsi:type="dcterms:W3CDTF">2026-07-29T07:09:54Z</dcterms:modified>
  <cp:version>1300.0100.01</cp:version>
</cp:coreProperties>
</file>