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AB5B78" w:rsidRDefault="00877A9A" w:rsidP="00AB5B78">
      <w:pPr>
        <w:jc w:val="center"/>
        <w:rPr>
          <w:sz w:val="48"/>
        </w:rPr>
      </w:pPr>
      <w:r>
        <w:rPr>
          <w:rFonts w:hint="eastAsia"/>
          <w:sz w:val="48"/>
        </w:rPr>
        <w:t xml:space="preserve">예비 </w:t>
      </w:r>
      <w:r w:rsidR="00335A75" w:rsidRPr="00335A75">
        <w:rPr>
          <w:rFonts w:hint="eastAsia"/>
          <w:sz w:val="48"/>
        </w:rPr>
        <w:t>보고서</w:t>
      </w:r>
    </w:p>
    <w:p w:rsidR="00AB5B78" w:rsidRPr="00AB5B78" w:rsidRDefault="00335A75" w:rsidP="00AB5B78">
      <w:pPr>
        <w:jc w:val="center"/>
        <w:rPr>
          <w:sz w:val="48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7847D4">
        <w:rPr>
          <w:sz w:val="24"/>
          <w:szCs w:val="24"/>
        </w:rPr>
        <w:t>Adder &amp; Subtractor using 2’s complement</w:t>
      </w:r>
    </w:p>
    <w:p w:rsidR="00A66424" w:rsidRPr="00A66424" w:rsidRDefault="00A66424" w:rsidP="00A66424">
      <w:pPr>
        <w:pStyle w:val="a3"/>
        <w:ind w:leftChars="0" w:left="1200"/>
        <w:rPr>
          <w:sz w:val="24"/>
          <w:szCs w:val="24"/>
        </w:rPr>
      </w:pPr>
    </w:p>
    <w:p w:rsidR="00F02D76" w:rsidRPr="00F02D76" w:rsidRDefault="00F02D76" w:rsidP="00F02D76">
      <w:pPr>
        <w:pStyle w:val="Default"/>
        <w:jc w:val="center"/>
        <w:rPr>
          <w:sz w:val="28"/>
          <w:szCs w:val="28"/>
        </w:rPr>
      </w:pPr>
    </w:p>
    <w:p w:rsidR="008E0E65" w:rsidRPr="008E0E65" w:rsidRDefault="008E0E65" w:rsidP="00102D05">
      <w:pPr>
        <w:jc w:val="center"/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</w:t>
      </w:r>
      <w:r w:rsidR="00F82C9B">
        <w:rPr>
          <w:rFonts w:hint="eastAsia"/>
          <w:sz w:val="40"/>
        </w:rPr>
        <w:t xml:space="preserve"> 05</w:t>
      </w:r>
      <w:r w:rsidR="00102D05" w:rsidRPr="00A17995">
        <w:rPr>
          <w:rFonts w:hint="eastAsia"/>
          <w:sz w:val="40"/>
        </w:rPr>
        <w:t>월</w:t>
      </w:r>
      <w:r w:rsidR="00F82C9B">
        <w:rPr>
          <w:rFonts w:hint="eastAsia"/>
          <w:sz w:val="40"/>
        </w:rPr>
        <w:t xml:space="preserve"> </w:t>
      </w:r>
      <w:r w:rsidR="00F82C9B">
        <w:rPr>
          <w:sz w:val="40"/>
        </w:rPr>
        <w:t>24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F82C9B">
        <w:rPr>
          <w:rFonts w:hint="eastAsia"/>
          <w:sz w:val="40"/>
        </w:rPr>
        <w:t xml:space="preserve"> 05</w:t>
      </w:r>
      <w:r w:rsidRPr="00A17995">
        <w:rPr>
          <w:rFonts w:hint="eastAsia"/>
          <w:sz w:val="40"/>
        </w:rPr>
        <w:t xml:space="preserve">월 </w:t>
      </w:r>
      <w:r w:rsidR="00F82C9B">
        <w:rPr>
          <w:sz w:val="40"/>
        </w:rPr>
        <w:t>31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8C7CF5" w:rsidRDefault="00335A75"/>
    <w:p w:rsidR="00335A75" w:rsidRDefault="00335A75"/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877A9A" w:rsidRDefault="00877A9A" w:rsidP="002655A8">
      <w:pPr>
        <w:ind w:left="400"/>
        <w:jc w:val="center"/>
        <w:rPr>
          <w:sz w:val="36"/>
        </w:rPr>
      </w:pPr>
    </w:p>
    <w:p w:rsidR="002655A8" w:rsidRDefault="002655A8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t>예비보고서</w:t>
      </w:r>
    </w:p>
    <w:p w:rsidR="002248B5" w:rsidRPr="002655A8" w:rsidRDefault="002248B5" w:rsidP="0055411D">
      <w:pPr>
        <w:pStyle w:val="a3"/>
        <w:ind w:leftChars="0" w:left="0"/>
        <w:jc w:val="center"/>
        <w:rPr>
          <w:sz w:val="36"/>
        </w:rPr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2248B5" w:rsidRPr="002248B5" w:rsidRDefault="002248B5" w:rsidP="002248B5">
      <w:pPr>
        <w:rPr>
          <w:sz w:val="24"/>
        </w:rPr>
      </w:pPr>
    </w:p>
    <w:p w:rsidR="00C50BF4" w:rsidRDefault="0020183E" w:rsidP="0020183E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제목</w:t>
      </w:r>
    </w:p>
    <w:p w:rsidR="001C40FD" w:rsidRDefault="00F66B90" w:rsidP="001C40FD">
      <w:pPr>
        <w:pStyle w:val="a3"/>
        <w:ind w:leftChars="0" w:left="1200"/>
        <w:rPr>
          <w:sz w:val="24"/>
        </w:rPr>
      </w:pPr>
      <w:r>
        <w:rPr>
          <w:sz w:val="24"/>
          <w:szCs w:val="24"/>
        </w:rPr>
        <w:t>Adder &amp; Subtractor using 2’s complement</w:t>
      </w:r>
      <w:r w:rsidR="001C40FD" w:rsidRPr="00AA6E5F">
        <w:rPr>
          <w:rFonts w:hint="eastAsia"/>
          <w:sz w:val="24"/>
        </w:rPr>
        <w:t xml:space="preserve"> </w:t>
      </w:r>
    </w:p>
    <w:p w:rsidR="003C5012" w:rsidRDefault="00852C22" w:rsidP="00FD2CB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C34B29" w:rsidRDefault="00617D54" w:rsidP="00B5799A">
      <w:pPr>
        <w:pStyle w:val="a3"/>
        <w:ind w:leftChars="0" w:left="1200"/>
        <w:rPr>
          <w:sz w:val="24"/>
        </w:rPr>
      </w:pPr>
      <w:r>
        <w:rPr>
          <w:rFonts w:hint="eastAsia"/>
          <w:sz w:val="24"/>
        </w:rPr>
        <w:t>보수에 대한 이해와 보수를 이용한 병렬 가감산기의 회로를 설계하여 동작 확인을 목적으로 한다.</w:t>
      </w:r>
    </w:p>
    <w:p w:rsidR="00B5799A" w:rsidRDefault="00B5799A" w:rsidP="00B5799A">
      <w:pPr>
        <w:pStyle w:val="a3"/>
        <w:ind w:leftChars="0" w:left="1200"/>
        <w:rPr>
          <w:sz w:val="24"/>
        </w:rPr>
      </w:pPr>
    </w:p>
    <w:p w:rsidR="00011782" w:rsidRDefault="00011782" w:rsidP="00B5799A">
      <w:pPr>
        <w:pStyle w:val="a3"/>
        <w:ind w:leftChars="0" w:left="1200"/>
        <w:rPr>
          <w:sz w:val="24"/>
        </w:rPr>
      </w:pPr>
    </w:p>
    <w:p w:rsidR="00011782" w:rsidRDefault="00011782" w:rsidP="00B5799A">
      <w:pPr>
        <w:pStyle w:val="a3"/>
        <w:ind w:leftChars="0" w:left="1200"/>
        <w:rPr>
          <w:sz w:val="24"/>
        </w:rPr>
      </w:pPr>
    </w:p>
    <w:p w:rsidR="00011782" w:rsidRDefault="00011782" w:rsidP="00B5799A">
      <w:pPr>
        <w:pStyle w:val="a3"/>
        <w:ind w:leftChars="0" w:left="1200"/>
        <w:rPr>
          <w:sz w:val="24"/>
        </w:rPr>
      </w:pPr>
    </w:p>
    <w:p w:rsidR="00011782" w:rsidRDefault="00011782" w:rsidP="00B5799A">
      <w:pPr>
        <w:pStyle w:val="a3"/>
        <w:ind w:leftChars="0" w:left="1200"/>
        <w:rPr>
          <w:sz w:val="24"/>
        </w:rPr>
      </w:pPr>
    </w:p>
    <w:p w:rsidR="00011782" w:rsidRDefault="00011782" w:rsidP="00B5799A">
      <w:pPr>
        <w:pStyle w:val="a3"/>
        <w:ind w:leftChars="0" w:left="1200"/>
        <w:rPr>
          <w:sz w:val="24"/>
        </w:rPr>
      </w:pPr>
    </w:p>
    <w:p w:rsidR="00011782" w:rsidRDefault="00011782" w:rsidP="00B5799A">
      <w:pPr>
        <w:pStyle w:val="a3"/>
        <w:ind w:leftChars="0" w:left="1200"/>
        <w:rPr>
          <w:sz w:val="24"/>
        </w:rPr>
      </w:pPr>
    </w:p>
    <w:p w:rsidR="00011782" w:rsidRDefault="00011782" w:rsidP="00B5799A">
      <w:pPr>
        <w:pStyle w:val="a3"/>
        <w:ind w:leftChars="0" w:left="1200"/>
        <w:rPr>
          <w:sz w:val="24"/>
        </w:rPr>
      </w:pPr>
    </w:p>
    <w:p w:rsidR="00011782" w:rsidRPr="00B5799A" w:rsidRDefault="00011782" w:rsidP="00B5799A">
      <w:pPr>
        <w:pStyle w:val="a3"/>
        <w:ind w:leftChars="0" w:left="1200"/>
        <w:rPr>
          <w:sz w:val="24"/>
        </w:rPr>
      </w:pPr>
    </w:p>
    <w:p w:rsidR="001C19A9" w:rsidRDefault="00335A75" w:rsidP="001C19A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3C5012">
        <w:rPr>
          <w:rFonts w:hint="eastAsia"/>
          <w:sz w:val="24"/>
        </w:rPr>
        <w:lastRenderedPageBreak/>
        <w:t>원리(배경지식</w:t>
      </w:r>
      <w:r w:rsidR="001C19A9">
        <w:rPr>
          <w:sz w:val="24"/>
        </w:rPr>
        <w:t>)</w:t>
      </w:r>
    </w:p>
    <w:p w:rsidR="00E73C6D" w:rsidRPr="009111B6" w:rsidRDefault="00E73C6D" w:rsidP="00E73C6D">
      <w:pPr>
        <w:pStyle w:val="Default"/>
        <w:ind w:left="760"/>
        <w:rPr>
          <w:rFonts w:asciiTheme="majorHAnsi" w:eastAsiaTheme="majorHAnsi" w:hAnsiTheme="majorHAnsi"/>
          <w:b/>
          <w:color w:val="auto"/>
          <w:sz w:val="22"/>
          <w:szCs w:val="22"/>
        </w:rPr>
      </w:pPr>
      <w:r w:rsidRPr="009111B6">
        <w:rPr>
          <w:rFonts w:asciiTheme="majorHAnsi" w:eastAsiaTheme="majorHAnsi" w:hAnsiTheme="majorHAnsi" w:hint="eastAsia"/>
          <w:b/>
          <w:color w:val="auto"/>
          <w:sz w:val="22"/>
          <w:szCs w:val="22"/>
        </w:rPr>
        <w:t>-2</w:t>
      </w:r>
      <w:r w:rsidRPr="009111B6">
        <w:rPr>
          <w:rFonts w:asciiTheme="majorHAnsi" w:eastAsiaTheme="majorHAnsi" w:hAnsiTheme="majorHAnsi"/>
          <w:b/>
          <w:color w:val="auto"/>
          <w:sz w:val="22"/>
          <w:szCs w:val="22"/>
        </w:rPr>
        <w:t>’</w:t>
      </w:r>
      <w:r w:rsidRPr="009111B6">
        <w:rPr>
          <w:rFonts w:asciiTheme="majorHAnsi" w:eastAsiaTheme="majorHAnsi" w:hAnsiTheme="majorHAnsi" w:hint="eastAsia"/>
          <w:b/>
          <w:color w:val="auto"/>
          <w:sz w:val="22"/>
          <w:szCs w:val="22"/>
        </w:rPr>
        <w:t>s Complement</w:t>
      </w:r>
    </w:p>
    <w:p w:rsidR="00E73C6D" w:rsidRDefault="00E73C6D" w:rsidP="00E73C6D">
      <w:pPr>
        <w:pStyle w:val="Default"/>
        <w:ind w:left="76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 w:hint="eastAsia"/>
          <w:color w:val="auto"/>
          <w:sz w:val="22"/>
          <w:szCs w:val="22"/>
        </w:rPr>
        <w:tab/>
        <w:t xml:space="preserve">2의 N+1승에서 N-bit의 수를 빼 보수를 구한다. 간단한 방법으로는 각 bit들을 </w:t>
      </w:r>
      <w:r>
        <w:rPr>
          <w:rFonts w:asciiTheme="majorHAnsi" w:eastAsiaTheme="majorHAnsi" w:hAnsiTheme="majorHAnsi" w:hint="eastAsia"/>
          <w:color w:val="auto"/>
          <w:sz w:val="22"/>
          <w:szCs w:val="22"/>
        </w:rPr>
        <w:tab/>
        <w:t>반전 한 후 1을 더해주는 방법이 있다.</w:t>
      </w:r>
    </w:p>
    <w:p w:rsidR="00B5799A" w:rsidRDefault="00B5799A" w:rsidP="00B5799A">
      <w:pPr>
        <w:pStyle w:val="a3"/>
        <w:ind w:leftChars="0" w:left="760"/>
        <w:rPr>
          <w:sz w:val="24"/>
        </w:rPr>
      </w:pPr>
    </w:p>
    <w:p w:rsidR="00011782" w:rsidRDefault="00011782" w:rsidP="00011782">
      <w:pPr>
        <w:pStyle w:val="Default"/>
        <w:ind w:firstLineChars="345" w:firstLine="759"/>
        <w:rPr>
          <w:rFonts w:asciiTheme="majorHAnsi" w:eastAsiaTheme="majorHAnsi" w:hAnsiTheme="majorHAnsi" w:cs="Tahoma"/>
          <w:b/>
          <w:bCs/>
          <w:color w:val="auto"/>
          <w:sz w:val="22"/>
          <w:szCs w:val="22"/>
        </w:rPr>
      </w:pPr>
      <w:r w:rsidRPr="009111B6">
        <w:rPr>
          <w:rFonts w:asciiTheme="majorHAnsi" w:eastAsiaTheme="majorHAnsi" w:hAnsiTheme="majorHAnsi" w:cs="Tahoma" w:hint="eastAsia"/>
          <w:b/>
          <w:bCs/>
          <w:color w:val="auto"/>
          <w:sz w:val="22"/>
          <w:szCs w:val="22"/>
        </w:rPr>
        <w:t>-</w:t>
      </w:r>
      <w:r w:rsidRPr="009111B6">
        <w:rPr>
          <w:rFonts w:asciiTheme="majorHAnsi" w:eastAsiaTheme="majorHAnsi" w:hAnsiTheme="majorHAnsi" w:cs="Tahoma"/>
          <w:b/>
          <w:bCs/>
          <w:color w:val="auto"/>
          <w:sz w:val="22"/>
          <w:szCs w:val="22"/>
        </w:rPr>
        <w:t>Adder &amp; Subtractor using 2’s Complement</w:t>
      </w:r>
    </w:p>
    <w:p w:rsidR="00011782" w:rsidRPr="009111B6" w:rsidRDefault="00011782" w:rsidP="00011782">
      <w:pPr>
        <w:pStyle w:val="Default"/>
        <w:ind w:firstLineChars="345" w:firstLine="759"/>
        <w:rPr>
          <w:rFonts w:asciiTheme="majorHAnsi" w:eastAsiaTheme="majorHAnsi" w:hAnsiTheme="majorHAnsi" w:cs="Tahoma"/>
          <w:b/>
          <w:bCs/>
          <w:color w:val="auto"/>
          <w:sz w:val="22"/>
          <w:szCs w:val="22"/>
        </w:rPr>
      </w:pPr>
    </w:p>
    <w:p w:rsidR="00011782" w:rsidRDefault="00011782" w:rsidP="00011782">
      <w:pPr>
        <w:pStyle w:val="Default"/>
        <w:ind w:firstLineChars="345" w:firstLine="759"/>
        <w:rPr>
          <w:rFonts w:asciiTheme="majorHAnsi" w:eastAsiaTheme="majorHAnsi" w:hAnsiTheme="majorHAnsi" w:cs="Tahoma"/>
          <w:bCs/>
          <w:color w:val="auto"/>
          <w:sz w:val="22"/>
          <w:szCs w:val="22"/>
        </w:rPr>
      </w:pPr>
      <w:r>
        <w:rPr>
          <w:rFonts w:asciiTheme="majorHAnsi" w:eastAsiaTheme="majorHAnsi" w:hAnsiTheme="majorHAnsi" w:cs="Tahoma"/>
          <w:bCs/>
          <w:noProof/>
          <w:color w:val="auto"/>
          <w:sz w:val="22"/>
          <w:szCs w:val="22"/>
        </w:rPr>
        <w:drawing>
          <wp:inline distT="0" distB="0" distL="0" distR="0" wp14:anchorId="283C6213" wp14:editId="2F8B45C6">
            <wp:extent cx="4877481" cy="2734057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진가감산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82" w:rsidRDefault="00011782" w:rsidP="00011782">
      <w:pPr>
        <w:pStyle w:val="Default"/>
        <w:ind w:left="759"/>
        <w:rPr>
          <w:rFonts w:asciiTheme="majorHAnsi" w:eastAsiaTheme="majorHAnsi" w:hAnsiTheme="majorHAnsi" w:cs="Tahoma"/>
          <w:bCs/>
          <w:color w:val="auto"/>
          <w:sz w:val="22"/>
          <w:szCs w:val="22"/>
        </w:rPr>
      </w:pPr>
      <w:r>
        <w:rPr>
          <w:rFonts w:asciiTheme="majorHAnsi" w:eastAsiaTheme="majorHAnsi" w:hAnsiTheme="majorHAnsi" w:cs="Tahoma" w:hint="eastAsia"/>
          <w:bCs/>
          <w:color w:val="auto"/>
          <w:sz w:val="22"/>
          <w:szCs w:val="22"/>
        </w:rPr>
        <w:tab/>
        <w:t xml:space="preserve"> </w:t>
      </w:r>
    </w:p>
    <w:p w:rsidR="00011782" w:rsidRPr="009111B6" w:rsidRDefault="00011782" w:rsidP="009F7A9A">
      <w:pPr>
        <w:pStyle w:val="Default"/>
        <w:ind w:left="759"/>
        <w:rPr>
          <w:rFonts w:asciiTheme="majorHAnsi" w:eastAsiaTheme="majorHAnsi" w:hAnsiTheme="majorHAnsi" w:cs="Tahoma"/>
          <w:bCs/>
          <w:color w:val="auto"/>
          <w:sz w:val="20"/>
          <w:szCs w:val="22"/>
        </w:rPr>
      </w:pPr>
      <w:r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 xml:space="preserve">2진 가감산회로이다. </w:t>
      </w:r>
      <w:r w:rsidRPr="009111B6"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>4비트 2진 가감산기회로는 A, B, M을 입력으로 받는다. A, B는 가감산이 되는 값이고</w:t>
      </w:r>
      <w:r w:rsidR="009F7A9A"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 xml:space="preserve">, </w:t>
      </w:r>
      <w:r w:rsidRPr="009111B6"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>M은 가산과 감산을 결정한다. M=1일 때 회로는 감산을 한다. 이때 A값에서 B값을 감산하게 된다. 따라서 B의 값과 M(1)은 XOR Gate의 입력값이 된다. B, M을 입력값으로 하는 XOR Gate에서 M=1인 경우 B값은 반전되기 때문이다. 반전된 B값과 A값을 Full Adder의 입력값이 되고, 첫</w:t>
      </w:r>
      <w:r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 xml:space="preserve"> </w:t>
      </w:r>
      <w:r w:rsidRPr="009111B6"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 xml:space="preserve">번째 Full Adder의 Carry in은 M값을 입력값으로 하므로 2의보수를 구하는 방법 (각 </w:t>
      </w:r>
      <w:r w:rsidRPr="009111B6">
        <w:rPr>
          <w:rFonts w:asciiTheme="majorHAnsi" w:eastAsiaTheme="majorHAnsi" w:hAnsiTheme="majorHAnsi" w:hint="eastAsia"/>
          <w:color w:val="auto"/>
          <w:sz w:val="20"/>
          <w:szCs w:val="22"/>
        </w:rPr>
        <w:t>bit들을 반전</w:t>
      </w:r>
      <w:r>
        <w:rPr>
          <w:rFonts w:asciiTheme="majorHAnsi" w:eastAsiaTheme="majorHAnsi" w:hAnsiTheme="majorHAnsi" w:hint="eastAsia"/>
          <w:color w:val="auto"/>
          <w:sz w:val="20"/>
          <w:szCs w:val="22"/>
        </w:rPr>
        <w:t xml:space="preserve"> </w:t>
      </w:r>
      <w:r w:rsidRPr="009111B6">
        <w:rPr>
          <w:rFonts w:asciiTheme="majorHAnsi" w:eastAsiaTheme="majorHAnsi" w:hAnsiTheme="majorHAnsi" w:hint="eastAsia"/>
          <w:color w:val="auto"/>
          <w:sz w:val="20"/>
          <w:szCs w:val="22"/>
        </w:rPr>
        <w:t>한</w:t>
      </w:r>
      <w:r>
        <w:rPr>
          <w:rFonts w:asciiTheme="majorHAnsi" w:eastAsiaTheme="majorHAnsi" w:hAnsiTheme="majorHAnsi" w:hint="eastAsia"/>
          <w:color w:val="auto"/>
          <w:sz w:val="20"/>
          <w:szCs w:val="22"/>
        </w:rPr>
        <w:t xml:space="preserve"> </w:t>
      </w:r>
      <w:r w:rsidRPr="009111B6">
        <w:rPr>
          <w:rFonts w:asciiTheme="majorHAnsi" w:eastAsiaTheme="majorHAnsi" w:hAnsiTheme="majorHAnsi" w:hint="eastAsia"/>
          <w:color w:val="auto"/>
          <w:sz w:val="20"/>
          <w:szCs w:val="22"/>
        </w:rPr>
        <w:t>후 1을 더해주는 방법</w:t>
      </w:r>
      <w:r w:rsidRPr="009111B6"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>)에 의하여 B의 보수가 A에 가산되는 꼴이 된다.</w:t>
      </w:r>
    </w:p>
    <w:p w:rsidR="00011782" w:rsidRDefault="00011782" w:rsidP="00011782">
      <w:pPr>
        <w:pStyle w:val="Default"/>
        <w:ind w:left="759" w:firstLineChars="13" w:firstLine="26"/>
        <w:rPr>
          <w:rFonts w:asciiTheme="majorHAnsi" w:eastAsiaTheme="majorHAnsi" w:hAnsiTheme="majorHAnsi" w:cs="Tahoma"/>
          <w:bCs/>
          <w:color w:val="auto"/>
          <w:sz w:val="20"/>
          <w:szCs w:val="22"/>
        </w:rPr>
      </w:pPr>
      <w:r w:rsidRPr="009111B6"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>M=0일 때 회로는 가산을 한다. B의 값과 M(0)을 입력값으로 하는 XOR Gate에서 M=0인 경우 B값은 변하지 않으므로 B값은 그대로 A값과 함께 Full Adder의 입력값이 된다. 이때 첫</w:t>
      </w:r>
      <w:r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 xml:space="preserve"> </w:t>
      </w:r>
      <w:r w:rsidRPr="009111B6"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>번째 Full Adder의 Carry in은 M값이 입력값이므로 0이 된다.</w:t>
      </w:r>
      <w:r>
        <w:rPr>
          <w:rFonts w:asciiTheme="majorHAnsi" w:eastAsiaTheme="majorHAnsi" w:hAnsiTheme="majorHAnsi" w:cs="Tahoma" w:hint="eastAsia"/>
          <w:bCs/>
          <w:color w:val="auto"/>
          <w:sz w:val="20"/>
          <w:szCs w:val="22"/>
        </w:rPr>
        <w:t xml:space="preserve"> 마지막 Full Adder의 출력값 S5는 overflow 발생여부를 나타낸다. </w:t>
      </w:r>
    </w:p>
    <w:p w:rsidR="00011782" w:rsidRDefault="00011782" w:rsidP="00011782">
      <w:pPr>
        <w:pStyle w:val="Default"/>
        <w:ind w:left="759" w:firstLineChars="13" w:firstLine="26"/>
        <w:rPr>
          <w:rFonts w:asciiTheme="majorHAnsi" w:eastAsiaTheme="majorHAnsi" w:hAnsiTheme="majorHAnsi" w:cs="Tahoma"/>
          <w:bCs/>
          <w:color w:val="auto"/>
          <w:sz w:val="20"/>
          <w:szCs w:val="22"/>
        </w:rPr>
      </w:pPr>
    </w:p>
    <w:p w:rsidR="00011782" w:rsidRDefault="00011782" w:rsidP="00011782">
      <w:pPr>
        <w:pStyle w:val="Default"/>
        <w:ind w:left="759" w:firstLineChars="13" w:firstLine="26"/>
        <w:rPr>
          <w:rFonts w:asciiTheme="majorHAnsi" w:eastAsiaTheme="majorHAnsi" w:hAnsiTheme="majorHAnsi" w:cs="Tahoma"/>
          <w:bCs/>
          <w:color w:val="auto"/>
          <w:sz w:val="20"/>
          <w:szCs w:val="22"/>
        </w:rPr>
      </w:pPr>
    </w:p>
    <w:p w:rsidR="00011782" w:rsidRDefault="00011782" w:rsidP="00011782">
      <w:pPr>
        <w:pStyle w:val="Default"/>
        <w:ind w:left="759" w:firstLineChars="13" w:firstLine="26"/>
        <w:rPr>
          <w:rFonts w:asciiTheme="majorHAnsi" w:eastAsiaTheme="majorHAnsi" w:hAnsiTheme="majorHAnsi" w:cs="Tahoma"/>
          <w:bCs/>
          <w:color w:val="auto"/>
          <w:sz w:val="20"/>
          <w:szCs w:val="22"/>
        </w:rPr>
      </w:pPr>
    </w:p>
    <w:p w:rsidR="00011782" w:rsidRPr="009111B6" w:rsidRDefault="00011782" w:rsidP="00011782">
      <w:pPr>
        <w:pStyle w:val="Default"/>
        <w:ind w:left="759" w:firstLineChars="13" w:firstLine="26"/>
        <w:rPr>
          <w:rFonts w:asciiTheme="majorHAnsi" w:eastAsiaTheme="majorHAnsi" w:hAnsiTheme="majorHAnsi" w:cs="Tahoma"/>
          <w:bCs/>
          <w:color w:val="auto"/>
          <w:sz w:val="20"/>
          <w:szCs w:val="22"/>
        </w:rPr>
      </w:pPr>
    </w:p>
    <w:p w:rsidR="00011782" w:rsidRDefault="00011782" w:rsidP="00011782">
      <w:pPr>
        <w:pStyle w:val="a3"/>
        <w:spacing w:after="0"/>
        <w:ind w:leftChars="0" w:left="760"/>
        <w:rPr>
          <w:rFonts w:asciiTheme="majorHAnsi" w:eastAsiaTheme="majorHAnsi" w:hAnsiTheme="majorHAnsi" w:cs="Tahoma"/>
          <w:bCs/>
          <w:kern w:val="0"/>
          <w:sz w:val="22"/>
        </w:rPr>
      </w:pPr>
    </w:p>
    <w:p w:rsidR="00011782" w:rsidRPr="00FC61C2" w:rsidRDefault="00011782" w:rsidP="00011782">
      <w:pPr>
        <w:pStyle w:val="a3"/>
        <w:spacing w:after="0"/>
        <w:ind w:leftChars="0" w:left="760"/>
        <w:rPr>
          <w:rFonts w:asciiTheme="majorHAnsi" w:eastAsiaTheme="majorHAnsi" w:hAnsiTheme="majorHAnsi"/>
          <w:b/>
          <w:sz w:val="22"/>
        </w:rPr>
      </w:pPr>
      <w:r w:rsidRPr="00FC61C2">
        <w:rPr>
          <w:rFonts w:asciiTheme="majorHAnsi" w:eastAsiaTheme="majorHAnsi" w:hAnsiTheme="majorHAnsi" w:cs="Tahoma" w:hint="eastAsia"/>
          <w:b/>
          <w:bCs/>
          <w:kern w:val="0"/>
          <w:sz w:val="22"/>
        </w:rPr>
        <w:lastRenderedPageBreak/>
        <w:t>-BCD Adder</w:t>
      </w:r>
    </w:p>
    <w:p w:rsidR="00011782" w:rsidRDefault="00011782" w:rsidP="0001178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noProof/>
          <w:sz w:val="24"/>
        </w:rPr>
        <w:drawing>
          <wp:inline distT="0" distB="0" distL="0" distR="0" wp14:anchorId="0D0092BA" wp14:editId="6A099C38">
            <wp:extent cx="4982271" cy="4029638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비트 84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82" w:rsidRPr="00FC61C2" w:rsidRDefault="00011782" w:rsidP="00011782">
      <w:pPr>
        <w:ind w:left="400"/>
      </w:pPr>
      <w:r>
        <w:rPr>
          <w:rFonts w:hint="eastAsia"/>
          <w:sz w:val="24"/>
        </w:rPr>
        <w:tab/>
      </w:r>
      <w:r w:rsidRPr="00FC61C2">
        <w:rPr>
          <w:rFonts w:hint="eastAsia"/>
        </w:rPr>
        <w:t>4비트 BCD가산기 이다. 이 가산기는 10진수를 2진수로 바꾸어 연산을 수행한다. A와 B는 모두 10진수를 2진법으로 나타낸 것이다. 따라서 A와 B를 가산했을 때 9(1001) 이상의 수(1100, 1011.. 등)가 나오면 안되므로 6(0110)을 더해줘서 carry out (10진올림수)를 만든다. 연산결과가 1010, 1011, 1100, 1101, 1110, 1111등으로 나올 경우, 6(0110)을 더해주는 회로의 논리식을 카르노맵을 이용하여 구하면 C0=</w:t>
      </w:r>
      <w:r>
        <w:rPr>
          <w:rFonts w:hint="eastAsia"/>
        </w:rPr>
        <w:t>C5+</w:t>
      </w:r>
      <w:r w:rsidRPr="00FC61C2">
        <w:rPr>
          <w:rFonts w:hint="eastAsia"/>
        </w:rPr>
        <w:t>S4</w:t>
      </w:r>
      <w:r w:rsidRPr="00FC61C2">
        <w:rPr>
          <w:rFonts w:eastAsiaTheme="minorHAnsi"/>
        </w:rPr>
        <w:t>∙</w:t>
      </w:r>
      <w:r w:rsidRPr="00FC61C2">
        <w:rPr>
          <w:rFonts w:hint="eastAsia"/>
        </w:rPr>
        <w:t>S3+S4</w:t>
      </w:r>
      <w:r w:rsidRPr="00FC61C2">
        <w:rPr>
          <w:rFonts w:eastAsiaTheme="minorHAnsi"/>
        </w:rPr>
        <w:t>∙</w:t>
      </w:r>
      <w:r w:rsidRPr="00FC61C2">
        <w:rPr>
          <w:rFonts w:hint="eastAsia"/>
        </w:rPr>
        <w:t xml:space="preserve">S2 이므로 회로도를 나타내면 위의 그림과 같다. </w:t>
      </w:r>
    </w:p>
    <w:p w:rsidR="00011782" w:rsidRDefault="00011782" w:rsidP="00011782">
      <w:pPr>
        <w:ind w:left="600"/>
      </w:pPr>
      <w:r w:rsidRPr="00FC61C2">
        <w:rPr>
          <w:rFonts w:hint="eastAsia"/>
        </w:rPr>
        <w:t>C0는 올림수를 나타낸다. C0=1일 때, S4,</w:t>
      </w:r>
      <w:r>
        <w:rPr>
          <w:rFonts w:hint="eastAsia"/>
        </w:rPr>
        <w:t xml:space="preserve"> </w:t>
      </w:r>
      <w:r w:rsidRPr="00FC61C2">
        <w:rPr>
          <w:rFonts w:hint="eastAsia"/>
        </w:rPr>
        <w:t>S3,</w:t>
      </w:r>
      <w:r>
        <w:rPr>
          <w:rFonts w:hint="eastAsia"/>
        </w:rPr>
        <w:t xml:space="preserve"> </w:t>
      </w:r>
      <w:r w:rsidRPr="00FC61C2">
        <w:rPr>
          <w:rFonts w:hint="eastAsia"/>
        </w:rPr>
        <w:t>S2,</w:t>
      </w:r>
      <w:r>
        <w:rPr>
          <w:rFonts w:hint="eastAsia"/>
        </w:rPr>
        <w:t xml:space="preserve"> </w:t>
      </w:r>
      <w:r w:rsidRPr="00FC61C2">
        <w:rPr>
          <w:rFonts w:hint="eastAsia"/>
        </w:rPr>
        <w:t>S1에 6(0110)을 더해주어야 하므로 S3과S2 에 C0(1)을 Adder 입력값으로 준 것이다. S4의 자리에 XOR GATE를 해준 이유는 S3에서 올림수가 발생할 경우 S4를 버림 해주어야 하기 때문이다. (XOR GATE는 입력값이 하나의 입력값이 0이면 다른 입력값은 유지가</w:t>
      </w:r>
      <w:r>
        <w:rPr>
          <w:rFonts w:hint="eastAsia"/>
        </w:rPr>
        <w:t xml:space="preserve"> </w:t>
      </w:r>
      <w:r w:rsidRPr="00FC61C2">
        <w:rPr>
          <w:rFonts w:hint="eastAsia"/>
        </w:rPr>
        <w:t>되고, 하나의 입력값이 1일 때 다른 입력값은 반전이 된다.)</w:t>
      </w:r>
    </w:p>
    <w:p w:rsidR="00011782" w:rsidRDefault="00011782" w:rsidP="00011782">
      <w:pPr>
        <w:ind w:left="600"/>
      </w:pPr>
    </w:p>
    <w:p w:rsidR="00011782" w:rsidRDefault="00011782" w:rsidP="00011782">
      <w:pPr>
        <w:ind w:left="600"/>
      </w:pPr>
    </w:p>
    <w:p w:rsidR="00011782" w:rsidRDefault="00011782" w:rsidP="00011782">
      <w:pPr>
        <w:ind w:left="600"/>
      </w:pPr>
    </w:p>
    <w:tbl>
      <w:tblPr>
        <w:tblStyle w:val="a6"/>
        <w:tblW w:w="0" w:type="auto"/>
        <w:tblInd w:w="868" w:type="dxa"/>
        <w:tblLook w:val="04A0" w:firstRow="1" w:lastRow="0" w:firstColumn="1" w:lastColumn="0" w:noHBand="0" w:noVBand="1"/>
      </w:tblPr>
      <w:tblGrid>
        <w:gridCol w:w="737"/>
        <w:gridCol w:w="741"/>
        <w:gridCol w:w="741"/>
        <w:gridCol w:w="741"/>
        <w:gridCol w:w="741"/>
        <w:gridCol w:w="742"/>
        <w:gridCol w:w="741"/>
        <w:gridCol w:w="741"/>
        <w:gridCol w:w="741"/>
        <w:gridCol w:w="741"/>
        <w:gridCol w:w="741"/>
      </w:tblGrid>
      <w:tr w:rsidR="00011782" w:rsidRPr="00FF5464" w:rsidTr="00C221E1">
        <w:trPr>
          <w:trHeight w:val="269"/>
        </w:trPr>
        <w:tc>
          <w:tcPr>
            <w:tcW w:w="3787" w:type="dxa"/>
            <w:gridSpan w:val="5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lastRenderedPageBreak/>
              <w:t>2진수의 합</w:t>
            </w:r>
          </w:p>
        </w:tc>
        <w:tc>
          <w:tcPr>
            <w:tcW w:w="3790" w:type="dxa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BCD의 합</w:t>
            </w:r>
          </w:p>
        </w:tc>
        <w:tc>
          <w:tcPr>
            <w:tcW w:w="758" w:type="dxa"/>
            <w:vMerge w:val="restart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10진수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  <w:tcBorders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K</w:t>
            </w:r>
          </w:p>
        </w:tc>
        <w:tc>
          <w:tcPr>
            <w:tcW w:w="757" w:type="dxa"/>
            <w:tcBorders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S4</w:t>
            </w:r>
          </w:p>
        </w:tc>
        <w:tc>
          <w:tcPr>
            <w:tcW w:w="758" w:type="dxa"/>
            <w:tcBorders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S3</w:t>
            </w:r>
          </w:p>
        </w:tc>
        <w:tc>
          <w:tcPr>
            <w:tcW w:w="758" w:type="dxa"/>
            <w:tcBorders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S2</w:t>
            </w:r>
          </w:p>
        </w:tc>
        <w:tc>
          <w:tcPr>
            <w:tcW w:w="758" w:type="dxa"/>
            <w:tcBorders>
              <w:bottom w:val="double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S1</w:t>
            </w:r>
          </w:p>
        </w:tc>
        <w:tc>
          <w:tcPr>
            <w:tcW w:w="758" w:type="dxa"/>
            <w:tcBorders>
              <w:left w:val="double" w:sz="4" w:space="0" w:color="auto"/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C0</w:t>
            </w:r>
          </w:p>
        </w:tc>
        <w:tc>
          <w:tcPr>
            <w:tcW w:w="758" w:type="dxa"/>
            <w:tcBorders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Y4</w:t>
            </w:r>
          </w:p>
        </w:tc>
        <w:tc>
          <w:tcPr>
            <w:tcW w:w="758" w:type="dxa"/>
            <w:tcBorders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Y3</w:t>
            </w:r>
          </w:p>
        </w:tc>
        <w:tc>
          <w:tcPr>
            <w:tcW w:w="758" w:type="dxa"/>
            <w:tcBorders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Y2</w:t>
            </w:r>
          </w:p>
        </w:tc>
        <w:tc>
          <w:tcPr>
            <w:tcW w:w="758" w:type="dxa"/>
            <w:tcBorders>
              <w:bottom w:val="double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Y1</w:t>
            </w:r>
          </w:p>
        </w:tc>
        <w:tc>
          <w:tcPr>
            <w:tcW w:w="758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  <w:tcBorders>
              <w:top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  <w:tcBorders>
              <w:top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uble" w:sz="4" w:space="0" w:color="auto"/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2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3</w:t>
            </w:r>
          </w:p>
        </w:tc>
      </w:tr>
      <w:tr w:rsidR="00011782" w:rsidRPr="00FF5464" w:rsidTr="00C221E1">
        <w:trPr>
          <w:trHeight w:val="284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4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5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6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7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8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  <w:tcBorders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  <w:tcBorders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bottom w:val="dotDotDash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bottom w:val="dotDotDash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  <w:bottom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9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  <w:tcBorders>
              <w:top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  <w:tcBorders>
              <w:top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top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top w:val="dotDotDash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tDotDash" w:sz="4" w:space="0" w:color="auto"/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top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tDotDash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tDotDash" w:sz="4" w:space="0" w:color="auto"/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top w:val="dotDotDash" w:sz="4" w:space="0" w:color="auto"/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10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11</w:t>
            </w:r>
          </w:p>
        </w:tc>
      </w:tr>
      <w:tr w:rsidR="00011782" w:rsidRPr="00FF5464" w:rsidTr="00C221E1">
        <w:trPr>
          <w:trHeight w:val="284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12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13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14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15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16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17</w:t>
            </w:r>
          </w:p>
        </w:tc>
      </w:tr>
      <w:tr w:rsidR="00011782" w:rsidRPr="00FF5464" w:rsidTr="00C221E1">
        <w:trPr>
          <w:trHeight w:val="269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18</w:t>
            </w:r>
          </w:p>
        </w:tc>
      </w:tr>
      <w:tr w:rsidR="00011782" w:rsidRPr="00FF5464" w:rsidTr="00C221E1">
        <w:trPr>
          <w:trHeight w:val="284"/>
        </w:trPr>
        <w:tc>
          <w:tcPr>
            <w:tcW w:w="756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7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0</w:t>
            </w:r>
          </w:p>
        </w:tc>
        <w:tc>
          <w:tcPr>
            <w:tcW w:w="758" w:type="dxa"/>
            <w:tcBorders>
              <w:righ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</w:t>
            </w:r>
          </w:p>
        </w:tc>
        <w:tc>
          <w:tcPr>
            <w:tcW w:w="758" w:type="dxa"/>
            <w:tcBorders>
              <w:left w:val="double" w:sz="4" w:space="0" w:color="auto"/>
            </w:tcBorders>
          </w:tcPr>
          <w:p w:rsidR="00011782" w:rsidRPr="00FF5464" w:rsidRDefault="00011782" w:rsidP="00C221E1">
            <w:pPr>
              <w:jc w:val="center"/>
              <w:rPr>
                <w:sz w:val="16"/>
              </w:rPr>
            </w:pPr>
            <w:r w:rsidRPr="00FF5464">
              <w:rPr>
                <w:rFonts w:hint="eastAsia"/>
                <w:sz w:val="16"/>
              </w:rPr>
              <w:t>19</w:t>
            </w:r>
          </w:p>
        </w:tc>
      </w:tr>
    </w:tbl>
    <w:p w:rsidR="00011782" w:rsidRDefault="00011782" w:rsidP="00011782">
      <w:pPr>
        <w:ind w:left="600"/>
        <w:rPr>
          <w:color w:val="3333FF"/>
          <w:sz w:val="16"/>
        </w:rPr>
      </w:pPr>
    </w:p>
    <w:p w:rsidR="00011782" w:rsidRPr="000A26E6" w:rsidRDefault="00011782" w:rsidP="00011782">
      <w:pPr>
        <w:ind w:left="600"/>
      </w:pPr>
      <w:r w:rsidRPr="000A26E6">
        <w:rPr>
          <w:rFonts w:hint="eastAsia"/>
        </w:rPr>
        <w:tab/>
        <w:t>출력값이 10진수로 10부터 carry out(</w:t>
      </w:r>
      <w:r>
        <w:rPr>
          <w:rFonts w:hint="eastAsia"/>
        </w:rPr>
        <w:t>C</w:t>
      </w:r>
      <w:r w:rsidRPr="000A26E6">
        <w:rPr>
          <w:rFonts w:hint="eastAsia"/>
        </w:rPr>
        <w:t>0)</w:t>
      </w:r>
      <w:r>
        <w:rPr>
          <w:rFonts w:hint="eastAsia"/>
        </w:rPr>
        <w:t>이</w:t>
      </w:r>
      <w:r w:rsidRPr="000A26E6">
        <w:rPr>
          <w:rFonts w:hint="eastAsia"/>
        </w:rPr>
        <w:t xml:space="preserve"> 생기고 다시 1의자리를 2진수로 표현한다.</w:t>
      </w:r>
    </w:p>
    <w:p w:rsidR="00011782" w:rsidRPr="00011782" w:rsidRDefault="00011782" w:rsidP="00B5799A">
      <w:pPr>
        <w:pStyle w:val="a3"/>
        <w:ind w:leftChars="0" w:left="760"/>
        <w:rPr>
          <w:sz w:val="24"/>
        </w:rPr>
      </w:pPr>
    </w:p>
    <w:p w:rsidR="0098444F" w:rsidRPr="00EB38E2" w:rsidRDefault="00AA6E5F" w:rsidP="00EB38E2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E76076" w:rsidRPr="0098444F" w:rsidRDefault="00E76076" w:rsidP="00E76076">
      <w:pPr>
        <w:pStyle w:val="a3"/>
        <w:ind w:leftChars="0" w:left="760"/>
        <w:rPr>
          <w:sz w:val="16"/>
          <w:szCs w:val="16"/>
        </w:rPr>
      </w:pPr>
    </w:p>
    <w:p w:rsidR="00E23152" w:rsidRPr="00FC61C2" w:rsidRDefault="00E17AAF" w:rsidP="00E23152">
      <w:pPr>
        <w:pStyle w:val="a3"/>
        <w:spacing w:after="0"/>
        <w:rPr>
          <w:rFonts w:hint="eastAsia"/>
        </w:rPr>
      </w:pPr>
      <w:r w:rsidRPr="00FC61C2">
        <w:rPr>
          <w:rFonts w:hint="eastAsia"/>
        </w:rPr>
        <w:t>병렬 가감산기/</w:t>
      </w:r>
      <w:r w:rsidRPr="00FC61C2">
        <w:t>http://blog.naver.com/k97b1114?Redirect=Log&amp;logNo=140159291396</w:t>
      </w:r>
    </w:p>
    <w:p w:rsidR="00E17AAF" w:rsidRPr="00FC61C2" w:rsidRDefault="00E17AAF" w:rsidP="00E17AAF">
      <w:pPr>
        <w:pStyle w:val="a3"/>
        <w:spacing w:after="0"/>
      </w:pPr>
      <w:r w:rsidRPr="00FC61C2">
        <w:rPr>
          <w:rFonts w:hint="eastAsia"/>
        </w:rPr>
        <w:t>이원석,정길수/논리회로 실험/생능/2010</w:t>
      </w:r>
    </w:p>
    <w:p w:rsidR="00E17AAF" w:rsidRPr="00FC61C2" w:rsidRDefault="00E17AAF" w:rsidP="00E17AAF">
      <w:pPr>
        <w:pStyle w:val="a3"/>
        <w:spacing w:after="0"/>
      </w:pPr>
      <w:r w:rsidRPr="00FC61C2">
        <w:rPr>
          <w:rFonts w:hint="eastAsia"/>
        </w:rPr>
        <w:t>진달복/전자계산기구조/양서각/2003</w:t>
      </w:r>
    </w:p>
    <w:p w:rsidR="00E76076" w:rsidRPr="00E17AAF" w:rsidRDefault="00E76076" w:rsidP="00E76076">
      <w:pPr>
        <w:pStyle w:val="a3"/>
        <w:ind w:leftChars="0" w:left="760"/>
        <w:rPr>
          <w:sz w:val="16"/>
          <w:szCs w:val="16"/>
        </w:rPr>
      </w:pPr>
      <w:bookmarkStart w:id="0" w:name="_GoBack"/>
      <w:bookmarkEnd w:id="0"/>
    </w:p>
    <w:sectPr w:rsidR="00E76076" w:rsidRPr="00E17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94F" w:rsidRDefault="0090594F" w:rsidP="00790898">
      <w:pPr>
        <w:spacing w:after="0" w:line="240" w:lineRule="auto"/>
      </w:pPr>
      <w:r>
        <w:separator/>
      </w:r>
    </w:p>
  </w:endnote>
  <w:endnote w:type="continuationSeparator" w:id="0">
    <w:p w:rsidR="0090594F" w:rsidRDefault="0090594F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94F" w:rsidRDefault="0090594F" w:rsidP="00790898">
      <w:pPr>
        <w:spacing w:after="0" w:line="240" w:lineRule="auto"/>
      </w:pPr>
      <w:r>
        <w:separator/>
      </w:r>
    </w:p>
  </w:footnote>
  <w:footnote w:type="continuationSeparator" w:id="0">
    <w:p w:rsidR="0090594F" w:rsidRDefault="0090594F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1782"/>
    <w:rsid w:val="000122B9"/>
    <w:rsid w:val="0001581C"/>
    <w:rsid w:val="0002618B"/>
    <w:rsid w:val="00030ABC"/>
    <w:rsid w:val="000358CF"/>
    <w:rsid w:val="00043059"/>
    <w:rsid w:val="0005027F"/>
    <w:rsid w:val="000532BC"/>
    <w:rsid w:val="000562A2"/>
    <w:rsid w:val="00061DCB"/>
    <w:rsid w:val="00066930"/>
    <w:rsid w:val="00067FC6"/>
    <w:rsid w:val="00072E07"/>
    <w:rsid w:val="0007632F"/>
    <w:rsid w:val="00080DB3"/>
    <w:rsid w:val="00081862"/>
    <w:rsid w:val="00084CC8"/>
    <w:rsid w:val="00090B8B"/>
    <w:rsid w:val="00090BE9"/>
    <w:rsid w:val="000A4599"/>
    <w:rsid w:val="000A7D6B"/>
    <w:rsid w:val="000B1482"/>
    <w:rsid w:val="000B350C"/>
    <w:rsid w:val="000B6ABD"/>
    <w:rsid w:val="000C13D9"/>
    <w:rsid w:val="000C149B"/>
    <w:rsid w:val="000C70DD"/>
    <w:rsid w:val="000D25FD"/>
    <w:rsid w:val="000E225F"/>
    <w:rsid w:val="000E2BAD"/>
    <w:rsid w:val="000E2C1B"/>
    <w:rsid w:val="000E543B"/>
    <w:rsid w:val="000F2807"/>
    <w:rsid w:val="00101C5F"/>
    <w:rsid w:val="00102D05"/>
    <w:rsid w:val="00106E1F"/>
    <w:rsid w:val="00107D62"/>
    <w:rsid w:val="00132C36"/>
    <w:rsid w:val="00151040"/>
    <w:rsid w:val="00156AC2"/>
    <w:rsid w:val="001601F1"/>
    <w:rsid w:val="00160906"/>
    <w:rsid w:val="00164EAD"/>
    <w:rsid w:val="00170693"/>
    <w:rsid w:val="00172B02"/>
    <w:rsid w:val="00173F83"/>
    <w:rsid w:val="00182441"/>
    <w:rsid w:val="001903A7"/>
    <w:rsid w:val="00191CEE"/>
    <w:rsid w:val="00191DC8"/>
    <w:rsid w:val="00192A4A"/>
    <w:rsid w:val="001A4065"/>
    <w:rsid w:val="001B049B"/>
    <w:rsid w:val="001B44FD"/>
    <w:rsid w:val="001B662E"/>
    <w:rsid w:val="001B72B6"/>
    <w:rsid w:val="001B7B85"/>
    <w:rsid w:val="001C19A9"/>
    <w:rsid w:val="001C2AE6"/>
    <w:rsid w:val="001C40FD"/>
    <w:rsid w:val="001C540C"/>
    <w:rsid w:val="001C620B"/>
    <w:rsid w:val="001D2956"/>
    <w:rsid w:val="001D4CA7"/>
    <w:rsid w:val="001D4F91"/>
    <w:rsid w:val="001D66AE"/>
    <w:rsid w:val="001E71C8"/>
    <w:rsid w:val="001F52E3"/>
    <w:rsid w:val="0020183E"/>
    <w:rsid w:val="00203923"/>
    <w:rsid w:val="00205D33"/>
    <w:rsid w:val="00207ABD"/>
    <w:rsid w:val="002245E8"/>
    <w:rsid w:val="002248B5"/>
    <w:rsid w:val="00227A4F"/>
    <w:rsid w:val="0023250D"/>
    <w:rsid w:val="002369C9"/>
    <w:rsid w:val="002421C2"/>
    <w:rsid w:val="002435DB"/>
    <w:rsid w:val="00247DE7"/>
    <w:rsid w:val="002518C5"/>
    <w:rsid w:val="0025254F"/>
    <w:rsid w:val="00253E55"/>
    <w:rsid w:val="002655A8"/>
    <w:rsid w:val="002662FA"/>
    <w:rsid w:val="00274B10"/>
    <w:rsid w:val="00275750"/>
    <w:rsid w:val="00283DCF"/>
    <w:rsid w:val="00292A82"/>
    <w:rsid w:val="00295733"/>
    <w:rsid w:val="002A28CC"/>
    <w:rsid w:val="002B3D06"/>
    <w:rsid w:val="002C3E61"/>
    <w:rsid w:val="002C65D1"/>
    <w:rsid w:val="002D3F2D"/>
    <w:rsid w:val="002D5D1A"/>
    <w:rsid w:val="002D6F7D"/>
    <w:rsid w:val="002E6B3A"/>
    <w:rsid w:val="002F0401"/>
    <w:rsid w:val="003178A9"/>
    <w:rsid w:val="00335A75"/>
    <w:rsid w:val="00373C3F"/>
    <w:rsid w:val="003828DE"/>
    <w:rsid w:val="00386938"/>
    <w:rsid w:val="00390C63"/>
    <w:rsid w:val="003A5336"/>
    <w:rsid w:val="003A6E13"/>
    <w:rsid w:val="003A7271"/>
    <w:rsid w:val="003C02E7"/>
    <w:rsid w:val="003C256A"/>
    <w:rsid w:val="003C2CC5"/>
    <w:rsid w:val="003C5012"/>
    <w:rsid w:val="003C67F5"/>
    <w:rsid w:val="003C6BE0"/>
    <w:rsid w:val="003D3819"/>
    <w:rsid w:val="003D3C74"/>
    <w:rsid w:val="003D40CD"/>
    <w:rsid w:val="003D793F"/>
    <w:rsid w:val="003E4240"/>
    <w:rsid w:val="003E7E2D"/>
    <w:rsid w:val="003F2A33"/>
    <w:rsid w:val="003F38E4"/>
    <w:rsid w:val="003F51B2"/>
    <w:rsid w:val="003F56ED"/>
    <w:rsid w:val="003F6C37"/>
    <w:rsid w:val="003F6F69"/>
    <w:rsid w:val="0040178F"/>
    <w:rsid w:val="0040631B"/>
    <w:rsid w:val="00413F42"/>
    <w:rsid w:val="00414ED7"/>
    <w:rsid w:val="00433BC2"/>
    <w:rsid w:val="0044119B"/>
    <w:rsid w:val="004470B4"/>
    <w:rsid w:val="00457E34"/>
    <w:rsid w:val="0047001D"/>
    <w:rsid w:val="00473C3D"/>
    <w:rsid w:val="00473E41"/>
    <w:rsid w:val="00474A6C"/>
    <w:rsid w:val="004840CD"/>
    <w:rsid w:val="0048528C"/>
    <w:rsid w:val="00495FAF"/>
    <w:rsid w:val="004A2CD2"/>
    <w:rsid w:val="004A6D9C"/>
    <w:rsid w:val="004B03F9"/>
    <w:rsid w:val="004B276E"/>
    <w:rsid w:val="004B2AD6"/>
    <w:rsid w:val="004B31A8"/>
    <w:rsid w:val="004C2954"/>
    <w:rsid w:val="004C4980"/>
    <w:rsid w:val="004C6A29"/>
    <w:rsid w:val="004D5187"/>
    <w:rsid w:val="004D5ACC"/>
    <w:rsid w:val="004D6CCB"/>
    <w:rsid w:val="004F124A"/>
    <w:rsid w:val="005444C8"/>
    <w:rsid w:val="00550D53"/>
    <w:rsid w:val="0055411D"/>
    <w:rsid w:val="0055700A"/>
    <w:rsid w:val="00557585"/>
    <w:rsid w:val="0057569E"/>
    <w:rsid w:val="00577ACE"/>
    <w:rsid w:val="00580113"/>
    <w:rsid w:val="00583B99"/>
    <w:rsid w:val="00584231"/>
    <w:rsid w:val="00587298"/>
    <w:rsid w:val="005949EC"/>
    <w:rsid w:val="00594DFE"/>
    <w:rsid w:val="005B3768"/>
    <w:rsid w:val="005C2BDF"/>
    <w:rsid w:val="005D185D"/>
    <w:rsid w:val="005D66C4"/>
    <w:rsid w:val="005E6028"/>
    <w:rsid w:val="005E66AE"/>
    <w:rsid w:val="005F738D"/>
    <w:rsid w:val="00600B06"/>
    <w:rsid w:val="00602116"/>
    <w:rsid w:val="00602227"/>
    <w:rsid w:val="0061410D"/>
    <w:rsid w:val="00614B34"/>
    <w:rsid w:val="00617D54"/>
    <w:rsid w:val="00620EAA"/>
    <w:rsid w:val="00623807"/>
    <w:rsid w:val="00627D84"/>
    <w:rsid w:val="00637DCE"/>
    <w:rsid w:val="00640E2A"/>
    <w:rsid w:val="00642D83"/>
    <w:rsid w:val="00646C70"/>
    <w:rsid w:val="00652FE8"/>
    <w:rsid w:val="006555E4"/>
    <w:rsid w:val="006566F3"/>
    <w:rsid w:val="006622AE"/>
    <w:rsid w:val="00663806"/>
    <w:rsid w:val="00663E97"/>
    <w:rsid w:val="006658C7"/>
    <w:rsid w:val="006670AC"/>
    <w:rsid w:val="00676065"/>
    <w:rsid w:val="006858BE"/>
    <w:rsid w:val="00691BE2"/>
    <w:rsid w:val="00697648"/>
    <w:rsid w:val="006A466B"/>
    <w:rsid w:val="006C33F1"/>
    <w:rsid w:val="006C5ABD"/>
    <w:rsid w:val="006D14AE"/>
    <w:rsid w:val="006E0629"/>
    <w:rsid w:val="006E7E10"/>
    <w:rsid w:val="006F7C83"/>
    <w:rsid w:val="00720EAF"/>
    <w:rsid w:val="00724426"/>
    <w:rsid w:val="00724A21"/>
    <w:rsid w:val="007306A2"/>
    <w:rsid w:val="00751649"/>
    <w:rsid w:val="00767CCB"/>
    <w:rsid w:val="00773D49"/>
    <w:rsid w:val="007847D4"/>
    <w:rsid w:val="00785D67"/>
    <w:rsid w:val="00786722"/>
    <w:rsid w:val="00787DA0"/>
    <w:rsid w:val="00790898"/>
    <w:rsid w:val="00793655"/>
    <w:rsid w:val="007A14B4"/>
    <w:rsid w:val="007B12D6"/>
    <w:rsid w:val="007C091E"/>
    <w:rsid w:val="007C4230"/>
    <w:rsid w:val="007C64B9"/>
    <w:rsid w:val="007C7EC3"/>
    <w:rsid w:val="007D0321"/>
    <w:rsid w:val="007D21F7"/>
    <w:rsid w:val="007E5C98"/>
    <w:rsid w:val="007E6F9B"/>
    <w:rsid w:val="007F285B"/>
    <w:rsid w:val="007F2AED"/>
    <w:rsid w:val="007F4612"/>
    <w:rsid w:val="007F4CE7"/>
    <w:rsid w:val="007F6387"/>
    <w:rsid w:val="0080045E"/>
    <w:rsid w:val="00812E6A"/>
    <w:rsid w:val="00826665"/>
    <w:rsid w:val="00830E6F"/>
    <w:rsid w:val="008311FD"/>
    <w:rsid w:val="0083148F"/>
    <w:rsid w:val="00832CBB"/>
    <w:rsid w:val="00834B14"/>
    <w:rsid w:val="00850223"/>
    <w:rsid w:val="00851DBC"/>
    <w:rsid w:val="00852C22"/>
    <w:rsid w:val="0086133F"/>
    <w:rsid w:val="00861A98"/>
    <w:rsid w:val="00862899"/>
    <w:rsid w:val="00866351"/>
    <w:rsid w:val="00870433"/>
    <w:rsid w:val="00872D61"/>
    <w:rsid w:val="0087402B"/>
    <w:rsid w:val="00877A9A"/>
    <w:rsid w:val="00882559"/>
    <w:rsid w:val="008878CB"/>
    <w:rsid w:val="00887CEE"/>
    <w:rsid w:val="008906F8"/>
    <w:rsid w:val="00891A3C"/>
    <w:rsid w:val="00891C8B"/>
    <w:rsid w:val="00892C5B"/>
    <w:rsid w:val="008939C4"/>
    <w:rsid w:val="008A00CB"/>
    <w:rsid w:val="008C58C2"/>
    <w:rsid w:val="008C7CF5"/>
    <w:rsid w:val="008D110A"/>
    <w:rsid w:val="008D3A79"/>
    <w:rsid w:val="008E0BAC"/>
    <w:rsid w:val="008E0E65"/>
    <w:rsid w:val="008E1358"/>
    <w:rsid w:val="008E1E8A"/>
    <w:rsid w:val="008E2D75"/>
    <w:rsid w:val="0090594F"/>
    <w:rsid w:val="009144ED"/>
    <w:rsid w:val="00915535"/>
    <w:rsid w:val="009155C5"/>
    <w:rsid w:val="009159ED"/>
    <w:rsid w:val="00922DF2"/>
    <w:rsid w:val="009233D1"/>
    <w:rsid w:val="009273B6"/>
    <w:rsid w:val="009370D3"/>
    <w:rsid w:val="00937A9D"/>
    <w:rsid w:val="00943769"/>
    <w:rsid w:val="0096613C"/>
    <w:rsid w:val="00970ECF"/>
    <w:rsid w:val="00972194"/>
    <w:rsid w:val="0098444F"/>
    <w:rsid w:val="00984D0C"/>
    <w:rsid w:val="009918F0"/>
    <w:rsid w:val="00996D9C"/>
    <w:rsid w:val="009B484B"/>
    <w:rsid w:val="009C0928"/>
    <w:rsid w:val="009C30A6"/>
    <w:rsid w:val="009D217C"/>
    <w:rsid w:val="009E06B9"/>
    <w:rsid w:val="009E7753"/>
    <w:rsid w:val="009F2859"/>
    <w:rsid w:val="009F3D5F"/>
    <w:rsid w:val="009F7A9A"/>
    <w:rsid w:val="00A060C9"/>
    <w:rsid w:val="00A17995"/>
    <w:rsid w:val="00A2182F"/>
    <w:rsid w:val="00A3055E"/>
    <w:rsid w:val="00A31356"/>
    <w:rsid w:val="00A33C0F"/>
    <w:rsid w:val="00A45E4B"/>
    <w:rsid w:val="00A5392B"/>
    <w:rsid w:val="00A66424"/>
    <w:rsid w:val="00A70FB6"/>
    <w:rsid w:val="00A717CE"/>
    <w:rsid w:val="00A77CC5"/>
    <w:rsid w:val="00A86995"/>
    <w:rsid w:val="00A908F1"/>
    <w:rsid w:val="00A956DE"/>
    <w:rsid w:val="00AA141A"/>
    <w:rsid w:val="00AA1AF5"/>
    <w:rsid w:val="00AA1F0C"/>
    <w:rsid w:val="00AA4026"/>
    <w:rsid w:val="00AA6E5F"/>
    <w:rsid w:val="00AB2837"/>
    <w:rsid w:val="00AB5B78"/>
    <w:rsid w:val="00AB75F0"/>
    <w:rsid w:val="00AD24BD"/>
    <w:rsid w:val="00AE2EE3"/>
    <w:rsid w:val="00AE6A84"/>
    <w:rsid w:val="00AF5EE7"/>
    <w:rsid w:val="00B0418F"/>
    <w:rsid w:val="00B07A7C"/>
    <w:rsid w:val="00B17B96"/>
    <w:rsid w:val="00B42F08"/>
    <w:rsid w:val="00B51998"/>
    <w:rsid w:val="00B527CF"/>
    <w:rsid w:val="00B5546E"/>
    <w:rsid w:val="00B5799A"/>
    <w:rsid w:val="00B61221"/>
    <w:rsid w:val="00B7075C"/>
    <w:rsid w:val="00B716DE"/>
    <w:rsid w:val="00B7280A"/>
    <w:rsid w:val="00B774ED"/>
    <w:rsid w:val="00B8659C"/>
    <w:rsid w:val="00B90F8E"/>
    <w:rsid w:val="00B924E5"/>
    <w:rsid w:val="00B950A1"/>
    <w:rsid w:val="00B95BC6"/>
    <w:rsid w:val="00B95D79"/>
    <w:rsid w:val="00BA0ADC"/>
    <w:rsid w:val="00BA24D8"/>
    <w:rsid w:val="00BA5B3F"/>
    <w:rsid w:val="00BA749F"/>
    <w:rsid w:val="00BC3A52"/>
    <w:rsid w:val="00BC4747"/>
    <w:rsid w:val="00BC4F9A"/>
    <w:rsid w:val="00BC502A"/>
    <w:rsid w:val="00BF2E40"/>
    <w:rsid w:val="00BF3C8E"/>
    <w:rsid w:val="00BF3FB7"/>
    <w:rsid w:val="00BF649D"/>
    <w:rsid w:val="00C069FE"/>
    <w:rsid w:val="00C12C64"/>
    <w:rsid w:val="00C142DC"/>
    <w:rsid w:val="00C23156"/>
    <w:rsid w:val="00C2549A"/>
    <w:rsid w:val="00C30F69"/>
    <w:rsid w:val="00C33617"/>
    <w:rsid w:val="00C34B29"/>
    <w:rsid w:val="00C42DCA"/>
    <w:rsid w:val="00C4666C"/>
    <w:rsid w:val="00C50BF4"/>
    <w:rsid w:val="00C6477B"/>
    <w:rsid w:val="00C65DD8"/>
    <w:rsid w:val="00C74402"/>
    <w:rsid w:val="00C86842"/>
    <w:rsid w:val="00C902E3"/>
    <w:rsid w:val="00C964FE"/>
    <w:rsid w:val="00C9742B"/>
    <w:rsid w:val="00CA5931"/>
    <w:rsid w:val="00CA5F7A"/>
    <w:rsid w:val="00CB5C0F"/>
    <w:rsid w:val="00CD2E52"/>
    <w:rsid w:val="00CF3D71"/>
    <w:rsid w:val="00D12F8A"/>
    <w:rsid w:val="00D1672D"/>
    <w:rsid w:val="00D22A23"/>
    <w:rsid w:val="00D25EF1"/>
    <w:rsid w:val="00D26431"/>
    <w:rsid w:val="00D26B6D"/>
    <w:rsid w:val="00D54774"/>
    <w:rsid w:val="00D57378"/>
    <w:rsid w:val="00D60198"/>
    <w:rsid w:val="00D73FAD"/>
    <w:rsid w:val="00D76078"/>
    <w:rsid w:val="00D778B5"/>
    <w:rsid w:val="00D81494"/>
    <w:rsid w:val="00D926A8"/>
    <w:rsid w:val="00DA5DAD"/>
    <w:rsid w:val="00DB52AE"/>
    <w:rsid w:val="00DD0560"/>
    <w:rsid w:val="00DE6373"/>
    <w:rsid w:val="00DF014F"/>
    <w:rsid w:val="00DF216A"/>
    <w:rsid w:val="00DF49FA"/>
    <w:rsid w:val="00DF58AB"/>
    <w:rsid w:val="00E02835"/>
    <w:rsid w:val="00E04329"/>
    <w:rsid w:val="00E05447"/>
    <w:rsid w:val="00E11C33"/>
    <w:rsid w:val="00E17646"/>
    <w:rsid w:val="00E17AAF"/>
    <w:rsid w:val="00E23152"/>
    <w:rsid w:val="00E30ED0"/>
    <w:rsid w:val="00E4138C"/>
    <w:rsid w:val="00E4274F"/>
    <w:rsid w:val="00E529E7"/>
    <w:rsid w:val="00E553E7"/>
    <w:rsid w:val="00E55FD7"/>
    <w:rsid w:val="00E57A78"/>
    <w:rsid w:val="00E601F8"/>
    <w:rsid w:val="00E65D8C"/>
    <w:rsid w:val="00E67A2A"/>
    <w:rsid w:val="00E73078"/>
    <w:rsid w:val="00E73C6D"/>
    <w:rsid w:val="00E7481A"/>
    <w:rsid w:val="00E74EED"/>
    <w:rsid w:val="00E76076"/>
    <w:rsid w:val="00E76084"/>
    <w:rsid w:val="00E77CA2"/>
    <w:rsid w:val="00E9767A"/>
    <w:rsid w:val="00EA27E7"/>
    <w:rsid w:val="00EB173B"/>
    <w:rsid w:val="00EB38E2"/>
    <w:rsid w:val="00EC22F0"/>
    <w:rsid w:val="00ED21D9"/>
    <w:rsid w:val="00ED280D"/>
    <w:rsid w:val="00EE291E"/>
    <w:rsid w:val="00EF2737"/>
    <w:rsid w:val="00F01CA1"/>
    <w:rsid w:val="00F02D76"/>
    <w:rsid w:val="00F168EB"/>
    <w:rsid w:val="00F16CE0"/>
    <w:rsid w:val="00F212D5"/>
    <w:rsid w:val="00F44A45"/>
    <w:rsid w:val="00F44F83"/>
    <w:rsid w:val="00F51D89"/>
    <w:rsid w:val="00F5441E"/>
    <w:rsid w:val="00F614EC"/>
    <w:rsid w:val="00F66B90"/>
    <w:rsid w:val="00F66D13"/>
    <w:rsid w:val="00F677BE"/>
    <w:rsid w:val="00F67C88"/>
    <w:rsid w:val="00F82C9B"/>
    <w:rsid w:val="00F869C4"/>
    <w:rsid w:val="00F94A84"/>
    <w:rsid w:val="00FB3F15"/>
    <w:rsid w:val="00FB6553"/>
    <w:rsid w:val="00FB6925"/>
    <w:rsid w:val="00FC058B"/>
    <w:rsid w:val="00FC28BF"/>
    <w:rsid w:val="00FC78DB"/>
    <w:rsid w:val="00FD0C50"/>
    <w:rsid w:val="00FD2CB8"/>
    <w:rsid w:val="00FE0542"/>
    <w:rsid w:val="00FE4B40"/>
    <w:rsid w:val="00FE6400"/>
    <w:rsid w:val="00FF1828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5E477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FC5F-0AA9-41D7-953E-C68ACC08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JeongYH</cp:lastModifiedBy>
  <cp:revision>376</cp:revision>
  <cp:lastPrinted>2012-08-28T05:29:00Z</cp:lastPrinted>
  <dcterms:created xsi:type="dcterms:W3CDTF">2018-03-17T14:10:00Z</dcterms:created>
  <dcterms:modified xsi:type="dcterms:W3CDTF">2018-05-30T12:09:00Z</dcterms:modified>
</cp:coreProperties>
</file>