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5DE1" w14:textId="302314B3" w:rsidR="006F2DCD" w:rsidRPr="00043660" w:rsidRDefault="004852A5">
      <w:pPr>
        <w:rPr>
          <w:rFonts w:ascii="Arial" w:hAnsi="Arial" w:cs="Arial"/>
          <w:u w:val="single"/>
        </w:rPr>
      </w:pPr>
      <w:r w:rsidRPr="00043660">
        <w:rPr>
          <w:rFonts w:ascii="Arial" w:hAnsi="Arial" w:cs="Arial"/>
          <w:u w:val="single"/>
        </w:rPr>
        <w:t xml:space="preserve">Protection of Human Subjects </w:t>
      </w:r>
    </w:p>
    <w:p w14:paraId="4CDDDDAF" w14:textId="6998C2FB" w:rsidR="004852A5" w:rsidRPr="00043660" w:rsidRDefault="004852A5">
      <w:pPr>
        <w:rPr>
          <w:rFonts w:ascii="Arial" w:hAnsi="Arial" w:cs="Arial"/>
          <w:b/>
          <w:bCs/>
        </w:rPr>
      </w:pPr>
      <w:r w:rsidRPr="00043660">
        <w:rPr>
          <w:rFonts w:ascii="Arial" w:hAnsi="Arial" w:cs="Arial"/>
          <w:b/>
          <w:bCs/>
        </w:rPr>
        <w:t xml:space="preserve">1. Risks to Human Subjects </w:t>
      </w:r>
    </w:p>
    <w:p w14:paraId="247D0B8D" w14:textId="1865614C" w:rsidR="004852A5" w:rsidRPr="00043660" w:rsidRDefault="004852A5">
      <w:pPr>
        <w:rPr>
          <w:rFonts w:ascii="Arial" w:hAnsi="Arial" w:cs="Arial"/>
        </w:rPr>
      </w:pPr>
      <w:r w:rsidRPr="00043660">
        <w:rPr>
          <w:rFonts w:ascii="Arial" w:hAnsi="Arial" w:cs="Arial"/>
          <w:highlight w:val="lightGray"/>
        </w:rPr>
        <w:t>a. Human Subjects Involvement, Characteristics, and Design</w:t>
      </w:r>
      <w:r w:rsidRPr="00043660">
        <w:rPr>
          <w:rFonts w:ascii="Arial" w:hAnsi="Arial" w:cs="Arial"/>
        </w:rPr>
        <w:t xml:space="preserve"> </w:t>
      </w:r>
    </w:p>
    <w:p w14:paraId="48B1CA9B" w14:textId="2D78B3C0" w:rsidR="00B26403" w:rsidRPr="00043660" w:rsidRDefault="00B26403" w:rsidP="00B26403">
      <w:pPr>
        <w:autoSpaceDE w:val="0"/>
        <w:autoSpaceDN w:val="0"/>
        <w:adjustRightInd w:val="0"/>
        <w:spacing w:after="0" w:line="240" w:lineRule="auto"/>
        <w:rPr>
          <w:rFonts w:ascii="Arial" w:hAnsi="Arial" w:cs="Arial"/>
        </w:rPr>
      </w:pPr>
      <w:r w:rsidRPr="00043660">
        <w:rPr>
          <w:rFonts w:ascii="Arial" w:hAnsi="Arial" w:cs="Arial"/>
        </w:rPr>
        <w:t xml:space="preserve">This project will require </w:t>
      </w:r>
      <w:r w:rsidR="008E4DF1">
        <w:rPr>
          <w:rFonts w:ascii="Arial" w:hAnsi="Arial" w:cs="Arial"/>
        </w:rPr>
        <w:t xml:space="preserve">the </w:t>
      </w:r>
      <w:r w:rsidRPr="00043660">
        <w:rPr>
          <w:rFonts w:ascii="Arial" w:hAnsi="Arial" w:cs="Arial"/>
        </w:rPr>
        <w:t xml:space="preserve">voluntary participation of </w:t>
      </w:r>
      <w:r w:rsidR="00141244">
        <w:rPr>
          <w:rFonts w:ascii="Arial" w:hAnsi="Arial" w:cs="Arial"/>
        </w:rPr>
        <w:t>older</w:t>
      </w:r>
      <w:r w:rsidR="00014140">
        <w:rPr>
          <w:rFonts w:ascii="Arial" w:hAnsi="Arial" w:cs="Arial"/>
        </w:rPr>
        <w:t xml:space="preserve"> </w:t>
      </w:r>
      <w:r w:rsidRPr="00043660">
        <w:rPr>
          <w:rFonts w:ascii="Arial" w:hAnsi="Arial" w:cs="Arial"/>
        </w:rPr>
        <w:t>participants</w:t>
      </w:r>
      <w:r w:rsidR="00014140">
        <w:rPr>
          <w:rFonts w:ascii="Arial" w:hAnsi="Arial" w:cs="Arial"/>
        </w:rPr>
        <w:t xml:space="preserve"> aged 75 and older</w:t>
      </w:r>
      <w:r w:rsidRPr="00043660">
        <w:rPr>
          <w:rFonts w:ascii="Arial" w:hAnsi="Arial" w:cs="Arial"/>
        </w:rPr>
        <w:t>, and it will abide by all the federal regulations related to human subject protection, inclusion of women and minorities, and privacy of individually identifiable health information. All key personnel and research staff from the</w:t>
      </w:r>
      <w:r w:rsidR="006C6161" w:rsidRPr="00043660">
        <w:rPr>
          <w:rFonts w:ascii="Arial" w:hAnsi="Arial" w:cs="Arial"/>
        </w:rPr>
        <w:t xml:space="preserve"> </w:t>
      </w:r>
      <w:r w:rsidRPr="00043660">
        <w:rPr>
          <w:rFonts w:ascii="Arial" w:hAnsi="Arial" w:cs="Arial"/>
        </w:rPr>
        <w:t>Massachusetts General Hospital (MGH) will complete training related to Human Subjects Protection and Health Information Portability and Accountability Act (HIPAA).</w:t>
      </w:r>
    </w:p>
    <w:p w14:paraId="7A09666F" w14:textId="77777777" w:rsidR="00547E20" w:rsidRDefault="00547E20" w:rsidP="00547E20">
      <w:pPr>
        <w:spacing w:after="0"/>
        <w:rPr>
          <w:rFonts w:ascii="Arial" w:hAnsi="Arial" w:cs="Arial"/>
        </w:rPr>
      </w:pPr>
    </w:p>
    <w:p w14:paraId="61FE7B15" w14:textId="6F3FB4D6" w:rsidR="001A15B7" w:rsidRPr="001A15B7" w:rsidRDefault="00B26403" w:rsidP="001A15B7">
      <w:pPr>
        <w:rPr>
          <w:rFonts w:ascii="Arial" w:hAnsi="Arial" w:cs="Arial"/>
        </w:rPr>
      </w:pPr>
      <w:r w:rsidRPr="00E451B7">
        <w:rPr>
          <w:rFonts w:ascii="Arial" w:hAnsi="Arial" w:cs="Arial"/>
        </w:rPr>
        <w:t xml:space="preserve">During years 2-4 of the project, we will </w:t>
      </w:r>
      <w:r w:rsidR="004D26CB" w:rsidRPr="00E451B7">
        <w:rPr>
          <w:rFonts w:ascii="Arial" w:hAnsi="Arial" w:cs="Arial"/>
        </w:rPr>
        <w:t>provide internet-based semi-structured</w:t>
      </w:r>
      <w:r w:rsidRPr="00E451B7">
        <w:rPr>
          <w:rFonts w:ascii="Arial" w:hAnsi="Arial" w:cs="Arial"/>
        </w:rPr>
        <w:t xml:space="preserve"> </w:t>
      </w:r>
      <w:r w:rsidR="004D26CB" w:rsidRPr="00E451B7">
        <w:rPr>
          <w:rFonts w:ascii="Arial" w:hAnsi="Arial" w:cs="Arial"/>
        </w:rPr>
        <w:t>conversational interactions with trained interviewers</w:t>
      </w:r>
      <w:r w:rsidRPr="00E451B7">
        <w:rPr>
          <w:rFonts w:ascii="Arial" w:hAnsi="Arial" w:cs="Arial"/>
        </w:rPr>
        <w:t xml:space="preserve"> 4 times a week over the course of 6 </w:t>
      </w:r>
      <w:r w:rsidR="00014140">
        <w:rPr>
          <w:rFonts w:ascii="Arial" w:hAnsi="Arial" w:cs="Arial"/>
        </w:rPr>
        <w:t xml:space="preserve">months with additional continuous voluntary participation in the conversational sessions provided </w:t>
      </w:r>
      <w:r w:rsidR="008E4DF1">
        <w:rPr>
          <w:rFonts w:ascii="Arial" w:hAnsi="Arial" w:cs="Arial"/>
        </w:rPr>
        <w:t xml:space="preserve">by </w:t>
      </w:r>
      <w:r w:rsidR="00014140">
        <w:rPr>
          <w:rFonts w:ascii="Arial" w:hAnsi="Arial" w:cs="Arial"/>
        </w:rPr>
        <w:t xml:space="preserve">the I-CONNECT Foundation.  </w:t>
      </w:r>
      <w:r w:rsidR="004D26CB" w:rsidRPr="00E451B7">
        <w:rPr>
          <w:rFonts w:ascii="Arial" w:hAnsi="Arial" w:cs="Arial"/>
        </w:rPr>
        <w:t>Each conversational session</w:t>
      </w:r>
      <w:r w:rsidRPr="00E451B7">
        <w:rPr>
          <w:rFonts w:ascii="Arial" w:hAnsi="Arial" w:cs="Arial"/>
        </w:rPr>
        <w:t xml:space="preserve"> will last</w:t>
      </w:r>
      <w:r w:rsidR="006A0BC0" w:rsidRPr="00E451B7">
        <w:rPr>
          <w:rFonts w:ascii="Arial" w:hAnsi="Arial" w:cs="Arial"/>
        </w:rPr>
        <w:t xml:space="preserve"> 30</w:t>
      </w:r>
      <w:r w:rsidRPr="00E451B7">
        <w:rPr>
          <w:rFonts w:ascii="Arial" w:hAnsi="Arial" w:cs="Arial"/>
        </w:rPr>
        <w:t xml:space="preserve"> minutes</w:t>
      </w:r>
      <w:r w:rsidR="006A0BC0" w:rsidRPr="00E451B7">
        <w:rPr>
          <w:rFonts w:ascii="Arial" w:hAnsi="Arial" w:cs="Arial"/>
        </w:rPr>
        <w:t xml:space="preserve"> </w:t>
      </w:r>
      <w:r w:rsidR="004D26CB" w:rsidRPr="00E451B7">
        <w:rPr>
          <w:rFonts w:ascii="Arial" w:hAnsi="Arial" w:cs="Arial"/>
        </w:rPr>
        <w:t xml:space="preserve">and </w:t>
      </w:r>
      <w:r w:rsidR="003F76AF">
        <w:rPr>
          <w:rFonts w:ascii="Arial" w:hAnsi="Arial" w:cs="Arial"/>
        </w:rPr>
        <w:t xml:space="preserve">will </w:t>
      </w:r>
      <w:r w:rsidR="004D26CB" w:rsidRPr="00E451B7">
        <w:rPr>
          <w:rFonts w:ascii="Arial" w:hAnsi="Arial" w:cs="Arial"/>
        </w:rPr>
        <w:t>be provided by the staff at the I-CONNECT Foundation</w:t>
      </w:r>
      <w:r w:rsidR="003F76AF">
        <w:rPr>
          <w:rFonts w:ascii="Arial" w:hAnsi="Arial" w:cs="Arial"/>
        </w:rPr>
        <w:t>.</w:t>
      </w:r>
      <w:r w:rsidR="001A15B7" w:rsidRPr="001A15B7">
        <w:t xml:space="preserve"> </w:t>
      </w:r>
      <w:r w:rsidR="001A15B7" w:rsidRPr="001A15B7">
        <w:rPr>
          <w:rFonts w:ascii="Arial" w:hAnsi="Arial" w:cs="Arial"/>
        </w:rPr>
        <w:t>The waiting control group will transition to the intervention phase</w:t>
      </w:r>
      <w:r w:rsidR="003F76AF">
        <w:rPr>
          <w:rFonts w:ascii="Arial" w:hAnsi="Arial" w:cs="Arial"/>
        </w:rPr>
        <w:t xml:space="preserve"> at Month 6</w:t>
      </w:r>
      <w:r w:rsidR="001A15B7" w:rsidRPr="001A15B7">
        <w:rPr>
          <w:rFonts w:ascii="Arial" w:hAnsi="Arial" w:cs="Arial"/>
        </w:rPr>
        <w:t>, ensuring they also benefit from social interactions</w:t>
      </w:r>
      <w:r w:rsidR="004D78AC">
        <w:rPr>
          <w:rFonts w:ascii="Arial" w:hAnsi="Arial" w:cs="Arial"/>
        </w:rPr>
        <w:t>, which showed efficacy in the previous trial</w:t>
      </w:r>
      <w:r w:rsidR="001A15B7" w:rsidRPr="001A15B7">
        <w:rPr>
          <w:rFonts w:ascii="Arial" w:hAnsi="Arial" w:cs="Arial"/>
        </w:rPr>
        <w:t>.</w:t>
      </w:r>
    </w:p>
    <w:p w14:paraId="2471A1C2" w14:textId="240C332A" w:rsidR="00B26403" w:rsidRPr="00043660" w:rsidRDefault="003F76AF" w:rsidP="001A15B7">
      <w:pPr>
        <w:rPr>
          <w:rFonts w:ascii="Arial" w:hAnsi="Arial" w:cs="Arial"/>
        </w:rPr>
      </w:pPr>
      <w:r w:rsidRPr="003F76AF">
        <w:rPr>
          <w:rFonts w:ascii="Arial" w:hAnsi="Arial" w:cs="Arial"/>
        </w:rPr>
        <w:t xml:space="preserve">Subjects recruited for the study will have mild cognitive impairment (MCI) and meet </w:t>
      </w:r>
      <w:r>
        <w:rPr>
          <w:rFonts w:ascii="Arial" w:hAnsi="Arial" w:cs="Arial"/>
        </w:rPr>
        <w:t xml:space="preserve">the </w:t>
      </w:r>
      <w:r w:rsidRPr="003F76AF">
        <w:rPr>
          <w:rFonts w:ascii="Arial" w:hAnsi="Arial" w:cs="Arial"/>
        </w:rPr>
        <w:t xml:space="preserve">criteria for social isolation based on standardized measures. </w:t>
      </w:r>
      <w:r>
        <w:rPr>
          <w:rFonts w:ascii="Arial" w:hAnsi="Arial" w:cs="Arial"/>
        </w:rPr>
        <w:t xml:space="preserve">Severe depressive symptom </w:t>
      </w:r>
      <w:r w:rsidR="00692AF3">
        <w:rPr>
          <w:rFonts w:ascii="Arial" w:hAnsi="Arial" w:cs="Arial"/>
        </w:rPr>
        <w:t>(</w:t>
      </w:r>
      <w:r>
        <w:rPr>
          <w:rFonts w:ascii="Arial" w:hAnsi="Arial" w:cs="Arial"/>
        </w:rPr>
        <w:t>GDS-15 above 9) is an exclusion criterion. Telephone s</w:t>
      </w:r>
      <w:r w:rsidRPr="003F76AF">
        <w:rPr>
          <w:rFonts w:ascii="Arial" w:hAnsi="Arial" w:cs="Arial"/>
        </w:rPr>
        <w:t>creening will include the TICS-40</w:t>
      </w:r>
      <w:r>
        <w:rPr>
          <w:rFonts w:ascii="Arial" w:hAnsi="Arial" w:cs="Arial"/>
        </w:rPr>
        <w:t>. In-person assessment includes</w:t>
      </w:r>
      <w:r w:rsidRPr="003F76AF">
        <w:rPr>
          <w:rFonts w:ascii="Arial" w:hAnsi="Arial" w:cs="Arial"/>
        </w:rPr>
        <w:t xml:space="preserve"> MCI </w:t>
      </w:r>
      <w:r>
        <w:rPr>
          <w:rFonts w:ascii="Arial" w:hAnsi="Arial" w:cs="Arial"/>
        </w:rPr>
        <w:t>indicated</w:t>
      </w:r>
      <w:r w:rsidRPr="003F76AF">
        <w:rPr>
          <w:rFonts w:ascii="Arial" w:hAnsi="Arial" w:cs="Arial"/>
        </w:rPr>
        <w:t xml:space="preserve"> by MoCA scores within the MCI range or a clinical diagnosis. Social isolation will be assessed using two specific questions.</w:t>
      </w:r>
      <w:r w:rsidR="001A15B7" w:rsidRPr="001A15B7">
        <w:rPr>
          <w:rFonts w:ascii="Arial" w:hAnsi="Arial" w:cs="Arial"/>
        </w:rPr>
        <w:t xml:space="preserve"> They will undergo a detailed evaluation by study personnel at the time of enrollment. MRI eligibility is required (</w:t>
      </w:r>
      <w:r w:rsidR="001A15B7">
        <w:rPr>
          <w:rFonts w:ascii="Arial" w:hAnsi="Arial" w:cs="Arial"/>
        </w:rPr>
        <w:t xml:space="preserve">i.e., </w:t>
      </w:r>
      <w:r w:rsidR="001A15B7" w:rsidRPr="001A15B7">
        <w:rPr>
          <w:rFonts w:ascii="Arial" w:hAnsi="Arial" w:cs="Arial"/>
        </w:rPr>
        <w:t>MRI contraindications are an exclusion criterion) as the main aim of this project is to examine functional brain connectivity induced by social interactions. No special classes of subjects (i.e., pregnant women, prisoners, institutionalized individuals, etc.) will be enrolled in the project.</w:t>
      </w:r>
      <w:r w:rsidR="00435151" w:rsidRPr="00043660">
        <w:rPr>
          <w:rFonts w:ascii="Arial" w:hAnsi="Arial" w:cs="Arial"/>
        </w:rPr>
        <w:t xml:space="preserve"> </w:t>
      </w:r>
    </w:p>
    <w:p w14:paraId="4D8F893F" w14:textId="605092EF" w:rsidR="004852A5" w:rsidRPr="00043660" w:rsidRDefault="004852A5">
      <w:pPr>
        <w:rPr>
          <w:rFonts w:ascii="Arial" w:hAnsi="Arial" w:cs="Arial"/>
        </w:rPr>
      </w:pPr>
      <w:r w:rsidRPr="00043660">
        <w:rPr>
          <w:rFonts w:ascii="Arial" w:hAnsi="Arial" w:cs="Arial"/>
          <w:highlight w:val="lightGray"/>
        </w:rPr>
        <w:t>b. Study Procedures, Materials</w:t>
      </w:r>
      <w:r w:rsidR="008202E1">
        <w:rPr>
          <w:rFonts w:ascii="Arial" w:hAnsi="Arial" w:cs="Arial"/>
          <w:highlight w:val="lightGray"/>
        </w:rPr>
        <w:t xml:space="preserve">, </w:t>
      </w:r>
      <w:r w:rsidRPr="00043660">
        <w:rPr>
          <w:rFonts w:ascii="Arial" w:hAnsi="Arial" w:cs="Arial"/>
          <w:highlight w:val="lightGray"/>
        </w:rPr>
        <w:t xml:space="preserve">Potential </w:t>
      </w:r>
      <w:r w:rsidRPr="008202E1">
        <w:rPr>
          <w:rFonts w:ascii="Arial" w:hAnsi="Arial" w:cs="Arial"/>
          <w:highlight w:val="lightGray"/>
        </w:rPr>
        <w:t>Risks</w:t>
      </w:r>
      <w:r w:rsidR="008202E1" w:rsidRPr="008202E1">
        <w:rPr>
          <w:rFonts w:ascii="Arial" w:hAnsi="Arial" w:cs="Arial"/>
          <w:highlight w:val="lightGray"/>
        </w:rPr>
        <w:t>, Protections against risks</w:t>
      </w:r>
    </w:p>
    <w:p w14:paraId="04C93F1A" w14:textId="2DC753BD" w:rsidR="00435151" w:rsidRPr="00043660" w:rsidRDefault="00435151" w:rsidP="00435151">
      <w:pPr>
        <w:autoSpaceDE w:val="0"/>
        <w:autoSpaceDN w:val="0"/>
        <w:adjustRightInd w:val="0"/>
        <w:spacing w:after="0" w:line="240" w:lineRule="auto"/>
        <w:rPr>
          <w:rFonts w:ascii="Arial" w:hAnsi="Arial" w:cs="Arial"/>
        </w:rPr>
      </w:pPr>
      <w:r w:rsidRPr="00AD703E">
        <w:rPr>
          <w:rFonts w:ascii="Arial" w:hAnsi="Arial" w:cs="Arial"/>
          <w:b/>
          <w:bCs/>
        </w:rPr>
        <w:t>Recording of video-chat conversations during the clinical trial for speech analysis</w:t>
      </w:r>
      <w:r w:rsidRPr="00AD703E">
        <w:rPr>
          <w:rFonts w:ascii="Arial" w:hAnsi="Arial" w:cs="Arial"/>
        </w:rPr>
        <w:t xml:space="preserve">: Audio data, including audio recordings of video-chats, cognitive testing sessions, and weekly </w:t>
      </w:r>
      <w:r w:rsidRPr="00043660">
        <w:rPr>
          <w:rFonts w:ascii="Arial" w:hAnsi="Arial" w:cs="Arial"/>
        </w:rPr>
        <w:t xml:space="preserve">telephone calls, will be collected and subsequently uploaded to the MGH Martinos </w:t>
      </w:r>
      <w:r w:rsidR="004D26CB">
        <w:rPr>
          <w:rFonts w:ascii="Arial" w:hAnsi="Arial" w:cs="Arial"/>
        </w:rPr>
        <w:t xml:space="preserve">HIPPA-compliant </w:t>
      </w:r>
      <w:r w:rsidRPr="00043660">
        <w:rPr>
          <w:rFonts w:ascii="Arial" w:hAnsi="Arial" w:cs="Arial"/>
        </w:rPr>
        <w:t>server (vast) or MGH Mass Archival Data Storage system. Once the upload is complete and confirmed, the files will be deleted from computer hard drives and/or recording devices used. MGH-issued, encrypted, password-protected computers will be used to transfer audio data for analysis from the study site. Audio files will be stored for processing on servers at MGH Martinos Center, which is behind MG</w:t>
      </w:r>
      <w:r w:rsidR="002E5550" w:rsidRPr="00043660">
        <w:rPr>
          <w:rFonts w:ascii="Arial" w:hAnsi="Arial" w:cs="Arial"/>
        </w:rPr>
        <w:t>H</w:t>
      </w:r>
      <w:r w:rsidRPr="00043660">
        <w:rPr>
          <w:rFonts w:ascii="Arial" w:hAnsi="Arial" w:cs="Arial"/>
        </w:rPr>
        <w:t xml:space="preserve">’s main firewall. Staff </w:t>
      </w:r>
      <w:r w:rsidR="002E5550" w:rsidRPr="00043660">
        <w:rPr>
          <w:rFonts w:ascii="Arial" w:hAnsi="Arial" w:cs="Arial"/>
        </w:rPr>
        <w:t>may</w:t>
      </w:r>
      <w:r w:rsidRPr="00043660">
        <w:rPr>
          <w:rFonts w:ascii="Arial" w:hAnsi="Arial" w:cs="Arial"/>
        </w:rPr>
        <w:t xml:space="preserve"> access servers using a Virtual Machine. The permission for these recordings will be included in the consent form to participate in the study. The analysis of </w:t>
      </w:r>
      <w:r w:rsidRPr="00AD703E">
        <w:rPr>
          <w:rFonts w:ascii="Arial" w:hAnsi="Arial" w:cs="Arial"/>
        </w:rPr>
        <w:t xml:space="preserve">the recorded conversations will be led by Dr. </w:t>
      </w:r>
      <w:r w:rsidR="002E5550" w:rsidRPr="00AD703E">
        <w:rPr>
          <w:rFonts w:ascii="Arial" w:hAnsi="Arial" w:cs="Arial"/>
        </w:rPr>
        <w:t>Liu Chen</w:t>
      </w:r>
      <w:r w:rsidRPr="00AD703E">
        <w:rPr>
          <w:rFonts w:ascii="Arial" w:hAnsi="Arial" w:cs="Arial"/>
        </w:rPr>
        <w:t xml:space="preserve">, </w:t>
      </w:r>
      <w:r w:rsidR="002E5550" w:rsidRPr="00AD703E">
        <w:rPr>
          <w:rFonts w:ascii="Arial" w:hAnsi="Arial" w:cs="Arial"/>
        </w:rPr>
        <w:t>Data Analyst at MGH</w:t>
      </w:r>
      <w:r w:rsidRPr="00AD703E">
        <w:rPr>
          <w:rFonts w:ascii="Arial" w:hAnsi="Arial" w:cs="Arial"/>
        </w:rPr>
        <w:t>, utilizing existing or refined algorithms to extract speech characteristics. The algorithms will be validated for their extraction accuracy outside of this project, before applying</w:t>
      </w:r>
      <w:r w:rsidRPr="00043660">
        <w:rPr>
          <w:rFonts w:ascii="Arial" w:hAnsi="Arial" w:cs="Arial"/>
        </w:rPr>
        <w:t xml:space="preserve"> to the recorded conversations collected in this project. This way, we do not need to listen to each recording for manual transcriptions, minimizing the risk of confidentiality breaches. All the recorded conversations during trial sessions </w:t>
      </w:r>
      <w:r w:rsidRPr="00E451B7">
        <w:rPr>
          <w:rFonts w:ascii="Arial" w:hAnsi="Arial" w:cs="Arial"/>
        </w:rPr>
        <w:t xml:space="preserve">will be erased </w:t>
      </w:r>
      <w:r w:rsidR="004D26CB" w:rsidRPr="00E451B7">
        <w:rPr>
          <w:rFonts w:ascii="Arial" w:hAnsi="Arial" w:cs="Arial"/>
        </w:rPr>
        <w:t>10</w:t>
      </w:r>
      <w:r w:rsidRPr="00E451B7">
        <w:rPr>
          <w:rFonts w:ascii="Arial" w:hAnsi="Arial" w:cs="Arial"/>
        </w:rPr>
        <w:t xml:space="preserve"> years after</w:t>
      </w:r>
      <w:r w:rsidRPr="00043660">
        <w:rPr>
          <w:rFonts w:ascii="Arial" w:hAnsi="Arial" w:cs="Arial"/>
        </w:rPr>
        <w:t xml:space="preserve"> the end of the proposed trial (i.e., 5 years after the final 1-year assessment).</w:t>
      </w:r>
    </w:p>
    <w:p w14:paraId="6B1CCCDD" w14:textId="77777777" w:rsidR="002E5550" w:rsidRDefault="002E5550" w:rsidP="00435151">
      <w:pPr>
        <w:autoSpaceDE w:val="0"/>
        <w:autoSpaceDN w:val="0"/>
        <w:adjustRightInd w:val="0"/>
        <w:spacing w:after="0" w:line="240" w:lineRule="auto"/>
        <w:rPr>
          <w:rFonts w:ascii="Arial" w:hAnsi="Arial" w:cs="Arial"/>
        </w:rPr>
      </w:pPr>
    </w:p>
    <w:p w14:paraId="65AC2AAD" w14:textId="77777777" w:rsidR="004D78AC" w:rsidRPr="008D2967" w:rsidRDefault="004D78AC" w:rsidP="004D78AC">
      <w:pPr>
        <w:rPr>
          <w:rFonts w:ascii="Arial" w:hAnsi="Arial" w:cs="Arial"/>
          <w:b/>
        </w:rPr>
      </w:pPr>
      <w:bookmarkStart w:id="0" w:name="_Toc137813212"/>
      <w:r w:rsidRPr="008D2967">
        <w:rPr>
          <w:rFonts w:ascii="Arial" w:hAnsi="Arial" w:cs="Arial"/>
          <w:b/>
        </w:rPr>
        <w:t>Cognitive, Behavioral and Functional Assessments</w:t>
      </w:r>
      <w:bookmarkEnd w:id="0"/>
      <w:r w:rsidRPr="008D2967">
        <w:rPr>
          <w:rFonts w:ascii="Arial" w:hAnsi="Arial" w:cs="Arial"/>
          <w:b/>
        </w:rPr>
        <w:t xml:space="preserve"> </w:t>
      </w:r>
      <w:r>
        <w:rPr>
          <w:rFonts w:ascii="Arial" w:hAnsi="Arial" w:cs="Arial"/>
          <w:bCs/>
        </w:rPr>
        <w:t>Screening</w:t>
      </w:r>
      <w:r w:rsidRPr="00E451B7">
        <w:rPr>
          <w:rFonts w:ascii="Arial" w:hAnsi="Arial" w:cs="Arial"/>
          <w:bCs/>
        </w:rPr>
        <w:t xml:space="preserve"> will be administered using MGH’s telemedicine platform</w:t>
      </w:r>
      <w:r>
        <w:rPr>
          <w:rFonts w:ascii="Arial" w:hAnsi="Arial" w:cs="Arial"/>
          <w:bCs/>
        </w:rPr>
        <w:t xml:space="preserve"> </w:t>
      </w:r>
      <w:r w:rsidRPr="00E451B7">
        <w:rPr>
          <w:rFonts w:ascii="Arial" w:hAnsi="Arial" w:cs="Arial"/>
          <w:bCs/>
        </w:rPr>
        <w:t xml:space="preserve">by MGH </w:t>
      </w:r>
      <w:r>
        <w:rPr>
          <w:rFonts w:ascii="Arial" w:hAnsi="Arial" w:cs="Arial"/>
          <w:bCs/>
        </w:rPr>
        <w:t xml:space="preserve">study assessors hired through the </w:t>
      </w:r>
      <w:r w:rsidRPr="00E451B7">
        <w:rPr>
          <w:rFonts w:ascii="Arial" w:hAnsi="Arial" w:cs="Arial"/>
          <w:bCs/>
        </w:rPr>
        <w:t>Interdisciplinary</w:t>
      </w:r>
      <w:r>
        <w:rPr>
          <w:rFonts w:ascii="Arial" w:hAnsi="Arial" w:cs="Arial"/>
          <w:bCs/>
        </w:rPr>
        <w:t xml:space="preserve"> B</w:t>
      </w:r>
      <w:r w:rsidRPr="00E451B7">
        <w:rPr>
          <w:rFonts w:ascii="Arial" w:hAnsi="Arial" w:cs="Arial"/>
          <w:bCs/>
        </w:rPr>
        <w:t xml:space="preserve">rain </w:t>
      </w:r>
      <w:r>
        <w:rPr>
          <w:rFonts w:ascii="Arial" w:hAnsi="Arial" w:cs="Arial"/>
          <w:bCs/>
        </w:rPr>
        <w:t>C</w:t>
      </w:r>
      <w:r w:rsidRPr="00E451B7">
        <w:rPr>
          <w:rFonts w:ascii="Arial" w:hAnsi="Arial" w:cs="Arial"/>
          <w:bCs/>
        </w:rPr>
        <w:t>enter</w:t>
      </w:r>
      <w:r>
        <w:rPr>
          <w:rFonts w:ascii="Arial" w:hAnsi="Arial" w:cs="Arial"/>
          <w:bCs/>
        </w:rPr>
        <w:t xml:space="preserve"> or</w:t>
      </w:r>
      <w:r w:rsidRPr="00E451B7">
        <w:rPr>
          <w:rFonts w:ascii="Arial" w:hAnsi="Arial" w:cs="Arial"/>
          <w:bCs/>
        </w:rPr>
        <w:t xml:space="preserve"> Alzheimer’s Center Trial Research Unit (ACTRU) at MGH.  </w:t>
      </w:r>
      <w:r>
        <w:rPr>
          <w:rFonts w:ascii="Arial" w:hAnsi="Arial" w:cs="Arial"/>
          <w:bCs/>
        </w:rPr>
        <w:t xml:space="preserve">Baseline, Month 6 (M6), and Month 12 (M12) assessments will be conducted in person at the ACTRU at MGH. </w:t>
      </w:r>
      <w:r w:rsidRPr="00E451B7">
        <w:rPr>
          <w:rFonts w:ascii="Arial" w:hAnsi="Arial" w:cs="Arial"/>
          <w:bCs/>
        </w:rPr>
        <w:t xml:space="preserve"> All evaluators must be certified to perform neurocognitive, behavioral and functional outcome assessments.</w:t>
      </w:r>
      <w:r w:rsidRPr="008D2967">
        <w:rPr>
          <w:rFonts w:ascii="Arial" w:hAnsi="Arial" w:cs="Arial"/>
          <w:bCs/>
        </w:rPr>
        <w:t xml:space="preserve"> </w:t>
      </w:r>
    </w:p>
    <w:p w14:paraId="7EE774F2" w14:textId="436872B7" w:rsidR="002E5550" w:rsidRPr="00043660" w:rsidRDefault="002E5550" w:rsidP="002E5550">
      <w:pPr>
        <w:rPr>
          <w:rFonts w:ascii="Arial" w:hAnsi="Arial" w:cs="Arial"/>
        </w:rPr>
      </w:pPr>
      <w:r w:rsidRPr="00AD703E">
        <w:rPr>
          <w:rFonts w:ascii="Arial" w:hAnsi="Arial" w:cs="Arial"/>
          <w:b/>
          <w:bCs/>
        </w:rPr>
        <w:t>Technology Installation</w:t>
      </w:r>
      <w:r w:rsidRPr="00AD703E">
        <w:rPr>
          <w:rFonts w:ascii="Arial" w:hAnsi="Arial" w:cs="Arial"/>
        </w:rPr>
        <w:t>:</w:t>
      </w:r>
      <w:r w:rsidRPr="00043660">
        <w:rPr>
          <w:rFonts w:ascii="Arial" w:hAnsi="Arial" w:cs="Arial"/>
        </w:rPr>
        <w:t xml:space="preserve"> </w:t>
      </w:r>
      <w:r w:rsidR="004D78AC">
        <w:rPr>
          <w:rFonts w:ascii="Arial" w:hAnsi="Arial" w:cs="Arial"/>
        </w:rPr>
        <w:t>Following</w:t>
      </w:r>
      <w:r w:rsidRPr="00043660">
        <w:rPr>
          <w:rFonts w:ascii="Arial" w:hAnsi="Arial" w:cs="Arial"/>
        </w:rPr>
        <w:t xml:space="preserve"> the Baseline </w:t>
      </w:r>
      <w:r w:rsidR="004D78AC">
        <w:rPr>
          <w:rFonts w:ascii="Arial" w:hAnsi="Arial" w:cs="Arial"/>
        </w:rPr>
        <w:t>in-person assessment</w:t>
      </w:r>
      <w:r w:rsidRPr="00043660">
        <w:rPr>
          <w:rFonts w:ascii="Arial" w:hAnsi="Arial" w:cs="Arial"/>
        </w:rPr>
        <w:t xml:space="preserve">, </w:t>
      </w:r>
      <w:r w:rsidR="004D78AC">
        <w:rPr>
          <w:rFonts w:ascii="Arial" w:hAnsi="Arial" w:cs="Arial"/>
        </w:rPr>
        <w:t>randomization occurs immediately on-site, using our software.  If the participant is randomized into the experimental group, s</w:t>
      </w:r>
      <w:r w:rsidRPr="00043660">
        <w:rPr>
          <w:rFonts w:ascii="Arial" w:hAnsi="Arial" w:cs="Arial"/>
        </w:rPr>
        <w:t xml:space="preserve">tudy staff will provide setup instructions for the Videophone, provide demonstration and answer questions. Written device instructions (large font size, for example 14-point) will be provided. Staff will inform the subject of study expectations. The Videophone device will be provided to the subject free of charge, and subjects will be instructed to use it and their own (or  provided) Internet for study purposes </w:t>
      </w:r>
      <w:r w:rsidRPr="00E451B7">
        <w:rPr>
          <w:rFonts w:ascii="Arial" w:hAnsi="Arial" w:cs="Arial"/>
        </w:rPr>
        <w:t xml:space="preserve">only. </w:t>
      </w:r>
      <w:r w:rsidR="00014140">
        <w:rPr>
          <w:rFonts w:ascii="Arial" w:hAnsi="Arial" w:cs="Arial"/>
        </w:rPr>
        <w:t xml:space="preserve">If the participants do not have </w:t>
      </w:r>
      <w:r w:rsidR="00014140">
        <w:rPr>
          <w:rFonts w:ascii="Arial" w:hAnsi="Arial" w:cs="Arial"/>
        </w:rPr>
        <w:lastRenderedPageBreak/>
        <w:t xml:space="preserve">internet access or the internet speed is too low, then adequate </w:t>
      </w:r>
      <w:r w:rsidR="00247DA7" w:rsidRPr="00E451B7">
        <w:rPr>
          <w:rFonts w:ascii="Arial" w:hAnsi="Arial" w:cs="Arial"/>
        </w:rPr>
        <w:t xml:space="preserve">internet </w:t>
      </w:r>
      <w:r w:rsidR="00014140">
        <w:rPr>
          <w:rFonts w:ascii="Arial" w:hAnsi="Arial" w:cs="Arial"/>
        </w:rPr>
        <w:t xml:space="preserve">service </w:t>
      </w:r>
      <w:r w:rsidR="00247DA7" w:rsidRPr="00E451B7">
        <w:rPr>
          <w:rFonts w:ascii="Arial" w:hAnsi="Arial" w:cs="Arial"/>
        </w:rPr>
        <w:t xml:space="preserve">will be provided </w:t>
      </w:r>
      <w:r w:rsidR="00014140">
        <w:rPr>
          <w:rFonts w:ascii="Arial" w:hAnsi="Arial" w:cs="Arial"/>
        </w:rPr>
        <w:t>to the subject free of charge</w:t>
      </w:r>
      <w:r w:rsidR="00247DA7" w:rsidRPr="00E451B7">
        <w:rPr>
          <w:rFonts w:ascii="Arial" w:hAnsi="Arial" w:cs="Arial"/>
        </w:rPr>
        <w:t>.</w:t>
      </w:r>
      <w:r w:rsidR="00247DA7">
        <w:rPr>
          <w:rFonts w:ascii="Arial" w:hAnsi="Arial" w:cs="Arial"/>
        </w:rPr>
        <w:t xml:space="preserve"> </w:t>
      </w:r>
    </w:p>
    <w:p w14:paraId="3160911F" w14:textId="4A78DA31" w:rsidR="008D2967" w:rsidRPr="00453EFA" w:rsidRDefault="00247DA7" w:rsidP="00453EFA">
      <w:pPr>
        <w:rPr>
          <w:rFonts w:ascii="Arial" w:hAnsi="Arial" w:cs="Arial"/>
          <w:b/>
          <w:color w:val="FF0000"/>
        </w:rPr>
      </w:pPr>
      <w:bookmarkStart w:id="1" w:name="_Toc137813213"/>
      <w:r>
        <w:rPr>
          <w:rFonts w:ascii="Arial" w:hAnsi="Arial" w:cs="Arial"/>
          <w:b/>
        </w:rPr>
        <w:t xml:space="preserve">Neuropsychological tests: </w:t>
      </w:r>
      <w:r w:rsidR="004D78AC">
        <w:rPr>
          <w:rFonts w:ascii="Arial" w:hAnsi="Arial" w:cs="Arial"/>
          <w:b/>
        </w:rPr>
        <w:t>TICS-40 (screening)</w:t>
      </w:r>
      <w:r w:rsidR="004D78AC">
        <w:rPr>
          <w:rFonts w:ascii="Arial" w:hAnsi="Arial" w:cs="Arial"/>
          <w:b/>
        </w:rPr>
        <w:t xml:space="preserve">, </w:t>
      </w:r>
      <w:r w:rsidR="005056CD">
        <w:rPr>
          <w:rFonts w:ascii="Arial" w:hAnsi="Arial" w:cs="Arial"/>
          <w:b/>
        </w:rPr>
        <w:t xml:space="preserve">National Alzheimer’s Coordinating Center (NACC) neuropsychological test battery. </w:t>
      </w:r>
      <w:bookmarkEnd w:id="1"/>
    </w:p>
    <w:p w14:paraId="708F1201" w14:textId="43C93292" w:rsidR="00247DA7" w:rsidRDefault="00247DA7" w:rsidP="008D2967">
      <w:pPr>
        <w:rPr>
          <w:rFonts w:ascii="Arial" w:hAnsi="Arial" w:cs="Arial"/>
          <w:bCs/>
        </w:rPr>
      </w:pPr>
      <w:r>
        <w:rPr>
          <w:rFonts w:ascii="Arial" w:hAnsi="Arial" w:cs="Arial"/>
          <w:bCs/>
        </w:rPr>
        <w:t xml:space="preserve">These tests are </w:t>
      </w:r>
      <w:r w:rsidR="008D2967" w:rsidRPr="008D2967">
        <w:rPr>
          <w:rFonts w:ascii="Arial" w:hAnsi="Arial" w:cs="Arial"/>
          <w:bCs/>
        </w:rPr>
        <w:t xml:space="preserve">commonly used </w:t>
      </w:r>
      <w:r>
        <w:rPr>
          <w:rFonts w:ascii="Arial" w:hAnsi="Arial" w:cs="Arial"/>
          <w:bCs/>
        </w:rPr>
        <w:t>cognitive tests</w:t>
      </w:r>
      <w:r w:rsidR="008D2967" w:rsidRPr="008D2967">
        <w:rPr>
          <w:rFonts w:ascii="Arial" w:hAnsi="Arial" w:cs="Arial"/>
          <w:bCs/>
        </w:rPr>
        <w:t xml:space="preserve"> in clinical trials and research settings to measure </w:t>
      </w:r>
      <w:r>
        <w:rPr>
          <w:rFonts w:ascii="Arial" w:hAnsi="Arial" w:cs="Arial"/>
          <w:bCs/>
        </w:rPr>
        <w:t xml:space="preserve">the </w:t>
      </w:r>
      <w:r w:rsidR="008D2967" w:rsidRPr="008D2967">
        <w:rPr>
          <w:rFonts w:ascii="Arial" w:hAnsi="Arial" w:cs="Arial"/>
          <w:bCs/>
        </w:rPr>
        <w:t>potential presence of cognitive impairment</w:t>
      </w:r>
      <w:r>
        <w:rPr>
          <w:rFonts w:ascii="Arial" w:hAnsi="Arial" w:cs="Arial"/>
          <w:bCs/>
        </w:rPr>
        <w:t xml:space="preserve"> and trial efficacy</w:t>
      </w:r>
      <w:r w:rsidR="008D2967" w:rsidRPr="008D2967">
        <w:rPr>
          <w:rFonts w:ascii="Arial" w:hAnsi="Arial" w:cs="Arial"/>
          <w:bCs/>
        </w:rPr>
        <w:t xml:space="preserve">. </w:t>
      </w:r>
      <w:r w:rsidR="005056CD">
        <w:rPr>
          <w:rFonts w:ascii="Arial" w:hAnsi="Arial" w:cs="Arial"/>
          <w:bCs/>
        </w:rPr>
        <w:t xml:space="preserve">TICS-40 </w:t>
      </w:r>
      <w:r w:rsidR="008D2967" w:rsidRPr="008D2967">
        <w:rPr>
          <w:rFonts w:ascii="Arial" w:hAnsi="Arial" w:cs="Arial"/>
          <w:bCs/>
        </w:rPr>
        <w:t xml:space="preserve">will be completed as part of </w:t>
      </w:r>
      <w:r w:rsidR="005056CD">
        <w:rPr>
          <w:rFonts w:ascii="Arial" w:hAnsi="Arial" w:cs="Arial"/>
          <w:bCs/>
        </w:rPr>
        <w:t xml:space="preserve">the screening, and a full cognitive test battery used in the NACC (version 3) cognitive tests will be assessed at Baseline, </w:t>
      </w:r>
      <w:r w:rsidR="008E4DF1">
        <w:rPr>
          <w:rFonts w:ascii="Arial" w:hAnsi="Arial" w:cs="Arial"/>
          <w:bCs/>
        </w:rPr>
        <w:t>M</w:t>
      </w:r>
      <w:r w:rsidR="005056CD">
        <w:rPr>
          <w:rFonts w:ascii="Arial" w:hAnsi="Arial" w:cs="Arial"/>
          <w:bCs/>
        </w:rPr>
        <w:t>onth 6 (M6),</w:t>
      </w:r>
      <w:r w:rsidR="00014140">
        <w:rPr>
          <w:rFonts w:ascii="Arial" w:hAnsi="Arial" w:cs="Arial"/>
          <w:bCs/>
        </w:rPr>
        <w:t xml:space="preserve"> and </w:t>
      </w:r>
      <w:r w:rsidR="008E4DF1">
        <w:rPr>
          <w:rFonts w:ascii="Arial" w:hAnsi="Arial" w:cs="Arial"/>
          <w:bCs/>
        </w:rPr>
        <w:t>M</w:t>
      </w:r>
      <w:r w:rsidR="00014140">
        <w:rPr>
          <w:rFonts w:ascii="Arial" w:hAnsi="Arial" w:cs="Arial"/>
          <w:bCs/>
        </w:rPr>
        <w:t>onth 12 (M12) assessments</w:t>
      </w:r>
      <w:r w:rsidR="008D2967" w:rsidRPr="008D2967">
        <w:rPr>
          <w:rFonts w:ascii="Arial" w:hAnsi="Arial" w:cs="Arial"/>
          <w:bCs/>
        </w:rPr>
        <w:t xml:space="preserve">.  It takes about </w:t>
      </w:r>
      <w:r w:rsidR="004D78AC">
        <w:rPr>
          <w:rFonts w:ascii="Arial" w:hAnsi="Arial" w:cs="Arial"/>
          <w:bCs/>
        </w:rPr>
        <w:t>90</w:t>
      </w:r>
      <w:r>
        <w:rPr>
          <w:rFonts w:ascii="Arial" w:hAnsi="Arial" w:cs="Arial"/>
          <w:bCs/>
        </w:rPr>
        <w:t xml:space="preserve"> </w:t>
      </w:r>
      <w:r w:rsidR="008D2967" w:rsidRPr="008D2967">
        <w:rPr>
          <w:rFonts w:ascii="Arial" w:hAnsi="Arial" w:cs="Arial"/>
          <w:bCs/>
        </w:rPr>
        <w:t>minutes</w:t>
      </w:r>
      <w:r w:rsidR="005056CD">
        <w:rPr>
          <w:rFonts w:ascii="Arial" w:hAnsi="Arial" w:cs="Arial"/>
          <w:bCs/>
        </w:rPr>
        <w:t xml:space="preserve"> to complete the assessment. </w:t>
      </w:r>
      <w:r w:rsidR="004D78AC" w:rsidRPr="004D78AC">
        <w:rPr>
          <w:rFonts w:ascii="Arial" w:hAnsi="Arial" w:cs="Arial"/>
          <w:bCs/>
        </w:rPr>
        <w:t>The assessment sessions can be split across two separate days if preferred by the participants</w:t>
      </w:r>
      <w:r w:rsidR="004D78AC">
        <w:rPr>
          <w:rFonts w:ascii="Arial" w:hAnsi="Arial" w:cs="Arial"/>
          <w:bCs/>
        </w:rPr>
        <w:t xml:space="preserve"> due to fatigue or time constraints</w:t>
      </w:r>
      <w:r w:rsidR="004D78AC" w:rsidRPr="004D78AC">
        <w:rPr>
          <w:rFonts w:ascii="Arial" w:hAnsi="Arial" w:cs="Arial"/>
          <w:bCs/>
        </w:rPr>
        <w:t>.</w:t>
      </w:r>
    </w:p>
    <w:p w14:paraId="40B63ED9" w14:textId="7081A768" w:rsidR="00615D92" w:rsidRPr="00615D92" w:rsidRDefault="00615D92" w:rsidP="00615D92">
      <w:pPr>
        <w:rPr>
          <w:rFonts w:ascii="Arial" w:hAnsi="Arial" w:cs="Arial"/>
          <w:b/>
        </w:rPr>
      </w:pPr>
      <w:r w:rsidRPr="00615D92">
        <w:rPr>
          <w:rFonts w:ascii="Arial" w:hAnsi="Arial" w:cs="Arial"/>
          <w:b/>
        </w:rPr>
        <w:t xml:space="preserve">Other </w:t>
      </w:r>
      <w:r w:rsidR="008E4DF1">
        <w:rPr>
          <w:rFonts w:ascii="Arial" w:hAnsi="Arial" w:cs="Arial"/>
          <w:b/>
        </w:rPr>
        <w:t>v</w:t>
      </w:r>
      <w:r w:rsidRPr="00615D92">
        <w:rPr>
          <w:rFonts w:ascii="Arial" w:hAnsi="Arial" w:cs="Arial"/>
          <w:b/>
        </w:rPr>
        <w:t xml:space="preserve">ariables that were </w:t>
      </w:r>
      <w:r>
        <w:rPr>
          <w:rFonts w:ascii="Arial" w:hAnsi="Arial" w:cs="Arial"/>
          <w:b/>
        </w:rPr>
        <w:t>already e</w:t>
      </w:r>
      <w:r w:rsidRPr="00615D92">
        <w:rPr>
          <w:rFonts w:ascii="Arial" w:hAnsi="Arial" w:cs="Arial"/>
          <w:b/>
        </w:rPr>
        <w:t xml:space="preserve">stablished and well-validated include: </w:t>
      </w:r>
    </w:p>
    <w:p w14:paraId="4F2433C1" w14:textId="7310D749" w:rsidR="00247DA7" w:rsidRPr="008E4DF1" w:rsidRDefault="00615D92" w:rsidP="008D2967">
      <w:pPr>
        <w:rPr>
          <w:rFonts w:ascii="Arial" w:hAnsi="Arial" w:cs="Arial"/>
          <w:b/>
          <w:bCs/>
        </w:rPr>
      </w:pPr>
      <w:r w:rsidRPr="00FD3475">
        <w:rPr>
          <w:rFonts w:ascii="Arial" w:hAnsi="Arial" w:cs="Arial"/>
        </w:rPr>
        <w:t>Demographic</w:t>
      </w:r>
      <w:r w:rsidR="00F67967">
        <w:rPr>
          <w:rFonts w:ascii="Arial" w:hAnsi="Arial" w:cs="Arial"/>
        </w:rPr>
        <w:t>, functional</w:t>
      </w:r>
      <w:r w:rsidRPr="00FD3475">
        <w:rPr>
          <w:rFonts w:ascii="Arial" w:hAnsi="Arial" w:cs="Arial"/>
        </w:rPr>
        <w:t xml:space="preserve"> and social factors:  Besides age, gender and years of education, the following </w:t>
      </w:r>
      <w:r w:rsidRPr="00E451B7">
        <w:rPr>
          <w:rFonts w:ascii="Arial" w:hAnsi="Arial" w:cs="Arial"/>
        </w:rPr>
        <w:t>information will be collected.  Lubben Social Network Scale (LSNS-6</w:t>
      </w:r>
      <w:proofErr w:type="gramStart"/>
      <w:r w:rsidRPr="00E451B7">
        <w:rPr>
          <w:rFonts w:ascii="Arial" w:hAnsi="Arial" w:cs="Arial"/>
        </w:rPr>
        <w:t>)</w:t>
      </w:r>
      <w:r w:rsidR="00E451B7" w:rsidRPr="00E451B7">
        <w:rPr>
          <w:rFonts w:ascii="Arial" w:hAnsi="Arial" w:cs="Arial"/>
        </w:rPr>
        <w:t xml:space="preserve"> ,</w:t>
      </w:r>
      <w:proofErr w:type="gramEnd"/>
      <w:r w:rsidRPr="00E451B7">
        <w:rPr>
          <w:rFonts w:ascii="Arial" w:hAnsi="Arial" w:cs="Arial"/>
        </w:rPr>
        <w:t xml:space="preserve"> UCLA Loneliness Scale</w:t>
      </w:r>
      <w:r w:rsidR="00E451B7" w:rsidRPr="00E451B7">
        <w:rPr>
          <w:rFonts w:ascii="Arial" w:hAnsi="Arial" w:cs="Arial"/>
        </w:rPr>
        <w:t xml:space="preserve">, </w:t>
      </w:r>
      <w:r w:rsidRPr="00E451B7">
        <w:rPr>
          <w:rFonts w:ascii="Arial" w:hAnsi="Arial" w:cs="Arial"/>
        </w:rPr>
        <w:t>15-item Geriatric Depression Score (GDS)</w:t>
      </w:r>
      <w:r w:rsidR="00E451B7" w:rsidRPr="00E451B7">
        <w:rPr>
          <w:rFonts w:ascii="Arial" w:hAnsi="Arial" w:cs="Arial"/>
        </w:rPr>
        <w:t xml:space="preserve"> , </w:t>
      </w:r>
      <w:r w:rsidRPr="00E451B7">
        <w:rPr>
          <w:rFonts w:ascii="Arial" w:hAnsi="Arial" w:cs="Arial"/>
        </w:rPr>
        <w:t>Neo-5 personality inventory</w:t>
      </w:r>
      <w:r w:rsidR="00E451B7" w:rsidRPr="00E451B7">
        <w:rPr>
          <w:rFonts w:ascii="Arial" w:hAnsi="Arial" w:cs="Arial"/>
        </w:rPr>
        <w:t xml:space="preserve">, </w:t>
      </w:r>
      <w:r w:rsidRPr="00E451B7">
        <w:rPr>
          <w:rFonts w:ascii="Arial" w:hAnsi="Arial" w:cs="Arial"/>
        </w:rPr>
        <w:t>NIH-Toolbox Emotional Battery.</w:t>
      </w:r>
      <w:r>
        <w:rPr>
          <w:rFonts w:ascii="Arial" w:hAnsi="Arial" w:cs="Arial"/>
        </w:rPr>
        <w:t xml:space="preserve"> </w:t>
      </w:r>
      <w:r w:rsidR="00F67967">
        <w:rPr>
          <w:rFonts w:ascii="Arial" w:hAnsi="Arial" w:cs="Arial"/>
        </w:rPr>
        <w:t xml:space="preserve">Clinical Dementia Rating Scale (CDR).  </w:t>
      </w:r>
      <w:r w:rsidR="005056CD" w:rsidRPr="008E4DF1">
        <w:rPr>
          <w:rFonts w:ascii="Arial" w:hAnsi="Arial" w:cs="Arial"/>
          <w:b/>
          <w:bCs/>
        </w:rPr>
        <w:t xml:space="preserve">All the variables to be collected at each assessment time point are summarized below (Table 1). </w:t>
      </w:r>
    </w:p>
    <w:p w14:paraId="494515C8" w14:textId="78F9CD45" w:rsidR="00E32363" w:rsidRPr="00E32363" w:rsidRDefault="00E32363" w:rsidP="00E32363">
      <w:pPr>
        <w:rPr>
          <w:rFonts w:ascii="Arial" w:hAnsi="Arial" w:cs="Arial"/>
        </w:rPr>
      </w:pPr>
      <w:r w:rsidRPr="00E32363">
        <w:rPr>
          <w:rFonts w:ascii="Arial" w:hAnsi="Arial" w:cs="Arial"/>
          <w:b/>
          <w:bCs/>
        </w:rPr>
        <w:t>MRI Safety and Data Sharing</w:t>
      </w:r>
      <w:r>
        <w:rPr>
          <w:rFonts w:ascii="Arial" w:hAnsi="Arial" w:cs="Arial"/>
          <w:b/>
          <w:bCs/>
        </w:rPr>
        <w:t xml:space="preserve">: </w:t>
      </w:r>
      <w:r w:rsidRPr="00E32363">
        <w:rPr>
          <w:rFonts w:ascii="Arial" w:hAnsi="Arial" w:cs="Arial"/>
        </w:rPr>
        <w:t>All MRI procedures will be conducted in accordance with established safety protocols to ensure the well-being of participants. Prior to undergoing MRI scans, participants will be screened for any contraindications, such as the presence of metallic implants or severe claustrophobia, to ensure their eligibility and safety. MRI scans will be performed by trained and certified technicians in a controlled environment, with continuous monitoring of participants to promptly address any discomfort or adverse reactions.</w:t>
      </w:r>
      <w:r>
        <w:rPr>
          <w:rFonts w:ascii="Arial" w:hAnsi="Arial" w:cs="Arial"/>
        </w:rPr>
        <w:t xml:space="preserve"> </w:t>
      </w:r>
    </w:p>
    <w:p w14:paraId="39652286" w14:textId="4CBAB096" w:rsidR="00453EFA" w:rsidRDefault="00E32363" w:rsidP="00E32363">
      <w:pPr>
        <w:rPr>
          <w:rFonts w:ascii="Arial" w:hAnsi="Arial" w:cs="Arial"/>
        </w:rPr>
      </w:pPr>
      <w:r w:rsidRPr="00E32363">
        <w:rPr>
          <w:rFonts w:ascii="Arial" w:hAnsi="Arial" w:cs="Arial"/>
        </w:rPr>
        <w:t>Regarding MRI data sharing, all collected MRI data will be de-identified to protect participants' privacy. Data will be stored securely in compliance with HIPAA regulations, and access will be restricted to authorized research personnel only. When sharing MRI data with collaborators or for publication purposes, stringent de-identification processes will be employed to ensure that individual participants cannot be re-identified. Data sharing agreements will be established to govern the use and dissemination of MRI data, ensuring adherence to ethical standards and participant confidentiality.</w:t>
      </w:r>
      <w:r>
        <w:rPr>
          <w:rFonts w:ascii="Arial" w:hAnsi="Arial" w:cs="Arial"/>
        </w:rPr>
        <w:t xml:space="preserve"> </w:t>
      </w:r>
      <w:r w:rsidRPr="00E32363">
        <w:rPr>
          <w:rFonts w:ascii="Arial" w:hAnsi="Arial" w:cs="Arial"/>
        </w:rPr>
        <w:t>These measures will safeguard participants' safety during MRI procedures and maintain the confidentiality and integrity of their MRI data.</w:t>
      </w:r>
    </w:p>
    <w:p w14:paraId="141CDD63" w14:textId="427A1B0F" w:rsidR="008D2967" w:rsidRPr="00043660" w:rsidRDefault="008D2967" w:rsidP="008D2967">
      <w:pPr>
        <w:pStyle w:val="Heading2"/>
        <w:snapToGrid w:val="0"/>
        <w:rPr>
          <w:rFonts w:ascii="Arial" w:hAnsi="Arial" w:cs="Arial"/>
          <w:color w:val="auto"/>
          <w:sz w:val="22"/>
        </w:rPr>
      </w:pPr>
      <w:bookmarkStart w:id="2" w:name="_Toc137813218"/>
      <w:r w:rsidRPr="00043660">
        <w:rPr>
          <w:rFonts w:ascii="Arial" w:hAnsi="Arial" w:cs="Arial"/>
          <w:sz w:val="22"/>
        </w:rPr>
        <w:t>Blood for Biomarkers and Genetics</w:t>
      </w:r>
      <w:bookmarkEnd w:id="2"/>
      <w:r w:rsidRPr="00043660">
        <w:rPr>
          <w:rFonts w:ascii="Arial" w:hAnsi="Arial" w:cs="Arial"/>
          <w:sz w:val="22"/>
        </w:rPr>
        <w:tab/>
      </w:r>
    </w:p>
    <w:p w14:paraId="3265E8D8" w14:textId="743CFDF4" w:rsidR="008D2967" w:rsidRPr="00043660" w:rsidRDefault="008D2967" w:rsidP="008D2967">
      <w:pPr>
        <w:pStyle w:val="Body"/>
        <w:rPr>
          <w:rFonts w:ascii="Arial" w:hAnsi="Arial" w:cs="Arial"/>
        </w:rPr>
      </w:pPr>
      <w:r w:rsidRPr="00043660">
        <w:rPr>
          <w:rFonts w:ascii="Arial" w:hAnsi="Arial" w:cs="Arial"/>
        </w:rPr>
        <w:t xml:space="preserve">Subjects will provide blood samples </w:t>
      </w:r>
      <w:r w:rsidR="00043660" w:rsidRPr="00043660">
        <w:rPr>
          <w:rFonts w:ascii="Arial" w:hAnsi="Arial" w:cs="Arial"/>
        </w:rPr>
        <w:t>at baseline</w:t>
      </w:r>
      <w:r w:rsidRPr="00043660">
        <w:rPr>
          <w:rFonts w:ascii="Arial" w:hAnsi="Arial" w:cs="Arial"/>
        </w:rPr>
        <w:t>.</w:t>
      </w:r>
      <w:r w:rsidRPr="00043660">
        <w:rPr>
          <w:rFonts w:ascii="Arial" w:hAnsi="Arial" w:cs="Arial"/>
          <w:color w:val="auto"/>
        </w:rPr>
        <w:t xml:space="preserve"> </w:t>
      </w:r>
      <w:r w:rsidRPr="00043660">
        <w:rPr>
          <w:rFonts w:ascii="Arial" w:hAnsi="Arial" w:cs="Arial"/>
        </w:rPr>
        <w:t xml:space="preserve"> Venipuncture will be performed by a study staff member trained in phlebotomy to collect 30 ml (2.0 tablespoons) of blood for the research analyses</w:t>
      </w:r>
      <w:r w:rsidR="00043660" w:rsidRPr="00E451B7">
        <w:rPr>
          <w:rFonts w:ascii="Arial" w:hAnsi="Arial" w:cs="Arial"/>
        </w:rPr>
        <w:t xml:space="preserve">. </w:t>
      </w:r>
      <w:r w:rsidR="00247DA7" w:rsidRPr="00E451B7">
        <w:rPr>
          <w:rFonts w:ascii="Arial" w:hAnsi="Arial" w:cs="Arial"/>
        </w:rPr>
        <w:t>A saliva</w:t>
      </w:r>
      <w:r w:rsidR="00247DA7" w:rsidRPr="00E451B7">
        <w:rPr>
          <w:rFonts w:ascii="Arial" w:hAnsi="Arial" w:cs="Arial"/>
          <w:noProof/>
        </w:rPr>
        <w:t xml:space="preserve"> sample</w:t>
      </w:r>
      <w:r w:rsidRPr="00E451B7">
        <w:rPr>
          <w:rFonts w:ascii="Arial" w:hAnsi="Arial" w:cs="Arial"/>
        </w:rPr>
        <w:t xml:space="preserve"> will be </w:t>
      </w:r>
      <w:r w:rsidR="00247DA7" w:rsidRPr="00E451B7">
        <w:rPr>
          <w:rFonts w:ascii="Arial" w:hAnsi="Arial" w:cs="Arial"/>
        </w:rPr>
        <w:t xml:space="preserve">collected and shipped to the National Cell Repository Center (NCRAD) </w:t>
      </w:r>
      <w:r w:rsidRPr="00E451B7">
        <w:rPr>
          <w:rFonts w:ascii="Arial" w:hAnsi="Arial" w:cs="Arial"/>
        </w:rPr>
        <w:t xml:space="preserve">and </w:t>
      </w:r>
      <w:r w:rsidR="00247DA7" w:rsidRPr="00E451B7">
        <w:rPr>
          <w:rFonts w:ascii="Arial" w:hAnsi="Arial" w:cs="Arial"/>
        </w:rPr>
        <w:t xml:space="preserve">processed for the </w:t>
      </w:r>
      <w:proofErr w:type="spellStart"/>
      <w:r w:rsidR="00247DA7" w:rsidRPr="00E451B7">
        <w:rPr>
          <w:rFonts w:ascii="Arial" w:hAnsi="Arial" w:cs="Arial"/>
        </w:rPr>
        <w:t>A</w:t>
      </w:r>
      <w:r w:rsidR="001A15B7">
        <w:rPr>
          <w:rFonts w:ascii="Arial" w:hAnsi="Arial" w:cs="Arial"/>
        </w:rPr>
        <w:t>poe</w:t>
      </w:r>
      <w:proofErr w:type="spellEnd"/>
      <w:r w:rsidR="00247DA7" w:rsidRPr="00E451B7">
        <w:rPr>
          <w:rFonts w:ascii="Arial" w:hAnsi="Arial" w:cs="Arial"/>
        </w:rPr>
        <w:t xml:space="preserve"> 4 </w:t>
      </w:r>
      <w:r w:rsidRPr="00E451B7">
        <w:rPr>
          <w:rFonts w:ascii="Arial" w:hAnsi="Arial" w:cs="Arial"/>
        </w:rPr>
        <w:t>genotyping</w:t>
      </w:r>
      <w:r w:rsidR="00247DA7" w:rsidRPr="00E451B7">
        <w:rPr>
          <w:rFonts w:ascii="Arial" w:hAnsi="Arial" w:cs="Arial"/>
        </w:rPr>
        <w:t xml:space="preserve"> information</w:t>
      </w:r>
      <w:r w:rsidRPr="00E451B7">
        <w:rPr>
          <w:rFonts w:ascii="Arial" w:hAnsi="Arial" w:cs="Arial"/>
        </w:rPr>
        <w:t xml:space="preserve">.  Codified, de-identified DNA </w:t>
      </w:r>
      <w:r w:rsidR="00247DA7" w:rsidRPr="00E451B7">
        <w:rPr>
          <w:rFonts w:ascii="Arial" w:hAnsi="Arial" w:cs="Arial"/>
        </w:rPr>
        <w:t xml:space="preserve">information </w:t>
      </w:r>
      <w:r w:rsidRPr="00E451B7">
        <w:rPr>
          <w:rFonts w:ascii="Arial" w:hAnsi="Arial" w:cs="Arial"/>
        </w:rPr>
        <w:t>will be housed for future analyses in a secure laboratory</w:t>
      </w:r>
      <w:r w:rsidR="00247DA7" w:rsidRPr="00E451B7">
        <w:rPr>
          <w:rFonts w:ascii="Arial" w:hAnsi="Arial" w:cs="Arial"/>
        </w:rPr>
        <w:t xml:space="preserve"> at NCRAD </w:t>
      </w:r>
      <w:r w:rsidR="00370A60" w:rsidRPr="00E451B7">
        <w:rPr>
          <w:rFonts w:ascii="Arial" w:hAnsi="Arial" w:cs="Arial"/>
        </w:rPr>
        <w:t>following their protocol.</w:t>
      </w:r>
      <w:r w:rsidR="00370A60">
        <w:rPr>
          <w:rFonts w:ascii="Arial" w:hAnsi="Arial" w:cs="Arial"/>
        </w:rPr>
        <w:t xml:space="preserve"> </w:t>
      </w:r>
    </w:p>
    <w:p w14:paraId="0AA2840F" w14:textId="77777777" w:rsidR="008D2967" w:rsidRPr="00043660" w:rsidRDefault="008D2967" w:rsidP="008D2967">
      <w:pPr>
        <w:pStyle w:val="Heading4"/>
        <w:rPr>
          <w:rFonts w:ascii="Arial" w:hAnsi="Arial" w:cs="Arial"/>
          <w:sz w:val="22"/>
        </w:rPr>
      </w:pPr>
    </w:p>
    <w:p w14:paraId="17B0E1E8" w14:textId="314BC2BA" w:rsidR="008D2967" w:rsidRPr="00043660" w:rsidRDefault="008D2967" w:rsidP="008D2967">
      <w:pPr>
        <w:pStyle w:val="Heading4"/>
        <w:rPr>
          <w:rFonts w:ascii="Arial" w:hAnsi="Arial" w:cs="Arial"/>
          <w:color w:val="auto"/>
          <w:sz w:val="22"/>
        </w:rPr>
      </w:pPr>
      <w:r w:rsidRPr="00043660">
        <w:rPr>
          <w:rFonts w:ascii="Arial" w:hAnsi="Arial" w:cs="Arial"/>
          <w:sz w:val="22"/>
        </w:rPr>
        <w:t xml:space="preserve">Plasma Biomarker Outcomes </w:t>
      </w:r>
    </w:p>
    <w:p w14:paraId="48BB327E" w14:textId="796BA732" w:rsidR="008D2967" w:rsidRDefault="00615D92" w:rsidP="00AD703E">
      <w:pPr>
        <w:spacing w:line="276" w:lineRule="auto"/>
        <w:jc w:val="both"/>
        <w:rPr>
          <w:rFonts w:ascii="Arial" w:hAnsi="Arial" w:cs="Arial"/>
        </w:rPr>
      </w:pPr>
      <w:r w:rsidRPr="00615D92">
        <w:rPr>
          <w:rFonts w:ascii="Arial" w:hAnsi="Arial" w:cs="Arial"/>
        </w:rPr>
        <w:t>We hypothesize that by the time in-vivo beta-amyloid level reaches the AD threshold, enhancement of cognitive reserve through behavioral interventions might not be able to compensate for the pathological damage and related accelerated degenerative process. Recent advances in ultrasensitive immunoassays now allow accurate and reliable detection of AD brain pathology using “liquid biopsy” with blood-based biomarkers (BBM).  With a minimally invasive blood collection, we will measure hallmark AD biomarkers, including phosphor-Tau217, glial fibrillary acidic protein, neurofilament-light and amyloid-beta 42/40 using Quanterix Simoa assays. In addition, exploratory assays will also be run to assess common contributions to MCI and dementia that also may impact response to behavioral interventions, including multi-plex panels of inflammatory, vascular injury and metabolic disease biomarkers (</w:t>
      </w:r>
      <w:proofErr w:type="spellStart"/>
      <w:r w:rsidRPr="00615D92">
        <w:rPr>
          <w:rFonts w:ascii="Arial" w:hAnsi="Arial" w:cs="Arial"/>
        </w:rPr>
        <w:t>Meso</w:t>
      </w:r>
      <w:proofErr w:type="spellEnd"/>
      <w:r w:rsidRPr="00615D92">
        <w:rPr>
          <w:rFonts w:ascii="Arial" w:hAnsi="Arial" w:cs="Arial"/>
        </w:rPr>
        <w:t xml:space="preserve"> Scale Discovery S-plex). The lab led by Dr. Steven Arnold (co-I of this project) is equipped to generate the results of these markers</w:t>
      </w:r>
      <w:r>
        <w:rPr>
          <w:rFonts w:ascii="Arial" w:hAnsi="Arial" w:cs="Arial"/>
        </w:rPr>
        <w:t xml:space="preserve">.  </w:t>
      </w:r>
    </w:p>
    <w:p w14:paraId="601C0953" w14:textId="77777777" w:rsidR="00601B41" w:rsidRPr="00043660" w:rsidRDefault="00601B41" w:rsidP="00601B41">
      <w:pPr>
        <w:rPr>
          <w:rFonts w:ascii="Arial" w:hAnsi="Arial" w:cs="Arial"/>
        </w:rPr>
      </w:pPr>
      <w:r w:rsidRPr="00AD703E">
        <w:rPr>
          <w:rFonts w:ascii="Arial" w:hAnsi="Arial" w:cs="Arial"/>
          <w:b/>
          <w:bCs/>
        </w:rPr>
        <w:lastRenderedPageBreak/>
        <w:t>Confidentiality</w:t>
      </w:r>
      <w:r w:rsidRPr="00AD703E">
        <w:rPr>
          <w:rFonts w:ascii="Arial" w:hAnsi="Arial" w:cs="Arial"/>
        </w:rPr>
        <w:t>:</w:t>
      </w:r>
      <w:r w:rsidRPr="00043660">
        <w:rPr>
          <w:rFonts w:ascii="Arial" w:hAnsi="Arial" w:cs="Arial"/>
        </w:rPr>
        <w:t xml:space="preserve"> All the data will be completely de-identified before any analysis, and ID numbers rather than names on research records will be used to represent the subjects. The information linking ID numbers with each participant’s identity will be kept separate from the research records. The personnel that will have access to this linking information will be limited to study staff on the protocol. Survey records will be stored in locked files. Research records will only be released with participants’ written consent. Participants will not be identified in published reports. Firewall protection and password-restricted access will be used to prevent computer-based breaches of privacy. </w:t>
      </w:r>
    </w:p>
    <w:p w14:paraId="2E9E8E3E" w14:textId="77777777" w:rsidR="00601B41" w:rsidRPr="00043660" w:rsidRDefault="00601B41" w:rsidP="00601B41">
      <w:pPr>
        <w:autoSpaceDE w:val="0"/>
        <w:autoSpaceDN w:val="0"/>
        <w:adjustRightInd w:val="0"/>
        <w:spacing w:after="0" w:line="240" w:lineRule="auto"/>
        <w:rPr>
          <w:rFonts w:ascii="Arial" w:hAnsi="Arial" w:cs="Arial"/>
          <w:b/>
          <w:bCs/>
        </w:rPr>
      </w:pPr>
      <w:r w:rsidRPr="00043660">
        <w:rPr>
          <w:rFonts w:ascii="Arial" w:hAnsi="Arial" w:cs="Arial"/>
          <w:b/>
          <w:bCs/>
        </w:rPr>
        <w:t xml:space="preserve">Potential Risks </w:t>
      </w:r>
    </w:p>
    <w:p w14:paraId="13C3B93E" w14:textId="77777777" w:rsidR="00601B41" w:rsidRPr="00043660" w:rsidRDefault="00601B41" w:rsidP="00601B41">
      <w:pPr>
        <w:autoSpaceDE w:val="0"/>
        <w:autoSpaceDN w:val="0"/>
        <w:adjustRightInd w:val="0"/>
        <w:spacing w:after="0" w:line="240" w:lineRule="auto"/>
        <w:rPr>
          <w:rFonts w:ascii="Arial" w:hAnsi="Arial" w:cs="Arial"/>
        </w:rPr>
      </w:pPr>
      <w:r w:rsidRPr="00043660">
        <w:rPr>
          <w:rFonts w:ascii="Arial" w:hAnsi="Arial" w:cs="Arial"/>
        </w:rPr>
        <w:t>Study video-chat interactions are associated with varying risks. In general, participation in the proposed project will involve little risk. Most of the study-related procedures are completely online and associated with minor complications described below</w:t>
      </w:r>
    </w:p>
    <w:p w14:paraId="56A63565" w14:textId="77777777" w:rsidR="00601B41" w:rsidRPr="00043660" w:rsidRDefault="00601B41" w:rsidP="00601B41">
      <w:pPr>
        <w:autoSpaceDE w:val="0"/>
        <w:autoSpaceDN w:val="0"/>
        <w:adjustRightInd w:val="0"/>
        <w:spacing w:after="0" w:line="240" w:lineRule="auto"/>
        <w:rPr>
          <w:rFonts w:ascii="Arial" w:hAnsi="Arial" w:cs="Arial"/>
        </w:rPr>
      </w:pPr>
    </w:p>
    <w:p w14:paraId="415B5489" w14:textId="5DF67E81" w:rsidR="00601B41" w:rsidRPr="00043660" w:rsidRDefault="00601B41" w:rsidP="00601B41">
      <w:pPr>
        <w:autoSpaceDE w:val="0"/>
        <w:autoSpaceDN w:val="0"/>
        <w:adjustRightInd w:val="0"/>
        <w:spacing w:after="0" w:line="240" w:lineRule="auto"/>
        <w:rPr>
          <w:rFonts w:ascii="Arial" w:hAnsi="Arial" w:cs="Arial"/>
          <w:color w:val="000000"/>
        </w:rPr>
      </w:pPr>
      <w:r w:rsidRPr="00043660">
        <w:rPr>
          <w:rFonts w:ascii="Arial" w:hAnsi="Arial" w:cs="Arial"/>
          <w:b/>
          <w:bCs/>
          <w:color w:val="000000"/>
        </w:rPr>
        <w:t>Computer Use</w:t>
      </w:r>
      <w:r w:rsidRPr="00874167">
        <w:rPr>
          <w:rFonts w:ascii="Arial" w:hAnsi="Arial" w:cs="Arial"/>
          <w:color w:val="000000"/>
        </w:rPr>
        <w:t xml:space="preserve">: Video-chats will be conducted using </w:t>
      </w:r>
      <w:proofErr w:type="spellStart"/>
      <w:r w:rsidRPr="00874167">
        <w:rPr>
          <w:rFonts w:ascii="Arial" w:hAnsi="Arial" w:cs="Arial"/>
          <w:color w:val="000000"/>
        </w:rPr>
        <w:t>Konnet</w:t>
      </w:r>
      <w:proofErr w:type="spellEnd"/>
      <w:r w:rsidRPr="00874167">
        <w:rPr>
          <w:rFonts w:ascii="Arial" w:hAnsi="Arial" w:cs="Arial"/>
          <w:color w:val="000000"/>
        </w:rPr>
        <w:t xml:space="preserve"> Video Phones where only the allowed interviewers can call into the device and participants cannot call anyone else not listed in the screen. The video phone will </w:t>
      </w:r>
      <w:r w:rsidR="001051C9">
        <w:rPr>
          <w:rFonts w:ascii="Arial" w:hAnsi="Arial" w:cs="Arial"/>
          <w:color w:val="000000"/>
        </w:rPr>
        <w:t>only be</w:t>
      </w:r>
      <w:r w:rsidRPr="00874167">
        <w:rPr>
          <w:rFonts w:ascii="Arial" w:hAnsi="Arial" w:cs="Arial"/>
          <w:color w:val="000000"/>
        </w:rPr>
        <w:t xml:space="preserve"> used for study video chat purposes. All data are stored on secure servers and are encrypted at rest and in transit.</w:t>
      </w:r>
    </w:p>
    <w:p w14:paraId="67C6D45F" w14:textId="77777777" w:rsidR="00601B41" w:rsidRPr="00043660" w:rsidRDefault="00601B41" w:rsidP="00601B41">
      <w:pPr>
        <w:autoSpaceDE w:val="0"/>
        <w:autoSpaceDN w:val="0"/>
        <w:adjustRightInd w:val="0"/>
        <w:spacing w:after="0" w:line="240" w:lineRule="auto"/>
        <w:rPr>
          <w:rFonts w:ascii="Arial" w:hAnsi="Arial" w:cs="Arial"/>
          <w:color w:val="000000"/>
        </w:rPr>
      </w:pPr>
    </w:p>
    <w:p w14:paraId="51CE4117" w14:textId="77777777" w:rsidR="00601B41" w:rsidRPr="00043660" w:rsidRDefault="00601B41" w:rsidP="00601B41">
      <w:pPr>
        <w:autoSpaceDE w:val="0"/>
        <w:autoSpaceDN w:val="0"/>
        <w:adjustRightInd w:val="0"/>
        <w:rPr>
          <w:rFonts w:ascii="Arial" w:hAnsi="Arial" w:cs="Arial"/>
          <w:color w:val="000000"/>
        </w:rPr>
      </w:pPr>
      <w:r w:rsidRPr="00043660">
        <w:rPr>
          <w:rFonts w:ascii="Arial" w:hAnsi="Arial" w:cs="Arial"/>
          <w:b/>
          <w:bCs/>
          <w:color w:val="000000"/>
        </w:rPr>
        <w:t xml:space="preserve">Cognitive Testing: </w:t>
      </w:r>
      <w:r w:rsidRPr="00043660">
        <w:rPr>
          <w:rFonts w:ascii="Arial" w:hAnsi="Arial" w:cs="Arial"/>
          <w:color w:val="000000"/>
        </w:rPr>
        <w:t xml:space="preserve">Cognitive tests that will be administered to assess mental performance may be stressful and potentially cause anxiety, fatigue, and frustration. In our prior experience with similar protocols, risks have occurred infrequently and very few subjects have terminated testing. However, testing will be discontinued immediately upon any request by the subject to do so. Risk to the subject in the form of fatigue or frustration will be assessed by those members of the research staff with clinical experience. Rest periods will be provided, and sessions will be </w:t>
      </w:r>
      <w:r>
        <w:rPr>
          <w:rFonts w:ascii="Arial" w:hAnsi="Arial" w:cs="Arial"/>
          <w:color w:val="000000"/>
        </w:rPr>
        <w:t>canceled</w:t>
      </w:r>
      <w:r w:rsidRPr="00043660">
        <w:rPr>
          <w:rFonts w:ascii="Arial" w:hAnsi="Arial" w:cs="Arial"/>
          <w:color w:val="000000"/>
        </w:rPr>
        <w:t xml:space="preserve"> or postponed as needed. </w:t>
      </w:r>
    </w:p>
    <w:p w14:paraId="70A3DD81" w14:textId="77777777" w:rsidR="00601B41" w:rsidRPr="00AD703E" w:rsidRDefault="00601B41" w:rsidP="00601B41">
      <w:pPr>
        <w:spacing w:line="240" w:lineRule="auto"/>
        <w:rPr>
          <w:rFonts w:ascii="Arial" w:hAnsi="Arial" w:cs="Arial"/>
          <w:color w:val="231F20"/>
        </w:rPr>
      </w:pPr>
      <w:r w:rsidRPr="00043660">
        <w:rPr>
          <w:rFonts w:ascii="Arial" w:hAnsi="Arial" w:cs="Arial"/>
          <w:b/>
          <w:bCs/>
          <w:color w:val="231F20"/>
        </w:rPr>
        <w:t>Phlebotomy:</w:t>
      </w:r>
      <w:r w:rsidRPr="00043660">
        <w:rPr>
          <w:rFonts w:ascii="Arial" w:hAnsi="Arial" w:cs="Arial"/>
          <w:color w:val="231F20"/>
        </w:rPr>
        <w:t xml:space="preserve"> The risks associated with having blood drawn include bruising and local discomfort. Rarely an infection may occur at this site, and if an infection does occur it will be assessed and treated by the study physician. The possible physical discomforts associated with the laboratory tests will be reviewed in detail with participants prior to initiating. A nurse or study staff member trained in phlebotomy will perform the blood draws. Every effort will be made to minimize discomfort.</w:t>
      </w:r>
    </w:p>
    <w:p w14:paraId="59758902" w14:textId="77777777" w:rsidR="00601B41" w:rsidRPr="00AD703E" w:rsidRDefault="00601B41" w:rsidP="00601B41">
      <w:pPr>
        <w:autoSpaceDE w:val="0"/>
        <w:autoSpaceDN w:val="0"/>
        <w:adjustRightInd w:val="0"/>
        <w:snapToGrid w:val="0"/>
        <w:spacing w:line="276" w:lineRule="auto"/>
        <w:jc w:val="both"/>
        <w:rPr>
          <w:rFonts w:ascii="Arial" w:eastAsia="Arial" w:hAnsi="Arial" w:cs="Arial"/>
        </w:rPr>
      </w:pPr>
      <w:r w:rsidRPr="00AD703E">
        <w:rPr>
          <w:rFonts w:ascii="Arial" w:eastAsia="Arial" w:hAnsi="Arial" w:cs="Arial"/>
          <w:b/>
          <w:bCs/>
        </w:rPr>
        <w:t>Genetic research:</w:t>
      </w:r>
      <w:r w:rsidRPr="00043660">
        <w:rPr>
          <w:rFonts w:ascii="Arial" w:eastAsia="Arial" w:hAnsi="Arial" w:cs="Arial"/>
        </w:rPr>
        <w:t xml:space="preserve"> This study will include participation in genetics research.  Genetic information obtained in this study will not be placed in the medical record. Taking part in a genetic study may also have a negative impact on family or other relationships. We will inform subjects that there may be new technologies that may be developed in the future that may allow the linking of genetic or medical information back to subjects. To maximize confidentiality, all samples and the information associated with the samples will be coded to prevent the exposure of the participant’s information and identity. In addition, sample information is stored in one secured database while genetic data is stored in an independent secured database.</w:t>
      </w:r>
    </w:p>
    <w:p w14:paraId="0D160831" w14:textId="77777777" w:rsidR="00601B41" w:rsidRPr="00043660" w:rsidRDefault="00601B41" w:rsidP="00601B41">
      <w:pPr>
        <w:autoSpaceDE w:val="0"/>
        <w:autoSpaceDN w:val="0"/>
        <w:adjustRightInd w:val="0"/>
        <w:spacing w:after="0" w:line="240" w:lineRule="auto"/>
        <w:rPr>
          <w:rFonts w:ascii="Arial" w:hAnsi="Arial" w:cs="Arial"/>
          <w:color w:val="000000"/>
        </w:rPr>
      </w:pPr>
      <w:r w:rsidRPr="00AD703E">
        <w:rPr>
          <w:rFonts w:ascii="Arial" w:hAnsi="Arial" w:cs="Arial"/>
          <w:b/>
          <w:bCs/>
          <w:color w:val="000000"/>
        </w:rPr>
        <w:t>B</w:t>
      </w:r>
      <w:r w:rsidRPr="00043660">
        <w:rPr>
          <w:rFonts w:ascii="Arial" w:hAnsi="Arial" w:cs="Arial"/>
          <w:b/>
          <w:bCs/>
          <w:color w:val="000000"/>
        </w:rPr>
        <w:t>reach of Confidentiality and Related Social and Other Consequences</w:t>
      </w:r>
      <w:r w:rsidRPr="00043660">
        <w:rPr>
          <w:rFonts w:ascii="Arial" w:hAnsi="Arial" w:cs="Arial"/>
          <w:color w:val="000000"/>
        </w:rPr>
        <w:t>: Strict procedures will be followed by the research team to prevent any breach of confidentiality. These procedures include deidentification, storage of data on secure servers only, and creating a culture valuing confidentiality and discretion in handling all research data. Subjects are assigned a unique identification number that can be traced only by the Principal Investigators and authorized personnel. All subject information is kept in locked drawers, file cabinets, or secure computer files accessible to a limited number of personnel.</w:t>
      </w:r>
    </w:p>
    <w:p w14:paraId="2144F9F3" w14:textId="77777777" w:rsidR="00601B41" w:rsidRPr="00043660" w:rsidRDefault="00601B41" w:rsidP="00601B41">
      <w:pPr>
        <w:autoSpaceDE w:val="0"/>
        <w:autoSpaceDN w:val="0"/>
        <w:adjustRightInd w:val="0"/>
        <w:spacing w:after="0" w:line="240" w:lineRule="auto"/>
        <w:rPr>
          <w:rFonts w:ascii="Arial" w:hAnsi="Arial" w:cs="Arial"/>
          <w:color w:val="000000"/>
        </w:rPr>
      </w:pPr>
    </w:p>
    <w:p w14:paraId="6E3590F4" w14:textId="77777777" w:rsidR="00601B41" w:rsidRPr="00043660" w:rsidRDefault="00601B41" w:rsidP="00601B41">
      <w:pPr>
        <w:autoSpaceDE w:val="0"/>
        <w:autoSpaceDN w:val="0"/>
        <w:adjustRightInd w:val="0"/>
        <w:spacing w:after="0" w:line="240" w:lineRule="auto"/>
        <w:rPr>
          <w:rFonts w:ascii="Arial" w:hAnsi="Arial" w:cs="Arial"/>
          <w:color w:val="000000"/>
        </w:rPr>
      </w:pPr>
      <w:r w:rsidRPr="00043660">
        <w:rPr>
          <w:rFonts w:ascii="Arial" w:hAnsi="Arial" w:cs="Arial"/>
          <w:b/>
          <w:bCs/>
          <w:color w:val="000000"/>
        </w:rPr>
        <w:t xml:space="preserve">Ethical, Psychological, Legal, Risks: </w:t>
      </w:r>
      <w:r w:rsidRPr="00043660">
        <w:rPr>
          <w:rFonts w:ascii="Arial" w:hAnsi="Arial" w:cs="Arial"/>
          <w:color w:val="000000"/>
        </w:rPr>
        <w:t>Any significant clinical abnormalities detected in cognitive, mood, or behavioral data are revealed to the research participants and their primary care physicians.</w:t>
      </w:r>
    </w:p>
    <w:p w14:paraId="466006CC" w14:textId="77777777" w:rsidR="00547E20" w:rsidRDefault="00547E20" w:rsidP="00547E20">
      <w:pPr>
        <w:autoSpaceDE w:val="0"/>
        <w:autoSpaceDN w:val="0"/>
        <w:adjustRightInd w:val="0"/>
        <w:spacing w:after="0" w:line="240" w:lineRule="auto"/>
        <w:rPr>
          <w:rFonts w:ascii="ArialMT" w:hAnsi="ArialMT" w:cs="ArialMT"/>
        </w:rPr>
      </w:pPr>
    </w:p>
    <w:p w14:paraId="633A4FD5" w14:textId="77777777" w:rsidR="00547E20" w:rsidRPr="005311DF" w:rsidRDefault="00547E20" w:rsidP="00547E20">
      <w:pPr>
        <w:autoSpaceDE w:val="0"/>
        <w:autoSpaceDN w:val="0"/>
        <w:adjustRightInd w:val="0"/>
        <w:spacing w:after="0" w:line="240" w:lineRule="auto"/>
        <w:rPr>
          <w:rFonts w:ascii="ArialMT" w:hAnsi="ArialMT" w:cs="ArialMT"/>
        </w:rPr>
      </w:pPr>
    </w:p>
    <w:p w14:paraId="6CF1A03D" w14:textId="77777777" w:rsidR="00547E20" w:rsidRPr="00F67967" w:rsidRDefault="00547E20" w:rsidP="00547E20">
      <w:pPr>
        <w:rPr>
          <w:rFonts w:ascii="Arial" w:hAnsi="Arial" w:cs="Arial"/>
          <w:b/>
          <w:bCs/>
        </w:rPr>
      </w:pPr>
      <w:r w:rsidRPr="00F67967">
        <w:rPr>
          <w:rFonts w:ascii="Arial" w:hAnsi="Arial" w:cs="Arial"/>
          <w:b/>
          <w:bCs/>
        </w:rPr>
        <w:t xml:space="preserve">2. Adequacy of Protection against risks </w:t>
      </w:r>
    </w:p>
    <w:p w14:paraId="769E2962" w14:textId="1AC84F02" w:rsidR="00601B41" w:rsidRPr="00043660" w:rsidRDefault="00601B41" w:rsidP="00601B41">
      <w:pPr>
        <w:rPr>
          <w:rFonts w:ascii="Arial" w:hAnsi="Arial" w:cs="Arial"/>
        </w:rPr>
      </w:pPr>
      <w:r w:rsidRPr="004B0CBD">
        <w:rPr>
          <w:rFonts w:ascii="Arial" w:hAnsi="Arial" w:cs="Arial"/>
          <w:highlight w:val="lightGray"/>
        </w:rPr>
        <w:t>a. Informed Consent</w:t>
      </w:r>
      <w:r w:rsidR="00547E20">
        <w:rPr>
          <w:rFonts w:ascii="Arial" w:hAnsi="Arial" w:cs="Arial"/>
        </w:rPr>
        <w:t xml:space="preserve"> </w:t>
      </w:r>
    </w:p>
    <w:p w14:paraId="2CA69016" w14:textId="77777777" w:rsidR="00601B41" w:rsidRPr="00043660" w:rsidRDefault="00601B41" w:rsidP="00601B41">
      <w:pPr>
        <w:pStyle w:val="BodyText"/>
        <w:snapToGrid w:val="0"/>
        <w:spacing w:after="0" w:afterAutospacing="0" w:line="276" w:lineRule="auto"/>
        <w:ind w:right="216"/>
        <w:rPr>
          <w:rFonts w:ascii="Arial" w:hAnsi="Arial" w:cs="Arial"/>
          <w:sz w:val="22"/>
          <w:szCs w:val="22"/>
        </w:rPr>
      </w:pPr>
      <w:r w:rsidRPr="00043660">
        <w:rPr>
          <w:rFonts w:ascii="Arial" w:hAnsi="Arial" w:cs="Arial"/>
          <w:sz w:val="22"/>
          <w:szCs w:val="22"/>
        </w:rPr>
        <w:lastRenderedPageBreak/>
        <w:t>This study will be conducted in compliance with Title 21 Part 50 of the United States of America Code of Federal</w:t>
      </w:r>
      <w:r w:rsidRPr="00043660">
        <w:rPr>
          <w:rFonts w:ascii="Arial" w:hAnsi="Arial" w:cs="Arial"/>
          <w:spacing w:val="-52"/>
          <w:sz w:val="22"/>
          <w:szCs w:val="22"/>
        </w:rPr>
        <w:t xml:space="preserve"> </w:t>
      </w:r>
      <w:r w:rsidRPr="00043660">
        <w:rPr>
          <w:rFonts w:ascii="Arial" w:hAnsi="Arial" w:cs="Arial"/>
          <w:sz w:val="22"/>
          <w:szCs w:val="22"/>
        </w:rPr>
        <w:t>Regulations</w:t>
      </w:r>
      <w:r w:rsidRPr="00043660">
        <w:rPr>
          <w:rFonts w:ascii="Arial" w:hAnsi="Arial" w:cs="Arial"/>
          <w:spacing w:val="-3"/>
          <w:sz w:val="22"/>
          <w:szCs w:val="22"/>
        </w:rPr>
        <w:t xml:space="preserve"> </w:t>
      </w:r>
      <w:r w:rsidRPr="00043660">
        <w:rPr>
          <w:rFonts w:ascii="Arial" w:hAnsi="Arial" w:cs="Arial"/>
          <w:sz w:val="22"/>
          <w:szCs w:val="22"/>
        </w:rPr>
        <w:t>(CFR),</w:t>
      </w:r>
      <w:r w:rsidRPr="00043660">
        <w:rPr>
          <w:rFonts w:ascii="Arial" w:hAnsi="Arial" w:cs="Arial"/>
          <w:spacing w:val="-1"/>
          <w:sz w:val="22"/>
          <w:szCs w:val="22"/>
        </w:rPr>
        <w:t xml:space="preserve"> </w:t>
      </w:r>
      <w:r w:rsidRPr="00043660">
        <w:rPr>
          <w:rFonts w:ascii="Arial" w:hAnsi="Arial" w:cs="Arial"/>
          <w:sz w:val="22"/>
          <w:szCs w:val="22"/>
        </w:rPr>
        <w:t>Federal</w:t>
      </w:r>
      <w:r w:rsidRPr="00043660">
        <w:rPr>
          <w:rFonts w:ascii="Arial" w:hAnsi="Arial" w:cs="Arial"/>
          <w:spacing w:val="-1"/>
          <w:sz w:val="22"/>
          <w:szCs w:val="22"/>
        </w:rPr>
        <w:t xml:space="preserve"> </w:t>
      </w:r>
      <w:r w:rsidRPr="00043660">
        <w:rPr>
          <w:rFonts w:ascii="Arial" w:hAnsi="Arial" w:cs="Arial"/>
          <w:sz w:val="22"/>
          <w:szCs w:val="22"/>
        </w:rPr>
        <w:t>Regulations,</w:t>
      </w:r>
      <w:r w:rsidRPr="00043660">
        <w:rPr>
          <w:rFonts w:ascii="Arial" w:hAnsi="Arial" w:cs="Arial"/>
          <w:spacing w:val="-3"/>
          <w:sz w:val="22"/>
          <w:szCs w:val="22"/>
        </w:rPr>
        <w:t xml:space="preserve"> </w:t>
      </w:r>
      <w:r w:rsidRPr="00043660">
        <w:rPr>
          <w:rFonts w:ascii="Arial" w:hAnsi="Arial" w:cs="Arial"/>
          <w:sz w:val="22"/>
          <w:szCs w:val="22"/>
        </w:rPr>
        <w:t>and</w:t>
      </w:r>
      <w:r w:rsidRPr="00043660">
        <w:rPr>
          <w:rFonts w:ascii="Arial" w:hAnsi="Arial" w:cs="Arial"/>
          <w:spacing w:val="-1"/>
          <w:sz w:val="22"/>
          <w:szCs w:val="22"/>
        </w:rPr>
        <w:t xml:space="preserve"> </w:t>
      </w:r>
      <w:r w:rsidRPr="00043660">
        <w:rPr>
          <w:rFonts w:ascii="Arial" w:hAnsi="Arial" w:cs="Arial"/>
          <w:sz w:val="22"/>
          <w:szCs w:val="22"/>
        </w:rPr>
        <w:t>ICH</w:t>
      </w:r>
      <w:r w:rsidRPr="00043660">
        <w:rPr>
          <w:rFonts w:ascii="Arial" w:hAnsi="Arial" w:cs="Arial"/>
          <w:spacing w:val="-1"/>
          <w:sz w:val="22"/>
          <w:szCs w:val="22"/>
        </w:rPr>
        <w:t xml:space="preserve"> </w:t>
      </w:r>
      <w:r w:rsidRPr="00043660">
        <w:rPr>
          <w:rFonts w:ascii="Arial" w:hAnsi="Arial" w:cs="Arial"/>
          <w:sz w:val="22"/>
          <w:szCs w:val="22"/>
        </w:rPr>
        <w:t>Guidance</w:t>
      </w:r>
      <w:r w:rsidRPr="00043660">
        <w:rPr>
          <w:rFonts w:ascii="Arial" w:hAnsi="Arial" w:cs="Arial"/>
          <w:spacing w:val="-1"/>
          <w:sz w:val="22"/>
          <w:szCs w:val="22"/>
        </w:rPr>
        <w:t xml:space="preserve"> </w:t>
      </w:r>
      <w:r w:rsidRPr="00043660">
        <w:rPr>
          <w:rFonts w:ascii="Arial" w:hAnsi="Arial" w:cs="Arial"/>
          <w:sz w:val="22"/>
          <w:szCs w:val="22"/>
        </w:rPr>
        <w:t>Documents</w:t>
      </w:r>
      <w:r w:rsidRPr="00043660">
        <w:rPr>
          <w:rFonts w:ascii="Arial" w:hAnsi="Arial" w:cs="Arial"/>
          <w:spacing w:val="-1"/>
          <w:sz w:val="22"/>
          <w:szCs w:val="22"/>
        </w:rPr>
        <w:t xml:space="preserve"> </w:t>
      </w:r>
      <w:r w:rsidRPr="00043660">
        <w:rPr>
          <w:rFonts w:ascii="Arial" w:hAnsi="Arial" w:cs="Arial"/>
          <w:sz w:val="22"/>
          <w:szCs w:val="22"/>
        </w:rPr>
        <w:t>pertaining to</w:t>
      </w:r>
      <w:r w:rsidRPr="00043660">
        <w:rPr>
          <w:rFonts w:ascii="Arial" w:hAnsi="Arial" w:cs="Arial"/>
          <w:spacing w:val="-4"/>
          <w:sz w:val="22"/>
          <w:szCs w:val="22"/>
        </w:rPr>
        <w:t xml:space="preserve"> </w:t>
      </w:r>
      <w:r w:rsidRPr="00043660">
        <w:rPr>
          <w:rFonts w:ascii="Arial" w:hAnsi="Arial" w:cs="Arial"/>
          <w:sz w:val="22"/>
          <w:szCs w:val="22"/>
        </w:rPr>
        <w:t>informed</w:t>
      </w:r>
      <w:r w:rsidRPr="00043660">
        <w:rPr>
          <w:rFonts w:ascii="Arial" w:hAnsi="Arial" w:cs="Arial"/>
          <w:spacing w:val="-1"/>
          <w:sz w:val="22"/>
          <w:szCs w:val="22"/>
        </w:rPr>
        <w:t xml:space="preserve"> </w:t>
      </w:r>
      <w:r w:rsidRPr="00043660">
        <w:rPr>
          <w:rFonts w:ascii="Arial" w:hAnsi="Arial" w:cs="Arial"/>
          <w:sz w:val="22"/>
          <w:szCs w:val="22"/>
        </w:rPr>
        <w:t>consent.</w:t>
      </w:r>
    </w:p>
    <w:p w14:paraId="0CF25CA9" w14:textId="77777777" w:rsidR="00601B41" w:rsidRPr="00043660" w:rsidRDefault="00601B41" w:rsidP="00601B41">
      <w:pPr>
        <w:pStyle w:val="BodyText"/>
        <w:snapToGrid w:val="0"/>
        <w:spacing w:after="0" w:afterAutospacing="0" w:line="276" w:lineRule="auto"/>
        <w:ind w:right="214"/>
        <w:rPr>
          <w:rFonts w:ascii="Arial" w:hAnsi="Arial" w:cs="Arial"/>
          <w:sz w:val="22"/>
          <w:szCs w:val="22"/>
        </w:rPr>
      </w:pPr>
    </w:p>
    <w:p w14:paraId="48D96981" w14:textId="67B7884F" w:rsidR="00601B41" w:rsidRPr="00043660" w:rsidRDefault="00601B41" w:rsidP="00601B41">
      <w:pPr>
        <w:snapToGrid w:val="0"/>
        <w:spacing w:line="276" w:lineRule="auto"/>
        <w:ind w:right="210"/>
        <w:jc w:val="both"/>
        <w:rPr>
          <w:rFonts w:ascii="Arial" w:hAnsi="Arial" w:cs="Arial"/>
          <w:color w:val="FF0000"/>
        </w:rPr>
      </w:pPr>
      <w:r w:rsidRPr="00043660">
        <w:rPr>
          <w:rFonts w:ascii="Arial" w:hAnsi="Arial" w:cs="Arial"/>
        </w:rPr>
        <w:t xml:space="preserve">Following the initial informal discussion, the </w:t>
      </w:r>
      <w:r>
        <w:rPr>
          <w:rFonts w:ascii="Arial" w:hAnsi="Arial" w:cs="Arial"/>
        </w:rPr>
        <w:t>study coordinator</w:t>
      </w:r>
      <w:r w:rsidRPr="00043660">
        <w:rPr>
          <w:rFonts w:ascii="Arial" w:hAnsi="Arial" w:cs="Arial"/>
        </w:rPr>
        <w:t xml:space="preserve"> will discuss with the potential subject the details of the</w:t>
      </w:r>
      <w:r w:rsidRPr="00043660">
        <w:rPr>
          <w:rFonts w:ascii="Arial" w:hAnsi="Arial" w:cs="Arial"/>
          <w:spacing w:val="1"/>
        </w:rPr>
        <w:t xml:space="preserve"> </w:t>
      </w:r>
      <w:r w:rsidRPr="00043660">
        <w:rPr>
          <w:rFonts w:ascii="Arial" w:hAnsi="Arial" w:cs="Arial"/>
        </w:rPr>
        <w:t>study using the informed consent document as a guide. This discussion will include all the required elements of</w:t>
      </w:r>
      <w:r w:rsidRPr="00043660">
        <w:rPr>
          <w:rFonts w:ascii="Arial" w:hAnsi="Arial" w:cs="Arial"/>
          <w:spacing w:val="1"/>
        </w:rPr>
        <w:t xml:space="preserve"> </w:t>
      </w:r>
      <w:r w:rsidRPr="00043660">
        <w:rPr>
          <w:rFonts w:ascii="Arial" w:hAnsi="Arial" w:cs="Arial"/>
        </w:rPr>
        <w:t>informed consent, including the purpose of the research, the procedures to be followed, the risks and discomforts,</w:t>
      </w:r>
      <w:r w:rsidRPr="00043660">
        <w:rPr>
          <w:rFonts w:ascii="Arial" w:hAnsi="Arial" w:cs="Arial"/>
          <w:spacing w:val="1"/>
        </w:rPr>
        <w:t xml:space="preserve"> </w:t>
      </w:r>
      <w:r w:rsidRPr="00043660">
        <w:rPr>
          <w:rFonts w:ascii="Arial" w:hAnsi="Arial" w:cs="Arial"/>
        </w:rPr>
        <w:t>as well as potential benefits associated with participation, and alternatives to study participation. The subject will be provided with adequate time to reflect on the</w:t>
      </w:r>
      <w:r w:rsidRPr="00043660">
        <w:rPr>
          <w:rFonts w:ascii="Arial" w:hAnsi="Arial" w:cs="Arial"/>
          <w:spacing w:val="1"/>
        </w:rPr>
        <w:t xml:space="preserve"> </w:t>
      </w:r>
      <w:r w:rsidRPr="00043660">
        <w:rPr>
          <w:rFonts w:ascii="Arial" w:hAnsi="Arial" w:cs="Arial"/>
        </w:rPr>
        <w:t>potential</w:t>
      </w:r>
      <w:r w:rsidRPr="00043660">
        <w:rPr>
          <w:rFonts w:ascii="Arial" w:hAnsi="Arial" w:cs="Arial"/>
          <w:spacing w:val="-6"/>
        </w:rPr>
        <w:t xml:space="preserve"> </w:t>
      </w:r>
      <w:r w:rsidRPr="00043660">
        <w:rPr>
          <w:rFonts w:ascii="Arial" w:hAnsi="Arial" w:cs="Arial"/>
        </w:rPr>
        <w:t>benefits</w:t>
      </w:r>
      <w:r w:rsidRPr="00043660">
        <w:rPr>
          <w:rFonts w:ascii="Arial" w:hAnsi="Arial" w:cs="Arial"/>
          <w:spacing w:val="-5"/>
        </w:rPr>
        <w:t xml:space="preserve"> </w:t>
      </w:r>
      <w:r w:rsidRPr="00043660">
        <w:rPr>
          <w:rFonts w:ascii="Arial" w:hAnsi="Arial" w:cs="Arial"/>
        </w:rPr>
        <w:t>and</w:t>
      </w:r>
      <w:r w:rsidRPr="00043660">
        <w:rPr>
          <w:rFonts w:ascii="Arial" w:hAnsi="Arial" w:cs="Arial"/>
          <w:spacing w:val="-6"/>
        </w:rPr>
        <w:t xml:space="preserve"> </w:t>
      </w:r>
      <w:r w:rsidRPr="00043660">
        <w:rPr>
          <w:rFonts w:ascii="Arial" w:hAnsi="Arial" w:cs="Arial"/>
        </w:rPr>
        <w:t>risks</w:t>
      </w:r>
      <w:r w:rsidRPr="00043660">
        <w:rPr>
          <w:rFonts w:ascii="Arial" w:hAnsi="Arial" w:cs="Arial"/>
          <w:spacing w:val="-8"/>
        </w:rPr>
        <w:t xml:space="preserve"> </w:t>
      </w:r>
      <w:r w:rsidRPr="00043660">
        <w:rPr>
          <w:rFonts w:ascii="Arial" w:hAnsi="Arial" w:cs="Arial"/>
        </w:rPr>
        <w:t>and</w:t>
      </w:r>
      <w:r w:rsidRPr="00043660">
        <w:rPr>
          <w:rFonts w:ascii="Arial" w:hAnsi="Arial" w:cs="Arial"/>
          <w:spacing w:val="-7"/>
        </w:rPr>
        <w:t xml:space="preserve"> </w:t>
      </w:r>
      <w:r w:rsidRPr="00043660">
        <w:rPr>
          <w:rFonts w:ascii="Arial" w:hAnsi="Arial" w:cs="Arial"/>
        </w:rPr>
        <w:t>possible</w:t>
      </w:r>
      <w:r w:rsidRPr="00043660">
        <w:rPr>
          <w:rFonts w:ascii="Arial" w:hAnsi="Arial" w:cs="Arial"/>
          <w:spacing w:val="-6"/>
        </w:rPr>
        <w:t xml:space="preserve"> </w:t>
      </w:r>
      <w:r w:rsidRPr="00043660">
        <w:rPr>
          <w:rFonts w:ascii="Arial" w:hAnsi="Arial" w:cs="Arial"/>
        </w:rPr>
        <w:t>discomforts</w:t>
      </w:r>
      <w:r w:rsidRPr="00043660">
        <w:rPr>
          <w:rFonts w:ascii="Arial" w:hAnsi="Arial" w:cs="Arial"/>
          <w:spacing w:val="-5"/>
        </w:rPr>
        <w:t xml:space="preserve"> </w:t>
      </w:r>
      <w:r w:rsidRPr="00043660">
        <w:rPr>
          <w:rFonts w:ascii="Arial" w:hAnsi="Arial" w:cs="Arial"/>
        </w:rPr>
        <w:t>of</w:t>
      </w:r>
      <w:r w:rsidRPr="00043660">
        <w:rPr>
          <w:rFonts w:ascii="Arial" w:hAnsi="Arial" w:cs="Arial"/>
          <w:spacing w:val="-8"/>
        </w:rPr>
        <w:t xml:space="preserve"> </w:t>
      </w:r>
      <w:r w:rsidRPr="00043660">
        <w:rPr>
          <w:rFonts w:ascii="Arial" w:hAnsi="Arial" w:cs="Arial"/>
        </w:rPr>
        <w:t>participation,</w:t>
      </w:r>
      <w:r w:rsidRPr="00043660">
        <w:rPr>
          <w:rFonts w:ascii="Arial" w:hAnsi="Arial" w:cs="Arial"/>
          <w:spacing w:val="-7"/>
        </w:rPr>
        <w:t xml:space="preserve"> </w:t>
      </w:r>
      <w:r w:rsidRPr="00043660">
        <w:rPr>
          <w:rFonts w:ascii="Arial" w:hAnsi="Arial" w:cs="Arial"/>
        </w:rPr>
        <w:t>and</w:t>
      </w:r>
      <w:r w:rsidRPr="00043660">
        <w:rPr>
          <w:rFonts w:ascii="Arial" w:hAnsi="Arial" w:cs="Arial"/>
          <w:spacing w:val="-8"/>
        </w:rPr>
        <w:t xml:space="preserve"> </w:t>
      </w:r>
      <w:r w:rsidRPr="00043660">
        <w:rPr>
          <w:rFonts w:ascii="Arial" w:hAnsi="Arial" w:cs="Arial"/>
        </w:rPr>
        <w:t>to</w:t>
      </w:r>
      <w:r w:rsidRPr="00043660">
        <w:rPr>
          <w:rFonts w:ascii="Arial" w:hAnsi="Arial" w:cs="Arial"/>
          <w:spacing w:val="-9"/>
        </w:rPr>
        <w:t xml:space="preserve"> </w:t>
      </w:r>
      <w:r w:rsidRPr="00043660">
        <w:rPr>
          <w:rFonts w:ascii="Arial" w:hAnsi="Arial" w:cs="Arial"/>
        </w:rPr>
        <w:t>make</w:t>
      </w:r>
      <w:r w:rsidRPr="00043660">
        <w:rPr>
          <w:rFonts w:ascii="Arial" w:hAnsi="Arial" w:cs="Arial"/>
          <w:spacing w:val="-8"/>
        </w:rPr>
        <w:t xml:space="preserve"> </w:t>
      </w:r>
      <w:r w:rsidRPr="00043660">
        <w:rPr>
          <w:rFonts w:ascii="Arial" w:hAnsi="Arial" w:cs="Arial"/>
        </w:rPr>
        <w:t>an</w:t>
      </w:r>
      <w:r w:rsidRPr="00043660">
        <w:rPr>
          <w:rFonts w:ascii="Arial" w:hAnsi="Arial" w:cs="Arial"/>
          <w:spacing w:val="-6"/>
        </w:rPr>
        <w:t xml:space="preserve"> </w:t>
      </w:r>
      <w:r w:rsidRPr="00043660">
        <w:rPr>
          <w:rFonts w:ascii="Arial" w:hAnsi="Arial" w:cs="Arial"/>
        </w:rPr>
        <w:t>informed</w:t>
      </w:r>
      <w:r w:rsidRPr="00043660">
        <w:rPr>
          <w:rFonts w:ascii="Arial" w:hAnsi="Arial" w:cs="Arial"/>
          <w:spacing w:val="-9"/>
        </w:rPr>
        <w:t xml:space="preserve"> </w:t>
      </w:r>
      <w:r w:rsidRPr="00043660">
        <w:rPr>
          <w:rFonts w:ascii="Arial" w:hAnsi="Arial" w:cs="Arial"/>
        </w:rPr>
        <w:t>decision.</w:t>
      </w:r>
      <w:r w:rsidRPr="00043660">
        <w:rPr>
          <w:rFonts w:ascii="Arial" w:hAnsi="Arial" w:cs="Arial"/>
          <w:spacing w:val="-6"/>
        </w:rPr>
        <w:t xml:space="preserve"> If they agree to participate, </w:t>
      </w:r>
      <w:r w:rsidRPr="00043660">
        <w:rPr>
          <w:rFonts w:ascii="Arial" w:hAnsi="Arial" w:cs="Arial"/>
        </w:rPr>
        <w:t xml:space="preserve">the </w:t>
      </w:r>
      <w:r w:rsidR="00E12438">
        <w:rPr>
          <w:rFonts w:ascii="Arial" w:hAnsi="Arial" w:cs="Arial"/>
        </w:rPr>
        <w:t>study coordinator</w:t>
      </w:r>
      <w:r w:rsidRPr="00043660">
        <w:rPr>
          <w:rFonts w:ascii="Arial" w:hAnsi="Arial" w:cs="Arial"/>
        </w:rPr>
        <w:t xml:space="preserve"> will proceed and</w:t>
      </w:r>
      <w:r w:rsidRPr="00043660">
        <w:rPr>
          <w:rFonts w:ascii="Arial" w:hAnsi="Arial" w:cs="Arial"/>
          <w:spacing w:val="-4"/>
        </w:rPr>
        <w:t xml:space="preserve"> </w:t>
      </w:r>
      <w:r w:rsidRPr="00043660">
        <w:rPr>
          <w:rFonts w:ascii="Arial" w:hAnsi="Arial" w:cs="Arial"/>
        </w:rPr>
        <w:t>document</w:t>
      </w:r>
      <w:r w:rsidRPr="00043660">
        <w:rPr>
          <w:rFonts w:ascii="Arial" w:hAnsi="Arial" w:cs="Arial"/>
          <w:spacing w:val="-1"/>
        </w:rPr>
        <w:t xml:space="preserve"> </w:t>
      </w:r>
      <w:r w:rsidRPr="00043660">
        <w:rPr>
          <w:rFonts w:ascii="Arial" w:hAnsi="Arial" w:cs="Arial"/>
        </w:rPr>
        <w:t>the patient’s capacity</w:t>
      </w:r>
      <w:r w:rsidRPr="00043660">
        <w:rPr>
          <w:rFonts w:ascii="Arial" w:hAnsi="Arial" w:cs="Arial"/>
          <w:spacing w:val="-3"/>
        </w:rPr>
        <w:t xml:space="preserve"> </w:t>
      </w:r>
      <w:r w:rsidRPr="00043660">
        <w:rPr>
          <w:rFonts w:ascii="Arial" w:hAnsi="Arial" w:cs="Arial"/>
        </w:rPr>
        <w:t>to</w:t>
      </w:r>
      <w:r w:rsidRPr="00043660">
        <w:rPr>
          <w:rFonts w:ascii="Arial" w:hAnsi="Arial" w:cs="Arial"/>
          <w:spacing w:val="-4"/>
        </w:rPr>
        <w:t xml:space="preserve"> </w:t>
      </w:r>
      <w:r w:rsidRPr="00043660">
        <w:rPr>
          <w:rFonts w:ascii="Arial" w:hAnsi="Arial" w:cs="Arial"/>
        </w:rPr>
        <w:t>consent.</w:t>
      </w:r>
    </w:p>
    <w:p w14:paraId="495DACA1" w14:textId="251D8587" w:rsidR="00601B41" w:rsidRDefault="00601B41" w:rsidP="00601B41">
      <w:pPr>
        <w:pStyle w:val="BodyText"/>
        <w:snapToGrid w:val="0"/>
        <w:spacing w:after="0" w:afterAutospacing="0" w:line="276" w:lineRule="auto"/>
        <w:ind w:right="214"/>
        <w:rPr>
          <w:rFonts w:ascii="Arial" w:hAnsi="Arial" w:cs="Arial"/>
          <w:sz w:val="22"/>
          <w:szCs w:val="22"/>
        </w:rPr>
      </w:pPr>
      <w:r w:rsidRPr="00043660">
        <w:rPr>
          <w:rFonts w:ascii="Arial" w:hAnsi="Arial" w:cs="Arial"/>
          <w:sz w:val="22"/>
          <w:szCs w:val="22"/>
        </w:rPr>
        <w:t>If the</w:t>
      </w:r>
      <w:r w:rsidRPr="00043660">
        <w:rPr>
          <w:rFonts w:ascii="Arial" w:hAnsi="Arial" w:cs="Arial"/>
          <w:color w:val="FF0000"/>
          <w:sz w:val="22"/>
          <w:szCs w:val="22"/>
        </w:rPr>
        <w:t xml:space="preserve"> </w:t>
      </w:r>
      <w:r>
        <w:rPr>
          <w:rFonts w:ascii="Arial" w:hAnsi="Arial" w:cs="Arial"/>
          <w:sz w:val="22"/>
          <w:szCs w:val="22"/>
        </w:rPr>
        <w:t>study coordinator</w:t>
      </w:r>
      <w:r w:rsidRPr="00043660">
        <w:rPr>
          <w:rFonts w:ascii="Arial" w:hAnsi="Arial" w:cs="Arial"/>
          <w:sz w:val="22"/>
          <w:szCs w:val="22"/>
        </w:rPr>
        <w:t xml:space="preserve"> determines that the subject has adequate consent capacity, the </w:t>
      </w:r>
      <w:r>
        <w:rPr>
          <w:rFonts w:ascii="Arial" w:hAnsi="Arial" w:cs="Arial"/>
          <w:sz w:val="22"/>
          <w:szCs w:val="22"/>
        </w:rPr>
        <w:t>participants</w:t>
      </w:r>
      <w:r w:rsidRPr="00043660">
        <w:rPr>
          <w:rFonts w:ascii="Arial" w:hAnsi="Arial" w:cs="Arial"/>
          <w:sz w:val="22"/>
          <w:szCs w:val="22"/>
        </w:rPr>
        <w:t xml:space="preserve"> will be able to consent for themselves and may enroll into the study. The </w:t>
      </w:r>
      <w:r>
        <w:rPr>
          <w:rFonts w:ascii="Arial" w:hAnsi="Arial" w:cs="Arial"/>
          <w:sz w:val="22"/>
          <w:szCs w:val="22"/>
        </w:rPr>
        <w:t xml:space="preserve">study coordinator </w:t>
      </w:r>
      <w:r w:rsidRPr="00043660">
        <w:rPr>
          <w:rFonts w:ascii="Arial" w:hAnsi="Arial" w:cs="Arial"/>
          <w:sz w:val="22"/>
          <w:szCs w:val="22"/>
        </w:rPr>
        <w:t xml:space="preserve">will </w:t>
      </w:r>
      <w:r w:rsidR="00E12438">
        <w:rPr>
          <w:rFonts w:ascii="Arial" w:hAnsi="Arial" w:cs="Arial"/>
          <w:sz w:val="22"/>
          <w:szCs w:val="22"/>
        </w:rPr>
        <w:t xml:space="preserve">then </w:t>
      </w:r>
      <w:r w:rsidRPr="00043660">
        <w:rPr>
          <w:rFonts w:ascii="Arial" w:hAnsi="Arial" w:cs="Arial"/>
          <w:sz w:val="22"/>
          <w:szCs w:val="22"/>
        </w:rPr>
        <w:t xml:space="preserve">obtain </w:t>
      </w:r>
      <w:r w:rsidRPr="00CF7DFD">
        <w:rPr>
          <w:rFonts w:ascii="Arial" w:hAnsi="Arial" w:cs="Arial"/>
          <w:sz w:val="22"/>
          <w:szCs w:val="22"/>
        </w:rPr>
        <w:t>written informed consent (or e-consent delivered by e-mail) from each</w:t>
      </w:r>
      <w:r w:rsidRPr="00CF7DFD">
        <w:rPr>
          <w:rFonts w:ascii="Arial" w:hAnsi="Arial" w:cs="Arial"/>
          <w:spacing w:val="1"/>
          <w:sz w:val="22"/>
          <w:szCs w:val="22"/>
        </w:rPr>
        <w:t xml:space="preserve"> </w:t>
      </w:r>
      <w:r w:rsidRPr="00CF7DFD">
        <w:rPr>
          <w:rFonts w:ascii="Arial" w:hAnsi="Arial" w:cs="Arial"/>
          <w:sz w:val="22"/>
          <w:szCs w:val="22"/>
        </w:rPr>
        <w:t>participant prior to the initiation of</w:t>
      </w:r>
      <w:r w:rsidRPr="00043660">
        <w:rPr>
          <w:rFonts w:ascii="Arial" w:hAnsi="Arial" w:cs="Arial"/>
          <w:sz w:val="22"/>
          <w:szCs w:val="22"/>
        </w:rPr>
        <w:t xml:space="preserve"> any study procedures. </w:t>
      </w:r>
      <w:r w:rsidR="00E12438" w:rsidRPr="00043660">
        <w:rPr>
          <w:rFonts w:ascii="Arial" w:hAnsi="Arial" w:cs="Arial"/>
          <w:sz w:val="22"/>
          <w:szCs w:val="22"/>
        </w:rPr>
        <w:t xml:space="preserve">If it is determined by the </w:t>
      </w:r>
      <w:r w:rsidR="00E12438">
        <w:rPr>
          <w:rFonts w:ascii="Arial" w:hAnsi="Arial" w:cs="Arial"/>
          <w:sz w:val="22"/>
          <w:szCs w:val="22"/>
        </w:rPr>
        <w:t>study coordinator</w:t>
      </w:r>
      <w:r w:rsidR="00E12438" w:rsidRPr="00043660">
        <w:rPr>
          <w:rFonts w:ascii="Arial" w:hAnsi="Arial" w:cs="Arial"/>
          <w:sz w:val="22"/>
          <w:szCs w:val="22"/>
        </w:rPr>
        <w:t xml:space="preserve"> that the participant is unable to consent, they will not meet eligibility criteria and will not be enrolled.</w:t>
      </w:r>
    </w:p>
    <w:p w14:paraId="29B4889D" w14:textId="77777777" w:rsidR="00601B41" w:rsidRDefault="00601B41" w:rsidP="00601B41">
      <w:pPr>
        <w:pStyle w:val="BodyText"/>
        <w:snapToGrid w:val="0"/>
        <w:spacing w:after="0" w:afterAutospacing="0" w:line="276" w:lineRule="auto"/>
        <w:ind w:right="214"/>
        <w:rPr>
          <w:rFonts w:ascii="Arial" w:hAnsi="Arial" w:cs="Arial"/>
          <w:sz w:val="22"/>
          <w:szCs w:val="22"/>
        </w:rPr>
      </w:pPr>
    </w:p>
    <w:p w14:paraId="246A2237" w14:textId="2F857C87" w:rsidR="00547E20" w:rsidRPr="00547E20" w:rsidRDefault="00547E20" w:rsidP="00601B41">
      <w:pPr>
        <w:pStyle w:val="BodyText"/>
        <w:snapToGrid w:val="0"/>
        <w:spacing w:after="0" w:afterAutospacing="0" w:line="276" w:lineRule="auto"/>
        <w:ind w:right="214"/>
        <w:rPr>
          <w:rFonts w:ascii="Arial" w:hAnsi="Arial" w:cs="Arial"/>
          <w:sz w:val="22"/>
          <w:szCs w:val="22"/>
          <w:shd w:val="pct15" w:color="auto" w:fill="FFFFFF"/>
        </w:rPr>
      </w:pPr>
      <w:r w:rsidRPr="00547E20">
        <w:rPr>
          <w:rFonts w:ascii="Arial" w:hAnsi="Arial" w:cs="Arial"/>
          <w:sz w:val="22"/>
          <w:szCs w:val="22"/>
          <w:shd w:val="pct15" w:color="auto" w:fill="FFFFFF"/>
        </w:rPr>
        <w:t>b. Protection against Risk</w:t>
      </w:r>
    </w:p>
    <w:p w14:paraId="328AC8C6" w14:textId="77777777" w:rsidR="00547E20" w:rsidRDefault="00547E20" w:rsidP="00547E20">
      <w:pPr>
        <w:rPr>
          <w:rFonts w:ascii="ArialMT" w:hAnsi="ArialMT" w:cs="ArialMT"/>
        </w:rPr>
      </w:pPr>
      <w:r>
        <w:rPr>
          <w:rFonts w:ascii="ArialMT" w:hAnsi="ArialMT" w:cs="ArialMT"/>
        </w:rPr>
        <w:t>The study will begin only after approval by the Institutional Review Board. All investigators and research personnel associated with the study will complete the required IRB training for the protection of human subjects prior to the beginning of the study. As noted earlier, the risk of participating in research is generally very low; however, every precaution is taken to minimize risks. Specifically, special care is taken to attend to any needs of the participant and provide frequent breaks to allay anxiety during interviewing, cognitive testing, or physical examination. To protect against breach of confidentiality or privacy, all data are stored in a secured database and locked files, and only authorized personnel are allowed access through password protected procedures. Also, all research personnel, including PIs, are required to complete Human Subject Research training that includes mandated modules in data protection and breach of confidentiality. Once enrolled, subjects will be monitored closely for development of any adverse effect and to promptly report any unusual circumstances to the PI or a designated study clinical coordinator.</w:t>
      </w:r>
    </w:p>
    <w:p w14:paraId="0DE9A6A3" w14:textId="2B1A09BC" w:rsidR="00601B41" w:rsidRDefault="00601B41" w:rsidP="00601B41">
      <w:pPr>
        <w:autoSpaceDE w:val="0"/>
        <w:autoSpaceDN w:val="0"/>
        <w:adjustRightInd w:val="0"/>
        <w:spacing w:after="0" w:line="240" w:lineRule="auto"/>
        <w:rPr>
          <w:rFonts w:ascii="ArialMT" w:hAnsi="ArialMT" w:cs="ArialMT"/>
        </w:rPr>
      </w:pPr>
      <w:r w:rsidRPr="00F042BE">
        <w:rPr>
          <w:rFonts w:ascii="Arial-BoldItalicMT" w:hAnsi="Arial-BoldItalicMT" w:cs="Arial-BoldItalicMT"/>
          <w:b/>
          <w:bCs/>
        </w:rPr>
        <w:t xml:space="preserve">Data Security and Privacy: </w:t>
      </w:r>
      <w:r>
        <w:rPr>
          <w:rFonts w:ascii="ArialMT" w:hAnsi="ArialMT" w:cs="ArialMT"/>
        </w:rPr>
        <w:t>Regarding maintaining our databases, participant records will be kept in the HIPAA-compliant Research Electronic Data Capture (</w:t>
      </w:r>
      <w:proofErr w:type="spellStart"/>
      <w:r>
        <w:rPr>
          <w:rFonts w:ascii="ArialMT" w:hAnsi="ArialMT" w:cs="ArialMT"/>
        </w:rPr>
        <w:t>REDCap</w:t>
      </w:r>
      <w:proofErr w:type="spellEnd"/>
      <w:r>
        <w:rPr>
          <w:rFonts w:ascii="ArialMT" w:hAnsi="ArialMT" w:cs="ArialMT"/>
        </w:rPr>
        <w:t>) web application. No records will be released to anyone without written permission from the study participant. Further, no results from genetic testing (</w:t>
      </w:r>
      <w:proofErr w:type="spellStart"/>
      <w:r w:rsidR="00E12438">
        <w:rPr>
          <w:rFonts w:ascii="ArialMT" w:hAnsi="ArialMT" w:cs="ArialMT"/>
        </w:rPr>
        <w:t>Apoe</w:t>
      </w:r>
      <w:proofErr w:type="spellEnd"/>
      <w:r>
        <w:rPr>
          <w:rFonts w:ascii="ArialMT" w:hAnsi="ArialMT" w:cs="ArialMT"/>
        </w:rPr>
        <w:t xml:space="preserve"> status) will be released to anyone, including the study participant.  Database records are secured by password-protected access and user roles that restrict access to authorized data. Furthermore, a network firewall limits access to legitimate connections. The risk </w:t>
      </w:r>
      <w:r w:rsidR="00E12438">
        <w:rPr>
          <w:rFonts w:ascii="ArialMT" w:hAnsi="ArialMT" w:cs="ArialMT"/>
        </w:rPr>
        <w:t>of such a privacy breach is low</w:t>
      </w:r>
      <w:r>
        <w:rPr>
          <w:rFonts w:ascii="ArialMT" w:hAnsi="ArialMT" w:cs="ArialMT"/>
        </w:rPr>
        <w:t xml:space="preserve">. Should the investigators or staff become aware of a </w:t>
      </w:r>
      <w:proofErr w:type="gramStart"/>
      <w:r>
        <w:rPr>
          <w:rFonts w:ascii="ArialMT" w:hAnsi="ArialMT" w:cs="ArialMT"/>
        </w:rPr>
        <w:t>clinically-relevant</w:t>
      </w:r>
      <w:proofErr w:type="gramEnd"/>
      <w:r>
        <w:rPr>
          <w:rFonts w:ascii="ArialMT" w:hAnsi="ArialMT" w:cs="ArialMT"/>
        </w:rPr>
        <w:t xml:space="preserve"> issue in a subject (e.g., development of dementia), the Principal Investigators or qualified designate will discuss the issue with the subject and refer further follow up to the subject’s primary care provider.</w:t>
      </w:r>
    </w:p>
    <w:p w14:paraId="78EAA173" w14:textId="77777777" w:rsidR="00547E20" w:rsidRPr="00B60CBC" w:rsidRDefault="00547E20" w:rsidP="00601B41">
      <w:pPr>
        <w:autoSpaceDE w:val="0"/>
        <w:autoSpaceDN w:val="0"/>
        <w:adjustRightInd w:val="0"/>
        <w:spacing w:after="0" w:line="240" w:lineRule="auto"/>
        <w:rPr>
          <w:rFonts w:ascii="ArialMT" w:hAnsi="ArialMT" w:cs="ArialMT"/>
        </w:rPr>
      </w:pPr>
    </w:p>
    <w:p w14:paraId="3F1D9CB7" w14:textId="55750096" w:rsidR="00601B41" w:rsidRPr="00F042BE" w:rsidRDefault="00601B41" w:rsidP="00601B41">
      <w:pPr>
        <w:autoSpaceDE w:val="0"/>
        <w:autoSpaceDN w:val="0"/>
        <w:adjustRightInd w:val="0"/>
        <w:spacing w:after="0" w:line="240" w:lineRule="auto"/>
        <w:rPr>
          <w:rFonts w:ascii="ArialMT" w:hAnsi="ArialMT" w:cs="ArialMT"/>
        </w:rPr>
      </w:pPr>
      <w:r w:rsidRPr="00F042BE">
        <w:rPr>
          <w:rFonts w:ascii="Arial-BoldItalicMT" w:hAnsi="Arial-BoldItalicMT" w:cs="Arial-BoldItalicMT"/>
          <w:b/>
          <w:bCs/>
        </w:rPr>
        <w:t>Reporting of Serious Adverse Events</w:t>
      </w:r>
      <w:r w:rsidRPr="00F042BE">
        <w:rPr>
          <w:rFonts w:ascii="Arial-ItalicMT" w:hAnsi="Arial-ItalicMT" w:cs="Arial-ItalicMT"/>
        </w:rPr>
        <w:t xml:space="preserve">: </w:t>
      </w:r>
      <w:r w:rsidRPr="00F042BE">
        <w:rPr>
          <w:rFonts w:ascii="ArialMT" w:hAnsi="ArialMT" w:cs="ArialMT"/>
        </w:rPr>
        <w:t xml:space="preserve">Subjects will be asked to report immediately all serious adverse events (SAE) including, but not limited </w:t>
      </w:r>
      <w:proofErr w:type="gramStart"/>
      <w:r w:rsidRPr="00F042BE">
        <w:rPr>
          <w:rFonts w:ascii="ArialMT" w:hAnsi="ArialMT" w:cs="ArialMT"/>
        </w:rPr>
        <w:t>to:</w:t>
      </w:r>
      <w:proofErr w:type="gramEnd"/>
      <w:r w:rsidRPr="00F042BE">
        <w:rPr>
          <w:rFonts w:ascii="ArialMT" w:hAnsi="ArialMT" w:cs="ArialMT"/>
        </w:rPr>
        <w:t xml:space="preserve"> onset of severe depression, heart attack or chest pain resulting in hospitalization; new diagnosis of any cancer; stroke or TIA. Subjects will be requested to contact the PI and/or designated MG</w:t>
      </w:r>
      <w:r w:rsidR="00E12438">
        <w:rPr>
          <w:rFonts w:ascii="ArialMT" w:hAnsi="ArialMT" w:cs="ArialMT"/>
        </w:rPr>
        <w:t>B</w:t>
      </w:r>
      <w:r w:rsidRPr="00F042BE">
        <w:rPr>
          <w:rFonts w:ascii="ArialMT" w:hAnsi="ArialMT" w:cs="ArialMT"/>
        </w:rPr>
        <w:t xml:space="preserve"> coordinator with the onset of any such symptoms. The PI or her staff will report within 24 hours, the SAE to the MGH IRB and DSMB, and record it in the study database. Adverse events will be tabulated quarterly and reported to the DSMB. At the end of the study, the number of adverse events will be summarized and reported via CT.gov and in a peer-reviewed publication.</w:t>
      </w:r>
    </w:p>
    <w:p w14:paraId="6E11FB4F" w14:textId="77777777" w:rsidR="00601B41" w:rsidRDefault="00601B41" w:rsidP="00601B41">
      <w:pPr>
        <w:autoSpaceDE w:val="0"/>
        <w:autoSpaceDN w:val="0"/>
        <w:adjustRightInd w:val="0"/>
        <w:spacing w:after="0" w:line="240" w:lineRule="auto"/>
        <w:rPr>
          <w:rFonts w:ascii="ArialMT" w:hAnsi="ArialMT" w:cs="ArialMT"/>
        </w:rPr>
      </w:pPr>
      <w:r>
        <w:rPr>
          <w:rFonts w:ascii="ArialMT" w:hAnsi="ArialMT" w:cs="ArialMT"/>
        </w:rPr>
        <w:t xml:space="preserve"> </w:t>
      </w:r>
    </w:p>
    <w:p w14:paraId="00AC5B85" w14:textId="77777777" w:rsidR="00547E20" w:rsidRDefault="00547E20" w:rsidP="00601B41">
      <w:pPr>
        <w:autoSpaceDE w:val="0"/>
        <w:autoSpaceDN w:val="0"/>
        <w:adjustRightInd w:val="0"/>
        <w:spacing w:after="0" w:line="240" w:lineRule="auto"/>
        <w:rPr>
          <w:rFonts w:ascii="ArialMT" w:hAnsi="ArialMT" w:cs="ArialMT"/>
        </w:rPr>
      </w:pPr>
    </w:p>
    <w:p w14:paraId="42E2F5F1" w14:textId="00EECD62" w:rsidR="00601B41" w:rsidRDefault="00547E20" w:rsidP="00601B41">
      <w:pPr>
        <w:autoSpaceDE w:val="0"/>
        <w:autoSpaceDN w:val="0"/>
        <w:adjustRightInd w:val="0"/>
        <w:spacing w:after="0" w:line="240" w:lineRule="auto"/>
        <w:rPr>
          <w:rFonts w:ascii="Arial-BoldMT" w:hAnsi="Arial-BoldMT" w:cs="Arial-BoldMT"/>
          <w:b/>
          <w:bCs/>
        </w:rPr>
      </w:pPr>
      <w:r>
        <w:rPr>
          <w:rFonts w:ascii="Arial-BoldMT" w:hAnsi="Arial-BoldMT" w:cs="Arial-BoldMT"/>
          <w:b/>
          <w:bCs/>
        </w:rPr>
        <w:t xml:space="preserve">3. </w:t>
      </w:r>
      <w:r w:rsidR="00601B41">
        <w:rPr>
          <w:rFonts w:ascii="Arial-BoldMT" w:hAnsi="Arial-BoldMT" w:cs="Arial-BoldMT"/>
          <w:b/>
          <w:bCs/>
        </w:rPr>
        <w:t xml:space="preserve"> Potential Benefits of the Proposed Research to the Human Subjects and Others</w:t>
      </w:r>
    </w:p>
    <w:p w14:paraId="1801FC24" w14:textId="6A7F56CF" w:rsidR="00601B41" w:rsidRDefault="00601B41" w:rsidP="00601B41">
      <w:pPr>
        <w:autoSpaceDE w:val="0"/>
        <w:autoSpaceDN w:val="0"/>
        <w:adjustRightInd w:val="0"/>
        <w:spacing w:after="0" w:line="240" w:lineRule="auto"/>
        <w:rPr>
          <w:rFonts w:ascii="ArialMT" w:hAnsi="ArialMT" w:cs="ArialMT"/>
        </w:rPr>
      </w:pPr>
      <w:r>
        <w:rPr>
          <w:rFonts w:ascii="ArialMT" w:hAnsi="ArialMT" w:cs="ArialMT"/>
        </w:rPr>
        <w:t xml:space="preserve">The potential benefits to the subject include 1) obtaining </w:t>
      </w:r>
      <w:r w:rsidR="00E12438">
        <w:rPr>
          <w:rFonts w:ascii="ArialMT" w:hAnsi="ArialMT" w:cs="ArialMT"/>
        </w:rPr>
        <w:t>enhanced social interactions which are shown to be associated with better physical and emotional health</w:t>
      </w:r>
      <w:r>
        <w:rPr>
          <w:rFonts w:ascii="ArialMT" w:hAnsi="ArialMT" w:cs="ArialMT"/>
        </w:rPr>
        <w:t xml:space="preserve">, 2) comprehensive cognitive and behavioral measures with feedback about their general health, and 3) the sense of wellbeing by contributing toward our collective </w:t>
      </w:r>
      <w:r>
        <w:rPr>
          <w:rFonts w:ascii="ArialMT" w:hAnsi="ArialMT" w:cs="ArialMT"/>
        </w:rPr>
        <w:lastRenderedPageBreak/>
        <w:t>understanding of the value of social interactions in improving health outcomes associated with a common form of distress in older adults: isolation and loneliness. Beyond the potential beneficial effects on mood, cognition, and function, the intervention can lead to significant improvements in overall wellbeing.</w:t>
      </w:r>
    </w:p>
    <w:p w14:paraId="1F329F89" w14:textId="77777777" w:rsidR="00601B41" w:rsidRDefault="00601B41" w:rsidP="00601B41">
      <w:pPr>
        <w:autoSpaceDE w:val="0"/>
        <w:autoSpaceDN w:val="0"/>
        <w:adjustRightInd w:val="0"/>
        <w:spacing w:after="0" w:line="240" w:lineRule="auto"/>
        <w:rPr>
          <w:rFonts w:ascii="Arial-BoldItalicMT" w:hAnsi="Arial-BoldItalicMT" w:cs="Arial-BoldItalicMT"/>
          <w:b/>
          <w:bCs/>
          <w:i/>
          <w:iCs/>
        </w:rPr>
      </w:pPr>
    </w:p>
    <w:p w14:paraId="741F15EB" w14:textId="77777777" w:rsidR="00601B41" w:rsidRPr="00FA5FD0" w:rsidRDefault="00601B41" w:rsidP="00601B41">
      <w:pPr>
        <w:autoSpaceDE w:val="0"/>
        <w:autoSpaceDN w:val="0"/>
        <w:adjustRightInd w:val="0"/>
        <w:spacing w:after="0" w:line="240" w:lineRule="auto"/>
        <w:rPr>
          <w:rFonts w:ascii="ArialMT" w:hAnsi="ArialMT" w:cs="ArialMT"/>
        </w:rPr>
      </w:pPr>
      <w:r w:rsidRPr="00F042BE">
        <w:rPr>
          <w:rFonts w:ascii="Arial-BoldItalicMT" w:hAnsi="Arial-BoldItalicMT" w:cs="Arial-BoldItalicMT"/>
          <w:b/>
          <w:bCs/>
        </w:rPr>
        <w:t>Computer Use</w:t>
      </w:r>
      <w:r w:rsidRPr="00F042BE">
        <w:rPr>
          <w:rFonts w:ascii="ArialMT" w:hAnsi="ArialMT" w:cs="ArialMT"/>
        </w:rPr>
        <w:t>: Participants</w:t>
      </w:r>
      <w:r>
        <w:rPr>
          <w:rFonts w:ascii="ArialMT" w:hAnsi="ArialMT" w:cs="ArialMT"/>
        </w:rPr>
        <w:t xml:space="preserve"> will receive broadband Internet service if they do not have any existing service, free of charge. The risks are minimal relative to the benefits. Per our prior experience, participants are likely to enjoy the use of technology and participating in video-chats. To standardize video-chat sessions, we will provide a research-specific Videophone device to participants in the intervention group. This device was designed by </w:t>
      </w:r>
      <w:proofErr w:type="spellStart"/>
      <w:r w:rsidRPr="001C2DE3">
        <w:rPr>
          <w:rFonts w:ascii="Arial-BoldItalicMT" w:hAnsi="Arial-BoldItalicMT" w:cs="Arial-BoldItalicMT"/>
        </w:rPr>
        <w:t>Ko</w:t>
      </w:r>
      <w:r>
        <w:rPr>
          <w:rFonts w:ascii="Arial-BoldItalicMT" w:hAnsi="Arial-BoldItalicMT" w:cs="Arial-BoldItalicMT"/>
        </w:rPr>
        <w:t>n</w:t>
      </w:r>
      <w:r w:rsidRPr="001C2DE3">
        <w:rPr>
          <w:rFonts w:ascii="Arial-BoldItalicMT" w:hAnsi="Arial-BoldItalicMT" w:cs="Arial-BoldItalicMT"/>
        </w:rPr>
        <w:t>nekt</w:t>
      </w:r>
      <w:proofErr w:type="spellEnd"/>
      <w:r w:rsidRPr="001C2DE3">
        <w:rPr>
          <w:rFonts w:ascii="Arial-BoldItalicMT" w:hAnsi="Arial-BoldItalicMT" w:cs="Arial-BoldItalicMT"/>
        </w:rPr>
        <w:t>, in</w:t>
      </w:r>
      <w:r>
        <w:rPr>
          <w:rFonts w:ascii="Arial-BoldItalicMT" w:hAnsi="Arial-BoldItalicMT" w:cs="Arial-BoldItalicMT"/>
        </w:rPr>
        <w:t>c</w:t>
      </w:r>
      <w:r>
        <w:rPr>
          <w:rFonts w:ascii="ArialMT" w:hAnsi="ArialMT" w:cs="ArialMT"/>
        </w:rPr>
        <w:t>. The Videophone is specifically designed for the elderly with no prior experience with technology and has been successfully used by elders as old as 104 living of different ethnic backgrounds in the community or nursing homes. Videophones are user-friendly and have been designed to enhance older adults’ first video-calling experience. The Videophone device has ergonomic adaptations like external speakers for the hearing impaired, auto answer; call and answer using an ability switch; captioning; and a wired or wireless touchscreen that recognizes a prosthetic, stylus or pointer, or a bandaged hand.</w:t>
      </w:r>
    </w:p>
    <w:p w14:paraId="6798DFB1" w14:textId="77777777" w:rsidR="00601B41" w:rsidRPr="00F042BE" w:rsidRDefault="00601B41" w:rsidP="00601B41">
      <w:pPr>
        <w:rPr>
          <w:rFonts w:ascii="Arial" w:hAnsi="Arial" w:cs="Arial"/>
        </w:rPr>
      </w:pPr>
    </w:p>
    <w:p w14:paraId="6ECA64C9" w14:textId="77777777" w:rsidR="00601B41" w:rsidRPr="00547E20" w:rsidRDefault="00601B41" w:rsidP="00601B41">
      <w:pPr>
        <w:rPr>
          <w:rFonts w:ascii="Arial" w:hAnsi="Arial" w:cs="Arial"/>
          <w:b/>
          <w:bCs/>
        </w:rPr>
      </w:pPr>
      <w:r w:rsidRPr="00547E20">
        <w:rPr>
          <w:rFonts w:ascii="Arial" w:hAnsi="Arial" w:cs="Arial"/>
          <w:b/>
          <w:bCs/>
        </w:rPr>
        <w:t>4. Importance of knowledge to be gained</w:t>
      </w:r>
    </w:p>
    <w:p w14:paraId="59101F33" w14:textId="77777777" w:rsidR="00366498" w:rsidRDefault="00366498" w:rsidP="00366498">
      <w:pPr>
        <w:rPr>
          <w:rFonts w:ascii="Arial" w:hAnsi="Arial" w:cs="Arial"/>
        </w:rPr>
      </w:pPr>
      <w:r w:rsidRPr="00366498">
        <w:rPr>
          <w:rFonts w:ascii="Arial" w:hAnsi="Arial" w:cs="Arial"/>
        </w:rPr>
        <w:t>The knowledge gained from this project will clarify the biological mechanisms underlying the association between social interaction (or isolation) and cognitive, emotional, and functional well-being. The National Academies of Sciences, Engineering, and Medicine and the US Surgeon General Advisory report (2023) have highlighted the importance of reducing social isolation and its related cognitive decline as an urgent public health issue.</w:t>
      </w:r>
      <w:r>
        <w:rPr>
          <w:rFonts w:ascii="Arial" w:hAnsi="Arial" w:cs="Arial"/>
        </w:rPr>
        <w:t xml:space="preserve"> </w:t>
      </w:r>
    </w:p>
    <w:p w14:paraId="65896AE7" w14:textId="5F15CEAD" w:rsidR="00601B41" w:rsidRDefault="00366498" w:rsidP="00366498">
      <w:pPr>
        <w:rPr>
          <w:rFonts w:ascii="Arial" w:hAnsi="Arial" w:cs="Arial"/>
        </w:rPr>
      </w:pPr>
      <w:r w:rsidRPr="00366498">
        <w:rPr>
          <w:rFonts w:ascii="Arial" w:hAnsi="Arial" w:cs="Arial"/>
        </w:rPr>
        <w:t>The proposed study will identify brain network connectivity induced by social interactions and deepen our understanding of the brain’s functional atlas associated with social interactions. The project will also provide insights into which older participants, who are at high risk of cognitive impairment but rarely included in clinical trials, might benefit most from social interactions.</w:t>
      </w:r>
      <w:r w:rsidRPr="00F02429">
        <w:rPr>
          <w:rFonts w:ascii="Arial" w:hAnsi="Arial" w:cs="Arial"/>
        </w:rPr>
        <w:t xml:space="preserve"> </w:t>
      </w:r>
      <w:r>
        <w:rPr>
          <w:rFonts w:ascii="Arial" w:hAnsi="Arial" w:cs="Arial"/>
        </w:rPr>
        <w:t xml:space="preserve">Ultimately, the </w:t>
      </w:r>
      <w:r w:rsidRPr="00366498">
        <w:rPr>
          <w:rFonts w:ascii="Arial" w:hAnsi="Arial" w:cs="Arial"/>
        </w:rPr>
        <w:t xml:space="preserve">findings will help develop interventions to enhance brain plasticity, thereby prolonging the healthy cognitive, emotional, and functional lifespan. </w:t>
      </w:r>
    </w:p>
    <w:p w14:paraId="34593CE8" w14:textId="63D711BB" w:rsidR="008E4DF1" w:rsidRDefault="008E4DF1" w:rsidP="00AD703E">
      <w:pPr>
        <w:spacing w:line="276" w:lineRule="auto"/>
        <w:jc w:val="both"/>
        <w:rPr>
          <w:rFonts w:ascii="Arial" w:hAnsi="Arial" w:cs="Arial"/>
        </w:rPr>
      </w:pPr>
    </w:p>
    <w:tbl>
      <w:tblPr>
        <w:tblStyle w:val="TableGrid2"/>
        <w:tblpPr w:leftFromText="180" w:rightFromText="180" w:vertAnchor="text" w:horzAnchor="margin" w:tblpY="221"/>
        <w:tblW w:w="10885" w:type="dxa"/>
        <w:tblLook w:val="04A0" w:firstRow="1" w:lastRow="0" w:firstColumn="1" w:lastColumn="0" w:noHBand="0" w:noVBand="1"/>
      </w:tblPr>
      <w:tblGrid>
        <w:gridCol w:w="2275"/>
        <w:gridCol w:w="936"/>
        <w:gridCol w:w="961"/>
        <w:gridCol w:w="861"/>
        <w:gridCol w:w="865"/>
        <w:gridCol w:w="870"/>
        <w:gridCol w:w="849"/>
        <w:gridCol w:w="766"/>
        <w:gridCol w:w="847"/>
        <w:gridCol w:w="755"/>
        <w:gridCol w:w="900"/>
      </w:tblGrid>
      <w:tr w:rsidR="008E4DF1" w:rsidRPr="00B41AE9" w14:paraId="3BF8954A" w14:textId="77777777" w:rsidTr="00E75F9F">
        <w:trPr>
          <w:trHeight w:val="20"/>
          <w:tblHeader/>
        </w:trPr>
        <w:tc>
          <w:tcPr>
            <w:tcW w:w="10885" w:type="dxa"/>
            <w:gridSpan w:val="11"/>
            <w:shd w:val="clear" w:color="auto" w:fill="D9D9D9"/>
          </w:tcPr>
          <w:p w14:paraId="4C0A2349" w14:textId="476EA8DE" w:rsidR="008E4DF1" w:rsidRPr="00B15777" w:rsidRDefault="008E4DF1" w:rsidP="00E75F9F">
            <w:pPr>
              <w:rPr>
                <w:rFonts w:ascii="Arial" w:hAnsi="Arial" w:cs="Arial"/>
                <w:b/>
                <w:sz w:val="16"/>
                <w:szCs w:val="16"/>
              </w:rPr>
            </w:pPr>
            <w:r w:rsidRPr="00B15777">
              <w:rPr>
                <w:rFonts w:ascii="Arial" w:hAnsi="Arial" w:cs="Arial"/>
                <w:b/>
                <w:sz w:val="16"/>
                <w:szCs w:val="16"/>
              </w:rPr>
              <w:t xml:space="preserve">Table </w:t>
            </w:r>
            <w:r>
              <w:rPr>
                <w:rFonts w:ascii="Arial" w:hAnsi="Arial" w:cs="Arial"/>
                <w:b/>
                <w:sz w:val="16"/>
                <w:szCs w:val="16"/>
              </w:rPr>
              <w:t>1</w:t>
            </w:r>
            <w:r w:rsidRPr="00B15777">
              <w:rPr>
                <w:rFonts w:ascii="Arial" w:hAnsi="Arial" w:cs="Arial"/>
                <w:b/>
                <w:sz w:val="16"/>
                <w:szCs w:val="16"/>
              </w:rPr>
              <w:t xml:space="preserve">: Assessment </w:t>
            </w:r>
            <w:r>
              <w:rPr>
                <w:rFonts w:ascii="Arial" w:hAnsi="Arial" w:cs="Arial"/>
                <w:b/>
                <w:sz w:val="16"/>
                <w:szCs w:val="16"/>
              </w:rPr>
              <w:t>S</w:t>
            </w:r>
            <w:r w:rsidRPr="00B15777">
              <w:rPr>
                <w:rFonts w:ascii="Arial" w:hAnsi="Arial" w:cs="Arial"/>
                <w:b/>
                <w:sz w:val="16"/>
                <w:szCs w:val="16"/>
              </w:rPr>
              <w:t xml:space="preserve">chedule </w:t>
            </w:r>
          </w:p>
        </w:tc>
      </w:tr>
      <w:tr w:rsidR="008E4DF1" w:rsidRPr="00B41AE9" w14:paraId="46D2731A" w14:textId="77777777" w:rsidTr="00E75F9F">
        <w:trPr>
          <w:trHeight w:val="20"/>
          <w:tblHeader/>
        </w:trPr>
        <w:tc>
          <w:tcPr>
            <w:tcW w:w="2275" w:type="dxa"/>
            <w:shd w:val="clear" w:color="auto" w:fill="D9D9D9"/>
          </w:tcPr>
          <w:p w14:paraId="4A8415B1" w14:textId="77777777" w:rsidR="008E4DF1" w:rsidRPr="00B81CEE" w:rsidRDefault="008E4DF1" w:rsidP="00E75F9F">
            <w:pPr>
              <w:rPr>
                <w:rFonts w:ascii="Arial" w:hAnsi="Arial" w:cs="Arial"/>
                <w:b/>
                <w:bCs/>
                <w:sz w:val="13"/>
                <w:szCs w:val="13"/>
              </w:rPr>
            </w:pPr>
          </w:p>
        </w:tc>
        <w:tc>
          <w:tcPr>
            <w:tcW w:w="936" w:type="dxa"/>
            <w:shd w:val="clear" w:color="auto" w:fill="FFF2CC"/>
            <w:vAlign w:val="center"/>
          </w:tcPr>
          <w:p w14:paraId="48411106"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Screening Period</w:t>
            </w:r>
          </w:p>
        </w:tc>
        <w:tc>
          <w:tcPr>
            <w:tcW w:w="2687" w:type="dxa"/>
            <w:gridSpan w:val="3"/>
            <w:shd w:val="clear" w:color="auto" w:fill="DEEAF6"/>
            <w:vAlign w:val="center"/>
          </w:tcPr>
          <w:p w14:paraId="0336F856"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Baseline Period</w:t>
            </w:r>
          </w:p>
        </w:tc>
        <w:tc>
          <w:tcPr>
            <w:tcW w:w="2485" w:type="dxa"/>
            <w:gridSpan w:val="3"/>
            <w:shd w:val="clear" w:color="auto" w:fill="E2EFD9"/>
            <w:vAlign w:val="center"/>
          </w:tcPr>
          <w:p w14:paraId="6EE1B6F5"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Intervention Period</w:t>
            </w:r>
          </w:p>
          <w:p w14:paraId="6434CC4A"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(M0-M6)</w:t>
            </w:r>
          </w:p>
        </w:tc>
        <w:tc>
          <w:tcPr>
            <w:tcW w:w="2502" w:type="dxa"/>
            <w:gridSpan w:val="3"/>
            <w:shd w:val="clear" w:color="auto" w:fill="FBE4D5"/>
            <w:vAlign w:val="center"/>
          </w:tcPr>
          <w:p w14:paraId="588E2A3E" w14:textId="77777777" w:rsidR="008E4DF1" w:rsidRDefault="008E4DF1" w:rsidP="00E75F9F">
            <w:pPr>
              <w:jc w:val="center"/>
              <w:rPr>
                <w:rFonts w:ascii="Arial" w:hAnsi="Arial" w:cs="Arial"/>
                <w:b/>
                <w:bCs/>
                <w:sz w:val="13"/>
                <w:szCs w:val="13"/>
              </w:rPr>
            </w:pPr>
            <w:r w:rsidRPr="00B81CEE">
              <w:rPr>
                <w:rFonts w:ascii="Arial" w:hAnsi="Arial" w:cs="Arial"/>
                <w:b/>
                <w:bCs/>
                <w:sz w:val="13"/>
                <w:szCs w:val="13"/>
              </w:rPr>
              <w:t>Follow Up Period **</w:t>
            </w:r>
          </w:p>
          <w:p w14:paraId="60F773EC" w14:textId="77777777" w:rsidR="008E4DF1" w:rsidRPr="00B81CEE" w:rsidRDefault="008E4DF1" w:rsidP="00E75F9F">
            <w:pPr>
              <w:jc w:val="center"/>
              <w:rPr>
                <w:rFonts w:ascii="Arial" w:hAnsi="Arial" w:cs="Arial"/>
                <w:b/>
                <w:bCs/>
                <w:sz w:val="13"/>
                <w:szCs w:val="13"/>
              </w:rPr>
            </w:pPr>
            <w:r>
              <w:rPr>
                <w:rFonts w:ascii="Arial" w:hAnsi="Arial" w:cs="Arial"/>
                <w:b/>
                <w:bCs/>
                <w:sz w:val="13"/>
                <w:szCs w:val="13"/>
              </w:rPr>
              <w:t xml:space="preserve">(Waiting control starts intervention) </w:t>
            </w:r>
          </w:p>
          <w:p w14:paraId="1027180D"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 xml:space="preserve">(M7-M12) </w:t>
            </w:r>
          </w:p>
        </w:tc>
      </w:tr>
      <w:tr w:rsidR="008E4DF1" w:rsidRPr="00B41AE9" w14:paraId="798ECE42" w14:textId="77777777" w:rsidTr="00E75F9F">
        <w:trPr>
          <w:trHeight w:val="20"/>
          <w:tblHeader/>
        </w:trPr>
        <w:tc>
          <w:tcPr>
            <w:tcW w:w="2275" w:type="dxa"/>
            <w:shd w:val="clear" w:color="auto" w:fill="E7E6E6"/>
            <w:vAlign w:val="center"/>
          </w:tcPr>
          <w:p w14:paraId="1296981F" w14:textId="77777777" w:rsidR="008E4DF1" w:rsidRPr="00B81CEE" w:rsidRDefault="008E4DF1" w:rsidP="00E75F9F">
            <w:pPr>
              <w:rPr>
                <w:rFonts w:ascii="Arial" w:hAnsi="Arial" w:cs="Arial"/>
                <w:b/>
                <w:bCs/>
                <w:sz w:val="13"/>
                <w:szCs w:val="13"/>
              </w:rPr>
            </w:pPr>
            <w:r w:rsidRPr="00B81CEE">
              <w:rPr>
                <w:rFonts w:ascii="Arial" w:hAnsi="Arial" w:cs="Arial"/>
                <w:b/>
                <w:bCs/>
                <w:sz w:val="13"/>
                <w:szCs w:val="13"/>
              </w:rPr>
              <w:t>Time point Name</w:t>
            </w:r>
          </w:p>
        </w:tc>
        <w:tc>
          <w:tcPr>
            <w:tcW w:w="936" w:type="dxa"/>
            <w:shd w:val="clear" w:color="auto" w:fill="FFF2CC"/>
            <w:vAlign w:val="center"/>
          </w:tcPr>
          <w:p w14:paraId="3656916A"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Telephone Pre-Screening</w:t>
            </w:r>
          </w:p>
        </w:tc>
        <w:tc>
          <w:tcPr>
            <w:tcW w:w="961" w:type="dxa"/>
            <w:shd w:val="clear" w:color="auto" w:fill="FFF2CC"/>
            <w:vAlign w:val="center"/>
          </w:tcPr>
          <w:p w14:paraId="3215532B"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 xml:space="preserve">before in-person </w:t>
            </w:r>
            <w:r>
              <w:rPr>
                <w:rFonts w:ascii="Arial" w:hAnsi="Arial" w:cs="Arial"/>
                <w:b/>
                <w:bCs/>
                <w:sz w:val="13"/>
                <w:szCs w:val="13"/>
              </w:rPr>
              <w:t>assessment</w:t>
            </w:r>
          </w:p>
        </w:tc>
        <w:tc>
          <w:tcPr>
            <w:tcW w:w="861" w:type="dxa"/>
            <w:shd w:val="pct5" w:color="auto" w:fill="auto"/>
            <w:vAlign w:val="center"/>
          </w:tcPr>
          <w:p w14:paraId="77247348"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Baseline</w:t>
            </w:r>
          </w:p>
          <w:p w14:paraId="4C67891E"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In-person</w:t>
            </w:r>
          </w:p>
        </w:tc>
        <w:tc>
          <w:tcPr>
            <w:tcW w:w="865" w:type="dxa"/>
            <w:shd w:val="clear" w:color="auto" w:fill="DEEAF6"/>
            <w:vAlign w:val="center"/>
          </w:tcPr>
          <w:p w14:paraId="3B041665"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 xml:space="preserve">Baseline </w:t>
            </w:r>
            <w:proofErr w:type="spellStart"/>
            <w:r w:rsidRPr="00B81CEE">
              <w:rPr>
                <w:rFonts w:ascii="Arial" w:hAnsi="Arial" w:cs="Arial"/>
                <w:b/>
                <w:bCs/>
                <w:sz w:val="13"/>
                <w:szCs w:val="13"/>
              </w:rPr>
              <w:t>MRI</w:t>
            </w:r>
            <w:r w:rsidRPr="007B3481">
              <w:rPr>
                <w:rFonts w:ascii="Arial" w:hAnsi="Arial" w:cs="Arial"/>
                <w:b/>
                <w:bCs/>
                <w:sz w:val="13"/>
                <w:szCs w:val="13"/>
                <w:vertAlign w:val="superscript"/>
              </w:rPr>
              <w:t>a</w:t>
            </w:r>
            <w:proofErr w:type="spellEnd"/>
          </w:p>
        </w:tc>
        <w:tc>
          <w:tcPr>
            <w:tcW w:w="870" w:type="dxa"/>
            <w:shd w:val="clear" w:color="auto" w:fill="DEEAF6"/>
            <w:vAlign w:val="center"/>
          </w:tcPr>
          <w:p w14:paraId="26DBFA02"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Device Delivery/</w:t>
            </w:r>
          </w:p>
          <w:p w14:paraId="6012E5FB"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 xml:space="preserve">Testing </w:t>
            </w:r>
          </w:p>
        </w:tc>
        <w:tc>
          <w:tcPr>
            <w:tcW w:w="849" w:type="dxa"/>
            <w:shd w:val="clear" w:color="auto" w:fill="E2EFD9"/>
            <w:vAlign w:val="center"/>
          </w:tcPr>
          <w:p w14:paraId="500DC46B" w14:textId="77777777" w:rsidR="008E4DF1" w:rsidRDefault="008E4DF1" w:rsidP="00E75F9F">
            <w:pPr>
              <w:jc w:val="center"/>
              <w:rPr>
                <w:rFonts w:ascii="Arial" w:hAnsi="Arial" w:cs="Arial"/>
                <w:b/>
                <w:bCs/>
                <w:sz w:val="13"/>
                <w:szCs w:val="13"/>
              </w:rPr>
            </w:pPr>
            <w:r w:rsidRPr="00B81CEE">
              <w:rPr>
                <w:rFonts w:ascii="Arial" w:hAnsi="Arial" w:cs="Arial"/>
                <w:b/>
                <w:bCs/>
                <w:sz w:val="13"/>
                <w:szCs w:val="13"/>
              </w:rPr>
              <w:t>Month 6</w:t>
            </w:r>
          </w:p>
          <w:p w14:paraId="3B352ED6" w14:textId="77777777" w:rsidR="008E4DF1" w:rsidRPr="00B81CEE" w:rsidRDefault="008E4DF1" w:rsidP="00E75F9F">
            <w:pPr>
              <w:jc w:val="center"/>
              <w:rPr>
                <w:rFonts w:ascii="Arial" w:hAnsi="Arial" w:cs="Arial"/>
                <w:b/>
                <w:bCs/>
                <w:sz w:val="13"/>
                <w:szCs w:val="13"/>
              </w:rPr>
            </w:pPr>
            <w:r>
              <w:rPr>
                <w:rFonts w:ascii="Arial" w:hAnsi="Arial" w:cs="Arial"/>
                <w:b/>
                <w:bCs/>
                <w:sz w:val="13"/>
                <w:szCs w:val="13"/>
              </w:rPr>
              <w:t>In-person</w:t>
            </w:r>
          </w:p>
        </w:tc>
        <w:tc>
          <w:tcPr>
            <w:tcW w:w="766" w:type="dxa"/>
            <w:shd w:val="clear" w:color="auto" w:fill="E2EFD9"/>
            <w:vAlign w:val="center"/>
          </w:tcPr>
          <w:p w14:paraId="0252AC26"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Month 6 MRI</w:t>
            </w:r>
          </w:p>
        </w:tc>
        <w:tc>
          <w:tcPr>
            <w:tcW w:w="847" w:type="dxa"/>
            <w:shd w:val="clear" w:color="auto" w:fill="FBE4D5"/>
            <w:vAlign w:val="center"/>
          </w:tcPr>
          <w:p w14:paraId="38A2F091" w14:textId="77777777" w:rsidR="008E4DF1" w:rsidRDefault="008E4DF1" w:rsidP="00E75F9F">
            <w:pPr>
              <w:jc w:val="center"/>
              <w:rPr>
                <w:rFonts w:ascii="Arial" w:hAnsi="Arial" w:cs="Arial"/>
                <w:b/>
                <w:bCs/>
                <w:sz w:val="13"/>
                <w:szCs w:val="13"/>
              </w:rPr>
            </w:pPr>
            <w:r w:rsidRPr="00B81CEE">
              <w:rPr>
                <w:rFonts w:ascii="Arial" w:hAnsi="Arial" w:cs="Arial"/>
                <w:b/>
                <w:bCs/>
                <w:sz w:val="13"/>
                <w:szCs w:val="13"/>
              </w:rPr>
              <w:t>Month 12</w:t>
            </w:r>
          </w:p>
          <w:p w14:paraId="5DF3BE72" w14:textId="77777777" w:rsidR="008E4DF1" w:rsidRPr="00B81CEE" w:rsidRDefault="008E4DF1" w:rsidP="00E75F9F">
            <w:pPr>
              <w:jc w:val="center"/>
              <w:rPr>
                <w:rFonts w:ascii="Arial" w:hAnsi="Arial" w:cs="Arial"/>
                <w:b/>
                <w:bCs/>
                <w:sz w:val="13"/>
                <w:szCs w:val="13"/>
              </w:rPr>
            </w:pPr>
            <w:r>
              <w:rPr>
                <w:rFonts w:ascii="Arial" w:hAnsi="Arial" w:cs="Arial"/>
                <w:b/>
                <w:bCs/>
                <w:sz w:val="13"/>
                <w:szCs w:val="13"/>
              </w:rPr>
              <w:t xml:space="preserve">In-person </w:t>
            </w:r>
          </w:p>
        </w:tc>
        <w:tc>
          <w:tcPr>
            <w:tcW w:w="755" w:type="dxa"/>
            <w:shd w:val="clear" w:color="auto" w:fill="FBE4D5"/>
            <w:vAlign w:val="center"/>
          </w:tcPr>
          <w:p w14:paraId="6ADE0F1A"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Device Return</w:t>
            </w:r>
          </w:p>
        </w:tc>
        <w:tc>
          <w:tcPr>
            <w:tcW w:w="900" w:type="dxa"/>
            <w:shd w:val="clear" w:color="auto" w:fill="FBE4D5"/>
            <w:vAlign w:val="center"/>
          </w:tcPr>
          <w:p w14:paraId="63F643AA" w14:textId="67635C5B" w:rsidR="008E4DF1" w:rsidRPr="00B81CEE" w:rsidRDefault="00692AF3" w:rsidP="00E75F9F">
            <w:pPr>
              <w:jc w:val="center"/>
              <w:rPr>
                <w:rFonts w:ascii="Arial" w:hAnsi="Arial" w:cs="Arial"/>
                <w:b/>
                <w:bCs/>
                <w:sz w:val="13"/>
                <w:szCs w:val="13"/>
              </w:rPr>
            </w:pPr>
            <w:r>
              <w:rPr>
                <w:rFonts w:ascii="Arial" w:hAnsi="Arial" w:cs="Arial"/>
                <w:b/>
                <w:bCs/>
                <w:sz w:val="13"/>
                <w:szCs w:val="13"/>
              </w:rPr>
              <w:t>Month 12 MRI</w:t>
            </w:r>
          </w:p>
        </w:tc>
      </w:tr>
      <w:tr w:rsidR="008E4DF1" w:rsidRPr="00B41AE9" w14:paraId="5AFB0F90" w14:textId="77777777" w:rsidTr="00E75F9F">
        <w:trPr>
          <w:trHeight w:val="20"/>
          <w:tblHeader/>
        </w:trPr>
        <w:tc>
          <w:tcPr>
            <w:tcW w:w="2275" w:type="dxa"/>
            <w:shd w:val="clear" w:color="auto" w:fill="E7E6E6"/>
            <w:vAlign w:val="center"/>
          </w:tcPr>
          <w:p w14:paraId="768BC3B1" w14:textId="77777777" w:rsidR="008E4DF1" w:rsidRPr="00B81CEE" w:rsidRDefault="008E4DF1" w:rsidP="00E75F9F">
            <w:pPr>
              <w:rPr>
                <w:rFonts w:ascii="Arial" w:hAnsi="Arial" w:cs="Arial"/>
                <w:b/>
                <w:bCs/>
                <w:sz w:val="13"/>
                <w:szCs w:val="13"/>
              </w:rPr>
            </w:pPr>
            <w:r w:rsidRPr="00B81CEE">
              <w:rPr>
                <w:rFonts w:ascii="Arial" w:hAnsi="Arial" w:cs="Arial"/>
                <w:b/>
                <w:bCs/>
                <w:sz w:val="13"/>
                <w:szCs w:val="13"/>
              </w:rPr>
              <w:t>Approximate Time Required</w:t>
            </w:r>
          </w:p>
        </w:tc>
        <w:tc>
          <w:tcPr>
            <w:tcW w:w="936" w:type="dxa"/>
            <w:shd w:val="clear" w:color="auto" w:fill="FFF2CC"/>
            <w:vAlign w:val="center"/>
          </w:tcPr>
          <w:p w14:paraId="6ADF57F5"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30 min.</w:t>
            </w:r>
          </w:p>
        </w:tc>
        <w:tc>
          <w:tcPr>
            <w:tcW w:w="961" w:type="dxa"/>
            <w:shd w:val="clear" w:color="auto" w:fill="FFF2CC"/>
            <w:vAlign w:val="center"/>
          </w:tcPr>
          <w:p w14:paraId="153E392F"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 xml:space="preserve"> </w:t>
            </w:r>
          </w:p>
        </w:tc>
        <w:tc>
          <w:tcPr>
            <w:tcW w:w="861" w:type="dxa"/>
            <w:shd w:val="pct5" w:color="auto" w:fill="auto"/>
            <w:vAlign w:val="center"/>
          </w:tcPr>
          <w:p w14:paraId="0F247833" w14:textId="77777777" w:rsidR="008E4DF1" w:rsidRPr="00B81CEE" w:rsidRDefault="008E4DF1" w:rsidP="00E75F9F">
            <w:pPr>
              <w:jc w:val="center"/>
              <w:rPr>
                <w:rFonts w:ascii="Arial" w:hAnsi="Arial" w:cs="Arial"/>
                <w:b/>
                <w:bCs/>
                <w:sz w:val="13"/>
                <w:szCs w:val="13"/>
              </w:rPr>
            </w:pPr>
            <w:r>
              <w:rPr>
                <w:rFonts w:ascii="Arial" w:hAnsi="Arial" w:cs="Arial"/>
                <w:b/>
                <w:bCs/>
                <w:sz w:val="13"/>
                <w:szCs w:val="13"/>
              </w:rPr>
              <w:t>2</w:t>
            </w:r>
            <w:r w:rsidRPr="00B81CEE">
              <w:rPr>
                <w:rFonts w:ascii="Arial" w:hAnsi="Arial" w:cs="Arial"/>
                <w:b/>
                <w:bCs/>
                <w:sz w:val="13"/>
                <w:szCs w:val="13"/>
              </w:rPr>
              <w:t xml:space="preserve"> hours</w:t>
            </w:r>
          </w:p>
        </w:tc>
        <w:tc>
          <w:tcPr>
            <w:tcW w:w="865" w:type="dxa"/>
            <w:shd w:val="clear" w:color="auto" w:fill="DEEAF6"/>
            <w:vAlign w:val="center"/>
          </w:tcPr>
          <w:p w14:paraId="0523F1E1"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1 hour</w:t>
            </w:r>
          </w:p>
        </w:tc>
        <w:tc>
          <w:tcPr>
            <w:tcW w:w="870" w:type="dxa"/>
            <w:shd w:val="clear" w:color="auto" w:fill="DEEAF6"/>
            <w:vAlign w:val="center"/>
          </w:tcPr>
          <w:p w14:paraId="4F0304CD"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1 hr.</w:t>
            </w:r>
          </w:p>
        </w:tc>
        <w:tc>
          <w:tcPr>
            <w:tcW w:w="849" w:type="dxa"/>
            <w:shd w:val="clear" w:color="auto" w:fill="E2EFD9"/>
            <w:vAlign w:val="center"/>
          </w:tcPr>
          <w:p w14:paraId="41DC11ED" w14:textId="77777777" w:rsidR="008E4DF1" w:rsidRPr="00B81CEE" w:rsidRDefault="008E4DF1" w:rsidP="00E75F9F">
            <w:pPr>
              <w:jc w:val="center"/>
              <w:rPr>
                <w:rFonts w:ascii="Arial" w:hAnsi="Arial" w:cs="Arial"/>
                <w:b/>
                <w:bCs/>
                <w:sz w:val="13"/>
                <w:szCs w:val="13"/>
              </w:rPr>
            </w:pPr>
            <w:r>
              <w:rPr>
                <w:rFonts w:ascii="Arial" w:hAnsi="Arial" w:cs="Arial"/>
                <w:b/>
                <w:bCs/>
                <w:sz w:val="13"/>
                <w:szCs w:val="13"/>
              </w:rPr>
              <w:t>1.5</w:t>
            </w:r>
            <w:r w:rsidRPr="00B81CEE">
              <w:rPr>
                <w:rFonts w:ascii="Arial" w:hAnsi="Arial" w:cs="Arial"/>
                <w:b/>
                <w:bCs/>
                <w:sz w:val="13"/>
                <w:szCs w:val="13"/>
              </w:rPr>
              <w:t xml:space="preserve"> hrs.</w:t>
            </w:r>
          </w:p>
        </w:tc>
        <w:tc>
          <w:tcPr>
            <w:tcW w:w="766" w:type="dxa"/>
            <w:shd w:val="clear" w:color="auto" w:fill="E2EFD9"/>
            <w:vAlign w:val="center"/>
          </w:tcPr>
          <w:p w14:paraId="32A888B1"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1 hr.</w:t>
            </w:r>
          </w:p>
        </w:tc>
        <w:tc>
          <w:tcPr>
            <w:tcW w:w="847" w:type="dxa"/>
            <w:shd w:val="clear" w:color="auto" w:fill="FBE4D5"/>
            <w:vAlign w:val="center"/>
          </w:tcPr>
          <w:p w14:paraId="0690AEBE"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1.5 hrs.</w:t>
            </w:r>
          </w:p>
        </w:tc>
        <w:tc>
          <w:tcPr>
            <w:tcW w:w="755" w:type="dxa"/>
            <w:shd w:val="clear" w:color="auto" w:fill="FBE4D5"/>
            <w:vAlign w:val="center"/>
          </w:tcPr>
          <w:p w14:paraId="778C6A97"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30 min.</w:t>
            </w:r>
          </w:p>
        </w:tc>
        <w:tc>
          <w:tcPr>
            <w:tcW w:w="900" w:type="dxa"/>
            <w:shd w:val="clear" w:color="auto" w:fill="FBE4D5"/>
            <w:vAlign w:val="center"/>
          </w:tcPr>
          <w:p w14:paraId="60E20C34" w14:textId="10816C21" w:rsidR="008E4DF1" w:rsidRPr="00B81CEE" w:rsidRDefault="00692AF3" w:rsidP="00E75F9F">
            <w:pPr>
              <w:jc w:val="center"/>
              <w:rPr>
                <w:rFonts w:ascii="Arial" w:hAnsi="Arial" w:cs="Arial"/>
                <w:b/>
                <w:bCs/>
                <w:sz w:val="13"/>
                <w:szCs w:val="13"/>
              </w:rPr>
            </w:pPr>
            <w:r>
              <w:rPr>
                <w:rFonts w:ascii="Arial" w:hAnsi="Arial" w:cs="Arial"/>
                <w:b/>
                <w:bCs/>
                <w:sz w:val="13"/>
                <w:szCs w:val="13"/>
              </w:rPr>
              <w:t>1 hr</w:t>
            </w:r>
            <w:r w:rsidR="008E4DF1" w:rsidRPr="00B81CEE">
              <w:rPr>
                <w:rFonts w:ascii="Arial" w:hAnsi="Arial" w:cs="Arial"/>
                <w:b/>
                <w:bCs/>
                <w:sz w:val="13"/>
                <w:szCs w:val="13"/>
              </w:rPr>
              <w:t>.</w:t>
            </w:r>
          </w:p>
        </w:tc>
      </w:tr>
      <w:tr w:rsidR="008E4DF1" w:rsidRPr="00B41AE9" w14:paraId="196DF94C" w14:textId="77777777" w:rsidTr="00E75F9F">
        <w:trPr>
          <w:trHeight w:val="20"/>
          <w:tblHeader/>
        </w:trPr>
        <w:tc>
          <w:tcPr>
            <w:tcW w:w="2275" w:type="dxa"/>
            <w:shd w:val="clear" w:color="auto" w:fill="E7E6E6"/>
            <w:vAlign w:val="center"/>
          </w:tcPr>
          <w:p w14:paraId="6C90FDFF" w14:textId="77777777" w:rsidR="008E4DF1" w:rsidRPr="00B81CEE" w:rsidRDefault="008E4DF1" w:rsidP="00E75F9F">
            <w:pPr>
              <w:rPr>
                <w:rFonts w:ascii="Arial" w:hAnsi="Arial" w:cs="Arial"/>
                <w:b/>
                <w:bCs/>
                <w:sz w:val="13"/>
                <w:szCs w:val="13"/>
              </w:rPr>
            </w:pPr>
            <w:r w:rsidRPr="00B81CEE">
              <w:rPr>
                <w:rFonts w:ascii="Arial" w:hAnsi="Arial" w:cs="Arial"/>
                <w:b/>
                <w:bCs/>
                <w:sz w:val="13"/>
                <w:szCs w:val="13"/>
              </w:rPr>
              <w:t>Scheduling Timeframe</w:t>
            </w:r>
          </w:p>
        </w:tc>
        <w:tc>
          <w:tcPr>
            <w:tcW w:w="936" w:type="dxa"/>
            <w:shd w:val="clear" w:color="auto" w:fill="E7E6E6"/>
          </w:tcPr>
          <w:p w14:paraId="116D150D" w14:textId="77777777" w:rsidR="008E4DF1" w:rsidRPr="00B81CEE" w:rsidRDefault="008E4DF1" w:rsidP="00E75F9F">
            <w:pPr>
              <w:jc w:val="center"/>
              <w:rPr>
                <w:rFonts w:ascii="Arial" w:hAnsi="Arial" w:cs="Arial"/>
                <w:b/>
                <w:bCs/>
                <w:sz w:val="13"/>
                <w:szCs w:val="13"/>
              </w:rPr>
            </w:pPr>
          </w:p>
        </w:tc>
        <w:tc>
          <w:tcPr>
            <w:tcW w:w="2687" w:type="dxa"/>
            <w:gridSpan w:val="3"/>
            <w:shd w:val="pct5" w:color="auto" w:fill="auto"/>
            <w:vAlign w:val="center"/>
          </w:tcPr>
          <w:p w14:paraId="20CD5F7A"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Complete within 4-Weeks Window</w:t>
            </w:r>
          </w:p>
        </w:tc>
        <w:tc>
          <w:tcPr>
            <w:tcW w:w="2485" w:type="dxa"/>
            <w:gridSpan w:val="3"/>
            <w:shd w:val="clear" w:color="auto" w:fill="E7E6E6"/>
          </w:tcPr>
          <w:p w14:paraId="01D4974D" w14:textId="77777777" w:rsidR="008E4DF1" w:rsidRPr="00B81CEE" w:rsidRDefault="008E4DF1" w:rsidP="00E75F9F">
            <w:pPr>
              <w:jc w:val="center"/>
              <w:rPr>
                <w:rFonts w:ascii="Arial" w:hAnsi="Arial" w:cs="Arial"/>
                <w:b/>
                <w:bCs/>
                <w:sz w:val="13"/>
                <w:szCs w:val="13"/>
              </w:rPr>
            </w:pPr>
            <w:r w:rsidRPr="00B81CEE">
              <w:rPr>
                <w:rFonts w:ascii="Arial" w:hAnsi="Arial" w:cs="Arial"/>
                <w:b/>
                <w:bCs/>
                <w:sz w:val="13"/>
                <w:szCs w:val="13"/>
              </w:rPr>
              <w:t>Complete within 4-Weeks Window</w:t>
            </w:r>
          </w:p>
        </w:tc>
        <w:tc>
          <w:tcPr>
            <w:tcW w:w="2502" w:type="dxa"/>
            <w:gridSpan w:val="3"/>
            <w:shd w:val="clear" w:color="auto" w:fill="E7E6E6"/>
            <w:vAlign w:val="center"/>
          </w:tcPr>
          <w:p w14:paraId="53BD1F7E" w14:textId="77777777" w:rsidR="008E4DF1" w:rsidRPr="00B81CEE" w:rsidRDefault="008E4DF1" w:rsidP="00E75F9F">
            <w:pPr>
              <w:jc w:val="center"/>
              <w:rPr>
                <w:rFonts w:ascii="Arial" w:hAnsi="Arial" w:cs="Arial"/>
                <w:b/>
                <w:bCs/>
                <w:sz w:val="13"/>
                <w:szCs w:val="13"/>
              </w:rPr>
            </w:pPr>
          </w:p>
        </w:tc>
      </w:tr>
      <w:tr w:rsidR="008E4DF1" w:rsidRPr="00B41AE9" w14:paraId="3C481212" w14:textId="77777777" w:rsidTr="00E75F9F">
        <w:trPr>
          <w:trHeight w:val="20"/>
        </w:trPr>
        <w:tc>
          <w:tcPr>
            <w:tcW w:w="2275" w:type="dxa"/>
            <w:vAlign w:val="center"/>
          </w:tcPr>
          <w:p w14:paraId="2B019EE5"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 xml:space="preserve">Verbal informed consent </w:t>
            </w:r>
          </w:p>
        </w:tc>
        <w:tc>
          <w:tcPr>
            <w:tcW w:w="936" w:type="dxa"/>
          </w:tcPr>
          <w:p w14:paraId="78397933"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961" w:type="dxa"/>
          </w:tcPr>
          <w:p w14:paraId="4FEB9AB4" w14:textId="77777777" w:rsidR="008E4DF1" w:rsidRPr="00B15777" w:rsidRDefault="008E4DF1" w:rsidP="00E75F9F">
            <w:pPr>
              <w:jc w:val="center"/>
              <w:rPr>
                <w:rFonts w:ascii="Arial" w:hAnsi="Arial" w:cs="Arial"/>
                <w:sz w:val="16"/>
                <w:szCs w:val="16"/>
              </w:rPr>
            </w:pPr>
          </w:p>
        </w:tc>
        <w:tc>
          <w:tcPr>
            <w:tcW w:w="861" w:type="dxa"/>
            <w:shd w:val="pct5" w:color="auto" w:fill="auto"/>
          </w:tcPr>
          <w:p w14:paraId="1C9ACAED" w14:textId="77777777" w:rsidR="008E4DF1" w:rsidRPr="00B15777" w:rsidRDefault="008E4DF1" w:rsidP="00E75F9F">
            <w:pPr>
              <w:jc w:val="center"/>
              <w:rPr>
                <w:rFonts w:ascii="Arial" w:hAnsi="Arial" w:cs="Arial"/>
                <w:sz w:val="16"/>
                <w:szCs w:val="16"/>
              </w:rPr>
            </w:pPr>
          </w:p>
        </w:tc>
        <w:tc>
          <w:tcPr>
            <w:tcW w:w="865" w:type="dxa"/>
          </w:tcPr>
          <w:p w14:paraId="7967B046" w14:textId="77777777" w:rsidR="008E4DF1" w:rsidRPr="00B15777" w:rsidRDefault="008E4DF1" w:rsidP="00E75F9F">
            <w:pPr>
              <w:jc w:val="center"/>
              <w:rPr>
                <w:rFonts w:ascii="Arial" w:hAnsi="Arial" w:cs="Arial"/>
                <w:sz w:val="16"/>
                <w:szCs w:val="16"/>
              </w:rPr>
            </w:pPr>
          </w:p>
        </w:tc>
        <w:tc>
          <w:tcPr>
            <w:tcW w:w="870" w:type="dxa"/>
          </w:tcPr>
          <w:p w14:paraId="19E266E4" w14:textId="77777777" w:rsidR="008E4DF1" w:rsidRPr="00B15777" w:rsidRDefault="008E4DF1" w:rsidP="00E75F9F">
            <w:pPr>
              <w:jc w:val="center"/>
              <w:rPr>
                <w:rFonts w:ascii="Arial" w:hAnsi="Arial" w:cs="Arial"/>
                <w:sz w:val="16"/>
                <w:szCs w:val="16"/>
              </w:rPr>
            </w:pPr>
          </w:p>
        </w:tc>
        <w:tc>
          <w:tcPr>
            <w:tcW w:w="849" w:type="dxa"/>
            <w:shd w:val="pct5" w:color="auto" w:fill="auto"/>
          </w:tcPr>
          <w:p w14:paraId="1D91FD3D" w14:textId="77777777" w:rsidR="008E4DF1" w:rsidRPr="00B15777" w:rsidRDefault="008E4DF1" w:rsidP="00E75F9F">
            <w:pPr>
              <w:jc w:val="center"/>
              <w:rPr>
                <w:rFonts w:ascii="Arial" w:hAnsi="Arial" w:cs="Arial"/>
                <w:sz w:val="16"/>
                <w:szCs w:val="16"/>
                <w:highlight w:val="yellow"/>
              </w:rPr>
            </w:pPr>
          </w:p>
        </w:tc>
        <w:tc>
          <w:tcPr>
            <w:tcW w:w="766" w:type="dxa"/>
          </w:tcPr>
          <w:p w14:paraId="04ACE0C9" w14:textId="77777777" w:rsidR="008E4DF1" w:rsidRPr="00B15777" w:rsidRDefault="008E4DF1" w:rsidP="00E75F9F">
            <w:pPr>
              <w:jc w:val="center"/>
              <w:rPr>
                <w:rFonts w:ascii="Arial" w:hAnsi="Arial" w:cs="Arial"/>
                <w:sz w:val="16"/>
                <w:szCs w:val="16"/>
                <w:highlight w:val="yellow"/>
              </w:rPr>
            </w:pPr>
          </w:p>
        </w:tc>
        <w:tc>
          <w:tcPr>
            <w:tcW w:w="847" w:type="dxa"/>
          </w:tcPr>
          <w:p w14:paraId="77382767" w14:textId="77777777" w:rsidR="008E4DF1" w:rsidRPr="00B15777" w:rsidRDefault="008E4DF1" w:rsidP="00E75F9F">
            <w:pPr>
              <w:jc w:val="center"/>
              <w:rPr>
                <w:rFonts w:ascii="Arial" w:hAnsi="Arial" w:cs="Arial"/>
                <w:sz w:val="16"/>
                <w:szCs w:val="16"/>
              </w:rPr>
            </w:pPr>
          </w:p>
        </w:tc>
        <w:tc>
          <w:tcPr>
            <w:tcW w:w="755" w:type="dxa"/>
          </w:tcPr>
          <w:p w14:paraId="404C96F3" w14:textId="77777777" w:rsidR="008E4DF1" w:rsidRPr="00B15777" w:rsidRDefault="008E4DF1" w:rsidP="00E75F9F">
            <w:pPr>
              <w:jc w:val="center"/>
              <w:rPr>
                <w:rFonts w:ascii="Arial" w:hAnsi="Arial" w:cs="Arial"/>
                <w:sz w:val="16"/>
                <w:szCs w:val="16"/>
              </w:rPr>
            </w:pPr>
          </w:p>
        </w:tc>
        <w:tc>
          <w:tcPr>
            <w:tcW w:w="900" w:type="dxa"/>
          </w:tcPr>
          <w:p w14:paraId="5547BDC5" w14:textId="77777777" w:rsidR="008E4DF1" w:rsidRPr="00B15777" w:rsidRDefault="008E4DF1" w:rsidP="00E75F9F">
            <w:pPr>
              <w:jc w:val="center"/>
              <w:rPr>
                <w:rFonts w:ascii="Arial" w:hAnsi="Arial" w:cs="Arial"/>
                <w:sz w:val="16"/>
                <w:szCs w:val="16"/>
              </w:rPr>
            </w:pPr>
          </w:p>
        </w:tc>
      </w:tr>
      <w:tr w:rsidR="008E4DF1" w:rsidRPr="00B41AE9" w14:paraId="14F4C5E8" w14:textId="77777777" w:rsidTr="00E75F9F">
        <w:trPr>
          <w:trHeight w:val="20"/>
        </w:trPr>
        <w:tc>
          <w:tcPr>
            <w:tcW w:w="2275" w:type="dxa"/>
            <w:vAlign w:val="center"/>
          </w:tcPr>
          <w:p w14:paraId="33EA1EC5"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Social Isolation</w:t>
            </w:r>
            <w:r>
              <w:rPr>
                <w:rFonts w:ascii="Arial" w:hAnsi="Arial" w:cs="Arial"/>
                <w:b/>
                <w:bCs/>
                <w:sz w:val="15"/>
                <w:szCs w:val="15"/>
              </w:rPr>
              <w:t xml:space="preserve"> </w:t>
            </w:r>
            <w:r w:rsidRPr="00B81CEE">
              <w:rPr>
                <w:rFonts w:ascii="Arial" w:hAnsi="Arial" w:cs="Arial"/>
                <w:b/>
                <w:bCs/>
                <w:sz w:val="15"/>
                <w:szCs w:val="15"/>
              </w:rPr>
              <w:t xml:space="preserve">Assessment </w:t>
            </w:r>
          </w:p>
        </w:tc>
        <w:tc>
          <w:tcPr>
            <w:tcW w:w="936" w:type="dxa"/>
          </w:tcPr>
          <w:p w14:paraId="37AB4A6D"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961" w:type="dxa"/>
          </w:tcPr>
          <w:p w14:paraId="41530FCA" w14:textId="77777777" w:rsidR="008E4DF1" w:rsidRPr="00B15777" w:rsidRDefault="008E4DF1" w:rsidP="00E75F9F">
            <w:pPr>
              <w:jc w:val="center"/>
              <w:rPr>
                <w:rFonts w:ascii="Arial" w:hAnsi="Arial" w:cs="Arial"/>
                <w:sz w:val="16"/>
                <w:szCs w:val="16"/>
              </w:rPr>
            </w:pPr>
          </w:p>
        </w:tc>
        <w:tc>
          <w:tcPr>
            <w:tcW w:w="861" w:type="dxa"/>
            <w:shd w:val="pct5" w:color="auto" w:fill="auto"/>
          </w:tcPr>
          <w:p w14:paraId="2A918A35"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2C6FD438" w14:textId="77777777" w:rsidR="008E4DF1" w:rsidRPr="00B15777" w:rsidRDefault="008E4DF1" w:rsidP="00E75F9F">
            <w:pPr>
              <w:jc w:val="center"/>
              <w:rPr>
                <w:rFonts w:ascii="Arial" w:hAnsi="Arial" w:cs="Arial"/>
                <w:sz w:val="16"/>
                <w:szCs w:val="16"/>
              </w:rPr>
            </w:pPr>
          </w:p>
        </w:tc>
        <w:tc>
          <w:tcPr>
            <w:tcW w:w="870" w:type="dxa"/>
          </w:tcPr>
          <w:p w14:paraId="592D2E53" w14:textId="77777777" w:rsidR="008E4DF1" w:rsidRPr="00B15777" w:rsidRDefault="008E4DF1" w:rsidP="00E75F9F">
            <w:pPr>
              <w:jc w:val="center"/>
              <w:rPr>
                <w:rFonts w:ascii="Arial" w:hAnsi="Arial" w:cs="Arial"/>
                <w:sz w:val="16"/>
                <w:szCs w:val="16"/>
              </w:rPr>
            </w:pPr>
          </w:p>
        </w:tc>
        <w:tc>
          <w:tcPr>
            <w:tcW w:w="849" w:type="dxa"/>
            <w:shd w:val="pct5" w:color="auto" w:fill="auto"/>
          </w:tcPr>
          <w:p w14:paraId="35571905"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696799C0" w14:textId="77777777" w:rsidR="008E4DF1" w:rsidRPr="00B15777" w:rsidRDefault="008E4DF1" w:rsidP="00E75F9F">
            <w:pPr>
              <w:jc w:val="center"/>
              <w:rPr>
                <w:rFonts w:ascii="Arial" w:hAnsi="Arial" w:cs="Arial"/>
                <w:sz w:val="16"/>
                <w:szCs w:val="16"/>
                <w:highlight w:val="yellow"/>
              </w:rPr>
            </w:pPr>
          </w:p>
        </w:tc>
        <w:tc>
          <w:tcPr>
            <w:tcW w:w="847" w:type="dxa"/>
          </w:tcPr>
          <w:p w14:paraId="468238C9" w14:textId="77777777" w:rsidR="008E4DF1" w:rsidRPr="00B15777" w:rsidRDefault="008E4DF1" w:rsidP="00E75F9F">
            <w:pPr>
              <w:jc w:val="center"/>
              <w:rPr>
                <w:rFonts w:ascii="Arial" w:hAnsi="Arial" w:cs="Arial"/>
                <w:sz w:val="16"/>
                <w:szCs w:val="16"/>
              </w:rPr>
            </w:pPr>
            <w:r>
              <w:rPr>
                <w:rFonts w:ascii="Arial" w:hAnsi="Arial" w:cs="Arial"/>
                <w:sz w:val="16"/>
                <w:szCs w:val="16"/>
              </w:rPr>
              <w:t>X</w:t>
            </w:r>
          </w:p>
        </w:tc>
        <w:tc>
          <w:tcPr>
            <w:tcW w:w="755" w:type="dxa"/>
          </w:tcPr>
          <w:p w14:paraId="0CC94F4A" w14:textId="77777777" w:rsidR="008E4DF1" w:rsidRPr="00B15777" w:rsidRDefault="008E4DF1" w:rsidP="00E75F9F">
            <w:pPr>
              <w:jc w:val="center"/>
              <w:rPr>
                <w:rFonts w:ascii="Arial" w:hAnsi="Arial" w:cs="Arial"/>
                <w:sz w:val="16"/>
                <w:szCs w:val="16"/>
              </w:rPr>
            </w:pPr>
          </w:p>
        </w:tc>
        <w:tc>
          <w:tcPr>
            <w:tcW w:w="900" w:type="dxa"/>
          </w:tcPr>
          <w:p w14:paraId="21F37C50" w14:textId="77777777" w:rsidR="008E4DF1" w:rsidRPr="00B15777" w:rsidRDefault="008E4DF1" w:rsidP="00E75F9F">
            <w:pPr>
              <w:jc w:val="center"/>
              <w:rPr>
                <w:rFonts w:ascii="Arial" w:hAnsi="Arial" w:cs="Arial"/>
                <w:sz w:val="16"/>
                <w:szCs w:val="16"/>
              </w:rPr>
            </w:pPr>
          </w:p>
        </w:tc>
      </w:tr>
      <w:tr w:rsidR="008E4DF1" w:rsidRPr="00B41AE9" w14:paraId="4572696B" w14:textId="77777777" w:rsidTr="00E75F9F">
        <w:trPr>
          <w:trHeight w:val="20"/>
        </w:trPr>
        <w:tc>
          <w:tcPr>
            <w:tcW w:w="2275" w:type="dxa"/>
            <w:vAlign w:val="center"/>
          </w:tcPr>
          <w:p w14:paraId="0D591BA4"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GDS</w:t>
            </w:r>
            <w:r>
              <w:rPr>
                <w:rFonts w:ascii="Arial" w:hAnsi="Arial" w:cs="Arial"/>
                <w:b/>
                <w:bCs/>
                <w:sz w:val="15"/>
                <w:szCs w:val="15"/>
              </w:rPr>
              <w:t>-15</w:t>
            </w:r>
            <w:r w:rsidRPr="00B81CEE">
              <w:rPr>
                <w:rFonts w:ascii="Arial" w:hAnsi="Arial" w:cs="Arial"/>
                <w:b/>
                <w:bCs/>
                <w:sz w:val="15"/>
                <w:szCs w:val="15"/>
              </w:rPr>
              <w:t xml:space="preserve"> (NACC Form B</w:t>
            </w:r>
            <w:proofErr w:type="gramStart"/>
            <w:r w:rsidRPr="00B81CEE">
              <w:rPr>
                <w:rFonts w:ascii="Arial" w:hAnsi="Arial" w:cs="Arial"/>
                <w:b/>
                <w:bCs/>
                <w:sz w:val="15"/>
                <w:szCs w:val="15"/>
              </w:rPr>
              <w:t>6)</w:t>
            </w:r>
            <w:r w:rsidRPr="00271649">
              <w:rPr>
                <w:rFonts w:ascii="Arial" w:hAnsi="Arial" w:cs="Arial"/>
                <w:b/>
                <w:bCs/>
                <w:sz w:val="15"/>
                <w:szCs w:val="15"/>
                <w:vertAlign w:val="superscript"/>
              </w:rPr>
              <w:t>k</w:t>
            </w:r>
            <w:proofErr w:type="gramEnd"/>
          </w:p>
        </w:tc>
        <w:tc>
          <w:tcPr>
            <w:tcW w:w="936" w:type="dxa"/>
          </w:tcPr>
          <w:p w14:paraId="2E862B8F"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961" w:type="dxa"/>
          </w:tcPr>
          <w:p w14:paraId="6C41E3A4" w14:textId="77777777" w:rsidR="008E4DF1" w:rsidRPr="00B15777" w:rsidRDefault="008E4DF1" w:rsidP="00E75F9F">
            <w:pPr>
              <w:jc w:val="center"/>
              <w:rPr>
                <w:rFonts w:ascii="Arial" w:hAnsi="Arial" w:cs="Arial"/>
                <w:sz w:val="16"/>
                <w:szCs w:val="16"/>
              </w:rPr>
            </w:pPr>
          </w:p>
        </w:tc>
        <w:tc>
          <w:tcPr>
            <w:tcW w:w="861" w:type="dxa"/>
            <w:shd w:val="pct5" w:color="auto" w:fill="auto"/>
          </w:tcPr>
          <w:p w14:paraId="36C6EA7D"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081E8412" w14:textId="77777777" w:rsidR="008E4DF1" w:rsidRPr="00B15777" w:rsidRDefault="008E4DF1" w:rsidP="00E75F9F">
            <w:pPr>
              <w:jc w:val="center"/>
              <w:rPr>
                <w:rFonts w:ascii="Arial" w:hAnsi="Arial" w:cs="Arial"/>
                <w:sz w:val="16"/>
                <w:szCs w:val="16"/>
              </w:rPr>
            </w:pPr>
          </w:p>
        </w:tc>
        <w:tc>
          <w:tcPr>
            <w:tcW w:w="870" w:type="dxa"/>
          </w:tcPr>
          <w:p w14:paraId="15BD6508" w14:textId="77777777" w:rsidR="008E4DF1" w:rsidRPr="00B15777" w:rsidRDefault="008E4DF1" w:rsidP="00E75F9F">
            <w:pPr>
              <w:jc w:val="center"/>
              <w:rPr>
                <w:rFonts w:ascii="Arial" w:hAnsi="Arial" w:cs="Arial"/>
                <w:sz w:val="16"/>
                <w:szCs w:val="16"/>
              </w:rPr>
            </w:pPr>
          </w:p>
        </w:tc>
        <w:tc>
          <w:tcPr>
            <w:tcW w:w="849" w:type="dxa"/>
            <w:shd w:val="pct5" w:color="auto" w:fill="auto"/>
          </w:tcPr>
          <w:p w14:paraId="1DD9AA1E"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425FFBF1" w14:textId="77777777" w:rsidR="008E4DF1" w:rsidRPr="00B15777" w:rsidRDefault="008E4DF1" w:rsidP="00E75F9F">
            <w:pPr>
              <w:jc w:val="center"/>
              <w:rPr>
                <w:rFonts w:ascii="Arial" w:hAnsi="Arial" w:cs="Arial"/>
                <w:sz w:val="16"/>
                <w:szCs w:val="16"/>
                <w:highlight w:val="yellow"/>
              </w:rPr>
            </w:pPr>
          </w:p>
        </w:tc>
        <w:tc>
          <w:tcPr>
            <w:tcW w:w="847" w:type="dxa"/>
          </w:tcPr>
          <w:p w14:paraId="77512B7B" w14:textId="77777777" w:rsidR="008E4DF1" w:rsidRPr="00B15777" w:rsidRDefault="008E4DF1" w:rsidP="00E75F9F">
            <w:pPr>
              <w:jc w:val="center"/>
              <w:rPr>
                <w:rFonts w:ascii="Arial" w:hAnsi="Arial" w:cs="Arial"/>
                <w:sz w:val="16"/>
                <w:szCs w:val="16"/>
              </w:rPr>
            </w:pPr>
            <w:r>
              <w:rPr>
                <w:rFonts w:ascii="Arial" w:hAnsi="Arial" w:cs="Arial"/>
                <w:sz w:val="16"/>
                <w:szCs w:val="16"/>
              </w:rPr>
              <w:t>X</w:t>
            </w:r>
          </w:p>
        </w:tc>
        <w:tc>
          <w:tcPr>
            <w:tcW w:w="755" w:type="dxa"/>
          </w:tcPr>
          <w:p w14:paraId="7FFE1334" w14:textId="77777777" w:rsidR="008E4DF1" w:rsidRPr="00B15777" w:rsidRDefault="008E4DF1" w:rsidP="00E75F9F">
            <w:pPr>
              <w:jc w:val="center"/>
              <w:rPr>
                <w:rFonts w:ascii="Arial" w:hAnsi="Arial" w:cs="Arial"/>
                <w:sz w:val="16"/>
                <w:szCs w:val="16"/>
              </w:rPr>
            </w:pPr>
          </w:p>
        </w:tc>
        <w:tc>
          <w:tcPr>
            <w:tcW w:w="900" w:type="dxa"/>
          </w:tcPr>
          <w:p w14:paraId="5133A5F4" w14:textId="77777777" w:rsidR="008E4DF1" w:rsidRPr="00B15777" w:rsidRDefault="008E4DF1" w:rsidP="00E75F9F">
            <w:pPr>
              <w:jc w:val="center"/>
              <w:rPr>
                <w:rFonts w:ascii="Arial" w:hAnsi="Arial" w:cs="Arial"/>
                <w:sz w:val="16"/>
                <w:szCs w:val="16"/>
              </w:rPr>
            </w:pPr>
          </w:p>
        </w:tc>
      </w:tr>
      <w:tr w:rsidR="008E4DF1" w:rsidRPr="00B41AE9" w14:paraId="7645A20B" w14:textId="77777777" w:rsidTr="00E75F9F">
        <w:trPr>
          <w:trHeight w:val="20"/>
        </w:trPr>
        <w:tc>
          <w:tcPr>
            <w:tcW w:w="2275" w:type="dxa"/>
            <w:vAlign w:val="center"/>
          </w:tcPr>
          <w:p w14:paraId="5142F74D"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TICS</w:t>
            </w:r>
            <w:r>
              <w:rPr>
                <w:rFonts w:ascii="Arial" w:hAnsi="Arial" w:cs="Arial"/>
                <w:b/>
                <w:bCs/>
                <w:sz w:val="15"/>
                <w:szCs w:val="15"/>
              </w:rPr>
              <w:t>-40</w:t>
            </w:r>
            <w:r w:rsidRPr="00B81CEE">
              <w:rPr>
                <w:rFonts w:ascii="Arial" w:hAnsi="Arial" w:cs="Arial"/>
                <w:b/>
                <w:bCs/>
                <w:sz w:val="15"/>
                <w:szCs w:val="15"/>
              </w:rPr>
              <w:t xml:space="preserve"> (MCI range)</w:t>
            </w:r>
          </w:p>
        </w:tc>
        <w:tc>
          <w:tcPr>
            <w:tcW w:w="936" w:type="dxa"/>
          </w:tcPr>
          <w:p w14:paraId="11161F1D"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961" w:type="dxa"/>
          </w:tcPr>
          <w:p w14:paraId="18B462B8" w14:textId="77777777" w:rsidR="008E4DF1" w:rsidRPr="00B15777" w:rsidRDefault="008E4DF1" w:rsidP="00E75F9F">
            <w:pPr>
              <w:jc w:val="center"/>
              <w:rPr>
                <w:rFonts w:ascii="Arial" w:hAnsi="Arial" w:cs="Arial"/>
                <w:sz w:val="16"/>
                <w:szCs w:val="16"/>
              </w:rPr>
            </w:pPr>
          </w:p>
        </w:tc>
        <w:tc>
          <w:tcPr>
            <w:tcW w:w="861" w:type="dxa"/>
            <w:shd w:val="pct5" w:color="auto" w:fill="auto"/>
          </w:tcPr>
          <w:p w14:paraId="5B3BF5BF" w14:textId="77777777" w:rsidR="008E4DF1" w:rsidRPr="00B15777" w:rsidRDefault="008E4DF1" w:rsidP="00E75F9F">
            <w:pPr>
              <w:jc w:val="center"/>
              <w:rPr>
                <w:rFonts w:ascii="Arial" w:hAnsi="Arial" w:cs="Arial"/>
                <w:sz w:val="16"/>
                <w:szCs w:val="16"/>
              </w:rPr>
            </w:pPr>
          </w:p>
        </w:tc>
        <w:tc>
          <w:tcPr>
            <w:tcW w:w="865" w:type="dxa"/>
          </w:tcPr>
          <w:p w14:paraId="264F967A" w14:textId="77777777" w:rsidR="008E4DF1" w:rsidRPr="00B15777" w:rsidRDefault="008E4DF1" w:rsidP="00E75F9F">
            <w:pPr>
              <w:jc w:val="center"/>
              <w:rPr>
                <w:rFonts w:ascii="Arial" w:hAnsi="Arial" w:cs="Arial"/>
                <w:sz w:val="16"/>
                <w:szCs w:val="16"/>
              </w:rPr>
            </w:pPr>
          </w:p>
        </w:tc>
        <w:tc>
          <w:tcPr>
            <w:tcW w:w="870" w:type="dxa"/>
          </w:tcPr>
          <w:p w14:paraId="564C83FC" w14:textId="77777777" w:rsidR="008E4DF1" w:rsidRPr="00B15777" w:rsidRDefault="008E4DF1" w:rsidP="00E75F9F">
            <w:pPr>
              <w:jc w:val="center"/>
              <w:rPr>
                <w:rFonts w:ascii="Arial" w:hAnsi="Arial" w:cs="Arial"/>
                <w:sz w:val="16"/>
                <w:szCs w:val="16"/>
              </w:rPr>
            </w:pPr>
          </w:p>
        </w:tc>
        <w:tc>
          <w:tcPr>
            <w:tcW w:w="849" w:type="dxa"/>
            <w:shd w:val="pct5" w:color="auto" w:fill="auto"/>
          </w:tcPr>
          <w:p w14:paraId="50704731" w14:textId="77777777" w:rsidR="008E4DF1" w:rsidRPr="00B15777" w:rsidRDefault="008E4DF1" w:rsidP="00E75F9F">
            <w:pPr>
              <w:jc w:val="center"/>
              <w:rPr>
                <w:rFonts w:ascii="Arial" w:hAnsi="Arial" w:cs="Arial"/>
                <w:sz w:val="16"/>
                <w:szCs w:val="16"/>
                <w:highlight w:val="yellow"/>
              </w:rPr>
            </w:pPr>
          </w:p>
        </w:tc>
        <w:tc>
          <w:tcPr>
            <w:tcW w:w="766" w:type="dxa"/>
          </w:tcPr>
          <w:p w14:paraId="7E680B2C" w14:textId="77777777" w:rsidR="008E4DF1" w:rsidRPr="00B15777" w:rsidRDefault="008E4DF1" w:rsidP="00E75F9F">
            <w:pPr>
              <w:jc w:val="center"/>
              <w:rPr>
                <w:rFonts w:ascii="Arial" w:hAnsi="Arial" w:cs="Arial"/>
                <w:sz w:val="16"/>
                <w:szCs w:val="16"/>
                <w:highlight w:val="yellow"/>
              </w:rPr>
            </w:pPr>
          </w:p>
        </w:tc>
        <w:tc>
          <w:tcPr>
            <w:tcW w:w="847" w:type="dxa"/>
          </w:tcPr>
          <w:p w14:paraId="78819828" w14:textId="77777777" w:rsidR="008E4DF1" w:rsidRPr="00B15777" w:rsidRDefault="008E4DF1" w:rsidP="00E75F9F">
            <w:pPr>
              <w:jc w:val="center"/>
              <w:rPr>
                <w:rFonts w:ascii="Arial" w:hAnsi="Arial" w:cs="Arial"/>
                <w:sz w:val="16"/>
                <w:szCs w:val="16"/>
              </w:rPr>
            </w:pPr>
          </w:p>
        </w:tc>
        <w:tc>
          <w:tcPr>
            <w:tcW w:w="755" w:type="dxa"/>
          </w:tcPr>
          <w:p w14:paraId="1EB73C6E" w14:textId="77777777" w:rsidR="008E4DF1" w:rsidRPr="00B15777" w:rsidRDefault="008E4DF1" w:rsidP="00E75F9F">
            <w:pPr>
              <w:jc w:val="center"/>
              <w:rPr>
                <w:rFonts w:ascii="Arial" w:hAnsi="Arial" w:cs="Arial"/>
                <w:sz w:val="16"/>
                <w:szCs w:val="16"/>
              </w:rPr>
            </w:pPr>
          </w:p>
        </w:tc>
        <w:tc>
          <w:tcPr>
            <w:tcW w:w="900" w:type="dxa"/>
          </w:tcPr>
          <w:p w14:paraId="76961236" w14:textId="77777777" w:rsidR="008E4DF1" w:rsidRPr="00B15777" w:rsidRDefault="008E4DF1" w:rsidP="00E75F9F">
            <w:pPr>
              <w:jc w:val="center"/>
              <w:rPr>
                <w:rFonts w:ascii="Arial" w:hAnsi="Arial" w:cs="Arial"/>
                <w:sz w:val="16"/>
                <w:szCs w:val="16"/>
              </w:rPr>
            </w:pPr>
          </w:p>
        </w:tc>
      </w:tr>
      <w:tr w:rsidR="008E4DF1" w:rsidRPr="00B41AE9" w14:paraId="56752A39" w14:textId="77777777" w:rsidTr="00E75F9F">
        <w:trPr>
          <w:trHeight w:val="20"/>
        </w:trPr>
        <w:tc>
          <w:tcPr>
            <w:tcW w:w="2275" w:type="dxa"/>
            <w:vAlign w:val="center"/>
          </w:tcPr>
          <w:p w14:paraId="68666692" w14:textId="77777777" w:rsidR="008E4DF1" w:rsidRPr="00B81CEE" w:rsidRDefault="008E4DF1" w:rsidP="00E75F9F">
            <w:pPr>
              <w:rPr>
                <w:rFonts w:ascii="Arial" w:hAnsi="Arial" w:cs="Arial"/>
                <w:sz w:val="15"/>
                <w:szCs w:val="15"/>
              </w:rPr>
            </w:pPr>
            <w:r w:rsidRPr="00B81CEE">
              <w:rPr>
                <w:rFonts w:ascii="Arial" w:hAnsi="Arial" w:cs="Arial"/>
                <w:b/>
                <w:bCs/>
                <w:sz w:val="15"/>
                <w:szCs w:val="15"/>
              </w:rPr>
              <w:t>Informed Consent</w:t>
            </w:r>
            <w:r>
              <w:rPr>
                <w:rFonts w:ascii="Arial" w:hAnsi="Arial" w:cs="Arial"/>
                <w:b/>
                <w:bCs/>
                <w:sz w:val="15"/>
                <w:szCs w:val="15"/>
              </w:rPr>
              <w:t xml:space="preserve"> (in-person)</w:t>
            </w:r>
          </w:p>
        </w:tc>
        <w:tc>
          <w:tcPr>
            <w:tcW w:w="936" w:type="dxa"/>
          </w:tcPr>
          <w:p w14:paraId="3B79E281" w14:textId="77777777" w:rsidR="008E4DF1" w:rsidRPr="00B15777" w:rsidRDefault="008E4DF1" w:rsidP="00E75F9F">
            <w:pPr>
              <w:jc w:val="center"/>
              <w:rPr>
                <w:rFonts w:ascii="Arial" w:hAnsi="Arial" w:cs="Arial"/>
                <w:sz w:val="16"/>
                <w:szCs w:val="16"/>
              </w:rPr>
            </w:pPr>
          </w:p>
        </w:tc>
        <w:tc>
          <w:tcPr>
            <w:tcW w:w="961" w:type="dxa"/>
          </w:tcPr>
          <w:p w14:paraId="4DF3452E" w14:textId="77777777" w:rsidR="008E4DF1" w:rsidRPr="00B15777" w:rsidRDefault="008E4DF1" w:rsidP="00E75F9F">
            <w:pPr>
              <w:jc w:val="center"/>
              <w:rPr>
                <w:rFonts w:ascii="Arial" w:hAnsi="Arial" w:cs="Arial"/>
                <w:sz w:val="16"/>
                <w:szCs w:val="16"/>
              </w:rPr>
            </w:pPr>
          </w:p>
        </w:tc>
        <w:tc>
          <w:tcPr>
            <w:tcW w:w="861" w:type="dxa"/>
            <w:shd w:val="pct5" w:color="auto" w:fill="auto"/>
          </w:tcPr>
          <w:p w14:paraId="08B1D925"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29E41558" w14:textId="77777777" w:rsidR="008E4DF1" w:rsidRPr="00B15777" w:rsidRDefault="008E4DF1" w:rsidP="00E75F9F">
            <w:pPr>
              <w:jc w:val="center"/>
              <w:rPr>
                <w:rFonts w:ascii="Arial" w:hAnsi="Arial" w:cs="Arial"/>
                <w:sz w:val="16"/>
                <w:szCs w:val="16"/>
              </w:rPr>
            </w:pPr>
          </w:p>
        </w:tc>
        <w:tc>
          <w:tcPr>
            <w:tcW w:w="870" w:type="dxa"/>
          </w:tcPr>
          <w:p w14:paraId="2E138D96" w14:textId="77777777" w:rsidR="008E4DF1" w:rsidRPr="00B15777" w:rsidRDefault="008E4DF1" w:rsidP="00E75F9F">
            <w:pPr>
              <w:jc w:val="center"/>
              <w:rPr>
                <w:rFonts w:ascii="Arial" w:hAnsi="Arial" w:cs="Arial"/>
                <w:sz w:val="16"/>
                <w:szCs w:val="16"/>
              </w:rPr>
            </w:pPr>
          </w:p>
        </w:tc>
        <w:tc>
          <w:tcPr>
            <w:tcW w:w="849" w:type="dxa"/>
            <w:shd w:val="pct5" w:color="auto" w:fill="auto"/>
          </w:tcPr>
          <w:p w14:paraId="3F2B8B4F" w14:textId="77777777" w:rsidR="008E4DF1" w:rsidRPr="00B15777" w:rsidRDefault="008E4DF1" w:rsidP="00E75F9F">
            <w:pPr>
              <w:jc w:val="center"/>
              <w:rPr>
                <w:rFonts w:ascii="Arial" w:hAnsi="Arial" w:cs="Arial"/>
                <w:sz w:val="16"/>
                <w:szCs w:val="16"/>
                <w:highlight w:val="yellow"/>
              </w:rPr>
            </w:pPr>
          </w:p>
        </w:tc>
        <w:tc>
          <w:tcPr>
            <w:tcW w:w="766" w:type="dxa"/>
          </w:tcPr>
          <w:p w14:paraId="048C2B0C" w14:textId="77777777" w:rsidR="008E4DF1" w:rsidRPr="00B15777" w:rsidRDefault="008E4DF1" w:rsidP="00E75F9F">
            <w:pPr>
              <w:jc w:val="center"/>
              <w:rPr>
                <w:rFonts w:ascii="Arial" w:hAnsi="Arial" w:cs="Arial"/>
                <w:sz w:val="16"/>
                <w:szCs w:val="16"/>
                <w:highlight w:val="yellow"/>
              </w:rPr>
            </w:pPr>
          </w:p>
        </w:tc>
        <w:tc>
          <w:tcPr>
            <w:tcW w:w="847" w:type="dxa"/>
          </w:tcPr>
          <w:p w14:paraId="105C1A91" w14:textId="77777777" w:rsidR="008E4DF1" w:rsidRPr="00B15777" w:rsidRDefault="008E4DF1" w:rsidP="00E75F9F">
            <w:pPr>
              <w:jc w:val="center"/>
              <w:rPr>
                <w:rFonts w:ascii="Arial" w:hAnsi="Arial" w:cs="Arial"/>
                <w:sz w:val="16"/>
                <w:szCs w:val="16"/>
              </w:rPr>
            </w:pPr>
          </w:p>
        </w:tc>
        <w:tc>
          <w:tcPr>
            <w:tcW w:w="755" w:type="dxa"/>
          </w:tcPr>
          <w:p w14:paraId="3873F0C9" w14:textId="77777777" w:rsidR="008E4DF1" w:rsidRPr="00B15777" w:rsidRDefault="008E4DF1" w:rsidP="00E75F9F">
            <w:pPr>
              <w:jc w:val="center"/>
              <w:rPr>
                <w:rFonts w:ascii="Arial" w:hAnsi="Arial" w:cs="Arial"/>
                <w:sz w:val="16"/>
                <w:szCs w:val="16"/>
              </w:rPr>
            </w:pPr>
          </w:p>
        </w:tc>
        <w:tc>
          <w:tcPr>
            <w:tcW w:w="900" w:type="dxa"/>
          </w:tcPr>
          <w:p w14:paraId="52E92D21" w14:textId="77777777" w:rsidR="008E4DF1" w:rsidRPr="00B15777" w:rsidRDefault="008E4DF1" w:rsidP="00E75F9F">
            <w:pPr>
              <w:jc w:val="center"/>
              <w:rPr>
                <w:rFonts w:ascii="Arial" w:hAnsi="Arial" w:cs="Arial"/>
                <w:sz w:val="16"/>
                <w:szCs w:val="16"/>
              </w:rPr>
            </w:pPr>
          </w:p>
        </w:tc>
      </w:tr>
      <w:tr w:rsidR="008E4DF1" w:rsidRPr="00B41AE9" w14:paraId="35AE3EA4" w14:textId="77777777" w:rsidTr="00E75F9F">
        <w:trPr>
          <w:trHeight w:val="20"/>
        </w:trPr>
        <w:tc>
          <w:tcPr>
            <w:tcW w:w="2275" w:type="dxa"/>
            <w:vAlign w:val="center"/>
          </w:tcPr>
          <w:p w14:paraId="67E1A160"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Pre-Visit Stability Screening</w:t>
            </w:r>
          </w:p>
        </w:tc>
        <w:tc>
          <w:tcPr>
            <w:tcW w:w="936" w:type="dxa"/>
          </w:tcPr>
          <w:p w14:paraId="55F8C374" w14:textId="77777777" w:rsidR="008E4DF1" w:rsidRPr="00B15777" w:rsidRDefault="008E4DF1" w:rsidP="00E75F9F">
            <w:pPr>
              <w:jc w:val="center"/>
              <w:rPr>
                <w:rFonts w:ascii="Arial" w:hAnsi="Arial" w:cs="Arial"/>
                <w:sz w:val="16"/>
                <w:szCs w:val="16"/>
              </w:rPr>
            </w:pPr>
          </w:p>
        </w:tc>
        <w:tc>
          <w:tcPr>
            <w:tcW w:w="961" w:type="dxa"/>
          </w:tcPr>
          <w:p w14:paraId="436F2257"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1" w:type="dxa"/>
            <w:shd w:val="pct5" w:color="auto" w:fill="auto"/>
          </w:tcPr>
          <w:p w14:paraId="19853E59"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27B58E89" w14:textId="77777777" w:rsidR="008E4DF1" w:rsidRPr="00B15777" w:rsidRDefault="008E4DF1" w:rsidP="00E75F9F">
            <w:pPr>
              <w:jc w:val="center"/>
              <w:rPr>
                <w:rFonts w:ascii="Arial" w:hAnsi="Arial" w:cs="Arial"/>
                <w:sz w:val="16"/>
                <w:szCs w:val="16"/>
              </w:rPr>
            </w:pPr>
          </w:p>
        </w:tc>
        <w:tc>
          <w:tcPr>
            <w:tcW w:w="870" w:type="dxa"/>
          </w:tcPr>
          <w:p w14:paraId="7B29EC11" w14:textId="77777777" w:rsidR="008E4DF1" w:rsidRPr="00B15777" w:rsidRDefault="008E4DF1" w:rsidP="00E75F9F">
            <w:pPr>
              <w:jc w:val="center"/>
              <w:rPr>
                <w:rFonts w:ascii="Arial" w:hAnsi="Arial" w:cs="Arial"/>
                <w:sz w:val="16"/>
                <w:szCs w:val="16"/>
              </w:rPr>
            </w:pPr>
          </w:p>
        </w:tc>
        <w:tc>
          <w:tcPr>
            <w:tcW w:w="849" w:type="dxa"/>
            <w:shd w:val="pct5" w:color="auto" w:fill="auto"/>
          </w:tcPr>
          <w:p w14:paraId="12524143"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789E6F31" w14:textId="77777777" w:rsidR="008E4DF1" w:rsidRPr="00B15777" w:rsidRDefault="008E4DF1" w:rsidP="00E75F9F">
            <w:pPr>
              <w:jc w:val="center"/>
              <w:rPr>
                <w:rFonts w:ascii="Arial" w:hAnsi="Arial" w:cs="Arial"/>
                <w:sz w:val="16"/>
                <w:szCs w:val="16"/>
              </w:rPr>
            </w:pPr>
          </w:p>
        </w:tc>
        <w:tc>
          <w:tcPr>
            <w:tcW w:w="847" w:type="dxa"/>
          </w:tcPr>
          <w:p w14:paraId="711CB26B"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55" w:type="dxa"/>
          </w:tcPr>
          <w:p w14:paraId="74F5AA3B" w14:textId="77777777" w:rsidR="008E4DF1" w:rsidRPr="00B15777" w:rsidRDefault="008E4DF1" w:rsidP="00E75F9F">
            <w:pPr>
              <w:jc w:val="center"/>
              <w:rPr>
                <w:rFonts w:ascii="Arial" w:hAnsi="Arial" w:cs="Arial"/>
                <w:sz w:val="16"/>
                <w:szCs w:val="16"/>
              </w:rPr>
            </w:pPr>
          </w:p>
        </w:tc>
        <w:tc>
          <w:tcPr>
            <w:tcW w:w="900" w:type="dxa"/>
          </w:tcPr>
          <w:p w14:paraId="0F9080EA" w14:textId="77777777" w:rsidR="008E4DF1" w:rsidRPr="00B15777" w:rsidRDefault="008E4DF1" w:rsidP="00E75F9F">
            <w:pPr>
              <w:jc w:val="center"/>
              <w:rPr>
                <w:rFonts w:ascii="Arial" w:hAnsi="Arial" w:cs="Arial"/>
                <w:sz w:val="16"/>
                <w:szCs w:val="16"/>
                <w:highlight w:val="yellow"/>
              </w:rPr>
            </w:pPr>
          </w:p>
        </w:tc>
      </w:tr>
      <w:tr w:rsidR="008E4DF1" w:rsidRPr="00B41AE9" w14:paraId="6E48618F" w14:textId="77777777" w:rsidTr="00E75F9F">
        <w:trPr>
          <w:trHeight w:val="20"/>
        </w:trPr>
        <w:tc>
          <w:tcPr>
            <w:tcW w:w="2275" w:type="dxa"/>
            <w:vAlign w:val="center"/>
          </w:tcPr>
          <w:p w14:paraId="78A5E4CE"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Collect PCP/Contact Information</w:t>
            </w:r>
            <w:r>
              <w:rPr>
                <w:rFonts w:ascii="Arial" w:hAnsi="Arial" w:cs="Arial"/>
                <w:b/>
                <w:bCs/>
                <w:sz w:val="15"/>
                <w:szCs w:val="15"/>
              </w:rPr>
              <w:t xml:space="preserve"> </w:t>
            </w:r>
            <w:r w:rsidRPr="00B81CEE">
              <w:rPr>
                <w:rFonts w:ascii="Arial" w:hAnsi="Arial" w:cs="Arial"/>
                <w:b/>
                <w:bCs/>
                <w:sz w:val="15"/>
                <w:szCs w:val="15"/>
                <w:vertAlign w:val="superscript"/>
              </w:rPr>
              <w:t>b</w:t>
            </w:r>
          </w:p>
        </w:tc>
        <w:tc>
          <w:tcPr>
            <w:tcW w:w="936" w:type="dxa"/>
          </w:tcPr>
          <w:p w14:paraId="0F479AC4" w14:textId="77777777" w:rsidR="008E4DF1" w:rsidRPr="00B15777" w:rsidRDefault="008E4DF1" w:rsidP="00E75F9F">
            <w:pPr>
              <w:jc w:val="center"/>
              <w:rPr>
                <w:rFonts w:ascii="Arial" w:hAnsi="Arial" w:cs="Arial"/>
                <w:sz w:val="16"/>
                <w:szCs w:val="16"/>
              </w:rPr>
            </w:pPr>
          </w:p>
        </w:tc>
        <w:tc>
          <w:tcPr>
            <w:tcW w:w="961" w:type="dxa"/>
          </w:tcPr>
          <w:p w14:paraId="49090248" w14:textId="77777777" w:rsidR="008E4DF1" w:rsidRPr="00B15777" w:rsidRDefault="008E4DF1" w:rsidP="00E75F9F">
            <w:pPr>
              <w:jc w:val="center"/>
              <w:rPr>
                <w:rFonts w:ascii="Arial" w:hAnsi="Arial" w:cs="Arial"/>
                <w:sz w:val="16"/>
                <w:szCs w:val="16"/>
              </w:rPr>
            </w:pPr>
          </w:p>
        </w:tc>
        <w:tc>
          <w:tcPr>
            <w:tcW w:w="861" w:type="dxa"/>
            <w:shd w:val="pct5" w:color="auto" w:fill="auto"/>
          </w:tcPr>
          <w:p w14:paraId="79A95D05"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716272FD" w14:textId="77777777" w:rsidR="008E4DF1" w:rsidRPr="00B15777" w:rsidRDefault="008E4DF1" w:rsidP="00E75F9F">
            <w:pPr>
              <w:jc w:val="center"/>
              <w:rPr>
                <w:rFonts w:ascii="Arial" w:hAnsi="Arial" w:cs="Arial"/>
                <w:sz w:val="16"/>
                <w:szCs w:val="16"/>
              </w:rPr>
            </w:pPr>
          </w:p>
        </w:tc>
        <w:tc>
          <w:tcPr>
            <w:tcW w:w="870" w:type="dxa"/>
          </w:tcPr>
          <w:p w14:paraId="68E23C95" w14:textId="77777777" w:rsidR="008E4DF1" w:rsidRPr="00B15777" w:rsidRDefault="008E4DF1" w:rsidP="00E75F9F">
            <w:pPr>
              <w:jc w:val="center"/>
              <w:rPr>
                <w:rFonts w:ascii="Arial" w:hAnsi="Arial" w:cs="Arial"/>
                <w:sz w:val="16"/>
                <w:szCs w:val="16"/>
              </w:rPr>
            </w:pPr>
          </w:p>
        </w:tc>
        <w:tc>
          <w:tcPr>
            <w:tcW w:w="849" w:type="dxa"/>
            <w:shd w:val="pct5" w:color="auto" w:fill="auto"/>
          </w:tcPr>
          <w:p w14:paraId="4A3B16E4" w14:textId="77777777" w:rsidR="008E4DF1" w:rsidRPr="00B15777" w:rsidRDefault="008E4DF1" w:rsidP="00E75F9F">
            <w:pPr>
              <w:jc w:val="center"/>
              <w:rPr>
                <w:rFonts w:ascii="Arial" w:hAnsi="Arial" w:cs="Arial"/>
                <w:sz w:val="16"/>
                <w:szCs w:val="16"/>
              </w:rPr>
            </w:pPr>
            <w:r>
              <w:rPr>
                <w:rFonts w:ascii="Arial" w:hAnsi="Arial" w:cs="Arial"/>
                <w:sz w:val="16"/>
                <w:szCs w:val="16"/>
              </w:rPr>
              <w:t>X</w:t>
            </w:r>
          </w:p>
        </w:tc>
        <w:tc>
          <w:tcPr>
            <w:tcW w:w="766" w:type="dxa"/>
          </w:tcPr>
          <w:p w14:paraId="57E9FED8" w14:textId="77777777" w:rsidR="008E4DF1" w:rsidRPr="00B15777" w:rsidRDefault="008E4DF1" w:rsidP="00E75F9F">
            <w:pPr>
              <w:jc w:val="center"/>
              <w:rPr>
                <w:rFonts w:ascii="Arial" w:hAnsi="Arial" w:cs="Arial"/>
                <w:sz w:val="16"/>
                <w:szCs w:val="16"/>
              </w:rPr>
            </w:pPr>
          </w:p>
        </w:tc>
        <w:tc>
          <w:tcPr>
            <w:tcW w:w="847" w:type="dxa"/>
          </w:tcPr>
          <w:p w14:paraId="46E29263" w14:textId="77777777" w:rsidR="008E4DF1" w:rsidRPr="00B15777" w:rsidRDefault="008E4DF1" w:rsidP="00E75F9F">
            <w:pPr>
              <w:jc w:val="center"/>
              <w:rPr>
                <w:rFonts w:ascii="Arial" w:hAnsi="Arial" w:cs="Arial"/>
                <w:sz w:val="16"/>
                <w:szCs w:val="16"/>
              </w:rPr>
            </w:pPr>
            <w:r>
              <w:rPr>
                <w:rFonts w:ascii="Arial" w:hAnsi="Arial" w:cs="Arial"/>
                <w:sz w:val="16"/>
                <w:szCs w:val="16"/>
              </w:rPr>
              <w:t>X</w:t>
            </w:r>
          </w:p>
        </w:tc>
        <w:tc>
          <w:tcPr>
            <w:tcW w:w="755" w:type="dxa"/>
          </w:tcPr>
          <w:p w14:paraId="7D16CBB5" w14:textId="77777777" w:rsidR="008E4DF1" w:rsidRPr="00B15777" w:rsidRDefault="008E4DF1" w:rsidP="00E75F9F">
            <w:pPr>
              <w:jc w:val="center"/>
              <w:rPr>
                <w:rFonts w:ascii="Arial" w:hAnsi="Arial" w:cs="Arial"/>
                <w:sz w:val="16"/>
                <w:szCs w:val="16"/>
              </w:rPr>
            </w:pPr>
          </w:p>
        </w:tc>
        <w:tc>
          <w:tcPr>
            <w:tcW w:w="900" w:type="dxa"/>
          </w:tcPr>
          <w:p w14:paraId="6E91E699" w14:textId="77777777" w:rsidR="008E4DF1" w:rsidRPr="00B15777" w:rsidRDefault="008E4DF1" w:rsidP="00E75F9F">
            <w:pPr>
              <w:jc w:val="center"/>
              <w:rPr>
                <w:rFonts w:ascii="Arial" w:hAnsi="Arial" w:cs="Arial"/>
                <w:sz w:val="16"/>
                <w:szCs w:val="16"/>
                <w:highlight w:val="yellow"/>
              </w:rPr>
            </w:pPr>
          </w:p>
        </w:tc>
      </w:tr>
      <w:tr w:rsidR="008E4DF1" w:rsidRPr="00B41AE9" w14:paraId="6F86D960" w14:textId="77777777" w:rsidTr="00E75F9F">
        <w:trPr>
          <w:trHeight w:val="20"/>
        </w:trPr>
        <w:tc>
          <w:tcPr>
            <w:tcW w:w="2275" w:type="dxa"/>
            <w:vAlign w:val="center"/>
          </w:tcPr>
          <w:p w14:paraId="69D38D07" w14:textId="77777777" w:rsidR="008E4DF1" w:rsidRPr="00B81CEE" w:rsidRDefault="008E4DF1" w:rsidP="00E75F9F">
            <w:pPr>
              <w:rPr>
                <w:rFonts w:ascii="Arial" w:hAnsi="Arial" w:cs="Arial"/>
                <w:b/>
                <w:sz w:val="15"/>
                <w:szCs w:val="15"/>
              </w:rPr>
            </w:pPr>
            <w:r w:rsidRPr="00B81CEE">
              <w:rPr>
                <w:rFonts w:ascii="Arial" w:hAnsi="Arial" w:cs="Arial"/>
                <w:b/>
                <w:bCs/>
                <w:sz w:val="15"/>
                <w:szCs w:val="15"/>
              </w:rPr>
              <w:t>Demographics (NACC Form A1)</w:t>
            </w:r>
          </w:p>
        </w:tc>
        <w:tc>
          <w:tcPr>
            <w:tcW w:w="936" w:type="dxa"/>
          </w:tcPr>
          <w:p w14:paraId="73D63CE7" w14:textId="77777777" w:rsidR="008E4DF1" w:rsidRPr="00B15777" w:rsidRDefault="008E4DF1" w:rsidP="00E75F9F">
            <w:pPr>
              <w:jc w:val="center"/>
              <w:rPr>
                <w:rFonts w:ascii="Arial" w:hAnsi="Arial" w:cs="Arial"/>
                <w:sz w:val="16"/>
                <w:szCs w:val="16"/>
              </w:rPr>
            </w:pPr>
          </w:p>
        </w:tc>
        <w:tc>
          <w:tcPr>
            <w:tcW w:w="961" w:type="dxa"/>
          </w:tcPr>
          <w:p w14:paraId="7CEB5151" w14:textId="77777777" w:rsidR="008E4DF1" w:rsidRPr="00B15777" w:rsidRDefault="008E4DF1" w:rsidP="00E75F9F">
            <w:pPr>
              <w:jc w:val="center"/>
              <w:rPr>
                <w:rFonts w:ascii="Arial" w:hAnsi="Arial" w:cs="Arial"/>
                <w:sz w:val="16"/>
                <w:szCs w:val="16"/>
              </w:rPr>
            </w:pPr>
          </w:p>
        </w:tc>
        <w:tc>
          <w:tcPr>
            <w:tcW w:w="861" w:type="dxa"/>
            <w:shd w:val="pct5" w:color="auto" w:fill="auto"/>
          </w:tcPr>
          <w:p w14:paraId="6A9B83BD"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6B19D87A" w14:textId="77777777" w:rsidR="008E4DF1" w:rsidRPr="00B15777" w:rsidRDefault="008E4DF1" w:rsidP="00E75F9F">
            <w:pPr>
              <w:jc w:val="center"/>
              <w:rPr>
                <w:rFonts w:ascii="Arial" w:hAnsi="Arial" w:cs="Arial"/>
                <w:sz w:val="16"/>
                <w:szCs w:val="16"/>
              </w:rPr>
            </w:pPr>
          </w:p>
        </w:tc>
        <w:tc>
          <w:tcPr>
            <w:tcW w:w="870" w:type="dxa"/>
          </w:tcPr>
          <w:p w14:paraId="5992B2F6" w14:textId="77777777" w:rsidR="008E4DF1" w:rsidRPr="00B15777" w:rsidRDefault="008E4DF1" w:rsidP="00E75F9F">
            <w:pPr>
              <w:jc w:val="center"/>
              <w:rPr>
                <w:rFonts w:ascii="Arial" w:hAnsi="Arial" w:cs="Arial"/>
                <w:sz w:val="16"/>
                <w:szCs w:val="16"/>
              </w:rPr>
            </w:pPr>
          </w:p>
        </w:tc>
        <w:tc>
          <w:tcPr>
            <w:tcW w:w="849" w:type="dxa"/>
            <w:shd w:val="pct5" w:color="auto" w:fill="auto"/>
          </w:tcPr>
          <w:p w14:paraId="6BE85DC2" w14:textId="77777777" w:rsidR="008E4DF1" w:rsidRPr="00B15777" w:rsidRDefault="008E4DF1" w:rsidP="00E75F9F">
            <w:pPr>
              <w:jc w:val="center"/>
              <w:rPr>
                <w:rFonts w:ascii="Arial" w:hAnsi="Arial" w:cs="Arial"/>
                <w:sz w:val="16"/>
                <w:szCs w:val="16"/>
              </w:rPr>
            </w:pPr>
          </w:p>
        </w:tc>
        <w:tc>
          <w:tcPr>
            <w:tcW w:w="766" w:type="dxa"/>
          </w:tcPr>
          <w:p w14:paraId="4C61C5E0" w14:textId="77777777" w:rsidR="008E4DF1" w:rsidRPr="00B15777" w:rsidRDefault="008E4DF1" w:rsidP="00E75F9F">
            <w:pPr>
              <w:jc w:val="center"/>
              <w:rPr>
                <w:rFonts w:ascii="Arial" w:hAnsi="Arial" w:cs="Arial"/>
                <w:sz w:val="16"/>
                <w:szCs w:val="16"/>
              </w:rPr>
            </w:pPr>
          </w:p>
        </w:tc>
        <w:tc>
          <w:tcPr>
            <w:tcW w:w="847" w:type="dxa"/>
          </w:tcPr>
          <w:p w14:paraId="5DF0F984" w14:textId="77777777" w:rsidR="008E4DF1" w:rsidRPr="00B15777" w:rsidRDefault="008E4DF1" w:rsidP="00E75F9F">
            <w:pPr>
              <w:jc w:val="center"/>
              <w:rPr>
                <w:rFonts w:ascii="Arial" w:hAnsi="Arial" w:cs="Arial"/>
                <w:sz w:val="16"/>
                <w:szCs w:val="16"/>
              </w:rPr>
            </w:pPr>
          </w:p>
        </w:tc>
        <w:tc>
          <w:tcPr>
            <w:tcW w:w="755" w:type="dxa"/>
          </w:tcPr>
          <w:p w14:paraId="00A12050" w14:textId="77777777" w:rsidR="008E4DF1" w:rsidRPr="00B15777" w:rsidRDefault="008E4DF1" w:rsidP="00E75F9F">
            <w:pPr>
              <w:jc w:val="center"/>
              <w:rPr>
                <w:rFonts w:ascii="Arial" w:hAnsi="Arial" w:cs="Arial"/>
                <w:sz w:val="16"/>
                <w:szCs w:val="16"/>
              </w:rPr>
            </w:pPr>
          </w:p>
        </w:tc>
        <w:tc>
          <w:tcPr>
            <w:tcW w:w="900" w:type="dxa"/>
          </w:tcPr>
          <w:p w14:paraId="40614AFE" w14:textId="77777777" w:rsidR="008E4DF1" w:rsidRPr="00B15777" w:rsidRDefault="008E4DF1" w:rsidP="00E75F9F">
            <w:pPr>
              <w:jc w:val="center"/>
              <w:rPr>
                <w:rFonts w:ascii="Arial" w:hAnsi="Arial" w:cs="Arial"/>
                <w:sz w:val="16"/>
                <w:szCs w:val="16"/>
                <w:highlight w:val="yellow"/>
              </w:rPr>
            </w:pPr>
          </w:p>
        </w:tc>
      </w:tr>
      <w:tr w:rsidR="008E4DF1" w:rsidRPr="00B41AE9" w14:paraId="23F03731" w14:textId="77777777" w:rsidTr="00E75F9F">
        <w:trPr>
          <w:trHeight w:val="20"/>
        </w:trPr>
        <w:tc>
          <w:tcPr>
            <w:tcW w:w="2275" w:type="dxa"/>
            <w:vAlign w:val="center"/>
          </w:tcPr>
          <w:p w14:paraId="234E1AC8" w14:textId="77777777" w:rsidR="008E4DF1" w:rsidRPr="00B81CEE" w:rsidRDefault="008E4DF1" w:rsidP="00E75F9F">
            <w:pPr>
              <w:rPr>
                <w:rFonts w:ascii="Arial" w:hAnsi="Arial" w:cs="Arial"/>
                <w:sz w:val="15"/>
                <w:szCs w:val="15"/>
              </w:rPr>
            </w:pPr>
            <w:r w:rsidRPr="00B81CEE">
              <w:rPr>
                <w:rFonts w:ascii="Arial" w:hAnsi="Arial" w:cs="Arial"/>
                <w:b/>
                <w:bCs/>
                <w:sz w:val="15"/>
                <w:szCs w:val="15"/>
              </w:rPr>
              <w:t>Full Neuropsychological Battery (NACC Form C</w:t>
            </w:r>
            <w:proofErr w:type="gramStart"/>
            <w:r w:rsidRPr="00B81CEE">
              <w:rPr>
                <w:rFonts w:ascii="Arial" w:hAnsi="Arial" w:cs="Arial"/>
                <w:b/>
                <w:bCs/>
                <w:sz w:val="15"/>
                <w:szCs w:val="15"/>
              </w:rPr>
              <w:t>2)</w:t>
            </w:r>
            <w:r>
              <w:rPr>
                <w:rFonts w:ascii="Arial" w:hAnsi="Arial" w:cs="Arial"/>
                <w:b/>
                <w:bCs/>
                <w:sz w:val="15"/>
                <w:szCs w:val="15"/>
                <w:vertAlign w:val="superscript"/>
              </w:rPr>
              <w:t>l</w:t>
            </w:r>
            <w:proofErr w:type="gramEnd"/>
          </w:p>
        </w:tc>
        <w:tc>
          <w:tcPr>
            <w:tcW w:w="936" w:type="dxa"/>
          </w:tcPr>
          <w:p w14:paraId="06663B82" w14:textId="77777777" w:rsidR="008E4DF1" w:rsidRPr="00B15777" w:rsidRDefault="008E4DF1" w:rsidP="00E75F9F">
            <w:pPr>
              <w:jc w:val="center"/>
              <w:rPr>
                <w:rFonts w:ascii="Arial" w:hAnsi="Arial" w:cs="Arial"/>
                <w:sz w:val="16"/>
                <w:szCs w:val="16"/>
              </w:rPr>
            </w:pPr>
          </w:p>
        </w:tc>
        <w:tc>
          <w:tcPr>
            <w:tcW w:w="961" w:type="dxa"/>
          </w:tcPr>
          <w:p w14:paraId="1B059D55" w14:textId="77777777" w:rsidR="008E4DF1" w:rsidRPr="00B15777" w:rsidRDefault="008E4DF1" w:rsidP="00E75F9F">
            <w:pPr>
              <w:jc w:val="center"/>
              <w:rPr>
                <w:rFonts w:ascii="Arial" w:hAnsi="Arial" w:cs="Arial"/>
                <w:sz w:val="16"/>
                <w:szCs w:val="16"/>
              </w:rPr>
            </w:pPr>
          </w:p>
        </w:tc>
        <w:tc>
          <w:tcPr>
            <w:tcW w:w="861" w:type="dxa"/>
            <w:shd w:val="pct5" w:color="auto" w:fill="auto"/>
          </w:tcPr>
          <w:p w14:paraId="417174B6"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389731C0" w14:textId="77777777" w:rsidR="008E4DF1" w:rsidRPr="00B15777" w:rsidRDefault="008E4DF1" w:rsidP="00E75F9F">
            <w:pPr>
              <w:jc w:val="center"/>
              <w:rPr>
                <w:rFonts w:ascii="Arial" w:hAnsi="Arial" w:cs="Arial"/>
                <w:sz w:val="16"/>
                <w:szCs w:val="16"/>
              </w:rPr>
            </w:pPr>
          </w:p>
        </w:tc>
        <w:tc>
          <w:tcPr>
            <w:tcW w:w="870" w:type="dxa"/>
          </w:tcPr>
          <w:p w14:paraId="1B5C5F1B" w14:textId="77777777" w:rsidR="008E4DF1" w:rsidRPr="00B15777" w:rsidRDefault="008E4DF1" w:rsidP="00E75F9F">
            <w:pPr>
              <w:jc w:val="center"/>
              <w:rPr>
                <w:rFonts w:ascii="Arial" w:hAnsi="Arial" w:cs="Arial"/>
                <w:sz w:val="16"/>
                <w:szCs w:val="16"/>
              </w:rPr>
            </w:pPr>
          </w:p>
        </w:tc>
        <w:tc>
          <w:tcPr>
            <w:tcW w:w="849" w:type="dxa"/>
            <w:shd w:val="pct5" w:color="auto" w:fill="auto"/>
          </w:tcPr>
          <w:p w14:paraId="41B945CE"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7BB7D61C" w14:textId="77777777" w:rsidR="008E4DF1" w:rsidRPr="00B15777" w:rsidRDefault="008E4DF1" w:rsidP="00E75F9F">
            <w:pPr>
              <w:jc w:val="center"/>
              <w:rPr>
                <w:rFonts w:ascii="Arial" w:hAnsi="Arial" w:cs="Arial"/>
                <w:sz w:val="16"/>
                <w:szCs w:val="16"/>
              </w:rPr>
            </w:pPr>
          </w:p>
        </w:tc>
        <w:tc>
          <w:tcPr>
            <w:tcW w:w="847" w:type="dxa"/>
          </w:tcPr>
          <w:p w14:paraId="569DEE0D"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55" w:type="dxa"/>
          </w:tcPr>
          <w:p w14:paraId="03C2488F" w14:textId="77777777" w:rsidR="008E4DF1" w:rsidRPr="00B15777" w:rsidRDefault="008E4DF1" w:rsidP="00E75F9F">
            <w:pPr>
              <w:jc w:val="center"/>
              <w:rPr>
                <w:rFonts w:ascii="Arial" w:hAnsi="Arial" w:cs="Arial"/>
                <w:sz w:val="16"/>
                <w:szCs w:val="16"/>
              </w:rPr>
            </w:pPr>
          </w:p>
        </w:tc>
        <w:tc>
          <w:tcPr>
            <w:tcW w:w="900" w:type="dxa"/>
          </w:tcPr>
          <w:p w14:paraId="4F6655A3" w14:textId="77777777" w:rsidR="008E4DF1" w:rsidRPr="00B15777" w:rsidRDefault="008E4DF1" w:rsidP="00E75F9F">
            <w:pPr>
              <w:jc w:val="center"/>
              <w:rPr>
                <w:rFonts w:ascii="Arial" w:hAnsi="Arial" w:cs="Arial"/>
                <w:sz w:val="16"/>
                <w:szCs w:val="16"/>
              </w:rPr>
            </w:pPr>
          </w:p>
        </w:tc>
      </w:tr>
      <w:tr w:rsidR="008E4DF1" w:rsidRPr="00B41AE9" w14:paraId="1FD25045" w14:textId="77777777" w:rsidTr="00E75F9F">
        <w:trPr>
          <w:trHeight w:val="20"/>
        </w:trPr>
        <w:tc>
          <w:tcPr>
            <w:tcW w:w="2275" w:type="dxa"/>
            <w:vAlign w:val="center"/>
          </w:tcPr>
          <w:p w14:paraId="518218A2"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CDR (NACC Form B4)</w:t>
            </w:r>
          </w:p>
        </w:tc>
        <w:tc>
          <w:tcPr>
            <w:tcW w:w="936" w:type="dxa"/>
          </w:tcPr>
          <w:p w14:paraId="06F7E3C9" w14:textId="77777777" w:rsidR="008E4DF1" w:rsidRPr="00B15777" w:rsidRDefault="008E4DF1" w:rsidP="00E75F9F">
            <w:pPr>
              <w:jc w:val="center"/>
              <w:rPr>
                <w:rFonts w:ascii="Arial" w:hAnsi="Arial" w:cs="Arial"/>
                <w:sz w:val="16"/>
                <w:szCs w:val="16"/>
              </w:rPr>
            </w:pPr>
          </w:p>
        </w:tc>
        <w:tc>
          <w:tcPr>
            <w:tcW w:w="961" w:type="dxa"/>
          </w:tcPr>
          <w:p w14:paraId="6EEA3CD4" w14:textId="77777777" w:rsidR="008E4DF1" w:rsidRPr="00B15777" w:rsidRDefault="008E4DF1" w:rsidP="00E75F9F">
            <w:pPr>
              <w:jc w:val="center"/>
              <w:rPr>
                <w:rFonts w:ascii="Arial" w:hAnsi="Arial" w:cs="Arial"/>
                <w:sz w:val="16"/>
                <w:szCs w:val="16"/>
              </w:rPr>
            </w:pPr>
          </w:p>
        </w:tc>
        <w:tc>
          <w:tcPr>
            <w:tcW w:w="861" w:type="dxa"/>
            <w:shd w:val="pct5" w:color="auto" w:fill="auto"/>
          </w:tcPr>
          <w:p w14:paraId="2B2C94AB"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68501D24" w14:textId="77777777" w:rsidR="008E4DF1" w:rsidRPr="00B15777" w:rsidRDefault="008E4DF1" w:rsidP="00E75F9F">
            <w:pPr>
              <w:jc w:val="center"/>
              <w:rPr>
                <w:rFonts w:ascii="Arial" w:hAnsi="Arial" w:cs="Arial"/>
                <w:sz w:val="16"/>
                <w:szCs w:val="16"/>
              </w:rPr>
            </w:pPr>
          </w:p>
        </w:tc>
        <w:tc>
          <w:tcPr>
            <w:tcW w:w="870" w:type="dxa"/>
          </w:tcPr>
          <w:p w14:paraId="647AD0AF" w14:textId="77777777" w:rsidR="008E4DF1" w:rsidRPr="00B15777" w:rsidRDefault="008E4DF1" w:rsidP="00E75F9F">
            <w:pPr>
              <w:jc w:val="center"/>
              <w:rPr>
                <w:rFonts w:ascii="Arial" w:hAnsi="Arial" w:cs="Arial"/>
                <w:sz w:val="16"/>
                <w:szCs w:val="16"/>
              </w:rPr>
            </w:pPr>
          </w:p>
        </w:tc>
        <w:tc>
          <w:tcPr>
            <w:tcW w:w="849" w:type="dxa"/>
            <w:shd w:val="pct5" w:color="auto" w:fill="auto"/>
          </w:tcPr>
          <w:p w14:paraId="56A4A4E9"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05576899" w14:textId="77777777" w:rsidR="008E4DF1" w:rsidRPr="00B15777" w:rsidRDefault="008E4DF1" w:rsidP="00E75F9F">
            <w:pPr>
              <w:jc w:val="center"/>
              <w:rPr>
                <w:rFonts w:ascii="Arial" w:hAnsi="Arial" w:cs="Arial"/>
                <w:sz w:val="16"/>
                <w:szCs w:val="16"/>
              </w:rPr>
            </w:pPr>
          </w:p>
        </w:tc>
        <w:tc>
          <w:tcPr>
            <w:tcW w:w="847" w:type="dxa"/>
          </w:tcPr>
          <w:p w14:paraId="055462EB"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55" w:type="dxa"/>
          </w:tcPr>
          <w:p w14:paraId="116380BB" w14:textId="77777777" w:rsidR="008E4DF1" w:rsidRPr="00B15777" w:rsidRDefault="008E4DF1" w:rsidP="00E75F9F">
            <w:pPr>
              <w:jc w:val="center"/>
              <w:rPr>
                <w:rFonts w:ascii="Arial" w:hAnsi="Arial" w:cs="Arial"/>
                <w:sz w:val="16"/>
                <w:szCs w:val="16"/>
              </w:rPr>
            </w:pPr>
          </w:p>
        </w:tc>
        <w:tc>
          <w:tcPr>
            <w:tcW w:w="900" w:type="dxa"/>
          </w:tcPr>
          <w:p w14:paraId="314E319E" w14:textId="77777777" w:rsidR="008E4DF1" w:rsidRPr="00B15777" w:rsidRDefault="008E4DF1" w:rsidP="00E75F9F">
            <w:pPr>
              <w:jc w:val="center"/>
              <w:rPr>
                <w:rFonts w:ascii="Arial" w:hAnsi="Arial" w:cs="Arial"/>
                <w:sz w:val="16"/>
                <w:szCs w:val="16"/>
              </w:rPr>
            </w:pPr>
          </w:p>
        </w:tc>
      </w:tr>
      <w:tr w:rsidR="008E4DF1" w:rsidRPr="00B41AE9" w14:paraId="6702D674" w14:textId="77777777" w:rsidTr="00E75F9F">
        <w:trPr>
          <w:trHeight w:val="20"/>
        </w:trPr>
        <w:tc>
          <w:tcPr>
            <w:tcW w:w="2275" w:type="dxa"/>
            <w:vAlign w:val="center"/>
          </w:tcPr>
          <w:p w14:paraId="625E20AF"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Subject Health History (NACC Form A5)</w:t>
            </w:r>
          </w:p>
        </w:tc>
        <w:tc>
          <w:tcPr>
            <w:tcW w:w="936" w:type="dxa"/>
          </w:tcPr>
          <w:p w14:paraId="5018CD90" w14:textId="77777777" w:rsidR="008E4DF1" w:rsidRPr="00B15777" w:rsidRDefault="008E4DF1" w:rsidP="00E75F9F">
            <w:pPr>
              <w:jc w:val="center"/>
              <w:rPr>
                <w:rFonts w:ascii="Arial" w:hAnsi="Arial" w:cs="Arial"/>
                <w:sz w:val="16"/>
                <w:szCs w:val="16"/>
              </w:rPr>
            </w:pPr>
          </w:p>
        </w:tc>
        <w:tc>
          <w:tcPr>
            <w:tcW w:w="961" w:type="dxa"/>
          </w:tcPr>
          <w:p w14:paraId="6292EE0B" w14:textId="77777777" w:rsidR="008E4DF1" w:rsidRPr="00B15777" w:rsidRDefault="008E4DF1" w:rsidP="00E75F9F">
            <w:pPr>
              <w:jc w:val="center"/>
              <w:rPr>
                <w:rFonts w:ascii="Arial" w:hAnsi="Arial" w:cs="Arial"/>
                <w:sz w:val="16"/>
                <w:szCs w:val="16"/>
              </w:rPr>
            </w:pPr>
          </w:p>
        </w:tc>
        <w:tc>
          <w:tcPr>
            <w:tcW w:w="861" w:type="dxa"/>
            <w:shd w:val="pct5" w:color="auto" w:fill="auto"/>
          </w:tcPr>
          <w:p w14:paraId="39C308F1"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0A3AE371" w14:textId="77777777" w:rsidR="008E4DF1" w:rsidRPr="00B15777" w:rsidRDefault="008E4DF1" w:rsidP="00E75F9F">
            <w:pPr>
              <w:jc w:val="center"/>
              <w:rPr>
                <w:rFonts w:ascii="Arial" w:hAnsi="Arial" w:cs="Arial"/>
                <w:sz w:val="16"/>
                <w:szCs w:val="16"/>
              </w:rPr>
            </w:pPr>
          </w:p>
        </w:tc>
        <w:tc>
          <w:tcPr>
            <w:tcW w:w="870" w:type="dxa"/>
          </w:tcPr>
          <w:p w14:paraId="10340A05" w14:textId="77777777" w:rsidR="008E4DF1" w:rsidRPr="00B15777" w:rsidRDefault="008E4DF1" w:rsidP="00E75F9F">
            <w:pPr>
              <w:jc w:val="center"/>
              <w:rPr>
                <w:rFonts w:ascii="Arial" w:hAnsi="Arial" w:cs="Arial"/>
                <w:sz w:val="16"/>
                <w:szCs w:val="16"/>
              </w:rPr>
            </w:pPr>
          </w:p>
        </w:tc>
        <w:tc>
          <w:tcPr>
            <w:tcW w:w="849" w:type="dxa"/>
            <w:shd w:val="pct5" w:color="auto" w:fill="auto"/>
          </w:tcPr>
          <w:p w14:paraId="37711C7C" w14:textId="77777777" w:rsidR="008E4DF1" w:rsidRPr="00B15777" w:rsidRDefault="008E4DF1" w:rsidP="00E75F9F">
            <w:pPr>
              <w:jc w:val="center"/>
              <w:rPr>
                <w:rFonts w:ascii="Arial" w:hAnsi="Arial" w:cs="Arial"/>
                <w:sz w:val="16"/>
                <w:szCs w:val="16"/>
              </w:rPr>
            </w:pPr>
          </w:p>
        </w:tc>
        <w:tc>
          <w:tcPr>
            <w:tcW w:w="766" w:type="dxa"/>
          </w:tcPr>
          <w:p w14:paraId="095EA382" w14:textId="77777777" w:rsidR="008E4DF1" w:rsidRPr="00B15777" w:rsidRDefault="008E4DF1" w:rsidP="00E75F9F">
            <w:pPr>
              <w:jc w:val="center"/>
              <w:rPr>
                <w:rFonts w:ascii="Arial" w:hAnsi="Arial" w:cs="Arial"/>
                <w:sz w:val="16"/>
                <w:szCs w:val="16"/>
              </w:rPr>
            </w:pPr>
          </w:p>
        </w:tc>
        <w:tc>
          <w:tcPr>
            <w:tcW w:w="847" w:type="dxa"/>
          </w:tcPr>
          <w:p w14:paraId="0EB35944" w14:textId="77777777" w:rsidR="008E4DF1" w:rsidRPr="00B15777" w:rsidRDefault="008E4DF1" w:rsidP="00E75F9F">
            <w:pPr>
              <w:jc w:val="center"/>
              <w:rPr>
                <w:rFonts w:ascii="Arial" w:hAnsi="Arial" w:cs="Arial"/>
                <w:sz w:val="16"/>
                <w:szCs w:val="16"/>
              </w:rPr>
            </w:pPr>
          </w:p>
        </w:tc>
        <w:tc>
          <w:tcPr>
            <w:tcW w:w="755" w:type="dxa"/>
          </w:tcPr>
          <w:p w14:paraId="11745189" w14:textId="77777777" w:rsidR="008E4DF1" w:rsidRPr="00B15777" w:rsidRDefault="008E4DF1" w:rsidP="00E75F9F">
            <w:pPr>
              <w:jc w:val="center"/>
              <w:rPr>
                <w:rFonts w:ascii="Arial" w:hAnsi="Arial" w:cs="Arial"/>
                <w:sz w:val="16"/>
                <w:szCs w:val="16"/>
              </w:rPr>
            </w:pPr>
          </w:p>
        </w:tc>
        <w:tc>
          <w:tcPr>
            <w:tcW w:w="900" w:type="dxa"/>
          </w:tcPr>
          <w:p w14:paraId="3668A15A" w14:textId="77777777" w:rsidR="008E4DF1" w:rsidRPr="00B15777" w:rsidRDefault="008E4DF1" w:rsidP="00E75F9F">
            <w:pPr>
              <w:jc w:val="center"/>
              <w:rPr>
                <w:rFonts w:ascii="Arial" w:hAnsi="Arial" w:cs="Arial"/>
                <w:sz w:val="16"/>
                <w:szCs w:val="16"/>
              </w:rPr>
            </w:pPr>
          </w:p>
        </w:tc>
      </w:tr>
      <w:tr w:rsidR="008E4DF1" w:rsidRPr="00B41AE9" w14:paraId="70D7D148" w14:textId="77777777" w:rsidTr="00E75F9F">
        <w:trPr>
          <w:trHeight w:val="20"/>
        </w:trPr>
        <w:tc>
          <w:tcPr>
            <w:tcW w:w="2275" w:type="dxa"/>
            <w:vAlign w:val="center"/>
          </w:tcPr>
          <w:p w14:paraId="72EA1B65"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 xml:space="preserve">Medication Assessment </w:t>
            </w:r>
            <w:r>
              <w:rPr>
                <w:rFonts w:ascii="Arial" w:hAnsi="Arial" w:cs="Arial"/>
                <w:b/>
                <w:bCs/>
                <w:sz w:val="15"/>
                <w:szCs w:val="15"/>
              </w:rPr>
              <w:t xml:space="preserve">/ AE assessment (SAE continuously monitored) </w:t>
            </w:r>
          </w:p>
        </w:tc>
        <w:tc>
          <w:tcPr>
            <w:tcW w:w="936" w:type="dxa"/>
          </w:tcPr>
          <w:p w14:paraId="1A29EA2E" w14:textId="77777777" w:rsidR="008E4DF1" w:rsidRPr="00B15777" w:rsidRDefault="008E4DF1" w:rsidP="00E75F9F">
            <w:pPr>
              <w:jc w:val="center"/>
              <w:rPr>
                <w:rFonts w:ascii="Arial" w:hAnsi="Arial" w:cs="Arial"/>
                <w:sz w:val="16"/>
                <w:szCs w:val="16"/>
              </w:rPr>
            </w:pPr>
          </w:p>
        </w:tc>
        <w:tc>
          <w:tcPr>
            <w:tcW w:w="961" w:type="dxa"/>
          </w:tcPr>
          <w:p w14:paraId="55099D2F" w14:textId="77777777" w:rsidR="008E4DF1" w:rsidRPr="00B15777" w:rsidRDefault="008E4DF1" w:rsidP="00E75F9F">
            <w:pPr>
              <w:jc w:val="center"/>
              <w:rPr>
                <w:rFonts w:ascii="Arial" w:hAnsi="Arial" w:cs="Arial"/>
                <w:sz w:val="16"/>
                <w:szCs w:val="16"/>
              </w:rPr>
            </w:pPr>
          </w:p>
        </w:tc>
        <w:tc>
          <w:tcPr>
            <w:tcW w:w="861" w:type="dxa"/>
            <w:shd w:val="pct5" w:color="auto" w:fill="auto"/>
          </w:tcPr>
          <w:p w14:paraId="6CDFEFEF"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66049830" w14:textId="77777777" w:rsidR="008E4DF1" w:rsidRPr="00B15777" w:rsidRDefault="008E4DF1" w:rsidP="00E75F9F">
            <w:pPr>
              <w:jc w:val="center"/>
              <w:rPr>
                <w:rFonts w:ascii="Arial" w:hAnsi="Arial" w:cs="Arial"/>
                <w:sz w:val="16"/>
                <w:szCs w:val="16"/>
              </w:rPr>
            </w:pPr>
          </w:p>
        </w:tc>
        <w:tc>
          <w:tcPr>
            <w:tcW w:w="870" w:type="dxa"/>
          </w:tcPr>
          <w:p w14:paraId="594F46B9" w14:textId="77777777" w:rsidR="008E4DF1" w:rsidRPr="00B15777" w:rsidRDefault="008E4DF1" w:rsidP="00E75F9F">
            <w:pPr>
              <w:jc w:val="center"/>
              <w:rPr>
                <w:rFonts w:ascii="Arial" w:hAnsi="Arial" w:cs="Arial"/>
                <w:sz w:val="16"/>
                <w:szCs w:val="16"/>
              </w:rPr>
            </w:pPr>
          </w:p>
        </w:tc>
        <w:tc>
          <w:tcPr>
            <w:tcW w:w="849" w:type="dxa"/>
            <w:shd w:val="pct5" w:color="auto" w:fill="auto"/>
          </w:tcPr>
          <w:p w14:paraId="51590684"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5F5BD197" w14:textId="77777777" w:rsidR="008E4DF1" w:rsidRPr="00B15777" w:rsidRDefault="008E4DF1" w:rsidP="00E75F9F">
            <w:pPr>
              <w:jc w:val="center"/>
              <w:rPr>
                <w:rFonts w:ascii="Arial" w:hAnsi="Arial" w:cs="Arial"/>
                <w:sz w:val="16"/>
                <w:szCs w:val="16"/>
              </w:rPr>
            </w:pPr>
          </w:p>
        </w:tc>
        <w:tc>
          <w:tcPr>
            <w:tcW w:w="847" w:type="dxa"/>
          </w:tcPr>
          <w:p w14:paraId="60846D50"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55" w:type="dxa"/>
          </w:tcPr>
          <w:p w14:paraId="53627FA3" w14:textId="77777777" w:rsidR="008E4DF1" w:rsidRPr="00B15777" w:rsidRDefault="008E4DF1" w:rsidP="00E75F9F">
            <w:pPr>
              <w:jc w:val="center"/>
              <w:rPr>
                <w:rFonts w:ascii="Arial" w:hAnsi="Arial" w:cs="Arial"/>
                <w:sz w:val="16"/>
                <w:szCs w:val="16"/>
              </w:rPr>
            </w:pPr>
          </w:p>
        </w:tc>
        <w:tc>
          <w:tcPr>
            <w:tcW w:w="900" w:type="dxa"/>
          </w:tcPr>
          <w:p w14:paraId="04C7676F" w14:textId="77777777" w:rsidR="008E4DF1" w:rsidRPr="00B15777" w:rsidRDefault="008E4DF1" w:rsidP="00E75F9F">
            <w:pPr>
              <w:jc w:val="center"/>
              <w:rPr>
                <w:rFonts w:ascii="Arial" w:hAnsi="Arial" w:cs="Arial"/>
                <w:sz w:val="16"/>
                <w:szCs w:val="16"/>
              </w:rPr>
            </w:pPr>
          </w:p>
        </w:tc>
      </w:tr>
      <w:tr w:rsidR="008E4DF1" w:rsidRPr="00B41AE9" w14:paraId="2B459ACD" w14:textId="77777777" w:rsidTr="00E75F9F">
        <w:trPr>
          <w:trHeight w:val="20"/>
        </w:trPr>
        <w:tc>
          <w:tcPr>
            <w:tcW w:w="2275" w:type="dxa"/>
            <w:vAlign w:val="center"/>
          </w:tcPr>
          <w:p w14:paraId="2284ADB2" w14:textId="77777777" w:rsidR="008E4DF1" w:rsidRPr="00B81CEE" w:rsidRDefault="008E4DF1" w:rsidP="00E75F9F">
            <w:pPr>
              <w:rPr>
                <w:rFonts w:ascii="Arial" w:hAnsi="Arial" w:cs="Arial"/>
                <w:b/>
                <w:bCs/>
                <w:sz w:val="15"/>
                <w:szCs w:val="15"/>
                <w:highlight w:val="yellow"/>
              </w:rPr>
            </w:pPr>
            <w:r w:rsidRPr="00B81CEE">
              <w:rPr>
                <w:rFonts w:ascii="Arial" w:hAnsi="Arial" w:cs="Arial"/>
                <w:b/>
                <w:bCs/>
                <w:sz w:val="15"/>
                <w:szCs w:val="15"/>
              </w:rPr>
              <w:t>MRI Safety/Eligibility Screening</w:t>
            </w:r>
            <w:r>
              <w:rPr>
                <w:rFonts w:ascii="Arial" w:hAnsi="Arial" w:cs="Arial"/>
                <w:b/>
                <w:bCs/>
                <w:sz w:val="15"/>
                <w:szCs w:val="15"/>
              </w:rPr>
              <w:t xml:space="preserve"> </w:t>
            </w:r>
            <w:r w:rsidRPr="00B81CEE">
              <w:rPr>
                <w:rFonts w:ascii="Arial" w:hAnsi="Arial" w:cs="Arial"/>
                <w:b/>
                <w:bCs/>
                <w:sz w:val="15"/>
                <w:szCs w:val="15"/>
                <w:vertAlign w:val="superscript"/>
              </w:rPr>
              <w:t>a</w:t>
            </w:r>
          </w:p>
        </w:tc>
        <w:tc>
          <w:tcPr>
            <w:tcW w:w="936" w:type="dxa"/>
          </w:tcPr>
          <w:p w14:paraId="570846C7" w14:textId="77777777" w:rsidR="008E4DF1" w:rsidRPr="00B15777" w:rsidRDefault="008E4DF1" w:rsidP="00E75F9F">
            <w:pPr>
              <w:jc w:val="center"/>
              <w:rPr>
                <w:rFonts w:ascii="Arial" w:hAnsi="Arial" w:cs="Arial"/>
                <w:sz w:val="16"/>
                <w:szCs w:val="16"/>
              </w:rPr>
            </w:pPr>
          </w:p>
        </w:tc>
        <w:tc>
          <w:tcPr>
            <w:tcW w:w="961" w:type="dxa"/>
          </w:tcPr>
          <w:p w14:paraId="73901436" w14:textId="77777777" w:rsidR="008E4DF1" w:rsidRPr="00B15777" w:rsidRDefault="008E4DF1" w:rsidP="00E75F9F">
            <w:pPr>
              <w:jc w:val="center"/>
              <w:rPr>
                <w:rFonts w:ascii="Arial" w:hAnsi="Arial" w:cs="Arial"/>
                <w:sz w:val="16"/>
                <w:szCs w:val="16"/>
              </w:rPr>
            </w:pPr>
          </w:p>
        </w:tc>
        <w:tc>
          <w:tcPr>
            <w:tcW w:w="861" w:type="dxa"/>
            <w:shd w:val="pct5" w:color="auto" w:fill="auto"/>
          </w:tcPr>
          <w:p w14:paraId="7964463D"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16E77E49"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70" w:type="dxa"/>
          </w:tcPr>
          <w:p w14:paraId="49E46E31" w14:textId="77777777" w:rsidR="008E4DF1" w:rsidRPr="00B15777" w:rsidRDefault="008E4DF1" w:rsidP="00E75F9F">
            <w:pPr>
              <w:jc w:val="center"/>
              <w:rPr>
                <w:rFonts w:ascii="Arial" w:hAnsi="Arial" w:cs="Arial"/>
                <w:sz w:val="16"/>
                <w:szCs w:val="16"/>
              </w:rPr>
            </w:pPr>
          </w:p>
        </w:tc>
        <w:tc>
          <w:tcPr>
            <w:tcW w:w="849" w:type="dxa"/>
            <w:shd w:val="pct5" w:color="auto" w:fill="auto"/>
          </w:tcPr>
          <w:p w14:paraId="5B642611"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2C1532F8"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47" w:type="dxa"/>
          </w:tcPr>
          <w:p w14:paraId="445110F0" w14:textId="6F2F6003" w:rsidR="008E4DF1" w:rsidRPr="00B15777" w:rsidRDefault="00F67967" w:rsidP="00E75F9F">
            <w:pPr>
              <w:jc w:val="center"/>
              <w:rPr>
                <w:rFonts w:ascii="Arial" w:hAnsi="Arial" w:cs="Arial"/>
                <w:sz w:val="16"/>
                <w:szCs w:val="16"/>
              </w:rPr>
            </w:pPr>
            <w:r>
              <w:rPr>
                <w:rFonts w:ascii="Arial" w:hAnsi="Arial" w:cs="Arial"/>
                <w:sz w:val="16"/>
                <w:szCs w:val="16"/>
              </w:rPr>
              <w:t>X</w:t>
            </w:r>
          </w:p>
        </w:tc>
        <w:tc>
          <w:tcPr>
            <w:tcW w:w="755" w:type="dxa"/>
          </w:tcPr>
          <w:p w14:paraId="75038D8B" w14:textId="77777777" w:rsidR="008E4DF1" w:rsidRPr="00B15777" w:rsidRDefault="008E4DF1" w:rsidP="00E75F9F">
            <w:pPr>
              <w:jc w:val="center"/>
              <w:rPr>
                <w:rFonts w:ascii="Arial" w:hAnsi="Arial" w:cs="Arial"/>
                <w:sz w:val="16"/>
                <w:szCs w:val="16"/>
              </w:rPr>
            </w:pPr>
          </w:p>
        </w:tc>
        <w:tc>
          <w:tcPr>
            <w:tcW w:w="900" w:type="dxa"/>
          </w:tcPr>
          <w:p w14:paraId="2459FCD7" w14:textId="07834B6E" w:rsidR="008E4DF1" w:rsidRPr="00B15777" w:rsidRDefault="00F67967" w:rsidP="00E75F9F">
            <w:pPr>
              <w:jc w:val="center"/>
              <w:rPr>
                <w:rFonts w:ascii="Arial" w:hAnsi="Arial" w:cs="Arial"/>
                <w:sz w:val="16"/>
                <w:szCs w:val="16"/>
              </w:rPr>
            </w:pPr>
            <w:r>
              <w:rPr>
                <w:rFonts w:ascii="Arial" w:hAnsi="Arial" w:cs="Arial"/>
                <w:sz w:val="16"/>
                <w:szCs w:val="16"/>
              </w:rPr>
              <w:t>X</w:t>
            </w:r>
          </w:p>
        </w:tc>
      </w:tr>
      <w:tr w:rsidR="008E4DF1" w:rsidRPr="00B41AE9" w14:paraId="13A97E14" w14:textId="77777777" w:rsidTr="00E75F9F">
        <w:trPr>
          <w:trHeight w:val="20"/>
        </w:trPr>
        <w:tc>
          <w:tcPr>
            <w:tcW w:w="2275" w:type="dxa"/>
            <w:vAlign w:val="center"/>
          </w:tcPr>
          <w:p w14:paraId="28506405"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Collect NEO-FFI</w:t>
            </w:r>
            <w:r>
              <w:rPr>
                <w:rFonts w:ascii="Arial" w:hAnsi="Arial" w:cs="Arial"/>
                <w:b/>
                <w:bCs/>
                <w:sz w:val="15"/>
                <w:szCs w:val="15"/>
              </w:rPr>
              <w:t xml:space="preserve"> </w:t>
            </w:r>
            <w:r w:rsidRPr="00B81CEE">
              <w:rPr>
                <w:rFonts w:ascii="Arial" w:hAnsi="Arial" w:cs="Arial"/>
                <w:b/>
                <w:bCs/>
                <w:sz w:val="15"/>
                <w:szCs w:val="15"/>
                <w:vertAlign w:val="superscript"/>
              </w:rPr>
              <w:t>e</w:t>
            </w:r>
          </w:p>
        </w:tc>
        <w:tc>
          <w:tcPr>
            <w:tcW w:w="936" w:type="dxa"/>
          </w:tcPr>
          <w:p w14:paraId="2F19DA7A" w14:textId="77777777" w:rsidR="008E4DF1" w:rsidRPr="00B15777" w:rsidRDefault="008E4DF1" w:rsidP="00E75F9F">
            <w:pPr>
              <w:jc w:val="center"/>
              <w:rPr>
                <w:rFonts w:ascii="Arial" w:hAnsi="Arial" w:cs="Arial"/>
                <w:sz w:val="16"/>
                <w:szCs w:val="16"/>
              </w:rPr>
            </w:pPr>
          </w:p>
        </w:tc>
        <w:tc>
          <w:tcPr>
            <w:tcW w:w="961" w:type="dxa"/>
          </w:tcPr>
          <w:p w14:paraId="0DDF38D0"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1" w:type="dxa"/>
            <w:shd w:val="pct5" w:color="auto" w:fill="auto"/>
          </w:tcPr>
          <w:p w14:paraId="479349C5" w14:textId="77777777" w:rsidR="008E4DF1" w:rsidRPr="00B15777" w:rsidRDefault="008E4DF1" w:rsidP="00E75F9F">
            <w:pPr>
              <w:jc w:val="center"/>
              <w:rPr>
                <w:rFonts w:ascii="Arial" w:hAnsi="Arial" w:cs="Arial"/>
                <w:sz w:val="16"/>
                <w:szCs w:val="16"/>
              </w:rPr>
            </w:pPr>
          </w:p>
        </w:tc>
        <w:tc>
          <w:tcPr>
            <w:tcW w:w="865" w:type="dxa"/>
          </w:tcPr>
          <w:p w14:paraId="7881EBF8" w14:textId="77777777" w:rsidR="008E4DF1" w:rsidRPr="00B15777" w:rsidRDefault="008E4DF1" w:rsidP="00E75F9F">
            <w:pPr>
              <w:jc w:val="center"/>
              <w:rPr>
                <w:rFonts w:ascii="Arial" w:hAnsi="Arial" w:cs="Arial"/>
                <w:sz w:val="16"/>
                <w:szCs w:val="16"/>
              </w:rPr>
            </w:pPr>
          </w:p>
        </w:tc>
        <w:tc>
          <w:tcPr>
            <w:tcW w:w="870" w:type="dxa"/>
          </w:tcPr>
          <w:p w14:paraId="2B468E65" w14:textId="77777777" w:rsidR="008E4DF1" w:rsidRPr="00B15777" w:rsidRDefault="008E4DF1" w:rsidP="00E75F9F">
            <w:pPr>
              <w:jc w:val="center"/>
              <w:rPr>
                <w:rFonts w:ascii="Arial" w:hAnsi="Arial" w:cs="Arial"/>
                <w:sz w:val="16"/>
                <w:szCs w:val="16"/>
              </w:rPr>
            </w:pPr>
          </w:p>
        </w:tc>
        <w:tc>
          <w:tcPr>
            <w:tcW w:w="849" w:type="dxa"/>
            <w:shd w:val="pct5" w:color="auto" w:fill="auto"/>
          </w:tcPr>
          <w:p w14:paraId="4CD17190" w14:textId="77777777" w:rsidR="008E4DF1" w:rsidRPr="00B15777" w:rsidRDefault="008E4DF1" w:rsidP="00E75F9F">
            <w:pPr>
              <w:jc w:val="center"/>
              <w:rPr>
                <w:rFonts w:ascii="Arial" w:hAnsi="Arial" w:cs="Arial"/>
                <w:sz w:val="16"/>
                <w:szCs w:val="16"/>
              </w:rPr>
            </w:pPr>
          </w:p>
        </w:tc>
        <w:tc>
          <w:tcPr>
            <w:tcW w:w="766" w:type="dxa"/>
          </w:tcPr>
          <w:p w14:paraId="19FE75FC" w14:textId="77777777" w:rsidR="008E4DF1" w:rsidRPr="00B15777" w:rsidRDefault="008E4DF1" w:rsidP="00E75F9F">
            <w:pPr>
              <w:jc w:val="center"/>
              <w:rPr>
                <w:rFonts w:ascii="Arial" w:hAnsi="Arial" w:cs="Arial"/>
                <w:sz w:val="16"/>
                <w:szCs w:val="16"/>
              </w:rPr>
            </w:pPr>
          </w:p>
        </w:tc>
        <w:tc>
          <w:tcPr>
            <w:tcW w:w="847" w:type="dxa"/>
          </w:tcPr>
          <w:p w14:paraId="520101C3" w14:textId="77777777" w:rsidR="008E4DF1" w:rsidRPr="00B15777" w:rsidRDefault="008E4DF1" w:rsidP="00E75F9F">
            <w:pPr>
              <w:jc w:val="center"/>
              <w:rPr>
                <w:rFonts w:ascii="Arial" w:hAnsi="Arial" w:cs="Arial"/>
                <w:sz w:val="16"/>
                <w:szCs w:val="16"/>
              </w:rPr>
            </w:pPr>
          </w:p>
        </w:tc>
        <w:tc>
          <w:tcPr>
            <w:tcW w:w="755" w:type="dxa"/>
          </w:tcPr>
          <w:p w14:paraId="0BAD7F0B" w14:textId="77777777" w:rsidR="008E4DF1" w:rsidRPr="00B15777" w:rsidRDefault="008E4DF1" w:rsidP="00E75F9F">
            <w:pPr>
              <w:jc w:val="center"/>
              <w:rPr>
                <w:rFonts w:ascii="Arial" w:hAnsi="Arial" w:cs="Arial"/>
                <w:sz w:val="16"/>
                <w:szCs w:val="16"/>
              </w:rPr>
            </w:pPr>
          </w:p>
        </w:tc>
        <w:tc>
          <w:tcPr>
            <w:tcW w:w="900" w:type="dxa"/>
          </w:tcPr>
          <w:p w14:paraId="19EF7D60" w14:textId="77777777" w:rsidR="008E4DF1" w:rsidRPr="00B15777" w:rsidRDefault="008E4DF1" w:rsidP="00E75F9F">
            <w:pPr>
              <w:jc w:val="center"/>
              <w:rPr>
                <w:rFonts w:ascii="Arial" w:hAnsi="Arial" w:cs="Arial"/>
                <w:sz w:val="16"/>
                <w:szCs w:val="16"/>
              </w:rPr>
            </w:pPr>
          </w:p>
        </w:tc>
      </w:tr>
      <w:tr w:rsidR="008E4DF1" w:rsidRPr="00B41AE9" w14:paraId="186E788D" w14:textId="77777777" w:rsidTr="00E75F9F">
        <w:trPr>
          <w:trHeight w:val="20"/>
        </w:trPr>
        <w:tc>
          <w:tcPr>
            <w:tcW w:w="2275" w:type="dxa"/>
            <w:vAlign w:val="center"/>
          </w:tcPr>
          <w:p w14:paraId="68569390"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NIH-Toolbox Emotional battery</w:t>
            </w:r>
          </w:p>
        </w:tc>
        <w:tc>
          <w:tcPr>
            <w:tcW w:w="936" w:type="dxa"/>
          </w:tcPr>
          <w:p w14:paraId="5C67F465" w14:textId="77777777" w:rsidR="008E4DF1" w:rsidRPr="00B15777" w:rsidRDefault="008E4DF1" w:rsidP="00E75F9F">
            <w:pPr>
              <w:jc w:val="center"/>
              <w:rPr>
                <w:rFonts w:ascii="Arial" w:hAnsi="Arial" w:cs="Arial"/>
                <w:sz w:val="16"/>
                <w:szCs w:val="16"/>
              </w:rPr>
            </w:pPr>
          </w:p>
        </w:tc>
        <w:tc>
          <w:tcPr>
            <w:tcW w:w="961" w:type="dxa"/>
          </w:tcPr>
          <w:p w14:paraId="1B17B4EA" w14:textId="77777777" w:rsidR="008E4DF1" w:rsidRPr="00B15777" w:rsidRDefault="008E4DF1" w:rsidP="00E75F9F">
            <w:pPr>
              <w:jc w:val="center"/>
              <w:rPr>
                <w:rFonts w:ascii="Arial" w:hAnsi="Arial" w:cs="Arial"/>
                <w:sz w:val="16"/>
                <w:szCs w:val="16"/>
              </w:rPr>
            </w:pPr>
          </w:p>
        </w:tc>
        <w:tc>
          <w:tcPr>
            <w:tcW w:w="861" w:type="dxa"/>
            <w:shd w:val="pct5" w:color="auto" w:fill="auto"/>
          </w:tcPr>
          <w:p w14:paraId="77842FE6"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252E81EB" w14:textId="77777777" w:rsidR="008E4DF1" w:rsidRPr="00B15777" w:rsidRDefault="008E4DF1" w:rsidP="00E75F9F">
            <w:pPr>
              <w:jc w:val="center"/>
              <w:rPr>
                <w:rFonts w:ascii="Arial" w:hAnsi="Arial" w:cs="Arial"/>
                <w:sz w:val="16"/>
                <w:szCs w:val="16"/>
              </w:rPr>
            </w:pPr>
          </w:p>
        </w:tc>
        <w:tc>
          <w:tcPr>
            <w:tcW w:w="870" w:type="dxa"/>
          </w:tcPr>
          <w:p w14:paraId="043AD57D" w14:textId="77777777" w:rsidR="008E4DF1" w:rsidRPr="00B15777" w:rsidRDefault="008E4DF1" w:rsidP="00E75F9F">
            <w:pPr>
              <w:jc w:val="center"/>
              <w:rPr>
                <w:rFonts w:ascii="Arial" w:hAnsi="Arial" w:cs="Arial"/>
                <w:sz w:val="16"/>
                <w:szCs w:val="16"/>
              </w:rPr>
            </w:pPr>
          </w:p>
        </w:tc>
        <w:tc>
          <w:tcPr>
            <w:tcW w:w="849" w:type="dxa"/>
            <w:shd w:val="pct5" w:color="auto" w:fill="auto"/>
          </w:tcPr>
          <w:p w14:paraId="601CC9F7"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4B7CF35A" w14:textId="77777777" w:rsidR="008E4DF1" w:rsidRPr="00B15777" w:rsidRDefault="008E4DF1" w:rsidP="00E75F9F">
            <w:pPr>
              <w:jc w:val="center"/>
              <w:rPr>
                <w:rFonts w:ascii="Arial" w:hAnsi="Arial" w:cs="Arial"/>
                <w:sz w:val="16"/>
                <w:szCs w:val="16"/>
              </w:rPr>
            </w:pPr>
          </w:p>
        </w:tc>
        <w:tc>
          <w:tcPr>
            <w:tcW w:w="847" w:type="dxa"/>
          </w:tcPr>
          <w:p w14:paraId="1390AFBF"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55" w:type="dxa"/>
          </w:tcPr>
          <w:p w14:paraId="30B2E304" w14:textId="77777777" w:rsidR="008E4DF1" w:rsidRPr="00B15777" w:rsidRDefault="008E4DF1" w:rsidP="00E75F9F">
            <w:pPr>
              <w:jc w:val="center"/>
              <w:rPr>
                <w:rFonts w:ascii="Arial" w:hAnsi="Arial" w:cs="Arial"/>
                <w:sz w:val="16"/>
                <w:szCs w:val="16"/>
              </w:rPr>
            </w:pPr>
          </w:p>
        </w:tc>
        <w:tc>
          <w:tcPr>
            <w:tcW w:w="900" w:type="dxa"/>
          </w:tcPr>
          <w:p w14:paraId="59BBE5DF" w14:textId="77777777" w:rsidR="008E4DF1" w:rsidRPr="00B15777" w:rsidRDefault="008E4DF1" w:rsidP="00E75F9F">
            <w:pPr>
              <w:jc w:val="center"/>
              <w:rPr>
                <w:rFonts w:ascii="Arial" w:hAnsi="Arial" w:cs="Arial"/>
                <w:sz w:val="16"/>
                <w:szCs w:val="16"/>
              </w:rPr>
            </w:pPr>
          </w:p>
        </w:tc>
      </w:tr>
      <w:tr w:rsidR="008E4DF1" w:rsidRPr="00B41AE9" w14:paraId="079F1B22" w14:textId="77777777" w:rsidTr="00E75F9F">
        <w:trPr>
          <w:trHeight w:val="20"/>
        </w:trPr>
        <w:tc>
          <w:tcPr>
            <w:tcW w:w="2275" w:type="dxa"/>
            <w:vAlign w:val="center"/>
          </w:tcPr>
          <w:p w14:paraId="61137936"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 xml:space="preserve">Trial Eligibility Assessment </w:t>
            </w:r>
          </w:p>
        </w:tc>
        <w:tc>
          <w:tcPr>
            <w:tcW w:w="936" w:type="dxa"/>
          </w:tcPr>
          <w:p w14:paraId="431DEB1A" w14:textId="77777777" w:rsidR="008E4DF1" w:rsidRPr="00B15777" w:rsidRDefault="008E4DF1" w:rsidP="00E75F9F">
            <w:pPr>
              <w:jc w:val="center"/>
              <w:rPr>
                <w:rFonts w:ascii="Arial" w:hAnsi="Arial" w:cs="Arial"/>
                <w:sz w:val="16"/>
                <w:szCs w:val="16"/>
              </w:rPr>
            </w:pPr>
          </w:p>
        </w:tc>
        <w:tc>
          <w:tcPr>
            <w:tcW w:w="961" w:type="dxa"/>
          </w:tcPr>
          <w:p w14:paraId="6DD12028" w14:textId="77777777" w:rsidR="008E4DF1" w:rsidRPr="00B15777" w:rsidRDefault="008E4DF1" w:rsidP="00E75F9F">
            <w:pPr>
              <w:jc w:val="center"/>
              <w:rPr>
                <w:rFonts w:ascii="Arial" w:hAnsi="Arial" w:cs="Arial"/>
                <w:sz w:val="16"/>
                <w:szCs w:val="16"/>
              </w:rPr>
            </w:pPr>
          </w:p>
        </w:tc>
        <w:tc>
          <w:tcPr>
            <w:tcW w:w="861" w:type="dxa"/>
            <w:shd w:val="pct5" w:color="auto" w:fill="auto"/>
          </w:tcPr>
          <w:p w14:paraId="0ACB84F6"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3CB89088" w14:textId="77777777" w:rsidR="008E4DF1" w:rsidRPr="00B15777" w:rsidRDefault="008E4DF1" w:rsidP="00E75F9F">
            <w:pPr>
              <w:jc w:val="center"/>
              <w:rPr>
                <w:rFonts w:ascii="Arial" w:hAnsi="Arial" w:cs="Arial"/>
                <w:sz w:val="16"/>
                <w:szCs w:val="16"/>
              </w:rPr>
            </w:pPr>
          </w:p>
        </w:tc>
        <w:tc>
          <w:tcPr>
            <w:tcW w:w="870" w:type="dxa"/>
          </w:tcPr>
          <w:p w14:paraId="0F8D8FF8" w14:textId="77777777" w:rsidR="008E4DF1" w:rsidRPr="00B15777" w:rsidRDefault="008E4DF1" w:rsidP="00E75F9F">
            <w:pPr>
              <w:jc w:val="center"/>
              <w:rPr>
                <w:rFonts w:ascii="Arial" w:hAnsi="Arial" w:cs="Arial"/>
                <w:sz w:val="16"/>
                <w:szCs w:val="16"/>
              </w:rPr>
            </w:pPr>
          </w:p>
        </w:tc>
        <w:tc>
          <w:tcPr>
            <w:tcW w:w="849" w:type="dxa"/>
            <w:shd w:val="pct5" w:color="auto" w:fill="auto"/>
          </w:tcPr>
          <w:p w14:paraId="44D8D969" w14:textId="77777777" w:rsidR="008E4DF1" w:rsidRPr="00B15777" w:rsidRDefault="008E4DF1" w:rsidP="00E75F9F">
            <w:pPr>
              <w:jc w:val="center"/>
              <w:rPr>
                <w:rFonts w:ascii="Arial" w:hAnsi="Arial" w:cs="Arial"/>
                <w:sz w:val="16"/>
                <w:szCs w:val="16"/>
              </w:rPr>
            </w:pPr>
          </w:p>
        </w:tc>
        <w:tc>
          <w:tcPr>
            <w:tcW w:w="766" w:type="dxa"/>
          </w:tcPr>
          <w:p w14:paraId="4E197373" w14:textId="77777777" w:rsidR="008E4DF1" w:rsidRPr="00B15777" w:rsidRDefault="008E4DF1" w:rsidP="00E75F9F">
            <w:pPr>
              <w:jc w:val="center"/>
              <w:rPr>
                <w:rFonts w:ascii="Arial" w:hAnsi="Arial" w:cs="Arial"/>
                <w:sz w:val="16"/>
                <w:szCs w:val="16"/>
              </w:rPr>
            </w:pPr>
          </w:p>
        </w:tc>
        <w:tc>
          <w:tcPr>
            <w:tcW w:w="847" w:type="dxa"/>
          </w:tcPr>
          <w:p w14:paraId="416EE89B" w14:textId="77777777" w:rsidR="008E4DF1" w:rsidRPr="00B15777" w:rsidRDefault="008E4DF1" w:rsidP="00E75F9F">
            <w:pPr>
              <w:jc w:val="center"/>
              <w:rPr>
                <w:rFonts w:ascii="Arial" w:hAnsi="Arial" w:cs="Arial"/>
                <w:sz w:val="16"/>
                <w:szCs w:val="16"/>
              </w:rPr>
            </w:pPr>
          </w:p>
        </w:tc>
        <w:tc>
          <w:tcPr>
            <w:tcW w:w="755" w:type="dxa"/>
          </w:tcPr>
          <w:p w14:paraId="56DE5661" w14:textId="77777777" w:rsidR="008E4DF1" w:rsidRPr="00B15777" w:rsidRDefault="008E4DF1" w:rsidP="00E75F9F">
            <w:pPr>
              <w:jc w:val="center"/>
              <w:rPr>
                <w:rFonts w:ascii="Arial" w:hAnsi="Arial" w:cs="Arial"/>
                <w:sz w:val="16"/>
                <w:szCs w:val="16"/>
              </w:rPr>
            </w:pPr>
          </w:p>
        </w:tc>
        <w:tc>
          <w:tcPr>
            <w:tcW w:w="900" w:type="dxa"/>
          </w:tcPr>
          <w:p w14:paraId="2AA49970" w14:textId="77777777" w:rsidR="008E4DF1" w:rsidRPr="00B15777" w:rsidRDefault="008E4DF1" w:rsidP="00E75F9F">
            <w:pPr>
              <w:jc w:val="center"/>
              <w:rPr>
                <w:rFonts w:ascii="Arial" w:hAnsi="Arial" w:cs="Arial"/>
                <w:sz w:val="16"/>
                <w:szCs w:val="16"/>
              </w:rPr>
            </w:pPr>
          </w:p>
        </w:tc>
      </w:tr>
      <w:tr w:rsidR="008E4DF1" w:rsidRPr="00B41AE9" w14:paraId="45056B22" w14:textId="77777777" w:rsidTr="00E75F9F">
        <w:trPr>
          <w:trHeight w:val="20"/>
        </w:trPr>
        <w:tc>
          <w:tcPr>
            <w:tcW w:w="2275" w:type="dxa"/>
            <w:vAlign w:val="center"/>
          </w:tcPr>
          <w:p w14:paraId="7DE098BA"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Subject Compensation</w:t>
            </w:r>
          </w:p>
        </w:tc>
        <w:tc>
          <w:tcPr>
            <w:tcW w:w="936" w:type="dxa"/>
          </w:tcPr>
          <w:p w14:paraId="2C500C4F" w14:textId="77777777" w:rsidR="008E4DF1" w:rsidRPr="00B15777" w:rsidRDefault="008E4DF1" w:rsidP="00E75F9F">
            <w:pPr>
              <w:jc w:val="center"/>
              <w:rPr>
                <w:rFonts w:ascii="Arial" w:hAnsi="Arial" w:cs="Arial"/>
                <w:sz w:val="16"/>
                <w:szCs w:val="16"/>
              </w:rPr>
            </w:pPr>
          </w:p>
        </w:tc>
        <w:tc>
          <w:tcPr>
            <w:tcW w:w="961" w:type="dxa"/>
          </w:tcPr>
          <w:p w14:paraId="15F50C64" w14:textId="77777777" w:rsidR="008E4DF1" w:rsidRPr="00B15777" w:rsidRDefault="008E4DF1" w:rsidP="00E75F9F">
            <w:pPr>
              <w:jc w:val="center"/>
              <w:rPr>
                <w:rFonts w:ascii="Arial" w:hAnsi="Arial" w:cs="Arial"/>
                <w:sz w:val="16"/>
                <w:szCs w:val="16"/>
              </w:rPr>
            </w:pPr>
          </w:p>
        </w:tc>
        <w:tc>
          <w:tcPr>
            <w:tcW w:w="861" w:type="dxa"/>
            <w:shd w:val="pct5" w:color="auto" w:fill="auto"/>
          </w:tcPr>
          <w:p w14:paraId="74E91C0F" w14:textId="77777777" w:rsidR="008E4DF1" w:rsidRPr="00B15777" w:rsidRDefault="008E4DF1" w:rsidP="00E75F9F">
            <w:pPr>
              <w:jc w:val="center"/>
              <w:rPr>
                <w:rFonts w:ascii="Arial" w:hAnsi="Arial" w:cs="Arial"/>
                <w:sz w:val="16"/>
                <w:szCs w:val="16"/>
              </w:rPr>
            </w:pPr>
            <w:proofErr w:type="spellStart"/>
            <w:proofErr w:type="gramStart"/>
            <w:r w:rsidRPr="00B15777">
              <w:rPr>
                <w:rFonts w:ascii="Arial" w:hAnsi="Arial" w:cs="Arial"/>
                <w:sz w:val="16"/>
                <w:szCs w:val="16"/>
              </w:rPr>
              <w:t>X</w:t>
            </w:r>
            <w:r w:rsidRPr="00B15777">
              <w:rPr>
                <w:rFonts w:ascii="Arial" w:hAnsi="Arial" w:cs="Arial"/>
                <w:sz w:val="16"/>
                <w:szCs w:val="16"/>
                <w:vertAlign w:val="superscript"/>
              </w:rPr>
              <w:t>c,</w:t>
            </w:r>
            <w:r>
              <w:rPr>
                <w:rFonts w:ascii="Arial" w:hAnsi="Arial" w:cs="Arial"/>
                <w:sz w:val="16"/>
                <w:szCs w:val="16"/>
                <w:vertAlign w:val="superscript"/>
              </w:rPr>
              <w:t>d</w:t>
            </w:r>
            <w:proofErr w:type="spellEnd"/>
            <w:proofErr w:type="gramEnd"/>
          </w:p>
        </w:tc>
        <w:tc>
          <w:tcPr>
            <w:tcW w:w="865" w:type="dxa"/>
          </w:tcPr>
          <w:p w14:paraId="2DE67372"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70" w:type="dxa"/>
          </w:tcPr>
          <w:p w14:paraId="7CE7A9F6" w14:textId="77777777" w:rsidR="008E4DF1" w:rsidRPr="00B15777" w:rsidRDefault="008E4DF1" w:rsidP="00E75F9F">
            <w:pPr>
              <w:jc w:val="center"/>
              <w:rPr>
                <w:rFonts w:ascii="Arial" w:hAnsi="Arial" w:cs="Arial"/>
                <w:sz w:val="16"/>
                <w:szCs w:val="16"/>
              </w:rPr>
            </w:pPr>
          </w:p>
        </w:tc>
        <w:tc>
          <w:tcPr>
            <w:tcW w:w="849" w:type="dxa"/>
            <w:shd w:val="pct5" w:color="auto" w:fill="auto"/>
          </w:tcPr>
          <w:p w14:paraId="5E70427E"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r>
              <w:rPr>
                <w:rFonts w:ascii="Arial" w:hAnsi="Arial" w:cs="Arial"/>
                <w:sz w:val="16"/>
                <w:szCs w:val="16"/>
                <w:vertAlign w:val="superscript"/>
              </w:rPr>
              <w:t xml:space="preserve"> </w:t>
            </w:r>
            <w:r w:rsidRPr="00B15777">
              <w:rPr>
                <w:rFonts w:ascii="Arial" w:hAnsi="Arial" w:cs="Arial"/>
                <w:sz w:val="16"/>
                <w:szCs w:val="16"/>
                <w:vertAlign w:val="superscript"/>
              </w:rPr>
              <w:t>d</w:t>
            </w:r>
          </w:p>
        </w:tc>
        <w:tc>
          <w:tcPr>
            <w:tcW w:w="766" w:type="dxa"/>
          </w:tcPr>
          <w:p w14:paraId="13B3CCD8"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47" w:type="dxa"/>
          </w:tcPr>
          <w:p w14:paraId="73C6319D"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r>
              <w:rPr>
                <w:rFonts w:ascii="Arial" w:hAnsi="Arial" w:cs="Arial"/>
                <w:sz w:val="16"/>
                <w:szCs w:val="16"/>
                <w:vertAlign w:val="superscript"/>
              </w:rPr>
              <w:t xml:space="preserve"> </w:t>
            </w:r>
            <w:r w:rsidRPr="00B15777">
              <w:rPr>
                <w:rFonts w:ascii="Arial" w:hAnsi="Arial" w:cs="Arial"/>
                <w:sz w:val="16"/>
                <w:szCs w:val="16"/>
                <w:vertAlign w:val="superscript"/>
              </w:rPr>
              <w:t>d</w:t>
            </w:r>
          </w:p>
        </w:tc>
        <w:tc>
          <w:tcPr>
            <w:tcW w:w="755" w:type="dxa"/>
          </w:tcPr>
          <w:p w14:paraId="156A4840" w14:textId="77777777" w:rsidR="008E4DF1" w:rsidRPr="00B15777" w:rsidRDefault="008E4DF1" w:rsidP="00E75F9F">
            <w:pPr>
              <w:jc w:val="center"/>
              <w:rPr>
                <w:rFonts w:ascii="Arial" w:hAnsi="Arial" w:cs="Arial"/>
                <w:sz w:val="16"/>
                <w:szCs w:val="16"/>
              </w:rPr>
            </w:pPr>
          </w:p>
        </w:tc>
        <w:tc>
          <w:tcPr>
            <w:tcW w:w="900" w:type="dxa"/>
          </w:tcPr>
          <w:p w14:paraId="29628E9A" w14:textId="77777777" w:rsidR="008E4DF1" w:rsidRPr="00B15777" w:rsidRDefault="008E4DF1" w:rsidP="00E75F9F">
            <w:pPr>
              <w:jc w:val="center"/>
              <w:rPr>
                <w:rFonts w:ascii="Arial" w:hAnsi="Arial" w:cs="Arial"/>
                <w:sz w:val="16"/>
                <w:szCs w:val="16"/>
              </w:rPr>
            </w:pPr>
          </w:p>
        </w:tc>
      </w:tr>
      <w:tr w:rsidR="008E4DF1" w:rsidRPr="00B41AE9" w14:paraId="3A3394F3" w14:textId="77777777" w:rsidTr="00E75F9F">
        <w:trPr>
          <w:trHeight w:val="20"/>
        </w:trPr>
        <w:tc>
          <w:tcPr>
            <w:tcW w:w="2275" w:type="dxa"/>
            <w:vAlign w:val="center"/>
          </w:tcPr>
          <w:p w14:paraId="7BEBD23C"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lastRenderedPageBreak/>
              <w:t xml:space="preserve">Provide resources </w:t>
            </w:r>
          </w:p>
        </w:tc>
        <w:tc>
          <w:tcPr>
            <w:tcW w:w="936" w:type="dxa"/>
          </w:tcPr>
          <w:p w14:paraId="20ED54AA" w14:textId="77777777" w:rsidR="008E4DF1" w:rsidRPr="00B15777" w:rsidRDefault="008E4DF1" w:rsidP="00E75F9F">
            <w:pPr>
              <w:jc w:val="center"/>
              <w:rPr>
                <w:rFonts w:ascii="Arial" w:hAnsi="Arial" w:cs="Arial"/>
                <w:sz w:val="16"/>
                <w:szCs w:val="16"/>
              </w:rPr>
            </w:pPr>
          </w:p>
        </w:tc>
        <w:tc>
          <w:tcPr>
            <w:tcW w:w="961" w:type="dxa"/>
          </w:tcPr>
          <w:p w14:paraId="4BD5C3D1" w14:textId="77777777" w:rsidR="008E4DF1" w:rsidRPr="00B15777" w:rsidRDefault="008E4DF1" w:rsidP="00E75F9F">
            <w:pPr>
              <w:jc w:val="center"/>
              <w:rPr>
                <w:rFonts w:ascii="Arial" w:hAnsi="Arial" w:cs="Arial"/>
                <w:sz w:val="16"/>
                <w:szCs w:val="16"/>
              </w:rPr>
            </w:pPr>
          </w:p>
        </w:tc>
        <w:tc>
          <w:tcPr>
            <w:tcW w:w="861" w:type="dxa"/>
            <w:shd w:val="pct5" w:color="auto" w:fill="auto"/>
          </w:tcPr>
          <w:p w14:paraId="62C5FC65" w14:textId="77777777" w:rsidR="008E4DF1" w:rsidRPr="00B15777" w:rsidRDefault="008E4DF1" w:rsidP="00E75F9F">
            <w:pPr>
              <w:jc w:val="center"/>
              <w:rPr>
                <w:rFonts w:ascii="Arial" w:hAnsi="Arial" w:cs="Arial"/>
                <w:sz w:val="16"/>
                <w:szCs w:val="16"/>
              </w:rPr>
            </w:pPr>
            <w:proofErr w:type="spellStart"/>
            <w:r>
              <w:rPr>
                <w:rFonts w:ascii="Arial" w:hAnsi="Arial" w:cs="Arial"/>
                <w:sz w:val="16"/>
                <w:szCs w:val="16"/>
              </w:rPr>
              <w:t>X</w:t>
            </w:r>
            <w:r w:rsidRPr="004C5C8D">
              <w:rPr>
                <w:rFonts w:ascii="Arial" w:hAnsi="Arial" w:cs="Arial"/>
                <w:sz w:val="16"/>
                <w:szCs w:val="16"/>
                <w:vertAlign w:val="superscript"/>
              </w:rPr>
              <w:t>f</w:t>
            </w:r>
            <w:proofErr w:type="spellEnd"/>
          </w:p>
        </w:tc>
        <w:tc>
          <w:tcPr>
            <w:tcW w:w="865" w:type="dxa"/>
          </w:tcPr>
          <w:p w14:paraId="607095DE" w14:textId="77777777" w:rsidR="008E4DF1" w:rsidRPr="00B15777" w:rsidRDefault="008E4DF1" w:rsidP="00E75F9F">
            <w:pPr>
              <w:jc w:val="center"/>
              <w:rPr>
                <w:rFonts w:ascii="Arial" w:hAnsi="Arial" w:cs="Arial"/>
                <w:sz w:val="16"/>
                <w:szCs w:val="16"/>
              </w:rPr>
            </w:pPr>
          </w:p>
        </w:tc>
        <w:tc>
          <w:tcPr>
            <w:tcW w:w="870" w:type="dxa"/>
          </w:tcPr>
          <w:p w14:paraId="5A32440F" w14:textId="77777777" w:rsidR="008E4DF1" w:rsidRPr="00B15777" w:rsidRDefault="008E4DF1" w:rsidP="00E75F9F">
            <w:pPr>
              <w:jc w:val="center"/>
              <w:rPr>
                <w:rFonts w:ascii="Arial" w:hAnsi="Arial" w:cs="Arial"/>
                <w:sz w:val="16"/>
                <w:szCs w:val="16"/>
              </w:rPr>
            </w:pPr>
          </w:p>
        </w:tc>
        <w:tc>
          <w:tcPr>
            <w:tcW w:w="849" w:type="dxa"/>
            <w:shd w:val="pct5" w:color="auto" w:fill="auto"/>
          </w:tcPr>
          <w:p w14:paraId="5569C831" w14:textId="77777777" w:rsidR="008E4DF1" w:rsidRPr="00B15777" w:rsidRDefault="008E4DF1" w:rsidP="00E75F9F">
            <w:pPr>
              <w:jc w:val="center"/>
              <w:rPr>
                <w:rFonts w:ascii="Arial" w:hAnsi="Arial" w:cs="Arial"/>
                <w:sz w:val="16"/>
                <w:szCs w:val="16"/>
              </w:rPr>
            </w:pPr>
          </w:p>
        </w:tc>
        <w:tc>
          <w:tcPr>
            <w:tcW w:w="766" w:type="dxa"/>
          </w:tcPr>
          <w:p w14:paraId="5631EA59" w14:textId="77777777" w:rsidR="008E4DF1" w:rsidRPr="00B15777" w:rsidRDefault="008E4DF1" w:rsidP="00E75F9F">
            <w:pPr>
              <w:jc w:val="center"/>
              <w:rPr>
                <w:rFonts w:ascii="Arial" w:hAnsi="Arial" w:cs="Arial"/>
                <w:sz w:val="16"/>
                <w:szCs w:val="16"/>
              </w:rPr>
            </w:pPr>
          </w:p>
        </w:tc>
        <w:tc>
          <w:tcPr>
            <w:tcW w:w="847" w:type="dxa"/>
          </w:tcPr>
          <w:p w14:paraId="53F83D69" w14:textId="77777777" w:rsidR="008E4DF1" w:rsidRPr="00B15777" w:rsidRDefault="008E4DF1" w:rsidP="00E75F9F">
            <w:pPr>
              <w:jc w:val="center"/>
              <w:rPr>
                <w:rFonts w:ascii="Arial" w:hAnsi="Arial" w:cs="Arial"/>
                <w:sz w:val="16"/>
                <w:szCs w:val="16"/>
              </w:rPr>
            </w:pPr>
            <w:r>
              <w:rPr>
                <w:rFonts w:ascii="Arial" w:hAnsi="Arial" w:cs="Arial"/>
                <w:sz w:val="16"/>
                <w:szCs w:val="16"/>
              </w:rPr>
              <w:t>X</w:t>
            </w:r>
          </w:p>
        </w:tc>
        <w:tc>
          <w:tcPr>
            <w:tcW w:w="755" w:type="dxa"/>
          </w:tcPr>
          <w:p w14:paraId="7558C041" w14:textId="77777777" w:rsidR="008E4DF1" w:rsidRPr="00B15777" w:rsidRDefault="008E4DF1" w:rsidP="00E75F9F">
            <w:pPr>
              <w:jc w:val="center"/>
              <w:rPr>
                <w:rFonts w:ascii="Arial" w:hAnsi="Arial" w:cs="Arial"/>
                <w:sz w:val="16"/>
                <w:szCs w:val="16"/>
              </w:rPr>
            </w:pPr>
          </w:p>
        </w:tc>
        <w:tc>
          <w:tcPr>
            <w:tcW w:w="900" w:type="dxa"/>
          </w:tcPr>
          <w:p w14:paraId="68D47905" w14:textId="77777777" w:rsidR="008E4DF1" w:rsidRPr="00B15777" w:rsidRDefault="008E4DF1" w:rsidP="00E75F9F">
            <w:pPr>
              <w:jc w:val="center"/>
              <w:rPr>
                <w:rFonts w:ascii="Arial" w:hAnsi="Arial" w:cs="Arial"/>
                <w:sz w:val="16"/>
                <w:szCs w:val="16"/>
              </w:rPr>
            </w:pPr>
          </w:p>
        </w:tc>
      </w:tr>
      <w:tr w:rsidR="008E4DF1" w:rsidRPr="00B41AE9" w14:paraId="5D45F4A6" w14:textId="77777777" w:rsidTr="00E75F9F">
        <w:trPr>
          <w:trHeight w:val="20"/>
        </w:trPr>
        <w:tc>
          <w:tcPr>
            <w:tcW w:w="2275" w:type="dxa"/>
            <w:vAlign w:val="center"/>
          </w:tcPr>
          <w:p w14:paraId="67E609D6"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 xml:space="preserve">Family History of Dementia </w:t>
            </w:r>
          </w:p>
        </w:tc>
        <w:tc>
          <w:tcPr>
            <w:tcW w:w="936" w:type="dxa"/>
          </w:tcPr>
          <w:p w14:paraId="7F145598" w14:textId="77777777" w:rsidR="008E4DF1" w:rsidRPr="00B15777" w:rsidRDefault="008E4DF1" w:rsidP="00E75F9F">
            <w:pPr>
              <w:jc w:val="center"/>
              <w:rPr>
                <w:rFonts w:ascii="Arial" w:hAnsi="Arial" w:cs="Arial"/>
                <w:sz w:val="16"/>
                <w:szCs w:val="16"/>
              </w:rPr>
            </w:pPr>
          </w:p>
        </w:tc>
        <w:tc>
          <w:tcPr>
            <w:tcW w:w="961" w:type="dxa"/>
          </w:tcPr>
          <w:p w14:paraId="4A2495EA"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1" w:type="dxa"/>
            <w:shd w:val="pct5" w:color="auto" w:fill="auto"/>
          </w:tcPr>
          <w:p w14:paraId="789808D9"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7B985AAC" w14:textId="77777777" w:rsidR="008E4DF1" w:rsidRPr="00B15777" w:rsidRDefault="008E4DF1" w:rsidP="00E75F9F">
            <w:pPr>
              <w:jc w:val="center"/>
              <w:rPr>
                <w:rFonts w:ascii="Arial" w:hAnsi="Arial" w:cs="Arial"/>
                <w:sz w:val="16"/>
                <w:szCs w:val="16"/>
              </w:rPr>
            </w:pPr>
          </w:p>
        </w:tc>
        <w:tc>
          <w:tcPr>
            <w:tcW w:w="870" w:type="dxa"/>
          </w:tcPr>
          <w:p w14:paraId="1EDB83A1" w14:textId="77777777" w:rsidR="008E4DF1" w:rsidRPr="00B15777" w:rsidRDefault="008E4DF1" w:rsidP="00E75F9F">
            <w:pPr>
              <w:jc w:val="center"/>
              <w:rPr>
                <w:rFonts w:ascii="Arial" w:hAnsi="Arial" w:cs="Arial"/>
                <w:sz w:val="16"/>
                <w:szCs w:val="16"/>
              </w:rPr>
            </w:pPr>
          </w:p>
        </w:tc>
        <w:tc>
          <w:tcPr>
            <w:tcW w:w="849" w:type="dxa"/>
            <w:shd w:val="pct5" w:color="auto" w:fill="auto"/>
          </w:tcPr>
          <w:p w14:paraId="665576CD" w14:textId="77777777" w:rsidR="008E4DF1" w:rsidRPr="00B15777" w:rsidRDefault="008E4DF1" w:rsidP="00E75F9F">
            <w:pPr>
              <w:jc w:val="center"/>
              <w:rPr>
                <w:rFonts w:ascii="Arial" w:hAnsi="Arial" w:cs="Arial"/>
                <w:sz w:val="16"/>
                <w:szCs w:val="16"/>
              </w:rPr>
            </w:pPr>
          </w:p>
        </w:tc>
        <w:tc>
          <w:tcPr>
            <w:tcW w:w="766" w:type="dxa"/>
          </w:tcPr>
          <w:p w14:paraId="77BB82F7" w14:textId="77777777" w:rsidR="008E4DF1" w:rsidRPr="00B15777" w:rsidRDefault="008E4DF1" w:rsidP="00E75F9F">
            <w:pPr>
              <w:jc w:val="center"/>
              <w:rPr>
                <w:rFonts w:ascii="Arial" w:hAnsi="Arial" w:cs="Arial"/>
                <w:sz w:val="16"/>
                <w:szCs w:val="16"/>
              </w:rPr>
            </w:pPr>
          </w:p>
        </w:tc>
        <w:tc>
          <w:tcPr>
            <w:tcW w:w="847" w:type="dxa"/>
          </w:tcPr>
          <w:p w14:paraId="6F9C3E88" w14:textId="77777777" w:rsidR="008E4DF1" w:rsidRPr="00B15777" w:rsidRDefault="008E4DF1" w:rsidP="00E75F9F">
            <w:pPr>
              <w:jc w:val="center"/>
              <w:rPr>
                <w:rFonts w:ascii="Arial" w:hAnsi="Arial" w:cs="Arial"/>
                <w:sz w:val="16"/>
                <w:szCs w:val="16"/>
              </w:rPr>
            </w:pPr>
          </w:p>
        </w:tc>
        <w:tc>
          <w:tcPr>
            <w:tcW w:w="755" w:type="dxa"/>
          </w:tcPr>
          <w:p w14:paraId="5817CA89" w14:textId="77777777" w:rsidR="008E4DF1" w:rsidRPr="00B15777" w:rsidRDefault="008E4DF1" w:rsidP="00E75F9F">
            <w:pPr>
              <w:jc w:val="center"/>
              <w:rPr>
                <w:rFonts w:ascii="Arial" w:hAnsi="Arial" w:cs="Arial"/>
                <w:sz w:val="16"/>
                <w:szCs w:val="16"/>
              </w:rPr>
            </w:pPr>
          </w:p>
        </w:tc>
        <w:tc>
          <w:tcPr>
            <w:tcW w:w="900" w:type="dxa"/>
          </w:tcPr>
          <w:p w14:paraId="23C1CF99" w14:textId="77777777" w:rsidR="008E4DF1" w:rsidRPr="00B15777" w:rsidRDefault="008E4DF1" w:rsidP="00E75F9F">
            <w:pPr>
              <w:jc w:val="center"/>
              <w:rPr>
                <w:rFonts w:ascii="Arial" w:hAnsi="Arial" w:cs="Arial"/>
                <w:sz w:val="16"/>
                <w:szCs w:val="16"/>
              </w:rPr>
            </w:pPr>
          </w:p>
        </w:tc>
      </w:tr>
      <w:tr w:rsidR="008E4DF1" w:rsidRPr="00B41AE9" w14:paraId="682D3C26" w14:textId="77777777" w:rsidTr="00E75F9F">
        <w:trPr>
          <w:trHeight w:val="20"/>
        </w:trPr>
        <w:tc>
          <w:tcPr>
            <w:tcW w:w="2275" w:type="dxa"/>
            <w:vAlign w:val="center"/>
          </w:tcPr>
          <w:p w14:paraId="5FC77CDD" w14:textId="77777777" w:rsidR="008E4DF1" w:rsidRPr="00B81CEE" w:rsidRDefault="008E4DF1" w:rsidP="00E75F9F">
            <w:pPr>
              <w:rPr>
                <w:rFonts w:ascii="Arial" w:hAnsi="Arial" w:cs="Arial"/>
                <w:sz w:val="15"/>
                <w:szCs w:val="15"/>
              </w:rPr>
            </w:pPr>
            <w:r w:rsidRPr="00B81CEE">
              <w:rPr>
                <w:rFonts w:ascii="Arial" w:hAnsi="Arial" w:cs="Arial"/>
                <w:b/>
                <w:bCs/>
                <w:sz w:val="15"/>
                <w:szCs w:val="15"/>
              </w:rPr>
              <w:t>Physical Evaluation (NACC Form B1)</w:t>
            </w:r>
            <w:r>
              <w:rPr>
                <w:rFonts w:ascii="Arial" w:hAnsi="Arial" w:cs="Arial"/>
                <w:b/>
                <w:bCs/>
                <w:sz w:val="15"/>
                <w:szCs w:val="15"/>
              </w:rPr>
              <w:t xml:space="preserve"> </w:t>
            </w:r>
            <w:r w:rsidRPr="00271649">
              <w:rPr>
                <w:rFonts w:ascii="Arial" w:hAnsi="Arial" w:cs="Arial"/>
                <w:b/>
                <w:bCs/>
                <w:sz w:val="15"/>
                <w:szCs w:val="15"/>
                <w:vertAlign w:val="superscript"/>
              </w:rPr>
              <w:t>g</w:t>
            </w:r>
          </w:p>
        </w:tc>
        <w:tc>
          <w:tcPr>
            <w:tcW w:w="936" w:type="dxa"/>
          </w:tcPr>
          <w:p w14:paraId="030E0E18" w14:textId="77777777" w:rsidR="008E4DF1" w:rsidRPr="00B15777" w:rsidRDefault="008E4DF1" w:rsidP="00E75F9F">
            <w:pPr>
              <w:jc w:val="center"/>
              <w:rPr>
                <w:rFonts w:ascii="Arial" w:hAnsi="Arial" w:cs="Arial"/>
                <w:sz w:val="16"/>
                <w:szCs w:val="16"/>
              </w:rPr>
            </w:pPr>
          </w:p>
        </w:tc>
        <w:tc>
          <w:tcPr>
            <w:tcW w:w="961" w:type="dxa"/>
          </w:tcPr>
          <w:p w14:paraId="4D3F6019" w14:textId="77777777" w:rsidR="008E4DF1" w:rsidRPr="00B15777" w:rsidRDefault="008E4DF1" w:rsidP="00E75F9F">
            <w:pPr>
              <w:jc w:val="center"/>
              <w:rPr>
                <w:rFonts w:ascii="Arial" w:hAnsi="Arial" w:cs="Arial"/>
                <w:sz w:val="16"/>
                <w:szCs w:val="16"/>
              </w:rPr>
            </w:pPr>
          </w:p>
        </w:tc>
        <w:tc>
          <w:tcPr>
            <w:tcW w:w="861" w:type="dxa"/>
            <w:shd w:val="pct5" w:color="auto" w:fill="auto"/>
          </w:tcPr>
          <w:p w14:paraId="13566D76"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75B21231" w14:textId="77777777" w:rsidR="008E4DF1" w:rsidRPr="00B15777" w:rsidRDefault="008E4DF1" w:rsidP="00E75F9F">
            <w:pPr>
              <w:jc w:val="center"/>
              <w:rPr>
                <w:rFonts w:ascii="Arial" w:hAnsi="Arial" w:cs="Arial"/>
                <w:sz w:val="16"/>
                <w:szCs w:val="16"/>
              </w:rPr>
            </w:pPr>
          </w:p>
        </w:tc>
        <w:tc>
          <w:tcPr>
            <w:tcW w:w="870" w:type="dxa"/>
          </w:tcPr>
          <w:p w14:paraId="4B70E932" w14:textId="77777777" w:rsidR="008E4DF1" w:rsidRPr="00B15777" w:rsidRDefault="008E4DF1" w:rsidP="00E75F9F">
            <w:pPr>
              <w:jc w:val="center"/>
              <w:rPr>
                <w:rFonts w:ascii="Arial" w:hAnsi="Arial" w:cs="Arial"/>
                <w:sz w:val="16"/>
                <w:szCs w:val="16"/>
              </w:rPr>
            </w:pPr>
          </w:p>
        </w:tc>
        <w:tc>
          <w:tcPr>
            <w:tcW w:w="849" w:type="dxa"/>
            <w:shd w:val="pct5" w:color="auto" w:fill="auto"/>
          </w:tcPr>
          <w:p w14:paraId="45AF05B2"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667A5208" w14:textId="77777777" w:rsidR="008E4DF1" w:rsidRPr="00B15777" w:rsidRDefault="008E4DF1" w:rsidP="00E75F9F">
            <w:pPr>
              <w:jc w:val="center"/>
              <w:rPr>
                <w:rFonts w:ascii="Arial" w:hAnsi="Arial" w:cs="Arial"/>
                <w:sz w:val="16"/>
                <w:szCs w:val="16"/>
              </w:rPr>
            </w:pPr>
          </w:p>
        </w:tc>
        <w:tc>
          <w:tcPr>
            <w:tcW w:w="847" w:type="dxa"/>
          </w:tcPr>
          <w:p w14:paraId="7DA9EAF9"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55" w:type="dxa"/>
          </w:tcPr>
          <w:p w14:paraId="7AA84C23" w14:textId="77777777" w:rsidR="008E4DF1" w:rsidRPr="00B15777" w:rsidRDefault="008E4DF1" w:rsidP="00E75F9F">
            <w:pPr>
              <w:jc w:val="center"/>
              <w:rPr>
                <w:rFonts w:ascii="Arial" w:hAnsi="Arial" w:cs="Arial"/>
                <w:sz w:val="16"/>
                <w:szCs w:val="16"/>
              </w:rPr>
            </w:pPr>
          </w:p>
        </w:tc>
        <w:tc>
          <w:tcPr>
            <w:tcW w:w="900" w:type="dxa"/>
          </w:tcPr>
          <w:p w14:paraId="257DDA52" w14:textId="77777777" w:rsidR="008E4DF1" w:rsidRPr="00B15777" w:rsidRDefault="008E4DF1" w:rsidP="00E75F9F">
            <w:pPr>
              <w:jc w:val="center"/>
              <w:rPr>
                <w:rFonts w:ascii="Arial" w:hAnsi="Arial" w:cs="Arial"/>
                <w:sz w:val="16"/>
                <w:szCs w:val="16"/>
              </w:rPr>
            </w:pPr>
          </w:p>
        </w:tc>
      </w:tr>
      <w:tr w:rsidR="008E4DF1" w:rsidRPr="00B41AE9" w14:paraId="37939366" w14:textId="77777777" w:rsidTr="00E75F9F">
        <w:trPr>
          <w:trHeight w:val="20"/>
        </w:trPr>
        <w:tc>
          <w:tcPr>
            <w:tcW w:w="2275" w:type="dxa"/>
            <w:vAlign w:val="center"/>
          </w:tcPr>
          <w:p w14:paraId="2A697F22" w14:textId="77777777" w:rsidR="008E4DF1" w:rsidRPr="00B81CEE" w:rsidRDefault="008E4DF1" w:rsidP="00E75F9F">
            <w:pPr>
              <w:rPr>
                <w:rFonts w:ascii="Arial" w:hAnsi="Arial" w:cs="Arial"/>
                <w:sz w:val="15"/>
                <w:szCs w:val="15"/>
              </w:rPr>
            </w:pPr>
            <w:r w:rsidRPr="00B81CEE">
              <w:rPr>
                <w:rFonts w:ascii="Arial" w:hAnsi="Arial" w:cs="Arial"/>
                <w:b/>
                <w:bCs/>
                <w:sz w:val="15"/>
                <w:szCs w:val="15"/>
              </w:rPr>
              <w:t xml:space="preserve">Saliva Collection for APOE ε4 </w:t>
            </w:r>
            <w:r w:rsidRPr="00271649">
              <w:rPr>
                <w:rFonts w:ascii="Arial" w:hAnsi="Arial" w:cs="Arial"/>
                <w:b/>
                <w:bCs/>
                <w:sz w:val="15"/>
                <w:szCs w:val="15"/>
                <w:vertAlign w:val="superscript"/>
              </w:rPr>
              <w:t>j</w:t>
            </w:r>
          </w:p>
        </w:tc>
        <w:tc>
          <w:tcPr>
            <w:tcW w:w="936" w:type="dxa"/>
          </w:tcPr>
          <w:p w14:paraId="2C3F0276" w14:textId="77777777" w:rsidR="008E4DF1" w:rsidRPr="00B15777" w:rsidRDefault="008E4DF1" w:rsidP="00E75F9F">
            <w:pPr>
              <w:jc w:val="center"/>
              <w:rPr>
                <w:rFonts w:ascii="Arial" w:hAnsi="Arial" w:cs="Arial"/>
                <w:sz w:val="16"/>
                <w:szCs w:val="16"/>
              </w:rPr>
            </w:pPr>
          </w:p>
        </w:tc>
        <w:tc>
          <w:tcPr>
            <w:tcW w:w="961" w:type="dxa"/>
          </w:tcPr>
          <w:p w14:paraId="084E2ACF" w14:textId="77777777" w:rsidR="008E4DF1" w:rsidRPr="00B15777" w:rsidRDefault="008E4DF1" w:rsidP="00E75F9F">
            <w:pPr>
              <w:jc w:val="center"/>
              <w:rPr>
                <w:rFonts w:ascii="Arial" w:hAnsi="Arial" w:cs="Arial"/>
                <w:sz w:val="16"/>
                <w:szCs w:val="16"/>
              </w:rPr>
            </w:pPr>
          </w:p>
        </w:tc>
        <w:tc>
          <w:tcPr>
            <w:tcW w:w="861" w:type="dxa"/>
            <w:shd w:val="pct5" w:color="auto" w:fill="auto"/>
          </w:tcPr>
          <w:p w14:paraId="39CCF4AE"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06D39ADF" w14:textId="77777777" w:rsidR="008E4DF1" w:rsidRPr="00B15777" w:rsidRDefault="008E4DF1" w:rsidP="00E75F9F">
            <w:pPr>
              <w:jc w:val="center"/>
              <w:rPr>
                <w:rFonts w:ascii="Arial" w:hAnsi="Arial" w:cs="Arial"/>
                <w:sz w:val="16"/>
                <w:szCs w:val="16"/>
              </w:rPr>
            </w:pPr>
          </w:p>
        </w:tc>
        <w:tc>
          <w:tcPr>
            <w:tcW w:w="870" w:type="dxa"/>
          </w:tcPr>
          <w:p w14:paraId="7EE90073" w14:textId="77777777" w:rsidR="008E4DF1" w:rsidRPr="00B15777" w:rsidRDefault="008E4DF1" w:rsidP="00E75F9F">
            <w:pPr>
              <w:jc w:val="center"/>
              <w:rPr>
                <w:rFonts w:ascii="Arial" w:hAnsi="Arial" w:cs="Arial"/>
                <w:sz w:val="16"/>
                <w:szCs w:val="16"/>
              </w:rPr>
            </w:pPr>
          </w:p>
        </w:tc>
        <w:tc>
          <w:tcPr>
            <w:tcW w:w="849" w:type="dxa"/>
            <w:shd w:val="pct5" w:color="auto" w:fill="auto"/>
          </w:tcPr>
          <w:p w14:paraId="4BC338C2" w14:textId="77777777" w:rsidR="008E4DF1" w:rsidRPr="00B15777" w:rsidRDefault="008E4DF1" w:rsidP="00E75F9F">
            <w:pPr>
              <w:jc w:val="center"/>
              <w:rPr>
                <w:rFonts w:ascii="Arial" w:hAnsi="Arial" w:cs="Arial"/>
                <w:sz w:val="16"/>
                <w:szCs w:val="16"/>
              </w:rPr>
            </w:pPr>
            <w:r>
              <w:rPr>
                <w:rFonts w:ascii="Arial" w:hAnsi="Arial" w:cs="Arial"/>
                <w:sz w:val="16"/>
                <w:szCs w:val="16"/>
              </w:rPr>
              <w:t xml:space="preserve"> </w:t>
            </w:r>
          </w:p>
        </w:tc>
        <w:tc>
          <w:tcPr>
            <w:tcW w:w="766" w:type="dxa"/>
          </w:tcPr>
          <w:p w14:paraId="1B65436B" w14:textId="77777777" w:rsidR="008E4DF1" w:rsidRPr="00B15777" w:rsidRDefault="008E4DF1" w:rsidP="00E75F9F">
            <w:pPr>
              <w:jc w:val="center"/>
              <w:rPr>
                <w:rFonts w:ascii="Arial" w:hAnsi="Arial" w:cs="Arial"/>
                <w:sz w:val="16"/>
                <w:szCs w:val="16"/>
              </w:rPr>
            </w:pPr>
          </w:p>
        </w:tc>
        <w:tc>
          <w:tcPr>
            <w:tcW w:w="847" w:type="dxa"/>
          </w:tcPr>
          <w:p w14:paraId="16D82AA7" w14:textId="77777777" w:rsidR="008E4DF1" w:rsidRPr="00B15777" w:rsidRDefault="008E4DF1" w:rsidP="00E75F9F">
            <w:pPr>
              <w:jc w:val="center"/>
              <w:rPr>
                <w:rFonts w:ascii="Arial" w:hAnsi="Arial" w:cs="Arial"/>
                <w:sz w:val="16"/>
                <w:szCs w:val="16"/>
              </w:rPr>
            </w:pPr>
            <w:r>
              <w:rPr>
                <w:rFonts w:ascii="Arial" w:hAnsi="Arial" w:cs="Arial"/>
                <w:sz w:val="16"/>
                <w:szCs w:val="16"/>
              </w:rPr>
              <w:t xml:space="preserve"> </w:t>
            </w:r>
          </w:p>
        </w:tc>
        <w:tc>
          <w:tcPr>
            <w:tcW w:w="755" w:type="dxa"/>
          </w:tcPr>
          <w:p w14:paraId="7DE906C8" w14:textId="77777777" w:rsidR="008E4DF1" w:rsidRPr="00B15777" w:rsidRDefault="008E4DF1" w:rsidP="00E75F9F">
            <w:pPr>
              <w:jc w:val="center"/>
              <w:rPr>
                <w:rFonts w:ascii="Arial" w:hAnsi="Arial" w:cs="Arial"/>
                <w:sz w:val="16"/>
                <w:szCs w:val="16"/>
              </w:rPr>
            </w:pPr>
          </w:p>
        </w:tc>
        <w:tc>
          <w:tcPr>
            <w:tcW w:w="900" w:type="dxa"/>
          </w:tcPr>
          <w:p w14:paraId="6FB616BF" w14:textId="77777777" w:rsidR="008E4DF1" w:rsidRPr="00B15777" w:rsidRDefault="008E4DF1" w:rsidP="00E75F9F">
            <w:pPr>
              <w:jc w:val="center"/>
              <w:rPr>
                <w:rFonts w:ascii="Arial" w:hAnsi="Arial" w:cs="Arial"/>
                <w:sz w:val="16"/>
                <w:szCs w:val="16"/>
              </w:rPr>
            </w:pPr>
          </w:p>
        </w:tc>
      </w:tr>
      <w:tr w:rsidR="008E4DF1" w:rsidRPr="00B41AE9" w14:paraId="276D6A69" w14:textId="77777777" w:rsidTr="00E75F9F">
        <w:trPr>
          <w:trHeight w:val="20"/>
        </w:trPr>
        <w:tc>
          <w:tcPr>
            <w:tcW w:w="2275" w:type="dxa"/>
            <w:vAlign w:val="center"/>
          </w:tcPr>
          <w:p w14:paraId="338A8D31" w14:textId="77777777" w:rsidR="008E4DF1" w:rsidRPr="00B81CEE" w:rsidRDefault="008E4DF1" w:rsidP="00E75F9F">
            <w:pPr>
              <w:rPr>
                <w:rFonts w:ascii="Arial" w:hAnsi="Arial" w:cs="Arial"/>
                <w:b/>
                <w:bCs/>
                <w:sz w:val="15"/>
                <w:szCs w:val="15"/>
              </w:rPr>
            </w:pPr>
            <w:r>
              <w:rPr>
                <w:rFonts w:ascii="Arial" w:hAnsi="Arial" w:cs="Arial"/>
                <w:b/>
                <w:bCs/>
                <w:sz w:val="15"/>
                <w:szCs w:val="15"/>
              </w:rPr>
              <w:t>Blood draw for plasma biomarker assessments</w:t>
            </w:r>
          </w:p>
        </w:tc>
        <w:tc>
          <w:tcPr>
            <w:tcW w:w="936" w:type="dxa"/>
          </w:tcPr>
          <w:p w14:paraId="6557622C" w14:textId="77777777" w:rsidR="008E4DF1" w:rsidRPr="00B15777" w:rsidRDefault="008E4DF1" w:rsidP="00E75F9F">
            <w:pPr>
              <w:jc w:val="center"/>
              <w:rPr>
                <w:rFonts w:ascii="Arial" w:hAnsi="Arial" w:cs="Arial"/>
                <w:sz w:val="16"/>
                <w:szCs w:val="16"/>
              </w:rPr>
            </w:pPr>
          </w:p>
        </w:tc>
        <w:tc>
          <w:tcPr>
            <w:tcW w:w="961" w:type="dxa"/>
          </w:tcPr>
          <w:p w14:paraId="645E15DD" w14:textId="77777777" w:rsidR="008E4DF1" w:rsidRPr="00B15777" w:rsidRDefault="008E4DF1" w:rsidP="00E75F9F">
            <w:pPr>
              <w:jc w:val="center"/>
              <w:rPr>
                <w:rFonts w:ascii="Arial" w:hAnsi="Arial" w:cs="Arial"/>
                <w:sz w:val="16"/>
                <w:szCs w:val="16"/>
              </w:rPr>
            </w:pPr>
          </w:p>
        </w:tc>
        <w:tc>
          <w:tcPr>
            <w:tcW w:w="861" w:type="dxa"/>
            <w:shd w:val="pct5" w:color="auto" w:fill="auto"/>
          </w:tcPr>
          <w:p w14:paraId="08799E00" w14:textId="77777777" w:rsidR="008E4DF1" w:rsidRPr="00B15777" w:rsidRDefault="008E4DF1" w:rsidP="00E75F9F">
            <w:pPr>
              <w:jc w:val="center"/>
              <w:rPr>
                <w:rFonts w:ascii="Arial" w:hAnsi="Arial" w:cs="Arial"/>
                <w:sz w:val="16"/>
                <w:szCs w:val="16"/>
              </w:rPr>
            </w:pPr>
            <w:r>
              <w:rPr>
                <w:rFonts w:ascii="Arial" w:hAnsi="Arial" w:cs="Arial"/>
                <w:sz w:val="16"/>
                <w:szCs w:val="16"/>
              </w:rPr>
              <w:t>X</w:t>
            </w:r>
          </w:p>
        </w:tc>
        <w:tc>
          <w:tcPr>
            <w:tcW w:w="865" w:type="dxa"/>
          </w:tcPr>
          <w:p w14:paraId="3CAF09E4" w14:textId="77777777" w:rsidR="008E4DF1" w:rsidRPr="00B15777" w:rsidRDefault="008E4DF1" w:rsidP="00E75F9F">
            <w:pPr>
              <w:jc w:val="center"/>
              <w:rPr>
                <w:rFonts w:ascii="Arial" w:hAnsi="Arial" w:cs="Arial"/>
                <w:sz w:val="16"/>
                <w:szCs w:val="16"/>
              </w:rPr>
            </w:pPr>
          </w:p>
        </w:tc>
        <w:tc>
          <w:tcPr>
            <w:tcW w:w="870" w:type="dxa"/>
          </w:tcPr>
          <w:p w14:paraId="221B49E5" w14:textId="77777777" w:rsidR="008E4DF1" w:rsidRPr="00B15777" w:rsidRDefault="008E4DF1" w:rsidP="00E75F9F">
            <w:pPr>
              <w:jc w:val="center"/>
              <w:rPr>
                <w:rFonts w:ascii="Arial" w:hAnsi="Arial" w:cs="Arial"/>
                <w:sz w:val="16"/>
                <w:szCs w:val="16"/>
              </w:rPr>
            </w:pPr>
          </w:p>
        </w:tc>
        <w:tc>
          <w:tcPr>
            <w:tcW w:w="849" w:type="dxa"/>
            <w:shd w:val="pct5" w:color="auto" w:fill="auto"/>
          </w:tcPr>
          <w:p w14:paraId="0BEE9669" w14:textId="77777777" w:rsidR="008E4DF1" w:rsidRDefault="008E4DF1" w:rsidP="00E75F9F">
            <w:pPr>
              <w:jc w:val="center"/>
              <w:rPr>
                <w:rFonts w:ascii="Arial" w:hAnsi="Arial" w:cs="Arial"/>
                <w:sz w:val="16"/>
                <w:szCs w:val="16"/>
              </w:rPr>
            </w:pPr>
            <w:r>
              <w:rPr>
                <w:rFonts w:ascii="Arial" w:hAnsi="Arial" w:cs="Arial"/>
                <w:sz w:val="16"/>
                <w:szCs w:val="16"/>
              </w:rPr>
              <w:t>(X)</w:t>
            </w:r>
            <w:r w:rsidRPr="00584D57">
              <w:rPr>
                <w:rFonts w:ascii="Arial" w:hAnsi="Arial" w:cs="Arial"/>
                <w:sz w:val="16"/>
                <w:szCs w:val="16"/>
                <w:vertAlign w:val="superscript"/>
              </w:rPr>
              <w:t>m</w:t>
            </w:r>
          </w:p>
        </w:tc>
        <w:tc>
          <w:tcPr>
            <w:tcW w:w="766" w:type="dxa"/>
          </w:tcPr>
          <w:p w14:paraId="5B0CE0CE" w14:textId="77777777" w:rsidR="008E4DF1" w:rsidRPr="00B15777" w:rsidRDefault="008E4DF1" w:rsidP="00E75F9F">
            <w:pPr>
              <w:jc w:val="center"/>
              <w:rPr>
                <w:rFonts w:ascii="Arial" w:hAnsi="Arial" w:cs="Arial"/>
                <w:sz w:val="16"/>
                <w:szCs w:val="16"/>
              </w:rPr>
            </w:pPr>
          </w:p>
        </w:tc>
        <w:tc>
          <w:tcPr>
            <w:tcW w:w="847" w:type="dxa"/>
          </w:tcPr>
          <w:p w14:paraId="1819348D" w14:textId="6CC2C8D8" w:rsidR="008E4DF1" w:rsidRDefault="00B447B6" w:rsidP="00E75F9F">
            <w:pPr>
              <w:jc w:val="center"/>
              <w:rPr>
                <w:rFonts w:ascii="Arial" w:hAnsi="Arial" w:cs="Arial"/>
                <w:sz w:val="16"/>
                <w:szCs w:val="16"/>
              </w:rPr>
            </w:pPr>
            <w:r>
              <w:rPr>
                <w:rFonts w:ascii="Arial" w:hAnsi="Arial" w:cs="Arial"/>
                <w:sz w:val="16"/>
                <w:szCs w:val="16"/>
              </w:rPr>
              <w:t>(X)</w:t>
            </w:r>
            <w:r>
              <w:rPr>
                <w:rFonts w:ascii="Arial" w:hAnsi="Arial" w:cs="Arial"/>
                <w:sz w:val="16"/>
                <w:szCs w:val="16"/>
                <w:vertAlign w:val="superscript"/>
              </w:rPr>
              <w:t>m</w:t>
            </w:r>
          </w:p>
        </w:tc>
        <w:tc>
          <w:tcPr>
            <w:tcW w:w="755" w:type="dxa"/>
          </w:tcPr>
          <w:p w14:paraId="1A01C66A" w14:textId="77777777" w:rsidR="008E4DF1" w:rsidRPr="00B15777" w:rsidRDefault="008E4DF1" w:rsidP="00E75F9F">
            <w:pPr>
              <w:jc w:val="center"/>
              <w:rPr>
                <w:rFonts w:ascii="Arial" w:hAnsi="Arial" w:cs="Arial"/>
                <w:sz w:val="16"/>
                <w:szCs w:val="16"/>
              </w:rPr>
            </w:pPr>
          </w:p>
        </w:tc>
        <w:tc>
          <w:tcPr>
            <w:tcW w:w="900" w:type="dxa"/>
          </w:tcPr>
          <w:p w14:paraId="51258508" w14:textId="77777777" w:rsidR="008E4DF1" w:rsidRPr="00B15777" w:rsidRDefault="008E4DF1" w:rsidP="00E75F9F">
            <w:pPr>
              <w:jc w:val="center"/>
              <w:rPr>
                <w:rFonts w:ascii="Arial" w:hAnsi="Arial" w:cs="Arial"/>
                <w:sz w:val="16"/>
                <w:szCs w:val="16"/>
              </w:rPr>
            </w:pPr>
          </w:p>
        </w:tc>
      </w:tr>
      <w:tr w:rsidR="008E4DF1" w:rsidRPr="00B41AE9" w14:paraId="1E351590" w14:textId="77777777" w:rsidTr="00E75F9F">
        <w:trPr>
          <w:trHeight w:val="20"/>
        </w:trPr>
        <w:tc>
          <w:tcPr>
            <w:tcW w:w="2275" w:type="dxa"/>
            <w:vAlign w:val="center"/>
          </w:tcPr>
          <w:p w14:paraId="2B980434" w14:textId="77777777" w:rsidR="008E4DF1" w:rsidRPr="00B81CEE" w:rsidRDefault="008E4DF1" w:rsidP="00E75F9F">
            <w:pPr>
              <w:rPr>
                <w:rFonts w:ascii="Arial" w:hAnsi="Arial" w:cs="Arial"/>
                <w:sz w:val="15"/>
                <w:szCs w:val="15"/>
              </w:rPr>
            </w:pPr>
            <w:r w:rsidRPr="00B81CEE">
              <w:rPr>
                <w:rFonts w:ascii="Arial" w:hAnsi="Arial" w:cs="Arial"/>
                <w:b/>
                <w:bCs/>
                <w:sz w:val="15"/>
                <w:szCs w:val="15"/>
              </w:rPr>
              <w:t xml:space="preserve">Randomization  </w:t>
            </w:r>
          </w:p>
        </w:tc>
        <w:tc>
          <w:tcPr>
            <w:tcW w:w="936" w:type="dxa"/>
          </w:tcPr>
          <w:p w14:paraId="01E6125D" w14:textId="77777777" w:rsidR="008E4DF1" w:rsidRPr="00B15777" w:rsidRDefault="008E4DF1" w:rsidP="00E75F9F">
            <w:pPr>
              <w:jc w:val="center"/>
              <w:rPr>
                <w:rFonts w:ascii="Arial" w:hAnsi="Arial" w:cs="Arial"/>
                <w:sz w:val="16"/>
                <w:szCs w:val="16"/>
              </w:rPr>
            </w:pPr>
          </w:p>
        </w:tc>
        <w:tc>
          <w:tcPr>
            <w:tcW w:w="961" w:type="dxa"/>
          </w:tcPr>
          <w:p w14:paraId="725B3A98" w14:textId="77777777" w:rsidR="008E4DF1" w:rsidRPr="00B15777" w:rsidRDefault="008E4DF1" w:rsidP="00E75F9F">
            <w:pPr>
              <w:jc w:val="center"/>
              <w:rPr>
                <w:rFonts w:ascii="Arial" w:hAnsi="Arial" w:cs="Arial"/>
                <w:sz w:val="16"/>
                <w:szCs w:val="16"/>
              </w:rPr>
            </w:pPr>
          </w:p>
        </w:tc>
        <w:tc>
          <w:tcPr>
            <w:tcW w:w="861" w:type="dxa"/>
            <w:shd w:val="pct5" w:color="auto" w:fill="auto"/>
          </w:tcPr>
          <w:p w14:paraId="30E3DDFF"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65" w:type="dxa"/>
          </w:tcPr>
          <w:p w14:paraId="30C844F2" w14:textId="77777777" w:rsidR="008E4DF1" w:rsidRPr="00B15777" w:rsidRDefault="008E4DF1" w:rsidP="00E75F9F">
            <w:pPr>
              <w:jc w:val="center"/>
              <w:rPr>
                <w:rFonts w:ascii="Arial" w:hAnsi="Arial" w:cs="Arial"/>
                <w:sz w:val="16"/>
                <w:szCs w:val="16"/>
              </w:rPr>
            </w:pPr>
          </w:p>
        </w:tc>
        <w:tc>
          <w:tcPr>
            <w:tcW w:w="870" w:type="dxa"/>
          </w:tcPr>
          <w:p w14:paraId="0E09D26E" w14:textId="77777777" w:rsidR="008E4DF1" w:rsidRPr="00B15777" w:rsidRDefault="008E4DF1" w:rsidP="00E75F9F">
            <w:pPr>
              <w:jc w:val="center"/>
              <w:rPr>
                <w:rFonts w:ascii="Arial" w:hAnsi="Arial" w:cs="Arial"/>
                <w:sz w:val="16"/>
                <w:szCs w:val="16"/>
              </w:rPr>
            </w:pPr>
          </w:p>
        </w:tc>
        <w:tc>
          <w:tcPr>
            <w:tcW w:w="849" w:type="dxa"/>
            <w:shd w:val="pct5" w:color="auto" w:fill="auto"/>
          </w:tcPr>
          <w:p w14:paraId="29DA899F" w14:textId="77777777" w:rsidR="008E4DF1" w:rsidRPr="00B15777" w:rsidRDefault="008E4DF1" w:rsidP="00E75F9F">
            <w:pPr>
              <w:jc w:val="center"/>
              <w:rPr>
                <w:rFonts w:ascii="Arial" w:hAnsi="Arial" w:cs="Arial"/>
                <w:sz w:val="16"/>
                <w:szCs w:val="16"/>
              </w:rPr>
            </w:pPr>
          </w:p>
        </w:tc>
        <w:tc>
          <w:tcPr>
            <w:tcW w:w="766" w:type="dxa"/>
          </w:tcPr>
          <w:p w14:paraId="3FDE736D" w14:textId="77777777" w:rsidR="008E4DF1" w:rsidRPr="00B15777" w:rsidRDefault="008E4DF1" w:rsidP="00E75F9F">
            <w:pPr>
              <w:jc w:val="center"/>
              <w:rPr>
                <w:rFonts w:ascii="Arial" w:hAnsi="Arial" w:cs="Arial"/>
                <w:sz w:val="16"/>
                <w:szCs w:val="16"/>
              </w:rPr>
            </w:pPr>
          </w:p>
        </w:tc>
        <w:tc>
          <w:tcPr>
            <w:tcW w:w="847" w:type="dxa"/>
          </w:tcPr>
          <w:p w14:paraId="53FEEE32" w14:textId="77777777" w:rsidR="008E4DF1" w:rsidRPr="00B15777" w:rsidRDefault="008E4DF1" w:rsidP="00E75F9F">
            <w:pPr>
              <w:jc w:val="center"/>
              <w:rPr>
                <w:rFonts w:ascii="Arial" w:hAnsi="Arial" w:cs="Arial"/>
                <w:sz w:val="16"/>
                <w:szCs w:val="16"/>
              </w:rPr>
            </w:pPr>
          </w:p>
        </w:tc>
        <w:tc>
          <w:tcPr>
            <w:tcW w:w="755" w:type="dxa"/>
          </w:tcPr>
          <w:p w14:paraId="7604C695" w14:textId="77777777" w:rsidR="008E4DF1" w:rsidRPr="00B15777" w:rsidRDefault="008E4DF1" w:rsidP="00E75F9F">
            <w:pPr>
              <w:jc w:val="center"/>
              <w:rPr>
                <w:rFonts w:ascii="Arial" w:hAnsi="Arial" w:cs="Arial"/>
                <w:sz w:val="16"/>
                <w:szCs w:val="16"/>
              </w:rPr>
            </w:pPr>
          </w:p>
        </w:tc>
        <w:tc>
          <w:tcPr>
            <w:tcW w:w="900" w:type="dxa"/>
          </w:tcPr>
          <w:p w14:paraId="30433AD7" w14:textId="77777777" w:rsidR="008E4DF1" w:rsidRPr="00B15777" w:rsidRDefault="008E4DF1" w:rsidP="00E75F9F">
            <w:pPr>
              <w:jc w:val="center"/>
              <w:rPr>
                <w:rFonts w:ascii="Arial" w:hAnsi="Arial" w:cs="Arial"/>
                <w:sz w:val="16"/>
                <w:szCs w:val="16"/>
              </w:rPr>
            </w:pPr>
          </w:p>
        </w:tc>
      </w:tr>
      <w:tr w:rsidR="008E4DF1" w:rsidRPr="00B41AE9" w14:paraId="5908C435" w14:textId="77777777" w:rsidTr="00E75F9F">
        <w:trPr>
          <w:trHeight w:val="20"/>
        </w:trPr>
        <w:tc>
          <w:tcPr>
            <w:tcW w:w="2275" w:type="dxa"/>
            <w:vAlign w:val="center"/>
          </w:tcPr>
          <w:p w14:paraId="7588E56A" w14:textId="77777777" w:rsidR="008E4DF1" w:rsidRPr="00B81CEE" w:rsidRDefault="008E4DF1" w:rsidP="00E75F9F">
            <w:pPr>
              <w:rPr>
                <w:rFonts w:ascii="Arial" w:hAnsi="Arial" w:cs="Arial"/>
                <w:sz w:val="15"/>
                <w:szCs w:val="15"/>
              </w:rPr>
            </w:pPr>
            <w:r w:rsidRPr="00B81CEE">
              <w:rPr>
                <w:rFonts w:ascii="Arial" w:hAnsi="Arial" w:cs="Arial"/>
                <w:b/>
                <w:bCs/>
                <w:sz w:val="15"/>
                <w:szCs w:val="15"/>
              </w:rPr>
              <w:t>PANAS</w:t>
            </w:r>
            <w:r>
              <w:rPr>
                <w:rFonts w:ascii="Arial" w:hAnsi="Arial" w:cs="Arial"/>
                <w:b/>
                <w:bCs/>
                <w:sz w:val="15"/>
                <w:szCs w:val="15"/>
              </w:rPr>
              <w:t xml:space="preserve"> (</w:t>
            </w:r>
            <w:r w:rsidRPr="00E21E0B">
              <w:rPr>
                <w:rFonts w:ascii="Arial" w:hAnsi="Arial" w:cs="Arial"/>
                <w:b/>
                <w:bCs/>
                <w:i/>
                <w:iCs/>
                <w:sz w:val="15"/>
                <w:szCs w:val="15"/>
              </w:rPr>
              <w:t xml:space="preserve">intervention </w:t>
            </w:r>
            <w:proofErr w:type="gramStart"/>
            <w:r w:rsidRPr="00E21E0B">
              <w:rPr>
                <w:rFonts w:ascii="Arial" w:hAnsi="Arial" w:cs="Arial"/>
                <w:b/>
                <w:bCs/>
                <w:i/>
                <w:iCs/>
                <w:sz w:val="15"/>
                <w:szCs w:val="15"/>
              </w:rPr>
              <w:t>group</w:t>
            </w:r>
            <w:r>
              <w:rPr>
                <w:rFonts w:ascii="Arial" w:hAnsi="Arial" w:cs="Arial"/>
                <w:b/>
                <w:bCs/>
                <w:sz w:val="15"/>
                <w:szCs w:val="15"/>
              </w:rPr>
              <w:t>)</w:t>
            </w:r>
            <w:r w:rsidRPr="00271649">
              <w:rPr>
                <w:rFonts w:ascii="Arial" w:hAnsi="Arial" w:cs="Arial"/>
                <w:b/>
                <w:bCs/>
                <w:sz w:val="15"/>
                <w:szCs w:val="15"/>
                <w:vertAlign w:val="superscript"/>
              </w:rPr>
              <w:t>h</w:t>
            </w:r>
            <w:proofErr w:type="gramEnd"/>
          </w:p>
        </w:tc>
        <w:tc>
          <w:tcPr>
            <w:tcW w:w="936" w:type="dxa"/>
          </w:tcPr>
          <w:p w14:paraId="1FD604E0" w14:textId="77777777" w:rsidR="008E4DF1" w:rsidRPr="00B15777" w:rsidRDefault="008E4DF1" w:rsidP="00E75F9F">
            <w:pPr>
              <w:jc w:val="center"/>
              <w:rPr>
                <w:rFonts w:ascii="Arial" w:hAnsi="Arial" w:cs="Arial"/>
                <w:sz w:val="16"/>
                <w:szCs w:val="16"/>
              </w:rPr>
            </w:pPr>
          </w:p>
        </w:tc>
        <w:tc>
          <w:tcPr>
            <w:tcW w:w="961" w:type="dxa"/>
          </w:tcPr>
          <w:p w14:paraId="7085D878" w14:textId="77777777" w:rsidR="008E4DF1" w:rsidRPr="00B15777" w:rsidRDefault="008E4DF1" w:rsidP="00E75F9F">
            <w:pPr>
              <w:jc w:val="center"/>
              <w:rPr>
                <w:rFonts w:ascii="Arial" w:hAnsi="Arial" w:cs="Arial"/>
                <w:sz w:val="16"/>
                <w:szCs w:val="16"/>
              </w:rPr>
            </w:pPr>
          </w:p>
        </w:tc>
        <w:tc>
          <w:tcPr>
            <w:tcW w:w="861" w:type="dxa"/>
            <w:tcBorders>
              <w:bottom w:val="single" w:sz="4" w:space="0" w:color="auto"/>
            </w:tcBorders>
            <w:shd w:val="pct5" w:color="auto" w:fill="auto"/>
          </w:tcPr>
          <w:p w14:paraId="59CE5E4A" w14:textId="77777777" w:rsidR="008E4DF1" w:rsidRPr="00B15777" w:rsidRDefault="008E4DF1" w:rsidP="00E75F9F">
            <w:pPr>
              <w:jc w:val="center"/>
              <w:rPr>
                <w:rFonts w:ascii="Arial" w:hAnsi="Arial" w:cs="Arial"/>
                <w:sz w:val="16"/>
                <w:szCs w:val="16"/>
              </w:rPr>
            </w:pPr>
          </w:p>
        </w:tc>
        <w:tc>
          <w:tcPr>
            <w:tcW w:w="865" w:type="dxa"/>
          </w:tcPr>
          <w:p w14:paraId="5D042FE5" w14:textId="77777777" w:rsidR="008E4DF1" w:rsidRPr="00B15777" w:rsidRDefault="008E4DF1" w:rsidP="00E75F9F">
            <w:pPr>
              <w:jc w:val="center"/>
              <w:rPr>
                <w:rFonts w:ascii="Arial" w:hAnsi="Arial" w:cs="Arial"/>
                <w:sz w:val="16"/>
                <w:szCs w:val="16"/>
              </w:rPr>
            </w:pPr>
          </w:p>
        </w:tc>
        <w:tc>
          <w:tcPr>
            <w:tcW w:w="870" w:type="dxa"/>
          </w:tcPr>
          <w:p w14:paraId="04AE5D6E" w14:textId="77777777" w:rsidR="008E4DF1" w:rsidRPr="00B15777" w:rsidRDefault="008E4DF1" w:rsidP="00E75F9F">
            <w:pPr>
              <w:jc w:val="center"/>
              <w:rPr>
                <w:rFonts w:ascii="Arial" w:hAnsi="Arial" w:cs="Arial"/>
                <w:sz w:val="16"/>
                <w:szCs w:val="16"/>
              </w:rPr>
            </w:pPr>
          </w:p>
        </w:tc>
        <w:tc>
          <w:tcPr>
            <w:tcW w:w="1615" w:type="dxa"/>
            <w:gridSpan w:val="2"/>
            <w:tcBorders>
              <w:bottom w:val="single" w:sz="4" w:space="0" w:color="auto"/>
            </w:tcBorders>
            <w:shd w:val="pct5" w:color="auto" w:fill="auto"/>
          </w:tcPr>
          <w:p w14:paraId="3042F464"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47" w:type="dxa"/>
            <w:tcBorders>
              <w:bottom w:val="single" w:sz="4" w:space="0" w:color="auto"/>
            </w:tcBorders>
          </w:tcPr>
          <w:p w14:paraId="13A67959" w14:textId="77777777" w:rsidR="008E4DF1" w:rsidRPr="00B15777" w:rsidRDefault="008E4DF1" w:rsidP="00E75F9F">
            <w:pPr>
              <w:jc w:val="center"/>
              <w:rPr>
                <w:rFonts w:ascii="Arial" w:hAnsi="Arial" w:cs="Arial"/>
                <w:sz w:val="16"/>
                <w:szCs w:val="16"/>
              </w:rPr>
            </w:pPr>
          </w:p>
        </w:tc>
        <w:tc>
          <w:tcPr>
            <w:tcW w:w="755" w:type="dxa"/>
            <w:tcBorders>
              <w:bottom w:val="single" w:sz="4" w:space="0" w:color="auto"/>
            </w:tcBorders>
          </w:tcPr>
          <w:p w14:paraId="7489F6B6" w14:textId="77777777" w:rsidR="008E4DF1" w:rsidRPr="00B15777" w:rsidRDefault="008E4DF1" w:rsidP="00E75F9F">
            <w:pPr>
              <w:jc w:val="center"/>
              <w:rPr>
                <w:rFonts w:ascii="Arial" w:hAnsi="Arial" w:cs="Arial"/>
                <w:sz w:val="16"/>
                <w:szCs w:val="16"/>
              </w:rPr>
            </w:pPr>
          </w:p>
        </w:tc>
        <w:tc>
          <w:tcPr>
            <w:tcW w:w="900" w:type="dxa"/>
          </w:tcPr>
          <w:p w14:paraId="6BCAAAD6" w14:textId="77777777" w:rsidR="008E4DF1" w:rsidRPr="00B15777" w:rsidRDefault="008E4DF1" w:rsidP="00E75F9F">
            <w:pPr>
              <w:jc w:val="center"/>
              <w:rPr>
                <w:rFonts w:ascii="Arial" w:hAnsi="Arial" w:cs="Arial"/>
                <w:sz w:val="16"/>
                <w:szCs w:val="16"/>
              </w:rPr>
            </w:pPr>
          </w:p>
        </w:tc>
      </w:tr>
      <w:tr w:rsidR="008E4DF1" w:rsidRPr="00B41AE9" w14:paraId="13DDB848" w14:textId="77777777" w:rsidTr="00E75F9F">
        <w:trPr>
          <w:trHeight w:val="20"/>
        </w:trPr>
        <w:tc>
          <w:tcPr>
            <w:tcW w:w="2275" w:type="dxa"/>
            <w:vAlign w:val="center"/>
          </w:tcPr>
          <w:p w14:paraId="405C17D2" w14:textId="77777777" w:rsidR="008E4DF1" w:rsidRPr="00B81CEE" w:rsidRDefault="008E4DF1" w:rsidP="00E75F9F">
            <w:pPr>
              <w:rPr>
                <w:rFonts w:ascii="Arial" w:hAnsi="Arial" w:cs="Arial"/>
                <w:b/>
                <w:bCs/>
                <w:sz w:val="15"/>
                <w:szCs w:val="15"/>
              </w:rPr>
            </w:pPr>
            <w:r w:rsidRPr="00B81CEE">
              <w:rPr>
                <w:rFonts w:ascii="Arial" w:hAnsi="Arial" w:cs="Arial"/>
                <w:b/>
                <w:bCs/>
                <w:sz w:val="15"/>
                <w:szCs w:val="15"/>
              </w:rPr>
              <w:t>Video Chat Intervention (</w:t>
            </w:r>
            <w:r w:rsidRPr="00E21E0B">
              <w:rPr>
                <w:rFonts w:ascii="Arial" w:hAnsi="Arial" w:cs="Arial"/>
                <w:b/>
                <w:bCs/>
                <w:i/>
                <w:iCs/>
                <w:sz w:val="15"/>
                <w:szCs w:val="15"/>
              </w:rPr>
              <w:t>intervention group only. Waiting control group will move to the intervention at M7)</w:t>
            </w:r>
          </w:p>
        </w:tc>
        <w:tc>
          <w:tcPr>
            <w:tcW w:w="936" w:type="dxa"/>
          </w:tcPr>
          <w:p w14:paraId="280AA2B7" w14:textId="77777777" w:rsidR="008E4DF1" w:rsidRPr="00B15777" w:rsidRDefault="008E4DF1" w:rsidP="00E75F9F">
            <w:pPr>
              <w:jc w:val="center"/>
              <w:rPr>
                <w:rFonts w:ascii="Arial" w:hAnsi="Arial" w:cs="Arial"/>
                <w:sz w:val="16"/>
                <w:szCs w:val="16"/>
              </w:rPr>
            </w:pPr>
          </w:p>
        </w:tc>
        <w:tc>
          <w:tcPr>
            <w:tcW w:w="961" w:type="dxa"/>
            <w:tcBorders>
              <w:right w:val="single" w:sz="4" w:space="0" w:color="auto"/>
            </w:tcBorders>
          </w:tcPr>
          <w:p w14:paraId="3B110EA3" w14:textId="77777777" w:rsidR="008E4DF1" w:rsidRPr="00B15777" w:rsidRDefault="008E4DF1" w:rsidP="00E75F9F">
            <w:pPr>
              <w:jc w:val="center"/>
              <w:rPr>
                <w:rFonts w:ascii="Arial" w:hAnsi="Arial" w:cs="Arial"/>
                <w:sz w:val="16"/>
                <w:szCs w:val="16"/>
              </w:rPr>
            </w:pPr>
          </w:p>
        </w:tc>
        <w:tc>
          <w:tcPr>
            <w:tcW w:w="861" w:type="dxa"/>
            <w:tcBorders>
              <w:top w:val="single" w:sz="4" w:space="0" w:color="auto"/>
              <w:left w:val="single" w:sz="4" w:space="0" w:color="auto"/>
              <w:bottom w:val="single" w:sz="4" w:space="0" w:color="auto"/>
              <w:right w:val="single" w:sz="4" w:space="0" w:color="auto"/>
            </w:tcBorders>
            <w:shd w:val="pct5" w:color="auto" w:fill="auto"/>
          </w:tcPr>
          <w:p w14:paraId="186B59FC" w14:textId="77777777" w:rsidR="008E4DF1" w:rsidRPr="00B15777" w:rsidRDefault="008E4DF1" w:rsidP="00E75F9F">
            <w:pPr>
              <w:jc w:val="center"/>
              <w:rPr>
                <w:rFonts w:ascii="Arial" w:hAnsi="Arial" w:cs="Arial"/>
                <w:sz w:val="16"/>
                <w:szCs w:val="16"/>
              </w:rPr>
            </w:pPr>
          </w:p>
        </w:tc>
        <w:tc>
          <w:tcPr>
            <w:tcW w:w="865" w:type="dxa"/>
            <w:tcBorders>
              <w:left w:val="single" w:sz="4" w:space="0" w:color="auto"/>
            </w:tcBorders>
          </w:tcPr>
          <w:p w14:paraId="6967D90F" w14:textId="77777777" w:rsidR="008E4DF1" w:rsidRPr="00B15777" w:rsidRDefault="008E4DF1" w:rsidP="00E75F9F">
            <w:pPr>
              <w:jc w:val="center"/>
              <w:rPr>
                <w:rFonts w:ascii="Arial" w:hAnsi="Arial" w:cs="Arial"/>
                <w:sz w:val="16"/>
                <w:szCs w:val="16"/>
              </w:rPr>
            </w:pPr>
          </w:p>
        </w:tc>
        <w:tc>
          <w:tcPr>
            <w:tcW w:w="870" w:type="dxa"/>
          </w:tcPr>
          <w:p w14:paraId="4FFEFD59" w14:textId="77777777" w:rsidR="008E4DF1" w:rsidRPr="00B15777" w:rsidRDefault="008E4DF1" w:rsidP="00E75F9F">
            <w:pPr>
              <w:jc w:val="center"/>
              <w:rPr>
                <w:rFonts w:ascii="Arial" w:hAnsi="Arial" w:cs="Arial"/>
                <w:sz w:val="16"/>
                <w:szCs w:val="16"/>
              </w:rPr>
            </w:pPr>
          </w:p>
        </w:tc>
        <w:tc>
          <w:tcPr>
            <w:tcW w:w="1615" w:type="dxa"/>
            <w:gridSpan w:val="2"/>
            <w:shd w:val="pct5" w:color="auto" w:fill="auto"/>
          </w:tcPr>
          <w:p w14:paraId="044A2490"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1602" w:type="dxa"/>
            <w:gridSpan w:val="2"/>
            <w:shd w:val="pct5" w:color="auto" w:fill="auto"/>
          </w:tcPr>
          <w:p w14:paraId="2B696B00" w14:textId="77777777" w:rsidR="008E4DF1" w:rsidRPr="00B81CEE" w:rsidRDefault="008E4DF1" w:rsidP="00E75F9F">
            <w:pPr>
              <w:jc w:val="center"/>
              <w:rPr>
                <w:rFonts w:ascii="Arial" w:hAnsi="Arial" w:cs="Arial"/>
                <w:sz w:val="15"/>
                <w:szCs w:val="15"/>
              </w:rPr>
            </w:pPr>
            <w:r w:rsidRPr="00B81CEE">
              <w:rPr>
                <w:rFonts w:ascii="Arial" w:hAnsi="Arial" w:cs="Arial"/>
                <w:sz w:val="15"/>
                <w:szCs w:val="15"/>
              </w:rPr>
              <w:t xml:space="preserve">Voluntary continuous participation in the foundation activities </w:t>
            </w:r>
          </w:p>
        </w:tc>
        <w:tc>
          <w:tcPr>
            <w:tcW w:w="900" w:type="dxa"/>
          </w:tcPr>
          <w:p w14:paraId="063AABCE" w14:textId="77777777" w:rsidR="008E4DF1" w:rsidRPr="00B15777" w:rsidRDefault="008E4DF1" w:rsidP="00E75F9F">
            <w:pPr>
              <w:jc w:val="center"/>
              <w:rPr>
                <w:rFonts w:ascii="Arial" w:hAnsi="Arial" w:cs="Arial"/>
                <w:sz w:val="16"/>
                <w:szCs w:val="16"/>
              </w:rPr>
            </w:pPr>
          </w:p>
        </w:tc>
      </w:tr>
      <w:tr w:rsidR="008E4DF1" w:rsidRPr="00B41AE9" w14:paraId="5DB72E6B" w14:textId="77777777" w:rsidTr="00E75F9F">
        <w:trPr>
          <w:trHeight w:val="20"/>
        </w:trPr>
        <w:tc>
          <w:tcPr>
            <w:tcW w:w="2275" w:type="dxa"/>
            <w:vAlign w:val="center"/>
          </w:tcPr>
          <w:p w14:paraId="3BF36FB5" w14:textId="479C80ED" w:rsidR="008E4DF1" w:rsidRPr="00E21E0B" w:rsidRDefault="008E4DF1" w:rsidP="00E75F9F">
            <w:pPr>
              <w:rPr>
                <w:rFonts w:ascii="Arial" w:hAnsi="Arial" w:cs="Arial"/>
                <w:b/>
                <w:bCs/>
                <w:sz w:val="15"/>
                <w:szCs w:val="15"/>
                <w:vertAlign w:val="superscript"/>
              </w:rPr>
            </w:pPr>
            <w:r w:rsidRPr="00B81CEE">
              <w:rPr>
                <w:rFonts w:ascii="Arial" w:hAnsi="Arial" w:cs="Arial"/>
                <w:b/>
                <w:bCs/>
                <w:sz w:val="15"/>
                <w:szCs w:val="15"/>
              </w:rPr>
              <w:t xml:space="preserve">I-CONECT Weekly </w:t>
            </w:r>
            <w:r w:rsidR="00F67967" w:rsidRPr="00B81CEE">
              <w:rPr>
                <w:rFonts w:ascii="Arial" w:hAnsi="Arial" w:cs="Arial"/>
                <w:b/>
                <w:bCs/>
                <w:sz w:val="15"/>
                <w:szCs w:val="15"/>
              </w:rPr>
              <w:t>Questionnaire</w:t>
            </w:r>
            <w:r w:rsidR="006A1F59">
              <w:rPr>
                <w:rFonts w:ascii="Arial" w:hAnsi="Arial" w:cs="Arial"/>
                <w:b/>
                <w:bCs/>
                <w:sz w:val="15"/>
                <w:szCs w:val="15"/>
              </w:rPr>
              <w:t xml:space="preserve"> </w:t>
            </w:r>
            <w:proofErr w:type="spellStart"/>
            <w:r w:rsidR="006A1F59" w:rsidRPr="006A1F59">
              <w:rPr>
                <w:rFonts w:ascii="Arial" w:hAnsi="Arial" w:cs="Arial"/>
                <w:b/>
                <w:bCs/>
                <w:sz w:val="15"/>
                <w:szCs w:val="15"/>
                <w:vertAlign w:val="superscript"/>
              </w:rPr>
              <w:t>i</w:t>
            </w:r>
            <w:proofErr w:type="spellEnd"/>
          </w:p>
        </w:tc>
        <w:tc>
          <w:tcPr>
            <w:tcW w:w="936" w:type="dxa"/>
          </w:tcPr>
          <w:p w14:paraId="05114C86" w14:textId="77777777" w:rsidR="008E4DF1" w:rsidRPr="00B15777" w:rsidRDefault="008E4DF1" w:rsidP="00E75F9F">
            <w:pPr>
              <w:jc w:val="center"/>
              <w:rPr>
                <w:rFonts w:ascii="Arial" w:hAnsi="Arial" w:cs="Arial"/>
                <w:sz w:val="16"/>
                <w:szCs w:val="16"/>
              </w:rPr>
            </w:pPr>
          </w:p>
        </w:tc>
        <w:tc>
          <w:tcPr>
            <w:tcW w:w="961" w:type="dxa"/>
            <w:tcBorders>
              <w:right w:val="single" w:sz="4" w:space="0" w:color="auto"/>
            </w:tcBorders>
          </w:tcPr>
          <w:p w14:paraId="03B15506" w14:textId="77777777" w:rsidR="008E4DF1" w:rsidRPr="00B15777" w:rsidRDefault="008E4DF1" w:rsidP="00E75F9F">
            <w:pPr>
              <w:jc w:val="center"/>
              <w:rPr>
                <w:rFonts w:ascii="Arial" w:hAnsi="Arial" w:cs="Arial"/>
                <w:sz w:val="16"/>
                <w:szCs w:val="16"/>
              </w:rPr>
            </w:pPr>
          </w:p>
        </w:tc>
        <w:tc>
          <w:tcPr>
            <w:tcW w:w="861" w:type="dxa"/>
            <w:tcBorders>
              <w:top w:val="single" w:sz="4" w:space="0" w:color="auto"/>
              <w:left w:val="single" w:sz="4" w:space="0" w:color="auto"/>
              <w:bottom w:val="single" w:sz="4" w:space="0" w:color="auto"/>
              <w:right w:val="single" w:sz="4" w:space="0" w:color="auto"/>
            </w:tcBorders>
            <w:shd w:val="pct5" w:color="auto" w:fill="auto"/>
          </w:tcPr>
          <w:p w14:paraId="45177E54" w14:textId="77777777" w:rsidR="008E4DF1" w:rsidRPr="00B15777" w:rsidRDefault="008E4DF1" w:rsidP="00E75F9F">
            <w:pPr>
              <w:jc w:val="center"/>
              <w:rPr>
                <w:rFonts w:ascii="Arial" w:hAnsi="Arial" w:cs="Arial"/>
                <w:sz w:val="16"/>
                <w:szCs w:val="16"/>
              </w:rPr>
            </w:pPr>
          </w:p>
        </w:tc>
        <w:tc>
          <w:tcPr>
            <w:tcW w:w="865" w:type="dxa"/>
            <w:tcBorders>
              <w:left w:val="single" w:sz="4" w:space="0" w:color="auto"/>
            </w:tcBorders>
          </w:tcPr>
          <w:p w14:paraId="31562A5E" w14:textId="77777777" w:rsidR="008E4DF1" w:rsidRPr="00B15777" w:rsidRDefault="008E4DF1" w:rsidP="00E75F9F">
            <w:pPr>
              <w:jc w:val="center"/>
              <w:rPr>
                <w:rFonts w:ascii="Arial" w:hAnsi="Arial" w:cs="Arial"/>
                <w:sz w:val="16"/>
                <w:szCs w:val="16"/>
              </w:rPr>
            </w:pPr>
          </w:p>
        </w:tc>
        <w:tc>
          <w:tcPr>
            <w:tcW w:w="870" w:type="dxa"/>
          </w:tcPr>
          <w:p w14:paraId="51A4276C" w14:textId="77777777" w:rsidR="008E4DF1" w:rsidRPr="00B15777" w:rsidRDefault="008E4DF1" w:rsidP="00E75F9F">
            <w:pPr>
              <w:jc w:val="center"/>
              <w:rPr>
                <w:rFonts w:ascii="Arial" w:hAnsi="Arial" w:cs="Arial"/>
                <w:sz w:val="16"/>
                <w:szCs w:val="16"/>
              </w:rPr>
            </w:pPr>
          </w:p>
        </w:tc>
        <w:tc>
          <w:tcPr>
            <w:tcW w:w="1615" w:type="dxa"/>
            <w:gridSpan w:val="2"/>
            <w:shd w:val="pct5" w:color="auto" w:fill="auto"/>
          </w:tcPr>
          <w:p w14:paraId="21893AD2"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847" w:type="dxa"/>
          </w:tcPr>
          <w:p w14:paraId="28A242F0" w14:textId="77777777" w:rsidR="008E4DF1" w:rsidRPr="00B15777" w:rsidRDefault="008E4DF1" w:rsidP="00E75F9F">
            <w:pPr>
              <w:jc w:val="center"/>
              <w:rPr>
                <w:rFonts w:ascii="Arial" w:hAnsi="Arial" w:cs="Arial"/>
                <w:sz w:val="16"/>
                <w:szCs w:val="16"/>
              </w:rPr>
            </w:pPr>
          </w:p>
        </w:tc>
        <w:tc>
          <w:tcPr>
            <w:tcW w:w="755" w:type="dxa"/>
          </w:tcPr>
          <w:p w14:paraId="73EEB0F3" w14:textId="77777777" w:rsidR="008E4DF1" w:rsidRPr="00B15777" w:rsidRDefault="008E4DF1" w:rsidP="00E75F9F">
            <w:pPr>
              <w:jc w:val="center"/>
              <w:rPr>
                <w:rFonts w:ascii="Arial" w:hAnsi="Arial" w:cs="Arial"/>
                <w:sz w:val="16"/>
                <w:szCs w:val="16"/>
              </w:rPr>
            </w:pPr>
          </w:p>
        </w:tc>
        <w:tc>
          <w:tcPr>
            <w:tcW w:w="900" w:type="dxa"/>
          </w:tcPr>
          <w:p w14:paraId="27074A39" w14:textId="77777777" w:rsidR="008E4DF1" w:rsidRPr="00B15777" w:rsidRDefault="008E4DF1" w:rsidP="00E75F9F">
            <w:pPr>
              <w:jc w:val="center"/>
              <w:rPr>
                <w:rFonts w:ascii="Arial" w:hAnsi="Arial" w:cs="Arial"/>
                <w:sz w:val="16"/>
                <w:szCs w:val="16"/>
              </w:rPr>
            </w:pPr>
          </w:p>
        </w:tc>
      </w:tr>
      <w:tr w:rsidR="008E4DF1" w:rsidRPr="00B41AE9" w14:paraId="4D3EE132" w14:textId="77777777" w:rsidTr="00E75F9F">
        <w:trPr>
          <w:trHeight w:val="20"/>
        </w:trPr>
        <w:tc>
          <w:tcPr>
            <w:tcW w:w="2275" w:type="dxa"/>
            <w:vAlign w:val="center"/>
          </w:tcPr>
          <w:p w14:paraId="577CA42C" w14:textId="77777777" w:rsidR="008E4DF1" w:rsidRPr="00B81CEE" w:rsidRDefault="008E4DF1" w:rsidP="00E75F9F">
            <w:pPr>
              <w:rPr>
                <w:rFonts w:ascii="Arial" w:hAnsi="Arial" w:cs="Arial"/>
                <w:sz w:val="15"/>
                <w:szCs w:val="15"/>
              </w:rPr>
            </w:pPr>
            <w:r w:rsidRPr="00B81CEE">
              <w:rPr>
                <w:rFonts w:ascii="Arial" w:hAnsi="Arial" w:cs="Arial"/>
                <w:b/>
                <w:bCs/>
                <w:sz w:val="15"/>
                <w:szCs w:val="15"/>
              </w:rPr>
              <w:t>Qualitative Evaluation</w:t>
            </w:r>
          </w:p>
        </w:tc>
        <w:tc>
          <w:tcPr>
            <w:tcW w:w="936" w:type="dxa"/>
          </w:tcPr>
          <w:p w14:paraId="63B31C00" w14:textId="77777777" w:rsidR="008E4DF1" w:rsidRPr="00B15777" w:rsidRDefault="008E4DF1" w:rsidP="00E75F9F">
            <w:pPr>
              <w:jc w:val="center"/>
              <w:rPr>
                <w:rFonts w:ascii="Arial" w:hAnsi="Arial" w:cs="Arial"/>
                <w:sz w:val="16"/>
                <w:szCs w:val="16"/>
              </w:rPr>
            </w:pPr>
          </w:p>
        </w:tc>
        <w:tc>
          <w:tcPr>
            <w:tcW w:w="961" w:type="dxa"/>
            <w:tcBorders>
              <w:right w:val="single" w:sz="4" w:space="0" w:color="auto"/>
            </w:tcBorders>
          </w:tcPr>
          <w:p w14:paraId="69461B0B" w14:textId="77777777" w:rsidR="008E4DF1" w:rsidRPr="00B15777" w:rsidRDefault="008E4DF1" w:rsidP="00E75F9F">
            <w:pPr>
              <w:jc w:val="center"/>
              <w:rPr>
                <w:rFonts w:ascii="Arial" w:hAnsi="Arial" w:cs="Arial"/>
                <w:sz w:val="16"/>
                <w:szCs w:val="16"/>
              </w:rPr>
            </w:pPr>
          </w:p>
        </w:tc>
        <w:tc>
          <w:tcPr>
            <w:tcW w:w="861" w:type="dxa"/>
            <w:tcBorders>
              <w:top w:val="single" w:sz="4" w:space="0" w:color="auto"/>
              <w:left w:val="single" w:sz="4" w:space="0" w:color="auto"/>
              <w:bottom w:val="single" w:sz="4" w:space="0" w:color="auto"/>
              <w:right w:val="single" w:sz="4" w:space="0" w:color="auto"/>
            </w:tcBorders>
            <w:shd w:val="pct5" w:color="auto" w:fill="auto"/>
          </w:tcPr>
          <w:p w14:paraId="4188562E" w14:textId="77777777" w:rsidR="008E4DF1" w:rsidRPr="00B15777" w:rsidRDefault="008E4DF1" w:rsidP="00E75F9F">
            <w:pPr>
              <w:jc w:val="center"/>
              <w:rPr>
                <w:rFonts w:ascii="Arial" w:hAnsi="Arial" w:cs="Arial"/>
                <w:sz w:val="16"/>
                <w:szCs w:val="16"/>
              </w:rPr>
            </w:pPr>
          </w:p>
        </w:tc>
        <w:tc>
          <w:tcPr>
            <w:tcW w:w="865" w:type="dxa"/>
            <w:tcBorders>
              <w:left w:val="single" w:sz="4" w:space="0" w:color="auto"/>
            </w:tcBorders>
          </w:tcPr>
          <w:p w14:paraId="265EECBE" w14:textId="77777777" w:rsidR="008E4DF1" w:rsidRPr="00B15777" w:rsidRDefault="008E4DF1" w:rsidP="00E75F9F">
            <w:pPr>
              <w:jc w:val="center"/>
              <w:rPr>
                <w:rFonts w:ascii="Arial" w:hAnsi="Arial" w:cs="Arial"/>
                <w:sz w:val="16"/>
                <w:szCs w:val="16"/>
              </w:rPr>
            </w:pPr>
          </w:p>
        </w:tc>
        <w:tc>
          <w:tcPr>
            <w:tcW w:w="870" w:type="dxa"/>
          </w:tcPr>
          <w:p w14:paraId="22ACFA2F" w14:textId="77777777" w:rsidR="008E4DF1" w:rsidRPr="00B15777" w:rsidRDefault="008E4DF1" w:rsidP="00E75F9F">
            <w:pPr>
              <w:jc w:val="center"/>
              <w:rPr>
                <w:rFonts w:ascii="Arial" w:hAnsi="Arial" w:cs="Arial"/>
                <w:sz w:val="16"/>
                <w:szCs w:val="16"/>
              </w:rPr>
            </w:pPr>
          </w:p>
        </w:tc>
        <w:tc>
          <w:tcPr>
            <w:tcW w:w="849" w:type="dxa"/>
            <w:shd w:val="pct5" w:color="auto" w:fill="auto"/>
          </w:tcPr>
          <w:p w14:paraId="6106A9A6"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66" w:type="dxa"/>
          </w:tcPr>
          <w:p w14:paraId="57A73792" w14:textId="77777777" w:rsidR="008E4DF1" w:rsidRPr="00B15777" w:rsidRDefault="008E4DF1" w:rsidP="00E75F9F">
            <w:pPr>
              <w:jc w:val="center"/>
              <w:rPr>
                <w:rFonts w:ascii="Arial" w:hAnsi="Arial" w:cs="Arial"/>
                <w:sz w:val="16"/>
                <w:szCs w:val="16"/>
              </w:rPr>
            </w:pPr>
          </w:p>
        </w:tc>
        <w:tc>
          <w:tcPr>
            <w:tcW w:w="847" w:type="dxa"/>
          </w:tcPr>
          <w:p w14:paraId="450BB5F4" w14:textId="77777777" w:rsidR="008E4DF1" w:rsidRPr="00B15777" w:rsidRDefault="008E4DF1" w:rsidP="00E75F9F">
            <w:pPr>
              <w:jc w:val="center"/>
              <w:rPr>
                <w:rFonts w:ascii="Arial" w:hAnsi="Arial" w:cs="Arial"/>
                <w:sz w:val="16"/>
                <w:szCs w:val="16"/>
              </w:rPr>
            </w:pPr>
            <w:r w:rsidRPr="00B15777">
              <w:rPr>
                <w:rFonts w:ascii="Arial" w:hAnsi="Arial" w:cs="Arial"/>
                <w:sz w:val="16"/>
                <w:szCs w:val="16"/>
              </w:rPr>
              <w:t>X</w:t>
            </w:r>
          </w:p>
        </w:tc>
        <w:tc>
          <w:tcPr>
            <w:tcW w:w="755" w:type="dxa"/>
          </w:tcPr>
          <w:p w14:paraId="6D502A47" w14:textId="77777777" w:rsidR="008E4DF1" w:rsidRPr="00B15777" w:rsidRDefault="008E4DF1" w:rsidP="00E75F9F">
            <w:pPr>
              <w:jc w:val="center"/>
              <w:rPr>
                <w:rFonts w:ascii="Arial" w:hAnsi="Arial" w:cs="Arial"/>
                <w:sz w:val="16"/>
                <w:szCs w:val="16"/>
              </w:rPr>
            </w:pPr>
          </w:p>
        </w:tc>
        <w:tc>
          <w:tcPr>
            <w:tcW w:w="900" w:type="dxa"/>
          </w:tcPr>
          <w:p w14:paraId="3772E16D" w14:textId="77777777" w:rsidR="008E4DF1" w:rsidRPr="00B15777" w:rsidRDefault="008E4DF1" w:rsidP="00E75F9F">
            <w:pPr>
              <w:jc w:val="center"/>
              <w:rPr>
                <w:rFonts w:ascii="Arial" w:hAnsi="Arial" w:cs="Arial"/>
                <w:sz w:val="16"/>
                <w:szCs w:val="16"/>
              </w:rPr>
            </w:pPr>
          </w:p>
        </w:tc>
      </w:tr>
      <w:tr w:rsidR="008E4DF1" w:rsidRPr="00B41AE9" w14:paraId="2C4B0B00" w14:textId="77777777" w:rsidTr="00E75F9F">
        <w:trPr>
          <w:trHeight w:val="20"/>
        </w:trPr>
        <w:tc>
          <w:tcPr>
            <w:tcW w:w="10885" w:type="dxa"/>
            <w:gridSpan w:val="11"/>
            <w:vAlign w:val="center"/>
          </w:tcPr>
          <w:p w14:paraId="005229C3" w14:textId="77777777" w:rsidR="008E4DF1" w:rsidRPr="00B15777" w:rsidRDefault="008E4DF1" w:rsidP="00E75F9F">
            <w:pPr>
              <w:autoSpaceDE w:val="0"/>
              <w:autoSpaceDN w:val="0"/>
              <w:adjustRightInd w:val="0"/>
              <w:ind w:left="187"/>
              <w:contextualSpacing/>
              <w:rPr>
                <w:sz w:val="16"/>
                <w:szCs w:val="16"/>
              </w:rPr>
            </w:pPr>
            <w:r w:rsidRPr="00B15777">
              <w:rPr>
                <w:sz w:val="16"/>
                <w:szCs w:val="16"/>
              </w:rPr>
              <w:t xml:space="preserve">**: The intervention group will have voluntary participation in the I-CONNECT foundation social interactions while the control group will start the 6-month intervention. NACC: National Alzheimer’s Coordinating </w:t>
            </w:r>
            <w:proofErr w:type="gramStart"/>
            <w:r w:rsidRPr="00B15777">
              <w:rPr>
                <w:sz w:val="16"/>
                <w:szCs w:val="16"/>
              </w:rPr>
              <w:t xml:space="preserve">Center </w:t>
            </w:r>
            <w:r>
              <w:rPr>
                <w:sz w:val="16"/>
                <w:szCs w:val="16"/>
              </w:rPr>
              <w:t>,</w:t>
            </w:r>
            <w:proofErr w:type="gramEnd"/>
            <w:r>
              <w:rPr>
                <w:sz w:val="16"/>
                <w:szCs w:val="16"/>
              </w:rPr>
              <w:t xml:space="preserve"> AE: Adverse event, SAE: Serious Adverse Event </w:t>
            </w:r>
          </w:p>
          <w:p w14:paraId="6B18D536"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Pr>
                <w:sz w:val="16"/>
                <w:szCs w:val="16"/>
              </w:rPr>
              <w:t>Subject’s</w:t>
            </w:r>
            <w:r w:rsidRPr="00B15777">
              <w:rPr>
                <w:sz w:val="16"/>
                <w:szCs w:val="16"/>
              </w:rPr>
              <w:t xml:space="preserve"> medical records may be requested if more information is needed to make MRI eligibility determination; final determination may occur any time prior to </w:t>
            </w:r>
            <w:r>
              <w:rPr>
                <w:sz w:val="16"/>
                <w:szCs w:val="16"/>
              </w:rPr>
              <w:t>the b</w:t>
            </w:r>
            <w:r w:rsidRPr="00B15777">
              <w:rPr>
                <w:sz w:val="16"/>
                <w:szCs w:val="16"/>
              </w:rPr>
              <w:t>aseline MRI.</w:t>
            </w:r>
          </w:p>
          <w:p w14:paraId="32B85B60"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 xml:space="preserve">Subjects provide emergency contact and primary care provider contact information; this is </w:t>
            </w:r>
            <w:r>
              <w:rPr>
                <w:sz w:val="16"/>
                <w:szCs w:val="16"/>
              </w:rPr>
              <w:t xml:space="preserve">encouraged but not mandatory. </w:t>
            </w:r>
            <w:r w:rsidRPr="00B15777">
              <w:rPr>
                <w:sz w:val="16"/>
                <w:szCs w:val="16"/>
              </w:rPr>
              <w:t xml:space="preserve"> </w:t>
            </w:r>
          </w:p>
          <w:p w14:paraId="6596432C"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Compensation will be provided to all subjects who consent to participate, including screen failures.</w:t>
            </w:r>
          </w:p>
          <w:p w14:paraId="509BCBE5"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 xml:space="preserve">Compensation </w:t>
            </w:r>
            <w:r>
              <w:rPr>
                <w:sz w:val="16"/>
                <w:szCs w:val="16"/>
              </w:rPr>
              <w:t xml:space="preserve">will be </w:t>
            </w:r>
            <w:r w:rsidRPr="00B15777">
              <w:rPr>
                <w:sz w:val="16"/>
                <w:szCs w:val="16"/>
              </w:rPr>
              <w:t>provided once all procedures are completed.</w:t>
            </w:r>
          </w:p>
          <w:p w14:paraId="03E9F307"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 xml:space="preserve">The NEO-FFI questionnaire will be </w:t>
            </w:r>
            <w:r>
              <w:rPr>
                <w:sz w:val="16"/>
                <w:szCs w:val="16"/>
              </w:rPr>
              <w:t xml:space="preserve">mailed in advance and </w:t>
            </w:r>
            <w:r w:rsidRPr="00B15777">
              <w:rPr>
                <w:sz w:val="16"/>
                <w:szCs w:val="16"/>
              </w:rPr>
              <w:t>collected</w:t>
            </w:r>
            <w:r>
              <w:rPr>
                <w:sz w:val="16"/>
                <w:szCs w:val="16"/>
              </w:rPr>
              <w:t>/</w:t>
            </w:r>
            <w:r w:rsidRPr="00B15777">
              <w:rPr>
                <w:sz w:val="16"/>
                <w:szCs w:val="16"/>
              </w:rPr>
              <w:t xml:space="preserve">reviewed at the </w:t>
            </w:r>
            <w:r>
              <w:rPr>
                <w:sz w:val="16"/>
                <w:szCs w:val="16"/>
              </w:rPr>
              <w:t>b</w:t>
            </w:r>
            <w:r w:rsidRPr="00B15777">
              <w:rPr>
                <w:sz w:val="16"/>
                <w:szCs w:val="16"/>
              </w:rPr>
              <w:t xml:space="preserve">aseline visit. If the subject did not successfully complete the questionnaire on his or her own, the questionnaire will be completed during the </w:t>
            </w:r>
            <w:r>
              <w:rPr>
                <w:sz w:val="16"/>
                <w:szCs w:val="16"/>
              </w:rPr>
              <w:t>b</w:t>
            </w:r>
            <w:r w:rsidRPr="00B15777">
              <w:rPr>
                <w:sz w:val="16"/>
                <w:szCs w:val="16"/>
              </w:rPr>
              <w:t>aseline visit.</w:t>
            </w:r>
          </w:p>
          <w:p w14:paraId="411CF70F"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 xml:space="preserve">Resources </w:t>
            </w:r>
            <w:r>
              <w:rPr>
                <w:sz w:val="16"/>
                <w:szCs w:val="16"/>
              </w:rPr>
              <w:t xml:space="preserve">will </w:t>
            </w:r>
            <w:r w:rsidRPr="00B15777">
              <w:rPr>
                <w:sz w:val="16"/>
                <w:szCs w:val="16"/>
              </w:rPr>
              <w:t>be provided at this time point only if subject is a screen failure.</w:t>
            </w:r>
          </w:p>
          <w:p w14:paraId="0F3ED80A"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 xml:space="preserve">Only blood pressure will be collected at Month 6 and Month 12. </w:t>
            </w:r>
          </w:p>
          <w:p w14:paraId="78F2A616"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 xml:space="preserve">The PANAS will be administered at the beginning and the end of the subject’s first video chat session each </w:t>
            </w:r>
            <w:r>
              <w:rPr>
                <w:sz w:val="16"/>
                <w:szCs w:val="16"/>
              </w:rPr>
              <w:t>week for the standardization of interviewers.</w:t>
            </w:r>
          </w:p>
          <w:p w14:paraId="0FDA8B83"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 xml:space="preserve">Administered weekly via telephone. </w:t>
            </w:r>
            <w:r>
              <w:rPr>
                <w:sz w:val="16"/>
                <w:szCs w:val="16"/>
              </w:rPr>
              <w:t xml:space="preserve">The conversation will be recorded. </w:t>
            </w:r>
          </w:p>
          <w:p w14:paraId="4E26DB42" w14:textId="77777777"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This procedure is optional for subjects. If sample cannot be obtained, collection will be re-attempted at a future visit.</w:t>
            </w:r>
          </w:p>
          <w:p w14:paraId="43B6556F" w14:textId="2A4BB93A" w:rsidR="008E4DF1" w:rsidRPr="00B15777" w:rsidRDefault="008E4DF1" w:rsidP="008E4DF1">
            <w:pPr>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sz w:val="16"/>
                <w:szCs w:val="16"/>
              </w:rPr>
            </w:pPr>
            <w:r w:rsidRPr="00B15777">
              <w:rPr>
                <w:sz w:val="16"/>
                <w:szCs w:val="16"/>
              </w:rPr>
              <w:t xml:space="preserve">If subject scores 2 or more in response to questions 3, </w:t>
            </w:r>
            <w:r w:rsidR="006A1F59">
              <w:rPr>
                <w:sz w:val="16"/>
                <w:szCs w:val="16"/>
              </w:rPr>
              <w:t>8</w:t>
            </w:r>
            <w:r w:rsidRPr="00B15777">
              <w:rPr>
                <w:sz w:val="16"/>
                <w:szCs w:val="16"/>
              </w:rPr>
              <w:t>, 11,12, or 14 (the suicide ideation subscale), the Depression Safety Assessment will be conducted.</w:t>
            </w:r>
          </w:p>
          <w:p w14:paraId="44F850BA" w14:textId="77777777" w:rsidR="008E4DF1" w:rsidRPr="00584D57" w:rsidRDefault="008E4DF1" w:rsidP="008E4DF1">
            <w:pPr>
              <w:widowControl w:val="0"/>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rFonts w:ascii="Arial" w:hAnsi="Arial" w:cs="Arial"/>
                <w:sz w:val="16"/>
                <w:szCs w:val="16"/>
              </w:rPr>
            </w:pPr>
            <w:r w:rsidRPr="00271649">
              <w:rPr>
                <w:sz w:val="16"/>
                <w:szCs w:val="16"/>
              </w:rPr>
              <w:t>Administration will be audio recorded. Battery assessments must be completed in the order presented in the administration packet to ensure appropriate timing for memory assessments.</w:t>
            </w:r>
          </w:p>
          <w:p w14:paraId="053DBB67" w14:textId="77777777" w:rsidR="008E4DF1" w:rsidRPr="00B15777" w:rsidRDefault="008E4DF1" w:rsidP="008E4DF1">
            <w:pPr>
              <w:widowControl w:val="0"/>
              <w:numPr>
                <w:ilvl w:val="0"/>
                <w:numId w:val="3"/>
              </w:numPr>
              <w:pBdr>
                <w:top w:val="single" w:sz="4" w:space="10" w:color="2F5496" w:themeColor="accent1" w:themeShade="BF"/>
                <w:bottom w:val="single" w:sz="4" w:space="10" w:color="2F5496" w:themeColor="accent1" w:themeShade="BF"/>
              </w:pBdr>
              <w:autoSpaceDE w:val="0"/>
              <w:autoSpaceDN w:val="0"/>
              <w:adjustRightInd w:val="0"/>
              <w:ind w:right="864"/>
              <w:contextualSpacing/>
              <w:rPr>
                <w:rFonts w:ascii="Arial" w:hAnsi="Arial" w:cs="Arial"/>
                <w:sz w:val="16"/>
                <w:szCs w:val="16"/>
              </w:rPr>
            </w:pPr>
            <w:r>
              <w:rPr>
                <w:sz w:val="16"/>
                <w:szCs w:val="16"/>
              </w:rPr>
              <w:t xml:space="preserve">Auxiliary proposal to measure the changes in biomarkers will be submitted. Our current aims do not depend on the availability of this assessment. </w:t>
            </w:r>
          </w:p>
        </w:tc>
      </w:tr>
    </w:tbl>
    <w:p w14:paraId="6D46B13B" w14:textId="77777777" w:rsidR="00615D92" w:rsidRDefault="00615D92" w:rsidP="00AD703E">
      <w:pPr>
        <w:spacing w:line="276" w:lineRule="auto"/>
        <w:jc w:val="both"/>
        <w:rPr>
          <w:rFonts w:ascii="Arial" w:hAnsi="Arial" w:cs="Arial"/>
        </w:rPr>
      </w:pPr>
    </w:p>
    <w:p w14:paraId="197646D6" w14:textId="62A6B051" w:rsidR="000059FD" w:rsidRPr="00F042BE" w:rsidRDefault="000059FD" w:rsidP="00F042BE">
      <w:pPr>
        <w:rPr>
          <w:rFonts w:ascii="Arial" w:hAnsi="Arial" w:cs="Arial"/>
        </w:rPr>
      </w:pPr>
    </w:p>
    <w:sectPr w:rsidR="000059FD" w:rsidRPr="00F042BE" w:rsidSect="008E4D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swiss"/>
    <w:notTrueType/>
    <w:pitch w:val="default"/>
    <w:sig w:usb0="00000003" w:usb1="00000000" w:usb2="00000000" w:usb3="00000000" w:csb0="00000001" w:csb1="00000000"/>
  </w:font>
  <w:font w:name="Arial-BoldItalicMT">
    <w:altName w:val="Arial"/>
    <w:panose1 w:val="020B0604020202020204"/>
    <w:charset w:val="00"/>
    <w:family w:val="swiss"/>
    <w:notTrueType/>
    <w:pitch w:val="default"/>
    <w:sig w:usb0="00000003" w:usb1="00000000" w:usb2="00000000" w:usb3="00000000" w:csb0="00000001" w:csb1="00000000"/>
  </w:font>
  <w:font w:name="Arial-ItalicMT">
    <w:altName w:val="Arial"/>
    <w:panose1 w:val="020B0604020202020204"/>
    <w:charset w:val="00"/>
    <w:family w:val="swiss"/>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DD6"/>
    <w:multiLevelType w:val="hybridMultilevel"/>
    <w:tmpl w:val="D24E7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72FF2"/>
    <w:multiLevelType w:val="hybridMultilevel"/>
    <w:tmpl w:val="2B629E34"/>
    <w:lvl w:ilvl="0" w:tplc="BA4CAF48">
      <w:start w:val="1"/>
      <w:numFmt w:val="decimal"/>
      <w:lvlText w:val="%1."/>
      <w:lvlJc w:val="left"/>
      <w:pPr>
        <w:ind w:left="1340" w:hanging="360"/>
      </w:pPr>
      <w:rPr>
        <w:rFonts w:ascii="Times New Roman" w:eastAsia="Times New Roman" w:hAnsi="Times New Roman" w:cs="Times New Roman" w:hint="default"/>
        <w:b w:val="0"/>
        <w:bCs w:val="0"/>
        <w:i w:val="0"/>
        <w:iCs w:val="0"/>
        <w:w w:val="100"/>
        <w:sz w:val="22"/>
        <w:szCs w:val="22"/>
        <w:lang w:val="en-US" w:eastAsia="en-US" w:bidi="ar-SA"/>
      </w:rPr>
    </w:lvl>
    <w:lvl w:ilvl="1" w:tplc="E8CA3C6E">
      <w:numFmt w:val="bullet"/>
      <w:lvlText w:val="•"/>
      <w:lvlJc w:val="left"/>
      <w:pPr>
        <w:ind w:left="2262" w:hanging="360"/>
      </w:pPr>
      <w:rPr>
        <w:rFonts w:hint="default"/>
        <w:lang w:val="en-US" w:eastAsia="en-US" w:bidi="ar-SA"/>
      </w:rPr>
    </w:lvl>
    <w:lvl w:ilvl="2" w:tplc="D9C293E2">
      <w:numFmt w:val="bullet"/>
      <w:lvlText w:val="•"/>
      <w:lvlJc w:val="left"/>
      <w:pPr>
        <w:ind w:left="3184" w:hanging="360"/>
      </w:pPr>
      <w:rPr>
        <w:rFonts w:hint="default"/>
        <w:lang w:val="en-US" w:eastAsia="en-US" w:bidi="ar-SA"/>
      </w:rPr>
    </w:lvl>
    <w:lvl w:ilvl="3" w:tplc="C3A87C38">
      <w:numFmt w:val="bullet"/>
      <w:lvlText w:val="•"/>
      <w:lvlJc w:val="left"/>
      <w:pPr>
        <w:ind w:left="4106" w:hanging="360"/>
      </w:pPr>
      <w:rPr>
        <w:rFonts w:hint="default"/>
        <w:lang w:val="en-US" w:eastAsia="en-US" w:bidi="ar-SA"/>
      </w:rPr>
    </w:lvl>
    <w:lvl w:ilvl="4" w:tplc="DFA42D18">
      <w:numFmt w:val="bullet"/>
      <w:lvlText w:val="•"/>
      <w:lvlJc w:val="left"/>
      <w:pPr>
        <w:ind w:left="5028" w:hanging="360"/>
      </w:pPr>
      <w:rPr>
        <w:rFonts w:hint="default"/>
        <w:lang w:val="en-US" w:eastAsia="en-US" w:bidi="ar-SA"/>
      </w:rPr>
    </w:lvl>
    <w:lvl w:ilvl="5" w:tplc="5C28DE2C">
      <w:numFmt w:val="bullet"/>
      <w:lvlText w:val="•"/>
      <w:lvlJc w:val="left"/>
      <w:pPr>
        <w:ind w:left="5950" w:hanging="360"/>
      </w:pPr>
      <w:rPr>
        <w:rFonts w:hint="default"/>
        <w:lang w:val="en-US" w:eastAsia="en-US" w:bidi="ar-SA"/>
      </w:rPr>
    </w:lvl>
    <w:lvl w:ilvl="6" w:tplc="FD1490BE">
      <w:numFmt w:val="bullet"/>
      <w:lvlText w:val="•"/>
      <w:lvlJc w:val="left"/>
      <w:pPr>
        <w:ind w:left="6872" w:hanging="360"/>
      </w:pPr>
      <w:rPr>
        <w:rFonts w:hint="default"/>
        <w:lang w:val="en-US" w:eastAsia="en-US" w:bidi="ar-SA"/>
      </w:rPr>
    </w:lvl>
    <w:lvl w:ilvl="7" w:tplc="6F4E745E">
      <w:numFmt w:val="bullet"/>
      <w:lvlText w:val="•"/>
      <w:lvlJc w:val="left"/>
      <w:pPr>
        <w:ind w:left="7794" w:hanging="360"/>
      </w:pPr>
      <w:rPr>
        <w:rFonts w:hint="default"/>
        <w:lang w:val="en-US" w:eastAsia="en-US" w:bidi="ar-SA"/>
      </w:rPr>
    </w:lvl>
    <w:lvl w:ilvl="8" w:tplc="9456298C">
      <w:numFmt w:val="bullet"/>
      <w:lvlText w:val="•"/>
      <w:lvlJc w:val="left"/>
      <w:pPr>
        <w:ind w:left="8716" w:hanging="360"/>
      </w:pPr>
      <w:rPr>
        <w:rFonts w:hint="default"/>
        <w:lang w:val="en-US" w:eastAsia="en-US" w:bidi="ar-SA"/>
      </w:rPr>
    </w:lvl>
  </w:abstractNum>
  <w:abstractNum w:abstractNumId="2" w15:restartNumberingAfterBreak="0">
    <w:nsid w:val="25B66091"/>
    <w:multiLevelType w:val="hybridMultilevel"/>
    <w:tmpl w:val="4970E600"/>
    <w:lvl w:ilvl="0" w:tplc="90D48932">
      <w:start w:val="1"/>
      <w:numFmt w:val="lowerLetter"/>
      <w:lvlText w:val="%1)"/>
      <w:lvlJc w:val="left"/>
      <w:pPr>
        <w:ind w:left="360" w:hanging="360"/>
      </w:pPr>
      <w:rPr>
        <w:rFonts w:hint="default"/>
      </w:rPr>
    </w:lvl>
    <w:lvl w:ilvl="1" w:tplc="C26E7590" w:tentative="1">
      <w:start w:val="1"/>
      <w:numFmt w:val="lowerLetter"/>
      <w:lvlText w:val="%2."/>
      <w:lvlJc w:val="left"/>
      <w:pPr>
        <w:ind w:left="1080" w:hanging="360"/>
      </w:pPr>
    </w:lvl>
    <w:lvl w:ilvl="2" w:tplc="B5E8328A" w:tentative="1">
      <w:start w:val="1"/>
      <w:numFmt w:val="lowerRoman"/>
      <w:lvlText w:val="%3."/>
      <w:lvlJc w:val="right"/>
      <w:pPr>
        <w:ind w:left="1800" w:hanging="180"/>
      </w:pPr>
    </w:lvl>
    <w:lvl w:ilvl="3" w:tplc="5C1C32AA" w:tentative="1">
      <w:start w:val="1"/>
      <w:numFmt w:val="decimal"/>
      <w:lvlText w:val="%4."/>
      <w:lvlJc w:val="left"/>
      <w:pPr>
        <w:ind w:left="2520" w:hanging="360"/>
      </w:pPr>
    </w:lvl>
    <w:lvl w:ilvl="4" w:tplc="0B320218" w:tentative="1">
      <w:start w:val="1"/>
      <w:numFmt w:val="lowerLetter"/>
      <w:lvlText w:val="%5."/>
      <w:lvlJc w:val="left"/>
      <w:pPr>
        <w:ind w:left="3240" w:hanging="360"/>
      </w:pPr>
    </w:lvl>
    <w:lvl w:ilvl="5" w:tplc="C680D3AC" w:tentative="1">
      <w:start w:val="1"/>
      <w:numFmt w:val="lowerRoman"/>
      <w:lvlText w:val="%6."/>
      <w:lvlJc w:val="right"/>
      <w:pPr>
        <w:ind w:left="3960" w:hanging="180"/>
      </w:pPr>
    </w:lvl>
    <w:lvl w:ilvl="6" w:tplc="0B40FEC0" w:tentative="1">
      <w:start w:val="1"/>
      <w:numFmt w:val="decimal"/>
      <w:lvlText w:val="%7."/>
      <w:lvlJc w:val="left"/>
      <w:pPr>
        <w:ind w:left="4680" w:hanging="360"/>
      </w:pPr>
    </w:lvl>
    <w:lvl w:ilvl="7" w:tplc="A188496A" w:tentative="1">
      <w:start w:val="1"/>
      <w:numFmt w:val="lowerLetter"/>
      <w:lvlText w:val="%8."/>
      <w:lvlJc w:val="left"/>
      <w:pPr>
        <w:ind w:left="5400" w:hanging="360"/>
      </w:pPr>
    </w:lvl>
    <w:lvl w:ilvl="8" w:tplc="E3480594" w:tentative="1">
      <w:start w:val="1"/>
      <w:numFmt w:val="lowerRoman"/>
      <w:lvlText w:val="%9."/>
      <w:lvlJc w:val="right"/>
      <w:pPr>
        <w:ind w:left="6120" w:hanging="180"/>
      </w:pPr>
    </w:lvl>
  </w:abstractNum>
  <w:num w:numId="1" w16cid:durableId="779691336">
    <w:abstractNumId w:val="1"/>
  </w:num>
  <w:num w:numId="2" w16cid:durableId="1289897820">
    <w:abstractNumId w:val="0"/>
  </w:num>
  <w:num w:numId="3" w16cid:durableId="274213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A5"/>
    <w:rsid w:val="000059FD"/>
    <w:rsid w:val="00014140"/>
    <w:rsid w:val="00015615"/>
    <w:rsid w:val="00043660"/>
    <w:rsid w:val="00092432"/>
    <w:rsid w:val="000F1A01"/>
    <w:rsid w:val="001051C9"/>
    <w:rsid w:val="001152B6"/>
    <w:rsid w:val="00141244"/>
    <w:rsid w:val="00184423"/>
    <w:rsid w:val="001A15B7"/>
    <w:rsid w:val="001C2DE3"/>
    <w:rsid w:val="00247DA7"/>
    <w:rsid w:val="00295314"/>
    <w:rsid w:val="002E5550"/>
    <w:rsid w:val="00331E19"/>
    <w:rsid w:val="00366498"/>
    <w:rsid w:val="00370A60"/>
    <w:rsid w:val="003F65BD"/>
    <w:rsid w:val="003F74A8"/>
    <w:rsid w:val="003F76AF"/>
    <w:rsid w:val="00435151"/>
    <w:rsid w:val="00453EFA"/>
    <w:rsid w:val="004852A5"/>
    <w:rsid w:val="00485440"/>
    <w:rsid w:val="004B0CBD"/>
    <w:rsid w:val="004D26CB"/>
    <w:rsid w:val="004D78AC"/>
    <w:rsid w:val="005056CD"/>
    <w:rsid w:val="005311DF"/>
    <w:rsid w:val="00547E20"/>
    <w:rsid w:val="005C0A1C"/>
    <w:rsid w:val="00601B41"/>
    <w:rsid w:val="006033C1"/>
    <w:rsid w:val="00615D92"/>
    <w:rsid w:val="00663C10"/>
    <w:rsid w:val="0069005E"/>
    <w:rsid w:val="00692AF3"/>
    <w:rsid w:val="006A0BC0"/>
    <w:rsid w:val="006A1F59"/>
    <w:rsid w:val="006B6AC2"/>
    <w:rsid w:val="006C0CD1"/>
    <w:rsid w:val="006C6161"/>
    <w:rsid w:val="006F2DCD"/>
    <w:rsid w:val="008202E1"/>
    <w:rsid w:val="0085304C"/>
    <w:rsid w:val="00874167"/>
    <w:rsid w:val="008D2967"/>
    <w:rsid w:val="008E4DF1"/>
    <w:rsid w:val="009C1901"/>
    <w:rsid w:val="009C2310"/>
    <w:rsid w:val="00A55C56"/>
    <w:rsid w:val="00A74D8F"/>
    <w:rsid w:val="00AD703E"/>
    <w:rsid w:val="00B26403"/>
    <w:rsid w:val="00B447B6"/>
    <w:rsid w:val="00B60CBC"/>
    <w:rsid w:val="00B656EA"/>
    <w:rsid w:val="00BF7671"/>
    <w:rsid w:val="00C055DC"/>
    <w:rsid w:val="00C16B3D"/>
    <w:rsid w:val="00CF7DFD"/>
    <w:rsid w:val="00D5484E"/>
    <w:rsid w:val="00D8409C"/>
    <w:rsid w:val="00DC5F05"/>
    <w:rsid w:val="00E12438"/>
    <w:rsid w:val="00E32363"/>
    <w:rsid w:val="00E34C9A"/>
    <w:rsid w:val="00E40302"/>
    <w:rsid w:val="00E451B7"/>
    <w:rsid w:val="00E851AD"/>
    <w:rsid w:val="00EE2E86"/>
    <w:rsid w:val="00EF0735"/>
    <w:rsid w:val="00F02429"/>
    <w:rsid w:val="00F042BE"/>
    <w:rsid w:val="00F67967"/>
    <w:rsid w:val="00F863E0"/>
    <w:rsid w:val="00FA5FD0"/>
    <w:rsid w:val="00FD5379"/>
    <w:rsid w:val="00FE2A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540B"/>
  <w15:chartTrackingRefBased/>
  <w15:docId w15:val="{DEC6992F-5AB9-4368-B4FA-F75A7E15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D2967"/>
    <w:pPr>
      <w:autoSpaceDE w:val="0"/>
      <w:autoSpaceDN w:val="0"/>
      <w:adjustRightInd w:val="0"/>
      <w:spacing w:after="0" w:line="276" w:lineRule="auto"/>
      <w:jc w:val="both"/>
      <w:outlineLvl w:val="1"/>
    </w:pPr>
    <w:rPr>
      <w:rFonts w:ascii="Times New Roman" w:hAnsi="Times New Roman" w:cs="Times New Roman"/>
      <w:b/>
      <w:color w:val="000000" w:themeColor="text1"/>
      <w:sz w:val="24"/>
    </w:rPr>
  </w:style>
  <w:style w:type="paragraph" w:styleId="Heading3">
    <w:name w:val="heading 3"/>
    <w:basedOn w:val="Normal"/>
    <w:next w:val="Normal"/>
    <w:link w:val="Heading3Char"/>
    <w:uiPriority w:val="9"/>
    <w:semiHidden/>
    <w:unhideWhenUsed/>
    <w:qFormat/>
    <w:rsid w:val="008D29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Heading3"/>
    <w:next w:val="Normal"/>
    <w:link w:val="Heading4Char"/>
    <w:uiPriority w:val="9"/>
    <w:unhideWhenUsed/>
    <w:qFormat/>
    <w:rsid w:val="008D2967"/>
    <w:pPr>
      <w:keepNext w:val="0"/>
      <w:keepLines w:val="0"/>
      <w:autoSpaceDE w:val="0"/>
      <w:autoSpaceDN w:val="0"/>
      <w:adjustRightInd w:val="0"/>
      <w:spacing w:before="0" w:line="276" w:lineRule="auto"/>
      <w:jc w:val="both"/>
      <w:outlineLvl w:val="3"/>
    </w:pPr>
    <w:rPr>
      <w:rFonts w:ascii="Times New Roman" w:eastAsiaTheme="minorHAnsi" w:hAnsi="Times New Roman" w:cs="Times New Roman"/>
      <w:b/>
      <w:color w:val="000000" w:themeColor="text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F7671"/>
    <w:pPr>
      <w:spacing w:after="0" w:line="240" w:lineRule="auto"/>
      <w:ind w:left="720"/>
      <w:contextualSpacing/>
    </w:pPr>
  </w:style>
  <w:style w:type="paragraph" w:styleId="BodyText">
    <w:name w:val="Body Text"/>
    <w:basedOn w:val="Normal"/>
    <w:link w:val="BodyTextChar"/>
    <w:uiPriority w:val="1"/>
    <w:qFormat/>
    <w:rsid w:val="00BF7671"/>
    <w:pPr>
      <w:spacing w:after="100" w:afterAutospacing="1" w:line="240" w:lineRule="auto"/>
      <w:ind w:right="544"/>
      <w:jc w:val="both"/>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BF7671"/>
    <w:rPr>
      <w:rFonts w:ascii="Times New Roman" w:eastAsia="Times New Roman" w:hAnsi="Times New Roman"/>
      <w:sz w:val="24"/>
      <w:szCs w:val="24"/>
    </w:rPr>
  </w:style>
  <w:style w:type="character" w:customStyle="1" w:styleId="ListParagraphChar">
    <w:name w:val="List Paragraph Char"/>
    <w:basedOn w:val="DefaultParagraphFont"/>
    <w:link w:val="ListParagraph"/>
    <w:uiPriority w:val="34"/>
    <w:rsid w:val="00BF7671"/>
  </w:style>
  <w:style w:type="character" w:customStyle="1" w:styleId="Heading2Char">
    <w:name w:val="Heading 2 Char"/>
    <w:basedOn w:val="DefaultParagraphFont"/>
    <w:link w:val="Heading2"/>
    <w:uiPriority w:val="9"/>
    <w:rsid w:val="008D2967"/>
    <w:rPr>
      <w:rFonts w:ascii="Times New Roman" w:hAnsi="Times New Roman" w:cs="Times New Roman"/>
      <w:b/>
      <w:color w:val="000000" w:themeColor="text1"/>
      <w:sz w:val="24"/>
    </w:rPr>
  </w:style>
  <w:style w:type="character" w:customStyle="1" w:styleId="Heading4Char">
    <w:name w:val="Heading 4 Char"/>
    <w:basedOn w:val="DefaultParagraphFont"/>
    <w:link w:val="Heading4"/>
    <w:uiPriority w:val="9"/>
    <w:rsid w:val="008D2967"/>
    <w:rPr>
      <w:rFonts w:ascii="Times New Roman" w:hAnsi="Times New Roman" w:cs="Times New Roman"/>
      <w:b/>
      <w:color w:val="000000" w:themeColor="text1"/>
      <w:sz w:val="24"/>
    </w:rPr>
  </w:style>
  <w:style w:type="paragraph" w:customStyle="1" w:styleId="Body">
    <w:name w:val="Body"/>
    <w:basedOn w:val="Normal"/>
    <w:next w:val="Normal"/>
    <w:link w:val="BodyChar"/>
    <w:qFormat/>
    <w:rsid w:val="008D2967"/>
    <w:pPr>
      <w:spacing w:after="0" w:line="276" w:lineRule="auto"/>
      <w:jc w:val="both"/>
    </w:pPr>
    <w:rPr>
      <w:rFonts w:ascii="Times New Roman" w:eastAsia="Times New Roman" w:hAnsi="Times New Roman" w:cs="Times New Roman"/>
      <w:color w:val="000000"/>
    </w:rPr>
  </w:style>
  <w:style w:type="character" w:customStyle="1" w:styleId="BodyChar">
    <w:name w:val="Body Char"/>
    <w:basedOn w:val="DefaultParagraphFont"/>
    <w:link w:val="Body"/>
    <w:locked/>
    <w:rsid w:val="008D2967"/>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semiHidden/>
    <w:rsid w:val="008D296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4D26CB"/>
    <w:rPr>
      <w:color w:val="0563C1" w:themeColor="hyperlink"/>
      <w:u w:val="single"/>
    </w:rPr>
  </w:style>
  <w:style w:type="character" w:styleId="UnresolvedMention">
    <w:name w:val="Unresolved Mention"/>
    <w:basedOn w:val="DefaultParagraphFont"/>
    <w:uiPriority w:val="99"/>
    <w:semiHidden/>
    <w:unhideWhenUsed/>
    <w:rsid w:val="004D26CB"/>
    <w:rPr>
      <w:color w:val="605E5C"/>
      <w:shd w:val="clear" w:color="auto" w:fill="E1DFDD"/>
    </w:rPr>
  </w:style>
  <w:style w:type="table" w:customStyle="1" w:styleId="TableGrid2">
    <w:name w:val="Table Grid2"/>
    <w:basedOn w:val="TableNormal"/>
    <w:next w:val="TableGrid"/>
    <w:rsid w:val="00615D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C2DE3"/>
    <w:pPr>
      <w:tabs>
        <w:tab w:val="left" w:pos="264"/>
      </w:tabs>
      <w:spacing w:after="0" w:line="480" w:lineRule="auto"/>
      <w:ind w:left="264" w:hanging="264"/>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3558</Words>
  <Characters>20282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Cathrine</dc:creator>
  <cp:keywords/>
  <dc:description/>
  <cp:lastModifiedBy>Dodge, Hiroko Hayama</cp:lastModifiedBy>
  <cp:revision>2</cp:revision>
  <cp:lastPrinted>2023-10-30T14:05:00Z</cp:lastPrinted>
  <dcterms:created xsi:type="dcterms:W3CDTF">2025-02-28T13:23:00Z</dcterms:created>
  <dcterms:modified xsi:type="dcterms:W3CDTF">2025-02-28T13:23:00Z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id="VoJ3xKrs"/&gt;&lt;style id="http://www.zotero.org/styles/nature" hasBibliography="1" bibliographyStyleHasBeenSet="1"/&gt;&lt;prefs&gt;&lt;pref name="fieldType" value="Field"/&gt;&lt;/prefs&gt;&lt;/data&gt;</vt:lpwstr>
  </property>
</Properties>
</file>