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57C6F4" w14:textId="3B63C27B" w:rsidR="00D72A33" w:rsidRPr="0036653F" w:rsidRDefault="00D72A33" w:rsidP="00D72A33">
      <w:pPr>
        <w:jc w:val="center"/>
        <w:rPr>
          <w:rFonts w:asciiTheme="majorBidi" w:hAnsiTheme="majorBidi" w:cstheme="majorBidi"/>
          <w:b/>
          <w:bCs/>
          <w:sz w:val="32"/>
          <w:szCs w:val="32"/>
        </w:rPr>
      </w:pPr>
      <w:r w:rsidRPr="0036653F">
        <w:rPr>
          <w:rFonts w:asciiTheme="majorBidi" w:hAnsiTheme="majorBidi" w:cstheme="majorBidi"/>
          <w:b/>
          <w:bCs/>
          <w:sz w:val="32"/>
          <w:szCs w:val="32"/>
        </w:rPr>
        <w:t>Training Assessment Performa</w:t>
      </w:r>
    </w:p>
    <w:p w14:paraId="36781F03" w14:textId="77777777" w:rsidR="00D72A33" w:rsidRPr="0036653F" w:rsidRDefault="00D72A33" w:rsidP="007C1891">
      <w:pPr>
        <w:rPr>
          <w:rFonts w:asciiTheme="majorBidi" w:hAnsiTheme="majorBidi" w:cstheme="majorBidi"/>
          <w:b/>
          <w:bCs/>
        </w:rPr>
      </w:pPr>
    </w:p>
    <w:p w14:paraId="09A9EB71" w14:textId="77777777" w:rsidR="007C1891" w:rsidRPr="0036653F" w:rsidRDefault="007C1891" w:rsidP="007C1891">
      <w:pPr>
        <w:rPr>
          <w:rFonts w:asciiTheme="majorBidi" w:hAnsiTheme="majorBidi" w:cstheme="majorBidi"/>
          <w:b/>
          <w:bCs/>
        </w:rPr>
      </w:pPr>
      <w:r w:rsidRPr="0036653F">
        <w:rPr>
          <w:rFonts w:asciiTheme="majorBidi" w:hAnsiTheme="majorBidi" w:cstheme="majorBidi"/>
          <w:b/>
          <w:bCs/>
        </w:rPr>
        <w:t>1.</w:t>
      </w:r>
      <w:r w:rsidRPr="0036653F">
        <w:rPr>
          <w:rFonts w:asciiTheme="majorBidi" w:hAnsiTheme="majorBidi" w:cstheme="majorBidi"/>
          <w:b/>
          <w:bCs/>
        </w:rPr>
        <w:tab/>
        <w:t>Developing a therapeutic relationship</w:t>
      </w:r>
    </w:p>
    <w:p w14:paraId="56BA0E43" w14:textId="0FED6640" w:rsidR="007C1891" w:rsidRPr="0036653F" w:rsidRDefault="007C1891" w:rsidP="007C1891">
      <w:pPr>
        <w:jc w:val="both"/>
        <w:rPr>
          <w:rFonts w:asciiTheme="majorBidi" w:hAnsiTheme="majorBidi" w:cstheme="majorBidi"/>
        </w:rPr>
      </w:pPr>
      <w:r w:rsidRPr="0036653F">
        <w:rPr>
          <w:rFonts w:asciiTheme="majorBidi" w:hAnsiTheme="majorBidi" w:cstheme="majorBidi"/>
        </w:rPr>
        <w:t xml:space="preserve">As with all forms of counseling, career counseling is most successful when the counsellor forms a meaningful connection with their client. By establishing a therapeutic relationship with their entering trainees, the counselors at our training </w:t>
      </w:r>
      <w:r w:rsidR="00D72A33" w:rsidRPr="0036653F">
        <w:rPr>
          <w:rFonts w:asciiTheme="majorBidi" w:hAnsiTheme="majorBidi" w:cstheme="majorBidi"/>
        </w:rPr>
        <w:t>center</w:t>
      </w:r>
      <w:r w:rsidRPr="0036653F">
        <w:rPr>
          <w:rFonts w:asciiTheme="majorBidi" w:hAnsiTheme="majorBidi" w:cstheme="majorBidi"/>
        </w:rPr>
        <w:t xml:space="preserve"> can provide fuller support and guidance.</w:t>
      </w:r>
    </w:p>
    <w:p w14:paraId="3AC213BB" w14:textId="77777777" w:rsidR="007C1891" w:rsidRPr="0036653F" w:rsidRDefault="007C1891" w:rsidP="007C1891">
      <w:pPr>
        <w:rPr>
          <w:rFonts w:asciiTheme="majorBidi" w:hAnsiTheme="majorBidi" w:cstheme="majorBidi"/>
          <w:b/>
          <w:bCs/>
        </w:rPr>
      </w:pPr>
      <w:r w:rsidRPr="0036653F">
        <w:rPr>
          <w:rFonts w:asciiTheme="majorBidi" w:hAnsiTheme="majorBidi" w:cstheme="majorBidi"/>
          <w:b/>
          <w:bCs/>
        </w:rPr>
        <w:t>2.</w:t>
      </w:r>
      <w:r w:rsidRPr="0036653F">
        <w:rPr>
          <w:rFonts w:asciiTheme="majorBidi" w:hAnsiTheme="majorBidi" w:cstheme="majorBidi"/>
          <w:b/>
          <w:bCs/>
        </w:rPr>
        <w:tab/>
        <w:t>Defining goals</w:t>
      </w:r>
    </w:p>
    <w:p w14:paraId="427BBC48" w14:textId="425B5E1E" w:rsidR="007C1891" w:rsidRPr="0036653F" w:rsidRDefault="007C1891" w:rsidP="007C1891">
      <w:pPr>
        <w:jc w:val="both"/>
        <w:rPr>
          <w:rFonts w:asciiTheme="majorBidi" w:hAnsiTheme="majorBidi" w:cstheme="majorBidi"/>
        </w:rPr>
      </w:pPr>
      <w:r w:rsidRPr="0036653F">
        <w:rPr>
          <w:rFonts w:asciiTheme="majorBidi" w:hAnsiTheme="majorBidi" w:cstheme="majorBidi"/>
        </w:rPr>
        <w:t>Our career counselors set specific goals with their entering trainees and redirect their entering trainees toward those goals if the conversation drifts too far toward other concerns. Tha</w:t>
      </w:r>
      <w:bookmarkStart w:id="0" w:name="_GoBack"/>
      <w:bookmarkEnd w:id="0"/>
      <w:r w:rsidRPr="0036653F">
        <w:rPr>
          <w:rFonts w:asciiTheme="majorBidi" w:hAnsiTheme="majorBidi" w:cstheme="majorBidi"/>
        </w:rPr>
        <w:t>t said, career counselors might ask entering trainees to describe their perfect job or consider where they would like to be 5 years from now. Career counseling professionals might also focus their entering trainees’ attention on what is important to them in life and what they enjoy accomplishing at work. All of these questions can help define a career-seeker’s goals.</w:t>
      </w:r>
    </w:p>
    <w:p w14:paraId="1FF2FDB6" w14:textId="77777777" w:rsidR="007C1891" w:rsidRPr="0036653F" w:rsidRDefault="007C1891" w:rsidP="007C1891">
      <w:pPr>
        <w:rPr>
          <w:rFonts w:asciiTheme="majorBidi" w:hAnsiTheme="majorBidi" w:cstheme="majorBidi"/>
          <w:b/>
          <w:bCs/>
        </w:rPr>
      </w:pPr>
      <w:r w:rsidRPr="0036653F">
        <w:rPr>
          <w:rFonts w:asciiTheme="majorBidi" w:hAnsiTheme="majorBidi" w:cstheme="majorBidi"/>
          <w:b/>
          <w:bCs/>
        </w:rPr>
        <w:t>3.</w:t>
      </w:r>
      <w:r w:rsidRPr="0036653F">
        <w:rPr>
          <w:rFonts w:asciiTheme="majorBidi" w:hAnsiTheme="majorBidi" w:cstheme="majorBidi"/>
          <w:b/>
          <w:bCs/>
        </w:rPr>
        <w:tab/>
        <w:t>Creating room for self-exploration</w:t>
      </w:r>
    </w:p>
    <w:p w14:paraId="47FBE3A4" w14:textId="77777777" w:rsidR="007C1891" w:rsidRPr="0036653F" w:rsidRDefault="007C1891" w:rsidP="007C1891">
      <w:pPr>
        <w:jc w:val="both"/>
        <w:rPr>
          <w:rFonts w:asciiTheme="majorBidi" w:hAnsiTheme="majorBidi" w:cstheme="majorBidi"/>
        </w:rPr>
      </w:pPr>
      <w:r w:rsidRPr="0036653F">
        <w:rPr>
          <w:rFonts w:asciiTheme="majorBidi" w:hAnsiTheme="majorBidi" w:cstheme="majorBidi"/>
        </w:rPr>
        <w:t>Our career counselors don’t just hand their entering trainees the results of vocational tests. They get to know their entering trainees and, most importantly, they give their entering trainees the space to talk through the issues affecting their career and career choices. A good career counseling session can be a gateway to self-discovery, but only if the career counselors is skilled in helping his or her client open avenues of self-reflection. For our career counselors, data like vocational assessments are only the beginning.</w:t>
      </w:r>
    </w:p>
    <w:p w14:paraId="2558F115" w14:textId="77777777" w:rsidR="007C1891" w:rsidRPr="0036653F" w:rsidRDefault="007C1891" w:rsidP="007C1891">
      <w:pPr>
        <w:rPr>
          <w:rFonts w:asciiTheme="majorBidi" w:hAnsiTheme="majorBidi" w:cstheme="majorBidi"/>
          <w:b/>
          <w:bCs/>
        </w:rPr>
      </w:pPr>
      <w:r w:rsidRPr="0036653F">
        <w:rPr>
          <w:rFonts w:asciiTheme="majorBidi" w:hAnsiTheme="majorBidi" w:cstheme="majorBidi"/>
          <w:b/>
          <w:bCs/>
        </w:rPr>
        <w:t>4.</w:t>
      </w:r>
      <w:r w:rsidRPr="0036653F">
        <w:rPr>
          <w:rFonts w:asciiTheme="majorBidi" w:hAnsiTheme="majorBidi" w:cstheme="majorBidi"/>
          <w:b/>
          <w:bCs/>
        </w:rPr>
        <w:tab/>
        <w:t>Understanding the job market</w:t>
      </w:r>
    </w:p>
    <w:p w14:paraId="602578AF" w14:textId="77777777" w:rsidR="007C1891" w:rsidRPr="0036653F" w:rsidRDefault="007C1891" w:rsidP="007C1891">
      <w:pPr>
        <w:jc w:val="both"/>
        <w:rPr>
          <w:rFonts w:asciiTheme="majorBidi" w:hAnsiTheme="majorBidi" w:cstheme="majorBidi"/>
        </w:rPr>
      </w:pPr>
      <w:r w:rsidRPr="0036653F">
        <w:rPr>
          <w:rFonts w:asciiTheme="majorBidi" w:hAnsiTheme="majorBidi" w:cstheme="majorBidi"/>
        </w:rPr>
        <w:t>It does little good to be told you’re well suited for a career that is in steep decline. Likewise, there’s not much utility in being told you’re well suited for a career you lack the skills for. Our career counselors know this and work hard to stay abreast of the issues facing the job market. They pay close attention to the ways automation, outsourcing, downsizing, and global competition affect job opportunities and specific careers. Additionally, they understand the skills and attitudes workers need to succeed in a modern employment environment. Often, counselors work with their entering trainees to make sure their entering trainees are competent with technology, accepting of diversity, prepared to handle modern job insecurities, and capable of maintaining the level of occupational awareness needed to avoid falling behind or becoming redundant.</w:t>
      </w:r>
    </w:p>
    <w:p w14:paraId="1893CB69" w14:textId="77777777" w:rsidR="007C1891" w:rsidRPr="0036653F" w:rsidRDefault="007C1891" w:rsidP="007C1891">
      <w:pPr>
        <w:rPr>
          <w:rFonts w:asciiTheme="majorBidi" w:hAnsiTheme="majorBidi" w:cstheme="majorBidi"/>
          <w:b/>
          <w:bCs/>
        </w:rPr>
      </w:pPr>
      <w:r w:rsidRPr="0036653F">
        <w:rPr>
          <w:rFonts w:asciiTheme="majorBidi" w:hAnsiTheme="majorBidi" w:cstheme="majorBidi"/>
          <w:b/>
          <w:bCs/>
        </w:rPr>
        <w:t>5.</w:t>
      </w:r>
      <w:r w:rsidRPr="0036653F">
        <w:rPr>
          <w:rFonts w:asciiTheme="majorBidi" w:hAnsiTheme="majorBidi" w:cstheme="majorBidi"/>
          <w:b/>
          <w:bCs/>
        </w:rPr>
        <w:tab/>
        <w:t>Helping turn life themes into career goals</w:t>
      </w:r>
    </w:p>
    <w:p w14:paraId="1065714D" w14:textId="383FA163" w:rsidR="007C1891" w:rsidRPr="0036653F" w:rsidRDefault="007C1891" w:rsidP="007C1891">
      <w:pPr>
        <w:jc w:val="both"/>
        <w:rPr>
          <w:rFonts w:asciiTheme="majorBidi" w:hAnsiTheme="majorBidi" w:cstheme="majorBidi"/>
        </w:rPr>
      </w:pPr>
      <w:r w:rsidRPr="0036653F">
        <w:rPr>
          <w:rFonts w:asciiTheme="majorBidi" w:hAnsiTheme="majorBidi" w:cstheme="majorBidi"/>
        </w:rPr>
        <w:t>The best career counselors don’t just recommend possible professions. They help their entering trainees uncover a previously unrealized passion for specific careers. To do this, career counselors take a holistic approach, viewing each client as a whole person and then seeking out life themes that have a natural connection to a career for which the client is qualified. There’s little long-term benefit to entering a career that you’re good at but dislike. The best approach is to find a career that’s in tune with your abilities and your life goals. Our career counselors can help you do just that.</w:t>
      </w:r>
    </w:p>
    <w:p w14:paraId="5D9C5CCC" w14:textId="725A6116" w:rsidR="007C1891" w:rsidRPr="0036653F" w:rsidRDefault="007C1891" w:rsidP="007C1891">
      <w:pPr>
        <w:rPr>
          <w:rFonts w:asciiTheme="majorBidi" w:hAnsiTheme="majorBidi" w:cstheme="majorBidi"/>
          <w:b/>
          <w:bCs/>
        </w:rPr>
      </w:pPr>
      <w:r w:rsidRPr="0036653F">
        <w:rPr>
          <w:rFonts w:asciiTheme="majorBidi" w:hAnsiTheme="majorBidi" w:cstheme="majorBidi"/>
          <w:b/>
          <w:bCs/>
        </w:rPr>
        <w:t>Our Career counselling team members are:</w:t>
      </w:r>
    </w:p>
    <w:p w14:paraId="104B6B14" w14:textId="7FCD818D" w:rsidR="007C1891" w:rsidRPr="0036653F" w:rsidRDefault="00D72A33" w:rsidP="007C1891">
      <w:pPr>
        <w:pStyle w:val="ListParagraph"/>
        <w:numPr>
          <w:ilvl w:val="0"/>
          <w:numId w:val="1"/>
        </w:numPr>
        <w:rPr>
          <w:rFonts w:asciiTheme="majorBidi" w:hAnsiTheme="majorBidi" w:cstheme="majorBidi"/>
          <w:b/>
          <w:bCs/>
        </w:rPr>
      </w:pPr>
      <w:r w:rsidRPr="0036653F">
        <w:rPr>
          <w:rFonts w:asciiTheme="majorBidi" w:hAnsiTheme="majorBidi" w:cstheme="majorBidi"/>
          <w:b/>
          <w:bCs/>
        </w:rPr>
        <w:t>Muhammad Usman</w:t>
      </w:r>
      <w:r w:rsidR="007C1891" w:rsidRPr="0036653F">
        <w:rPr>
          <w:rFonts w:asciiTheme="majorBidi" w:hAnsiTheme="majorBidi" w:cstheme="majorBidi"/>
          <w:b/>
          <w:bCs/>
        </w:rPr>
        <w:tab/>
      </w:r>
      <w:r w:rsidR="00A1413C" w:rsidRPr="0036653F">
        <w:rPr>
          <w:rFonts w:asciiTheme="majorBidi" w:hAnsiTheme="majorBidi" w:cstheme="majorBidi"/>
          <w:b/>
          <w:bCs/>
        </w:rPr>
        <w:t xml:space="preserve">                </w:t>
      </w:r>
      <w:r w:rsidR="007461C0" w:rsidRPr="0036653F">
        <w:rPr>
          <w:rFonts w:asciiTheme="majorBidi" w:hAnsiTheme="majorBidi" w:cstheme="majorBidi"/>
          <w:b/>
          <w:bCs/>
        </w:rPr>
        <w:t>(</w:t>
      </w:r>
      <w:r w:rsidR="00A83355" w:rsidRPr="0036653F">
        <w:rPr>
          <w:rFonts w:asciiTheme="majorBidi" w:hAnsiTheme="majorBidi" w:cstheme="majorBidi"/>
          <w:b/>
          <w:bCs/>
        </w:rPr>
        <w:t xml:space="preserve">Focal Person/ </w:t>
      </w:r>
      <w:r w:rsidR="007461C0" w:rsidRPr="0036653F">
        <w:rPr>
          <w:rFonts w:asciiTheme="majorBidi" w:hAnsiTheme="majorBidi" w:cstheme="majorBidi"/>
          <w:b/>
          <w:bCs/>
        </w:rPr>
        <w:t>C</w:t>
      </w:r>
      <w:r w:rsidRPr="0036653F">
        <w:rPr>
          <w:rFonts w:asciiTheme="majorBidi" w:hAnsiTheme="majorBidi" w:cstheme="majorBidi"/>
          <w:b/>
          <w:bCs/>
        </w:rPr>
        <w:t>EO</w:t>
      </w:r>
      <w:r w:rsidR="007461C0" w:rsidRPr="0036653F">
        <w:rPr>
          <w:rFonts w:asciiTheme="majorBidi" w:hAnsiTheme="majorBidi" w:cstheme="majorBidi"/>
          <w:b/>
          <w:bCs/>
        </w:rPr>
        <w:t xml:space="preserve"> Founder</w:t>
      </w:r>
      <w:r w:rsidR="007C1891" w:rsidRPr="0036653F">
        <w:rPr>
          <w:rFonts w:asciiTheme="majorBidi" w:hAnsiTheme="majorBidi" w:cstheme="majorBidi"/>
          <w:b/>
          <w:bCs/>
        </w:rPr>
        <w:t>)</w:t>
      </w:r>
    </w:p>
    <w:p w14:paraId="36BDE920" w14:textId="608E2F26" w:rsidR="007C1891" w:rsidRPr="0036653F" w:rsidRDefault="007461C0" w:rsidP="007C1891">
      <w:pPr>
        <w:pStyle w:val="ListParagraph"/>
        <w:numPr>
          <w:ilvl w:val="0"/>
          <w:numId w:val="1"/>
        </w:numPr>
        <w:rPr>
          <w:rFonts w:asciiTheme="majorBidi" w:hAnsiTheme="majorBidi" w:cstheme="majorBidi"/>
          <w:b/>
          <w:bCs/>
        </w:rPr>
      </w:pPr>
      <w:r w:rsidRPr="0036653F">
        <w:rPr>
          <w:rFonts w:asciiTheme="majorBidi" w:hAnsiTheme="majorBidi" w:cstheme="majorBidi"/>
          <w:b/>
          <w:bCs/>
        </w:rPr>
        <w:t>Ammar</w:t>
      </w:r>
      <w:r w:rsidR="00A1413C" w:rsidRPr="0036653F">
        <w:rPr>
          <w:rFonts w:asciiTheme="majorBidi" w:hAnsiTheme="majorBidi" w:cstheme="majorBidi"/>
          <w:b/>
          <w:bCs/>
        </w:rPr>
        <w:t xml:space="preserve"> Ali</w:t>
      </w:r>
      <w:r w:rsidR="007C1891" w:rsidRPr="0036653F">
        <w:rPr>
          <w:rFonts w:asciiTheme="majorBidi" w:hAnsiTheme="majorBidi" w:cstheme="majorBidi"/>
          <w:b/>
          <w:bCs/>
        </w:rPr>
        <w:tab/>
      </w:r>
      <w:r w:rsidR="007C1891" w:rsidRPr="0036653F">
        <w:rPr>
          <w:rFonts w:asciiTheme="majorBidi" w:hAnsiTheme="majorBidi" w:cstheme="majorBidi"/>
          <w:b/>
          <w:bCs/>
        </w:rPr>
        <w:tab/>
      </w:r>
      <w:r w:rsidR="00A1413C" w:rsidRPr="0036653F">
        <w:rPr>
          <w:rFonts w:asciiTheme="majorBidi" w:hAnsiTheme="majorBidi" w:cstheme="majorBidi"/>
          <w:b/>
          <w:bCs/>
        </w:rPr>
        <w:t xml:space="preserve">                </w:t>
      </w:r>
      <w:r w:rsidR="007C1891" w:rsidRPr="0036653F">
        <w:rPr>
          <w:rFonts w:asciiTheme="majorBidi" w:hAnsiTheme="majorBidi" w:cstheme="majorBidi"/>
          <w:b/>
          <w:bCs/>
        </w:rPr>
        <w:t>(HRM Officer)</w:t>
      </w:r>
    </w:p>
    <w:p w14:paraId="0C84BC18" w14:textId="688B02C1" w:rsidR="007C1891" w:rsidRPr="0036653F" w:rsidRDefault="007C1891" w:rsidP="007C1891">
      <w:pPr>
        <w:rPr>
          <w:rFonts w:asciiTheme="majorBidi" w:hAnsiTheme="majorBidi" w:cstheme="majorBidi"/>
          <w:b/>
          <w:bCs/>
        </w:rPr>
      </w:pPr>
      <w:r w:rsidRPr="0036653F">
        <w:rPr>
          <w:rFonts w:asciiTheme="majorBidi" w:hAnsiTheme="majorBidi" w:cstheme="majorBidi"/>
          <w:b/>
          <w:bCs/>
        </w:rPr>
        <w:t xml:space="preserve">While using above mentioned techniques for better counselling of potential trainees, attached is formal assessment form </w:t>
      </w:r>
      <w:r w:rsidR="000435F6" w:rsidRPr="0036653F">
        <w:rPr>
          <w:rFonts w:asciiTheme="majorBidi" w:hAnsiTheme="majorBidi" w:cstheme="majorBidi"/>
          <w:b/>
          <w:bCs/>
        </w:rPr>
        <w:t>used</w:t>
      </w:r>
      <w:r w:rsidR="004A3858" w:rsidRPr="0036653F">
        <w:rPr>
          <w:rFonts w:asciiTheme="majorBidi" w:hAnsiTheme="majorBidi" w:cstheme="majorBidi"/>
          <w:b/>
          <w:bCs/>
        </w:rPr>
        <w:t>:</w:t>
      </w:r>
    </w:p>
    <w:tbl>
      <w:tblPr>
        <w:tblStyle w:val="TableGrid"/>
        <w:tblpPr w:leftFromText="180" w:rightFromText="180" w:vertAnchor="page" w:horzAnchor="margin" w:tblpXSpec="center" w:tblpY="5899"/>
        <w:tblW w:w="10910" w:type="dxa"/>
        <w:tblLayout w:type="fixed"/>
        <w:tblLook w:val="04A0" w:firstRow="1" w:lastRow="0" w:firstColumn="1" w:lastColumn="0" w:noHBand="0" w:noVBand="1"/>
      </w:tblPr>
      <w:tblGrid>
        <w:gridCol w:w="810"/>
        <w:gridCol w:w="1260"/>
        <w:gridCol w:w="1469"/>
        <w:gridCol w:w="1276"/>
        <w:gridCol w:w="1134"/>
        <w:gridCol w:w="1276"/>
        <w:gridCol w:w="1134"/>
        <w:gridCol w:w="1134"/>
        <w:gridCol w:w="1417"/>
      </w:tblGrid>
      <w:tr w:rsidR="00BF57FF" w:rsidRPr="0036653F" w14:paraId="41D4A8C6" w14:textId="77777777" w:rsidTr="00797834">
        <w:trPr>
          <w:cantSplit/>
          <w:trHeight w:val="1134"/>
        </w:trPr>
        <w:tc>
          <w:tcPr>
            <w:tcW w:w="2070" w:type="dxa"/>
            <w:gridSpan w:val="2"/>
            <w:shd w:val="clear" w:color="auto" w:fill="ACB9CA" w:themeFill="text2" w:themeFillTint="66"/>
            <w:noWrap/>
            <w:hideMark/>
          </w:tcPr>
          <w:p w14:paraId="293B774D" w14:textId="77777777" w:rsidR="00BF57FF" w:rsidRPr="0036653F" w:rsidRDefault="00BF57FF" w:rsidP="00797834">
            <w:pPr>
              <w:jc w:val="center"/>
              <w:rPr>
                <w:rFonts w:asciiTheme="majorBidi" w:hAnsiTheme="majorBidi" w:cstheme="majorBidi"/>
                <w:b/>
                <w:sz w:val="20"/>
                <w:szCs w:val="20"/>
              </w:rPr>
            </w:pPr>
            <w:r w:rsidRPr="0036653F">
              <w:rPr>
                <w:rFonts w:asciiTheme="majorBidi" w:hAnsiTheme="majorBidi" w:cstheme="majorBidi"/>
                <w:b/>
                <w:sz w:val="20"/>
                <w:szCs w:val="20"/>
              </w:rPr>
              <w:lastRenderedPageBreak/>
              <w:br w:type="page"/>
            </w:r>
          </w:p>
        </w:tc>
        <w:tc>
          <w:tcPr>
            <w:tcW w:w="1469" w:type="dxa"/>
            <w:tcBorders>
              <w:bottom w:val="single" w:sz="4" w:space="0" w:color="auto"/>
            </w:tcBorders>
            <w:shd w:val="clear" w:color="auto" w:fill="ACB9CA" w:themeFill="text2" w:themeFillTint="66"/>
            <w:noWrap/>
            <w:vAlign w:val="center"/>
            <w:hideMark/>
          </w:tcPr>
          <w:p w14:paraId="695C7C58" w14:textId="77777777" w:rsidR="00BF57FF" w:rsidRPr="0036653F" w:rsidRDefault="00BF57FF" w:rsidP="00797834">
            <w:pPr>
              <w:jc w:val="center"/>
              <w:rPr>
                <w:rFonts w:asciiTheme="majorBidi" w:hAnsiTheme="majorBidi" w:cstheme="majorBidi"/>
                <w:b/>
                <w:sz w:val="18"/>
                <w:szCs w:val="18"/>
              </w:rPr>
            </w:pPr>
            <w:r w:rsidRPr="0036653F">
              <w:rPr>
                <w:rFonts w:asciiTheme="majorBidi" w:hAnsiTheme="majorBidi" w:cstheme="majorBidi"/>
                <w:b/>
                <w:sz w:val="18"/>
                <w:szCs w:val="18"/>
              </w:rPr>
              <w:t>Element of Competency</w:t>
            </w:r>
          </w:p>
        </w:tc>
        <w:tc>
          <w:tcPr>
            <w:tcW w:w="1276" w:type="dxa"/>
            <w:shd w:val="clear" w:color="auto" w:fill="ACB9CA" w:themeFill="text2" w:themeFillTint="66"/>
            <w:vAlign w:val="center"/>
            <w:hideMark/>
          </w:tcPr>
          <w:p w14:paraId="1C1B1EBA" w14:textId="77777777" w:rsidR="00BF57FF" w:rsidRPr="0036653F" w:rsidRDefault="00BF57FF" w:rsidP="00797834">
            <w:pPr>
              <w:jc w:val="center"/>
              <w:rPr>
                <w:rFonts w:asciiTheme="majorBidi" w:hAnsiTheme="majorBidi" w:cstheme="majorBidi"/>
                <w:b/>
                <w:sz w:val="18"/>
                <w:szCs w:val="18"/>
              </w:rPr>
            </w:pPr>
            <w:r w:rsidRPr="0036653F">
              <w:rPr>
                <w:rFonts w:asciiTheme="majorBidi" w:hAnsiTheme="majorBidi" w:cstheme="majorBidi"/>
                <w:b/>
                <w:sz w:val="18"/>
                <w:szCs w:val="18"/>
              </w:rPr>
              <w:t>% age of trainee's response</w:t>
            </w:r>
          </w:p>
        </w:tc>
        <w:tc>
          <w:tcPr>
            <w:tcW w:w="4678" w:type="dxa"/>
            <w:gridSpan w:val="4"/>
            <w:shd w:val="clear" w:color="auto" w:fill="ACB9CA" w:themeFill="text2" w:themeFillTint="66"/>
            <w:vAlign w:val="center"/>
            <w:hideMark/>
          </w:tcPr>
          <w:p w14:paraId="5776887B" w14:textId="00572254" w:rsidR="00BF57FF" w:rsidRPr="0036653F" w:rsidRDefault="004A3858" w:rsidP="00797834">
            <w:pPr>
              <w:jc w:val="center"/>
              <w:rPr>
                <w:rFonts w:asciiTheme="majorBidi" w:hAnsiTheme="majorBidi" w:cstheme="majorBidi"/>
                <w:b/>
                <w:sz w:val="18"/>
                <w:szCs w:val="18"/>
              </w:rPr>
            </w:pPr>
            <w:r w:rsidRPr="0036653F">
              <w:rPr>
                <w:rFonts w:asciiTheme="majorBidi" w:hAnsiTheme="majorBidi" w:cstheme="majorBidi"/>
                <w:b/>
                <w:sz w:val="18"/>
                <w:szCs w:val="18"/>
              </w:rPr>
              <w:t>Overall level</w:t>
            </w:r>
            <w:r w:rsidR="00BF57FF" w:rsidRPr="0036653F">
              <w:rPr>
                <w:rFonts w:asciiTheme="majorBidi" w:hAnsiTheme="majorBidi" w:cstheme="majorBidi"/>
                <w:b/>
                <w:sz w:val="18"/>
                <w:szCs w:val="18"/>
              </w:rPr>
              <w:t xml:space="preserve"> of Competency  of Trainees</w:t>
            </w:r>
          </w:p>
        </w:tc>
        <w:tc>
          <w:tcPr>
            <w:tcW w:w="1417" w:type="dxa"/>
            <w:shd w:val="clear" w:color="auto" w:fill="ACB9CA" w:themeFill="text2" w:themeFillTint="66"/>
            <w:noWrap/>
            <w:vAlign w:val="center"/>
            <w:hideMark/>
          </w:tcPr>
          <w:p w14:paraId="795EB863" w14:textId="77777777" w:rsidR="00BF57FF" w:rsidRPr="0036653F" w:rsidRDefault="00BF57FF" w:rsidP="00797834">
            <w:pPr>
              <w:jc w:val="center"/>
              <w:rPr>
                <w:rFonts w:asciiTheme="majorBidi" w:hAnsiTheme="majorBidi" w:cstheme="majorBidi"/>
                <w:b/>
                <w:sz w:val="18"/>
                <w:szCs w:val="18"/>
              </w:rPr>
            </w:pPr>
            <w:r w:rsidRPr="0036653F">
              <w:rPr>
                <w:rFonts w:asciiTheme="majorBidi" w:hAnsiTheme="majorBidi" w:cstheme="majorBidi"/>
                <w:b/>
                <w:sz w:val="18"/>
                <w:szCs w:val="18"/>
              </w:rPr>
              <w:t>Identification of Gaps</w:t>
            </w:r>
          </w:p>
        </w:tc>
      </w:tr>
      <w:tr w:rsidR="00BF57FF" w:rsidRPr="0036653F" w14:paraId="0C117715" w14:textId="77777777" w:rsidTr="00797834">
        <w:trPr>
          <w:cantSplit/>
          <w:trHeight w:val="1134"/>
        </w:trPr>
        <w:tc>
          <w:tcPr>
            <w:tcW w:w="810" w:type="dxa"/>
          </w:tcPr>
          <w:p w14:paraId="165B82AF" w14:textId="77777777" w:rsidR="00BF57FF" w:rsidRPr="0036653F" w:rsidRDefault="00BF57FF" w:rsidP="00797834">
            <w:pPr>
              <w:spacing w:line="360" w:lineRule="auto"/>
              <w:jc w:val="center"/>
              <w:rPr>
                <w:rFonts w:asciiTheme="majorBidi" w:hAnsiTheme="majorBidi" w:cstheme="majorBidi"/>
                <w:b/>
                <w:bCs/>
                <w:sz w:val="20"/>
                <w:szCs w:val="20"/>
              </w:rPr>
            </w:pPr>
          </w:p>
        </w:tc>
        <w:tc>
          <w:tcPr>
            <w:tcW w:w="1260" w:type="dxa"/>
            <w:tcBorders>
              <w:bottom w:val="single" w:sz="4" w:space="0" w:color="auto"/>
              <w:right w:val="single" w:sz="4" w:space="0" w:color="auto"/>
            </w:tcBorders>
          </w:tcPr>
          <w:p w14:paraId="4FB12361" w14:textId="77777777" w:rsidR="00BF57FF" w:rsidRPr="0036653F" w:rsidRDefault="00BF57FF" w:rsidP="00797834">
            <w:pPr>
              <w:spacing w:line="360" w:lineRule="auto"/>
              <w:rPr>
                <w:rFonts w:asciiTheme="majorBidi" w:hAnsiTheme="majorBidi" w:cstheme="majorBidi"/>
                <w:b/>
                <w:bCs/>
                <w:sz w:val="20"/>
                <w:szCs w:val="20"/>
              </w:rPr>
            </w:pPr>
          </w:p>
        </w:tc>
        <w:tc>
          <w:tcPr>
            <w:tcW w:w="1469" w:type="dxa"/>
            <w:tcBorders>
              <w:top w:val="single" w:sz="4" w:space="0" w:color="auto"/>
              <w:left w:val="single" w:sz="4" w:space="0" w:color="auto"/>
              <w:bottom w:val="single" w:sz="4" w:space="0" w:color="auto"/>
              <w:right w:val="single" w:sz="4" w:space="0" w:color="auto"/>
            </w:tcBorders>
            <w:noWrap/>
          </w:tcPr>
          <w:p w14:paraId="59A715BB" w14:textId="77777777" w:rsidR="00BF57FF" w:rsidRPr="0036653F" w:rsidRDefault="00BF57FF" w:rsidP="00797834">
            <w:pPr>
              <w:spacing w:line="360" w:lineRule="auto"/>
              <w:rPr>
                <w:rFonts w:asciiTheme="majorBidi" w:hAnsiTheme="majorBidi" w:cstheme="majorBidi"/>
                <w:b/>
                <w:sz w:val="18"/>
                <w:szCs w:val="18"/>
              </w:rPr>
            </w:pPr>
          </w:p>
        </w:tc>
        <w:tc>
          <w:tcPr>
            <w:tcW w:w="1276" w:type="dxa"/>
            <w:tcBorders>
              <w:left w:val="single" w:sz="4" w:space="0" w:color="auto"/>
            </w:tcBorders>
          </w:tcPr>
          <w:p w14:paraId="79F98A6F" w14:textId="77777777" w:rsidR="00BF57FF" w:rsidRPr="0036653F" w:rsidRDefault="00BF57FF" w:rsidP="00797834">
            <w:pPr>
              <w:spacing w:line="360" w:lineRule="auto"/>
              <w:rPr>
                <w:rFonts w:asciiTheme="majorBidi" w:hAnsiTheme="majorBidi" w:cstheme="majorBidi"/>
                <w:b/>
                <w:bCs/>
                <w:sz w:val="18"/>
                <w:szCs w:val="18"/>
              </w:rPr>
            </w:pPr>
          </w:p>
        </w:tc>
        <w:tc>
          <w:tcPr>
            <w:tcW w:w="1134" w:type="dxa"/>
            <w:noWrap/>
          </w:tcPr>
          <w:p w14:paraId="7540CCEA" w14:textId="77777777" w:rsidR="00BF57FF" w:rsidRPr="0036653F" w:rsidRDefault="00BF57FF" w:rsidP="00797834">
            <w:pPr>
              <w:spacing w:line="360" w:lineRule="auto"/>
              <w:rPr>
                <w:rFonts w:asciiTheme="majorBidi" w:hAnsiTheme="majorBidi" w:cstheme="majorBidi"/>
                <w:b/>
                <w:bCs/>
                <w:sz w:val="18"/>
                <w:szCs w:val="18"/>
              </w:rPr>
            </w:pPr>
          </w:p>
        </w:tc>
        <w:tc>
          <w:tcPr>
            <w:tcW w:w="1276" w:type="dxa"/>
            <w:noWrap/>
          </w:tcPr>
          <w:p w14:paraId="5202324E" w14:textId="77777777" w:rsidR="00BF57FF" w:rsidRPr="0036653F" w:rsidRDefault="00BF57FF" w:rsidP="00797834">
            <w:pPr>
              <w:spacing w:line="360" w:lineRule="auto"/>
              <w:rPr>
                <w:rFonts w:asciiTheme="majorBidi" w:hAnsiTheme="majorBidi" w:cstheme="majorBidi"/>
                <w:b/>
                <w:bCs/>
                <w:sz w:val="18"/>
                <w:szCs w:val="18"/>
              </w:rPr>
            </w:pPr>
          </w:p>
        </w:tc>
        <w:tc>
          <w:tcPr>
            <w:tcW w:w="1134" w:type="dxa"/>
            <w:noWrap/>
          </w:tcPr>
          <w:p w14:paraId="3950B992" w14:textId="77777777" w:rsidR="00BF57FF" w:rsidRPr="0036653F" w:rsidRDefault="00BF57FF" w:rsidP="00797834">
            <w:pPr>
              <w:spacing w:line="360" w:lineRule="auto"/>
              <w:rPr>
                <w:rFonts w:asciiTheme="majorBidi" w:hAnsiTheme="majorBidi" w:cstheme="majorBidi"/>
                <w:b/>
                <w:bCs/>
                <w:sz w:val="18"/>
                <w:szCs w:val="18"/>
              </w:rPr>
            </w:pPr>
          </w:p>
        </w:tc>
        <w:tc>
          <w:tcPr>
            <w:tcW w:w="1134" w:type="dxa"/>
            <w:noWrap/>
          </w:tcPr>
          <w:p w14:paraId="68EBEAB5" w14:textId="77777777" w:rsidR="00BF57FF" w:rsidRPr="0036653F" w:rsidRDefault="00BF57FF" w:rsidP="00797834">
            <w:pPr>
              <w:spacing w:line="360" w:lineRule="auto"/>
              <w:rPr>
                <w:rFonts w:asciiTheme="majorBidi" w:hAnsiTheme="majorBidi" w:cstheme="majorBidi"/>
                <w:b/>
                <w:bCs/>
                <w:sz w:val="18"/>
                <w:szCs w:val="18"/>
              </w:rPr>
            </w:pPr>
          </w:p>
        </w:tc>
        <w:tc>
          <w:tcPr>
            <w:tcW w:w="1417" w:type="dxa"/>
            <w:noWrap/>
          </w:tcPr>
          <w:p w14:paraId="3D980556" w14:textId="77777777" w:rsidR="00BF57FF" w:rsidRPr="0036653F" w:rsidRDefault="00BF57FF" w:rsidP="00797834">
            <w:pPr>
              <w:spacing w:line="360" w:lineRule="auto"/>
              <w:rPr>
                <w:rFonts w:asciiTheme="majorBidi" w:hAnsiTheme="majorBidi" w:cstheme="majorBidi"/>
                <w:b/>
                <w:sz w:val="18"/>
                <w:szCs w:val="18"/>
              </w:rPr>
            </w:pPr>
          </w:p>
        </w:tc>
      </w:tr>
      <w:tr w:rsidR="00BF57FF" w:rsidRPr="0036653F" w14:paraId="783BF24F" w14:textId="77777777" w:rsidTr="00797834">
        <w:trPr>
          <w:trHeight w:val="331"/>
        </w:trPr>
        <w:tc>
          <w:tcPr>
            <w:tcW w:w="810" w:type="dxa"/>
            <w:vMerge w:val="restart"/>
            <w:tcBorders>
              <w:right w:val="single" w:sz="4" w:space="0" w:color="auto"/>
            </w:tcBorders>
            <w:textDirection w:val="tbRl"/>
            <w:hideMark/>
          </w:tcPr>
          <w:p w14:paraId="15121502" w14:textId="3872AAA0" w:rsidR="00BF57FF" w:rsidRPr="0036653F" w:rsidRDefault="004A3858" w:rsidP="00797834">
            <w:pPr>
              <w:spacing w:line="360" w:lineRule="auto"/>
              <w:ind w:left="113" w:right="113"/>
              <w:jc w:val="center"/>
              <w:rPr>
                <w:rFonts w:asciiTheme="majorBidi" w:hAnsiTheme="majorBidi" w:cstheme="majorBidi"/>
                <w:b/>
                <w:bCs/>
                <w:sz w:val="18"/>
                <w:szCs w:val="18"/>
              </w:rPr>
            </w:pPr>
            <w:r w:rsidRPr="0036653F">
              <w:rPr>
                <w:rFonts w:asciiTheme="majorBidi" w:hAnsiTheme="majorBidi" w:cstheme="majorBidi"/>
                <w:b/>
                <w:bCs/>
                <w:sz w:val="18"/>
                <w:szCs w:val="18"/>
              </w:rPr>
              <w:t>Course</w:t>
            </w:r>
            <w:r w:rsidR="00BF57FF" w:rsidRPr="0036653F">
              <w:rPr>
                <w:rFonts w:asciiTheme="majorBidi" w:hAnsiTheme="majorBidi" w:cstheme="majorBidi"/>
                <w:b/>
                <w:bCs/>
                <w:sz w:val="18"/>
                <w:szCs w:val="18"/>
              </w:rPr>
              <w:t xml:space="preserve"> specific Core</w:t>
            </w:r>
          </w:p>
          <w:p w14:paraId="71BC9FED" w14:textId="77777777" w:rsidR="00BF57FF" w:rsidRPr="0036653F" w:rsidRDefault="00BF57FF" w:rsidP="00797834">
            <w:pPr>
              <w:spacing w:line="360" w:lineRule="auto"/>
              <w:ind w:left="113" w:right="113"/>
              <w:jc w:val="center"/>
              <w:rPr>
                <w:rFonts w:asciiTheme="majorBidi" w:hAnsiTheme="majorBidi" w:cstheme="majorBidi"/>
                <w:b/>
                <w:bCs/>
                <w:sz w:val="18"/>
                <w:szCs w:val="18"/>
              </w:rPr>
            </w:pPr>
            <w:r w:rsidRPr="0036653F">
              <w:rPr>
                <w:rFonts w:asciiTheme="majorBidi" w:hAnsiTheme="majorBidi" w:cstheme="majorBidi"/>
                <w:b/>
                <w:bCs/>
                <w:sz w:val="18"/>
                <w:szCs w:val="18"/>
              </w:rPr>
              <w:t>Competencies</w:t>
            </w:r>
          </w:p>
        </w:tc>
        <w:tc>
          <w:tcPr>
            <w:tcW w:w="1260" w:type="dxa"/>
            <w:tcBorders>
              <w:top w:val="single" w:sz="4" w:space="0" w:color="auto"/>
              <w:left w:val="single" w:sz="4" w:space="0" w:color="auto"/>
              <w:bottom w:val="single" w:sz="4" w:space="0" w:color="auto"/>
              <w:right w:val="single" w:sz="4" w:space="0" w:color="auto"/>
            </w:tcBorders>
            <w:hideMark/>
          </w:tcPr>
          <w:p w14:paraId="6C503BC2" w14:textId="77777777" w:rsidR="00BF57FF" w:rsidRPr="0036653F" w:rsidRDefault="00BF57FF" w:rsidP="00797834">
            <w:pPr>
              <w:spacing w:line="360" w:lineRule="auto"/>
              <w:rPr>
                <w:rFonts w:asciiTheme="majorBidi" w:hAnsiTheme="majorBidi" w:cstheme="majorBidi"/>
                <w:b/>
                <w:bCs/>
                <w:sz w:val="18"/>
                <w:szCs w:val="18"/>
              </w:rPr>
            </w:pPr>
          </w:p>
        </w:tc>
        <w:tc>
          <w:tcPr>
            <w:tcW w:w="1469" w:type="dxa"/>
            <w:tcBorders>
              <w:top w:val="single" w:sz="4" w:space="0" w:color="auto"/>
              <w:left w:val="single" w:sz="4" w:space="0" w:color="auto"/>
              <w:bottom w:val="single" w:sz="4" w:space="0" w:color="auto"/>
              <w:right w:val="single" w:sz="4" w:space="0" w:color="auto"/>
            </w:tcBorders>
            <w:noWrap/>
          </w:tcPr>
          <w:p w14:paraId="5D117AA2" w14:textId="77777777" w:rsidR="00BF57FF" w:rsidRPr="0036653F" w:rsidRDefault="00BF57FF" w:rsidP="00797834">
            <w:pPr>
              <w:spacing w:line="360" w:lineRule="auto"/>
              <w:rPr>
                <w:rFonts w:asciiTheme="majorBidi" w:hAnsiTheme="majorBidi" w:cstheme="majorBidi"/>
                <w:b/>
                <w:sz w:val="18"/>
                <w:szCs w:val="18"/>
              </w:rPr>
            </w:pPr>
          </w:p>
        </w:tc>
        <w:tc>
          <w:tcPr>
            <w:tcW w:w="1276" w:type="dxa"/>
            <w:tcBorders>
              <w:left w:val="single" w:sz="4" w:space="0" w:color="auto"/>
            </w:tcBorders>
            <w:hideMark/>
          </w:tcPr>
          <w:p w14:paraId="029A8E1E" w14:textId="77777777" w:rsidR="00BF57FF" w:rsidRPr="0036653F" w:rsidRDefault="00BF57FF" w:rsidP="00797834">
            <w:pPr>
              <w:spacing w:line="360" w:lineRule="auto"/>
              <w:rPr>
                <w:rFonts w:asciiTheme="majorBidi" w:hAnsiTheme="majorBidi" w:cstheme="majorBidi"/>
                <w:b/>
                <w:bCs/>
                <w:sz w:val="18"/>
                <w:szCs w:val="18"/>
              </w:rPr>
            </w:pPr>
            <w:r w:rsidRPr="0036653F">
              <w:rPr>
                <w:rFonts w:asciiTheme="majorBidi" w:hAnsiTheme="majorBidi" w:cstheme="majorBidi"/>
                <w:b/>
                <w:bCs/>
                <w:sz w:val="18"/>
                <w:szCs w:val="18"/>
              </w:rPr>
              <w:t> </w:t>
            </w:r>
          </w:p>
        </w:tc>
        <w:tc>
          <w:tcPr>
            <w:tcW w:w="1134" w:type="dxa"/>
            <w:noWrap/>
            <w:vAlign w:val="center"/>
            <w:hideMark/>
          </w:tcPr>
          <w:p w14:paraId="7E4AD2A3" w14:textId="77777777" w:rsidR="00BF57FF" w:rsidRPr="0036653F" w:rsidRDefault="00BF57FF" w:rsidP="00797834">
            <w:pPr>
              <w:spacing w:line="360" w:lineRule="auto"/>
              <w:jc w:val="center"/>
              <w:rPr>
                <w:rFonts w:asciiTheme="majorBidi" w:hAnsiTheme="majorBidi" w:cstheme="majorBidi"/>
                <w:b/>
                <w:bCs/>
                <w:sz w:val="18"/>
                <w:szCs w:val="18"/>
              </w:rPr>
            </w:pPr>
            <w:r w:rsidRPr="0036653F">
              <w:rPr>
                <w:rFonts w:asciiTheme="majorBidi" w:hAnsiTheme="majorBidi" w:cstheme="majorBidi"/>
                <w:b/>
                <w:bCs/>
                <w:sz w:val="18"/>
                <w:szCs w:val="18"/>
              </w:rPr>
              <w:t>High</w:t>
            </w:r>
          </w:p>
        </w:tc>
        <w:tc>
          <w:tcPr>
            <w:tcW w:w="1276" w:type="dxa"/>
            <w:noWrap/>
            <w:vAlign w:val="center"/>
            <w:hideMark/>
          </w:tcPr>
          <w:p w14:paraId="177FAAD6" w14:textId="77777777" w:rsidR="00BF57FF" w:rsidRPr="0036653F" w:rsidRDefault="00BF57FF" w:rsidP="00797834">
            <w:pPr>
              <w:spacing w:line="360" w:lineRule="auto"/>
              <w:jc w:val="center"/>
              <w:rPr>
                <w:rFonts w:asciiTheme="majorBidi" w:hAnsiTheme="majorBidi" w:cstheme="majorBidi"/>
                <w:b/>
                <w:bCs/>
                <w:sz w:val="18"/>
                <w:szCs w:val="18"/>
              </w:rPr>
            </w:pPr>
            <w:r w:rsidRPr="0036653F">
              <w:rPr>
                <w:rFonts w:asciiTheme="majorBidi" w:hAnsiTheme="majorBidi" w:cstheme="majorBidi"/>
                <w:b/>
                <w:bCs/>
                <w:sz w:val="18"/>
                <w:szCs w:val="18"/>
              </w:rPr>
              <w:t>Satisfactory</w:t>
            </w:r>
          </w:p>
        </w:tc>
        <w:tc>
          <w:tcPr>
            <w:tcW w:w="1134" w:type="dxa"/>
            <w:noWrap/>
            <w:vAlign w:val="center"/>
            <w:hideMark/>
          </w:tcPr>
          <w:p w14:paraId="17C98247" w14:textId="77777777" w:rsidR="00BF57FF" w:rsidRPr="0036653F" w:rsidRDefault="00BF57FF" w:rsidP="00797834">
            <w:pPr>
              <w:spacing w:line="360" w:lineRule="auto"/>
              <w:jc w:val="center"/>
              <w:rPr>
                <w:rFonts w:asciiTheme="majorBidi" w:hAnsiTheme="majorBidi" w:cstheme="majorBidi"/>
                <w:b/>
                <w:bCs/>
                <w:sz w:val="18"/>
                <w:szCs w:val="18"/>
              </w:rPr>
            </w:pPr>
            <w:r w:rsidRPr="0036653F">
              <w:rPr>
                <w:rFonts w:asciiTheme="majorBidi" w:hAnsiTheme="majorBidi" w:cstheme="majorBidi"/>
                <w:b/>
                <w:bCs/>
                <w:sz w:val="18"/>
                <w:szCs w:val="18"/>
              </w:rPr>
              <w:t>Average</w:t>
            </w:r>
          </w:p>
        </w:tc>
        <w:tc>
          <w:tcPr>
            <w:tcW w:w="1134" w:type="dxa"/>
            <w:noWrap/>
            <w:vAlign w:val="center"/>
            <w:hideMark/>
          </w:tcPr>
          <w:p w14:paraId="2897898E" w14:textId="77777777" w:rsidR="00BF57FF" w:rsidRPr="0036653F" w:rsidRDefault="00BF57FF" w:rsidP="00797834">
            <w:pPr>
              <w:jc w:val="center"/>
              <w:rPr>
                <w:rFonts w:asciiTheme="majorBidi" w:hAnsiTheme="majorBidi" w:cstheme="majorBidi"/>
                <w:b/>
                <w:bCs/>
                <w:sz w:val="18"/>
                <w:szCs w:val="18"/>
              </w:rPr>
            </w:pPr>
            <w:r w:rsidRPr="0036653F">
              <w:rPr>
                <w:rFonts w:asciiTheme="majorBidi" w:hAnsiTheme="majorBidi" w:cstheme="majorBidi"/>
                <w:b/>
                <w:bCs/>
                <w:sz w:val="18"/>
                <w:szCs w:val="18"/>
              </w:rPr>
              <w:t>Below Average</w:t>
            </w:r>
          </w:p>
        </w:tc>
        <w:tc>
          <w:tcPr>
            <w:tcW w:w="1417" w:type="dxa"/>
            <w:noWrap/>
            <w:hideMark/>
          </w:tcPr>
          <w:p w14:paraId="5884C30F" w14:textId="77777777" w:rsidR="00BF57FF" w:rsidRPr="0036653F" w:rsidRDefault="00BF57FF" w:rsidP="00797834">
            <w:pPr>
              <w:spacing w:line="360" w:lineRule="auto"/>
              <w:rPr>
                <w:rFonts w:asciiTheme="majorBidi" w:hAnsiTheme="majorBidi" w:cstheme="majorBidi"/>
                <w:b/>
                <w:sz w:val="18"/>
                <w:szCs w:val="18"/>
              </w:rPr>
            </w:pPr>
            <w:r w:rsidRPr="0036653F">
              <w:rPr>
                <w:rFonts w:asciiTheme="majorBidi" w:hAnsiTheme="majorBidi" w:cstheme="majorBidi"/>
                <w:b/>
                <w:sz w:val="18"/>
                <w:szCs w:val="18"/>
              </w:rPr>
              <w:t> </w:t>
            </w:r>
          </w:p>
        </w:tc>
      </w:tr>
      <w:tr w:rsidR="00BF57FF" w:rsidRPr="0036653F" w14:paraId="76493B46" w14:textId="77777777" w:rsidTr="00797834">
        <w:trPr>
          <w:trHeight w:val="1462"/>
        </w:trPr>
        <w:tc>
          <w:tcPr>
            <w:tcW w:w="810" w:type="dxa"/>
            <w:vMerge/>
            <w:tcBorders>
              <w:right w:val="single" w:sz="4" w:space="0" w:color="auto"/>
            </w:tcBorders>
            <w:textDirection w:val="tbRl"/>
            <w:hideMark/>
          </w:tcPr>
          <w:p w14:paraId="2ECBB510" w14:textId="77777777" w:rsidR="00BF57FF" w:rsidRPr="0036653F" w:rsidRDefault="00BF57FF" w:rsidP="00797834">
            <w:pPr>
              <w:spacing w:line="360" w:lineRule="auto"/>
              <w:ind w:left="113" w:right="113"/>
              <w:jc w:val="center"/>
              <w:rPr>
                <w:rFonts w:asciiTheme="majorBidi" w:hAnsiTheme="majorBidi" w:cstheme="majorBidi"/>
                <w:b/>
                <w:bCs/>
                <w:sz w:val="18"/>
                <w:szCs w:val="18"/>
              </w:rPr>
            </w:pPr>
          </w:p>
        </w:tc>
        <w:tc>
          <w:tcPr>
            <w:tcW w:w="1260" w:type="dxa"/>
            <w:tcBorders>
              <w:top w:val="single" w:sz="4" w:space="0" w:color="auto"/>
              <w:left w:val="single" w:sz="4" w:space="0" w:color="auto"/>
              <w:bottom w:val="single" w:sz="4" w:space="0" w:color="auto"/>
              <w:right w:val="single" w:sz="4" w:space="0" w:color="auto"/>
            </w:tcBorders>
            <w:noWrap/>
            <w:hideMark/>
          </w:tcPr>
          <w:p w14:paraId="57EE0419" w14:textId="77777777" w:rsidR="00BF57FF" w:rsidRPr="0036653F" w:rsidRDefault="00BF57FF" w:rsidP="00797834">
            <w:pPr>
              <w:jc w:val="center"/>
              <w:rPr>
                <w:rFonts w:asciiTheme="majorBidi" w:hAnsiTheme="majorBidi" w:cstheme="majorBidi"/>
                <w:b/>
                <w:bCs/>
                <w:color w:val="000000"/>
                <w:sz w:val="18"/>
                <w:szCs w:val="18"/>
                <w:lang w:eastAsia="en-GB"/>
              </w:rPr>
            </w:pPr>
          </w:p>
          <w:p w14:paraId="61201264" w14:textId="77777777" w:rsidR="00BF57FF" w:rsidRPr="0036653F" w:rsidRDefault="00BF57FF" w:rsidP="00797834">
            <w:pPr>
              <w:jc w:val="center"/>
              <w:rPr>
                <w:rFonts w:asciiTheme="majorBidi" w:hAnsiTheme="majorBidi" w:cstheme="majorBidi"/>
                <w:b/>
                <w:bCs/>
                <w:color w:val="000000"/>
                <w:sz w:val="18"/>
                <w:szCs w:val="18"/>
                <w:lang w:eastAsia="en-GB"/>
              </w:rPr>
            </w:pPr>
            <w:r w:rsidRPr="0036653F">
              <w:rPr>
                <w:rFonts w:asciiTheme="majorBidi" w:hAnsiTheme="majorBidi" w:cstheme="majorBidi"/>
                <w:b/>
                <w:bCs/>
                <w:color w:val="000000"/>
                <w:sz w:val="18"/>
                <w:szCs w:val="18"/>
                <w:lang w:eastAsia="en-GB"/>
              </w:rPr>
              <w:t>Knowledge</w:t>
            </w:r>
          </w:p>
          <w:p w14:paraId="266E61F8" w14:textId="77777777" w:rsidR="00BF57FF" w:rsidRPr="0036653F" w:rsidRDefault="00BF57FF" w:rsidP="00797834">
            <w:pPr>
              <w:jc w:val="center"/>
              <w:rPr>
                <w:rFonts w:asciiTheme="majorBidi" w:hAnsiTheme="majorBidi" w:cstheme="majorBidi"/>
                <w:b/>
                <w:bCs/>
                <w:color w:val="000000"/>
                <w:sz w:val="18"/>
                <w:szCs w:val="18"/>
                <w:lang w:eastAsia="en-GB"/>
              </w:rPr>
            </w:pPr>
          </w:p>
        </w:tc>
        <w:tc>
          <w:tcPr>
            <w:tcW w:w="1469" w:type="dxa"/>
            <w:tcBorders>
              <w:top w:val="single" w:sz="4" w:space="0" w:color="auto"/>
              <w:left w:val="single" w:sz="4" w:space="0" w:color="auto"/>
              <w:bottom w:val="single" w:sz="4" w:space="0" w:color="auto"/>
              <w:right w:val="single" w:sz="4" w:space="0" w:color="auto"/>
            </w:tcBorders>
            <w:noWrap/>
          </w:tcPr>
          <w:p w14:paraId="73B12030" w14:textId="77777777" w:rsidR="00BF57FF" w:rsidRPr="0036653F" w:rsidRDefault="00BF57FF" w:rsidP="00797834">
            <w:pPr>
              <w:spacing w:line="360" w:lineRule="auto"/>
              <w:rPr>
                <w:rFonts w:asciiTheme="majorBidi" w:hAnsiTheme="majorBidi" w:cstheme="majorBidi"/>
                <w:b/>
                <w:sz w:val="18"/>
                <w:szCs w:val="18"/>
              </w:rPr>
            </w:pPr>
          </w:p>
        </w:tc>
        <w:tc>
          <w:tcPr>
            <w:tcW w:w="1276" w:type="dxa"/>
            <w:tcBorders>
              <w:left w:val="single" w:sz="4" w:space="0" w:color="auto"/>
            </w:tcBorders>
            <w:noWrap/>
            <w:hideMark/>
          </w:tcPr>
          <w:p w14:paraId="6D2CBB02" w14:textId="77777777" w:rsidR="00BF57FF" w:rsidRPr="0036653F" w:rsidRDefault="00BF57FF" w:rsidP="00797834">
            <w:pPr>
              <w:spacing w:line="360" w:lineRule="auto"/>
              <w:rPr>
                <w:rFonts w:asciiTheme="majorBidi" w:hAnsiTheme="majorBidi" w:cstheme="majorBidi"/>
                <w:b/>
                <w:sz w:val="18"/>
                <w:szCs w:val="18"/>
              </w:rPr>
            </w:pPr>
            <w:r w:rsidRPr="0036653F">
              <w:rPr>
                <w:rFonts w:asciiTheme="majorBidi" w:hAnsiTheme="majorBidi" w:cstheme="majorBidi"/>
                <w:b/>
                <w:sz w:val="18"/>
                <w:szCs w:val="18"/>
              </w:rPr>
              <w:t> </w:t>
            </w:r>
          </w:p>
        </w:tc>
        <w:tc>
          <w:tcPr>
            <w:tcW w:w="1134" w:type="dxa"/>
            <w:hideMark/>
          </w:tcPr>
          <w:p w14:paraId="680F3961" w14:textId="77777777" w:rsidR="00BF57FF" w:rsidRPr="0036653F" w:rsidRDefault="00BF57FF" w:rsidP="00797834">
            <w:pPr>
              <w:spacing w:line="360" w:lineRule="auto"/>
              <w:rPr>
                <w:rFonts w:asciiTheme="majorBidi" w:hAnsiTheme="majorBidi" w:cstheme="majorBidi"/>
                <w:b/>
                <w:bCs/>
                <w:sz w:val="18"/>
                <w:szCs w:val="18"/>
              </w:rPr>
            </w:pPr>
          </w:p>
        </w:tc>
        <w:tc>
          <w:tcPr>
            <w:tcW w:w="1276" w:type="dxa"/>
            <w:hideMark/>
          </w:tcPr>
          <w:p w14:paraId="2B192F9B" w14:textId="77777777" w:rsidR="00BF57FF" w:rsidRPr="0036653F" w:rsidRDefault="00BF57FF" w:rsidP="00797834">
            <w:pPr>
              <w:spacing w:line="360" w:lineRule="auto"/>
              <w:rPr>
                <w:rFonts w:asciiTheme="majorBidi" w:hAnsiTheme="majorBidi" w:cstheme="majorBidi"/>
                <w:b/>
                <w:sz w:val="18"/>
                <w:szCs w:val="18"/>
              </w:rPr>
            </w:pPr>
          </w:p>
        </w:tc>
        <w:tc>
          <w:tcPr>
            <w:tcW w:w="1134" w:type="dxa"/>
            <w:hideMark/>
          </w:tcPr>
          <w:p w14:paraId="00442055" w14:textId="77777777" w:rsidR="00BF57FF" w:rsidRPr="0036653F" w:rsidRDefault="00BF57FF" w:rsidP="00797834">
            <w:pPr>
              <w:spacing w:line="360" w:lineRule="auto"/>
              <w:rPr>
                <w:rFonts w:asciiTheme="majorBidi" w:hAnsiTheme="majorBidi" w:cstheme="majorBidi"/>
                <w:b/>
                <w:sz w:val="18"/>
                <w:szCs w:val="18"/>
              </w:rPr>
            </w:pPr>
          </w:p>
        </w:tc>
        <w:tc>
          <w:tcPr>
            <w:tcW w:w="1134" w:type="dxa"/>
            <w:hideMark/>
          </w:tcPr>
          <w:p w14:paraId="50991A3F" w14:textId="77777777" w:rsidR="00BF57FF" w:rsidRPr="0036653F" w:rsidRDefault="00BF57FF" w:rsidP="00797834">
            <w:pPr>
              <w:spacing w:line="360" w:lineRule="auto"/>
              <w:rPr>
                <w:rFonts w:asciiTheme="majorBidi" w:hAnsiTheme="majorBidi" w:cstheme="majorBidi"/>
                <w:b/>
                <w:sz w:val="18"/>
                <w:szCs w:val="18"/>
              </w:rPr>
            </w:pPr>
          </w:p>
        </w:tc>
        <w:tc>
          <w:tcPr>
            <w:tcW w:w="1417" w:type="dxa"/>
            <w:noWrap/>
            <w:hideMark/>
          </w:tcPr>
          <w:p w14:paraId="1C90B3AA" w14:textId="77777777" w:rsidR="00BF57FF" w:rsidRPr="0036653F" w:rsidRDefault="00BF57FF" w:rsidP="00797834">
            <w:pPr>
              <w:spacing w:line="360" w:lineRule="auto"/>
              <w:rPr>
                <w:rFonts w:asciiTheme="majorBidi" w:hAnsiTheme="majorBidi" w:cstheme="majorBidi"/>
                <w:b/>
                <w:sz w:val="18"/>
                <w:szCs w:val="18"/>
              </w:rPr>
            </w:pPr>
          </w:p>
        </w:tc>
      </w:tr>
      <w:tr w:rsidR="00BF57FF" w:rsidRPr="0036653F" w14:paraId="63A70C31" w14:textId="77777777" w:rsidTr="00797834">
        <w:trPr>
          <w:trHeight w:val="1380"/>
        </w:trPr>
        <w:tc>
          <w:tcPr>
            <w:tcW w:w="810" w:type="dxa"/>
            <w:vMerge/>
            <w:tcBorders>
              <w:right w:val="single" w:sz="4" w:space="0" w:color="auto"/>
            </w:tcBorders>
            <w:textDirection w:val="tbRl"/>
          </w:tcPr>
          <w:p w14:paraId="7273E74F" w14:textId="77777777" w:rsidR="00BF57FF" w:rsidRPr="0036653F" w:rsidRDefault="00BF57FF" w:rsidP="00797834">
            <w:pPr>
              <w:spacing w:line="360" w:lineRule="auto"/>
              <w:ind w:left="113" w:right="113"/>
              <w:jc w:val="center"/>
              <w:rPr>
                <w:rFonts w:asciiTheme="majorBidi" w:hAnsiTheme="majorBidi" w:cstheme="majorBidi"/>
                <w:b/>
                <w:bCs/>
                <w:sz w:val="18"/>
                <w:szCs w:val="18"/>
              </w:rPr>
            </w:pPr>
          </w:p>
        </w:tc>
        <w:tc>
          <w:tcPr>
            <w:tcW w:w="1260" w:type="dxa"/>
            <w:tcBorders>
              <w:top w:val="single" w:sz="4" w:space="0" w:color="auto"/>
              <w:left w:val="single" w:sz="4" w:space="0" w:color="auto"/>
              <w:bottom w:val="single" w:sz="4" w:space="0" w:color="auto"/>
              <w:right w:val="single" w:sz="4" w:space="0" w:color="auto"/>
            </w:tcBorders>
            <w:noWrap/>
          </w:tcPr>
          <w:p w14:paraId="637DBDB4" w14:textId="77777777" w:rsidR="00BF57FF" w:rsidRPr="0036653F" w:rsidRDefault="00BF57FF" w:rsidP="00797834">
            <w:pPr>
              <w:jc w:val="center"/>
              <w:rPr>
                <w:rFonts w:asciiTheme="majorBidi" w:hAnsiTheme="majorBidi" w:cstheme="majorBidi"/>
                <w:b/>
                <w:bCs/>
                <w:color w:val="000000"/>
                <w:sz w:val="18"/>
                <w:szCs w:val="18"/>
                <w:lang w:eastAsia="en-GB"/>
              </w:rPr>
            </w:pPr>
          </w:p>
          <w:p w14:paraId="69E393E8" w14:textId="77777777" w:rsidR="00BF57FF" w:rsidRPr="0036653F" w:rsidRDefault="00BF57FF" w:rsidP="00797834">
            <w:pPr>
              <w:jc w:val="center"/>
              <w:rPr>
                <w:rFonts w:asciiTheme="majorBidi" w:hAnsiTheme="majorBidi" w:cstheme="majorBidi"/>
                <w:b/>
                <w:bCs/>
                <w:color w:val="000000"/>
                <w:sz w:val="18"/>
                <w:szCs w:val="18"/>
                <w:lang w:eastAsia="en-GB"/>
              </w:rPr>
            </w:pPr>
            <w:r w:rsidRPr="0036653F">
              <w:rPr>
                <w:rFonts w:asciiTheme="majorBidi" w:hAnsiTheme="majorBidi" w:cstheme="majorBidi"/>
                <w:b/>
                <w:bCs/>
                <w:color w:val="000000"/>
                <w:sz w:val="18"/>
                <w:szCs w:val="18"/>
                <w:lang w:eastAsia="en-GB"/>
              </w:rPr>
              <w:t>Skill</w:t>
            </w:r>
          </w:p>
          <w:p w14:paraId="5AAE0C3D" w14:textId="77777777" w:rsidR="00BF57FF" w:rsidRPr="0036653F" w:rsidRDefault="00BF57FF" w:rsidP="00797834">
            <w:pPr>
              <w:jc w:val="center"/>
              <w:rPr>
                <w:rFonts w:asciiTheme="majorBidi" w:hAnsiTheme="majorBidi" w:cstheme="majorBidi"/>
                <w:b/>
                <w:bCs/>
                <w:color w:val="000000"/>
                <w:sz w:val="18"/>
                <w:szCs w:val="18"/>
                <w:lang w:eastAsia="en-GB"/>
              </w:rPr>
            </w:pPr>
          </w:p>
        </w:tc>
        <w:tc>
          <w:tcPr>
            <w:tcW w:w="1469" w:type="dxa"/>
            <w:tcBorders>
              <w:top w:val="single" w:sz="4" w:space="0" w:color="auto"/>
              <w:left w:val="single" w:sz="4" w:space="0" w:color="auto"/>
              <w:bottom w:val="single" w:sz="4" w:space="0" w:color="auto"/>
              <w:right w:val="single" w:sz="4" w:space="0" w:color="auto"/>
            </w:tcBorders>
            <w:noWrap/>
          </w:tcPr>
          <w:p w14:paraId="62185BA5" w14:textId="77777777" w:rsidR="00BF57FF" w:rsidRPr="0036653F" w:rsidRDefault="00BF57FF" w:rsidP="00797834">
            <w:pPr>
              <w:spacing w:line="360" w:lineRule="auto"/>
              <w:rPr>
                <w:rFonts w:asciiTheme="majorBidi" w:hAnsiTheme="majorBidi" w:cstheme="majorBidi"/>
                <w:b/>
                <w:sz w:val="18"/>
                <w:szCs w:val="18"/>
              </w:rPr>
            </w:pPr>
          </w:p>
        </w:tc>
        <w:tc>
          <w:tcPr>
            <w:tcW w:w="1276" w:type="dxa"/>
            <w:tcBorders>
              <w:left w:val="single" w:sz="4" w:space="0" w:color="auto"/>
            </w:tcBorders>
            <w:noWrap/>
          </w:tcPr>
          <w:p w14:paraId="5B80C0D3" w14:textId="77777777" w:rsidR="00BF57FF" w:rsidRPr="0036653F" w:rsidRDefault="00BF57FF" w:rsidP="00797834">
            <w:pPr>
              <w:spacing w:line="360" w:lineRule="auto"/>
              <w:rPr>
                <w:rFonts w:asciiTheme="majorBidi" w:hAnsiTheme="majorBidi" w:cstheme="majorBidi"/>
                <w:b/>
                <w:sz w:val="18"/>
                <w:szCs w:val="18"/>
              </w:rPr>
            </w:pPr>
          </w:p>
        </w:tc>
        <w:tc>
          <w:tcPr>
            <w:tcW w:w="1134" w:type="dxa"/>
          </w:tcPr>
          <w:p w14:paraId="75725077" w14:textId="77777777" w:rsidR="00BF57FF" w:rsidRPr="0036653F" w:rsidRDefault="00BF57FF" w:rsidP="00797834">
            <w:pPr>
              <w:spacing w:line="360" w:lineRule="auto"/>
              <w:rPr>
                <w:rFonts w:asciiTheme="majorBidi" w:hAnsiTheme="majorBidi" w:cstheme="majorBidi"/>
                <w:b/>
                <w:bCs/>
                <w:sz w:val="18"/>
                <w:szCs w:val="18"/>
              </w:rPr>
            </w:pPr>
          </w:p>
        </w:tc>
        <w:tc>
          <w:tcPr>
            <w:tcW w:w="1276" w:type="dxa"/>
          </w:tcPr>
          <w:p w14:paraId="3D85E210" w14:textId="77777777" w:rsidR="00BF57FF" w:rsidRPr="0036653F" w:rsidRDefault="00BF57FF" w:rsidP="00797834">
            <w:pPr>
              <w:spacing w:line="360" w:lineRule="auto"/>
              <w:rPr>
                <w:rFonts w:asciiTheme="majorBidi" w:hAnsiTheme="majorBidi" w:cstheme="majorBidi"/>
                <w:b/>
                <w:sz w:val="18"/>
                <w:szCs w:val="18"/>
              </w:rPr>
            </w:pPr>
          </w:p>
        </w:tc>
        <w:tc>
          <w:tcPr>
            <w:tcW w:w="1134" w:type="dxa"/>
          </w:tcPr>
          <w:p w14:paraId="543E4AF7" w14:textId="77777777" w:rsidR="00BF57FF" w:rsidRPr="0036653F" w:rsidRDefault="00BF57FF" w:rsidP="00797834">
            <w:pPr>
              <w:spacing w:line="360" w:lineRule="auto"/>
              <w:rPr>
                <w:rFonts w:asciiTheme="majorBidi" w:hAnsiTheme="majorBidi" w:cstheme="majorBidi"/>
                <w:b/>
                <w:sz w:val="18"/>
                <w:szCs w:val="18"/>
              </w:rPr>
            </w:pPr>
          </w:p>
        </w:tc>
        <w:tc>
          <w:tcPr>
            <w:tcW w:w="1134" w:type="dxa"/>
          </w:tcPr>
          <w:p w14:paraId="74CEC6AF" w14:textId="77777777" w:rsidR="00BF57FF" w:rsidRPr="0036653F" w:rsidRDefault="00BF57FF" w:rsidP="00797834">
            <w:pPr>
              <w:spacing w:line="360" w:lineRule="auto"/>
              <w:rPr>
                <w:rFonts w:asciiTheme="majorBidi" w:hAnsiTheme="majorBidi" w:cstheme="majorBidi"/>
                <w:b/>
                <w:sz w:val="18"/>
                <w:szCs w:val="18"/>
              </w:rPr>
            </w:pPr>
          </w:p>
        </w:tc>
        <w:tc>
          <w:tcPr>
            <w:tcW w:w="1417" w:type="dxa"/>
            <w:noWrap/>
          </w:tcPr>
          <w:p w14:paraId="3BA9296D" w14:textId="77777777" w:rsidR="00BF57FF" w:rsidRPr="0036653F" w:rsidRDefault="00BF57FF" w:rsidP="00797834">
            <w:pPr>
              <w:spacing w:line="360" w:lineRule="auto"/>
              <w:rPr>
                <w:rFonts w:asciiTheme="majorBidi" w:hAnsiTheme="majorBidi" w:cstheme="majorBidi"/>
                <w:b/>
                <w:sz w:val="18"/>
                <w:szCs w:val="18"/>
              </w:rPr>
            </w:pPr>
          </w:p>
        </w:tc>
      </w:tr>
      <w:tr w:rsidR="00BF57FF" w:rsidRPr="0036653F" w14:paraId="2381482E" w14:textId="77777777" w:rsidTr="00797834">
        <w:trPr>
          <w:trHeight w:val="1400"/>
        </w:trPr>
        <w:tc>
          <w:tcPr>
            <w:tcW w:w="810" w:type="dxa"/>
            <w:vMerge w:val="restart"/>
            <w:tcBorders>
              <w:right w:val="single" w:sz="4" w:space="0" w:color="auto"/>
            </w:tcBorders>
            <w:textDirection w:val="tbRl"/>
          </w:tcPr>
          <w:p w14:paraId="1A8BAC96" w14:textId="77777777" w:rsidR="00BF57FF" w:rsidRPr="0036653F" w:rsidRDefault="00BF57FF" w:rsidP="00797834">
            <w:pPr>
              <w:ind w:left="113" w:right="113"/>
              <w:jc w:val="center"/>
              <w:rPr>
                <w:rFonts w:asciiTheme="majorBidi" w:hAnsiTheme="majorBidi" w:cstheme="majorBidi"/>
                <w:b/>
                <w:bCs/>
                <w:color w:val="000000"/>
                <w:sz w:val="18"/>
                <w:szCs w:val="18"/>
                <w:lang w:eastAsia="en-GB"/>
              </w:rPr>
            </w:pPr>
            <w:r w:rsidRPr="0036653F">
              <w:rPr>
                <w:rFonts w:asciiTheme="majorBidi" w:hAnsiTheme="majorBidi" w:cstheme="majorBidi"/>
                <w:b/>
                <w:bCs/>
                <w:sz w:val="18"/>
                <w:szCs w:val="18"/>
              </w:rPr>
              <w:t>General technical and Non-technical Competencies</w:t>
            </w:r>
          </w:p>
        </w:tc>
        <w:tc>
          <w:tcPr>
            <w:tcW w:w="1260" w:type="dxa"/>
            <w:tcBorders>
              <w:top w:val="single" w:sz="4" w:space="0" w:color="auto"/>
              <w:left w:val="single" w:sz="4" w:space="0" w:color="auto"/>
              <w:bottom w:val="single" w:sz="4" w:space="0" w:color="auto"/>
              <w:right w:val="single" w:sz="4" w:space="0" w:color="auto"/>
            </w:tcBorders>
            <w:noWrap/>
          </w:tcPr>
          <w:p w14:paraId="7B68C8D6" w14:textId="77777777" w:rsidR="00BF57FF" w:rsidRPr="0036653F" w:rsidRDefault="00BF57FF" w:rsidP="00797834">
            <w:pPr>
              <w:jc w:val="center"/>
              <w:rPr>
                <w:rFonts w:asciiTheme="majorBidi" w:hAnsiTheme="majorBidi" w:cstheme="majorBidi"/>
                <w:b/>
                <w:bCs/>
                <w:color w:val="000000"/>
                <w:sz w:val="18"/>
                <w:szCs w:val="18"/>
                <w:lang w:eastAsia="en-GB"/>
              </w:rPr>
            </w:pPr>
          </w:p>
          <w:p w14:paraId="7DEDAB7B" w14:textId="77777777" w:rsidR="00BF57FF" w:rsidRPr="0036653F" w:rsidRDefault="00BF57FF" w:rsidP="00797834">
            <w:pPr>
              <w:jc w:val="center"/>
              <w:rPr>
                <w:rFonts w:asciiTheme="majorBidi" w:hAnsiTheme="majorBidi" w:cstheme="majorBidi"/>
                <w:b/>
                <w:bCs/>
                <w:color w:val="000000"/>
                <w:sz w:val="18"/>
                <w:szCs w:val="18"/>
                <w:lang w:eastAsia="en-GB"/>
              </w:rPr>
            </w:pPr>
            <w:r w:rsidRPr="0036653F">
              <w:rPr>
                <w:rFonts w:asciiTheme="majorBidi" w:hAnsiTheme="majorBidi" w:cstheme="majorBidi"/>
                <w:b/>
                <w:bCs/>
                <w:color w:val="000000"/>
                <w:sz w:val="18"/>
                <w:szCs w:val="18"/>
                <w:lang w:eastAsia="en-GB"/>
              </w:rPr>
              <w:t>Attitude</w:t>
            </w:r>
          </w:p>
          <w:p w14:paraId="21D883B3" w14:textId="77777777" w:rsidR="00BF57FF" w:rsidRPr="0036653F" w:rsidRDefault="00BF57FF" w:rsidP="00797834">
            <w:pPr>
              <w:jc w:val="center"/>
              <w:rPr>
                <w:rFonts w:asciiTheme="majorBidi" w:hAnsiTheme="majorBidi" w:cstheme="majorBidi"/>
                <w:b/>
                <w:bCs/>
                <w:color w:val="000000"/>
                <w:sz w:val="18"/>
                <w:szCs w:val="18"/>
                <w:lang w:eastAsia="en-GB"/>
              </w:rPr>
            </w:pPr>
          </w:p>
        </w:tc>
        <w:tc>
          <w:tcPr>
            <w:tcW w:w="1469" w:type="dxa"/>
            <w:tcBorders>
              <w:top w:val="single" w:sz="4" w:space="0" w:color="auto"/>
              <w:left w:val="single" w:sz="4" w:space="0" w:color="auto"/>
              <w:bottom w:val="single" w:sz="4" w:space="0" w:color="auto"/>
              <w:right w:val="single" w:sz="4" w:space="0" w:color="auto"/>
            </w:tcBorders>
            <w:noWrap/>
          </w:tcPr>
          <w:p w14:paraId="0A4120CE" w14:textId="77777777" w:rsidR="00BF57FF" w:rsidRPr="0036653F" w:rsidRDefault="00BF57FF" w:rsidP="00797834">
            <w:pPr>
              <w:spacing w:line="360" w:lineRule="auto"/>
              <w:rPr>
                <w:rFonts w:asciiTheme="majorBidi" w:hAnsiTheme="majorBidi" w:cstheme="majorBidi"/>
                <w:b/>
                <w:sz w:val="18"/>
                <w:szCs w:val="18"/>
              </w:rPr>
            </w:pPr>
          </w:p>
        </w:tc>
        <w:tc>
          <w:tcPr>
            <w:tcW w:w="1276" w:type="dxa"/>
            <w:tcBorders>
              <w:left w:val="single" w:sz="4" w:space="0" w:color="auto"/>
            </w:tcBorders>
            <w:noWrap/>
          </w:tcPr>
          <w:p w14:paraId="7F9429D7" w14:textId="77777777" w:rsidR="00BF57FF" w:rsidRPr="0036653F" w:rsidRDefault="00BF57FF" w:rsidP="00797834">
            <w:pPr>
              <w:spacing w:line="360" w:lineRule="auto"/>
              <w:rPr>
                <w:rFonts w:asciiTheme="majorBidi" w:hAnsiTheme="majorBidi" w:cstheme="majorBidi"/>
                <w:b/>
                <w:sz w:val="18"/>
                <w:szCs w:val="18"/>
              </w:rPr>
            </w:pPr>
          </w:p>
        </w:tc>
        <w:tc>
          <w:tcPr>
            <w:tcW w:w="1134" w:type="dxa"/>
          </w:tcPr>
          <w:p w14:paraId="72162758" w14:textId="77777777" w:rsidR="00BF57FF" w:rsidRPr="0036653F" w:rsidRDefault="00BF57FF" w:rsidP="00797834">
            <w:pPr>
              <w:spacing w:line="360" w:lineRule="auto"/>
              <w:rPr>
                <w:rFonts w:asciiTheme="majorBidi" w:hAnsiTheme="majorBidi" w:cstheme="majorBidi"/>
                <w:b/>
                <w:bCs/>
                <w:sz w:val="18"/>
                <w:szCs w:val="18"/>
              </w:rPr>
            </w:pPr>
          </w:p>
        </w:tc>
        <w:tc>
          <w:tcPr>
            <w:tcW w:w="1276" w:type="dxa"/>
          </w:tcPr>
          <w:p w14:paraId="56F0601E" w14:textId="77777777" w:rsidR="00BF57FF" w:rsidRPr="0036653F" w:rsidRDefault="00BF57FF" w:rsidP="00797834">
            <w:pPr>
              <w:spacing w:line="360" w:lineRule="auto"/>
              <w:rPr>
                <w:rFonts w:asciiTheme="majorBidi" w:hAnsiTheme="majorBidi" w:cstheme="majorBidi"/>
                <w:b/>
                <w:sz w:val="18"/>
                <w:szCs w:val="18"/>
              </w:rPr>
            </w:pPr>
          </w:p>
        </w:tc>
        <w:tc>
          <w:tcPr>
            <w:tcW w:w="1134" w:type="dxa"/>
          </w:tcPr>
          <w:p w14:paraId="5EA43032" w14:textId="77777777" w:rsidR="00BF57FF" w:rsidRPr="0036653F" w:rsidRDefault="00BF57FF" w:rsidP="00797834">
            <w:pPr>
              <w:spacing w:line="360" w:lineRule="auto"/>
              <w:rPr>
                <w:rFonts w:asciiTheme="majorBidi" w:hAnsiTheme="majorBidi" w:cstheme="majorBidi"/>
                <w:b/>
                <w:sz w:val="18"/>
                <w:szCs w:val="18"/>
              </w:rPr>
            </w:pPr>
          </w:p>
        </w:tc>
        <w:tc>
          <w:tcPr>
            <w:tcW w:w="1134" w:type="dxa"/>
          </w:tcPr>
          <w:p w14:paraId="5BD9CB13" w14:textId="77777777" w:rsidR="00BF57FF" w:rsidRPr="0036653F" w:rsidRDefault="00BF57FF" w:rsidP="00797834">
            <w:pPr>
              <w:spacing w:line="360" w:lineRule="auto"/>
              <w:rPr>
                <w:rFonts w:asciiTheme="majorBidi" w:hAnsiTheme="majorBidi" w:cstheme="majorBidi"/>
                <w:b/>
                <w:sz w:val="18"/>
                <w:szCs w:val="18"/>
              </w:rPr>
            </w:pPr>
          </w:p>
        </w:tc>
        <w:tc>
          <w:tcPr>
            <w:tcW w:w="1417" w:type="dxa"/>
            <w:noWrap/>
          </w:tcPr>
          <w:p w14:paraId="4D507ABB" w14:textId="77777777" w:rsidR="00BF57FF" w:rsidRPr="0036653F" w:rsidRDefault="00BF57FF" w:rsidP="00797834">
            <w:pPr>
              <w:spacing w:line="360" w:lineRule="auto"/>
              <w:rPr>
                <w:rFonts w:asciiTheme="majorBidi" w:hAnsiTheme="majorBidi" w:cstheme="majorBidi"/>
                <w:b/>
                <w:sz w:val="18"/>
                <w:szCs w:val="18"/>
              </w:rPr>
            </w:pPr>
          </w:p>
        </w:tc>
      </w:tr>
      <w:tr w:rsidR="00BF57FF" w:rsidRPr="0036653F" w14:paraId="69BC571F" w14:textId="77777777" w:rsidTr="00797834">
        <w:trPr>
          <w:trHeight w:val="1618"/>
        </w:trPr>
        <w:tc>
          <w:tcPr>
            <w:tcW w:w="810" w:type="dxa"/>
            <w:vMerge/>
            <w:tcBorders>
              <w:right w:val="single" w:sz="4" w:space="0" w:color="auto"/>
            </w:tcBorders>
          </w:tcPr>
          <w:p w14:paraId="31BAC3EF" w14:textId="77777777" w:rsidR="00BF57FF" w:rsidRPr="0036653F" w:rsidRDefault="00BF57FF" w:rsidP="00797834">
            <w:pPr>
              <w:spacing w:line="360" w:lineRule="auto"/>
              <w:rPr>
                <w:rFonts w:asciiTheme="majorBidi" w:hAnsiTheme="majorBidi" w:cstheme="majorBidi"/>
                <w:b/>
                <w:bCs/>
                <w:sz w:val="18"/>
                <w:szCs w:val="18"/>
              </w:rPr>
            </w:pPr>
          </w:p>
        </w:tc>
        <w:tc>
          <w:tcPr>
            <w:tcW w:w="1260" w:type="dxa"/>
            <w:tcBorders>
              <w:top w:val="single" w:sz="4" w:space="0" w:color="auto"/>
              <w:left w:val="single" w:sz="4" w:space="0" w:color="auto"/>
              <w:bottom w:val="single" w:sz="4" w:space="0" w:color="auto"/>
              <w:right w:val="single" w:sz="4" w:space="0" w:color="auto"/>
            </w:tcBorders>
            <w:noWrap/>
          </w:tcPr>
          <w:p w14:paraId="64FB7CA4" w14:textId="77777777" w:rsidR="00BF57FF" w:rsidRPr="0036653F" w:rsidRDefault="00BF57FF" w:rsidP="00797834">
            <w:pPr>
              <w:jc w:val="center"/>
              <w:rPr>
                <w:rFonts w:asciiTheme="majorBidi" w:hAnsiTheme="majorBidi" w:cstheme="majorBidi"/>
                <w:b/>
                <w:bCs/>
                <w:color w:val="000000"/>
                <w:sz w:val="18"/>
                <w:szCs w:val="18"/>
                <w:lang w:eastAsia="en-GB"/>
              </w:rPr>
            </w:pPr>
            <w:r w:rsidRPr="0036653F">
              <w:rPr>
                <w:rFonts w:asciiTheme="majorBidi" w:hAnsiTheme="majorBidi" w:cstheme="majorBidi"/>
                <w:b/>
                <w:bCs/>
                <w:color w:val="000000"/>
                <w:sz w:val="18"/>
                <w:szCs w:val="18"/>
                <w:lang w:eastAsia="en-GB"/>
              </w:rPr>
              <w:t>Health, Safety and Environment</w:t>
            </w:r>
          </w:p>
        </w:tc>
        <w:tc>
          <w:tcPr>
            <w:tcW w:w="1469" w:type="dxa"/>
            <w:tcBorders>
              <w:top w:val="single" w:sz="4" w:space="0" w:color="auto"/>
              <w:left w:val="single" w:sz="4" w:space="0" w:color="auto"/>
              <w:bottom w:val="single" w:sz="4" w:space="0" w:color="auto"/>
              <w:right w:val="single" w:sz="4" w:space="0" w:color="auto"/>
            </w:tcBorders>
            <w:noWrap/>
          </w:tcPr>
          <w:p w14:paraId="1EE99119" w14:textId="77777777" w:rsidR="00BF57FF" w:rsidRPr="0036653F" w:rsidRDefault="00BF57FF" w:rsidP="00797834">
            <w:pPr>
              <w:spacing w:line="360" w:lineRule="auto"/>
              <w:rPr>
                <w:rFonts w:asciiTheme="majorBidi" w:hAnsiTheme="majorBidi" w:cstheme="majorBidi"/>
                <w:b/>
                <w:sz w:val="18"/>
                <w:szCs w:val="18"/>
              </w:rPr>
            </w:pPr>
          </w:p>
        </w:tc>
        <w:tc>
          <w:tcPr>
            <w:tcW w:w="1276" w:type="dxa"/>
            <w:tcBorders>
              <w:left w:val="single" w:sz="4" w:space="0" w:color="auto"/>
            </w:tcBorders>
            <w:noWrap/>
          </w:tcPr>
          <w:p w14:paraId="017026AE" w14:textId="77777777" w:rsidR="00BF57FF" w:rsidRPr="0036653F" w:rsidRDefault="00BF57FF" w:rsidP="00797834">
            <w:pPr>
              <w:spacing w:line="360" w:lineRule="auto"/>
              <w:rPr>
                <w:rFonts w:asciiTheme="majorBidi" w:hAnsiTheme="majorBidi" w:cstheme="majorBidi"/>
                <w:b/>
                <w:sz w:val="18"/>
                <w:szCs w:val="18"/>
              </w:rPr>
            </w:pPr>
          </w:p>
        </w:tc>
        <w:tc>
          <w:tcPr>
            <w:tcW w:w="1134" w:type="dxa"/>
          </w:tcPr>
          <w:p w14:paraId="46889656" w14:textId="77777777" w:rsidR="00BF57FF" w:rsidRPr="0036653F" w:rsidRDefault="00BF57FF" w:rsidP="00797834">
            <w:pPr>
              <w:spacing w:line="360" w:lineRule="auto"/>
              <w:rPr>
                <w:rFonts w:asciiTheme="majorBidi" w:hAnsiTheme="majorBidi" w:cstheme="majorBidi"/>
                <w:b/>
                <w:bCs/>
                <w:sz w:val="18"/>
                <w:szCs w:val="18"/>
              </w:rPr>
            </w:pPr>
          </w:p>
        </w:tc>
        <w:tc>
          <w:tcPr>
            <w:tcW w:w="1276" w:type="dxa"/>
          </w:tcPr>
          <w:p w14:paraId="00FC32C5" w14:textId="77777777" w:rsidR="00BF57FF" w:rsidRPr="0036653F" w:rsidRDefault="00BF57FF" w:rsidP="00797834">
            <w:pPr>
              <w:spacing w:line="360" w:lineRule="auto"/>
              <w:rPr>
                <w:rFonts w:asciiTheme="majorBidi" w:hAnsiTheme="majorBidi" w:cstheme="majorBidi"/>
                <w:b/>
                <w:sz w:val="18"/>
                <w:szCs w:val="18"/>
              </w:rPr>
            </w:pPr>
          </w:p>
        </w:tc>
        <w:tc>
          <w:tcPr>
            <w:tcW w:w="1134" w:type="dxa"/>
          </w:tcPr>
          <w:p w14:paraId="6634601E" w14:textId="77777777" w:rsidR="00BF57FF" w:rsidRPr="0036653F" w:rsidRDefault="00BF57FF" w:rsidP="00797834">
            <w:pPr>
              <w:spacing w:line="360" w:lineRule="auto"/>
              <w:rPr>
                <w:rFonts w:asciiTheme="majorBidi" w:hAnsiTheme="majorBidi" w:cstheme="majorBidi"/>
                <w:b/>
                <w:sz w:val="18"/>
                <w:szCs w:val="18"/>
              </w:rPr>
            </w:pPr>
          </w:p>
        </w:tc>
        <w:tc>
          <w:tcPr>
            <w:tcW w:w="1134" w:type="dxa"/>
          </w:tcPr>
          <w:p w14:paraId="025853B8" w14:textId="77777777" w:rsidR="00BF57FF" w:rsidRPr="0036653F" w:rsidRDefault="00BF57FF" w:rsidP="00797834">
            <w:pPr>
              <w:spacing w:line="360" w:lineRule="auto"/>
              <w:rPr>
                <w:rFonts w:asciiTheme="majorBidi" w:hAnsiTheme="majorBidi" w:cstheme="majorBidi"/>
                <w:b/>
                <w:sz w:val="18"/>
                <w:szCs w:val="18"/>
              </w:rPr>
            </w:pPr>
          </w:p>
        </w:tc>
        <w:tc>
          <w:tcPr>
            <w:tcW w:w="1417" w:type="dxa"/>
            <w:noWrap/>
          </w:tcPr>
          <w:p w14:paraId="1190593E" w14:textId="77777777" w:rsidR="00BF57FF" w:rsidRPr="0036653F" w:rsidRDefault="00BF57FF" w:rsidP="00797834">
            <w:pPr>
              <w:spacing w:line="360" w:lineRule="auto"/>
              <w:rPr>
                <w:rFonts w:asciiTheme="majorBidi" w:hAnsiTheme="majorBidi" w:cstheme="majorBidi"/>
                <w:b/>
                <w:sz w:val="18"/>
                <w:szCs w:val="18"/>
              </w:rPr>
            </w:pPr>
          </w:p>
        </w:tc>
      </w:tr>
    </w:tbl>
    <w:p w14:paraId="422BCA33" w14:textId="77777777" w:rsidR="00797834" w:rsidRPr="0036653F" w:rsidRDefault="00797834" w:rsidP="00797834">
      <w:pPr>
        <w:spacing w:after="0"/>
        <w:jc w:val="center"/>
        <w:rPr>
          <w:rFonts w:asciiTheme="majorBidi" w:hAnsiTheme="majorBidi" w:cstheme="majorBidi"/>
          <w:b/>
          <w:i/>
          <w:iCs/>
          <w:color w:val="000000"/>
          <w:sz w:val="30"/>
          <w:u w:val="single"/>
        </w:rPr>
      </w:pPr>
      <w:r w:rsidRPr="0036653F">
        <w:rPr>
          <w:rFonts w:asciiTheme="majorBidi" w:hAnsiTheme="majorBidi" w:cstheme="majorBidi"/>
          <w:b/>
          <w:i/>
          <w:iCs/>
          <w:color w:val="000000"/>
          <w:sz w:val="30"/>
          <w:u w:val="single"/>
        </w:rPr>
        <w:t xml:space="preserve">Training Assessment Performa </w:t>
      </w:r>
    </w:p>
    <w:p w14:paraId="24F8EAEF" w14:textId="77777777" w:rsidR="00797834" w:rsidRPr="0036653F" w:rsidRDefault="00797834" w:rsidP="00797834">
      <w:pPr>
        <w:spacing w:before="100" w:beforeAutospacing="1" w:after="100" w:afterAutospacing="1" w:line="240" w:lineRule="auto"/>
        <w:rPr>
          <w:rFonts w:asciiTheme="majorBidi" w:hAnsiTheme="majorBidi" w:cstheme="majorBidi"/>
          <w:b/>
          <w:sz w:val="20"/>
          <w:szCs w:val="20"/>
        </w:rPr>
      </w:pPr>
      <w:r w:rsidRPr="0036653F">
        <w:rPr>
          <w:rFonts w:asciiTheme="majorBidi" w:hAnsiTheme="majorBidi" w:cstheme="majorBidi"/>
          <w:b/>
          <w:sz w:val="20"/>
          <w:szCs w:val="20"/>
        </w:rPr>
        <w:t xml:space="preserve">Training Location: _________________________   </w:t>
      </w:r>
      <w:r w:rsidRPr="0036653F">
        <w:rPr>
          <w:rFonts w:asciiTheme="majorBidi" w:hAnsiTheme="majorBidi" w:cstheme="majorBidi"/>
          <w:b/>
          <w:sz w:val="20"/>
          <w:szCs w:val="20"/>
        </w:rPr>
        <w:tab/>
        <w:t>Sponsored By</w:t>
      </w:r>
      <w:proofErr w:type="gramStart"/>
      <w:r w:rsidRPr="0036653F">
        <w:rPr>
          <w:rFonts w:asciiTheme="majorBidi" w:hAnsiTheme="majorBidi" w:cstheme="majorBidi"/>
          <w:b/>
          <w:sz w:val="20"/>
          <w:szCs w:val="20"/>
        </w:rPr>
        <w:t>:_</w:t>
      </w:r>
      <w:proofErr w:type="gramEnd"/>
      <w:r w:rsidRPr="0036653F">
        <w:rPr>
          <w:rFonts w:asciiTheme="majorBidi" w:hAnsiTheme="majorBidi" w:cstheme="majorBidi"/>
          <w:b/>
          <w:sz w:val="20"/>
          <w:szCs w:val="20"/>
        </w:rPr>
        <w:t>_________________________</w:t>
      </w:r>
    </w:p>
    <w:p w14:paraId="7C599595" w14:textId="2325AC36" w:rsidR="00797834" w:rsidRPr="0036653F" w:rsidRDefault="00797834" w:rsidP="00797834">
      <w:pPr>
        <w:spacing w:before="100" w:beforeAutospacing="1" w:after="100" w:afterAutospacing="1" w:line="240" w:lineRule="auto"/>
        <w:rPr>
          <w:rFonts w:asciiTheme="majorBidi" w:eastAsia="Times New Roman" w:hAnsiTheme="majorBidi" w:cstheme="majorBidi"/>
          <w:sz w:val="20"/>
          <w:szCs w:val="20"/>
        </w:rPr>
      </w:pPr>
      <w:r w:rsidRPr="0036653F">
        <w:rPr>
          <w:rFonts w:asciiTheme="majorBidi" w:eastAsia="Times New Roman" w:hAnsiTheme="majorBidi" w:cstheme="majorBidi"/>
          <w:b/>
          <w:bCs/>
          <w:sz w:val="20"/>
          <w:szCs w:val="20"/>
        </w:rPr>
        <w:t>Trainer Name: ______________________</w:t>
      </w:r>
      <w:r w:rsidRPr="0036653F">
        <w:rPr>
          <w:rFonts w:asciiTheme="majorBidi" w:eastAsia="Times New Roman" w:hAnsiTheme="majorBidi" w:cstheme="majorBidi"/>
          <w:b/>
          <w:bCs/>
          <w:sz w:val="20"/>
          <w:szCs w:val="20"/>
        </w:rPr>
        <w:tab/>
        <w:t>Enrolment / Registration No: ____________________</w:t>
      </w:r>
    </w:p>
    <w:p w14:paraId="13CC6F44" w14:textId="0F9ED1EB" w:rsidR="00797834" w:rsidRPr="0036653F" w:rsidRDefault="00797834" w:rsidP="00797834">
      <w:pPr>
        <w:spacing w:before="100" w:beforeAutospacing="1" w:after="100" w:afterAutospacing="1" w:line="240" w:lineRule="auto"/>
        <w:rPr>
          <w:rFonts w:asciiTheme="majorBidi" w:eastAsia="Times New Roman" w:hAnsiTheme="majorBidi" w:cstheme="majorBidi"/>
          <w:b/>
          <w:bCs/>
          <w:sz w:val="20"/>
          <w:szCs w:val="20"/>
        </w:rPr>
      </w:pPr>
      <w:r w:rsidRPr="0036653F">
        <w:rPr>
          <w:rFonts w:asciiTheme="majorBidi" w:eastAsia="Times New Roman" w:hAnsiTheme="majorBidi" w:cstheme="majorBidi"/>
          <w:b/>
          <w:bCs/>
          <w:sz w:val="20"/>
          <w:szCs w:val="20"/>
        </w:rPr>
        <w:t>Trade: __________________________    Date: __________________ Cell: ____________________</w:t>
      </w:r>
    </w:p>
    <w:p w14:paraId="5AE7EB1A" w14:textId="71B6007B" w:rsidR="00797834" w:rsidRPr="0036653F" w:rsidRDefault="00797834" w:rsidP="00797834">
      <w:pPr>
        <w:spacing w:before="100" w:beforeAutospacing="1" w:after="100" w:afterAutospacing="1" w:line="240" w:lineRule="auto"/>
        <w:rPr>
          <w:rFonts w:asciiTheme="majorBidi" w:eastAsia="Times New Roman" w:hAnsiTheme="majorBidi" w:cstheme="majorBidi"/>
          <w:b/>
          <w:bCs/>
          <w:sz w:val="20"/>
          <w:szCs w:val="20"/>
        </w:rPr>
      </w:pPr>
      <w:r w:rsidRPr="0036653F">
        <w:rPr>
          <w:rFonts w:asciiTheme="majorBidi" w:eastAsia="Times New Roman" w:hAnsiTheme="majorBidi" w:cstheme="majorBidi"/>
          <w:b/>
          <w:bCs/>
          <w:sz w:val="20"/>
          <w:szCs w:val="20"/>
        </w:rPr>
        <w:t>Complete Address: _________________________________________________________________</w:t>
      </w:r>
    </w:p>
    <w:p w14:paraId="0A4879A7" w14:textId="68CA1AB6" w:rsidR="00C26BD3" w:rsidRPr="0036653F" w:rsidRDefault="00797834" w:rsidP="00797834">
      <w:pPr>
        <w:spacing w:before="100" w:beforeAutospacing="1" w:after="100" w:afterAutospacing="1" w:line="240" w:lineRule="auto"/>
        <w:rPr>
          <w:rFonts w:asciiTheme="majorBidi" w:eastAsia="Times New Roman" w:hAnsiTheme="majorBidi" w:cstheme="majorBidi"/>
          <w:b/>
          <w:bCs/>
          <w:sz w:val="20"/>
          <w:szCs w:val="20"/>
        </w:rPr>
      </w:pPr>
      <w:r w:rsidRPr="0036653F">
        <w:rPr>
          <w:rFonts w:asciiTheme="majorBidi" w:eastAsia="Times New Roman" w:hAnsiTheme="majorBidi" w:cstheme="majorBidi"/>
          <w:b/>
          <w:bCs/>
          <w:sz w:val="20"/>
          <w:szCs w:val="20"/>
        </w:rPr>
        <w:t>Applying for</w:t>
      </w:r>
      <w:r w:rsidR="00C26BD3" w:rsidRPr="0036653F">
        <w:rPr>
          <w:rFonts w:asciiTheme="majorBidi" w:eastAsia="Times New Roman" w:hAnsiTheme="majorBidi" w:cstheme="majorBidi"/>
          <w:b/>
          <w:bCs/>
          <w:sz w:val="20"/>
          <w:szCs w:val="20"/>
        </w:rPr>
        <w:t>:</w:t>
      </w:r>
    </w:p>
    <w:p w14:paraId="6E3D66A4" w14:textId="200A2367" w:rsidR="00797834" w:rsidRPr="0036653F" w:rsidRDefault="00797834" w:rsidP="00C26BD3">
      <w:pPr>
        <w:spacing w:after="0" w:line="240" w:lineRule="auto"/>
        <w:ind w:firstLine="720"/>
        <w:rPr>
          <w:rFonts w:asciiTheme="majorBidi" w:eastAsia="Times New Roman" w:hAnsiTheme="majorBidi" w:cstheme="majorBidi"/>
          <w:b/>
          <w:bCs/>
          <w:sz w:val="20"/>
          <w:szCs w:val="20"/>
        </w:rPr>
      </w:pPr>
      <w:r w:rsidRPr="0036653F">
        <w:rPr>
          <w:rFonts w:asciiTheme="majorBidi" w:eastAsia="Times New Roman" w:hAnsiTheme="majorBidi" w:cstheme="majorBidi"/>
          <w:b/>
          <w:bCs/>
          <w:sz w:val="20"/>
          <w:szCs w:val="20"/>
        </w:rPr>
        <w:t>(1) High-</w:t>
      </w:r>
      <w:proofErr w:type="spellStart"/>
      <w:r w:rsidRPr="0036653F">
        <w:rPr>
          <w:rFonts w:asciiTheme="majorBidi" w:eastAsia="Times New Roman" w:hAnsiTheme="majorBidi" w:cstheme="majorBidi"/>
          <w:b/>
          <w:bCs/>
          <w:sz w:val="20"/>
          <w:szCs w:val="20"/>
        </w:rPr>
        <w:t>Tch</w:t>
      </w:r>
      <w:proofErr w:type="spellEnd"/>
      <w:r w:rsidRPr="0036653F">
        <w:rPr>
          <w:rFonts w:asciiTheme="majorBidi" w:eastAsia="Times New Roman" w:hAnsiTheme="majorBidi" w:cstheme="majorBidi"/>
          <w:b/>
          <w:bCs/>
          <w:sz w:val="20"/>
          <w:szCs w:val="20"/>
        </w:rPr>
        <w:t xml:space="preserve"> </w:t>
      </w:r>
      <w:r w:rsidR="00C26BD3" w:rsidRPr="0036653F">
        <w:rPr>
          <w:rFonts w:asciiTheme="majorBidi" w:eastAsia="Times New Roman" w:hAnsiTheme="majorBidi" w:cstheme="majorBidi"/>
          <w:b/>
          <w:bCs/>
          <w:sz w:val="20"/>
          <w:szCs w:val="20"/>
        </w:rPr>
        <w:t>Course (</w:t>
      </w:r>
      <w:r w:rsidRPr="0036653F">
        <w:rPr>
          <w:rFonts w:asciiTheme="majorBidi" w:eastAsia="Times New Roman" w:hAnsiTheme="majorBidi" w:cstheme="majorBidi"/>
          <w:b/>
          <w:bCs/>
          <w:sz w:val="20"/>
          <w:szCs w:val="20"/>
        </w:rPr>
        <w:t xml:space="preserve">2) </w:t>
      </w:r>
      <w:r w:rsidR="00C26BD3" w:rsidRPr="0036653F">
        <w:rPr>
          <w:rFonts w:asciiTheme="majorBidi" w:eastAsia="Times New Roman" w:hAnsiTheme="majorBidi" w:cstheme="majorBidi"/>
          <w:b/>
          <w:bCs/>
          <w:sz w:val="20"/>
          <w:szCs w:val="20"/>
        </w:rPr>
        <w:t>Conventional (3) Degree program (4) Training Workshop (5) OJT</w:t>
      </w:r>
    </w:p>
    <w:p w14:paraId="3FFCD7DF" w14:textId="092CCDDB" w:rsidR="00C26BD3" w:rsidRPr="0036653F" w:rsidRDefault="00C26BD3" w:rsidP="00C26BD3">
      <w:pPr>
        <w:spacing w:after="0" w:line="240" w:lineRule="auto"/>
        <w:ind w:firstLine="720"/>
        <w:jc w:val="center"/>
        <w:rPr>
          <w:rFonts w:asciiTheme="majorBidi" w:eastAsia="Times New Roman" w:hAnsiTheme="majorBidi" w:cstheme="majorBidi"/>
          <w:b/>
          <w:bCs/>
          <w:sz w:val="20"/>
          <w:szCs w:val="20"/>
        </w:rPr>
      </w:pPr>
      <w:r w:rsidRPr="0036653F">
        <w:rPr>
          <w:rFonts w:asciiTheme="majorBidi" w:eastAsia="Times New Roman" w:hAnsiTheme="majorBidi" w:cstheme="majorBidi"/>
          <w:b/>
          <w:bCs/>
          <w:sz w:val="20"/>
          <w:szCs w:val="20"/>
        </w:rPr>
        <w:t>(Select One)</w:t>
      </w:r>
    </w:p>
    <w:p w14:paraId="65565694" w14:textId="77777777" w:rsidR="000435F6" w:rsidRPr="0036653F" w:rsidRDefault="000435F6" w:rsidP="007C1891">
      <w:pPr>
        <w:rPr>
          <w:rFonts w:asciiTheme="majorBidi" w:hAnsiTheme="majorBidi" w:cstheme="majorBidi"/>
          <w:b/>
          <w:bCs/>
        </w:rPr>
      </w:pPr>
    </w:p>
    <w:p w14:paraId="754BEBD0" w14:textId="7CA28BF6" w:rsidR="007C1891" w:rsidRPr="0036653F" w:rsidRDefault="007C1891" w:rsidP="007C1891">
      <w:pPr>
        <w:jc w:val="both"/>
        <w:rPr>
          <w:rFonts w:asciiTheme="majorBidi" w:hAnsiTheme="majorBidi" w:cstheme="majorBidi"/>
        </w:rPr>
      </w:pPr>
    </w:p>
    <w:p w14:paraId="02E050E2" w14:textId="728BB2F5" w:rsidR="007C1891" w:rsidRPr="0036653F" w:rsidRDefault="007C1891" w:rsidP="007C1891">
      <w:pPr>
        <w:jc w:val="both"/>
        <w:rPr>
          <w:rFonts w:asciiTheme="majorBidi" w:hAnsiTheme="majorBidi" w:cstheme="majorBidi"/>
        </w:rPr>
      </w:pPr>
    </w:p>
    <w:p w14:paraId="745D5E6F" w14:textId="77777777" w:rsidR="007C1891" w:rsidRPr="0036653F" w:rsidRDefault="007C1891" w:rsidP="007C1891">
      <w:pPr>
        <w:jc w:val="both"/>
        <w:rPr>
          <w:rFonts w:asciiTheme="majorBidi" w:hAnsiTheme="majorBidi" w:cstheme="majorBidi"/>
        </w:rPr>
      </w:pPr>
    </w:p>
    <w:sectPr w:rsidR="007C1891" w:rsidRPr="00366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40729"/>
    <w:multiLevelType w:val="hybridMultilevel"/>
    <w:tmpl w:val="AEAEC90C"/>
    <w:lvl w:ilvl="0" w:tplc="20000003">
      <w:start w:val="1"/>
      <w:numFmt w:val="bullet"/>
      <w:lvlText w:val="o"/>
      <w:lvlJc w:val="left"/>
      <w:pPr>
        <w:ind w:left="1800" w:hanging="360"/>
      </w:pPr>
      <w:rPr>
        <w:rFonts w:ascii="Courier New" w:hAnsi="Courier New" w:cs="Courier New"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 w15:restartNumberingAfterBreak="0">
    <w:nsid w:val="3857112B"/>
    <w:multiLevelType w:val="hybridMultilevel"/>
    <w:tmpl w:val="AEF6B8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D2C7956"/>
    <w:multiLevelType w:val="hybridMultilevel"/>
    <w:tmpl w:val="310E6E4A"/>
    <w:lvl w:ilvl="0" w:tplc="20000003">
      <w:start w:val="1"/>
      <w:numFmt w:val="bullet"/>
      <w:lvlText w:val="o"/>
      <w:lvlJc w:val="left"/>
      <w:pPr>
        <w:ind w:left="2159" w:hanging="360"/>
      </w:pPr>
      <w:rPr>
        <w:rFonts w:ascii="Courier New" w:hAnsi="Courier New" w:cs="Courier New" w:hint="default"/>
      </w:rPr>
    </w:lvl>
    <w:lvl w:ilvl="1" w:tplc="20000003" w:tentative="1">
      <w:start w:val="1"/>
      <w:numFmt w:val="bullet"/>
      <w:lvlText w:val="o"/>
      <w:lvlJc w:val="left"/>
      <w:pPr>
        <w:ind w:left="2879" w:hanging="360"/>
      </w:pPr>
      <w:rPr>
        <w:rFonts w:ascii="Courier New" w:hAnsi="Courier New" w:cs="Courier New" w:hint="default"/>
      </w:rPr>
    </w:lvl>
    <w:lvl w:ilvl="2" w:tplc="20000005" w:tentative="1">
      <w:start w:val="1"/>
      <w:numFmt w:val="bullet"/>
      <w:lvlText w:val=""/>
      <w:lvlJc w:val="left"/>
      <w:pPr>
        <w:ind w:left="3599" w:hanging="360"/>
      </w:pPr>
      <w:rPr>
        <w:rFonts w:ascii="Wingdings" w:hAnsi="Wingdings" w:hint="default"/>
      </w:rPr>
    </w:lvl>
    <w:lvl w:ilvl="3" w:tplc="20000001" w:tentative="1">
      <w:start w:val="1"/>
      <w:numFmt w:val="bullet"/>
      <w:lvlText w:val=""/>
      <w:lvlJc w:val="left"/>
      <w:pPr>
        <w:ind w:left="4319" w:hanging="360"/>
      </w:pPr>
      <w:rPr>
        <w:rFonts w:ascii="Symbol" w:hAnsi="Symbol" w:hint="default"/>
      </w:rPr>
    </w:lvl>
    <w:lvl w:ilvl="4" w:tplc="20000003" w:tentative="1">
      <w:start w:val="1"/>
      <w:numFmt w:val="bullet"/>
      <w:lvlText w:val="o"/>
      <w:lvlJc w:val="left"/>
      <w:pPr>
        <w:ind w:left="5039" w:hanging="360"/>
      </w:pPr>
      <w:rPr>
        <w:rFonts w:ascii="Courier New" w:hAnsi="Courier New" w:cs="Courier New" w:hint="default"/>
      </w:rPr>
    </w:lvl>
    <w:lvl w:ilvl="5" w:tplc="20000005" w:tentative="1">
      <w:start w:val="1"/>
      <w:numFmt w:val="bullet"/>
      <w:lvlText w:val=""/>
      <w:lvlJc w:val="left"/>
      <w:pPr>
        <w:ind w:left="5759" w:hanging="360"/>
      </w:pPr>
      <w:rPr>
        <w:rFonts w:ascii="Wingdings" w:hAnsi="Wingdings" w:hint="default"/>
      </w:rPr>
    </w:lvl>
    <w:lvl w:ilvl="6" w:tplc="20000001" w:tentative="1">
      <w:start w:val="1"/>
      <w:numFmt w:val="bullet"/>
      <w:lvlText w:val=""/>
      <w:lvlJc w:val="left"/>
      <w:pPr>
        <w:ind w:left="6479" w:hanging="360"/>
      </w:pPr>
      <w:rPr>
        <w:rFonts w:ascii="Symbol" w:hAnsi="Symbol" w:hint="default"/>
      </w:rPr>
    </w:lvl>
    <w:lvl w:ilvl="7" w:tplc="20000003" w:tentative="1">
      <w:start w:val="1"/>
      <w:numFmt w:val="bullet"/>
      <w:lvlText w:val="o"/>
      <w:lvlJc w:val="left"/>
      <w:pPr>
        <w:ind w:left="7199" w:hanging="360"/>
      </w:pPr>
      <w:rPr>
        <w:rFonts w:ascii="Courier New" w:hAnsi="Courier New" w:cs="Courier New" w:hint="default"/>
      </w:rPr>
    </w:lvl>
    <w:lvl w:ilvl="8" w:tplc="20000005" w:tentative="1">
      <w:start w:val="1"/>
      <w:numFmt w:val="bullet"/>
      <w:lvlText w:val=""/>
      <w:lvlJc w:val="left"/>
      <w:pPr>
        <w:ind w:left="7919"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891"/>
    <w:rsid w:val="000435F6"/>
    <w:rsid w:val="0036653F"/>
    <w:rsid w:val="004A3858"/>
    <w:rsid w:val="007461C0"/>
    <w:rsid w:val="00797834"/>
    <w:rsid w:val="007C1891"/>
    <w:rsid w:val="00A1413C"/>
    <w:rsid w:val="00A83355"/>
    <w:rsid w:val="00BF57FF"/>
    <w:rsid w:val="00C26BD3"/>
    <w:rsid w:val="00D72A33"/>
    <w:rsid w:val="00EB24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F185"/>
  <w15:chartTrackingRefBased/>
  <w15:docId w15:val="{577C587B-0A41-4961-BF6D-E9D04277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891"/>
    <w:pPr>
      <w:ind w:left="720"/>
      <w:contextualSpacing/>
    </w:pPr>
  </w:style>
  <w:style w:type="table" w:styleId="TableGrid">
    <w:name w:val="Table Grid"/>
    <w:basedOn w:val="TableNormal"/>
    <w:uiPriority w:val="39"/>
    <w:rsid w:val="00BF57FF"/>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Javed Yousaf</dc:creator>
  <cp:keywords/>
  <dc:description/>
  <cp:lastModifiedBy>Microsoft account</cp:lastModifiedBy>
  <cp:revision>9</cp:revision>
  <dcterms:created xsi:type="dcterms:W3CDTF">2022-08-12T21:10:00Z</dcterms:created>
  <dcterms:modified xsi:type="dcterms:W3CDTF">2022-08-18T04:22:00Z</dcterms:modified>
</cp:coreProperties>
</file>