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D65BC3">
      <w:pPr>
        <w:jc w:val="center"/>
        <w:rPr>
          <w:rFonts w:ascii="MS PMincho" w:hAnsi="MS PMincho" w:eastAsia="DengXian"/>
          <w:b/>
          <w:bCs/>
          <w:sz w:val="28"/>
          <w:szCs w:val="32"/>
          <w:lang w:eastAsia="zh-CN"/>
        </w:rPr>
      </w:pPr>
    </w:p>
    <w:p w14:paraId="798B20DA">
      <w:pPr>
        <w:jc w:val="center"/>
        <w:rPr>
          <w:rFonts w:ascii="MS PMincho" w:hAnsi="MS PMincho" w:eastAsia="DengXian"/>
          <w:b/>
          <w:bCs/>
          <w:sz w:val="28"/>
          <w:szCs w:val="32"/>
          <w:lang w:eastAsia="zh-CN"/>
        </w:rPr>
      </w:pPr>
    </w:p>
    <w:p w14:paraId="6978434E">
      <w:pPr>
        <w:jc w:val="center"/>
        <w:rPr>
          <w:rFonts w:ascii="MS PMincho" w:hAnsi="MS PMincho" w:eastAsia="DengXian"/>
          <w:b/>
          <w:bCs/>
          <w:sz w:val="28"/>
          <w:szCs w:val="32"/>
          <w:lang w:eastAsia="zh-CN"/>
        </w:rPr>
      </w:pPr>
    </w:p>
    <w:p w14:paraId="45BAE7C5">
      <w:pPr>
        <w:jc w:val="center"/>
        <w:rPr>
          <w:rFonts w:ascii="MS PMincho" w:hAnsi="MS PMincho" w:eastAsia="DengXian"/>
          <w:b/>
          <w:bCs/>
          <w:sz w:val="28"/>
          <w:szCs w:val="32"/>
          <w:lang w:eastAsia="zh-CN"/>
        </w:rPr>
      </w:pPr>
    </w:p>
    <w:p w14:paraId="2E5A41A4">
      <w:pPr>
        <w:jc w:val="center"/>
        <w:rPr>
          <w:rFonts w:ascii="MS PMincho" w:hAnsi="MS PMincho" w:eastAsia="DengXian"/>
          <w:b/>
          <w:bCs/>
          <w:sz w:val="28"/>
          <w:szCs w:val="32"/>
          <w:lang w:eastAsia="zh-CN"/>
        </w:rPr>
      </w:pPr>
    </w:p>
    <w:p w14:paraId="5794F895">
      <w:pPr>
        <w:jc w:val="center"/>
        <w:rPr>
          <w:rFonts w:ascii="MS PMincho" w:hAnsi="MS PMincho" w:eastAsia="DengXian"/>
          <w:b/>
          <w:bCs/>
          <w:sz w:val="28"/>
          <w:szCs w:val="32"/>
          <w:lang w:eastAsia="zh-CN"/>
        </w:rPr>
      </w:pPr>
    </w:p>
    <w:p w14:paraId="09115B53">
      <w:pPr>
        <w:jc w:val="center"/>
        <w:rPr>
          <w:rFonts w:ascii="MS PMincho" w:hAnsi="MS PMincho" w:eastAsia="DengXian"/>
          <w:b/>
          <w:bCs/>
          <w:sz w:val="28"/>
          <w:szCs w:val="32"/>
          <w:lang w:eastAsia="zh-CN"/>
        </w:rPr>
      </w:pPr>
    </w:p>
    <w:p w14:paraId="0578776F">
      <w:pPr>
        <w:jc w:val="center"/>
        <w:rPr>
          <w:rFonts w:ascii="MS PMincho" w:hAnsi="MS PMincho" w:eastAsia="DengXian"/>
          <w:b/>
          <w:bCs/>
        </w:rPr>
      </w:pPr>
      <w:r>
        <w:rPr>
          <w:rFonts w:ascii="MS PMincho" w:hAnsi="MS PMincho" w:eastAsia="MS PMincho"/>
          <w:b/>
          <w:bCs/>
          <w:sz w:val="44"/>
          <w:szCs w:val="48"/>
        </w:rPr>
        <w:t>技能実習に関する事業に係る規約</w:t>
      </w:r>
    </w:p>
    <w:p w14:paraId="798AA361">
      <w:pPr>
        <w:rPr>
          <w:rFonts w:ascii="MS PMincho" w:hAnsi="MS PMincho" w:eastAsia="DengXian"/>
          <w:b/>
          <w:bCs/>
        </w:rPr>
      </w:pPr>
    </w:p>
    <w:p w14:paraId="56AABA12">
      <w:pPr>
        <w:rPr>
          <w:rFonts w:ascii="MS PMincho" w:hAnsi="MS PMincho" w:eastAsia="DengXian"/>
          <w:b/>
          <w:bCs/>
        </w:rPr>
      </w:pPr>
    </w:p>
    <w:p w14:paraId="6EB12BDD">
      <w:pPr>
        <w:rPr>
          <w:rFonts w:ascii="MS PMincho" w:hAnsi="MS PMincho" w:eastAsia="DengXian"/>
          <w:b/>
          <w:bCs/>
        </w:rPr>
      </w:pPr>
    </w:p>
    <w:p w14:paraId="1DECA9A2">
      <w:pPr>
        <w:rPr>
          <w:rFonts w:ascii="MS PMincho" w:hAnsi="MS PMincho" w:eastAsia="DengXian"/>
          <w:b/>
          <w:bCs/>
        </w:rPr>
      </w:pPr>
    </w:p>
    <w:p w14:paraId="1B347881">
      <w:pPr>
        <w:rPr>
          <w:rFonts w:ascii="MS PMincho" w:hAnsi="MS PMincho" w:eastAsia="DengXian"/>
          <w:b/>
          <w:bCs/>
        </w:rPr>
      </w:pPr>
    </w:p>
    <w:p w14:paraId="46FFBFBC">
      <w:pPr>
        <w:rPr>
          <w:rFonts w:ascii="MS PMincho" w:hAnsi="MS PMincho" w:eastAsia="DengXian"/>
          <w:b/>
          <w:bCs/>
        </w:rPr>
      </w:pPr>
    </w:p>
    <w:p w14:paraId="5C6B6517">
      <w:pPr>
        <w:rPr>
          <w:rFonts w:ascii="MS PMincho" w:hAnsi="MS PMincho" w:eastAsia="DengXian"/>
          <w:b/>
          <w:bCs/>
        </w:rPr>
      </w:pPr>
    </w:p>
    <w:p w14:paraId="1F11FC5F">
      <w:pPr>
        <w:rPr>
          <w:rFonts w:ascii="MS PMincho" w:hAnsi="MS PMincho" w:eastAsia="DengXian"/>
          <w:b/>
          <w:bCs/>
        </w:rPr>
      </w:pPr>
    </w:p>
    <w:p w14:paraId="100B9A43">
      <w:pPr>
        <w:rPr>
          <w:rFonts w:ascii="MS PMincho" w:hAnsi="MS PMincho" w:eastAsia="DengXian"/>
          <w:b/>
          <w:bCs/>
        </w:rPr>
      </w:pPr>
    </w:p>
    <w:p w14:paraId="2829B656">
      <w:pPr>
        <w:rPr>
          <w:rFonts w:ascii="MS PMincho" w:hAnsi="MS PMincho" w:eastAsia="DengXian"/>
          <w:b/>
          <w:bCs/>
        </w:rPr>
      </w:pPr>
    </w:p>
    <w:p w14:paraId="6344CB58">
      <w:pPr>
        <w:rPr>
          <w:rFonts w:ascii="MS PMincho" w:hAnsi="MS PMincho" w:eastAsia="DengXian"/>
          <w:b/>
          <w:bCs/>
        </w:rPr>
      </w:pPr>
    </w:p>
    <w:p w14:paraId="6139E175">
      <w:pPr>
        <w:rPr>
          <w:rFonts w:ascii="MS PMincho" w:hAnsi="MS PMincho" w:eastAsia="DengXian"/>
          <w:b/>
          <w:bCs/>
        </w:rPr>
      </w:pPr>
    </w:p>
    <w:p w14:paraId="048B3454">
      <w:pPr>
        <w:rPr>
          <w:rFonts w:ascii="MS PMincho" w:hAnsi="MS PMincho" w:eastAsia="DengXian"/>
          <w:b/>
          <w:bCs/>
        </w:rPr>
      </w:pPr>
    </w:p>
    <w:p w14:paraId="6B63206D">
      <w:pPr>
        <w:rPr>
          <w:rFonts w:ascii="MS PMincho" w:hAnsi="MS PMincho" w:eastAsia="DengXian"/>
          <w:b/>
          <w:bCs/>
        </w:rPr>
      </w:pPr>
    </w:p>
    <w:p w14:paraId="2E61512B">
      <w:pPr>
        <w:rPr>
          <w:rFonts w:ascii="MS PMincho" w:hAnsi="MS PMincho"/>
          <w:b/>
          <w:bCs/>
        </w:rPr>
      </w:pPr>
    </w:p>
    <w:p w14:paraId="6673BCBB">
      <w:pPr>
        <w:jc w:val="center"/>
        <w:rPr>
          <w:rFonts w:ascii="MS PMincho" w:hAnsi="MS PMincho" w:eastAsia="MS PMincho"/>
          <w:b/>
          <w:bCs/>
          <w:sz w:val="40"/>
          <w:szCs w:val="44"/>
        </w:rPr>
      </w:pPr>
      <w:r>
        <w:rPr>
          <w:rFonts w:hint="eastAsia" w:ascii="MS PMincho" w:hAnsi="MS PMincho" w:eastAsia="DengXian"/>
          <w:b/>
          <w:bCs/>
          <w:sz w:val="40"/>
          <w:szCs w:val="44"/>
        </w:rPr>
        <w:t>Family</w:t>
      </w:r>
      <w:r>
        <w:rPr>
          <w:rFonts w:ascii="MS PMincho" w:hAnsi="MS PMincho" w:eastAsia="MS PMincho"/>
          <w:b/>
          <w:bCs/>
          <w:sz w:val="40"/>
          <w:szCs w:val="44"/>
        </w:rPr>
        <w:t>協同組合</w:t>
      </w:r>
    </w:p>
    <w:p w14:paraId="130611C7">
      <w:pPr>
        <w:jc w:val="center"/>
        <w:rPr>
          <w:rFonts w:ascii="MS PMincho" w:hAnsi="MS PMincho" w:eastAsia="MS PMincho"/>
          <w:b/>
          <w:bCs/>
          <w:sz w:val="22"/>
          <w:szCs w:val="24"/>
        </w:rPr>
      </w:pPr>
      <w:r>
        <w:rPr>
          <w:rFonts w:hint="eastAsia" w:ascii="MS PMincho" w:hAnsi="MS PMincho" w:eastAsia="MS PMincho"/>
          <w:b/>
          <w:bCs/>
          <w:sz w:val="22"/>
          <w:szCs w:val="24"/>
        </w:rPr>
        <w:t>〒300-0043茨城県土浦市中央1-1-26 AGビル</w:t>
      </w:r>
    </w:p>
    <w:p w14:paraId="5B424A98">
      <w:pPr>
        <w:jc w:val="center"/>
        <w:rPr>
          <w:rFonts w:ascii="MS PMincho" w:hAnsi="MS PMincho" w:eastAsia="MS PMincho"/>
          <w:b/>
          <w:bCs/>
          <w:sz w:val="22"/>
          <w:szCs w:val="24"/>
        </w:rPr>
      </w:pPr>
      <w:r>
        <w:rPr>
          <w:rFonts w:hint="eastAsia" w:ascii="MS PMincho" w:hAnsi="MS PMincho" w:eastAsia="MS PMincho"/>
          <w:b/>
          <w:bCs/>
          <w:sz w:val="22"/>
          <w:szCs w:val="24"/>
        </w:rPr>
        <w:t>代表理事　祝佳俊</w:t>
      </w:r>
    </w:p>
    <w:p w14:paraId="1F27B90A">
      <w:pPr>
        <w:jc w:val="center"/>
        <w:rPr>
          <w:rFonts w:ascii="MS PMincho" w:hAnsi="MS PMincho" w:eastAsia="MS PMincho"/>
          <w:b/>
          <w:bCs/>
          <w:sz w:val="22"/>
          <w:szCs w:val="24"/>
        </w:rPr>
      </w:pPr>
      <w:r>
        <w:rPr>
          <w:rFonts w:hint="eastAsia" w:ascii="MS PMincho" w:hAnsi="MS PMincho" w:eastAsia="MS PMincho"/>
          <w:b/>
          <w:bCs/>
          <w:sz w:val="22"/>
          <w:szCs w:val="24"/>
        </w:rPr>
        <w:t>TEL 029-886-8181 FAX 029-886-8185</w:t>
      </w:r>
    </w:p>
    <w:p w14:paraId="1254BCEE">
      <w:pPr>
        <w:jc w:val="center"/>
        <w:rPr>
          <w:rFonts w:ascii="MS PMincho" w:hAnsi="MS PMincho" w:eastAsia="MS PMincho"/>
          <w:b/>
          <w:bCs/>
          <w:sz w:val="32"/>
          <w:szCs w:val="36"/>
        </w:rPr>
      </w:pPr>
      <w:r>
        <w:rPr>
          <w:rFonts w:ascii="MS PMincho" w:hAnsi="MS PMincho" w:eastAsia="MS PMincho"/>
          <w:b/>
          <w:bCs/>
          <w:sz w:val="32"/>
          <w:szCs w:val="36"/>
        </w:rPr>
        <w:t>技能実習に関する事業に係る規約</w:t>
      </w:r>
    </w:p>
    <w:p w14:paraId="656DDB79">
      <w:pPr>
        <w:jc w:val="center"/>
        <w:rPr>
          <w:rFonts w:ascii="MS PMincho" w:hAnsi="MS PMincho"/>
          <w:b/>
          <w:bCs/>
          <w:sz w:val="28"/>
          <w:szCs w:val="32"/>
        </w:rPr>
      </w:pPr>
      <w:r>
        <w:rPr>
          <w:rFonts w:ascii="MS PMincho" w:hAnsi="MS PMincho" w:eastAsia="DengXian"/>
          <w:b/>
          <w:bCs/>
          <w:sz w:val="28"/>
          <w:szCs w:val="32"/>
        </w:rPr>
        <w:drawing>
          <wp:anchor distT="0" distB="0" distL="114300" distR="114300" simplePos="0" relativeHeight="251659264" behindDoc="0" locked="0" layoutInCell="1" allowOverlap="1">
            <wp:simplePos x="0" y="0"/>
            <wp:positionH relativeFrom="column">
              <wp:posOffset>3218180</wp:posOffset>
            </wp:positionH>
            <wp:positionV relativeFrom="paragraph">
              <wp:posOffset>73660</wp:posOffset>
            </wp:positionV>
            <wp:extent cx="1019175" cy="1104900"/>
            <wp:effectExtent l="0" t="0" r="0" b="0"/>
            <wp:wrapNone/>
            <wp:docPr id="13" name="图片 13" descr="a1039dacd571c3f1e15b79c0d2cda8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a1039dacd571c3f1e15b79c0d2cda8cf"/>
                    <pic:cNvPicPr>
                      <a:picLocks noChangeAspect="1"/>
                    </pic:cNvPicPr>
                  </pic:nvPicPr>
                  <pic:blipFill>
                    <a:blip r:embed="rId4">
                      <a:clrChange>
                        <a:clrFrom>
                          <a:srgbClr val="A9AA9A">
                            <a:alpha val="100000"/>
                          </a:srgbClr>
                        </a:clrFrom>
                        <a:clrTo>
                          <a:srgbClr val="A9AA9A">
                            <a:alpha val="100000"/>
                            <a:alpha val="0"/>
                          </a:srgbClr>
                        </a:clrTo>
                      </a:clrChange>
                      <a:lum bright="54000" contrast="100000"/>
                    </a:blip>
                    <a:stretch>
                      <a:fillRect/>
                    </a:stretch>
                  </pic:blipFill>
                  <pic:spPr>
                    <a:xfrm>
                      <a:off x="0" y="0"/>
                      <a:ext cx="1018903" cy="1105061"/>
                    </a:xfrm>
                    <a:prstGeom prst="rect">
                      <a:avLst/>
                    </a:prstGeom>
                  </pic:spPr>
                </pic:pic>
              </a:graphicData>
            </a:graphic>
          </wp:anchor>
        </w:drawing>
      </w:r>
    </w:p>
    <w:p w14:paraId="4F7E9FBD">
      <w:pPr>
        <w:keepNext w:val="0"/>
        <w:keepLines w:val="0"/>
        <w:widowControl/>
        <w:suppressLineNumbers w:val="0"/>
        <w:jc w:val="left"/>
        <w:rPr>
          <w:rFonts w:ascii="MS PMincho" w:hAnsi="MS PMincho" w:eastAsia="MS PMincho"/>
          <w:sz w:val="22"/>
          <w:szCs w:val="24"/>
        </w:rPr>
      </w:pPr>
      <w:r>
        <w:rPr>
          <w:rFonts w:hint="default" w:ascii="Monaco" w:hAnsi="Monaco" w:eastAsia="Monaco" w:cs="Monaco"/>
          <w:i w:val="0"/>
          <w:iCs w:val="0"/>
          <w:caps w:val="0"/>
          <w:color w:val="CCCCCC"/>
          <w:spacing w:val="0"/>
          <w:kern w:val="0"/>
          <w:sz w:val="22"/>
          <w:szCs w:val="22"/>
          <w:lang w:val="en-US" w:eastAsia="zh-CN" w:bidi="ar"/>
          <w14:ligatures w14:val="standardContextual"/>
        </w:rPr>
        <w:t>{company_name}</w:t>
      </w:r>
      <w:r>
        <w:rPr>
          <w:rFonts w:hint="eastAsia" w:ascii="MS PMincho" w:hAnsi="MS PMincho" w:eastAsia="MS PMincho"/>
          <w:sz w:val="22"/>
          <w:szCs w:val="24"/>
        </w:rPr>
        <w:t>（以下「甲」という。）と、</w:t>
      </w:r>
      <w:r>
        <w:rPr>
          <w:rFonts w:ascii="MS PMincho" w:hAnsi="MS PMincho" w:eastAsia="MS PMincho"/>
          <w:sz w:val="22"/>
          <w:szCs w:val="24"/>
        </w:rPr>
        <w:t>Family協同組合（以下「乙」という。）は、</w:t>
      </w:r>
    </w:p>
    <w:p w14:paraId="1C25D647">
      <w:pPr>
        <w:ind w:firstLine="110" w:firstLineChars="50"/>
        <w:jc w:val="left"/>
        <w:rPr>
          <w:rFonts w:ascii="MS PMincho" w:hAnsi="MS PMincho" w:eastAsia="MS PMincho"/>
          <w:sz w:val="22"/>
          <w:szCs w:val="24"/>
        </w:rPr>
      </w:pPr>
    </w:p>
    <w:p w14:paraId="657FF7C8">
      <w:pPr>
        <w:ind w:firstLine="110" w:firstLineChars="50"/>
        <w:jc w:val="left"/>
        <w:rPr>
          <w:rFonts w:ascii="MS PMincho" w:hAnsi="MS PMincho" w:eastAsia="MS PMincho"/>
          <w:sz w:val="22"/>
          <w:szCs w:val="24"/>
        </w:rPr>
      </w:pPr>
      <w:r>
        <w:rPr>
          <w:rFonts w:hint="eastAsia" w:ascii="MS PMincho" w:hAnsi="MS PMincho" w:eastAsia="MS PMincho"/>
          <w:sz w:val="22"/>
          <w:szCs w:val="24"/>
        </w:rPr>
        <w:t>「外国人の技能実習の適正な実施及び技能実習生の保護に関する法律」（以下「法」という。）に基づき、技能実習生の実習監理に関し、以下の条項にて相互に合意する。</w:t>
      </w:r>
    </w:p>
    <w:p w14:paraId="7951ADF0">
      <w:pPr>
        <w:jc w:val="left"/>
        <w:rPr>
          <w:rFonts w:ascii="MS PMincho" w:hAnsi="MS PMincho" w:eastAsia="MS PMincho"/>
          <w:sz w:val="22"/>
          <w:szCs w:val="24"/>
        </w:rPr>
      </w:pPr>
    </w:p>
    <w:p w14:paraId="4D8ABACF">
      <w:pPr>
        <w:jc w:val="left"/>
        <w:rPr>
          <w:rFonts w:ascii="MS PMincho" w:hAnsi="MS PMincho" w:eastAsia="DengXian"/>
          <w:b/>
          <w:bCs/>
          <w:sz w:val="22"/>
          <w:szCs w:val="24"/>
        </w:rPr>
      </w:pPr>
      <w:r>
        <w:rPr>
          <w:rFonts w:hint="eastAsia" w:ascii="MS PMincho" w:hAnsi="MS PMincho" w:eastAsia="MS PMincho"/>
          <w:b/>
          <w:bCs/>
          <w:sz w:val="22"/>
          <w:szCs w:val="24"/>
        </w:rPr>
        <w:t>第</w:t>
      </w:r>
      <w:r>
        <w:rPr>
          <w:rFonts w:ascii="MS PMincho" w:hAnsi="MS PMincho" w:eastAsia="MS PMincho"/>
          <w:b/>
          <w:bCs/>
          <w:sz w:val="22"/>
          <w:szCs w:val="24"/>
        </w:rPr>
        <w:t>1条（</w:t>
      </w:r>
      <w:r>
        <w:rPr>
          <w:rFonts w:hint="eastAsia" w:ascii="MS PMincho" w:hAnsi="MS PMincho" w:eastAsia="MS PMincho"/>
          <w:b/>
          <w:bCs/>
          <w:sz w:val="22"/>
          <w:szCs w:val="24"/>
        </w:rPr>
        <w:t>規約</w:t>
      </w:r>
      <w:r>
        <w:rPr>
          <w:rFonts w:ascii="MS PMincho" w:hAnsi="MS PMincho" w:eastAsia="MS PMincho"/>
          <w:b/>
          <w:bCs/>
          <w:sz w:val="22"/>
          <w:szCs w:val="24"/>
        </w:rPr>
        <w:t>の目的）</w:t>
      </w:r>
    </w:p>
    <w:p w14:paraId="1FB5265C">
      <w:pPr>
        <w:jc w:val="left"/>
        <w:rPr>
          <w:rFonts w:ascii="MS PMincho" w:hAnsi="MS PMincho" w:eastAsia="DengXian"/>
          <w:sz w:val="22"/>
          <w:szCs w:val="24"/>
        </w:rPr>
      </w:pPr>
    </w:p>
    <w:p w14:paraId="77899D0B">
      <w:pPr>
        <w:ind w:firstLine="220" w:firstLineChars="100"/>
        <w:jc w:val="left"/>
        <w:rPr>
          <w:rFonts w:ascii="MS PMincho" w:hAnsi="MS PMincho" w:eastAsia="MS PMincho"/>
          <w:sz w:val="22"/>
          <w:szCs w:val="24"/>
        </w:rPr>
      </w:pPr>
      <w:r>
        <w:rPr>
          <w:rFonts w:hint="eastAsia" w:ascii="MS PMincho" w:hAnsi="MS PMincho" w:eastAsia="MS PMincho"/>
          <w:sz w:val="22"/>
          <w:szCs w:val="24"/>
        </w:rPr>
        <w:t>甲および乙は、技能実習制度の適正な運営と技能実習生の保護を図るとともに、人材育成を通じて開発途上地域等への技能・技術・知識（以下「技能等」という。）の移転を促進し、国際協力を推進することを目的として、外国人技能実習機構（以下「機構」という。）が管轄する技能実習事業の受入れを共同で推進することに同意する。</w:t>
      </w:r>
    </w:p>
    <w:p w14:paraId="755AB244">
      <w:pPr>
        <w:jc w:val="left"/>
        <w:rPr>
          <w:rFonts w:ascii="MS PMincho" w:hAnsi="MS PMincho" w:eastAsia="MS PMincho"/>
          <w:sz w:val="22"/>
          <w:szCs w:val="24"/>
        </w:rPr>
      </w:pPr>
    </w:p>
    <w:p w14:paraId="4CB4B882">
      <w:pPr>
        <w:ind w:firstLine="220" w:firstLineChars="100"/>
        <w:jc w:val="left"/>
        <w:rPr>
          <w:rFonts w:ascii="MS PMincho" w:hAnsi="MS PMincho" w:eastAsia="MS PMincho"/>
          <w:sz w:val="22"/>
          <w:szCs w:val="24"/>
        </w:rPr>
      </w:pPr>
      <w:r>
        <w:rPr>
          <w:rFonts w:hint="eastAsia" w:ascii="MS PMincho" w:hAnsi="MS PMincho" w:eastAsia="MS PMincho"/>
          <w:sz w:val="22"/>
          <w:szCs w:val="24"/>
        </w:rPr>
        <w:t>甲は、乙が紹介する技能実習生または技能実習生候補者（以下「技能実習生等」という。）を雇用し、甲の事業所において技能等の修得機会を提供する責務を負う。</w:t>
      </w:r>
    </w:p>
    <w:p w14:paraId="4C1737C8">
      <w:pPr>
        <w:jc w:val="left"/>
        <w:rPr>
          <w:rFonts w:ascii="MS PMincho" w:hAnsi="MS PMincho" w:eastAsia="MS PMincho"/>
          <w:sz w:val="22"/>
          <w:szCs w:val="24"/>
        </w:rPr>
      </w:pPr>
    </w:p>
    <w:p w14:paraId="31C3C45B">
      <w:pPr>
        <w:ind w:firstLine="220" w:firstLineChars="100"/>
        <w:jc w:val="left"/>
        <w:rPr>
          <w:rFonts w:ascii="MS PMincho" w:hAnsi="MS PMincho" w:eastAsia="MS PMincho"/>
          <w:sz w:val="22"/>
          <w:szCs w:val="24"/>
        </w:rPr>
      </w:pPr>
      <w:r>
        <w:rPr>
          <w:rFonts w:hint="eastAsia" w:ascii="MS PMincho" w:hAnsi="MS PMincho" w:eastAsia="MS PMincho"/>
          <w:sz w:val="22"/>
          <w:szCs w:val="24"/>
        </w:rPr>
        <w:t>乙は、甲と技能実習生等との間における雇用関係成立の斡旋および技能実習の実施に関する監理（以下「本件監理」という。）を遂行する。</w:t>
      </w:r>
    </w:p>
    <w:p w14:paraId="3E50A296">
      <w:pPr>
        <w:jc w:val="left"/>
        <w:rPr>
          <w:rFonts w:ascii="MS PMincho" w:hAnsi="MS PMincho" w:eastAsia="MS PMincho"/>
          <w:sz w:val="22"/>
          <w:szCs w:val="24"/>
        </w:rPr>
      </w:pPr>
    </w:p>
    <w:p w14:paraId="367A31EE">
      <w:pPr>
        <w:jc w:val="left"/>
        <w:rPr>
          <w:rFonts w:ascii="MS PMincho" w:hAnsi="MS PMincho" w:eastAsia="MS PMincho"/>
          <w:b/>
          <w:bCs/>
          <w:sz w:val="22"/>
          <w:szCs w:val="24"/>
        </w:rPr>
      </w:pPr>
      <w:r>
        <w:rPr>
          <w:rFonts w:hint="eastAsia" w:ascii="MS PMincho" w:hAnsi="MS PMincho" w:eastAsia="MS PMincho"/>
          <w:b/>
          <w:bCs/>
          <w:sz w:val="22"/>
          <w:szCs w:val="24"/>
        </w:rPr>
        <w:t>第</w:t>
      </w:r>
      <w:r>
        <w:rPr>
          <w:rFonts w:ascii="MS PMincho" w:hAnsi="MS PMincho" w:eastAsia="MS PMincho"/>
          <w:b/>
          <w:bCs/>
          <w:sz w:val="22"/>
          <w:szCs w:val="24"/>
        </w:rPr>
        <w:t>2条（組合加入の義務）</w:t>
      </w:r>
    </w:p>
    <w:p w14:paraId="28AB463D">
      <w:pPr>
        <w:jc w:val="left"/>
        <w:rPr>
          <w:rFonts w:ascii="MS PMincho" w:hAnsi="MS PMincho" w:eastAsia="MS PMincho"/>
          <w:sz w:val="22"/>
          <w:szCs w:val="24"/>
        </w:rPr>
      </w:pPr>
    </w:p>
    <w:p w14:paraId="34353F2B">
      <w:pPr>
        <w:ind w:firstLine="220" w:firstLineChars="100"/>
        <w:jc w:val="left"/>
        <w:rPr>
          <w:rFonts w:ascii="MS PMincho" w:hAnsi="MS PMincho" w:eastAsia="DengXian"/>
          <w:sz w:val="22"/>
          <w:szCs w:val="24"/>
        </w:rPr>
      </w:pPr>
      <w:r>
        <w:rPr>
          <w:rFonts w:hint="eastAsia" w:ascii="MS PMincho" w:hAnsi="MS PMincho" w:eastAsia="MS PMincho"/>
          <w:sz w:val="22"/>
          <w:szCs w:val="24"/>
        </w:rPr>
        <w:t>甲は、乙より外国人技能実習生を受け入れるにあたり、乙が所定の手続きに従い組合に加入し、組合員資格を取得するものとする。</w:t>
      </w:r>
    </w:p>
    <w:p w14:paraId="1A49D0ED">
      <w:pPr>
        <w:ind w:firstLine="220" w:firstLineChars="100"/>
        <w:jc w:val="left"/>
        <w:rPr>
          <w:rFonts w:ascii="MS PMincho" w:hAnsi="MS PMincho" w:eastAsia="DengXian"/>
          <w:sz w:val="22"/>
          <w:szCs w:val="24"/>
        </w:rPr>
      </w:pPr>
    </w:p>
    <w:p w14:paraId="5D015C23">
      <w:pPr>
        <w:ind w:firstLine="220" w:firstLineChars="100"/>
        <w:jc w:val="left"/>
        <w:rPr>
          <w:rFonts w:ascii="MS PMincho" w:hAnsi="MS PMincho" w:eastAsia="MS PMincho"/>
          <w:sz w:val="22"/>
          <w:szCs w:val="24"/>
        </w:rPr>
      </w:pPr>
      <w:r>
        <w:rPr>
          <w:rFonts w:hint="eastAsia" w:ascii="MS PMincho" w:hAnsi="MS PMincho" w:eastAsia="MS PMincho"/>
          <w:sz w:val="22"/>
          <w:szCs w:val="24"/>
        </w:rPr>
        <w:t>甲は、乙</w:t>
      </w:r>
      <w:r>
        <w:rPr>
          <w:rFonts w:ascii="MS PMincho" w:hAnsi="MS PMincho" w:eastAsia="MS PMincho"/>
          <w:sz w:val="22"/>
          <w:szCs w:val="24"/>
        </w:rPr>
        <w:t>との技能実習監理業務契約に基づき、以下の費用を乙に支払うものとする。</w:t>
      </w:r>
    </w:p>
    <w:p w14:paraId="609E984A">
      <w:pPr>
        <w:ind w:firstLine="220" w:firstLineChars="100"/>
        <w:jc w:val="left"/>
        <w:rPr>
          <w:rFonts w:ascii="MS PMincho" w:hAnsi="MS PMincho" w:eastAsia="MS PMincho"/>
          <w:sz w:val="22"/>
          <w:szCs w:val="24"/>
        </w:rPr>
      </w:pPr>
    </w:p>
    <w:p w14:paraId="18388F32">
      <w:pPr>
        <w:ind w:firstLine="220" w:firstLineChars="100"/>
        <w:jc w:val="left"/>
        <w:rPr>
          <w:rFonts w:ascii="MS PMincho" w:hAnsi="MS PMincho" w:eastAsia="MS PMincho"/>
          <w:sz w:val="22"/>
          <w:szCs w:val="24"/>
        </w:rPr>
      </w:pPr>
      <w:r>
        <w:rPr>
          <w:rFonts w:hint="eastAsia" w:ascii="MS PMincho" w:hAnsi="MS PMincho" w:eastAsia="MS PMincho"/>
          <w:sz w:val="22"/>
          <w:szCs w:val="24"/>
        </w:rPr>
        <w:t>技能実習監理費</w:t>
      </w:r>
    </w:p>
    <w:p w14:paraId="08DA3E59">
      <w:pPr>
        <w:ind w:firstLine="220" w:firstLineChars="100"/>
        <w:jc w:val="left"/>
        <w:rPr>
          <w:rFonts w:ascii="MS PMincho" w:hAnsi="MS PMincho" w:eastAsia="MS PMincho"/>
          <w:sz w:val="22"/>
          <w:szCs w:val="24"/>
        </w:rPr>
      </w:pPr>
      <w:r>
        <w:rPr>
          <w:rFonts w:hint="eastAsia" w:ascii="MS PMincho" w:hAnsi="MS PMincho" w:eastAsia="MS PMincho"/>
          <w:sz w:val="22"/>
          <w:szCs w:val="24"/>
        </w:rPr>
        <w:t>　実習生</w:t>
      </w:r>
      <w:r>
        <w:rPr>
          <w:rFonts w:ascii="MS PMincho" w:hAnsi="MS PMincho" w:eastAsia="MS PMincho"/>
          <w:sz w:val="22"/>
          <w:szCs w:val="24"/>
        </w:rPr>
        <w:t>1名につき、月額金</w:t>
      </w:r>
      <w:r>
        <w:rPr>
          <w:rFonts w:hint="eastAsia" w:ascii="MS PMincho" w:hAnsi="MS PMincho" w:eastAsia="MS PMincho"/>
          <w:sz w:val="22"/>
          <w:szCs w:val="24"/>
        </w:rPr>
        <w:t>2</w:t>
      </w:r>
      <w:r>
        <w:rPr>
          <w:rFonts w:ascii="MS PMincho" w:hAnsi="MS PMincho" w:eastAsia="MS PMincho"/>
          <w:sz w:val="22"/>
          <w:szCs w:val="24"/>
        </w:rPr>
        <w:t>0,000円（税別）</w:t>
      </w:r>
    </w:p>
    <w:p w14:paraId="3796895D">
      <w:pPr>
        <w:jc w:val="left"/>
        <w:rPr>
          <w:rFonts w:ascii="MS PMincho" w:hAnsi="MS PMincho" w:eastAsia="MS PMincho"/>
          <w:sz w:val="22"/>
          <w:szCs w:val="24"/>
        </w:rPr>
      </w:pPr>
    </w:p>
    <w:p w14:paraId="252094FF">
      <w:pPr>
        <w:jc w:val="left"/>
        <w:rPr>
          <w:rFonts w:ascii="MS PMincho" w:hAnsi="MS PMincho" w:eastAsia="MS PMincho"/>
          <w:b/>
          <w:bCs/>
          <w:sz w:val="22"/>
          <w:szCs w:val="24"/>
        </w:rPr>
      </w:pPr>
      <w:r>
        <w:rPr>
          <w:rFonts w:hint="eastAsia" w:ascii="MS PMincho" w:hAnsi="MS PMincho" w:eastAsia="MS PMincho"/>
          <w:b/>
          <w:bCs/>
          <w:sz w:val="22"/>
          <w:szCs w:val="24"/>
        </w:rPr>
        <w:t>第</w:t>
      </w:r>
      <w:r>
        <w:rPr>
          <w:rFonts w:ascii="MS PMincho" w:hAnsi="MS PMincho" w:eastAsia="MS PMincho"/>
          <w:b/>
          <w:bCs/>
          <w:sz w:val="22"/>
          <w:szCs w:val="24"/>
        </w:rPr>
        <w:t>3条（雇用契約の締結）</w:t>
      </w:r>
    </w:p>
    <w:p w14:paraId="1F5A41DE">
      <w:pPr>
        <w:jc w:val="left"/>
        <w:rPr>
          <w:rFonts w:ascii="MS PMincho" w:hAnsi="MS PMincho" w:eastAsia="MS PMincho"/>
          <w:sz w:val="22"/>
          <w:szCs w:val="24"/>
        </w:rPr>
      </w:pPr>
    </w:p>
    <w:p w14:paraId="2C71D135">
      <w:pPr>
        <w:ind w:firstLine="220" w:firstLineChars="100"/>
        <w:jc w:val="left"/>
        <w:rPr>
          <w:rFonts w:ascii="MS PMincho" w:hAnsi="MS PMincho" w:eastAsia="MS PMincho"/>
          <w:sz w:val="22"/>
          <w:szCs w:val="24"/>
        </w:rPr>
      </w:pPr>
      <w:r>
        <w:rPr>
          <w:rFonts w:hint="eastAsia" w:ascii="MS PMincho" w:hAnsi="MS PMincho" w:eastAsia="MS PMincho"/>
          <w:sz w:val="22"/>
          <w:szCs w:val="24"/>
        </w:rPr>
        <w:t>甲は、技能実習生等の雇用に際し、法令および規則を遵守し、労働力需給調整の手段として用いることなく、所定様式による労働条件の明示および雇用契約の締結を行うものとする。</w:t>
      </w:r>
    </w:p>
    <w:p w14:paraId="60B8616D">
      <w:pPr>
        <w:jc w:val="left"/>
        <w:rPr>
          <w:rFonts w:ascii="MS PMincho" w:hAnsi="MS PMincho" w:eastAsia="MS PMincho"/>
          <w:b/>
          <w:bCs/>
          <w:sz w:val="22"/>
          <w:szCs w:val="24"/>
        </w:rPr>
      </w:pPr>
      <w:r>
        <w:rPr>
          <w:rFonts w:hint="eastAsia" w:ascii="MS PMincho" w:hAnsi="MS PMincho" w:eastAsia="MS PMincho"/>
          <w:b/>
          <w:bCs/>
          <w:sz w:val="22"/>
          <w:szCs w:val="24"/>
        </w:rPr>
        <w:t>第</w:t>
      </w:r>
      <w:r>
        <w:rPr>
          <w:rFonts w:ascii="MS PMincho" w:hAnsi="MS PMincho" w:eastAsia="MS PMincho"/>
          <w:b/>
          <w:bCs/>
          <w:sz w:val="22"/>
          <w:szCs w:val="24"/>
        </w:rPr>
        <w:t>4条（実習計画認定書類の作成</w:t>
      </w:r>
      <w:r>
        <w:rPr>
          <w:rFonts w:hint="eastAsia" w:ascii="MS PMincho" w:hAnsi="MS PMincho" w:eastAsia="MS PMincho"/>
          <w:b/>
          <w:bCs/>
          <w:sz w:val="22"/>
          <w:szCs w:val="24"/>
        </w:rPr>
        <w:t>・提出）</w:t>
      </w:r>
    </w:p>
    <w:p w14:paraId="0731041B">
      <w:pPr>
        <w:jc w:val="left"/>
        <w:rPr>
          <w:rFonts w:ascii="MS PMincho" w:hAnsi="MS PMincho" w:eastAsia="MS PMincho"/>
          <w:b/>
          <w:bCs/>
          <w:sz w:val="22"/>
          <w:szCs w:val="24"/>
        </w:rPr>
      </w:pPr>
    </w:p>
    <w:p w14:paraId="3D7F6368">
      <w:pPr>
        <w:ind w:firstLine="220" w:firstLineChars="100"/>
        <w:jc w:val="left"/>
        <w:rPr>
          <w:rFonts w:ascii="MS PMincho" w:hAnsi="MS PMincho" w:eastAsia="MS PMincho"/>
          <w:sz w:val="22"/>
          <w:szCs w:val="24"/>
        </w:rPr>
      </w:pPr>
      <w:r>
        <w:rPr>
          <w:rFonts w:hint="eastAsia" w:ascii="MS PMincho" w:hAnsi="MS PMincho" w:eastAsia="MS PMincho"/>
          <w:sz w:val="22"/>
          <w:szCs w:val="24"/>
        </w:rPr>
        <w:t>甲は、技能実習生受入れ前に乙の指導の下、技能実習計画の認定申請に必要な書類を作成し、外国人技能実習機構に提出する。また、認定計画に基づき、技能実習生が目標技能水準を達成できるよう指導・実施する責任を負う。</w:t>
      </w:r>
    </w:p>
    <w:p w14:paraId="5B1559BB">
      <w:pPr>
        <w:jc w:val="left"/>
        <w:rPr>
          <w:rFonts w:ascii="MS PMincho" w:hAnsi="MS PMincho" w:eastAsia="MS PMincho"/>
          <w:sz w:val="22"/>
          <w:szCs w:val="24"/>
        </w:rPr>
      </w:pPr>
    </w:p>
    <w:p w14:paraId="5D2049AD">
      <w:pPr>
        <w:jc w:val="left"/>
        <w:rPr>
          <w:rFonts w:ascii="MS PMincho" w:hAnsi="MS PMincho" w:eastAsia="MS PMincho"/>
          <w:b/>
          <w:bCs/>
          <w:sz w:val="22"/>
          <w:szCs w:val="24"/>
        </w:rPr>
      </w:pPr>
      <w:r>
        <w:rPr>
          <w:rFonts w:hint="eastAsia" w:ascii="MS PMincho" w:hAnsi="MS PMincho" w:eastAsia="MS PMincho"/>
          <w:b/>
          <w:bCs/>
          <w:sz w:val="22"/>
          <w:szCs w:val="24"/>
        </w:rPr>
        <w:t>第</w:t>
      </w:r>
      <w:r>
        <w:rPr>
          <w:rFonts w:ascii="MS PMincho" w:hAnsi="MS PMincho" w:eastAsia="MS PMincho"/>
          <w:b/>
          <w:bCs/>
          <w:sz w:val="22"/>
          <w:szCs w:val="24"/>
        </w:rPr>
        <w:t>5条（実習計画の変更</w:t>
      </w:r>
      <w:r>
        <w:rPr>
          <w:rFonts w:hint="eastAsia" w:ascii="MS PMincho" w:hAnsi="MS PMincho" w:eastAsia="MS PMincho"/>
          <w:b/>
          <w:bCs/>
          <w:sz w:val="22"/>
          <w:szCs w:val="24"/>
        </w:rPr>
        <w:t>・中止）</w:t>
      </w:r>
    </w:p>
    <w:p w14:paraId="4AC6CEB0">
      <w:pPr>
        <w:jc w:val="left"/>
        <w:rPr>
          <w:rFonts w:ascii="MS PMincho" w:hAnsi="MS PMincho" w:eastAsia="MS PMincho"/>
          <w:sz w:val="22"/>
          <w:szCs w:val="24"/>
        </w:rPr>
      </w:pPr>
    </w:p>
    <w:p w14:paraId="30665C0A">
      <w:pPr>
        <w:ind w:firstLine="220" w:firstLineChars="100"/>
        <w:jc w:val="left"/>
        <w:rPr>
          <w:rFonts w:ascii="MS PMincho" w:hAnsi="MS PMincho" w:eastAsia="MS PMincho"/>
          <w:sz w:val="22"/>
          <w:szCs w:val="24"/>
        </w:rPr>
      </w:pPr>
      <w:r>
        <w:rPr>
          <w:rFonts w:ascii="MS PMincho" w:hAnsi="MS PMincho" w:eastAsia="MS PMincho"/>
          <w:sz w:val="22"/>
          <w:szCs w:val="24"/>
        </w:rPr>
        <w:t>甲は、原則として、実習計画の変更又は実習期間途中で実習事業を中止する</w:t>
      </w:r>
      <w:r>
        <w:rPr>
          <w:rFonts w:hint="eastAsia" w:ascii="MS PMincho" w:hAnsi="MS PMincho" w:eastAsia="MS PMincho"/>
          <w:sz w:val="22"/>
          <w:szCs w:val="24"/>
        </w:rPr>
        <w:t>こ</w:t>
      </w:r>
      <w:r>
        <w:rPr>
          <w:rFonts w:ascii="MS PMincho" w:hAnsi="MS PMincho" w:eastAsia="MS PMincho"/>
          <w:sz w:val="22"/>
          <w:szCs w:val="24"/>
        </w:rPr>
        <w:t>とはできないものとする。ただし、やむを得ない事情により実習計画を変更又は中止する必要が認められる場合は、変更内容や事後対応等について甲乙協議し、双方合意の上、変更又は中止するものとする。</w:t>
      </w:r>
    </w:p>
    <w:p w14:paraId="67ABB693">
      <w:pPr>
        <w:ind w:firstLine="220" w:firstLineChars="100"/>
        <w:jc w:val="left"/>
        <w:rPr>
          <w:rFonts w:ascii="MS PMincho" w:hAnsi="MS PMincho" w:eastAsia="MS PMincho"/>
          <w:sz w:val="22"/>
          <w:szCs w:val="24"/>
        </w:rPr>
      </w:pPr>
    </w:p>
    <w:p w14:paraId="61E5C64B">
      <w:pPr>
        <w:jc w:val="left"/>
        <w:rPr>
          <w:rFonts w:ascii="MS PMincho" w:hAnsi="MS PMincho" w:eastAsia="MS PMincho"/>
          <w:b/>
          <w:bCs/>
          <w:sz w:val="22"/>
          <w:szCs w:val="24"/>
        </w:rPr>
      </w:pPr>
      <w:r>
        <w:rPr>
          <w:rFonts w:hint="eastAsia" w:ascii="MS PMincho" w:hAnsi="MS PMincho" w:eastAsia="MS PMincho"/>
          <w:b/>
          <w:bCs/>
          <w:sz w:val="22"/>
          <w:szCs w:val="24"/>
        </w:rPr>
        <w:t>第</w:t>
      </w:r>
      <w:r>
        <w:rPr>
          <w:rFonts w:ascii="MS PMincho" w:hAnsi="MS PMincho" w:eastAsia="MS PMincho"/>
          <w:b/>
          <w:bCs/>
          <w:sz w:val="22"/>
          <w:szCs w:val="24"/>
        </w:rPr>
        <w:t>6条（届出</w:t>
      </w:r>
      <w:r>
        <w:rPr>
          <w:rFonts w:hint="eastAsia" w:ascii="MS PMincho" w:hAnsi="MS PMincho" w:eastAsia="MS PMincho"/>
          <w:b/>
          <w:bCs/>
          <w:sz w:val="22"/>
          <w:szCs w:val="24"/>
        </w:rPr>
        <w:t>・報告義務）</w:t>
      </w:r>
    </w:p>
    <w:p w14:paraId="503B8405">
      <w:pPr>
        <w:jc w:val="left"/>
        <w:rPr>
          <w:rFonts w:ascii="MS PMincho" w:hAnsi="MS PMincho" w:eastAsia="MS PMincho"/>
          <w:b/>
          <w:bCs/>
          <w:sz w:val="22"/>
          <w:szCs w:val="24"/>
        </w:rPr>
      </w:pPr>
    </w:p>
    <w:p w14:paraId="54F31131">
      <w:pPr>
        <w:ind w:firstLine="220" w:firstLineChars="100"/>
        <w:jc w:val="left"/>
        <w:rPr>
          <w:rFonts w:ascii="MS PMincho" w:hAnsi="MS PMincho" w:eastAsia="MS PMincho"/>
          <w:sz w:val="22"/>
          <w:szCs w:val="24"/>
        </w:rPr>
      </w:pPr>
      <w:r>
        <w:rPr>
          <w:rFonts w:ascii="MS PMincho" w:hAnsi="MS PMincho" w:eastAsia="MS PMincho"/>
          <w:sz w:val="22"/>
          <w:szCs w:val="24"/>
        </w:rPr>
        <w:t>甲は、初めて技能実習計画の認定を受けた後、技能実習を開始したときには、 遅滞なく、機構の地方事務所・支所の認定課に実習実施者届出書を提出しなければな らない。また、甲は毎年１回、実施状況報告書を作成の上、管轄する機構の地方事務 所・支所の認定課に提出しなければならない。</w:t>
      </w:r>
    </w:p>
    <w:p w14:paraId="52718283">
      <w:pPr>
        <w:ind w:firstLine="220" w:firstLineChars="100"/>
        <w:jc w:val="left"/>
        <w:rPr>
          <w:rFonts w:ascii="MS PMincho" w:hAnsi="MS PMincho" w:eastAsia="MS PMincho"/>
          <w:sz w:val="22"/>
          <w:szCs w:val="24"/>
        </w:rPr>
      </w:pPr>
    </w:p>
    <w:p w14:paraId="0BE7768C">
      <w:pPr>
        <w:jc w:val="left"/>
        <w:rPr>
          <w:rFonts w:ascii="MS PMincho" w:hAnsi="MS PMincho" w:eastAsia="MS PMincho"/>
          <w:b/>
          <w:bCs/>
          <w:sz w:val="22"/>
          <w:szCs w:val="24"/>
        </w:rPr>
      </w:pPr>
      <w:r>
        <w:rPr>
          <w:rFonts w:hint="eastAsia" w:ascii="MS PMincho" w:hAnsi="MS PMincho" w:eastAsia="MS PMincho"/>
          <w:b/>
          <w:bCs/>
          <w:sz w:val="22"/>
          <w:szCs w:val="24"/>
        </w:rPr>
        <w:t>第</w:t>
      </w:r>
      <w:r>
        <w:rPr>
          <w:rFonts w:ascii="MS PMincho" w:hAnsi="MS PMincho" w:eastAsia="MS PMincho"/>
          <w:b/>
          <w:bCs/>
          <w:sz w:val="22"/>
          <w:szCs w:val="24"/>
        </w:rPr>
        <w:t>7条（講習の実施）</w:t>
      </w:r>
    </w:p>
    <w:p w14:paraId="4E2E0FAB">
      <w:pPr>
        <w:jc w:val="left"/>
        <w:rPr>
          <w:rFonts w:ascii="MS PMincho" w:hAnsi="MS PMincho" w:eastAsia="MS PMincho"/>
          <w:b/>
          <w:bCs/>
          <w:sz w:val="22"/>
          <w:szCs w:val="24"/>
        </w:rPr>
      </w:pPr>
    </w:p>
    <w:p w14:paraId="0CA5119C">
      <w:pPr>
        <w:ind w:firstLine="220" w:firstLineChars="100"/>
        <w:jc w:val="left"/>
        <w:rPr>
          <w:rFonts w:ascii="MS PMincho" w:hAnsi="MS PMincho" w:eastAsia="MS PMincho"/>
          <w:sz w:val="22"/>
          <w:szCs w:val="24"/>
        </w:rPr>
      </w:pPr>
      <w:r>
        <w:rPr>
          <w:rFonts w:hint="eastAsia" w:ascii="MS PMincho" w:hAnsi="MS PMincho" w:eastAsia="MS PMincho"/>
          <w:sz w:val="22"/>
          <w:szCs w:val="24"/>
        </w:rPr>
        <w:t>乙は、入国前に母国で</w:t>
      </w:r>
      <w:r>
        <w:rPr>
          <w:rFonts w:ascii="MS PMincho" w:hAnsi="MS PMincho" w:eastAsia="MS PMincho"/>
          <w:sz w:val="22"/>
          <w:szCs w:val="24"/>
        </w:rPr>
        <w:t>1ヶ月以上かつ160時間以上の座学講習を実施し、</w:t>
      </w:r>
      <w:r>
        <w:rPr>
          <w:rFonts w:hint="eastAsia" w:ascii="MS PMincho" w:hAnsi="MS PMincho" w:eastAsia="MS PMincho"/>
          <w:sz w:val="22"/>
          <w:szCs w:val="24"/>
        </w:rPr>
        <w:t>入国後も第</w:t>
      </w:r>
      <w:r>
        <w:rPr>
          <w:rFonts w:ascii="MS PMincho" w:hAnsi="MS PMincho" w:eastAsia="MS PMincho"/>
          <w:sz w:val="22"/>
          <w:szCs w:val="24"/>
        </w:rPr>
        <w:t>1号技能実習の予定時間の12分の1以上の講習を実施する。</w:t>
      </w:r>
      <w:r>
        <w:rPr>
          <w:rFonts w:hint="eastAsia" w:ascii="MS PMincho" w:hAnsi="MS PMincho" w:eastAsia="MS PMincho"/>
          <w:sz w:val="22"/>
          <w:szCs w:val="24"/>
        </w:rPr>
        <w:t>講習施設および宿泊施設の確保は乙の責任とする。</w:t>
      </w:r>
    </w:p>
    <w:p w14:paraId="0A36E043">
      <w:pPr>
        <w:jc w:val="left"/>
        <w:rPr>
          <w:rFonts w:ascii="MS PMincho" w:hAnsi="MS PMincho" w:eastAsia="MS PMincho"/>
          <w:b/>
          <w:bCs/>
          <w:sz w:val="22"/>
          <w:szCs w:val="24"/>
        </w:rPr>
      </w:pPr>
    </w:p>
    <w:p w14:paraId="7AF461FC">
      <w:pPr>
        <w:jc w:val="left"/>
        <w:rPr>
          <w:rFonts w:ascii="MS PMincho" w:hAnsi="MS PMincho" w:eastAsia="MS PMincho"/>
          <w:b/>
          <w:bCs/>
          <w:sz w:val="22"/>
          <w:szCs w:val="24"/>
        </w:rPr>
      </w:pPr>
      <w:r>
        <w:rPr>
          <w:rFonts w:hint="eastAsia" w:ascii="MS PMincho" w:hAnsi="MS PMincho" w:eastAsia="MS PMincho"/>
          <w:b/>
          <w:bCs/>
          <w:sz w:val="22"/>
          <w:szCs w:val="24"/>
        </w:rPr>
        <w:t>第</w:t>
      </w:r>
      <w:r>
        <w:rPr>
          <w:rFonts w:ascii="MS PMincho" w:hAnsi="MS PMincho" w:eastAsia="MS PMincho"/>
          <w:b/>
          <w:bCs/>
          <w:sz w:val="22"/>
          <w:szCs w:val="24"/>
        </w:rPr>
        <w:t>8条（実習責任者等の配置）</w:t>
      </w:r>
    </w:p>
    <w:p w14:paraId="355A9C97">
      <w:pPr>
        <w:jc w:val="left"/>
        <w:rPr>
          <w:rFonts w:ascii="MS PMincho" w:hAnsi="MS PMincho" w:eastAsia="MS PMincho"/>
          <w:b/>
          <w:bCs/>
          <w:sz w:val="22"/>
          <w:szCs w:val="24"/>
        </w:rPr>
      </w:pPr>
    </w:p>
    <w:p w14:paraId="65D5DC34">
      <w:pPr>
        <w:ind w:firstLine="220" w:firstLineChars="100"/>
        <w:jc w:val="left"/>
        <w:rPr>
          <w:rFonts w:ascii="MS PMincho" w:hAnsi="MS PMincho" w:eastAsia="MS PMincho"/>
          <w:sz w:val="22"/>
          <w:szCs w:val="24"/>
        </w:rPr>
      </w:pPr>
      <w:r>
        <w:rPr>
          <w:rFonts w:ascii="MS PMincho" w:hAnsi="MS PMincho" w:eastAsia="MS PMincho"/>
          <w:sz w:val="22"/>
          <w:szCs w:val="24"/>
        </w:rPr>
        <w:t>甲は、実習期間中、甲の事業所における技能実習の実施を統括する実習責任者と、技能実習生が修得しようとする技能等について５年以上の経験を有する常勤の実習指導員を必要数だけ配置するとともに、技能実習生の生活面での相談・指導に当</w:t>
      </w:r>
      <w:r>
        <w:rPr>
          <w:rFonts w:hint="eastAsia" w:ascii="MS PMincho" w:hAnsi="MS PMincho" w:eastAsia="MS PMincho"/>
          <w:sz w:val="22"/>
          <w:szCs w:val="24"/>
        </w:rPr>
        <w:t>たる</w:t>
      </w:r>
      <w:r>
        <w:rPr>
          <w:rFonts w:ascii="MS PMincho" w:hAnsi="MS PMincho" w:eastAsia="MS PMincho"/>
          <w:sz w:val="22"/>
          <w:szCs w:val="24"/>
        </w:rPr>
        <w:t>生活指導員を１名以上配置しなければならない。また、上記の者は規則及び関連法令に定める欠格事由に該当しない者でなければならない。</w:t>
      </w:r>
    </w:p>
    <w:p w14:paraId="6E72357F">
      <w:pPr>
        <w:ind w:firstLine="220" w:firstLineChars="100"/>
        <w:jc w:val="left"/>
        <w:rPr>
          <w:rFonts w:ascii="MS PMincho" w:hAnsi="MS PMincho" w:eastAsia="MS PMincho"/>
          <w:sz w:val="22"/>
          <w:szCs w:val="24"/>
        </w:rPr>
      </w:pPr>
    </w:p>
    <w:p w14:paraId="4C278143">
      <w:pPr>
        <w:jc w:val="left"/>
        <w:rPr>
          <w:rFonts w:ascii="MS PMincho" w:hAnsi="MS PMincho" w:eastAsia="MS PMincho"/>
          <w:b/>
          <w:bCs/>
          <w:sz w:val="22"/>
          <w:szCs w:val="24"/>
        </w:rPr>
      </w:pPr>
      <w:r>
        <w:rPr>
          <w:rFonts w:hint="eastAsia" w:ascii="MS PMincho" w:hAnsi="MS PMincho" w:eastAsia="MS PMincho"/>
          <w:b/>
          <w:bCs/>
          <w:sz w:val="22"/>
          <w:szCs w:val="24"/>
        </w:rPr>
        <w:t>第</w:t>
      </w:r>
      <w:r>
        <w:rPr>
          <w:rFonts w:ascii="MS PMincho" w:hAnsi="MS PMincho" w:eastAsia="MS PMincho"/>
          <w:b/>
          <w:bCs/>
          <w:sz w:val="22"/>
          <w:szCs w:val="24"/>
        </w:rPr>
        <w:t>9条（実習</w:t>
      </w:r>
      <w:r>
        <w:rPr>
          <w:rFonts w:hint="eastAsia" w:ascii="MS PMincho" w:hAnsi="MS PMincho" w:eastAsia="MS PMincho"/>
          <w:b/>
          <w:bCs/>
          <w:sz w:val="22"/>
          <w:szCs w:val="24"/>
        </w:rPr>
        <w:t>・生活状況の記録・報告）</w:t>
      </w:r>
    </w:p>
    <w:p w14:paraId="02C27B9F">
      <w:pPr>
        <w:jc w:val="left"/>
        <w:rPr>
          <w:rFonts w:ascii="MS PMincho" w:hAnsi="MS PMincho" w:eastAsia="MS PMincho"/>
          <w:b/>
          <w:bCs/>
          <w:sz w:val="22"/>
          <w:szCs w:val="24"/>
        </w:rPr>
      </w:pPr>
    </w:p>
    <w:p w14:paraId="5AE6D57F">
      <w:pPr>
        <w:ind w:firstLine="220" w:firstLineChars="100"/>
        <w:jc w:val="left"/>
        <w:rPr>
          <w:rFonts w:ascii="MS PMincho" w:hAnsi="MS PMincho" w:eastAsia="MS PMincho"/>
          <w:sz w:val="22"/>
          <w:szCs w:val="24"/>
        </w:rPr>
      </w:pPr>
      <w:r>
        <w:rPr>
          <w:rFonts w:ascii="MS PMincho" w:hAnsi="MS PMincho" w:eastAsia="MS PMincho"/>
          <w:sz w:val="22"/>
          <w:szCs w:val="24"/>
        </w:rPr>
        <w:t>甲は、実習期間中、実習生に従事させた業務及び実習生に対する指導の内容を記録した日誌を含め、法及び規則に定める必要な帳簿を備え付け、日々実習の進捗状況、留意すべき事柄を記載するとともに、定期的に乙に対し実習及び生活状況</w:t>
      </w:r>
      <w:r>
        <w:rPr>
          <w:rFonts w:hint="eastAsia" w:ascii="MS PMincho" w:hAnsi="MS PMincho" w:eastAsia="MS PMincho"/>
          <w:sz w:val="22"/>
          <w:szCs w:val="24"/>
        </w:rPr>
        <w:t>について</w:t>
      </w:r>
      <w:r>
        <w:rPr>
          <w:rFonts w:ascii="MS PMincho" w:hAnsi="MS PMincho" w:eastAsia="MS PMincho"/>
          <w:sz w:val="22"/>
          <w:szCs w:val="24"/>
        </w:rPr>
        <w:t>報告しなければならない。</w:t>
      </w:r>
    </w:p>
    <w:p w14:paraId="052AD40C">
      <w:pPr>
        <w:jc w:val="left"/>
        <w:rPr>
          <w:rFonts w:ascii="MS PMincho" w:hAnsi="MS PMincho" w:eastAsia="MS PMincho"/>
          <w:sz w:val="22"/>
          <w:szCs w:val="24"/>
        </w:rPr>
      </w:pPr>
    </w:p>
    <w:p w14:paraId="571573F3">
      <w:pPr>
        <w:jc w:val="left"/>
        <w:rPr>
          <w:rFonts w:ascii="MS PMincho" w:hAnsi="MS PMincho" w:eastAsia="MS PMincho"/>
          <w:b/>
          <w:bCs/>
          <w:sz w:val="22"/>
          <w:szCs w:val="24"/>
        </w:rPr>
      </w:pPr>
      <w:r>
        <w:rPr>
          <w:rFonts w:hint="eastAsia" w:ascii="MS PMincho" w:hAnsi="MS PMincho" w:eastAsia="MS PMincho"/>
          <w:b/>
          <w:bCs/>
          <w:sz w:val="22"/>
          <w:szCs w:val="24"/>
        </w:rPr>
        <w:t>第</w:t>
      </w:r>
      <w:r>
        <w:rPr>
          <w:rFonts w:ascii="MS PMincho" w:hAnsi="MS PMincho" w:eastAsia="MS PMincho"/>
          <w:b/>
          <w:bCs/>
          <w:sz w:val="22"/>
          <w:szCs w:val="24"/>
        </w:rPr>
        <w:t>10条（費用負担）</w:t>
      </w:r>
    </w:p>
    <w:p w14:paraId="4CE0A3C5">
      <w:pPr>
        <w:jc w:val="left"/>
        <w:rPr>
          <w:rFonts w:ascii="MS PMincho" w:hAnsi="MS PMincho" w:eastAsia="MS PMincho"/>
          <w:b/>
          <w:bCs/>
          <w:sz w:val="22"/>
          <w:szCs w:val="24"/>
        </w:rPr>
      </w:pPr>
    </w:p>
    <w:p w14:paraId="76021E8C">
      <w:pPr>
        <w:ind w:firstLine="220" w:firstLineChars="100"/>
        <w:jc w:val="left"/>
        <w:rPr>
          <w:rFonts w:ascii="MS PMincho" w:hAnsi="MS PMincho" w:eastAsia="MS PMincho"/>
          <w:sz w:val="22"/>
          <w:szCs w:val="24"/>
        </w:rPr>
      </w:pPr>
      <w:r>
        <w:rPr>
          <w:rFonts w:ascii="MS PMincho" w:hAnsi="MS PMincho" w:eastAsia="MS PMincho"/>
          <w:sz w:val="22"/>
          <w:szCs w:val="24"/>
        </w:rPr>
        <w:t>甲は、乙に対し、法第28条第2項及び規則第37条に基づく監理費を支払う。</w:t>
      </w:r>
      <w:r>
        <w:rPr>
          <w:rFonts w:ascii="MS PMincho" w:hAnsi="MS PMincho" w:eastAsia="MS PMincho"/>
          <w:sz w:val="22"/>
          <w:szCs w:val="24"/>
        </w:rPr>
        <w:br w:type="textWrapping"/>
      </w:r>
      <w:r>
        <w:rPr>
          <w:rFonts w:ascii="MS PMincho" w:hAnsi="MS PMincho" w:eastAsia="MS PMincho"/>
          <w:sz w:val="22"/>
          <w:szCs w:val="24"/>
        </w:rPr>
        <w:t>ただし、以下の費用については甲の負担は不要とし、乙が無償で提供するものとする</w:t>
      </w:r>
      <w:r>
        <w:rPr>
          <w:rFonts w:hint="eastAsia" w:ascii="MS PMincho" w:hAnsi="MS PMincho" w:eastAsia="MS PMincho"/>
          <w:sz w:val="22"/>
          <w:szCs w:val="24"/>
        </w:rPr>
        <w:t>。</w:t>
      </w:r>
    </w:p>
    <w:p w14:paraId="219B6068">
      <w:pPr>
        <w:ind w:firstLine="220" w:firstLineChars="100"/>
        <w:rPr>
          <w:rFonts w:ascii="MS PMincho" w:hAnsi="MS PMincho" w:eastAsia="MS PMincho"/>
          <w:sz w:val="22"/>
          <w:szCs w:val="24"/>
        </w:rPr>
      </w:pPr>
      <w:r>
        <w:rPr>
          <w:rFonts w:hint="eastAsia" w:ascii="MS PMincho" w:hAnsi="MS PMincho" w:eastAsia="MS PMincho"/>
          <w:sz w:val="22"/>
          <w:szCs w:val="24"/>
        </w:rPr>
        <w:t>（＊</w:t>
      </w:r>
      <w:r>
        <w:rPr>
          <w:rFonts w:ascii="MS PMincho" w:hAnsi="MS PMincho" w:eastAsia="MS PMincho"/>
          <w:sz w:val="22"/>
          <w:szCs w:val="24"/>
        </w:rPr>
        <w:t>通常以下の費用は受入れ企業の負担とな</w:t>
      </w:r>
      <w:r>
        <w:rPr>
          <w:rFonts w:hint="eastAsia" w:ascii="MS PMincho" w:hAnsi="MS PMincho" w:eastAsia="MS PMincho"/>
          <w:sz w:val="22"/>
          <w:szCs w:val="24"/>
        </w:rPr>
        <w:t>る）　</w:t>
      </w:r>
    </w:p>
    <w:p w14:paraId="50685D13">
      <w:pPr>
        <w:jc w:val="left"/>
        <w:rPr>
          <w:rFonts w:ascii="MS PMincho" w:hAnsi="MS PMincho" w:eastAsia="MS PMincho"/>
          <w:sz w:val="22"/>
          <w:szCs w:val="24"/>
        </w:rPr>
      </w:pPr>
    </w:p>
    <w:p w14:paraId="6550272B">
      <w:pPr>
        <w:rPr>
          <w:rFonts w:ascii="MS PMincho" w:hAnsi="MS PMincho" w:eastAsia="DengXian"/>
          <w:sz w:val="22"/>
          <w:szCs w:val="24"/>
        </w:rPr>
      </w:pPr>
      <w:r>
        <w:rPr>
          <w:rFonts w:hint="eastAsia" w:ascii="MS PMincho" w:hAnsi="MS PMincho" w:eastAsia="MS PMincho"/>
          <w:sz w:val="22"/>
          <w:szCs w:val="24"/>
        </w:rPr>
        <w:t>•</w:t>
      </w:r>
      <w:r>
        <w:rPr>
          <w:rFonts w:ascii="MS PMincho" w:hAnsi="MS PMincho" w:eastAsia="MS PMincho"/>
          <w:sz w:val="22"/>
          <w:szCs w:val="24"/>
        </w:rPr>
        <w:t xml:space="preserve"> オンライン面接の実施</w:t>
      </w:r>
      <w:r>
        <w:rPr>
          <w:rFonts w:hint="eastAsia" w:ascii="MS PMincho" w:hAnsi="MS PMincho" w:eastAsia="DengXian"/>
          <w:sz w:val="22"/>
          <w:szCs w:val="24"/>
        </w:rPr>
        <w:t xml:space="preserve">   </w:t>
      </w:r>
    </w:p>
    <w:p w14:paraId="4EFB7795">
      <w:pPr>
        <w:rPr>
          <w:rFonts w:ascii="MS PMincho" w:hAnsi="MS PMincho" w:eastAsia="MS PMincho"/>
          <w:sz w:val="22"/>
          <w:szCs w:val="24"/>
        </w:rPr>
      </w:pPr>
      <w:r>
        <w:rPr>
          <w:rFonts w:hint="eastAsia" w:ascii="MS PMincho" w:hAnsi="MS PMincho" w:eastAsia="MS PMincho"/>
          <w:sz w:val="22"/>
          <w:szCs w:val="24"/>
        </w:rPr>
        <w:t>•</w:t>
      </w:r>
      <w:r>
        <w:rPr>
          <w:rFonts w:ascii="MS PMincho" w:hAnsi="MS PMincho" w:eastAsia="MS PMincho"/>
          <w:sz w:val="22"/>
          <w:szCs w:val="24"/>
        </w:rPr>
        <w:t xml:space="preserve"> 渡航手配に係る業務</w:t>
      </w:r>
    </w:p>
    <w:p w14:paraId="20277C9A">
      <w:pPr>
        <w:rPr>
          <w:rFonts w:ascii="MS PMincho" w:hAnsi="MS PMincho" w:eastAsia="MS PMincho"/>
          <w:sz w:val="22"/>
          <w:szCs w:val="24"/>
        </w:rPr>
      </w:pPr>
      <w:r>
        <w:rPr>
          <w:rFonts w:hint="eastAsia" w:ascii="MS PMincho" w:hAnsi="MS PMincho" w:eastAsia="MS PMincho"/>
          <w:sz w:val="22"/>
          <w:szCs w:val="24"/>
        </w:rPr>
        <w:t>•</w:t>
      </w:r>
      <w:r>
        <w:rPr>
          <w:rFonts w:ascii="MS PMincho" w:hAnsi="MS PMincho" w:eastAsia="MS PMincho"/>
          <w:sz w:val="22"/>
          <w:szCs w:val="24"/>
        </w:rPr>
        <w:t xml:space="preserve"> 入国前講習の実施</w:t>
      </w:r>
    </w:p>
    <w:p w14:paraId="25E3E1E2">
      <w:pPr>
        <w:rPr>
          <w:rFonts w:ascii="MS PMincho" w:hAnsi="MS PMincho" w:eastAsia="MS PMincho"/>
          <w:sz w:val="22"/>
          <w:szCs w:val="24"/>
        </w:rPr>
      </w:pPr>
      <w:r>
        <w:rPr>
          <w:rFonts w:hint="eastAsia" w:ascii="MS PMincho" w:hAnsi="MS PMincho" w:eastAsia="MS PMincho"/>
          <w:sz w:val="22"/>
          <w:szCs w:val="24"/>
        </w:rPr>
        <w:t>•</w:t>
      </w:r>
      <w:r>
        <w:rPr>
          <w:rFonts w:ascii="MS PMincho" w:hAnsi="MS PMincho" w:eastAsia="MS PMincho"/>
          <w:sz w:val="22"/>
          <w:szCs w:val="24"/>
        </w:rPr>
        <w:t xml:space="preserve"> 技能実習計画の認定申請手続</w:t>
      </w:r>
    </w:p>
    <w:p w14:paraId="325D6EF3">
      <w:pPr>
        <w:rPr>
          <w:rFonts w:ascii="MS PMincho" w:hAnsi="MS PMincho" w:eastAsia="MS PMincho"/>
          <w:sz w:val="22"/>
          <w:szCs w:val="24"/>
        </w:rPr>
      </w:pPr>
      <w:r>
        <w:rPr>
          <w:rFonts w:hint="eastAsia" w:ascii="MS PMincho" w:hAnsi="MS PMincho" w:eastAsia="MS PMincho"/>
          <w:sz w:val="22"/>
          <w:szCs w:val="24"/>
        </w:rPr>
        <w:t>•</w:t>
      </w:r>
      <w:r>
        <w:rPr>
          <w:rFonts w:ascii="MS PMincho" w:hAnsi="MS PMincho" w:eastAsia="MS PMincho"/>
          <w:sz w:val="22"/>
          <w:szCs w:val="24"/>
        </w:rPr>
        <w:t xml:space="preserve"> 実習開始時の入国渡航手配</w:t>
      </w:r>
    </w:p>
    <w:p w14:paraId="45761D92">
      <w:pPr>
        <w:rPr>
          <w:rFonts w:ascii="MS PMincho" w:hAnsi="MS PMincho" w:eastAsia="MS PMincho"/>
          <w:sz w:val="22"/>
          <w:szCs w:val="24"/>
        </w:rPr>
      </w:pPr>
      <w:r>
        <w:rPr>
          <w:rFonts w:hint="eastAsia" w:ascii="MS PMincho" w:hAnsi="MS PMincho" w:eastAsia="MS PMincho"/>
          <w:sz w:val="22"/>
          <w:szCs w:val="24"/>
        </w:rPr>
        <w:t>•</w:t>
      </w:r>
      <w:r>
        <w:rPr>
          <w:rFonts w:ascii="MS PMincho" w:hAnsi="MS PMincho" w:eastAsia="MS PMincho"/>
          <w:sz w:val="22"/>
          <w:szCs w:val="24"/>
        </w:rPr>
        <w:t xml:space="preserve"> 無保険期間における総合保険の提供</w:t>
      </w:r>
    </w:p>
    <w:p w14:paraId="5F5933D8">
      <w:pPr>
        <w:rPr>
          <w:rFonts w:ascii="MS PMincho" w:hAnsi="MS PMincho" w:eastAsia="MS PMincho"/>
          <w:sz w:val="22"/>
          <w:szCs w:val="24"/>
        </w:rPr>
      </w:pPr>
      <w:r>
        <w:rPr>
          <w:rFonts w:hint="eastAsia" w:ascii="MS PMincho" w:hAnsi="MS PMincho" w:eastAsia="MS PMincho"/>
          <w:sz w:val="22"/>
          <w:szCs w:val="24"/>
        </w:rPr>
        <w:t>•</w:t>
      </w:r>
      <w:r>
        <w:rPr>
          <w:rFonts w:ascii="MS PMincho" w:hAnsi="MS PMincho" w:eastAsia="MS PMincho"/>
          <w:sz w:val="22"/>
          <w:szCs w:val="24"/>
        </w:rPr>
        <w:t xml:space="preserve"> 健康診断の手配</w:t>
      </w:r>
    </w:p>
    <w:p w14:paraId="7C26BC15">
      <w:pPr>
        <w:rPr>
          <w:rFonts w:ascii="MS PMincho" w:hAnsi="MS PMincho" w:eastAsia="MS PMincho"/>
          <w:sz w:val="22"/>
          <w:szCs w:val="24"/>
        </w:rPr>
      </w:pPr>
      <w:r>
        <w:rPr>
          <w:rFonts w:hint="eastAsia" w:ascii="MS PMincho" w:hAnsi="MS PMincho" w:eastAsia="MS PMincho"/>
          <w:sz w:val="22"/>
          <w:szCs w:val="24"/>
        </w:rPr>
        <w:t>•</w:t>
      </w:r>
      <w:r>
        <w:rPr>
          <w:rFonts w:ascii="MS PMincho" w:hAnsi="MS PMincho" w:eastAsia="MS PMincho"/>
          <w:sz w:val="22"/>
          <w:szCs w:val="24"/>
        </w:rPr>
        <w:t xml:space="preserve"> 入国後講習の実施</w:t>
      </w:r>
    </w:p>
    <w:p w14:paraId="750A70EE">
      <w:pPr>
        <w:rPr>
          <w:rFonts w:ascii="MS PMincho" w:hAnsi="MS PMincho" w:eastAsia="MS PMincho"/>
          <w:sz w:val="22"/>
          <w:szCs w:val="24"/>
        </w:rPr>
      </w:pPr>
      <w:r>
        <w:rPr>
          <w:rFonts w:hint="eastAsia" w:ascii="MS PMincho" w:hAnsi="MS PMincho" w:eastAsia="MS PMincho"/>
          <w:sz w:val="22"/>
          <w:szCs w:val="24"/>
        </w:rPr>
        <w:t>•</w:t>
      </w:r>
      <w:r>
        <w:rPr>
          <w:rFonts w:ascii="MS PMincho" w:hAnsi="MS PMincho" w:eastAsia="MS PMincho"/>
          <w:sz w:val="22"/>
          <w:szCs w:val="24"/>
        </w:rPr>
        <w:t xml:space="preserve"> 講習手当の支給</w:t>
      </w:r>
    </w:p>
    <w:p w14:paraId="2C9B4BAE">
      <w:pPr>
        <w:rPr>
          <w:rFonts w:ascii="MS PMincho" w:hAnsi="MS PMincho" w:eastAsia="MS PMincho"/>
          <w:sz w:val="22"/>
          <w:szCs w:val="24"/>
        </w:rPr>
      </w:pPr>
      <w:r>
        <w:rPr>
          <w:rFonts w:hint="eastAsia" w:ascii="MS PMincho" w:hAnsi="MS PMincho" w:eastAsia="MS PMincho"/>
          <w:sz w:val="22"/>
          <w:szCs w:val="24"/>
        </w:rPr>
        <w:t>•</w:t>
      </w:r>
      <w:r>
        <w:rPr>
          <w:rFonts w:ascii="MS PMincho" w:hAnsi="MS PMincho" w:eastAsia="MS PMincho"/>
          <w:sz w:val="22"/>
          <w:szCs w:val="24"/>
        </w:rPr>
        <w:t xml:space="preserve"> 各種検定試験の受験支援</w:t>
      </w:r>
    </w:p>
    <w:p w14:paraId="5CB3175E">
      <w:pPr>
        <w:rPr>
          <w:rFonts w:ascii="MS PMincho" w:hAnsi="MS PMincho" w:eastAsia="MS PMincho"/>
          <w:sz w:val="22"/>
          <w:szCs w:val="24"/>
        </w:rPr>
      </w:pPr>
      <w:r>
        <w:rPr>
          <w:rFonts w:hint="eastAsia" w:ascii="MS PMincho" w:hAnsi="MS PMincho" w:eastAsia="MS PMincho"/>
          <w:sz w:val="22"/>
          <w:szCs w:val="24"/>
        </w:rPr>
        <w:t>•</w:t>
      </w:r>
      <w:r>
        <w:rPr>
          <w:rFonts w:ascii="MS PMincho" w:hAnsi="MS PMincho" w:eastAsia="MS PMincho"/>
          <w:sz w:val="22"/>
          <w:szCs w:val="24"/>
        </w:rPr>
        <w:t xml:space="preserve"> 帰国渡航手配（※一時帰国を除く）</w:t>
      </w:r>
    </w:p>
    <w:p w14:paraId="1F6021D3">
      <w:pPr>
        <w:jc w:val="left"/>
        <w:rPr>
          <w:rFonts w:ascii="MS PMincho" w:hAnsi="MS PMincho" w:eastAsia="MS PMincho"/>
          <w:sz w:val="22"/>
          <w:szCs w:val="24"/>
        </w:rPr>
      </w:pPr>
    </w:p>
    <w:p w14:paraId="17DFA586">
      <w:pPr>
        <w:ind w:firstLine="220" w:firstLineChars="100"/>
        <w:rPr>
          <w:rFonts w:ascii="MS PMincho" w:hAnsi="MS PMincho" w:eastAsia="MS PMincho"/>
          <w:sz w:val="22"/>
          <w:szCs w:val="24"/>
        </w:rPr>
      </w:pPr>
      <w:r>
        <w:rPr>
          <w:rFonts w:ascii="MS PMincho" w:hAnsi="MS PMincho" w:eastAsia="MS PMincho"/>
          <w:sz w:val="22"/>
          <w:szCs w:val="24"/>
        </w:rPr>
        <w:t>中小企業の持続的な成長と技能実習制度の健全な運用を支援するため、本サービスは無償で提供されて</w:t>
      </w:r>
      <w:r>
        <w:rPr>
          <w:rFonts w:hint="eastAsia" w:ascii="MS PMincho" w:hAnsi="MS PMincho" w:eastAsia="MS PMincho"/>
          <w:sz w:val="22"/>
          <w:szCs w:val="24"/>
        </w:rPr>
        <w:t>いる</w:t>
      </w:r>
      <w:r>
        <w:rPr>
          <w:rFonts w:ascii="MS PMincho" w:hAnsi="MS PMincho" w:eastAsia="MS PMincho"/>
          <w:sz w:val="22"/>
          <w:szCs w:val="24"/>
        </w:rPr>
        <w:t>。上記監理費の支払期間は、当該技能実習生の入国月から帰国月の前月までとする。金額および支払方法の詳細は別途定める。</w:t>
      </w:r>
      <w:r>
        <w:rPr>
          <w:rFonts w:hint="eastAsia" w:ascii="MS PMincho" w:hAnsi="MS PMincho" w:eastAsia="MS PMincho"/>
          <w:sz w:val="22"/>
          <w:szCs w:val="24"/>
        </w:rPr>
        <w:t>甲は、監理費および関連費用を技能実習生に負担させてはならない。</w:t>
      </w:r>
    </w:p>
    <w:p w14:paraId="79DDD420">
      <w:pPr>
        <w:jc w:val="left"/>
        <w:rPr>
          <w:rFonts w:ascii="MS PMincho" w:hAnsi="MS PMincho" w:eastAsia="MS PMincho"/>
          <w:sz w:val="22"/>
          <w:szCs w:val="24"/>
        </w:rPr>
      </w:pPr>
    </w:p>
    <w:p w14:paraId="4E1FD6A5">
      <w:pPr>
        <w:jc w:val="left"/>
        <w:rPr>
          <w:rFonts w:ascii="MS PMincho" w:hAnsi="MS PMincho" w:eastAsia="DengXian"/>
          <w:b/>
          <w:bCs/>
          <w:sz w:val="22"/>
          <w:szCs w:val="24"/>
        </w:rPr>
      </w:pPr>
      <w:r>
        <w:rPr>
          <w:rFonts w:hint="eastAsia" w:ascii="MS PMincho" w:hAnsi="MS PMincho" w:eastAsia="MS PMincho"/>
          <w:b/>
          <w:bCs/>
          <w:sz w:val="22"/>
          <w:szCs w:val="24"/>
        </w:rPr>
        <w:t>第</w:t>
      </w:r>
      <w:r>
        <w:rPr>
          <w:rFonts w:ascii="MS PMincho" w:hAnsi="MS PMincho" w:eastAsia="MS PMincho"/>
          <w:b/>
          <w:bCs/>
          <w:sz w:val="22"/>
          <w:szCs w:val="24"/>
        </w:rPr>
        <w:t>11条（技能実習生の途中帰国</w:t>
      </w:r>
      <w:r>
        <w:rPr>
          <w:rFonts w:hint="eastAsia" w:ascii="MS PMincho" w:hAnsi="MS PMincho" w:eastAsia="MS PMincho"/>
          <w:b/>
          <w:bCs/>
          <w:sz w:val="22"/>
          <w:szCs w:val="24"/>
        </w:rPr>
        <w:t>・一時帰国）</w:t>
      </w:r>
    </w:p>
    <w:p w14:paraId="1D3F215A">
      <w:pPr>
        <w:jc w:val="left"/>
        <w:rPr>
          <w:rFonts w:ascii="MS PMincho" w:hAnsi="MS PMincho" w:eastAsia="DengXian"/>
          <w:b/>
          <w:bCs/>
          <w:sz w:val="22"/>
          <w:szCs w:val="24"/>
        </w:rPr>
      </w:pPr>
    </w:p>
    <w:p w14:paraId="601B67D1">
      <w:pPr>
        <w:jc w:val="left"/>
        <w:rPr>
          <w:rFonts w:ascii="MS PMincho" w:hAnsi="MS PMincho" w:eastAsia="MS PMincho"/>
          <w:sz w:val="22"/>
          <w:szCs w:val="24"/>
        </w:rPr>
      </w:pPr>
      <w:r>
        <w:rPr>
          <w:rFonts w:hint="eastAsia" w:ascii="MS PMincho" w:hAnsi="MS PMincho" w:eastAsia="MS PMincho"/>
          <w:sz w:val="22"/>
          <w:szCs w:val="24"/>
        </w:rPr>
        <w:t>　　甲は、技能実習生が実習期間を満了せず途中帰国する際の帰国渡航費を負担する。一時帰国の場合、その渡航費は原則として技能実習生本人が負担し、甲乙は負担しない。一時帰国の希望が出た際、甲は乙に速やかに報告し、乙は帰国が円滑に行われるよう協力する。再入国後</w:t>
      </w:r>
      <w:r>
        <w:rPr>
          <w:rFonts w:ascii="MS PMincho" w:hAnsi="MS PMincho" w:eastAsia="MS PMincho"/>
          <w:sz w:val="22"/>
          <w:szCs w:val="24"/>
        </w:rPr>
        <w:t>14日以内に甲は乙に報告しなければならない。</w:t>
      </w:r>
    </w:p>
    <w:p w14:paraId="551383CC">
      <w:pPr>
        <w:jc w:val="left"/>
        <w:rPr>
          <w:rFonts w:ascii="MS PMincho" w:hAnsi="MS PMincho" w:eastAsia="MS PMincho"/>
          <w:sz w:val="22"/>
          <w:szCs w:val="24"/>
        </w:rPr>
      </w:pPr>
    </w:p>
    <w:p w14:paraId="134621F2">
      <w:pPr>
        <w:jc w:val="left"/>
        <w:rPr>
          <w:rFonts w:ascii="MS PMincho" w:hAnsi="MS PMincho" w:eastAsia="DengXian"/>
          <w:b/>
          <w:bCs/>
          <w:sz w:val="22"/>
          <w:szCs w:val="24"/>
        </w:rPr>
      </w:pPr>
      <w:r>
        <w:rPr>
          <w:rFonts w:hint="eastAsia" w:ascii="MS PMincho" w:hAnsi="MS PMincho" w:eastAsia="MS PMincho"/>
          <w:b/>
          <w:bCs/>
          <w:sz w:val="22"/>
          <w:szCs w:val="24"/>
        </w:rPr>
        <w:t>第</w:t>
      </w:r>
      <w:r>
        <w:rPr>
          <w:rFonts w:ascii="MS PMincho" w:hAnsi="MS PMincho" w:eastAsia="MS PMincho"/>
          <w:b/>
          <w:bCs/>
          <w:sz w:val="22"/>
          <w:szCs w:val="24"/>
        </w:rPr>
        <w:t>12条（事故</w:t>
      </w:r>
      <w:r>
        <w:rPr>
          <w:rFonts w:hint="eastAsia" w:ascii="MS PMincho" w:hAnsi="MS PMincho" w:eastAsia="MS PMincho"/>
          <w:b/>
          <w:bCs/>
          <w:sz w:val="22"/>
          <w:szCs w:val="24"/>
        </w:rPr>
        <w:t>・病気等の報告義務）</w:t>
      </w:r>
    </w:p>
    <w:p w14:paraId="0156619E">
      <w:pPr>
        <w:jc w:val="left"/>
        <w:rPr>
          <w:rFonts w:ascii="MS PMincho" w:hAnsi="MS PMincho" w:eastAsia="DengXian"/>
          <w:sz w:val="22"/>
          <w:szCs w:val="24"/>
        </w:rPr>
      </w:pPr>
      <w:r>
        <w:rPr>
          <w:rFonts w:hint="eastAsia" w:ascii="MS PMincho" w:hAnsi="MS PMincho"/>
          <w:b/>
          <w:bCs/>
          <w:sz w:val="22"/>
          <w:szCs w:val="24"/>
        </w:rPr>
        <w:t>　</w:t>
      </w:r>
      <w:r>
        <w:rPr>
          <w:rFonts w:ascii="MS PMincho" w:hAnsi="MS PMincho" w:eastAsia="MS PMincho"/>
          <w:sz w:val="22"/>
          <w:szCs w:val="24"/>
        </w:rPr>
        <w:t>甲は、実習期間中に技能実習生に係る事故・病気・犯罪などが発生した場合、 直ちに乙に対しその事実を報告するとともに、乙の指示を受けて処置しなければならない。また、甲は速やかに乙に対し報告書を提出しなければならない。</w:t>
      </w:r>
    </w:p>
    <w:p w14:paraId="51853653">
      <w:pPr>
        <w:ind w:firstLine="220" w:firstLineChars="100"/>
        <w:jc w:val="left"/>
        <w:rPr>
          <w:rFonts w:ascii="MS PMincho" w:hAnsi="MS PMincho" w:eastAsia="DengXian"/>
          <w:sz w:val="22"/>
          <w:szCs w:val="24"/>
        </w:rPr>
      </w:pPr>
    </w:p>
    <w:p w14:paraId="69EB9B19">
      <w:pPr>
        <w:jc w:val="left"/>
        <w:rPr>
          <w:rFonts w:ascii="MS PMincho" w:hAnsi="MS PMincho" w:eastAsia="DengXian"/>
          <w:b/>
          <w:bCs/>
          <w:sz w:val="22"/>
          <w:szCs w:val="24"/>
        </w:rPr>
      </w:pPr>
      <w:r>
        <w:rPr>
          <w:rFonts w:hint="eastAsia" w:ascii="MS PMincho" w:hAnsi="MS PMincho" w:eastAsia="MS PMincho"/>
          <w:b/>
          <w:bCs/>
          <w:sz w:val="22"/>
          <w:szCs w:val="24"/>
        </w:rPr>
        <w:t>第</w:t>
      </w:r>
      <w:r>
        <w:rPr>
          <w:rFonts w:ascii="MS PMincho" w:hAnsi="MS PMincho" w:eastAsia="MS PMincho"/>
          <w:b/>
          <w:bCs/>
          <w:sz w:val="22"/>
          <w:szCs w:val="24"/>
        </w:rPr>
        <w:t>13条（監査</w:t>
      </w:r>
      <w:r>
        <w:rPr>
          <w:rFonts w:hint="eastAsia" w:ascii="MS PMincho" w:hAnsi="MS PMincho" w:eastAsia="MS PMincho"/>
          <w:b/>
          <w:bCs/>
          <w:sz w:val="22"/>
          <w:szCs w:val="24"/>
        </w:rPr>
        <w:t>・調査）</w:t>
      </w:r>
    </w:p>
    <w:p w14:paraId="5C28E4DA">
      <w:pPr>
        <w:jc w:val="left"/>
        <w:rPr>
          <w:rFonts w:ascii="MS PMincho" w:hAnsi="MS PMincho" w:eastAsia="DengXian"/>
          <w:b/>
          <w:bCs/>
          <w:sz w:val="22"/>
          <w:szCs w:val="24"/>
        </w:rPr>
      </w:pPr>
    </w:p>
    <w:p w14:paraId="2D549F43">
      <w:pPr>
        <w:ind w:firstLine="220" w:firstLineChars="100"/>
        <w:jc w:val="left"/>
        <w:rPr>
          <w:rFonts w:ascii="MS PMincho" w:hAnsi="MS PMincho" w:eastAsia="MS PMincho"/>
          <w:sz w:val="22"/>
          <w:szCs w:val="24"/>
        </w:rPr>
      </w:pPr>
      <w:r>
        <w:rPr>
          <w:rFonts w:hint="eastAsia" w:ascii="MS PMincho" w:hAnsi="MS PMincho" w:eastAsia="MS PMincho"/>
          <w:sz w:val="22"/>
          <w:szCs w:val="24"/>
        </w:rPr>
        <w:t>乙は、法令に基づき、定期的に甲への監査・訪問指導を実施し、必要に応じ甲に報告を求めることができる。甲はこれに協力し、機構、入国管理局、外部役員による調査にも応じるものとする。</w:t>
      </w:r>
    </w:p>
    <w:p w14:paraId="226E85B0">
      <w:pPr>
        <w:jc w:val="left"/>
        <w:rPr>
          <w:rFonts w:ascii="MS PMincho" w:hAnsi="MS PMincho" w:eastAsia="MS PMincho"/>
          <w:sz w:val="22"/>
          <w:szCs w:val="24"/>
        </w:rPr>
      </w:pPr>
    </w:p>
    <w:p w14:paraId="050B7B32">
      <w:pPr>
        <w:jc w:val="left"/>
        <w:rPr>
          <w:rFonts w:ascii="MS PMincho" w:hAnsi="MS PMincho" w:eastAsia="DengXian"/>
          <w:b/>
          <w:bCs/>
          <w:sz w:val="22"/>
          <w:szCs w:val="24"/>
        </w:rPr>
      </w:pPr>
      <w:r>
        <w:rPr>
          <w:rFonts w:hint="eastAsia" w:ascii="MS PMincho" w:hAnsi="MS PMincho" w:eastAsia="MS PMincho"/>
          <w:b/>
          <w:bCs/>
          <w:sz w:val="22"/>
          <w:szCs w:val="24"/>
        </w:rPr>
        <w:t>第</w:t>
      </w:r>
      <w:r>
        <w:rPr>
          <w:rFonts w:ascii="MS PMincho" w:hAnsi="MS PMincho" w:eastAsia="MS PMincho"/>
          <w:b/>
          <w:bCs/>
          <w:sz w:val="22"/>
          <w:szCs w:val="24"/>
        </w:rPr>
        <w:t>14条（技能実習生の保護）</w:t>
      </w:r>
    </w:p>
    <w:p w14:paraId="023EB375">
      <w:pPr>
        <w:jc w:val="left"/>
        <w:rPr>
          <w:rFonts w:ascii="MS PMincho" w:hAnsi="MS PMincho" w:eastAsia="DengXian"/>
          <w:b/>
          <w:bCs/>
          <w:sz w:val="22"/>
          <w:szCs w:val="24"/>
        </w:rPr>
      </w:pPr>
    </w:p>
    <w:p w14:paraId="2481E0DE">
      <w:pPr>
        <w:ind w:firstLine="220" w:firstLineChars="100"/>
        <w:jc w:val="left"/>
        <w:rPr>
          <w:rFonts w:ascii="MS PMincho" w:hAnsi="MS PMincho" w:eastAsia="MS PMincho"/>
          <w:sz w:val="22"/>
          <w:szCs w:val="24"/>
        </w:rPr>
      </w:pPr>
      <w:r>
        <w:rPr>
          <w:rFonts w:hint="eastAsia" w:ascii="MS PMincho" w:hAnsi="MS PMincho" w:eastAsia="MS PMincho"/>
          <w:sz w:val="22"/>
          <w:szCs w:val="24"/>
        </w:rPr>
        <w:t>甲は、労働安全衛生法に則った安全衛生対策を講じ、技能実習生に対する人権侵害行為を禁止し、労働基準法等を遵守する。</w:t>
      </w:r>
    </w:p>
    <w:p w14:paraId="259C64DD">
      <w:pPr>
        <w:jc w:val="left"/>
        <w:rPr>
          <w:rFonts w:ascii="MS PMincho" w:hAnsi="MS PMincho" w:eastAsia="MS PMincho"/>
          <w:sz w:val="22"/>
          <w:szCs w:val="24"/>
        </w:rPr>
      </w:pPr>
    </w:p>
    <w:p w14:paraId="7BD63F4F">
      <w:pPr>
        <w:ind w:firstLine="220" w:firstLineChars="100"/>
        <w:jc w:val="left"/>
        <w:rPr>
          <w:rFonts w:ascii="MS PMincho" w:hAnsi="MS PMincho" w:eastAsia="MS PMincho"/>
          <w:sz w:val="22"/>
          <w:szCs w:val="24"/>
        </w:rPr>
      </w:pPr>
      <w:r>
        <w:rPr>
          <w:rFonts w:hint="eastAsia" w:ascii="MS PMincho" w:hAnsi="MS PMincho" w:eastAsia="MS PMincho"/>
          <w:sz w:val="22"/>
          <w:szCs w:val="24"/>
        </w:rPr>
        <w:t>甲は、健康で文化的な生活を営むための宿泊施設を技能実習生に提供し、通信設備利用料を不当に請求しない。</w:t>
      </w:r>
    </w:p>
    <w:p w14:paraId="6547AF69">
      <w:pPr>
        <w:jc w:val="left"/>
        <w:rPr>
          <w:rFonts w:ascii="MS PMincho" w:hAnsi="MS PMincho" w:eastAsia="MS PMincho"/>
          <w:sz w:val="22"/>
          <w:szCs w:val="24"/>
        </w:rPr>
      </w:pPr>
    </w:p>
    <w:p w14:paraId="0A2136C6">
      <w:pPr>
        <w:ind w:firstLine="220" w:firstLineChars="100"/>
        <w:jc w:val="left"/>
        <w:rPr>
          <w:rFonts w:ascii="MS PMincho" w:hAnsi="MS PMincho" w:eastAsia="MS PMincho"/>
          <w:sz w:val="22"/>
          <w:szCs w:val="24"/>
        </w:rPr>
      </w:pPr>
      <w:r>
        <w:rPr>
          <w:rFonts w:hint="eastAsia" w:ascii="MS PMincho" w:hAnsi="MS PMincho" w:eastAsia="MS PMincho"/>
          <w:sz w:val="22"/>
          <w:szCs w:val="24"/>
        </w:rPr>
        <w:t>乙は、講習期間中に講習手当を支給する。</w:t>
      </w:r>
    </w:p>
    <w:p w14:paraId="373F056C">
      <w:pPr>
        <w:jc w:val="left"/>
        <w:rPr>
          <w:rFonts w:ascii="MS PMincho" w:hAnsi="MS PMincho" w:eastAsia="MS PMincho"/>
          <w:sz w:val="22"/>
          <w:szCs w:val="24"/>
        </w:rPr>
      </w:pPr>
    </w:p>
    <w:p w14:paraId="07BFE29E">
      <w:pPr>
        <w:ind w:firstLine="220" w:firstLineChars="100"/>
        <w:jc w:val="left"/>
        <w:rPr>
          <w:rFonts w:ascii="MS PMincho" w:hAnsi="MS PMincho" w:eastAsia="MS PMincho"/>
          <w:sz w:val="22"/>
          <w:szCs w:val="24"/>
        </w:rPr>
      </w:pPr>
      <w:r>
        <w:rPr>
          <w:rFonts w:hint="eastAsia" w:ascii="MS PMincho" w:hAnsi="MS PMincho" w:eastAsia="MS PMincho"/>
          <w:sz w:val="22"/>
          <w:szCs w:val="24"/>
        </w:rPr>
        <w:t>甲は毎月決まった期日に賃金を支払う義務を負う。</w:t>
      </w:r>
    </w:p>
    <w:p w14:paraId="67658DD4">
      <w:pPr>
        <w:jc w:val="left"/>
        <w:rPr>
          <w:rFonts w:ascii="MS PMincho" w:hAnsi="MS PMincho" w:eastAsia="MS PMincho"/>
          <w:sz w:val="22"/>
          <w:szCs w:val="24"/>
        </w:rPr>
      </w:pPr>
    </w:p>
    <w:p w14:paraId="3DFEF454">
      <w:pPr>
        <w:ind w:firstLine="220" w:firstLineChars="100"/>
        <w:jc w:val="left"/>
        <w:rPr>
          <w:rFonts w:ascii="MS PMincho" w:hAnsi="MS PMincho" w:eastAsia="MS PMincho"/>
          <w:sz w:val="22"/>
          <w:szCs w:val="24"/>
        </w:rPr>
      </w:pPr>
      <w:r>
        <w:rPr>
          <w:rFonts w:hint="eastAsia" w:ascii="MS PMincho" w:hAnsi="MS PMincho" w:eastAsia="MS PMincho"/>
          <w:sz w:val="22"/>
          <w:szCs w:val="24"/>
        </w:rPr>
        <w:t>甲は技能修得および健康・生活面に十分配慮する。</w:t>
      </w:r>
    </w:p>
    <w:p w14:paraId="317692C4">
      <w:pPr>
        <w:jc w:val="left"/>
        <w:rPr>
          <w:rFonts w:ascii="MS PMincho" w:hAnsi="MS PMincho" w:eastAsia="MS PMincho"/>
          <w:sz w:val="22"/>
          <w:szCs w:val="24"/>
        </w:rPr>
      </w:pPr>
    </w:p>
    <w:p w14:paraId="6B8C0063">
      <w:pPr>
        <w:jc w:val="left"/>
        <w:rPr>
          <w:rFonts w:ascii="MS PMincho" w:hAnsi="MS PMincho" w:eastAsia="MS PMincho"/>
          <w:sz w:val="22"/>
          <w:szCs w:val="24"/>
        </w:rPr>
      </w:pPr>
      <w:r>
        <w:rPr>
          <w:rFonts w:ascii="MS PMincho" w:hAnsi="MS PMincho" w:eastAsia="MS PMincho"/>
          <w:sz w:val="22"/>
          <w:szCs w:val="24"/>
        </w:rPr>
        <w:t>甲は、技能実習生に対し、次のことをしてはならない。</w:t>
      </w:r>
    </w:p>
    <w:p w14:paraId="2DEE0770">
      <w:pPr>
        <w:ind w:left="440" w:hanging="440" w:hangingChars="200"/>
        <w:jc w:val="left"/>
        <w:rPr>
          <w:rFonts w:ascii="MS PMincho" w:hAnsi="MS PMincho" w:eastAsia="MS PMincho"/>
          <w:sz w:val="22"/>
          <w:szCs w:val="24"/>
        </w:rPr>
      </w:pPr>
      <w:r>
        <w:rPr>
          <w:rFonts w:ascii="MS PMincho" w:hAnsi="MS PMincho" w:eastAsia="MS PMincho"/>
          <w:sz w:val="22"/>
          <w:szCs w:val="24"/>
        </w:rPr>
        <w:t xml:space="preserve">（１）暴行、脅迫、監禁その他精神又は身体の自由を不当に拘束(する手段によって実習を強制)すること。 </w:t>
      </w:r>
    </w:p>
    <w:p w14:paraId="1FA01C12">
      <w:pPr>
        <w:jc w:val="left"/>
        <w:rPr>
          <w:rFonts w:ascii="MS PMincho" w:hAnsi="MS PMincho" w:eastAsia="MS PMincho"/>
          <w:sz w:val="22"/>
          <w:szCs w:val="24"/>
        </w:rPr>
      </w:pPr>
      <w:r>
        <w:rPr>
          <w:rFonts w:ascii="MS PMincho" w:hAnsi="MS PMincho" w:eastAsia="MS PMincho"/>
          <w:sz w:val="22"/>
          <w:szCs w:val="24"/>
        </w:rPr>
        <w:t xml:space="preserve">（２）いかなる名目に拘わらず違約金、罰金等を定める契約を締結すること。 </w:t>
      </w:r>
    </w:p>
    <w:p w14:paraId="5C61A3D9">
      <w:pPr>
        <w:jc w:val="left"/>
        <w:rPr>
          <w:rFonts w:ascii="MS PMincho" w:hAnsi="MS PMincho" w:eastAsia="MS PMincho"/>
          <w:sz w:val="22"/>
          <w:szCs w:val="24"/>
        </w:rPr>
      </w:pPr>
      <w:r>
        <w:rPr>
          <w:rFonts w:ascii="MS PMincho" w:hAnsi="MS PMincho" w:eastAsia="MS PMincho"/>
          <w:sz w:val="22"/>
          <w:szCs w:val="24"/>
        </w:rPr>
        <w:t>（３）貯蓄金を管理する(契約を締結する)こと。</w:t>
      </w:r>
    </w:p>
    <w:p w14:paraId="28D79659">
      <w:pPr>
        <w:jc w:val="left"/>
        <w:rPr>
          <w:rFonts w:ascii="MS PMincho" w:hAnsi="MS PMincho" w:eastAsia="MS PMincho"/>
          <w:sz w:val="22"/>
          <w:szCs w:val="24"/>
        </w:rPr>
      </w:pPr>
      <w:r>
        <w:rPr>
          <w:rFonts w:ascii="MS PMincho" w:hAnsi="MS PMincho" w:eastAsia="MS PMincho"/>
          <w:sz w:val="22"/>
          <w:szCs w:val="24"/>
        </w:rPr>
        <w:t xml:space="preserve">（４）技能実習生のパスポート、在留カードを保管すること。 </w:t>
      </w:r>
    </w:p>
    <w:p w14:paraId="71AF97FD">
      <w:pPr>
        <w:jc w:val="left"/>
        <w:rPr>
          <w:rFonts w:ascii="MS PMincho" w:hAnsi="MS PMincho" w:eastAsia="MS PMincho"/>
          <w:sz w:val="22"/>
          <w:szCs w:val="24"/>
        </w:rPr>
      </w:pPr>
      <w:r>
        <w:rPr>
          <w:rFonts w:ascii="MS PMincho" w:hAnsi="MS PMincho" w:eastAsia="MS PMincho"/>
          <w:sz w:val="22"/>
          <w:szCs w:val="24"/>
        </w:rPr>
        <w:t xml:space="preserve">（５）解雇その他労働関係上の不利益等を示して実習時間外の外出制限等をすること。 </w:t>
      </w:r>
    </w:p>
    <w:p w14:paraId="47B53FA7">
      <w:pPr>
        <w:ind w:left="440" w:hanging="440" w:hangingChars="200"/>
        <w:jc w:val="left"/>
        <w:rPr>
          <w:rFonts w:ascii="MS PMincho" w:hAnsi="MS PMincho" w:eastAsia="DengXian"/>
          <w:sz w:val="22"/>
          <w:szCs w:val="24"/>
        </w:rPr>
      </w:pPr>
      <w:r>
        <w:rPr>
          <w:rFonts w:ascii="MS PMincho" w:hAnsi="MS PMincho" w:eastAsia="MS PMincho"/>
          <w:sz w:val="22"/>
          <w:szCs w:val="24"/>
        </w:rPr>
        <w:t>（６）雇用条件に定められた始業</w:t>
      </w:r>
      <w:r>
        <w:rPr>
          <w:rFonts w:hint="eastAsia" w:ascii="MS PMincho" w:hAnsi="MS PMincho" w:eastAsia="MS PMincho"/>
          <w:sz w:val="22"/>
          <w:szCs w:val="24"/>
        </w:rPr>
        <w:t>・終業時刻、勤務時間、休憩時間、休日、休暇、賃</w:t>
      </w:r>
      <w:r>
        <w:rPr>
          <w:rFonts w:ascii="MS PMincho" w:hAnsi="MS PMincho" w:eastAsia="MS PMincho"/>
          <w:sz w:val="22"/>
          <w:szCs w:val="24"/>
        </w:rPr>
        <w:t xml:space="preserve">金等を甲の都合で、一時的であるか否かにかかわらず、一方的に変更すること。 </w:t>
      </w:r>
    </w:p>
    <w:p w14:paraId="19C459F0">
      <w:pPr>
        <w:jc w:val="left"/>
        <w:rPr>
          <w:rFonts w:ascii="MS PMincho" w:hAnsi="MS PMincho" w:eastAsia="MS PMincho"/>
          <w:sz w:val="22"/>
          <w:szCs w:val="24"/>
        </w:rPr>
      </w:pPr>
      <w:r>
        <w:rPr>
          <w:rFonts w:ascii="MS PMincho" w:hAnsi="MS PMincho" w:eastAsia="MS PMincho"/>
          <w:sz w:val="22"/>
          <w:szCs w:val="24"/>
        </w:rPr>
        <w:t xml:space="preserve">（７）現雇用契約書よりも技能実習生に不利な契約書の変更をすること。 </w:t>
      </w:r>
    </w:p>
    <w:p w14:paraId="1CBB0642">
      <w:pPr>
        <w:jc w:val="left"/>
        <w:rPr>
          <w:rFonts w:ascii="MS PMincho" w:hAnsi="MS PMincho" w:eastAsia="MS PMincho"/>
          <w:sz w:val="22"/>
          <w:szCs w:val="24"/>
        </w:rPr>
      </w:pPr>
      <w:r>
        <w:rPr>
          <w:rFonts w:ascii="MS PMincho" w:hAnsi="MS PMincho" w:eastAsia="MS PMincho"/>
          <w:sz w:val="22"/>
          <w:szCs w:val="24"/>
        </w:rPr>
        <w:t xml:space="preserve">（８）有給休暇を与えないこと。 </w:t>
      </w:r>
    </w:p>
    <w:p w14:paraId="4DEBE30C">
      <w:pPr>
        <w:jc w:val="left"/>
        <w:rPr>
          <w:rFonts w:ascii="MS PMincho" w:hAnsi="MS PMincho" w:eastAsia="MS PMincho"/>
          <w:sz w:val="22"/>
          <w:szCs w:val="24"/>
        </w:rPr>
      </w:pPr>
      <w:r>
        <w:rPr>
          <w:rFonts w:ascii="MS PMincho" w:hAnsi="MS PMincho" w:eastAsia="MS PMincho"/>
          <w:sz w:val="22"/>
          <w:szCs w:val="24"/>
        </w:rPr>
        <w:t>（９）その他、技能実習生に対する人権侵害行為や労働基準法等法令違反をすること。</w:t>
      </w:r>
    </w:p>
    <w:p w14:paraId="267A01A2">
      <w:pPr>
        <w:jc w:val="left"/>
        <w:rPr>
          <w:rFonts w:ascii="MS PMincho" w:hAnsi="MS PMincho" w:eastAsia="DengXian"/>
          <w:b/>
          <w:bCs/>
          <w:sz w:val="22"/>
          <w:szCs w:val="24"/>
        </w:rPr>
      </w:pPr>
      <w:r>
        <w:rPr>
          <w:rFonts w:hint="eastAsia" w:ascii="MS PMincho" w:hAnsi="MS PMincho" w:eastAsia="MS PMincho"/>
          <w:b/>
          <w:bCs/>
          <w:sz w:val="22"/>
          <w:szCs w:val="24"/>
        </w:rPr>
        <w:t>第</w:t>
      </w:r>
      <w:r>
        <w:rPr>
          <w:rFonts w:ascii="MS PMincho" w:hAnsi="MS PMincho" w:eastAsia="MS PMincho"/>
          <w:b/>
          <w:bCs/>
          <w:sz w:val="22"/>
          <w:szCs w:val="24"/>
        </w:rPr>
        <w:t>15条（個人情報の取扱い）</w:t>
      </w:r>
    </w:p>
    <w:p w14:paraId="327040DE">
      <w:pPr>
        <w:jc w:val="left"/>
        <w:rPr>
          <w:rFonts w:ascii="MS PMincho" w:hAnsi="MS PMincho" w:eastAsia="DengXian"/>
          <w:b/>
          <w:bCs/>
          <w:sz w:val="22"/>
          <w:szCs w:val="24"/>
        </w:rPr>
      </w:pPr>
    </w:p>
    <w:p w14:paraId="61D110A9">
      <w:pPr>
        <w:ind w:firstLine="220" w:firstLineChars="100"/>
        <w:jc w:val="left"/>
        <w:rPr>
          <w:rFonts w:ascii="MS PMincho" w:hAnsi="MS PMincho" w:eastAsia="DengXian"/>
          <w:sz w:val="22"/>
          <w:szCs w:val="24"/>
        </w:rPr>
      </w:pPr>
      <w:r>
        <w:rPr>
          <w:rFonts w:ascii="MS PMincho" w:hAnsi="MS PMincho" w:eastAsia="MS PMincho"/>
          <w:sz w:val="22"/>
          <w:szCs w:val="24"/>
        </w:rPr>
        <w:t xml:space="preserve">甲及び乙は、本件監理に関する個人情報を厳重に管理し、不正に漏洩、開示 し、又は不正に利用してはならない。 </w:t>
      </w:r>
    </w:p>
    <w:p w14:paraId="30192286">
      <w:pPr>
        <w:ind w:left="225" w:leftChars="107"/>
        <w:jc w:val="left"/>
        <w:rPr>
          <w:rFonts w:ascii="MS PMincho" w:hAnsi="MS PMincho" w:eastAsia="DengXian"/>
          <w:sz w:val="22"/>
          <w:szCs w:val="24"/>
        </w:rPr>
      </w:pPr>
    </w:p>
    <w:p w14:paraId="2C78FFC8">
      <w:pPr>
        <w:ind w:firstLine="220" w:firstLineChars="100"/>
        <w:jc w:val="left"/>
        <w:rPr>
          <w:rFonts w:ascii="MS PMincho" w:hAnsi="MS PMincho" w:eastAsia="DengXian"/>
          <w:sz w:val="22"/>
          <w:szCs w:val="24"/>
        </w:rPr>
      </w:pPr>
      <w:r>
        <w:rPr>
          <w:rFonts w:ascii="MS PMincho" w:hAnsi="MS PMincho" w:eastAsia="MS PMincho"/>
          <w:sz w:val="22"/>
          <w:szCs w:val="24"/>
        </w:rPr>
        <w:t>甲及び乙は、技能実習生等に係る個人情報を取得するときは、利用目的を明示し当 該技能実習生等の同意を得たうえで、その利用目的を達成するために必要な範囲で適 法かつ公正な手段で取得しなければならない。</w:t>
      </w:r>
    </w:p>
    <w:p w14:paraId="38F97413">
      <w:pPr>
        <w:ind w:left="1930" w:leftChars="500" w:hanging="880" w:hangingChars="400"/>
        <w:jc w:val="left"/>
        <w:rPr>
          <w:rFonts w:ascii="MS PMincho" w:hAnsi="MS PMincho" w:eastAsia="DengXian"/>
          <w:sz w:val="22"/>
          <w:szCs w:val="24"/>
        </w:rPr>
      </w:pPr>
    </w:p>
    <w:p w14:paraId="54E6BD44">
      <w:pPr>
        <w:ind w:firstLine="220" w:firstLineChars="100"/>
        <w:jc w:val="left"/>
        <w:rPr>
          <w:rFonts w:ascii="MS PMincho" w:hAnsi="MS PMincho" w:eastAsia="MS PMincho"/>
          <w:sz w:val="22"/>
          <w:szCs w:val="24"/>
        </w:rPr>
      </w:pPr>
      <w:r>
        <w:rPr>
          <w:rFonts w:ascii="MS PMincho" w:hAnsi="MS PMincho" w:eastAsia="MS PMincho"/>
          <w:sz w:val="22"/>
          <w:szCs w:val="24"/>
        </w:rPr>
        <w:t>本会社が提供するアプリを通じて「OPEN実習生」機能を利用する場合、利用者は以下の事項に同意するものとします。</w:t>
      </w:r>
    </w:p>
    <w:p w14:paraId="32F7B4AB">
      <w:pPr>
        <w:ind w:left="220" w:hanging="220" w:hangingChars="100"/>
        <w:jc w:val="left"/>
        <w:rPr>
          <w:rFonts w:ascii="MS PMincho" w:hAnsi="MS PMincho" w:eastAsia="MS PMincho"/>
          <w:sz w:val="22"/>
          <w:szCs w:val="24"/>
        </w:rPr>
      </w:pPr>
      <w:r>
        <w:rPr>
          <w:rFonts w:hint="eastAsia" w:ascii="MS PMincho" w:hAnsi="MS PMincho" w:eastAsia="MS PMincho"/>
          <w:sz w:val="22"/>
          <w:szCs w:val="24"/>
        </w:rPr>
        <w:t>１．</w:t>
      </w:r>
      <w:r>
        <w:rPr>
          <w:rFonts w:ascii="MS PMincho" w:hAnsi="MS PMincho" w:eastAsia="MS PMincho"/>
          <w:sz w:val="22"/>
          <w:szCs w:val="24"/>
        </w:rPr>
        <w:t>利用者は、本機能を利用することで、自身のプロフィール情報、職歴、希望職種、スキル、言語能力、連絡先等の情報が、求人企業および本会社関係者に閲覧</w:t>
      </w:r>
      <w:r>
        <w:rPr>
          <w:rFonts w:hint="eastAsia" w:ascii="MS PMincho" w:hAnsi="MS PMincho" w:eastAsia="MS PMincho"/>
          <w:sz w:val="22"/>
          <w:szCs w:val="24"/>
        </w:rPr>
        <w:t>・提供される可能性があることを予め承諾するものとします。</w:t>
      </w:r>
    </w:p>
    <w:p w14:paraId="63DACB3A">
      <w:pPr>
        <w:ind w:left="220" w:hanging="220" w:hangingChars="100"/>
        <w:jc w:val="left"/>
        <w:rPr>
          <w:rFonts w:ascii="MS PMincho" w:hAnsi="MS PMincho" w:eastAsia="MS PMincho"/>
          <w:sz w:val="22"/>
          <w:szCs w:val="24"/>
        </w:rPr>
      </w:pPr>
      <w:r>
        <w:rPr>
          <w:rFonts w:hint="eastAsia" w:ascii="MS PMincho" w:hAnsi="MS PMincho" w:eastAsia="MS PMincho"/>
          <w:sz w:val="22"/>
          <w:szCs w:val="24"/>
        </w:rPr>
        <w:t>２．</w:t>
      </w:r>
      <w:r>
        <w:rPr>
          <w:rFonts w:ascii="MS PMincho" w:hAnsi="MS PMincho" w:eastAsia="MS PMincho"/>
          <w:sz w:val="22"/>
          <w:szCs w:val="24"/>
        </w:rPr>
        <w:t>本会社は、適切な管理のもと、上記情報を求人マッチング、就業支援、トラブル対応、実習制度の改善等の目的に限り使用します。</w:t>
      </w:r>
    </w:p>
    <w:p w14:paraId="5BB3585E">
      <w:pPr>
        <w:ind w:left="220" w:hanging="220" w:hangingChars="100"/>
        <w:jc w:val="left"/>
        <w:rPr>
          <w:rFonts w:ascii="MS PMincho" w:hAnsi="MS PMincho" w:eastAsia="DengXian"/>
          <w:sz w:val="22"/>
          <w:szCs w:val="24"/>
        </w:rPr>
      </w:pPr>
      <w:r>
        <w:rPr>
          <w:rFonts w:hint="eastAsia" w:ascii="MS PMincho" w:hAnsi="MS PMincho" w:eastAsia="MS PMincho"/>
          <w:sz w:val="22"/>
          <w:szCs w:val="24"/>
        </w:rPr>
        <w:t>３．</w:t>
      </w:r>
      <w:r>
        <w:rPr>
          <w:rFonts w:ascii="MS PMincho" w:hAnsi="MS PMincho" w:eastAsia="MS PMincho"/>
          <w:sz w:val="22"/>
          <w:szCs w:val="24"/>
        </w:rPr>
        <w:t>本機能の利用を停止した場合、本会社は速やかに当該情報の提供を停止します（ただし、すでに提供済みの情報についてはこの限りではありません）。</w:t>
      </w:r>
    </w:p>
    <w:p w14:paraId="1B6D3ED4">
      <w:pPr>
        <w:ind w:left="220" w:hanging="220" w:hangingChars="100"/>
        <w:jc w:val="left"/>
        <w:rPr>
          <w:rFonts w:ascii="MS PMincho" w:hAnsi="MS PMincho" w:eastAsia="DengXian"/>
          <w:sz w:val="22"/>
          <w:szCs w:val="24"/>
        </w:rPr>
      </w:pPr>
    </w:p>
    <w:p w14:paraId="26746245">
      <w:pPr>
        <w:jc w:val="left"/>
        <w:rPr>
          <w:rFonts w:ascii="MS PMincho" w:hAnsi="MS PMincho" w:eastAsia="DengXian"/>
          <w:b/>
          <w:bCs/>
          <w:sz w:val="22"/>
          <w:szCs w:val="24"/>
        </w:rPr>
      </w:pPr>
      <w:r>
        <w:rPr>
          <w:rFonts w:hint="eastAsia" w:ascii="MS PMincho" w:hAnsi="MS PMincho" w:eastAsia="MS PMincho"/>
          <w:b/>
          <w:bCs/>
          <w:sz w:val="22"/>
          <w:szCs w:val="24"/>
        </w:rPr>
        <w:t>第</w:t>
      </w:r>
      <w:r>
        <w:rPr>
          <w:rFonts w:ascii="MS PMincho" w:hAnsi="MS PMincho" w:eastAsia="MS PMincho"/>
          <w:b/>
          <w:bCs/>
          <w:sz w:val="22"/>
          <w:szCs w:val="24"/>
        </w:rPr>
        <w:t>16条（表明及び保証）</w:t>
      </w:r>
    </w:p>
    <w:p w14:paraId="7F1870FB">
      <w:pPr>
        <w:jc w:val="left"/>
        <w:rPr>
          <w:rFonts w:ascii="MS PMincho" w:hAnsi="MS PMincho" w:eastAsia="DengXian"/>
          <w:b/>
          <w:bCs/>
          <w:sz w:val="22"/>
          <w:szCs w:val="24"/>
        </w:rPr>
      </w:pPr>
    </w:p>
    <w:p w14:paraId="7B280340">
      <w:pPr>
        <w:jc w:val="left"/>
        <w:rPr>
          <w:rFonts w:ascii="MS PMincho" w:hAnsi="MS PMincho" w:eastAsia="MS PMincho"/>
          <w:sz w:val="22"/>
          <w:szCs w:val="24"/>
        </w:rPr>
      </w:pPr>
      <w:r>
        <w:rPr>
          <w:rFonts w:hint="eastAsia" w:ascii="MS PMincho" w:hAnsi="MS PMincho" w:eastAsia="MS PMincho"/>
          <w:sz w:val="22"/>
          <w:szCs w:val="24"/>
        </w:rPr>
        <w:t>　</w:t>
      </w:r>
      <w:r>
        <w:rPr>
          <w:rFonts w:ascii="MS PMincho" w:hAnsi="MS PMincho" w:eastAsia="MS PMincho"/>
          <w:sz w:val="22"/>
          <w:szCs w:val="24"/>
        </w:rPr>
        <w:t xml:space="preserve">甲は、乙に対し、次の各号について表明し、保証する。 </w:t>
      </w:r>
    </w:p>
    <w:p w14:paraId="49119B0C">
      <w:pPr>
        <w:jc w:val="left"/>
        <w:rPr>
          <w:rFonts w:ascii="MS PMincho" w:hAnsi="MS PMincho" w:eastAsia="MS PMincho"/>
          <w:sz w:val="22"/>
          <w:szCs w:val="24"/>
        </w:rPr>
      </w:pPr>
      <w:r>
        <w:rPr>
          <w:rFonts w:ascii="MS PMincho" w:hAnsi="MS PMincho" w:eastAsia="MS PMincho"/>
          <w:sz w:val="22"/>
          <w:szCs w:val="24"/>
        </w:rPr>
        <w:t xml:space="preserve">（１）反社会的勢力に該当せず、かつ、将来にわたっても反社会的勢力に該当しない こと。 </w:t>
      </w:r>
    </w:p>
    <w:p w14:paraId="4375EB4F">
      <w:pPr>
        <w:ind w:left="440" w:hanging="440" w:hangingChars="200"/>
        <w:jc w:val="left"/>
        <w:rPr>
          <w:rFonts w:ascii="MS PMincho" w:hAnsi="MS PMincho" w:eastAsia="MS PMincho"/>
          <w:sz w:val="22"/>
          <w:szCs w:val="24"/>
        </w:rPr>
      </w:pPr>
      <w:r>
        <w:rPr>
          <w:rFonts w:ascii="MS PMincho" w:hAnsi="MS PMincho" w:eastAsia="MS PMincho"/>
          <w:sz w:val="22"/>
          <w:szCs w:val="24"/>
        </w:rPr>
        <w:t>（２）親会社等、役員その他、名義上ないし実質的に経営に関与する者が反社会的勢力でないこと。</w:t>
      </w:r>
    </w:p>
    <w:p w14:paraId="1DD10846">
      <w:pPr>
        <w:ind w:left="440" w:hanging="440" w:hangingChars="200"/>
        <w:jc w:val="left"/>
        <w:rPr>
          <w:rFonts w:ascii="MS PMincho" w:hAnsi="MS PMincho" w:eastAsia="MS PMincho"/>
          <w:sz w:val="22"/>
          <w:szCs w:val="24"/>
        </w:rPr>
      </w:pPr>
      <w:r>
        <w:rPr>
          <w:rFonts w:ascii="MS PMincho" w:hAnsi="MS PMincho" w:eastAsia="MS PMincho"/>
          <w:sz w:val="22"/>
          <w:szCs w:val="24"/>
        </w:rPr>
        <w:t xml:space="preserve"> （３）反社会的勢力を所属者とし、又は反社会的勢力を代理人、媒介者、ないし再受託者（再受託者の代理人、媒介者を含む。）としないこと。</w:t>
      </w:r>
    </w:p>
    <w:p w14:paraId="77371F59">
      <w:pPr>
        <w:ind w:left="440" w:hanging="440" w:hangingChars="200"/>
        <w:jc w:val="left"/>
        <w:rPr>
          <w:rFonts w:ascii="MS PMincho" w:hAnsi="MS PMincho" w:eastAsia="MS PMincho"/>
          <w:sz w:val="22"/>
          <w:szCs w:val="24"/>
        </w:rPr>
      </w:pPr>
      <w:r>
        <w:rPr>
          <w:rFonts w:ascii="MS PMincho" w:hAnsi="MS PMincho" w:eastAsia="MS PMincho"/>
          <w:sz w:val="22"/>
          <w:szCs w:val="24"/>
        </w:rPr>
        <w:t xml:space="preserve"> （４）反社会的勢力が経営を支配し、又は実質的に経営に関与していると認められ</w:t>
      </w:r>
      <w:r>
        <w:rPr>
          <w:rFonts w:hint="eastAsia" w:ascii="MS PMincho" w:hAnsi="MS PMincho" w:eastAsia="MS PMincho"/>
          <w:sz w:val="22"/>
          <w:szCs w:val="24"/>
        </w:rPr>
        <w:t>る</w:t>
      </w:r>
      <w:r>
        <w:rPr>
          <w:rFonts w:ascii="MS PMincho" w:hAnsi="MS PMincho" w:eastAsia="MS PMincho"/>
          <w:sz w:val="22"/>
          <w:szCs w:val="24"/>
        </w:rPr>
        <w:t xml:space="preserve">関係を有しないこと。 </w:t>
      </w:r>
    </w:p>
    <w:p w14:paraId="18BA82D5">
      <w:pPr>
        <w:jc w:val="left"/>
        <w:rPr>
          <w:rFonts w:ascii="MS PMincho" w:hAnsi="MS PMincho" w:eastAsia="MS PMincho"/>
          <w:sz w:val="22"/>
          <w:szCs w:val="24"/>
        </w:rPr>
      </w:pPr>
      <w:r>
        <w:rPr>
          <w:rFonts w:ascii="MS PMincho" w:hAnsi="MS PMincho" w:eastAsia="MS PMincho"/>
          <w:sz w:val="22"/>
          <w:szCs w:val="24"/>
        </w:rPr>
        <w:t xml:space="preserve">（５）反社会的勢力を不当に利用し、又は交際していると認められる関係を有しないこと。 </w:t>
      </w:r>
    </w:p>
    <w:p w14:paraId="4639F5A1">
      <w:pPr>
        <w:ind w:left="440" w:hanging="440" w:hangingChars="200"/>
        <w:jc w:val="left"/>
        <w:rPr>
          <w:rFonts w:ascii="MS PMincho" w:hAnsi="MS PMincho" w:eastAsia="MS PMincho"/>
          <w:sz w:val="22"/>
          <w:szCs w:val="24"/>
        </w:rPr>
      </w:pPr>
      <w:r>
        <w:rPr>
          <w:rFonts w:ascii="MS PMincho" w:hAnsi="MS PMincho" w:eastAsia="MS PMincho"/>
          <w:sz w:val="22"/>
          <w:szCs w:val="24"/>
        </w:rPr>
        <w:t xml:space="preserve">（６）反社会的勢力に対し、名目の如何を問わず資金提供を行っていないこと、及び、今後も行う予定がないこと。 </w:t>
      </w:r>
    </w:p>
    <w:p w14:paraId="3890E992">
      <w:pPr>
        <w:ind w:left="220" w:hanging="220" w:hangingChars="100"/>
        <w:jc w:val="left"/>
        <w:rPr>
          <w:rFonts w:ascii="MS PMincho" w:hAnsi="MS PMincho" w:eastAsia="MS PMincho"/>
          <w:sz w:val="22"/>
          <w:szCs w:val="24"/>
        </w:rPr>
      </w:pPr>
      <w:r>
        <w:rPr>
          <w:rFonts w:ascii="MS PMincho" w:hAnsi="MS PMincho" w:eastAsia="MS PMincho"/>
          <w:sz w:val="22"/>
          <w:szCs w:val="24"/>
        </w:rPr>
        <w:t xml:space="preserve">（７）自ら又は第三者を利用して、次の各号の一に該当する違法行為を行わないこと。 イ 暴力的な要求行為。 ロ 法的な責任を超えた不当な要求行為。 ハ 取引に関し、脅迫的な言動をし、又は暴力を用いる行為。 ニ 風説を流布し、偽計を用い又は威力を用いて乙の信用を毀損し、又は乙の業務を妨害する行為。 ホ 前各号に準ずる行為。 </w:t>
      </w:r>
    </w:p>
    <w:p w14:paraId="2A5D55D7">
      <w:pPr>
        <w:jc w:val="left"/>
        <w:rPr>
          <w:rFonts w:ascii="MS PMincho" w:hAnsi="MS PMincho" w:eastAsia="DengXian"/>
          <w:sz w:val="22"/>
          <w:szCs w:val="24"/>
        </w:rPr>
      </w:pPr>
      <w:r>
        <w:rPr>
          <w:rFonts w:ascii="MS PMincho" w:hAnsi="MS PMincho" w:eastAsia="MS PMincho"/>
          <w:sz w:val="22"/>
          <w:szCs w:val="24"/>
        </w:rPr>
        <w:t>（８）その他、反社会的勢力と非難されるべき関係がないこと。</w:t>
      </w:r>
    </w:p>
    <w:p w14:paraId="3E294351">
      <w:pPr>
        <w:jc w:val="left"/>
        <w:rPr>
          <w:rFonts w:ascii="MS PMincho" w:hAnsi="MS PMincho" w:eastAsia="DengXian"/>
          <w:sz w:val="22"/>
          <w:szCs w:val="24"/>
        </w:rPr>
      </w:pPr>
    </w:p>
    <w:p w14:paraId="3D5BB031">
      <w:pPr>
        <w:jc w:val="left"/>
        <w:rPr>
          <w:rFonts w:ascii="MS PMincho" w:hAnsi="MS PMincho" w:eastAsia="DengXian"/>
          <w:b/>
          <w:bCs/>
          <w:sz w:val="22"/>
          <w:szCs w:val="24"/>
        </w:rPr>
      </w:pPr>
      <w:r>
        <w:rPr>
          <w:rFonts w:hint="eastAsia" w:ascii="MS PMincho" w:hAnsi="MS PMincho" w:eastAsia="MS PMincho"/>
          <w:b/>
          <w:bCs/>
          <w:sz w:val="22"/>
          <w:szCs w:val="24"/>
        </w:rPr>
        <w:t>第</w:t>
      </w:r>
      <w:r>
        <w:rPr>
          <w:rFonts w:ascii="MS PMincho" w:hAnsi="MS PMincho" w:eastAsia="MS PMincho"/>
          <w:b/>
          <w:bCs/>
          <w:sz w:val="22"/>
          <w:szCs w:val="24"/>
        </w:rPr>
        <w:t>17条（技能実習中止</w:t>
      </w:r>
      <w:r>
        <w:rPr>
          <w:rFonts w:hint="eastAsia" w:ascii="MS PMincho" w:hAnsi="MS PMincho" w:eastAsia="MS PMincho"/>
          <w:b/>
          <w:bCs/>
          <w:sz w:val="22"/>
          <w:szCs w:val="24"/>
        </w:rPr>
        <w:t>・契約解除）</w:t>
      </w:r>
    </w:p>
    <w:p w14:paraId="697BD30C">
      <w:pPr>
        <w:jc w:val="left"/>
        <w:rPr>
          <w:rFonts w:ascii="MS PMincho" w:hAnsi="MS PMincho" w:eastAsia="DengXian"/>
          <w:sz w:val="22"/>
          <w:szCs w:val="24"/>
        </w:rPr>
      </w:pPr>
    </w:p>
    <w:p w14:paraId="51F6040D">
      <w:pPr>
        <w:ind w:firstLine="220" w:firstLineChars="100"/>
        <w:jc w:val="left"/>
        <w:rPr>
          <w:rFonts w:ascii="MS PMincho" w:hAnsi="MS PMincho" w:eastAsia="DengXian"/>
          <w:sz w:val="22"/>
          <w:szCs w:val="24"/>
        </w:rPr>
      </w:pPr>
      <w:r>
        <w:rPr>
          <w:rFonts w:ascii="MS PMincho" w:hAnsi="MS PMincho" w:eastAsia="MS PMincho"/>
          <w:sz w:val="22"/>
          <w:szCs w:val="24"/>
        </w:rPr>
        <w:t>乙は、甲による技能実習実施の継続が不可能もしくは不適当と判断した場合、 甲に対しその理由を通知し、本契約を解除することができる。この場合、契約解除後の処置について甲は乙の指示に従わなければならない。</w:t>
      </w:r>
    </w:p>
    <w:p w14:paraId="20D151B6">
      <w:pPr>
        <w:ind w:firstLine="220" w:firstLineChars="100"/>
        <w:jc w:val="left"/>
        <w:rPr>
          <w:rFonts w:ascii="MS PMincho" w:hAnsi="MS PMincho" w:eastAsia="DengXian"/>
          <w:sz w:val="22"/>
          <w:szCs w:val="24"/>
        </w:rPr>
      </w:pPr>
    </w:p>
    <w:p w14:paraId="4D8D6F68">
      <w:pPr>
        <w:ind w:firstLine="220" w:firstLineChars="100"/>
        <w:jc w:val="left"/>
        <w:rPr>
          <w:rFonts w:ascii="MS PMincho" w:hAnsi="MS PMincho" w:eastAsia="DengXian"/>
          <w:sz w:val="22"/>
          <w:szCs w:val="24"/>
        </w:rPr>
      </w:pPr>
      <w:r>
        <w:rPr>
          <w:rFonts w:ascii="MS PMincho" w:hAnsi="MS PMincho" w:eastAsia="MS PMincho"/>
          <w:sz w:val="22"/>
          <w:szCs w:val="24"/>
        </w:rPr>
        <w:t>乙は、乙の受入事業の遂行が不可能な事態が生じた場合には、速やかに甲に対し受 入事業続行不能の理由を通知しなければならない。ただし、本契約を解除するか否かについては甲と協議の上、決定することとし、契約解除後の処置について甲は乙の指示に従わなければならない。</w:t>
      </w:r>
    </w:p>
    <w:p w14:paraId="281D14D8">
      <w:pPr>
        <w:ind w:firstLine="220" w:firstLineChars="100"/>
        <w:jc w:val="left"/>
        <w:rPr>
          <w:rFonts w:ascii="MS PMincho" w:hAnsi="MS PMincho" w:eastAsia="DengXian"/>
          <w:sz w:val="22"/>
          <w:szCs w:val="24"/>
        </w:rPr>
      </w:pPr>
    </w:p>
    <w:p w14:paraId="45F7B6B5">
      <w:pPr>
        <w:jc w:val="left"/>
        <w:rPr>
          <w:rFonts w:ascii="MS PMincho" w:hAnsi="MS PMincho" w:eastAsia="DengXian"/>
          <w:b/>
          <w:bCs/>
          <w:sz w:val="22"/>
          <w:szCs w:val="24"/>
        </w:rPr>
      </w:pPr>
      <w:r>
        <w:rPr>
          <w:rFonts w:hint="eastAsia" w:ascii="MS PMincho" w:hAnsi="MS PMincho" w:eastAsia="MS PMincho"/>
          <w:b/>
          <w:bCs/>
          <w:sz w:val="22"/>
          <w:szCs w:val="24"/>
        </w:rPr>
        <w:t>第</w:t>
      </w:r>
      <w:r>
        <w:rPr>
          <w:rFonts w:ascii="MS PMincho" w:hAnsi="MS PMincho" w:eastAsia="MS PMincho"/>
          <w:b/>
          <w:bCs/>
          <w:sz w:val="22"/>
          <w:szCs w:val="24"/>
        </w:rPr>
        <w:t>18条（関係法令の遵守）</w:t>
      </w:r>
    </w:p>
    <w:p w14:paraId="16E85958">
      <w:pPr>
        <w:jc w:val="left"/>
        <w:rPr>
          <w:rFonts w:ascii="MS PMincho" w:hAnsi="MS PMincho" w:eastAsia="DengXian"/>
          <w:b/>
          <w:bCs/>
          <w:sz w:val="22"/>
          <w:szCs w:val="24"/>
        </w:rPr>
      </w:pPr>
    </w:p>
    <w:p w14:paraId="136E9B53">
      <w:pPr>
        <w:ind w:firstLine="110" w:firstLineChars="50"/>
        <w:jc w:val="left"/>
        <w:rPr>
          <w:rFonts w:ascii="MS PMincho" w:hAnsi="MS PMincho" w:eastAsia="DengXian"/>
          <w:sz w:val="22"/>
          <w:szCs w:val="24"/>
        </w:rPr>
      </w:pPr>
      <w:r>
        <w:rPr>
          <w:rFonts w:ascii="MS PMincho" w:hAnsi="MS PMincho" w:eastAsia="MS PMincho"/>
          <w:sz w:val="22"/>
          <w:szCs w:val="24"/>
        </w:rPr>
        <w:t xml:space="preserve">甲及び乙は、法及び規則、出入国管理及び難民認定法、労働基準法、労働安全衛生法、職業安定法等関係法令並びに本契約を遵守するとともに、監理団体及び実 習実施者として責任をもって技能実習の適正な実施に努めなければならない。 </w:t>
      </w:r>
    </w:p>
    <w:p w14:paraId="77692C63">
      <w:pPr>
        <w:ind w:firstLine="110" w:firstLineChars="50"/>
        <w:jc w:val="left"/>
        <w:rPr>
          <w:rFonts w:ascii="MS PMincho" w:hAnsi="MS PMincho" w:eastAsia="DengXian"/>
          <w:sz w:val="22"/>
          <w:szCs w:val="24"/>
        </w:rPr>
      </w:pPr>
    </w:p>
    <w:p w14:paraId="15496EE2">
      <w:pPr>
        <w:ind w:firstLine="110" w:firstLineChars="50"/>
        <w:jc w:val="left"/>
        <w:rPr>
          <w:rFonts w:ascii="MS PMincho" w:hAnsi="MS PMincho" w:eastAsia="MS PMincho"/>
          <w:sz w:val="22"/>
          <w:szCs w:val="24"/>
        </w:rPr>
      </w:pPr>
      <w:r>
        <w:rPr>
          <w:rFonts w:ascii="MS PMincho" w:hAnsi="MS PMincho" w:eastAsia="MS PMincho"/>
          <w:sz w:val="22"/>
          <w:szCs w:val="24"/>
        </w:rPr>
        <w:t xml:space="preserve">甲及び乙は、本契約若しくは乙が定める外国人技能実習生共同受入事業規約に対する重大な違反がある場合又は乙からの依頼や要請に適正な理由もなく迅速に対応しないことが繰返される場合は、乙の組合除名事由となることを確認する。 </w:t>
      </w:r>
    </w:p>
    <w:p w14:paraId="5C6267D6">
      <w:pPr>
        <w:jc w:val="left"/>
        <w:rPr>
          <w:rFonts w:ascii="MS PMincho" w:hAnsi="MS PMincho" w:eastAsia="MS PMincho"/>
          <w:sz w:val="22"/>
          <w:szCs w:val="24"/>
        </w:rPr>
      </w:pPr>
    </w:p>
    <w:p w14:paraId="46366F15">
      <w:pPr>
        <w:jc w:val="left"/>
        <w:rPr>
          <w:rFonts w:ascii="MS PMincho" w:hAnsi="MS PMincho" w:eastAsia="DengXian"/>
          <w:b/>
          <w:bCs/>
          <w:sz w:val="22"/>
          <w:szCs w:val="24"/>
        </w:rPr>
      </w:pPr>
      <w:r>
        <w:rPr>
          <w:rFonts w:hint="eastAsia" w:ascii="MS PMincho" w:hAnsi="MS PMincho" w:eastAsia="MS PMincho"/>
          <w:b/>
          <w:bCs/>
          <w:sz w:val="22"/>
          <w:szCs w:val="24"/>
        </w:rPr>
        <w:t>第</w:t>
      </w:r>
      <w:r>
        <w:rPr>
          <w:rFonts w:ascii="MS PMincho" w:hAnsi="MS PMincho" w:eastAsia="MS PMincho"/>
          <w:b/>
          <w:bCs/>
          <w:sz w:val="22"/>
          <w:szCs w:val="24"/>
        </w:rPr>
        <w:t>19条（契約の有効期間）</w:t>
      </w:r>
    </w:p>
    <w:p w14:paraId="504EB00E">
      <w:pPr>
        <w:jc w:val="left"/>
        <w:rPr>
          <w:rFonts w:ascii="MS PMincho" w:hAnsi="MS PMincho" w:eastAsia="DengXian"/>
          <w:b/>
          <w:bCs/>
          <w:sz w:val="22"/>
          <w:szCs w:val="24"/>
        </w:rPr>
      </w:pPr>
    </w:p>
    <w:p w14:paraId="3C28CDC4">
      <w:pPr>
        <w:ind w:left="105" w:leftChars="50" w:firstLine="220" w:firstLineChars="100"/>
        <w:jc w:val="left"/>
        <w:rPr>
          <w:rFonts w:ascii="MS PMincho" w:hAnsi="MS PMincho" w:eastAsia="DengXian"/>
          <w:sz w:val="22"/>
          <w:szCs w:val="24"/>
        </w:rPr>
      </w:pPr>
      <w:r>
        <w:rPr>
          <w:rFonts w:ascii="MS PMincho" w:hAnsi="MS PMincho" w:eastAsia="MS PMincho"/>
          <w:sz w:val="22"/>
          <w:szCs w:val="24"/>
        </w:rPr>
        <w:t>本契約の有効期間は、本契約締結日から</w:t>
      </w:r>
      <w:r>
        <w:rPr>
          <w:rFonts w:hint="eastAsia" w:ascii="MS PMincho" w:hAnsi="MS PMincho" w:eastAsia="MS PMincho"/>
          <w:sz w:val="22"/>
          <w:szCs w:val="24"/>
        </w:rPr>
        <w:t>１２ヶ月後の月末</w:t>
      </w:r>
      <w:r>
        <w:rPr>
          <w:rFonts w:ascii="MS PMincho" w:hAnsi="MS PMincho" w:eastAsia="MS PMincho"/>
          <w:sz w:val="22"/>
          <w:szCs w:val="24"/>
        </w:rPr>
        <w:t xml:space="preserve">までとする。ただし、期間満了の９０日前までに甲又は乙からの更新拒絶の通知がない場合、さらに同一条件で１年間更新されるもとし、その後も同様とする。 </w:t>
      </w:r>
    </w:p>
    <w:p w14:paraId="2C8C4169">
      <w:pPr>
        <w:ind w:left="105" w:leftChars="50" w:firstLine="220" w:firstLineChars="100"/>
        <w:jc w:val="left"/>
        <w:rPr>
          <w:rFonts w:ascii="MS PMincho" w:hAnsi="MS PMincho" w:eastAsia="DengXian"/>
          <w:sz w:val="22"/>
          <w:szCs w:val="24"/>
        </w:rPr>
      </w:pPr>
    </w:p>
    <w:p w14:paraId="046ABE69">
      <w:pPr>
        <w:ind w:firstLine="110" w:firstLineChars="50"/>
        <w:jc w:val="left"/>
        <w:rPr>
          <w:rFonts w:ascii="MS PMincho" w:hAnsi="MS PMincho" w:eastAsia="MS PMincho"/>
          <w:sz w:val="22"/>
          <w:szCs w:val="24"/>
        </w:rPr>
      </w:pPr>
      <w:r>
        <w:rPr>
          <w:rFonts w:ascii="MS PMincho" w:hAnsi="MS PMincho" w:eastAsia="MS PMincho"/>
          <w:sz w:val="22"/>
          <w:szCs w:val="24"/>
        </w:rPr>
        <w:t xml:space="preserve">甲が乙の組合員たる資格を失った時は、本契約は終了するものとする。 </w:t>
      </w:r>
    </w:p>
    <w:p w14:paraId="00CA1322">
      <w:pPr>
        <w:jc w:val="left"/>
        <w:rPr>
          <w:rFonts w:ascii="MS PMincho" w:hAnsi="MS PMincho" w:eastAsia="DengXian"/>
          <w:sz w:val="22"/>
          <w:szCs w:val="24"/>
        </w:rPr>
      </w:pPr>
    </w:p>
    <w:p w14:paraId="0AAB6933">
      <w:pPr>
        <w:ind w:firstLine="110" w:firstLineChars="50"/>
        <w:jc w:val="left"/>
        <w:rPr>
          <w:rFonts w:ascii="MS PMincho" w:hAnsi="MS PMincho" w:eastAsia="MS PMincho"/>
          <w:sz w:val="22"/>
          <w:szCs w:val="24"/>
        </w:rPr>
      </w:pPr>
      <w:r>
        <w:rPr>
          <w:rFonts w:ascii="MS PMincho" w:hAnsi="MS PMincho" w:eastAsia="MS PMincho"/>
          <w:sz w:val="22"/>
          <w:szCs w:val="24"/>
        </w:rPr>
        <w:t>契約終了時に甲による技能実習実施が継続されている場合、その後の処置について甲は乙の指示に従わなければならない。</w:t>
      </w:r>
    </w:p>
    <w:p w14:paraId="38092539">
      <w:pPr>
        <w:ind w:firstLine="110" w:firstLineChars="50"/>
        <w:jc w:val="left"/>
        <w:rPr>
          <w:rFonts w:ascii="MS PMincho" w:hAnsi="MS PMincho" w:eastAsia="DengXian"/>
          <w:sz w:val="22"/>
          <w:szCs w:val="24"/>
        </w:rPr>
      </w:pPr>
    </w:p>
    <w:p w14:paraId="119793A1">
      <w:pPr>
        <w:jc w:val="left"/>
        <w:rPr>
          <w:rFonts w:ascii="MS PMincho" w:hAnsi="MS PMincho" w:eastAsia="MS PMincho"/>
          <w:b/>
          <w:bCs/>
          <w:sz w:val="22"/>
          <w:szCs w:val="24"/>
        </w:rPr>
      </w:pPr>
      <w:r>
        <w:rPr>
          <w:rFonts w:hint="eastAsia" w:ascii="MS PMincho" w:hAnsi="MS PMincho" w:eastAsia="MS PMincho"/>
          <w:b/>
          <w:bCs/>
          <w:sz w:val="22"/>
          <w:szCs w:val="24"/>
        </w:rPr>
        <w:t>第</w:t>
      </w:r>
      <w:r>
        <w:rPr>
          <w:rFonts w:ascii="MS PMincho" w:hAnsi="MS PMincho" w:eastAsia="MS PMincho"/>
          <w:b/>
          <w:bCs/>
          <w:sz w:val="22"/>
          <w:szCs w:val="24"/>
        </w:rPr>
        <w:t>20条（損害賠償）</w:t>
      </w:r>
    </w:p>
    <w:p w14:paraId="2F99B0B8">
      <w:pPr>
        <w:jc w:val="left"/>
        <w:rPr>
          <w:rFonts w:ascii="MS PMincho" w:hAnsi="MS PMincho"/>
          <w:b/>
          <w:bCs/>
          <w:sz w:val="22"/>
          <w:szCs w:val="24"/>
        </w:rPr>
      </w:pPr>
    </w:p>
    <w:p w14:paraId="07C34797">
      <w:pPr>
        <w:jc w:val="left"/>
        <w:rPr>
          <w:rFonts w:ascii="MS PMincho" w:hAnsi="MS PMincho" w:eastAsia="MS PMincho"/>
          <w:sz w:val="22"/>
          <w:szCs w:val="24"/>
        </w:rPr>
      </w:pPr>
      <w:r>
        <w:rPr>
          <w:rFonts w:hint="eastAsia" w:ascii="MS PMincho" w:hAnsi="MS PMincho"/>
          <w:b/>
          <w:bCs/>
          <w:sz w:val="22"/>
          <w:szCs w:val="24"/>
        </w:rPr>
        <w:t>　</w:t>
      </w:r>
      <w:r>
        <w:rPr>
          <w:rFonts w:ascii="MS PMincho" w:hAnsi="MS PMincho" w:eastAsia="MS PMincho"/>
          <w:sz w:val="22"/>
          <w:szCs w:val="24"/>
        </w:rPr>
        <w:t>甲及び乙は、本契約に違反して相手方に損害を与えたときは、その損害を賠償するものとする。</w:t>
      </w:r>
    </w:p>
    <w:p w14:paraId="2C752C44">
      <w:pPr>
        <w:jc w:val="left"/>
        <w:rPr>
          <w:rFonts w:ascii="MS PMincho" w:hAnsi="MS PMincho" w:eastAsia="DengXian"/>
          <w:sz w:val="22"/>
          <w:szCs w:val="24"/>
        </w:rPr>
      </w:pPr>
      <w:r>
        <w:rPr>
          <w:rFonts w:ascii="MS PMincho" w:hAnsi="MS PMincho" w:eastAsia="MS PMincho"/>
          <w:sz w:val="22"/>
          <w:szCs w:val="24"/>
        </w:rPr>
        <w:t xml:space="preserve">  </w:t>
      </w:r>
      <w:r>
        <w:rPr>
          <w:rFonts w:hint="eastAsia" w:ascii="MS PMincho" w:hAnsi="MS PMincho" w:eastAsia="DengXian"/>
          <w:sz w:val="22"/>
          <w:szCs w:val="24"/>
        </w:rPr>
        <w:t xml:space="preserve"> </w:t>
      </w:r>
      <w:r>
        <w:rPr>
          <w:rFonts w:ascii="MS PMincho" w:hAnsi="MS PMincho" w:eastAsia="MS PMincho"/>
          <w:sz w:val="22"/>
          <w:szCs w:val="24"/>
        </w:rPr>
        <w:t>乙が、甲の責めに帰すべき事由により第三者から何らかの請求を受けるなどして損 害を被った場合、又は費用の支出を行った場合、甲は乙に対して、その損害及び費用 （弁護士費用を含む）を賠償するものとする。</w:t>
      </w:r>
    </w:p>
    <w:p w14:paraId="1E8F7C4B">
      <w:pPr>
        <w:jc w:val="left"/>
        <w:rPr>
          <w:rFonts w:ascii="MS PMincho" w:hAnsi="MS PMincho"/>
          <w:sz w:val="22"/>
          <w:szCs w:val="24"/>
        </w:rPr>
      </w:pPr>
    </w:p>
    <w:p w14:paraId="01A019E0">
      <w:pPr>
        <w:jc w:val="left"/>
        <w:rPr>
          <w:rFonts w:ascii="MS PMincho" w:hAnsi="MS PMincho" w:eastAsia="DengXian"/>
          <w:b/>
          <w:bCs/>
          <w:sz w:val="22"/>
          <w:szCs w:val="24"/>
        </w:rPr>
      </w:pPr>
      <w:r>
        <w:rPr>
          <w:rFonts w:hint="eastAsia" w:ascii="MS PMincho" w:hAnsi="MS PMincho" w:eastAsia="MS PMincho"/>
          <w:b/>
          <w:bCs/>
          <w:sz w:val="22"/>
          <w:szCs w:val="24"/>
        </w:rPr>
        <w:t>第</w:t>
      </w:r>
      <w:r>
        <w:rPr>
          <w:rFonts w:ascii="MS PMincho" w:hAnsi="MS PMincho" w:eastAsia="MS PMincho"/>
          <w:b/>
          <w:bCs/>
          <w:sz w:val="22"/>
          <w:szCs w:val="24"/>
        </w:rPr>
        <w:t>2</w:t>
      </w:r>
      <w:r>
        <w:rPr>
          <w:rFonts w:hint="eastAsia" w:ascii="MS PMincho" w:hAnsi="MS PMincho" w:eastAsia="MS PMincho"/>
          <w:b/>
          <w:bCs/>
          <w:sz w:val="22"/>
          <w:szCs w:val="24"/>
        </w:rPr>
        <w:t>1</w:t>
      </w:r>
      <w:r>
        <w:rPr>
          <w:rFonts w:ascii="MS PMincho" w:hAnsi="MS PMincho" w:eastAsia="MS PMincho"/>
          <w:b/>
          <w:bCs/>
          <w:sz w:val="22"/>
          <w:szCs w:val="24"/>
        </w:rPr>
        <w:t>条（協議事項）</w:t>
      </w:r>
    </w:p>
    <w:p w14:paraId="2AF1B4FD">
      <w:pPr>
        <w:jc w:val="left"/>
        <w:rPr>
          <w:rFonts w:ascii="MS PMincho" w:hAnsi="MS PMincho" w:eastAsia="DengXian"/>
          <w:b/>
          <w:bCs/>
          <w:sz w:val="22"/>
          <w:szCs w:val="24"/>
        </w:rPr>
      </w:pPr>
    </w:p>
    <w:p w14:paraId="760C7698">
      <w:pPr>
        <w:ind w:firstLine="220" w:firstLineChars="100"/>
        <w:jc w:val="left"/>
        <w:rPr>
          <w:rFonts w:ascii="MS PMincho" w:hAnsi="MS PMincho" w:eastAsia="DengXian"/>
          <w:sz w:val="22"/>
          <w:szCs w:val="24"/>
        </w:rPr>
      </w:pPr>
      <w:r>
        <w:rPr>
          <w:rFonts w:ascii="MS PMincho" w:hAnsi="MS PMincho" w:eastAsia="MS PMincho"/>
          <w:sz w:val="22"/>
          <w:szCs w:val="24"/>
        </w:rPr>
        <w:t>本契約に定めのない事項又は本契約の解釈に疑義を生じた事項については、 乙が定める外国人技能実習生共同受入事業規約及び関係法令によるほか、甲乙協議のうえ解決する。</w:t>
      </w:r>
    </w:p>
    <w:p w14:paraId="0AC34880">
      <w:pPr>
        <w:ind w:firstLine="110" w:firstLineChars="50"/>
        <w:jc w:val="left"/>
        <w:rPr>
          <w:rFonts w:ascii="MS PMincho" w:hAnsi="MS PMincho" w:eastAsia="DengXian"/>
          <w:sz w:val="22"/>
          <w:szCs w:val="24"/>
        </w:rPr>
      </w:pPr>
    </w:p>
    <w:p w14:paraId="572E9DA1">
      <w:pPr>
        <w:jc w:val="left"/>
        <w:rPr>
          <w:rFonts w:ascii="MS PMincho" w:hAnsi="MS PMincho" w:eastAsia="DengXian"/>
          <w:b/>
          <w:bCs/>
          <w:sz w:val="22"/>
          <w:szCs w:val="24"/>
        </w:rPr>
      </w:pPr>
      <w:r>
        <w:rPr>
          <w:rFonts w:hint="eastAsia" w:ascii="MS PMincho" w:hAnsi="MS PMincho" w:eastAsia="MS PMincho"/>
          <w:b/>
          <w:bCs/>
          <w:sz w:val="22"/>
          <w:szCs w:val="24"/>
        </w:rPr>
        <w:t>第</w:t>
      </w:r>
      <w:r>
        <w:rPr>
          <w:rFonts w:ascii="MS PMincho" w:hAnsi="MS PMincho" w:eastAsia="MS PMincho"/>
          <w:b/>
          <w:bCs/>
          <w:sz w:val="22"/>
          <w:szCs w:val="24"/>
        </w:rPr>
        <w:t>2</w:t>
      </w:r>
      <w:r>
        <w:rPr>
          <w:rFonts w:hint="eastAsia" w:ascii="MS PMincho" w:hAnsi="MS PMincho" w:eastAsia="MS PMincho"/>
          <w:b/>
          <w:bCs/>
          <w:sz w:val="22"/>
          <w:szCs w:val="24"/>
        </w:rPr>
        <w:t>2</w:t>
      </w:r>
      <w:r>
        <w:rPr>
          <w:rFonts w:ascii="MS PMincho" w:hAnsi="MS PMincho" w:eastAsia="MS PMincho"/>
          <w:b/>
          <w:bCs/>
          <w:sz w:val="22"/>
          <w:szCs w:val="24"/>
        </w:rPr>
        <w:t>条（準拠法</w:t>
      </w:r>
      <w:r>
        <w:rPr>
          <w:rFonts w:hint="eastAsia" w:ascii="MS PMincho" w:hAnsi="MS PMincho" w:eastAsia="MS PMincho"/>
          <w:b/>
          <w:bCs/>
          <w:sz w:val="22"/>
          <w:szCs w:val="24"/>
        </w:rPr>
        <w:t>・管轄裁判所）</w:t>
      </w:r>
    </w:p>
    <w:p w14:paraId="0907693A">
      <w:pPr>
        <w:jc w:val="left"/>
        <w:rPr>
          <w:rFonts w:ascii="MS PMincho" w:hAnsi="MS PMincho" w:eastAsia="DengXian"/>
          <w:b/>
          <w:bCs/>
          <w:sz w:val="22"/>
          <w:szCs w:val="24"/>
        </w:rPr>
      </w:pPr>
    </w:p>
    <w:p w14:paraId="09BD3764">
      <w:pPr>
        <w:ind w:firstLine="220" w:firstLineChars="100"/>
        <w:jc w:val="left"/>
        <w:rPr>
          <w:rFonts w:ascii="MS PMincho" w:hAnsi="MS PMincho" w:eastAsia="MS PMincho"/>
          <w:sz w:val="22"/>
          <w:szCs w:val="24"/>
        </w:rPr>
      </w:pPr>
      <w:r>
        <w:rPr>
          <w:rFonts w:ascii="MS PMincho" w:hAnsi="MS PMincho" w:eastAsia="MS PMincho"/>
          <w:sz w:val="22"/>
          <w:szCs w:val="24"/>
        </w:rPr>
        <w:t xml:space="preserve">本契約及び派生する権利義務は、日本国の法律に準拠する。 </w:t>
      </w:r>
    </w:p>
    <w:p w14:paraId="61C79C7C">
      <w:pPr>
        <w:ind w:firstLine="220" w:firstLineChars="100"/>
        <w:jc w:val="left"/>
        <w:rPr>
          <w:rFonts w:ascii="MS PMincho" w:hAnsi="MS PMincho" w:eastAsia="MS PMincho"/>
          <w:sz w:val="22"/>
          <w:szCs w:val="24"/>
        </w:rPr>
      </w:pPr>
      <w:r>
        <w:rPr>
          <w:rFonts w:ascii="MS PMincho" w:hAnsi="MS PMincho" w:eastAsia="MS PMincho"/>
          <w:sz w:val="22"/>
          <w:szCs w:val="24"/>
        </w:rPr>
        <w:t>本契約から生じる紛争については、東京地方裁判所及び</w:t>
      </w:r>
      <w:r>
        <w:rPr>
          <w:rFonts w:hint="eastAsia" w:ascii="MS PMincho" w:hAnsi="MS PMincho" w:eastAsia="MS PMincho"/>
          <w:sz w:val="22"/>
          <w:szCs w:val="24"/>
        </w:rPr>
        <w:t>東部</w:t>
      </w:r>
      <w:r>
        <w:rPr>
          <w:rFonts w:ascii="MS PMincho" w:hAnsi="MS PMincho" w:eastAsia="MS PMincho"/>
          <w:sz w:val="22"/>
          <w:szCs w:val="24"/>
        </w:rPr>
        <w:t>簡易裁判所を第一審の専属的合意管轄とする。</w:t>
      </w:r>
    </w:p>
    <w:p w14:paraId="5B359EA8">
      <w:pPr>
        <w:ind w:firstLine="440" w:firstLineChars="200"/>
        <w:jc w:val="left"/>
        <w:rPr>
          <w:rFonts w:ascii="MS PMincho" w:hAnsi="MS PMincho" w:eastAsia="MS PMincho"/>
          <w:sz w:val="22"/>
          <w:szCs w:val="24"/>
        </w:rPr>
      </w:pPr>
    </w:p>
    <w:p w14:paraId="2327AB34">
      <w:pPr>
        <w:ind w:firstLine="440" w:firstLineChars="200"/>
        <w:jc w:val="left"/>
        <w:rPr>
          <w:rFonts w:ascii="MS PMincho" w:hAnsi="MS PMincho" w:eastAsia="MS PMincho"/>
          <w:sz w:val="22"/>
          <w:szCs w:val="24"/>
        </w:rPr>
      </w:pPr>
    </w:p>
    <w:p w14:paraId="173C6359">
      <w:pPr>
        <w:keepNext w:val="0"/>
        <w:keepLines w:val="0"/>
        <w:widowControl/>
        <w:suppressLineNumbers w:val="0"/>
        <w:ind w:left="5040" w:leftChars="0" w:firstLine="840" w:firstLineChars="0"/>
        <w:jc w:val="left"/>
        <w:rPr>
          <w:rFonts w:ascii="MS PMincho" w:hAnsi="MS PMincho" w:eastAsia="MS PMincho"/>
          <w:sz w:val="22"/>
          <w:szCs w:val="24"/>
        </w:rPr>
      </w:pPr>
      <w:r>
        <w:rPr>
          <w:rFonts w:ascii="Monaco" w:hAnsi="Monaco" w:eastAsia="Monaco" w:cs="Monaco"/>
          <w:i w:val="0"/>
          <w:iCs w:val="0"/>
          <w:caps w:val="0"/>
          <w:color w:val="CCCCCC"/>
          <w:spacing w:val="0"/>
          <w:kern w:val="0"/>
          <w:sz w:val="22"/>
          <w:szCs w:val="22"/>
          <w:lang w:val="en-US" w:eastAsia="zh-CN" w:bidi="ar"/>
          <w14:ligatures w14:val="standardContextual"/>
        </w:rPr>
        <w:t>{training_year}</w:t>
      </w:r>
      <w:r>
        <w:rPr>
          <w:rFonts w:hint="eastAsia" w:ascii="MS PMincho" w:hAnsi="MS PMincho" w:eastAsia="MS PMincho"/>
          <w:sz w:val="22"/>
          <w:szCs w:val="24"/>
        </w:rPr>
        <w:t>年</w:t>
      </w:r>
      <w:r>
        <w:rPr>
          <w:rFonts w:ascii="Monaco" w:hAnsi="Monaco" w:eastAsia="Monaco" w:cs="Monaco"/>
          <w:i w:val="0"/>
          <w:iCs w:val="0"/>
          <w:caps w:val="0"/>
          <w:color w:val="CCCCCC"/>
          <w:spacing w:val="0"/>
          <w:kern w:val="0"/>
          <w:sz w:val="22"/>
          <w:szCs w:val="22"/>
          <w:lang w:val="en-US" w:eastAsia="zh-CN" w:bidi="ar"/>
          <w14:ligatures w14:val="standardContextual"/>
        </w:rPr>
        <w:t>{training_month}</w:t>
      </w:r>
      <w:r>
        <w:rPr>
          <w:rFonts w:hint="eastAsia" w:ascii="MS PMincho" w:hAnsi="MS PMincho" w:eastAsia="MS PMincho"/>
          <w:sz w:val="22"/>
          <w:szCs w:val="24"/>
        </w:rPr>
        <w:t>月</w:t>
      </w:r>
      <w:bookmarkStart w:id="0" w:name="_GoBack"/>
      <w:bookmarkEnd w:id="0"/>
      <w:r>
        <w:rPr>
          <w:rFonts w:ascii="Monaco" w:hAnsi="Monaco" w:eastAsia="Monaco" w:cs="Monaco"/>
          <w:i w:val="0"/>
          <w:iCs w:val="0"/>
          <w:caps w:val="0"/>
          <w:color w:val="CCCCCC"/>
          <w:spacing w:val="0"/>
          <w:kern w:val="0"/>
          <w:sz w:val="22"/>
          <w:szCs w:val="22"/>
          <w:lang w:val="en-US" w:eastAsia="zh-CN" w:bidi="ar"/>
          <w14:ligatures w14:val="standardContextual"/>
        </w:rPr>
        <w:t>{training_day}</w:t>
      </w:r>
      <w:r>
        <w:rPr>
          <w:rFonts w:hint="eastAsia" w:ascii="MS PMincho" w:hAnsi="MS PMincho" w:eastAsia="MS PMincho"/>
          <w:sz w:val="22"/>
          <w:szCs w:val="24"/>
        </w:rPr>
        <w:t>日</w:t>
      </w:r>
    </w:p>
    <w:p w14:paraId="172532CB">
      <w:pPr>
        <w:ind w:right="880"/>
        <w:jc w:val="left"/>
        <w:rPr>
          <w:rFonts w:ascii="MS PMincho" w:hAnsi="MS PMincho" w:eastAsia="MS PMincho"/>
          <w:sz w:val="22"/>
          <w:szCs w:val="24"/>
        </w:rPr>
      </w:pPr>
    </w:p>
    <w:sectPr>
      <w:pgSz w:w="11906" w:h="16838"/>
      <w:pgMar w:top="1985" w:right="1701" w:bottom="1701" w:left="1701" w:header="851" w:footer="992" w:gutter="0"/>
      <w:cols w:space="425" w:num="1"/>
      <w:docGrid w:type="lines"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游明朝">
    <w:altName w:val="宋体-简"/>
    <w:panose1 w:val="00000000000000000000"/>
    <w:charset w:val="86"/>
    <w:family w:val="auto"/>
    <w:pitch w:val="default"/>
    <w:sig w:usb0="00000000" w:usb1="00000000" w:usb2="00000000" w:usb3="00000000" w:csb0="00000000" w:csb1="00000000"/>
  </w:font>
  <w:font w:name="游明朝">
    <w:altName w:val="苹方-简"/>
    <w:panose1 w:val="00000000000000000000"/>
    <w:charset w:val="00"/>
    <w:family w:val="auto"/>
    <w:pitch w:val="default"/>
    <w:sig w:usb0="00000000" w:usb1="00000000" w:usb2="00000000" w:usb3="00000000" w:csb0="00000000" w:csb1="00000000"/>
  </w:font>
  <w:font w:name="游ゴシック Light">
    <w:altName w:val="苹方-简"/>
    <w:panose1 w:val="00000000000000000000"/>
    <w:charset w:val="00"/>
    <w:family w:val="auto"/>
    <w:pitch w:val="default"/>
    <w:sig w:usb0="00000000" w:usb1="00000000" w:usb2="00000000" w:usb3="00000000" w:csb0="00000000" w:csb1="00000000"/>
  </w:font>
  <w:font w:name="MS PMincho">
    <w:altName w:val="Hiragino Sans"/>
    <w:panose1 w:val="02020600040205080304"/>
    <w:charset w:val="80"/>
    <w:family w:val="roman"/>
    <w:pitch w:val="default"/>
    <w:sig w:usb0="00000000" w:usb1="00000000" w:usb2="08000012" w:usb3="00000000" w:csb0="0002009F" w:csb1="00000000"/>
  </w:font>
  <w:font w:name="ＭＳ Ｐ明朝">
    <w:altName w:val="苹方-简"/>
    <w:panose1 w:val="00000000000000000000"/>
    <w:charset w:val="00"/>
    <w:family w:val="auto"/>
    <w:pitch w:val="default"/>
    <w:sig w:usb0="00000000" w:usb1="00000000" w:usb2="00000000" w:usb3="00000000" w:csb0="00000000" w:csb1="00000000"/>
  </w:font>
  <w:font w:name="DengXian">
    <w:altName w:val="汉仪中等线KW"/>
    <w:panose1 w:val="02010600030101010101"/>
    <w:charset w:val="86"/>
    <w:family w:val="auto"/>
    <w:pitch w:val="default"/>
    <w:sig w:usb0="00000000" w:usb1="00000000" w:usb2="00000016" w:usb3="00000000" w:csb0="0004000F" w:csb1="00000000"/>
  </w:font>
  <w:font w:name="等线">
    <w:altName w:val="汉仪中等线KW"/>
    <w:panose1 w:val="00000000000000000000"/>
    <w:charset w:val="00"/>
    <w:family w:val="auto"/>
    <w:pitch w:val="default"/>
    <w:sig w:usb0="00000000" w:usb1="00000000" w:usb2="0000000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Hiragino Sans">
    <w:panose1 w:val="020B0300000000000000"/>
    <w:charset w:val="80"/>
    <w:family w:val="auto"/>
    <w:pitch w:val="default"/>
    <w:sig w:usb0="E00002FF" w:usb1="7AE7FFFF" w:usb2="00000012" w:usb3="00000000" w:csb0="0002000D"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Monaco">
    <w:panose1 w:val="00000000000000000000"/>
    <w:charset w:val="00"/>
    <w:family w:val="auto"/>
    <w:pitch w:val="default"/>
    <w:sig w:usb0="A00002FF" w:usb1="500039FB" w:usb2="00000000" w:usb3="00000000" w:csb0="20000197" w:csb1="4F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23"/>
  <w:bordersDoNotSurroundHeader w:val="0"/>
  <w:bordersDoNotSurroundFooter w:val="0"/>
  <w:documentProtection w:enforcement="0"/>
  <w:defaultTabStop w:val="840"/>
  <w:displayHorizontalDrawingGridEvery w:val="1"/>
  <w:displayVerticalDrawingGridEvery w:val="1"/>
  <w:noPunctuationKerning w:val="1"/>
  <w:characterSpacingControl w:val="doNotCompress"/>
  <w:compat>
    <w:doNotExpandShiftReturn/>
    <w:doNotWrapTextWithPunct/>
    <w:doNotUseEastAsianBreakRules/>
    <w:useFELayout/>
    <w:compatSetting w:name="compatibilityMode" w:uri="http://schemas.microsoft.com/office/word" w:val="12"/>
  </w:compat>
  <w:rsids>
    <w:rsidRoot w:val="007E46EB"/>
    <w:rsid w:val="00061E36"/>
    <w:rsid w:val="000D50C1"/>
    <w:rsid w:val="000D609C"/>
    <w:rsid w:val="00185C3B"/>
    <w:rsid w:val="001D06A7"/>
    <w:rsid w:val="001F0E15"/>
    <w:rsid w:val="002C7EDD"/>
    <w:rsid w:val="002E6BE2"/>
    <w:rsid w:val="003A0A46"/>
    <w:rsid w:val="005537F7"/>
    <w:rsid w:val="00585B4F"/>
    <w:rsid w:val="005B3FFB"/>
    <w:rsid w:val="006673FE"/>
    <w:rsid w:val="00682B34"/>
    <w:rsid w:val="00704D7E"/>
    <w:rsid w:val="007441D0"/>
    <w:rsid w:val="00767864"/>
    <w:rsid w:val="00777B8C"/>
    <w:rsid w:val="007E46EB"/>
    <w:rsid w:val="00803EA5"/>
    <w:rsid w:val="008136C5"/>
    <w:rsid w:val="008863E8"/>
    <w:rsid w:val="008A74B5"/>
    <w:rsid w:val="008C5C18"/>
    <w:rsid w:val="008E091A"/>
    <w:rsid w:val="008E2A19"/>
    <w:rsid w:val="008F415A"/>
    <w:rsid w:val="00984DD2"/>
    <w:rsid w:val="009900C0"/>
    <w:rsid w:val="00997926"/>
    <w:rsid w:val="00A426DC"/>
    <w:rsid w:val="00A56F70"/>
    <w:rsid w:val="00AC2D09"/>
    <w:rsid w:val="00B835FF"/>
    <w:rsid w:val="00BC1240"/>
    <w:rsid w:val="00C10BE8"/>
    <w:rsid w:val="00C903D4"/>
    <w:rsid w:val="00D269B6"/>
    <w:rsid w:val="00E606D3"/>
    <w:rsid w:val="00E62D3F"/>
    <w:rsid w:val="00E97EDD"/>
    <w:rsid w:val="00F261C5"/>
    <w:rsid w:val="00F54712"/>
    <w:rsid w:val="13FF9BF9"/>
    <w:rsid w:val="3E7B3655"/>
    <w:rsid w:val="57BF0034"/>
    <w:rsid w:val="5EFFA1D6"/>
    <w:rsid w:val="5FFF3F32"/>
    <w:rsid w:val="5FFFCEEC"/>
    <w:rsid w:val="7237DC5F"/>
    <w:rsid w:val="7DEC687F"/>
    <w:rsid w:val="7FDF5521"/>
    <w:rsid w:val="B1FB152A"/>
    <w:rsid w:val="CBBDE64D"/>
    <w:rsid w:val="FF770737"/>
    <w:rsid w:val="FF7E3F4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ja-JP" w:bidi="ar-SA"/>
      <w14:ligatures w14:val="standardContextual"/>
    </w:rPr>
  </w:style>
  <w:style w:type="paragraph" w:styleId="2">
    <w:name w:val="heading 1"/>
    <w:basedOn w:val="1"/>
    <w:next w:val="1"/>
    <w:link w:val="17"/>
    <w:qFormat/>
    <w:uiPriority w:val="9"/>
    <w:pPr>
      <w:keepNext/>
      <w:keepLines/>
      <w:spacing w:before="280" w:after="80"/>
      <w:outlineLvl w:val="0"/>
    </w:pPr>
    <w:rPr>
      <w:rFonts w:asciiTheme="majorHAnsi" w:hAnsiTheme="majorHAnsi" w:eastAsiaTheme="majorEastAsia" w:cstheme="majorBidi"/>
      <w:color w:val="000000" w:themeColor="text1"/>
      <w:sz w:val="32"/>
      <w:szCs w:val="32"/>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000000" w:themeColor="text1"/>
      <w:sz w:val="28"/>
      <w:szCs w:val="28"/>
    </w:rPr>
  </w:style>
  <w:style w:type="paragraph" w:styleId="4">
    <w:name w:val="heading 3"/>
    <w:basedOn w:val="1"/>
    <w:next w:val="1"/>
    <w:link w:val="19"/>
    <w:semiHidden/>
    <w:unhideWhenUsed/>
    <w:qFormat/>
    <w:uiPriority w:val="9"/>
    <w:pPr>
      <w:keepNext/>
      <w:keepLines/>
      <w:spacing w:before="160" w:after="80"/>
      <w:outlineLvl w:val="2"/>
    </w:pPr>
    <w:rPr>
      <w:rFonts w:asciiTheme="majorHAnsi" w:hAnsiTheme="majorHAnsi" w:eastAsiaTheme="majorEastAsia" w:cstheme="majorBidi"/>
      <w:color w:val="000000" w:themeColor="text1"/>
      <w:sz w:val="24"/>
      <w:szCs w:val="24"/>
    </w:rPr>
  </w:style>
  <w:style w:type="paragraph" w:styleId="5">
    <w:name w:val="heading 4"/>
    <w:basedOn w:val="1"/>
    <w:next w:val="1"/>
    <w:link w:val="20"/>
    <w:semiHidden/>
    <w:unhideWhenUsed/>
    <w:qFormat/>
    <w:uiPriority w:val="9"/>
    <w:pPr>
      <w:keepNext/>
      <w:keepLines/>
      <w:spacing w:before="80" w:after="40"/>
      <w:outlineLvl w:val="3"/>
    </w:pPr>
    <w:rPr>
      <w:rFonts w:asciiTheme="majorHAnsi" w:hAnsiTheme="majorHAnsi" w:eastAsiaTheme="majorEastAsia" w:cstheme="majorBidi"/>
      <w:color w:val="000000" w:themeColor="text1"/>
    </w:rPr>
  </w:style>
  <w:style w:type="paragraph" w:styleId="6">
    <w:name w:val="heading 5"/>
    <w:basedOn w:val="1"/>
    <w:next w:val="1"/>
    <w:link w:val="21"/>
    <w:semiHidden/>
    <w:unhideWhenUsed/>
    <w:qFormat/>
    <w:uiPriority w:val="9"/>
    <w:pPr>
      <w:keepNext/>
      <w:keepLines/>
      <w:spacing w:before="80" w:after="40"/>
      <w:ind w:left="100" w:leftChars="100"/>
      <w:outlineLvl w:val="4"/>
    </w:pPr>
    <w:rPr>
      <w:rFonts w:asciiTheme="majorHAnsi" w:hAnsiTheme="majorHAnsi" w:eastAsiaTheme="majorEastAsia" w:cstheme="majorBidi"/>
      <w:color w:val="000000" w:themeColor="text1"/>
    </w:rPr>
  </w:style>
  <w:style w:type="paragraph" w:styleId="7">
    <w:name w:val="heading 6"/>
    <w:basedOn w:val="1"/>
    <w:next w:val="1"/>
    <w:link w:val="22"/>
    <w:semiHidden/>
    <w:unhideWhenUsed/>
    <w:qFormat/>
    <w:uiPriority w:val="9"/>
    <w:pPr>
      <w:keepNext/>
      <w:keepLines/>
      <w:spacing w:before="80" w:after="40"/>
      <w:ind w:left="200" w:leftChars="200"/>
      <w:outlineLvl w:val="5"/>
    </w:pPr>
    <w:rPr>
      <w:rFonts w:asciiTheme="majorHAnsi" w:hAnsiTheme="majorHAnsi" w:eastAsiaTheme="majorEastAsia" w:cstheme="majorBidi"/>
      <w:color w:val="000000" w:themeColor="text1"/>
    </w:rPr>
  </w:style>
  <w:style w:type="paragraph" w:styleId="8">
    <w:name w:val="heading 7"/>
    <w:basedOn w:val="1"/>
    <w:next w:val="1"/>
    <w:link w:val="23"/>
    <w:semiHidden/>
    <w:unhideWhenUsed/>
    <w:qFormat/>
    <w:uiPriority w:val="9"/>
    <w:pPr>
      <w:keepNext/>
      <w:keepLines/>
      <w:spacing w:before="80" w:after="40"/>
      <w:ind w:left="300" w:leftChars="300"/>
      <w:outlineLvl w:val="6"/>
    </w:pPr>
    <w:rPr>
      <w:rFonts w:asciiTheme="majorHAnsi" w:hAnsiTheme="majorHAnsi" w:eastAsiaTheme="majorEastAsia" w:cstheme="majorBidi"/>
      <w:color w:val="000000" w:themeColor="text1"/>
    </w:rPr>
  </w:style>
  <w:style w:type="paragraph" w:styleId="9">
    <w:name w:val="heading 8"/>
    <w:basedOn w:val="1"/>
    <w:next w:val="1"/>
    <w:link w:val="24"/>
    <w:semiHidden/>
    <w:unhideWhenUsed/>
    <w:qFormat/>
    <w:uiPriority w:val="9"/>
    <w:pPr>
      <w:keepNext/>
      <w:keepLines/>
      <w:spacing w:before="80" w:after="40"/>
      <w:ind w:left="400" w:leftChars="400"/>
      <w:outlineLvl w:val="7"/>
    </w:pPr>
    <w:rPr>
      <w:rFonts w:asciiTheme="majorHAnsi" w:hAnsiTheme="majorHAnsi" w:eastAsiaTheme="majorEastAsia" w:cstheme="majorBidi"/>
      <w:color w:val="000000" w:themeColor="text1"/>
    </w:rPr>
  </w:style>
  <w:style w:type="paragraph" w:styleId="10">
    <w:name w:val="heading 9"/>
    <w:basedOn w:val="1"/>
    <w:next w:val="1"/>
    <w:link w:val="25"/>
    <w:semiHidden/>
    <w:unhideWhenUsed/>
    <w:qFormat/>
    <w:uiPriority w:val="9"/>
    <w:pPr>
      <w:keepNext/>
      <w:keepLines/>
      <w:spacing w:before="80" w:after="40"/>
      <w:ind w:left="500" w:leftChars="500"/>
      <w:outlineLvl w:val="8"/>
    </w:pPr>
    <w:rPr>
      <w:rFonts w:asciiTheme="majorHAnsi" w:hAnsiTheme="majorHAnsi" w:eastAsiaTheme="majorEastAsia" w:cstheme="majorBidi"/>
      <w:color w:val="000000" w:themeColor="text1"/>
    </w:rPr>
  </w:style>
  <w:style w:type="character" w:default="1" w:styleId="16">
    <w:name w:val="Default Paragraph Font"/>
    <w:semiHidden/>
    <w:unhideWhenUsed/>
    <w:uiPriority w:val="1"/>
  </w:style>
  <w:style w:type="table" w:default="1" w:styleId="15">
    <w:name w:val="Normal Table"/>
    <w:semiHidden/>
    <w:unhideWhenUsed/>
    <w:uiPriority w:val="99"/>
    <w:tblPr>
      <w:tblCellMar>
        <w:top w:w="0" w:type="dxa"/>
        <w:left w:w="108" w:type="dxa"/>
        <w:bottom w:w="0" w:type="dxa"/>
        <w:right w:w="108" w:type="dxa"/>
      </w:tblCellMar>
    </w:tblPr>
  </w:style>
  <w:style w:type="paragraph" w:styleId="11">
    <w:name w:val="footer"/>
    <w:basedOn w:val="1"/>
    <w:link w:val="36"/>
    <w:unhideWhenUsed/>
    <w:uiPriority w:val="99"/>
    <w:pPr>
      <w:tabs>
        <w:tab w:val="center" w:pos="4252"/>
        <w:tab w:val="right" w:pos="8504"/>
      </w:tabs>
      <w:snapToGrid w:val="0"/>
    </w:pPr>
  </w:style>
  <w:style w:type="paragraph" w:styleId="12">
    <w:name w:val="header"/>
    <w:basedOn w:val="1"/>
    <w:link w:val="35"/>
    <w:unhideWhenUsed/>
    <w:uiPriority w:val="99"/>
    <w:pPr>
      <w:tabs>
        <w:tab w:val="center" w:pos="4252"/>
        <w:tab w:val="right" w:pos="8504"/>
      </w:tabs>
      <w:snapToGrid w:val="0"/>
    </w:pPr>
  </w:style>
  <w:style w:type="paragraph" w:styleId="13">
    <w:name w:val="Subtitle"/>
    <w:basedOn w:val="1"/>
    <w:next w:val="1"/>
    <w:link w:val="27"/>
    <w:qFormat/>
    <w:uiPriority w:val="11"/>
    <w:pPr>
      <w:spacing w:after="160"/>
      <w:jc w:val="center"/>
    </w:pPr>
    <w:rPr>
      <w:rFonts w:asciiTheme="majorHAnsi" w:hAnsiTheme="majorHAnsi" w:eastAsiaTheme="majorEastAsia" w:cstheme="majorBidi"/>
      <w:color w:val="585858" w:themeColor="text1" w:themeTint="A6"/>
      <w:spacing w:val="15"/>
      <w:sz w:val="28"/>
      <w:szCs w:val="28"/>
    </w:rPr>
  </w:style>
  <w:style w:type="paragraph" w:styleId="14">
    <w:name w:val="Title"/>
    <w:basedOn w:val="1"/>
    <w:next w:val="1"/>
    <w:link w:val="26"/>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customStyle="1" w:styleId="17">
    <w:name w:val="Heading 1 Char"/>
    <w:basedOn w:val="16"/>
    <w:link w:val="2"/>
    <w:uiPriority w:val="9"/>
    <w:rPr>
      <w:rFonts w:asciiTheme="majorHAnsi" w:hAnsiTheme="majorHAnsi" w:eastAsiaTheme="majorEastAsia" w:cstheme="majorBidi"/>
      <w:color w:val="000000" w:themeColor="text1"/>
      <w:sz w:val="32"/>
      <w:szCs w:val="32"/>
    </w:rPr>
  </w:style>
  <w:style w:type="character" w:customStyle="1" w:styleId="18">
    <w:name w:val="Heading 2 Char"/>
    <w:basedOn w:val="16"/>
    <w:link w:val="3"/>
    <w:semiHidden/>
    <w:uiPriority w:val="9"/>
    <w:rPr>
      <w:rFonts w:asciiTheme="majorHAnsi" w:hAnsiTheme="majorHAnsi" w:eastAsiaTheme="majorEastAsia" w:cstheme="majorBidi"/>
      <w:color w:val="000000" w:themeColor="text1"/>
      <w:sz w:val="28"/>
      <w:szCs w:val="28"/>
    </w:rPr>
  </w:style>
  <w:style w:type="character" w:customStyle="1" w:styleId="19">
    <w:name w:val="Heading 3 Char"/>
    <w:basedOn w:val="16"/>
    <w:link w:val="4"/>
    <w:semiHidden/>
    <w:uiPriority w:val="9"/>
    <w:rPr>
      <w:rFonts w:asciiTheme="majorHAnsi" w:hAnsiTheme="majorHAnsi" w:eastAsiaTheme="majorEastAsia" w:cstheme="majorBidi"/>
      <w:color w:val="000000" w:themeColor="text1"/>
      <w:sz w:val="24"/>
      <w:szCs w:val="24"/>
    </w:rPr>
  </w:style>
  <w:style w:type="character" w:customStyle="1" w:styleId="20">
    <w:name w:val="Heading 4 Char"/>
    <w:basedOn w:val="16"/>
    <w:link w:val="5"/>
    <w:semiHidden/>
    <w:uiPriority w:val="9"/>
    <w:rPr>
      <w:rFonts w:asciiTheme="majorHAnsi" w:hAnsiTheme="majorHAnsi" w:eastAsiaTheme="majorEastAsia" w:cstheme="majorBidi"/>
      <w:color w:val="000000" w:themeColor="text1"/>
    </w:rPr>
  </w:style>
  <w:style w:type="character" w:customStyle="1" w:styleId="21">
    <w:name w:val="Heading 5 Char"/>
    <w:basedOn w:val="16"/>
    <w:link w:val="6"/>
    <w:semiHidden/>
    <w:uiPriority w:val="9"/>
    <w:rPr>
      <w:rFonts w:asciiTheme="majorHAnsi" w:hAnsiTheme="majorHAnsi" w:eastAsiaTheme="majorEastAsia" w:cstheme="majorBidi"/>
      <w:color w:val="000000" w:themeColor="text1"/>
    </w:rPr>
  </w:style>
  <w:style w:type="character" w:customStyle="1" w:styleId="22">
    <w:name w:val="Heading 6 Char"/>
    <w:basedOn w:val="16"/>
    <w:link w:val="7"/>
    <w:semiHidden/>
    <w:uiPriority w:val="9"/>
    <w:rPr>
      <w:rFonts w:asciiTheme="majorHAnsi" w:hAnsiTheme="majorHAnsi" w:eastAsiaTheme="majorEastAsia" w:cstheme="majorBidi"/>
      <w:color w:val="000000" w:themeColor="text1"/>
    </w:rPr>
  </w:style>
  <w:style w:type="character" w:customStyle="1" w:styleId="23">
    <w:name w:val="Heading 7 Char"/>
    <w:basedOn w:val="16"/>
    <w:link w:val="8"/>
    <w:semiHidden/>
    <w:uiPriority w:val="9"/>
    <w:rPr>
      <w:rFonts w:asciiTheme="majorHAnsi" w:hAnsiTheme="majorHAnsi" w:eastAsiaTheme="majorEastAsia" w:cstheme="majorBidi"/>
      <w:color w:val="000000" w:themeColor="text1"/>
    </w:rPr>
  </w:style>
  <w:style w:type="character" w:customStyle="1" w:styleId="24">
    <w:name w:val="Heading 8 Char"/>
    <w:basedOn w:val="16"/>
    <w:link w:val="9"/>
    <w:semiHidden/>
    <w:uiPriority w:val="9"/>
    <w:rPr>
      <w:rFonts w:asciiTheme="majorHAnsi" w:hAnsiTheme="majorHAnsi" w:eastAsiaTheme="majorEastAsia" w:cstheme="majorBidi"/>
      <w:color w:val="000000" w:themeColor="text1"/>
    </w:rPr>
  </w:style>
  <w:style w:type="character" w:customStyle="1" w:styleId="25">
    <w:name w:val="Heading 9 Char"/>
    <w:basedOn w:val="16"/>
    <w:link w:val="10"/>
    <w:semiHidden/>
    <w:uiPriority w:val="9"/>
    <w:rPr>
      <w:rFonts w:asciiTheme="majorHAnsi" w:hAnsiTheme="majorHAnsi" w:eastAsiaTheme="majorEastAsia" w:cstheme="majorBidi"/>
      <w:color w:val="000000" w:themeColor="text1"/>
    </w:rPr>
  </w:style>
  <w:style w:type="character" w:customStyle="1" w:styleId="26">
    <w:name w:val="Title Char"/>
    <w:basedOn w:val="16"/>
    <w:link w:val="14"/>
    <w:uiPriority w:val="10"/>
    <w:rPr>
      <w:rFonts w:asciiTheme="majorHAnsi" w:hAnsiTheme="majorHAnsi" w:eastAsiaTheme="majorEastAsia" w:cstheme="majorBidi"/>
      <w:spacing w:val="-10"/>
      <w:kern w:val="28"/>
      <w:sz w:val="56"/>
      <w:szCs w:val="56"/>
    </w:rPr>
  </w:style>
  <w:style w:type="character" w:customStyle="1" w:styleId="27">
    <w:name w:val="Subtitle Char"/>
    <w:basedOn w:val="16"/>
    <w:link w:val="13"/>
    <w:uiPriority w:val="11"/>
    <w:rPr>
      <w:rFonts w:asciiTheme="majorHAnsi" w:hAnsiTheme="majorHAnsi" w:eastAsiaTheme="majorEastAsia" w:cstheme="majorBidi"/>
      <w:color w:val="585858" w:themeColor="text1" w:themeTint="A6"/>
      <w:spacing w:val="15"/>
      <w:sz w:val="28"/>
      <w:szCs w:val="28"/>
    </w:rPr>
  </w:style>
  <w:style w:type="paragraph" w:styleId="28">
    <w:name w:val="Quote"/>
    <w:basedOn w:val="1"/>
    <w:next w:val="1"/>
    <w:link w:val="29"/>
    <w:qFormat/>
    <w:uiPriority w:val="29"/>
    <w:pPr>
      <w:spacing w:before="160" w:after="160"/>
      <w:jc w:val="center"/>
    </w:pPr>
    <w:rPr>
      <w:i/>
      <w:iCs/>
      <w:color w:val="3F3F3F" w:themeColor="text1" w:themeTint="BF"/>
    </w:rPr>
  </w:style>
  <w:style w:type="character" w:customStyle="1" w:styleId="29">
    <w:name w:val="Quote Char"/>
    <w:basedOn w:val="16"/>
    <w:link w:val="28"/>
    <w:uiPriority w:val="29"/>
    <w:rPr>
      <w:i/>
      <w:iCs/>
      <w:color w:val="3F3F3F" w:themeColor="text1" w:themeTint="BF"/>
    </w:rPr>
  </w:style>
  <w:style w:type="paragraph" w:styleId="30">
    <w:name w:val="List Paragraph"/>
    <w:basedOn w:val="1"/>
    <w:qFormat/>
    <w:uiPriority w:val="34"/>
    <w:pPr>
      <w:ind w:left="720"/>
      <w:contextualSpacing/>
    </w:pPr>
  </w:style>
  <w:style w:type="character" w:customStyle="1" w:styleId="31">
    <w:name w:val="Intense Emphasis"/>
    <w:basedOn w:val="16"/>
    <w:qFormat/>
    <w:uiPriority w:val="21"/>
    <w:rPr>
      <w:i/>
      <w:iCs/>
      <w:color w:val="0F4761"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customStyle="1" w:styleId="33">
    <w:name w:val="Intense Quote Char"/>
    <w:basedOn w:val="16"/>
    <w:link w:val="32"/>
    <w:uiPriority w:val="30"/>
    <w:rPr>
      <w:i/>
      <w:iCs/>
      <w:color w:val="0F4761" w:themeColor="accent1" w:themeShade="BF"/>
    </w:rPr>
  </w:style>
  <w:style w:type="character" w:customStyle="1" w:styleId="34">
    <w:name w:val="Intense Reference"/>
    <w:basedOn w:val="16"/>
    <w:qFormat/>
    <w:uiPriority w:val="32"/>
    <w:rPr>
      <w:b/>
      <w:bCs/>
      <w:smallCaps/>
      <w:color w:val="0F4761" w:themeColor="accent1" w:themeShade="BF"/>
      <w:spacing w:val="5"/>
    </w:rPr>
  </w:style>
  <w:style w:type="character" w:customStyle="1" w:styleId="35">
    <w:name w:val="Header Char"/>
    <w:basedOn w:val="16"/>
    <w:link w:val="12"/>
    <w:uiPriority w:val="99"/>
  </w:style>
  <w:style w:type="character" w:customStyle="1" w:styleId="36">
    <w:name w:val="Footer Char"/>
    <w:basedOn w:val="16"/>
    <w:link w:val="11"/>
    <w:uiPriority w:val="99"/>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8</Pages>
  <Words>767</Words>
  <Characters>4375</Characters>
  <Lines>36</Lines>
  <Paragraphs>10</Paragraphs>
  <TotalTime>167</TotalTime>
  <ScaleCrop>false</ScaleCrop>
  <LinksUpToDate>false</LinksUpToDate>
  <CharactersWithSpaces>5132</CharactersWithSpaces>
  <Application>WPS Office_12.1.23540.23540_F1E327BC-269C-435d-A152-05C5408002CA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2025-07-30T15:12:00Z</dcterms:created>
  <dc:creator>株式会社エージーグループ 株式会社エージーグループ</dc:creator>
  <cp:lastModifiedBy>张鱼</cp:lastModifiedBy>
  <cp:lastPrinted>2026-02-05T16:10:00Z</cp:lastPrinted>
  <dcterms:modified xsi:type="dcterms:W3CDTF">2026-02-06T16:57:01Z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8CE3CC4A389FDC68EEA48569B3C91821_42</vt:lpwstr>
  </property>
</Properties>
</file>