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ACE8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Advanced Graph Traversal Retrieval — Design Doc (Text-to-SQL Backend)</w:t>
      </w:r>
    </w:p>
    <w:p w14:paraId="36052596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This document explains the retrieval method implemented in </w:t>
      </w:r>
      <w:proofErr w:type="spellStart"/>
      <w:r w:rsidRPr="008A080F">
        <w:rPr>
          <w:rFonts w:ascii="Arial" w:hAnsi="Arial" w:cs="Arial"/>
        </w:rPr>
        <w:t>AdvancedGraphTraversalRetriever</w:t>
      </w:r>
      <w:proofErr w:type="spellEnd"/>
      <w:r w:rsidRPr="008A080F">
        <w:rPr>
          <w:rFonts w:ascii="Arial" w:hAnsi="Arial" w:cs="Arial"/>
        </w:rPr>
        <w:t>, including the “why” behind attention, paths, and weights; how each stage works end-to-end; trade-offs; and ideas for future work. All code references point to the attached backend.</w:t>
      </w:r>
    </w:p>
    <w:p w14:paraId="7E7FB525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226E5B4B">
          <v:rect id="_x0000_i1165" style="width:0;height:1.5pt" o:hralign="center" o:hrstd="t" o:hr="t" fillcolor="#a0a0a0" stroked="f"/>
        </w:pict>
      </w:r>
    </w:p>
    <w:p w14:paraId="04553B7D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1) Method Overview (why we need it)</w:t>
      </w:r>
    </w:p>
    <w:p w14:paraId="54D7E561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t>Traditional table pickers that use only string match or plain embeddings often fail on:</w:t>
      </w:r>
    </w:p>
    <w:p w14:paraId="79879233" w14:textId="77777777" w:rsidR="008A080F" w:rsidRPr="008A080F" w:rsidRDefault="008A080F" w:rsidP="008A080F">
      <w:pPr>
        <w:numPr>
          <w:ilvl w:val="0"/>
          <w:numId w:val="1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Alias &amp; jargon</w:t>
      </w:r>
      <w:r w:rsidRPr="008A080F">
        <w:rPr>
          <w:rFonts w:ascii="Arial" w:hAnsi="Arial" w:cs="Arial"/>
        </w:rPr>
        <w:t xml:space="preserve"> (“orders” vs “</w:t>
      </w:r>
      <w:proofErr w:type="spellStart"/>
      <w:r w:rsidRPr="008A080F">
        <w:rPr>
          <w:rFonts w:ascii="Arial" w:hAnsi="Arial" w:cs="Arial"/>
        </w:rPr>
        <w:t>sales_header</w:t>
      </w:r>
      <w:proofErr w:type="spellEnd"/>
      <w:r w:rsidRPr="008A080F">
        <w:rPr>
          <w:rFonts w:ascii="Arial" w:hAnsi="Arial" w:cs="Arial"/>
        </w:rPr>
        <w:t>”).</w:t>
      </w:r>
    </w:p>
    <w:p w14:paraId="6100B82B" w14:textId="77777777" w:rsidR="008A080F" w:rsidRPr="008A080F" w:rsidRDefault="008A080F" w:rsidP="008A080F">
      <w:pPr>
        <w:numPr>
          <w:ilvl w:val="0"/>
          <w:numId w:val="1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Cross-table intent</w:t>
      </w:r>
      <w:r w:rsidRPr="008A080F">
        <w:rPr>
          <w:rFonts w:ascii="Arial" w:hAnsi="Arial" w:cs="Arial"/>
        </w:rPr>
        <w:t xml:space="preserve"> (query implies joins through FK chains).</w:t>
      </w:r>
    </w:p>
    <w:p w14:paraId="73A63D62" w14:textId="77777777" w:rsidR="008A080F" w:rsidRPr="008A080F" w:rsidRDefault="008A080F" w:rsidP="008A080F">
      <w:pPr>
        <w:numPr>
          <w:ilvl w:val="0"/>
          <w:numId w:val="1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Schema hubs/bridges</w:t>
      </w:r>
      <w:r w:rsidRPr="008A080F">
        <w:rPr>
          <w:rFonts w:ascii="Arial" w:hAnsi="Arial" w:cs="Arial"/>
        </w:rPr>
        <w:t xml:space="preserve"> (link tables or central fact tables).</w:t>
      </w:r>
    </w:p>
    <w:p w14:paraId="4B8DCACB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Our approach mixes </w:t>
      </w:r>
      <w:r w:rsidRPr="008A080F">
        <w:rPr>
          <w:rFonts w:ascii="Arial" w:hAnsi="Arial" w:cs="Arial"/>
          <w:b/>
          <w:bCs/>
        </w:rPr>
        <w:t>semantic signals</w:t>
      </w:r>
      <w:r w:rsidRPr="008A080F">
        <w:rPr>
          <w:rFonts w:ascii="Arial" w:hAnsi="Arial" w:cs="Arial"/>
        </w:rPr>
        <w:t xml:space="preserve"> (embeddings) with </w:t>
      </w:r>
      <w:r w:rsidRPr="008A080F">
        <w:rPr>
          <w:rFonts w:ascii="Arial" w:hAnsi="Arial" w:cs="Arial"/>
          <w:b/>
          <w:bCs/>
        </w:rPr>
        <w:t>graph structure</w:t>
      </w:r>
      <w:r w:rsidRPr="008A080F">
        <w:rPr>
          <w:rFonts w:ascii="Arial" w:hAnsi="Arial" w:cs="Arial"/>
        </w:rPr>
        <w:t xml:space="preserve"> (centrality, relationships) and </w:t>
      </w:r>
      <w:r w:rsidRPr="008A080F">
        <w:rPr>
          <w:rFonts w:ascii="Arial" w:hAnsi="Arial" w:cs="Arial"/>
          <w:b/>
          <w:bCs/>
        </w:rPr>
        <w:t>local reasoning</w:t>
      </w:r>
      <w:r w:rsidRPr="008A080F">
        <w:rPr>
          <w:rFonts w:ascii="Arial" w:hAnsi="Arial" w:cs="Arial"/>
        </w:rPr>
        <w:t xml:space="preserve"> (multi-hop, column checks) to surface tables that are </w:t>
      </w:r>
      <w:r w:rsidRPr="008A080F">
        <w:rPr>
          <w:rFonts w:ascii="Arial" w:hAnsi="Arial" w:cs="Arial"/>
          <w:i/>
          <w:iCs/>
        </w:rPr>
        <w:t>both</w:t>
      </w:r>
      <w:r w:rsidRPr="008A080F">
        <w:rPr>
          <w:rFonts w:ascii="Arial" w:hAnsi="Arial" w:cs="Arial"/>
        </w:rPr>
        <w:t xml:space="preserve"> semantically aligned and </w:t>
      </w:r>
      <w:r w:rsidRPr="008A080F">
        <w:rPr>
          <w:rFonts w:ascii="Arial" w:hAnsi="Arial" w:cs="Arial"/>
          <w:i/>
          <w:iCs/>
        </w:rPr>
        <w:t>structurally reachable</w:t>
      </w:r>
      <w:r w:rsidRPr="008A080F">
        <w:rPr>
          <w:rFonts w:ascii="Arial" w:hAnsi="Arial" w:cs="Arial"/>
        </w:rPr>
        <w:t>.</w:t>
      </w:r>
    </w:p>
    <w:p w14:paraId="19A9A0B2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t>Concretely, we:</w:t>
      </w:r>
    </w:p>
    <w:p w14:paraId="1B868311" w14:textId="77777777" w:rsidR="008A080F" w:rsidRPr="008A080F" w:rsidRDefault="008A080F" w:rsidP="008A080F">
      <w:pPr>
        <w:numPr>
          <w:ilvl w:val="0"/>
          <w:numId w:val="2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Build a weighted schema graph from tables and relationships. Heavier edges for stronger ties (e.g., foreign </w:t>
      </w:r>
      <w:proofErr w:type="gramStart"/>
      <w:r w:rsidRPr="008A080F">
        <w:rPr>
          <w:rFonts w:ascii="Arial" w:hAnsi="Arial" w:cs="Arial"/>
        </w:rPr>
        <w:t>keys)</w:t>
      </w:r>
      <w:r w:rsidRPr="008A080F">
        <w:rPr>
          <w:rFonts w:ascii="Arial" w:hAnsi="Arial" w:cs="Arial"/>
        </w:rPr>
        <w:t>【</w:t>
      </w:r>
      <w:proofErr w:type="gramEnd"/>
      <w:r w:rsidRPr="008A080F">
        <w:rPr>
          <w:rFonts w:ascii="Arial" w:hAnsi="Arial" w:cs="Arial"/>
        </w:rPr>
        <w:t>turn1file13†L39-L52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turn1file2†L4-L12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125ED1B6" w14:textId="77777777" w:rsidR="008A080F" w:rsidRPr="008A080F" w:rsidRDefault="008A080F" w:rsidP="008A080F">
      <w:pPr>
        <w:numPr>
          <w:ilvl w:val="0"/>
          <w:numId w:val="2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Score tables with </w:t>
      </w:r>
      <w:r w:rsidRPr="008A080F">
        <w:rPr>
          <w:rFonts w:ascii="Arial" w:hAnsi="Arial" w:cs="Arial"/>
          <w:b/>
          <w:bCs/>
        </w:rPr>
        <w:t>embedding-aware attention</w:t>
      </w:r>
      <w:r w:rsidRPr="008A080F">
        <w:rPr>
          <w:rFonts w:ascii="Arial" w:hAnsi="Arial" w:cs="Arial"/>
        </w:rPr>
        <w:t xml:space="preserve"> that adds structural centrality and query term relevance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turn1file1†L1-L13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A9FDEE0" w14:textId="77777777" w:rsidR="008A080F" w:rsidRPr="008A080F" w:rsidRDefault="008A080F" w:rsidP="008A080F">
      <w:pPr>
        <w:numPr>
          <w:ilvl w:val="0"/>
          <w:numId w:val="2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Expand via </w:t>
      </w:r>
      <w:r w:rsidRPr="008A080F">
        <w:rPr>
          <w:rFonts w:ascii="Arial" w:hAnsi="Arial" w:cs="Arial"/>
          <w:b/>
          <w:bCs/>
        </w:rPr>
        <w:t>multi-hop reasoning</w:t>
      </w:r>
      <w:r w:rsidRPr="008A080F">
        <w:rPr>
          <w:rFonts w:ascii="Arial" w:hAnsi="Arial" w:cs="Arial"/>
        </w:rPr>
        <w:t xml:space="preserve"> over </w:t>
      </w:r>
      <w:proofErr w:type="spellStart"/>
      <w:r w:rsidRPr="008A080F">
        <w:rPr>
          <w:rFonts w:ascii="Arial" w:hAnsi="Arial" w:cs="Arial"/>
        </w:rPr>
        <w:t>neighbors</w:t>
      </w:r>
      <w:proofErr w:type="spellEnd"/>
      <w:r w:rsidRPr="008A080F">
        <w:rPr>
          <w:rFonts w:ascii="Arial" w:hAnsi="Arial" w:cs="Arial"/>
        </w:rPr>
        <w:t>, guided by path coherence to the query and relationship strength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turn1file3†L12-L21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turn1file6†L30-L51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2361436" w14:textId="77777777" w:rsidR="008A080F" w:rsidRPr="008A080F" w:rsidRDefault="008A080F" w:rsidP="008A080F">
      <w:pPr>
        <w:numPr>
          <w:ilvl w:val="0"/>
          <w:numId w:val="2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Add </w:t>
      </w:r>
      <w:r w:rsidRPr="008A080F">
        <w:rPr>
          <w:rFonts w:ascii="Arial" w:hAnsi="Arial" w:cs="Arial"/>
          <w:b/>
          <w:bCs/>
        </w:rPr>
        <w:t>column-level matching</w:t>
      </w:r>
      <w:r w:rsidRPr="008A080F">
        <w:rPr>
          <w:rFonts w:ascii="Arial" w:hAnsi="Arial" w:cs="Arial"/>
        </w:rPr>
        <w:t xml:space="preserve"> (per-column embeddings &amp; descriptions) to confirm fine-grained fit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turn1file3†L66-L75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turn1file11†L12-L21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2FB2377B" w14:textId="77777777" w:rsidR="008A080F" w:rsidRPr="008A080F" w:rsidRDefault="008A080F" w:rsidP="008A080F">
      <w:pPr>
        <w:numPr>
          <w:ilvl w:val="0"/>
          <w:numId w:val="2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Ensemble</w:t>
      </w:r>
      <w:r w:rsidRPr="008A080F">
        <w:rPr>
          <w:rFonts w:ascii="Arial" w:hAnsi="Arial" w:cs="Arial"/>
        </w:rPr>
        <w:t xml:space="preserve"> the signals into final ranks/scores and return top candidates with confidence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turn1file7†L66-L77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turn1file5†L24-L33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630737AF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7EB121BC">
          <v:rect id="_x0000_i1166" style="width:0;height:1.5pt" o:hralign="center" o:hrstd="t" o:hr="t" fillcolor="#a0a0a0" stroked="f"/>
        </w:pict>
      </w:r>
    </w:p>
    <w:p w14:paraId="26F011C9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2) Pipeline (what happens on each query)</w:t>
      </w:r>
    </w:p>
    <w:p w14:paraId="62E7245C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Step A — Seed ranking with embedding attention.</w:t>
      </w:r>
      <w:r w:rsidRPr="008A080F">
        <w:rPr>
          <w:rFonts w:ascii="Arial" w:hAnsi="Arial" w:cs="Arial"/>
        </w:rPr>
        <w:br/>
        <w:t>We embed the query once (cached) and score every table’s embedding; then add structural and lexical signals via an attention mixer:</w:t>
      </w:r>
      <w:r w:rsidRPr="008A080F">
        <w:rPr>
          <w:rFonts w:ascii="Arial" w:hAnsi="Arial" w:cs="Arial"/>
        </w:rPr>
        <w:br/>
        <w:t xml:space="preserve">score = 0.5 * </w:t>
      </w:r>
      <w:proofErr w:type="spellStart"/>
      <w:r w:rsidRPr="008A080F">
        <w:rPr>
          <w:rFonts w:ascii="Arial" w:hAnsi="Arial" w:cs="Arial"/>
        </w:rPr>
        <w:t>cos_sim</w:t>
      </w:r>
      <w:proofErr w:type="spellEnd"/>
      <w:r w:rsidRPr="008A080F">
        <w:rPr>
          <w:rFonts w:ascii="Arial" w:hAnsi="Arial" w:cs="Arial"/>
        </w:rPr>
        <w:t xml:space="preserve"> + 0.3 * centrality + 0.2 * </w:t>
      </w:r>
      <w:proofErr w:type="spellStart"/>
      <w:r w:rsidRPr="008A080F">
        <w:rPr>
          <w:rFonts w:ascii="Arial" w:hAnsi="Arial" w:cs="Arial"/>
        </w:rPr>
        <w:t>query_term_overlap</w:t>
      </w:r>
      <w:proofErr w:type="spellEnd"/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turn1file10†L7-L13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turn1file1†L1-L13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  <w:r w:rsidRPr="008A080F">
        <w:rPr>
          <w:rFonts w:ascii="Arial" w:hAnsi="Arial" w:cs="Arial"/>
        </w:rPr>
        <w:br/>
        <w:t>This yields the initial list (tables, scores)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turn1file7†L46-L63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86ABD2E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Step B — Multi-hop embedding reasoning.</w:t>
      </w:r>
      <w:r w:rsidRPr="008A080F">
        <w:rPr>
          <w:rFonts w:ascii="Arial" w:hAnsi="Arial" w:cs="Arial"/>
        </w:rPr>
        <w:br/>
        <w:t xml:space="preserve">Starting from the top seeds, we traverse up to </w:t>
      </w:r>
      <w:r w:rsidRPr="008A080F">
        <w:rPr>
          <w:rFonts w:ascii="Arial" w:hAnsi="Arial" w:cs="Arial"/>
          <w:b/>
          <w:bCs/>
        </w:rPr>
        <w:t>3 hops</w:t>
      </w:r>
      <w:r w:rsidRPr="008A080F">
        <w:rPr>
          <w:rFonts w:ascii="Arial" w:hAnsi="Arial" w:cs="Arial"/>
        </w:rPr>
        <w:t xml:space="preserve"> (</w:t>
      </w:r>
      <w:proofErr w:type="spellStart"/>
      <w:r w:rsidRPr="008A080F">
        <w:rPr>
          <w:rFonts w:ascii="Arial" w:hAnsi="Arial" w:cs="Arial"/>
        </w:rPr>
        <w:t>max_hops</w:t>
      </w:r>
      <w:proofErr w:type="spellEnd"/>
      <w:r w:rsidRPr="008A080F">
        <w:rPr>
          <w:rFonts w:ascii="Arial" w:hAnsi="Arial" w:cs="Arial"/>
        </w:rPr>
        <w:t xml:space="preserve">=3) over graph </w:t>
      </w:r>
      <w:proofErr w:type="spellStart"/>
      <w:r w:rsidRPr="008A080F">
        <w:rPr>
          <w:rFonts w:ascii="Arial" w:hAnsi="Arial" w:cs="Arial"/>
        </w:rPr>
        <w:t>neighbors</w:t>
      </w:r>
      <w:proofErr w:type="spellEnd"/>
      <w:r w:rsidRPr="008A080F">
        <w:rPr>
          <w:rFonts w:ascii="Arial" w:hAnsi="Arial" w:cs="Arial"/>
        </w:rPr>
        <w:t xml:space="preserve">, accepting nodes </w:t>
      </w:r>
      <w:proofErr w:type="gramStart"/>
      <w:r w:rsidRPr="008A080F">
        <w:rPr>
          <w:rFonts w:ascii="Arial" w:hAnsi="Arial" w:cs="Arial"/>
        </w:rPr>
        <w:t>whose</w:t>
      </w:r>
      <w:proofErr w:type="gramEnd"/>
      <w:r w:rsidRPr="008A080F">
        <w:rPr>
          <w:rFonts w:ascii="Arial" w:hAnsi="Arial" w:cs="Arial"/>
        </w:rPr>
        <w:t xml:space="preserve"> </w:t>
      </w:r>
      <w:proofErr w:type="spellStart"/>
      <w:r w:rsidRPr="008A080F">
        <w:rPr>
          <w:rFonts w:ascii="Arial" w:hAnsi="Arial" w:cs="Arial"/>
          <w:b/>
          <w:bCs/>
        </w:rPr>
        <w:t>final_score</w:t>
      </w:r>
      <w:proofErr w:type="spellEnd"/>
      <w:r w:rsidRPr="008A080F">
        <w:rPr>
          <w:rFonts w:ascii="Arial" w:hAnsi="Arial" w:cs="Arial"/>
          <w:b/>
          <w:bCs/>
        </w:rPr>
        <w:t xml:space="preserve"> = </w:t>
      </w:r>
      <w:proofErr w:type="spellStart"/>
      <w:r w:rsidRPr="008A080F">
        <w:rPr>
          <w:rFonts w:ascii="Arial" w:hAnsi="Arial" w:cs="Arial"/>
          <w:b/>
          <w:bCs/>
        </w:rPr>
        <w:t>path_embedding_score</w:t>
      </w:r>
      <w:proofErr w:type="spellEnd"/>
      <w:r w:rsidRPr="008A080F">
        <w:rPr>
          <w:rFonts w:ascii="Arial" w:hAnsi="Arial" w:cs="Arial"/>
          <w:b/>
          <w:bCs/>
        </w:rPr>
        <w:t xml:space="preserve"> * </w:t>
      </w:r>
      <w:proofErr w:type="spellStart"/>
      <w:r w:rsidRPr="008A080F">
        <w:rPr>
          <w:rFonts w:ascii="Arial" w:hAnsi="Arial" w:cs="Arial"/>
          <w:b/>
          <w:bCs/>
        </w:rPr>
        <w:t>hop_attention</w:t>
      </w:r>
      <w:proofErr w:type="spellEnd"/>
      <w:r w:rsidRPr="008A080F">
        <w:rPr>
          <w:rFonts w:ascii="Arial" w:hAnsi="Arial" w:cs="Arial"/>
        </w:rPr>
        <w:t xml:space="preserve"> exceeds a dynamic gate (</w:t>
      </w:r>
      <w:proofErr w:type="gramStart"/>
      <w:r w:rsidRPr="008A080F">
        <w:rPr>
          <w:rFonts w:ascii="Arial" w:hAnsi="Arial" w:cs="Arial"/>
        </w:rPr>
        <w:t>0.4)</w:t>
      </w:r>
      <w:r w:rsidRPr="008A080F">
        <w:rPr>
          <w:rFonts w:ascii="Arial" w:hAnsi="Arial" w:cs="Arial"/>
        </w:rPr>
        <w:t>【</w:t>
      </w:r>
      <w:proofErr w:type="gramEnd"/>
      <w:r w:rsidRPr="008A080F">
        <w:rPr>
          <w:rFonts w:ascii="Arial" w:hAnsi="Arial" w:cs="Arial"/>
        </w:rPr>
        <w:t>turn1file0†L65-L70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turn1file3†L21-L29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turn1file3†L39-L47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11E86CCC" w14:textId="77777777" w:rsidR="008A080F" w:rsidRPr="008A080F" w:rsidRDefault="008A080F" w:rsidP="008A080F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A080F">
        <w:rPr>
          <w:rFonts w:ascii="Arial" w:hAnsi="Arial" w:cs="Arial"/>
        </w:rPr>
        <w:lastRenderedPageBreak/>
        <w:t>path_embedding_score</w:t>
      </w:r>
      <w:proofErr w:type="spellEnd"/>
      <w:r w:rsidRPr="008A080F">
        <w:rPr>
          <w:rFonts w:ascii="Arial" w:hAnsi="Arial" w:cs="Arial"/>
        </w:rPr>
        <w:t xml:space="preserve"> = 0.4 * </w:t>
      </w:r>
      <w:proofErr w:type="spellStart"/>
      <w:r w:rsidRPr="008A080F">
        <w:rPr>
          <w:rFonts w:ascii="Arial" w:hAnsi="Arial" w:cs="Arial"/>
        </w:rPr>
        <w:t>path_coherence</w:t>
      </w:r>
      <w:proofErr w:type="spellEnd"/>
      <w:r w:rsidRPr="008A080F">
        <w:rPr>
          <w:rFonts w:ascii="Arial" w:hAnsi="Arial" w:cs="Arial"/>
        </w:rPr>
        <w:t xml:space="preserve"> + 0.6 * </w:t>
      </w:r>
      <w:proofErr w:type="spellStart"/>
      <w:r w:rsidRPr="008A080F">
        <w:rPr>
          <w:rFonts w:ascii="Arial" w:hAnsi="Arial" w:cs="Arial"/>
        </w:rPr>
        <w:t>query_relevance</w:t>
      </w:r>
      <w:proofErr w:type="spellEnd"/>
      <w:r w:rsidRPr="008A080F">
        <w:rPr>
          <w:rFonts w:ascii="Arial" w:hAnsi="Arial" w:cs="Arial"/>
        </w:rPr>
        <w:t>(to)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turn1file6†L17-L25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1CA294D8" w14:textId="77777777" w:rsidR="008A080F" w:rsidRPr="008A080F" w:rsidRDefault="008A080F" w:rsidP="008A080F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A080F">
        <w:rPr>
          <w:rFonts w:ascii="Arial" w:hAnsi="Arial" w:cs="Arial"/>
        </w:rPr>
        <w:t>hop_attention</w:t>
      </w:r>
      <w:proofErr w:type="spellEnd"/>
      <w:r w:rsidRPr="008A080F">
        <w:rPr>
          <w:rFonts w:ascii="Arial" w:hAnsi="Arial" w:cs="Arial"/>
        </w:rPr>
        <w:t xml:space="preserve"> = 0.3 * </w:t>
      </w:r>
      <w:proofErr w:type="spellStart"/>
      <w:r w:rsidRPr="008A080F">
        <w:rPr>
          <w:rFonts w:ascii="Arial" w:hAnsi="Arial" w:cs="Arial"/>
        </w:rPr>
        <w:t>distance_decay</w:t>
      </w:r>
      <w:proofErr w:type="spellEnd"/>
      <w:r w:rsidRPr="008A080F">
        <w:rPr>
          <w:rFonts w:ascii="Arial" w:hAnsi="Arial" w:cs="Arial"/>
        </w:rPr>
        <w:t xml:space="preserve"> + 0.4 * </w:t>
      </w:r>
      <w:proofErr w:type="spellStart"/>
      <w:r w:rsidRPr="008A080F">
        <w:rPr>
          <w:rFonts w:ascii="Arial" w:hAnsi="Arial" w:cs="Arial"/>
        </w:rPr>
        <w:t>relationship_strength</w:t>
      </w:r>
      <w:proofErr w:type="spellEnd"/>
      <w:r w:rsidRPr="008A080F">
        <w:rPr>
          <w:rFonts w:ascii="Arial" w:hAnsi="Arial" w:cs="Arial"/>
        </w:rPr>
        <w:t xml:space="preserve"> + 0.3 * </w:t>
      </w:r>
      <w:proofErr w:type="spellStart"/>
      <w:r w:rsidRPr="008A080F">
        <w:rPr>
          <w:rFonts w:ascii="Arial" w:hAnsi="Arial" w:cs="Arial"/>
        </w:rPr>
        <w:t>query_alignment</w:t>
      </w:r>
      <w:proofErr w:type="spellEnd"/>
      <w:r w:rsidRPr="008A080F">
        <w:rPr>
          <w:rFonts w:ascii="Arial" w:hAnsi="Arial" w:cs="Arial"/>
        </w:rPr>
        <w:t>(to)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turn1file6†L33-L51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2434E7EE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Step C — Column-level confirmation.</w:t>
      </w:r>
      <w:r w:rsidRPr="008A080F">
        <w:rPr>
          <w:rFonts w:ascii="Arial" w:hAnsi="Arial" w:cs="Arial"/>
        </w:rPr>
        <w:br/>
        <w:t xml:space="preserve">For discovered tables, we score columns by cosine similarity; descriptions that include query terms get a 1.2× boost. Keep columns with sim &gt; </w:t>
      </w:r>
      <w:r w:rsidRPr="008A080F">
        <w:rPr>
          <w:rFonts w:ascii="Arial" w:hAnsi="Arial" w:cs="Arial"/>
          <w:b/>
          <w:bCs/>
        </w:rPr>
        <w:t>0.5</w:t>
      </w:r>
      <w:r w:rsidRPr="008A080F">
        <w:rPr>
          <w:rFonts w:ascii="Arial" w:hAnsi="Arial" w:cs="Arial"/>
        </w:rPr>
        <w:t xml:space="preserve"> (top </w:t>
      </w:r>
      <w:proofErr w:type="gramStart"/>
      <w:r w:rsidRPr="008A080F">
        <w:rPr>
          <w:rFonts w:ascii="Arial" w:hAnsi="Arial" w:cs="Arial"/>
        </w:rPr>
        <w:t>5)</w:t>
      </w:r>
      <w:r w:rsidRPr="008A080F">
        <w:rPr>
          <w:rFonts w:ascii="Arial" w:hAnsi="Arial" w:cs="Arial"/>
        </w:rPr>
        <w:t>【</w:t>
      </w:r>
      <w:proofErr w:type="gramEnd"/>
      <w:r w:rsidRPr="008A080F">
        <w:rPr>
          <w:rFonts w:ascii="Arial" w:hAnsi="Arial" w:cs="Arial"/>
        </w:rPr>
        <w:t>turn1file3†L64-L72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turn1file3†L78-L89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1CB2578D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Step D — Ensemble scoring.</w:t>
      </w:r>
      <w:r w:rsidRPr="008A080F">
        <w:rPr>
          <w:rFonts w:ascii="Arial" w:hAnsi="Arial" w:cs="Arial"/>
        </w:rPr>
        <w:br/>
        <w:t xml:space="preserve">We combine three views: (1) initial embedding scores (with position decay), (2) multi-hop position signals, and (3) column evidence (+0.1 per relevant column), then weight these blocks </w:t>
      </w:r>
      <w:r w:rsidRPr="008A080F">
        <w:rPr>
          <w:rFonts w:ascii="Arial" w:hAnsi="Arial" w:cs="Arial"/>
          <w:b/>
          <w:bCs/>
        </w:rPr>
        <w:t>0.4 / 0.3 / 0.3</w:t>
      </w:r>
      <w:r w:rsidRPr="008A080F">
        <w:rPr>
          <w:rFonts w:ascii="Arial" w:hAnsi="Arial" w:cs="Arial"/>
        </w:rPr>
        <w:t xml:space="preserve"> to get final ranks/scores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turn1file5†L27-L41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00D577A5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Step E — Thresholding &amp; packaging.</w:t>
      </w:r>
      <w:r w:rsidRPr="008A080F">
        <w:rPr>
          <w:rFonts w:ascii="Arial" w:hAnsi="Arial" w:cs="Arial"/>
        </w:rPr>
        <w:br/>
        <w:t xml:space="preserve">A lenient global threshold (default </w:t>
      </w:r>
      <w:r w:rsidRPr="008A080F">
        <w:rPr>
          <w:rFonts w:ascii="Arial" w:hAnsi="Arial" w:cs="Arial"/>
          <w:b/>
          <w:bCs/>
        </w:rPr>
        <w:t>0.1</w:t>
      </w:r>
      <w:r w:rsidRPr="008A080F">
        <w:rPr>
          <w:rFonts w:ascii="Arial" w:hAnsi="Arial" w:cs="Arial"/>
        </w:rPr>
        <w:t xml:space="preserve">, min </w:t>
      </w:r>
      <w:r w:rsidRPr="008A080F">
        <w:rPr>
          <w:rFonts w:ascii="Arial" w:hAnsi="Arial" w:cs="Arial"/>
          <w:b/>
          <w:bCs/>
        </w:rPr>
        <w:t>0.05</w:t>
      </w:r>
      <w:r w:rsidRPr="008A080F">
        <w:rPr>
          <w:rFonts w:ascii="Arial" w:hAnsi="Arial" w:cs="Arial"/>
        </w:rPr>
        <w:t>) avoids over-filtering in sparse schemas; if nothing clears it, we still return the top few so generation can proceed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turn1file10†L3-L6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turn1file9†L11-L20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 We also enrich table details with rank, score, and a qualitative confidence (“High/Medium/Low/Very Low</w:t>
      </w:r>
      <w:proofErr w:type="gramStart"/>
      <w:r w:rsidRPr="008A080F">
        <w:rPr>
          <w:rFonts w:ascii="Arial" w:hAnsi="Arial" w:cs="Arial"/>
        </w:rPr>
        <w:t>”)</w:t>
      </w:r>
      <w:r w:rsidRPr="008A080F">
        <w:rPr>
          <w:rFonts w:ascii="Arial" w:hAnsi="Arial" w:cs="Arial"/>
        </w:rPr>
        <w:t>【</w:t>
      </w:r>
      <w:proofErr w:type="gramEnd"/>
      <w:r w:rsidRPr="008A080F">
        <w:rPr>
          <w:rFonts w:ascii="Arial" w:hAnsi="Arial" w:cs="Arial"/>
        </w:rPr>
        <w:t>turn1file5†L56-L83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185BA9FE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6C68332A">
          <v:rect id="_x0000_i1167" style="width:0;height:1.5pt" o:hralign="center" o:hrstd="t" o:hr="t" fillcolor="#a0a0a0" stroked="f"/>
        </w:pict>
      </w:r>
    </w:p>
    <w:p w14:paraId="0F953FD5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3) Why attention? Why paths? Why these weights?</w:t>
      </w:r>
    </w:p>
    <w:p w14:paraId="6BBE8317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Attention = semantic + structure + lexical</w:t>
      </w:r>
    </w:p>
    <w:p w14:paraId="06B7EE1A" w14:textId="77777777" w:rsidR="008A080F" w:rsidRPr="008A080F" w:rsidRDefault="008A080F" w:rsidP="008A080F">
      <w:pPr>
        <w:numPr>
          <w:ilvl w:val="0"/>
          <w:numId w:val="4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Embeddings (0.5)</w:t>
      </w:r>
      <w:r w:rsidRPr="008A080F">
        <w:rPr>
          <w:rFonts w:ascii="Arial" w:hAnsi="Arial" w:cs="Arial"/>
        </w:rPr>
        <w:t xml:space="preserve"> dominate because intent alignment is the primary discriminator when table names are opaque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turn1file10†L10-L12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9360421" w14:textId="77777777" w:rsidR="008A080F" w:rsidRPr="008A080F" w:rsidRDefault="008A080F" w:rsidP="008A080F">
      <w:pPr>
        <w:numPr>
          <w:ilvl w:val="0"/>
          <w:numId w:val="4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Structure (0.3)</w:t>
      </w:r>
      <w:r w:rsidRPr="008A080F">
        <w:rPr>
          <w:rFonts w:ascii="Arial" w:hAnsi="Arial" w:cs="Arial"/>
        </w:rPr>
        <w:t xml:space="preserve"> uses centrality so “hubby” tables (facts/linkers) aren’t unfairly penalized when names are generic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turn1file1†L6-L13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08495808" w14:textId="77777777" w:rsidR="008A080F" w:rsidRPr="008A080F" w:rsidRDefault="008A080F" w:rsidP="008A080F">
      <w:pPr>
        <w:numPr>
          <w:ilvl w:val="0"/>
          <w:numId w:val="4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Lexical (0.2)</w:t>
      </w:r>
      <w:r w:rsidRPr="008A080F">
        <w:rPr>
          <w:rFonts w:ascii="Arial" w:hAnsi="Arial" w:cs="Arial"/>
        </w:rPr>
        <w:t xml:space="preserve"> rewards exact query term hits in table descriptions/names—useful for domain </w:t>
      </w:r>
      <w:proofErr w:type="spellStart"/>
      <w:r w:rsidRPr="008A080F">
        <w:rPr>
          <w:rFonts w:ascii="Arial" w:hAnsi="Arial" w:cs="Arial"/>
        </w:rPr>
        <w:t>keyphrases</w:t>
      </w:r>
      <w:proofErr w:type="spellEnd"/>
      <w:r w:rsidRPr="008A080F">
        <w:rPr>
          <w:rFonts w:ascii="Arial" w:hAnsi="Arial" w:cs="Arial"/>
        </w:rPr>
        <w:t xml:space="preserve"> without overfitting to strings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turn1file1†L10-L13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00C2EFEB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Paths (multi-hop) to follow relational evidence</w:t>
      </w:r>
    </w:p>
    <w:p w14:paraId="517AC903" w14:textId="77777777" w:rsidR="008A080F" w:rsidRPr="008A080F" w:rsidRDefault="008A080F" w:rsidP="008A080F">
      <w:pPr>
        <w:numPr>
          <w:ilvl w:val="0"/>
          <w:numId w:val="5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Many questions imply </w:t>
      </w:r>
      <w:r w:rsidRPr="008A080F">
        <w:rPr>
          <w:rFonts w:ascii="Arial" w:hAnsi="Arial" w:cs="Arial"/>
          <w:b/>
          <w:bCs/>
        </w:rPr>
        <w:t>chains</w:t>
      </w:r>
      <w:r w:rsidRPr="008A080F">
        <w:rPr>
          <w:rFonts w:ascii="Arial" w:hAnsi="Arial" w:cs="Arial"/>
        </w:rPr>
        <w:t xml:space="preserve"> (e.g., orders → </w:t>
      </w:r>
      <w:proofErr w:type="spellStart"/>
      <w:r w:rsidRPr="008A080F">
        <w:rPr>
          <w:rFonts w:ascii="Arial" w:hAnsi="Arial" w:cs="Arial"/>
        </w:rPr>
        <w:t>order_items</w:t>
      </w:r>
      <w:proofErr w:type="spellEnd"/>
      <w:r w:rsidRPr="008A080F">
        <w:rPr>
          <w:rFonts w:ascii="Arial" w:hAnsi="Arial" w:cs="Arial"/>
        </w:rPr>
        <w:t xml:space="preserve"> → products).</w:t>
      </w:r>
    </w:p>
    <w:p w14:paraId="6E7E4C3C" w14:textId="77777777" w:rsidR="008A080F" w:rsidRPr="008A080F" w:rsidRDefault="008A080F" w:rsidP="008A080F">
      <w:pPr>
        <w:numPr>
          <w:ilvl w:val="0"/>
          <w:numId w:val="5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We compute </w:t>
      </w:r>
      <w:r w:rsidRPr="008A080F">
        <w:rPr>
          <w:rFonts w:ascii="Arial" w:hAnsi="Arial" w:cs="Arial"/>
          <w:b/>
          <w:bCs/>
        </w:rPr>
        <w:t>path coherence</w:t>
      </w:r>
      <w:r w:rsidRPr="008A080F">
        <w:rPr>
          <w:rFonts w:ascii="Arial" w:hAnsi="Arial" w:cs="Arial"/>
        </w:rPr>
        <w:t xml:space="preserve"> (consistency between consecutive table embeddings) and </w:t>
      </w:r>
      <w:r w:rsidRPr="008A080F">
        <w:rPr>
          <w:rFonts w:ascii="Arial" w:hAnsi="Arial" w:cs="Arial"/>
          <w:b/>
          <w:bCs/>
        </w:rPr>
        <w:t>query alignment to the hop target</w:t>
      </w:r>
      <w:r w:rsidRPr="008A080F">
        <w:rPr>
          <w:rFonts w:ascii="Arial" w:hAnsi="Arial" w:cs="Arial"/>
        </w:rPr>
        <w:t xml:space="preserve">; we then modulate by an </w:t>
      </w:r>
      <w:r w:rsidRPr="008A080F">
        <w:rPr>
          <w:rFonts w:ascii="Arial" w:hAnsi="Arial" w:cs="Arial"/>
          <w:b/>
          <w:bCs/>
        </w:rPr>
        <w:t>attention gate</w:t>
      </w:r>
      <w:r w:rsidRPr="008A080F">
        <w:rPr>
          <w:rFonts w:ascii="Arial" w:hAnsi="Arial" w:cs="Arial"/>
        </w:rPr>
        <w:t xml:space="preserve"> that prefers closer hops, stronger edges, and nodes aligned to the query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turn1file6†L17-L25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turn1file6†L33-L51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7E3F7E6C" w14:textId="77777777" w:rsidR="008A080F" w:rsidRPr="008A080F" w:rsidRDefault="008A080F" w:rsidP="008A080F">
      <w:pPr>
        <w:numPr>
          <w:ilvl w:val="0"/>
          <w:numId w:val="5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The </w:t>
      </w:r>
      <w:r w:rsidRPr="008A080F">
        <w:rPr>
          <w:rFonts w:ascii="Arial" w:hAnsi="Arial" w:cs="Arial"/>
          <w:b/>
          <w:bCs/>
        </w:rPr>
        <w:t>0.4 threshold</w:t>
      </w:r>
      <w:r w:rsidRPr="008A080F">
        <w:rPr>
          <w:rFonts w:ascii="Arial" w:hAnsi="Arial" w:cs="Arial"/>
        </w:rPr>
        <w:t xml:space="preserve"> prevents spurious expansion, keeping only paths with sufficient combined evidence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turn1file3†L39-L44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64E1F356" w14:textId="77777777" w:rsidR="008A080F" w:rsidRPr="008A080F" w:rsidRDefault="008A080F" w:rsidP="008A080F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A080F">
        <w:rPr>
          <w:rFonts w:ascii="Arial" w:hAnsi="Arial" w:cs="Arial"/>
          <w:b/>
          <w:bCs/>
        </w:rPr>
        <w:t>max_hops</w:t>
      </w:r>
      <w:proofErr w:type="spellEnd"/>
      <w:r w:rsidRPr="008A080F">
        <w:rPr>
          <w:rFonts w:ascii="Arial" w:hAnsi="Arial" w:cs="Arial"/>
          <w:b/>
          <w:bCs/>
        </w:rPr>
        <w:t>=3</w:t>
      </w:r>
      <w:r w:rsidRPr="008A080F">
        <w:rPr>
          <w:rFonts w:ascii="Arial" w:hAnsi="Arial" w:cs="Arial"/>
        </w:rPr>
        <w:t xml:space="preserve"> is a pragmatic cap: deep chains add latency and noise, while most business joins are ≤3 hops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turn1file0†L65-L70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B411F0E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Column evidence to avoid “near-miss” tables</w:t>
      </w:r>
    </w:p>
    <w:p w14:paraId="1C513CBF" w14:textId="77777777" w:rsidR="008A080F" w:rsidRPr="008A080F" w:rsidRDefault="008A080F" w:rsidP="008A080F">
      <w:pPr>
        <w:numPr>
          <w:ilvl w:val="0"/>
          <w:numId w:val="6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lastRenderedPageBreak/>
        <w:t xml:space="preserve">Per-column matching with a </w:t>
      </w:r>
      <w:r w:rsidRPr="008A080F">
        <w:rPr>
          <w:rFonts w:ascii="Arial" w:hAnsi="Arial" w:cs="Arial"/>
          <w:b/>
          <w:bCs/>
        </w:rPr>
        <w:t>0.5</w:t>
      </w:r>
      <w:r w:rsidRPr="008A080F">
        <w:rPr>
          <w:rFonts w:ascii="Arial" w:hAnsi="Arial" w:cs="Arial"/>
        </w:rPr>
        <w:t xml:space="preserve"> similarity cutoff ensures that we don’t pick a semantically close table whose actual columns don’t answer the question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turn1file3†L84-L92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73942AFF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Ensemble weights (0.4 / 0.3 / 0.3)</w:t>
      </w:r>
    </w:p>
    <w:p w14:paraId="16428102" w14:textId="77777777" w:rsidR="008A080F" w:rsidRPr="008A080F" w:rsidRDefault="008A080F" w:rsidP="008A080F">
      <w:pPr>
        <w:numPr>
          <w:ilvl w:val="0"/>
          <w:numId w:val="7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We bias toward </w:t>
      </w:r>
      <w:r w:rsidRPr="008A080F">
        <w:rPr>
          <w:rFonts w:ascii="Arial" w:hAnsi="Arial" w:cs="Arial"/>
          <w:b/>
          <w:bCs/>
        </w:rPr>
        <w:t>global semantic salience</w:t>
      </w:r>
      <w:r w:rsidRPr="008A080F">
        <w:rPr>
          <w:rFonts w:ascii="Arial" w:hAnsi="Arial" w:cs="Arial"/>
        </w:rPr>
        <w:t xml:space="preserve"> (embedding list), then </w:t>
      </w:r>
      <w:r w:rsidRPr="008A080F">
        <w:rPr>
          <w:rFonts w:ascii="Arial" w:hAnsi="Arial" w:cs="Arial"/>
          <w:b/>
          <w:bCs/>
        </w:rPr>
        <w:t>structural reachability</w:t>
      </w:r>
      <w:r w:rsidRPr="008A080F">
        <w:rPr>
          <w:rFonts w:ascii="Arial" w:hAnsi="Arial" w:cs="Arial"/>
        </w:rPr>
        <w:t xml:space="preserve"> (multi-hop), then </w:t>
      </w:r>
      <w:r w:rsidRPr="008A080F">
        <w:rPr>
          <w:rFonts w:ascii="Arial" w:hAnsi="Arial" w:cs="Arial"/>
          <w:b/>
          <w:bCs/>
        </w:rPr>
        <w:t>fine-grained fit</w:t>
      </w:r>
      <w:r w:rsidRPr="008A080F">
        <w:rPr>
          <w:rFonts w:ascii="Arial" w:hAnsi="Arial" w:cs="Arial"/>
        </w:rPr>
        <w:t xml:space="preserve"> (columns). The position decay in each list avoids over-crediting long tails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turn1file5†L27-L41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105BF3AF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Relationship weights</w:t>
      </w:r>
    </w:p>
    <w:p w14:paraId="32A03EC4" w14:textId="77777777" w:rsidR="008A080F" w:rsidRPr="008A080F" w:rsidRDefault="008A080F" w:rsidP="008A080F">
      <w:pPr>
        <w:numPr>
          <w:ilvl w:val="0"/>
          <w:numId w:val="8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Edges are stronger for </w:t>
      </w:r>
      <w:r w:rsidRPr="008A080F">
        <w:rPr>
          <w:rFonts w:ascii="Arial" w:hAnsi="Arial" w:cs="Arial"/>
          <w:b/>
          <w:bCs/>
        </w:rPr>
        <w:t>FK/PK</w:t>
      </w:r>
      <w:r w:rsidRPr="008A080F">
        <w:rPr>
          <w:rFonts w:ascii="Arial" w:hAnsi="Arial" w:cs="Arial"/>
        </w:rPr>
        <w:t xml:space="preserve"> than vague “related,” guiding traversal along real join paths:</w:t>
      </w:r>
      <w:r w:rsidRPr="008A080F">
        <w:rPr>
          <w:rFonts w:ascii="Arial" w:hAnsi="Arial" w:cs="Arial"/>
        </w:rPr>
        <w:br/>
        <w:t>foreign_key:0.9 &gt; primary_key:0.8 &gt; reference:0.7 &gt; similar:0.6 &gt; related:0.5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turn1file2†L4-L12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894B5E7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Lenient similarity thresholding</w:t>
      </w:r>
    </w:p>
    <w:p w14:paraId="0C132A73" w14:textId="77777777" w:rsidR="008A080F" w:rsidRPr="008A080F" w:rsidRDefault="008A080F" w:rsidP="008A080F">
      <w:pPr>
        <w:numPr>
          <w:ilvl w:val="0"/>
          <w:numId w:val="9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A </w:t>
      </w:r>
      <w:r w:rsidRPr="008A080F">
        <w:rPr>
          <w:rFonts w:ascii="Arial" w:hAnsi="Arial" w:cs="Arial"/>
          <w:b/>
          <w:bCs/>
        </w:rPr>
        <w:t>global 0.1</w:t>
      </w:r>
      <w:r w:rsidRPr="008A080F">
        <w:rPr>
          <w:rFonts w:ascii="Arial" w:hAnsi="Arial" w:cs="Arial"/>
        </w:rPr>
        <w:t xml:space="preserve"> (min 0.05) cutoff keeps recall high; we later constrain by rank/ensemble, and when empty we return top-k anyway to preserve generation flow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turn1file10†L3-L6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turn1file10†L59-L63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65034D9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747FB47C">
          <v:rect id="_x0000_i1168" style="width:0;height:1.5pt" o:hralign="center" o:hrstd="t" o:hr="t" fillcolor="#a0a0a0" stroked="f"/>
        </w:pict>
      </w:r>
    </w:p>
    <w:p w14:paraId="5E085613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4) Detailed Component Design</w:t>
      </w:r>
    </w:p>
    <w:p w14:paraId="00DB10AA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4.1 Graph construction &amp; cached centralities</w:t>
      </w:r>
    </w:p>
    <w:p w14:paraId="6F1B039A" w14:textId="77777777" w:rsidR="008A080F" w:rsidRPr="008A080F" w:rsidRDefault="008A080F" w:rsidP="008A080F">
      <w:pPr>
        <w:numPr>
          <w:ilvl w:val="0"/>
          <w:numId w:val="10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>Nodes from tables; edges from relationships, typed and weighted as above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turn1file13†L25-L33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turn1file13†L39-L52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7A660D79" w14:textId="77777777" w:rsidR="008A080F" w:rsidRPr="008A080F" w:rsidRDefault="008A080F" w:rsidP="008A080F">
      <w:pPr>
        <w:numPr>
          <w:ilvl w:val="0"/>
          <w:numId w:val="10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Centrality caches (degree, betweenness, </w:t>
      </w:r>
      <w:proofErr w:type="spellStart"/>
      <w:r w:rsidRPr="008A080F">
        <w:rPr>
          <w:rFonts w:ascii="Arial" w:hAnsi="Arial" w:cs="Arial"/>
        </w:rPr>
        <w:t>pagerank</w:t>
      </w:r>
      <w:proofErr w:type="spellEnd"/>
      <w:r w:rsidRPr="008A080F">
        <w:rPr>
          <w:rFonts w:ascii="Arial" w:hAnsi="Arial" w:cs="Arial"/>
        </w:rPr>
        <w:t>) are used for structure-aware scoring and global relevance passes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turn1file6†L55-L66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turn1file4†L37-L45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381FE14E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4.2 Embedding attention scorer</w:t>
      </w:r>
    </w:p>
    <w:p w14:paraId="3A133B0A" w14:textId="77777777" w:rsidR="008A080F" w:rsidRPr="008A080F" w:rsidRDefault="008A080F" w:rsidP="008A080F">
      <w:pPr>
        <w:numPr>
          <w:ilvl w:val="0"/>
          <w:numId w:val="11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Base = </w:t>
      </w:r>
      <w:proofErr w:type="gramStart"/>
      <w:r w:rsidRPr="008A080F">
        <w:rPr>
          <w:rFonts w:ascii="Arial" w:hAnsi="Arial" w:cs="Arial"/>
        </w:rPr>
        <w:t>cosine(</w:t>
      </w:r>
      <w:proofErr w:type="gramEnd"/>
      <w:r w:rsidRPr="008A080F">
        <w:rPr>
          <w:rFonts w:ascii="Arial" w:hAnsi="Arial" w:cs="Arial"/>
        </w:rPr>
        <w:t>query, table).</w:t>
      </w:r>
    </w:p>
    <w:p w14:paraId="0ECCAFF9" w14:textId="77777777" w:rsidR="008A080F" w:rsidRPr="008A080F" w:rsidRDefault="008A080F" w:rsidP="008A080F">
      <w:pPr>
        <w:numPr>
          <w:ilvl w:val="0"/>
          <w:numId w:val="11"/>
        </w:numPr>
        <w:rPr>
          <w:rFonts w:ascii="Arial" w:hAnsi="Arial" w:cs="Arial"/>
        </w:rPr>
      </w:pPr>
    </w:p>
    <w:p w14:paraId="5D87A5EB" w14:textId="77777777" w:rsidR="008A080F" w:rsidRPr="008A080F" w:rsidRDefault="008A080F" w:rsidP="008A080F">
      <w:pPr>
        <w:numPr>
          <w:ilvl w:val="1"/>
          <w:numId w:val="11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>centrality * 0.3; + query-term relevance * 0.2.</w:t>
      </w:r>
    </w:p>
    <w:p w14:paraId="37F506A2" w14:textId="77777777" w:rsidR="008A080F" w:rsidRPr="008A080F" w:rsidRDefault="008A080F" w:rsidP="008A080F">
      <w:pPr>
        <w:numPr>
          <w:ilvl w:val="0"/>
          <w:numId w:val="11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>Implemented in _</w:t>
      </w:r>
      <w:proofErr w:type="spellStart"/>
      <w:r w:rsidRPr="008A080F">
        <w:rPr>
          <w:rFonts w:ascii="Arial" w:hAnsi="Arial" w:cs="Arial"/>
        </w:rPr>
        <w:t>compute_attention_with_structure</w:t>
      </w:r>
      <w:proofErr w:type="spellEnd"/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turn1file1†L1-L17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E0C3BA9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 xml:space="preserve">4.3 </w:t>
      </w:r>
      <w:proofErr w:type="gramStart"/>
      <w:r w:rsidRPr="008A080F">
        <w:rPr>
          <w:rFonts w:ascii="Arial" w:hAnsi="Arial" w:cs="Arial"/>
          <w:b/>
          <w:bCs/>
        </w:rPr>
        <w:t>Multi-hop</w:t>
      </w:r>
      <w:proofErr w:type="gramEnd"/>
      <w:r w:rsidRPr="008A080F">
        <w:rPr>
          <w:rFonts w:ascii="Arial" w:hAnsi="Arial" w:cs="Arial"/>
          <w:b/>
          <w:bCs/>
        </w:rPr>
        <w:t xml:space="preserve"> expansion</w:t>
      </w:r>
    </w:p>
    <w:p w14:paraId="46598ED2" w14:textId="77777777" w:rsidR="008A080F" w:rsidRPr="008A080F" w:rsidRDefault="008A080F" w:rsidP="008A080F">
      <w:pPr>
        <w:numPr>
          <w:ilvl w:val="0"/>
          <w:numId w:val="12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For each discovered table, explore </w:t>
      </w:r>
      <w:proofErr w:type="spellStart"/>
      <w:r w:rsidRPr="008A080F">
        <w:rPr>
          <w:rFonts w:ascii="Arial" w:hAnsi="Arial" w:cs="Arial"/>
        </w:rPr>
        <w:t>neighbors</w:t>
      </w:r>
      <w:proofErr w:type="spellEnd"/>
      <w:r w:rsidRPr="008A080F">
        <w:rPr>
          <w:rFonts w:ascii="Arial" w:hAnsi="Arial" w:cs="Arial"/>
        </w:rPr>
        <w:t xml:space="preserve">; accept if </w:t>
      </w:r>
      <w:proofErr w:type="spellStart"/>
      <w:r w:rsidRPr="008A080F">
        <w:rPr>
          <w:rFonts w:ascii="Arial" w:hAnsi="Arial" w:cs="Arial"/>
        </w:rPr>
        <w:t>path_score</w:t>
      </w:r>
      <w:proofErr w:type="spellEnd"/>
      <w:r w:rsidRPr="008A080F">
        <w:rPr>
          <w:rFonts w:ascii="Arial" w:hAnsi="Arial" w:cs="Arial"/>
        </w:rPr>
        <w:t xml:space="preserve"> * </w:t>
      </w:r>
      <w:proofErr w:type="spellStart"/>
      <w:r w:rsidRPr="008A080F">
        <w:rPr>
          <w:rFonts w:ascii="Arial" w:hAnsi="Arial" w:cs="Arial"/>
        </w:rPr>
        <w:t>hop_attention</w:t>
      </w:r>
      <w:proofErr w:type="spellEnd"/>
      <w:r w:rsidRPr="008A080F">
        <w:rPr>
          <w:rFonts w:ascii="Arial" w:hAnsi="Arial" w:cs="Arial"/>
        </w:rPr>
        <w:t xml:space="preserve"> &gt; 0.4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turn1file3†L24-L33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turn1file3†L39-L47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74C8F29D" w14:textId="77777777" w:rsidR="008A080F" w:rsidRPr="008A080F" w:rsidRDefault="008A080F" w:rsidP="008A080F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8A080F">
        <w:rPr>
          <w:rFonts w:ascii="Arial" w:hAnsi="Arial" w:cs="Arial"/>
        </w:rPr>
        <w:t>path_score</w:t>
      </w:r>
      <w:proofErr w:type="spellEnd"/>
      <w:r w:rsidRPr="008A080F">
        <w:rPr>
          <w:rFonts w:ascii="Arial" w:hAnsi="Arial" w:cs="Arial"/>
        </w:rPr>
        <w:t>: coherence (</w:t>
      </w:r>
      <w:proofErr w:type="spellStart"/>
      <w:r w:rsidRPr="008A080F">
        <w:rPr>
          <w:rFonts w:ascii="Arial" w:hAnsi="Arial" w:cs="Arial"/>
        </w:rPr>
        <w:t>prev→next</w:t>
      </w:r>
      <w:proofErr w:type="spellEnd"/>
      <w:r w:rsidRPr="008A080F">
        <w:rPr>
          <w:rFonts w:ascii="Arial" w:hAnsi="Arial" w:cs="Arial"/>
        </w:rPr>
        <w:t>) &amp; query match to the target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turn1file6†L17-L25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C10798E" w14:textId="77777777" w:rsidR="008A080F" w:rsidRPr="008A080F" w:rsidRDefault="008A080F" w:rsidP="008A080F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8A080F">
        <w:rPr>
          <w:rFonts w:ascii="Arial" w:hAnsi="Arial" w:cs="Arial"/>
        </w:rPr>
        <w:t>hop_attention</w:t>
      </w:r>
      <w:proofErr w:type="spellEnd"/>
      <w:r w:rsidRPr="008A080F">
        <w:rPr>
          <w:rFonts w:ascii="Arial" w:hAnsi="Arial" w:cs="Arial"/>
        </w:rPr>
        <w:t>: distance decay, relationship strength, query alignment to target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turn1file6†L33-L51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7F1414A0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4.4 Column matching</w:t>
      </w:r>
    </w:p>
    <w:p w14:paraId="40682860" w14:textId="77777777" w:rsidR="008A080F" w:rsidRPr="008A080F" w:rsidRDefault="008A080F" w:rsidP="008A080F">
      <w:pPr>
        <w:numPr>
          <w:ilvl w:val="0"/>
          <w:numId w:val="13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lastRenderedPageBreak/>
        <w:t>Uses per-column embeddings from DB; boosts if description contains query terms; keep columns with sim &gt; 0.5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turn1file11†L12-L29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turn1file11†L32-L38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76E1B43A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4.5 Ensemble (final ranking)</w:t>
      </w:r>
    </w:p>
    <w:p w14:paraId="4BCC0E9B" w14:textId="77777777" w:rsidR="008A080F" w:rsidRPr="008A080F" w:rsidRDefault="008A080F" w:rsidP="008A080F">
      <w:pPr>
        <w:numPr>
          <w:ilvl w:val="0"/>
          <w:numId w:val="14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Combines three signals with weights and position decay; adds a per-column bonus (0.1 </w:t>
      </w:r>
      <w:proofErr w:type="gramStart"/>
      <w:r w:rsidRPr="008A080F">
        <w:rPr>
          <w:rFonts w:ascii="Arial" w:hAnsi="Arial" w:cs="Arial"/>
        </w:rPr>
        <w:t>each)</w:t>
      </w:r>
      <w:r w:rsidRPr="008A080F">
        <w:rPr>
          <w:rFonts w:ascii="Arial" w:hAnsi="Arial" w:cs="Arial"/>
        </w:rPr>
        <w:t>【</w:t>
      </w:r>
      <w:proofErr w:type="gramEnd"/>
      <w:r w:rsidRPr="008A080F">
        <w:rPr>
          <w:rFonts w:ascii="Arial" w:hAnsi="Arial" w:cs="Arial"/>
        </w:rPr>
        <w:t>turn1file5†L27-L41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6E591BC2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4.6 Packaging &amp; confidence</w:t>
      </w:r>
    </w:p>
    <w:p w14:paraId="6B8ADE4E" w14:textId="77777777" w:rsidR="008A080F" w:rsidRPr="008A080F" w:rsidRDefault="008A080F" w:rsidP="008A080F">
      <w:pPr>
        <w:numPr>
          <w:ilvl w:val="0"/>
          <w:numId w:val="15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Adds </w:t>
      </w:r>
      <w:proofErr w:type="spellStart"/>
      <w:r w:rsidRPr="008A080F">
        <w:rPr>
          <w:rFonts w:ascii="Arial" w:hAnsi="Arial" w:cs="Arial"/>
        </w:rPr>
        <w:t>similarity_score</w:t>
      </w:r>
      <w:proofErr w:type="spellEnd"/>
      <w:r w:rsidRPr="008A080F">
        <w:rPr>
          <w:rFonts w:ascii="Arial" w:hAnsi="Arial" w:cs="Arial"/>
        </w:rPr>
        <w:t>, rank, and confidence label per table in the details object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turn1file5†L56-L83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97F47DA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623BFE58">
          <v:rect id="_x0000_i1169" style="width:0;height:1.5pt" o:hralign="center" o:hrstd="t" o:hr="t" fillcolor="#a0a0a0" stroked="f"/>
        </w:pict>
      </w:r>
    </w:p>
    <w:p w14:paraId="32F4573B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5) Why not just RL/GNN end-to-end?</w:t>
      </w:r>
    </w:p>
    <w:p w14:paraId="62C32E86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t xml:space="preserve">We use </w:t>
      </w:r>
      <w:r w:rsidRPr="008A080F">
        <w:rPr>
          <w:rFonts w:ascii="Arial" w:hAnsi="Arial" w:cs="Arial"/>
          <w:b/>
          <w:bCs/>
        </w:rPr>
        <w:t>lightweight RL heuristics</w:t>
      </w:r>
      <w:r w:rsidRPr="008A080F">
        <w:rPr>
          <w:rFonts w:ascii="Arial" w:hAnsi="Arial" w:cs="Arial"/>
        </w:rPr>
        <w:t xml:space="preserve"> (</w:t>
      </w:r>
      <w:r w:rsidRPr="008A080F">
        <w:rPr>
          <w:rFonts w:ascii="Arial" w:hAnsi="Arial" w:cs="Arial"/>
          <w:i/>
          <w:iCs/>
        </w:rPr>
        <w:t>q-values</w:t>
      </w:r>
      <w:r w:rsidRPr="008A080F">
        <w:rPr>
          <w:rFonts w:ascii="Arial" w:hAnsi="Arial" w:cs="Arial"/>
        </w:rPr>
        <w:t xml:space="preserve"> from relevance &amp; path reward, cutoff 0.2) and </w:t>
      </w:r>
      <w:r w:rsidRPr="008A080F">
        <w:rPr>
          <w:rFonts w:ascii="Arial" w:hAnsi="Arial" w:cs="Arial"/>
          <w:b/>
          <w:bCs/>
        </w:rPr>
        <w:t>attention-style mixing</w:t>
      </w:r>
      <w:r w:rsidRPr="008A080F">
        <w:rPr>
          <w:rFonts w:ascii="Arial" w:hAnsi="Arial" w:cs="Arial"/>
        </w:rPr>
        <w:t xml:space="preserve"> rather than training a full GNN/RL policy. Rationale:</w:t>
      </w:r>
    </w:p>
    <w:p w14:paraId="74DCBE71" w14:textId="77777777" w:rsidR="008A080F" w:rsidRPr="008A080F" w:rsidRDefault="008A080F" w:rsidP="008A080F">
      <w:pPr>
        <w:numPr>
          <w:ilvl w:val="0"/>
          <w:numId w:val="16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Pragmatism:</w:t>
      </w:r>
      <w:r w:rsidRPr="008A080F">
        <w:rPr>
          <w:rFonts w:ascii="Arial" w:hAnsi="Arial" w:cs="Arial"/>
        </w:rPr>
        <w:t xml:space="preserve"> No </w:t>
      </w:r>
      <w:proofErr w:type="gramStart"/>
      <w:r w:rsidRPr="008A080F">
        <w:rPr>
          <w:rFonts w:ascii="Arial" w:hAnsi="Arial" w:cs="Arial"/>
        </w:rPr>
        <w:t xml:space="preserve">large </w:t>
      </w:r>
      <w:proofErr w:type="spellStart"/>
      <w:r w:rsidRPr="008A080F">
        <w:rPr>
          <w:rFonts w:ascii="Arial" w:hAnsi="Arial" w:cs="Arial"/>
        </w:rPr>
        <w:t>labeled</w:t>
      </w:r>
      <w:proofErr w:type="spellEnd"/>
      <w:proofErr w:type="gramEnd"/>
      <w:r w:rsidRPr="008A080F">
        <w:rPr>
          <w:rFonts w:ascii="Arial" w:hAnsi="Arial" w:cs="Arial"/>
        </w:rPr>
        <w:t xml:space="preserve"> dataset needed; works with only schema + embeddings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turn1file1†L19-L27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turn1file1†L37-L47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382E73E" w14:textId="77777777" w:rsidR="008A080F" w:rsidRPr="008A080F" w:rsidRDefault="008A080F" w:rsidP="008A080F">
      <w:pPr>
        <w:numPr>
          <w:ilvl w:val="0"/>
          <w:numId w:val="16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Observability:</w:t>
      </w:r>
      <w:r w:rsidRPr="008A080F">
        <w:rPr>
          <w:rFonts w:ascii="Arial" w:hAnsi="Arial" w:cs="Arial"/>
        </w:rPr>
        <w:t xml:space="preserve"> Each sub-score is interpretable and </w:t>
      </w:r>
      <w:proofErr w:type="spellStart"/>
      <w:r w:rsidRPr="008A080F">
        <w:rPr>
          <w:rFonts w:ascii="Arial" w:hAnsi="Arial" w:cs="Arial"/>
        </w:rPr>
        <w:t>tunable</w:t>
      </w:r>
      <w:proofErr w:type="spellEnd"/>
      <w:r w:rsidRPr="008A080F">
        <w:rPr>
          <w:rFonts w:ascii="Arial" w:hAnsi="Arial" w:cs="Arial"/>
        </w:rPr>
        <w:t>.</w:t>
      </w:r>
    </w:p>
    <w:p w14:paraId="5FEE0878" w14:textId="77777777" w:rsidR="008A080F" w:rsidRPr="008A080F" w:rsidRDefault="008A080F" w:rsidP="008A080F">
      <w:pPr>
        <w:numPr>
          <w:ilvl w:val="0"/>
          <w:numId w:val="16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Latency:</w:t>
      </w:r>
      <w:r w:rsidRPr="008A080F">
        <w:rPr>
          <w:rFonts w:ascii="Arial" w:hAnsi="Arial" w:cs="Arial"/>
        </w:rPr>
        <w:t xml:space="preserve"> Fits interactive budgets without heavy model inference on the graph.</w:t>
      </w:r>
    </w:p>
    <w:p w14:paraId="49C7C05B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32995534">
          <v:rect id="_x0000_i1170" style="width:0;height:1.5pt" o:hralign="center" o:hrstd="t" o:hr="t" fillcolor="#a0a0a0" stroked="f"/>
        </w:pict>
      </w:r>
    </w:p>
    <w:p w14:paraId="0F2B37F5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6) Advantages</w:t>
      </w:r>
    </w:p>
    <w:p w14:paraId="080E5DC4" w14:textId="77777777" w:rsidR="008A080F" w:rsidRPr="008A080F" w:rsidRDefault="008A080F" w:rsidP="008A080F">
      <w:pPr>
        <w:numPr>
          <w:ilvl w:val="0"/>
          <w:numId w:val="17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Higher recall with precision controls.</w:t>
      </w:r>
      <w:r w:rsidRPr="008A080F">
        <w:rPr>
          <w:rFonts w:ascii="Arial" w:hAnsi="Arial" w:cs="Arial"/>
        </w:rPr>
        <w:t xml:space="preserve"> Multi-signal fusion finds non-obvious but reachable tables and then confirms with columns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turn1file3†L84-L92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2A2FDEAD" w14:textId="77777777" w:rsidR="008A080F" w:rsidRPr="008A080F" w:rsidRDefault="008A080F" w:rsidP="008A080F">
      <w:pPr>
        <w:numPr>
          <w:ilvl w:val="0"/>
          <w:numId w:val="17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Schema-aware.</w:t>
      </w:r>
      <w:r w:rsidRPr="008A080F">
        <w:rPr>
          <w:rFonts w:ascii="Arial" w:hAnsi="Arial" w:cs="Arial"/>
        </w:rPr>
        <w:t xml:space="preserve"> Relationship weights and centrality keep the traversal “on rails” (FKs and hub </w:t>
      </w:r>
      <w:proofErr w:type="gramStart"/>
      <w:r w:rsidRPr="008A080F">
        <w:rPr>
          <w:rFonts w:ascii="Arial" w:hAnsi="Arial" w:cs="Arial"/>
        </w:rPr>
        <w:t>facts)</w:t>
      </w:r>
      <w:r w:rsidRPr="008A080F">
        <w:rPr>
          <w:rFonts w:ascii="Arial" w:hAnsi="Arial" w:cs="Arial"/>
        </w:rPr>
        <w:t>【</w:t>
      </w:r>
      <w:proofErr w:type="gramEnd"/>
      <w:r w:rsidRPr="008A080F">
        <w:rPr>
          <w:rFonts w:ascii="Arial" w:hAnsi="Arial" w:cs="Arial"/>
        </w:rPr>
        <w:t>turn1file2†L4-L12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turn1file1†L6-L13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097E6EB7" w14:textId="77777777" w:rsidR="008A080F" w:rsidRPr="008A080F" w:rsidRDefault="008A080F" w:rsidP="008A080F">
      <w:pPr>
        <w:numPr>
          <w:ilvl w:val="0"/>
          <w:numId w:val="17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Robust when names are opaque.</w:t>
      </w:r>
      <w:r w:rsidRPr="008A080F">
        <w:rPr>
          <w:rFonts w:ascii="Arial" w:hAnsi="Arial" w:cs="Arial"/>
        </w:rPr>
        <w:t xml:space="preserve"> Embeddings dominate </w:t>
      </w:r>
      <w:proofErr w:type="gramStart"/>
      <w:r w:rsidRPr="008A080F">
        <w:rPr>
          <w:rFonts w:ascii="Arial" w:hAnsi="Arial" w:cs="Arial"/>
        </w:rPr>
        <w:t>early,</w:t>
      </w:r>
      <w:proofErr w:type="gramEnd"/>
      <w:r w:rsidRPr="008A080F">
        <w:rPr>
          <w:rFonts w:ascii="Arial" w:hAnsi="Arial" w:cs="Arial"/>
        </w:rPr>
        <w:t xml:space="preserve"> string hits help but don’t overrule semantics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turn1file1†L1-L13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26A0A1E" w14:textId="77777777" w:rsidR="008A080F" w:rsidRPr="008A080F" w:rsidRDefault="008A080F" w:rsidP="008A080F">
      <w:pPr>
        <w:numPr>
          <w:ilvl w:val="0"/>
          <w:numId w:val="17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Fail-soft.</w:t>
      </w:r>
      <w:r w:rsidRPr="008A080F">
        <w:rPr>
          <w:rFonts w:ascii="Arial" w:hAnsi="Arial" w:cs="Arial"/>
        </w:rPr>
        <w:t xml:space="preserve"> When signals are weak, we still return top candidates rather than nothing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turn1file9†L17-L21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912FE1C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3F66808F">
          <v:rect id="_x0000_i1171" style="width:0;height:1.5pt" o:hralign="center" o:hrstd="t" o:hr="t" fillcolor="#a0a0a0" stroked="f"/>
        </w:pict>
      </w:r>
    </w:p>
    <w:p w14:paraId="78AB5082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7) Limitations</w:t>
      </w:r>
    </w:p>
    <w:p w14:paraId="5F3C9159" w14:textId="77777777" w:rsidR="008A080F" w:rsidRPr="008A080F" w:rsidRDefault="008A080F" w:rsidP="008A080F">
      <w:pPr>
        <w:numPr>
          <w:ilvl w:val="0"/>
          <w:numId w:val="18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Heuristic weights.</w:t>
      </w:r>
      <w:r w:rsidRPr="008A080F">
        <w:rPr>
          <w:rFonts w:ascii="Arial" w:hAnsi="Arial" w:cs="Arial"/>
        </w:rPr>
        <w:t xml:space="preserve"> The 0.5/0.3/0.2 (attention) and 0.4/0.3/0.3 (ensemble) are hand-tuned; may not be optimal across domains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turn1file10†L10-L13</w:t>
      </w:r>
      <w:r w:rsidRPr="008A080F">
        <w:rPr>
          <w:rFonts w:ascii="Arial" w:hAnsi="Arial" w:cs="Arial"/>
        </w:rPr>
        <w:t>】【</w:t>
      </w:r>
      <w:r w:rsidRPr="008A080F">
        <w:rPr>
          <w:rFonts w:ascii="Arial" w:hAnsi="Arial" w:cs="Arial"/>
        </w:rPr>
        <w:t>turn1file5†L27-L41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31A0E291" w14:textId="77777777" w:rsidR="008A080F" w:rsidRPr="008A080F" w:rsidRDefault="008A080F" w:rsidP="008A080F">
      <w:pPr>
        <w:numPr>
          <w:ilvl w:val="0"/>
          <w:numId w:val="18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Embedding quality dependency.</w:t>
      </w:r>
      <w:r w:rsidRPr="008A080F">
        <w:rPr>
          <w:rFonts w:ascii="Arial" w:hAnsi="Arial" w:cs="Arial"/>
        </w:rPr>
        <w:t xml:space="preserve"> Table/column embeddings are critical; poor embeddings reduce signal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turn1file7†L46-L53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0420A959" w14:textId="77777777" w:rsidR="008A080F" w:rsidRPr="008A080F" w:rsidRDefault="008A080F" w:rsidP="008A080F">
      <w:pPr>
        <w:numPr>
          <w:ilvl w:val="0"/>
          <w:numId w:val="18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Edge coverage.</w:t>
      </w:r>
      <w:r w:rsidRPr="008A080F">
        <w:rPr>
          <w:rFonts w:ascii="Arial" w:hAnsi="Arial" w:cs="Arial"/>
        </w:rPr>
        <w:t xml:space="preserve"> If relationships are incomplete or noisy, traversal may miss valid chains or over-expand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turn1file13†L39-L52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740D788C" w14:textId="77777777" w:rsidR="008A080F" w:rsidRPr="008A080F" w:rsidRDefault="008A080F" w:rsidP="008A080F">
      <w:pPr>
        <w:numPr>
          <w:ilvl w:val="0"/>
          <w:numId w:val="18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lastRenderedPageBreak/>
        <w:t>Threshold rigidity.</w:t>
      </w:r>
      <w:r w:rsidRPr="008A080F">
        <w:rPr>
          <w:rFonts w:ascii="Arial" w:hAnsi="Arial" w:cs="Arial"/>
        </w:rPr>
        <w:t xml:space="preserve"> The fixed gates (0.4 final hop, 0.5 column sim) could be adaptive to query difficulty or graph density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turn1file3†L86-L92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3D67C0F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5A5ED187">
          <v:rect id="_x0000_i1172" style="width:0;height:1.5pt" o:hralign="center" o:hrstd="t" o:hr="t" fillcolor="#a0a0a0" stroked="f"/>
        </w:pict>
      </w:r>
    </w:p>
    <w:p w14:paraId="16622631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8) Tuning Guide (practical “why” for current defaults)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336"/>
        <w:gridCol w:w="2318"/>
        <w:gridCol w:w="3281"/>
      </w:tblGrid>
      <w:tr w:rsidR="008A080F" w:rsidRPr="008A080F" w14:paraId="30B1F564" w14:textId="77777777" w:rsidTr="00AB02A5">
        <w:tc>
          <w:tcPr>
            <w:tcW w:w="0" w:type="auto"/>
            <w:hideMark/>
          </w:tcPr>
          <w:p w14:paraId="4E5FD801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A080F">
              <w:rPr>
                <w:rFonts w:ascii="Arial" w:hAnsi="Arial" w:cs="Arial"/>
                <w:b/>
                <w:bCs/>
              </w:rPr>
              <w:t>Knob</w:t>
            </w:r>
          </w:p>
        </w:tc>
        <w:tc>
          <w:tcPr>
            <w:tcW w:w="0" w:type="auto"/>
            <w:hideMark/>
          </w:tcPr>
          <w:p w14:paraId="4DEE6CAA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A080F">
              <w:rPr>
                <w:rFonts w:ascii="Arial" w:hAnsi="Arial" w:cs="Arial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ECB887A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A080F">
              <w:rPr>
                <w:rFonts w:ascii="Arial" w:hAnsi="Arial" w:cs="Arial"/>
                <w:b/>
                <w:bCs/>
              </w:rPr>
              <w:t>Why it’s set this way</w:t>
            </w:r>
          </w:p>
        </w:tc>
        <w:tc>
          <w:tcPr>
            <w:tcW w:w="0" w:type="auto"/>
            <w:hideMark/>
          </w:tcPr>
          <w:p w14:paraId="713F9E8A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A080F">
              <w:rPr>
                <w:rFonts w:ascii="Arial" w:hAnsi="Arial" w:cs="Arial"/>
                <w:b/>
                <w:bCs/>
              </w:rPr>
              <w:t>When to move it</w:t>
            </w:r>
          </w:p>
        </w:tc>
      </w:tr>
      <w:tr w:rsidR="008A080F" w:rsidRPr="008A080F" w14:paraId="21E68EDF" w14:textId="77777777" w:rsidTr="00AB02A5">
        <w:tc>
          <w:tcPr>
            <w:tcW w:w="0" w:type="auto"/>
            <w:hideMark/>
          </w:tcPr>
          <w:p w14:paraId="361FCE7A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A080F">
              <w:rPr>
                <w:rFonts w:ascii="Arial" w:hAnsi="Arial" w:cs="Arial"/>
              </w:rPr>
              <w:t>embedding_weight</w:t>
            </w:r>
            <w:proofErr w:type="spellEnd"/>
          </w:p>
        </w:tc>
        <w:tc>
          <w:tcPr>
            <w:tcW w:w="0" w:type="auto"/>
            <w:hideMark/>
          </w:tcPr>
          <w:p w14:paraId="7D40ED4B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0.5</w:t>
            </w:r>
          </w:p>
        </w:tc>
        <w:tc>
          <w:tcPr>
            <w:tcW w:w="0" w:type="auto"/>
            <w:hideMark/>
          </w:tcPr>
          <w:p w14:paraId="3EDC4152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Intent is the strongest prior</w:t>
            </w:r>
          </w:p>
        </w:tc>
        <w:tc>
          <w:tcPr>
            <w:tcW w:w="0" w:type="auto"/>
            <w:hideMark/>
          </w:tcPr>
          <w:p w14:paraId="22C2AFFF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If schema naming is excellent, reduce to ~0.4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turn1file10†L10-L12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  <w:tr w:rsidR="008A080F" w:rsidRPr="008A080F" w14:paraId="710105AD" w14:textId="77777777" w:rsidTr="00AB02A5">
        <w:tc>
          <w:tcPr>
            <w:tcW w:w="0" w:type="auto"/>
            <w:hideMark/>
          </w:tcPr>
          <w:p w14:paraId="2503D48F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A080F">
              <w:rPr>
                <w:rFonts w:ascii="Arial" w:hAnsi="Arial" w:cs="Arial"/>
              </w:rPr>
              <w:t>structure_weight</w:t>
            </w:r>
            <w:proofErr w:type="spellEnd"/>
          </w:p>
        </w:tc>
        <w:tc>
          <w:tcPr>
            <w:tcW w:w="0" w:type="auto"/>
            <w:hideMark/>
          </w:tcPr>
          <w:p w14:paraId="1EFE39BC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0.3</w:t>
            </w:r>
          </w:p>
        </w:tc>
        <w:tc>
          <w:tcPr>
            <w:tcW w:w="0" w:type="auto"/>
            <w:hideMark/>
          </w:tcPr>
          <w:p w14:paraId="19F9953A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Reward hubs/bridges that often appear in joins</w:t>
            </w:r>
          </w:p>
        </w:tc>
        <w:tc>
          <w:tcPr>
            <w:tcW w:w="0" w:type="auto"/>
            <w:hideMark/>
          </w:tcPr>
          <w:p w14:paraId="16DE80D4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If graph is dense/noisy, drop to 0.2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turn1file1†L6-L13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  <w:tr w:rsidR="008A080F" w:rsidRPr="008A080F" w14:paraId="624EE955" w14:textId="77777777" w:rsidTr="00AB02A5">
        <w:tc>
          <w:tcPr>
            <w:tcW w:w="0" w:type="auto"/>
            <w:hideMark/>
          </w:tcPr>
          <w:p w14:paraId="4F43B4AF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A080F">
              <w:rPr>
                <w:rFonts w:ascii="Arial" w:hAnsi="Arial" w:cs="Arial"/>
              </w:rPr>
              <w:t>attention_weight</w:t>
            </w:r>
            <w:proofErr w:type="spellEnd"/>
          </w:p>
        </w:tc>
        <w:tc>
          <w:tcPr>
            <w:tcW w:w="0" w:type="auto"/>
            <w:hideMark/>
          </w:tcPr>
          <w:p w14:paraId="73777AB5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0.2</w:t>
            </w:r>
          </w:p>
        </w:tc>
        <w:tc>
          <w:tcPr>
            <w:tcW w:w="0" w:type="auto"/>
            <w:hideMark/>
          </w:tcPr>
          <w:p w14:paraId="49AB697D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Keep some lexical grounding</w:t>
            </w:r>
          </w:p>
        </w:tc>
        <w:tc>
          <w:tcPr>
            <w:tcW w:w="0" w:type="auto"/>
            <w:hideMark/>
          </w:tcPr>
          <w:p w14:paraId="4FFAC470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If users type precise DB terms, raise to 0.3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turn1file1†L10-L13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  <w:tr w:rsidR="008A080F" w:rsidRPr="008A080F" w14:paraId="58E94D80" w14:textId="77777777" w:rsidTr="00AB02A5">
        <w:tc>
          <w:tcPr>
            <w:tcW w:w="0" w:type="auto"/>
            <w:hideMark/>
          </w:tcPr>
          <w:p w14:paraId="085A4A42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A080F">
              <w:rPr>
                <w:rFonts w:ascii="Arial" w:hAnsi="Arial" w:cs="Arial"/>
              </w:rPr>
              <w:t>max_hops</w:t>
            </w:r>
            <w:proofErr w:type="spellEnd"/>
          </w:p>
        </w:tc>
        <w:tc>
          <w:tcPr>
            <w:tcW w:w="0" w:type="auto"/>
            <w:hideMark/>
          </w:tcPr>
          <w:p w14:paraId="0ADF7A6E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A688722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Most business joins ≤3</w:t>
            </w:r>
          </w:p>
        </w:tc>
        <w:tc>
          <w:tcPr>
            <w:tcW w:w="0" w:type="auto"/>
            <w:hideMark/>
          </w:tcPr>
          <w:p w14:paraId="5714ED88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A080F">
              <w:rPr>
                <w:rFonts w:ascii="Arial" w:hAnsi="Arial" w:cs="Arial"/>
              </w:rPr>
              <w:t>Snowflakey</w:t>
            </w:r>
            <w:proofErr w:type="spellEnd"/>
            <w:r w:rsidRPr="008A080F">
              <w:rPr>
                <w:rFonts w:ascii="Arial" w:hAnsi="Arial" w:cs="Arial"/>
              </w:rPr>
              <w:t xml:space="preserve"> models: try 2–4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turn1file0†L65-L70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  <w:tr w:rsidR="008A080F" w:rsidRPr="008A080F" w14:paraId="551BB1C0" w14:textId="77777777" w:rsidTr="00AB02A5">
        <w:tc>
          <w:tcPr>
            <w:tcW w:w="0" w:type="auto"/>
            <w:hideMark/>
          </w:tcPr>
          <w:p w14:paraId="094F1234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hop gate</w:t>
            </w:r>
          </w:p>
        </w:tc>
        <w:tc>
          <w:tcPr>
            <w:tcW w:w="0" w:type="auto"/>
            <w:hideMark/>
          </w:tcPr>
          <w:p w14:paraId="3979FB2E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0.4</w:t>
            </w:r>
          </w:p>
        </w:tc>
        <w:tc>
          <w:tcPr>
            <w:tcW w:w="0" w:type="auto"/>
            <w:hideMark/>
          </w:tcPr>
          <w:p w14:paraId="17A5E696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Prevent noisy expansion</w:t>
            </w:r>
          </w:p>
        </w:tc>
        <w:tc>
          <w:tcPr>
            <w:tcW w:w="0" w:type="auto"/>
            <w:hideMark/>
          </w:tcPr>
          <w:p w14:paraId="528BB7EC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Sparse graphs: 0.35; noisy: 0.45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turn1file3†L39-L44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  <w:tr w:rsidR="008A080F" w:rsidRPr="008A080F" w14:paraId="15AC3AFF" w14:textId="77777777" w:rsidTr="00AB02A5">
        <w:tc>
          <w:tcPr>
            <w:tcW w:w="0" w:type="auto"/>
            <w:hideMark/>
          </w:tcPr>
          <w:p w14:paraId="227EE480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column sim</w:t>
            </w:r>
          </w:p>
        </w:tc>
        <w:tc>
          <w:tcPr>
            <w:tcW w:w="0" w:type="auto"/>
            <w:hideMark/>
          </w:tcPr>
          <w:p w14:paraId="7910BC7E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0.5</w:t>
            </w:r>
          </w:p>
        </w:tc>
        <w:tc>
          <w:tcPr>
            <w:tcW w:w="0" w:type="auto"/>
            <w:hideMark/>
          </w:tcPr>
          <w:p w14:paraId="121C1E3E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Conservative confirmation</w:t>
            </w:r>
          </w:p>
        </w:tc>
        <w:tc>
          <w:tcPr>
            <w:tcW w:w="0" w:type="auto"/>
            <w:hideMark/>
          </w:tcPr>
          <w:p w14:paraId="5BC0FCB9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If columns are short/acronymic: 0.45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turn1file3†L84-L89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  <w:tr w:rsidR="008A080F" w:rsidRPr="008A080F" w14:paraId="77ABDF16" w14:textId="77777777" w:rsidTr="00AB02A5">
        <w:tc>
          <w:tcPr>
            <w:tcW w:w="0" w:type="auto"/>
            <w:hideMark/>
          </w:tcPr>
          <w:p w14:paraId="0B6010CC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 xml:space="preserve">global </w:t>
            </w:r>
            <w:proofErr w:type="gramStart"/>
            <w:r w:rsidRPr="008A080F">
              <w:rPr>
                <w:rFonts w:ascii="Arial" w:hAnsi="Arial" w:cs="Arial"/>
              </w:rPr>
              <w:t>sim</w:t>
            </w:r>
            <w:proofErr w:type="gramEnd"/>
            <w:r w:rsidRPr="008A080F">
              <w:rPr>
                <w:rFonts w:ascii="Arial" w:hAnsi="Arial" w:cs="Arial"/>
              </w:rPr>
              <w:t xml:space="preserve"> thresh</w:t>
            </w:r>
          </w:p>
        </w:tc>
        <w:tc>
          <w:tcPr>
            <w:tcW w:w="0" w:type="auto"/>
            <w:hideMark/>
          </w:tcPr>
          <w:p w14:paraId="7F711282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0.1 (min 0.05)</w:t>
            </w:r>
          </w:p>
        </w:tc>
        <w:tc>
          <w:tcPr>
            <w:tcW w:w="0" w:type="auto"/>
            <w:hideMark/>
          </w:tcPr>
          <w:p w14:paraId="2FE01278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Favor recall; rank trims later</w:t>
            </w:r>
          </w:p>
        </w:tc>
        <w:tc>
          <w:tcPr>
            <w:tcW w:w="0" w:type="auto"/>
            <w:hideMark/>
          </w:tcPr>
          <w:p w14:paraId="42314835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If many false positives: 0.15–0.2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turn1file10†L3-L6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  <w:tr w:rsidR="008A080F" w:rsidRPr="008A080F" w14:paraId="41062A68" w14:textId="77777777" w:rsidTr="00AB02A5">
        <w:tc>
          <w:tcPr>
            <w:tcW w:w="0" w:type="auto"/>
            <w:hideMark/>
          </w:tcPr>
          <w:p w14:paraId="179A33EC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 xml:space="preserve">ensemble block </w:t>
            </w:r>
            <w:proofErr w:type="spellStart"/>
            <w:r w:rsidRPr="008A080F">
              <w:rPr>
                <w:rFonts w:ascii="Arial" w:hAnsi="Arial" w:cs="Arial"/>
              </w:rPr>
              <w:t>wts</w:t>
            </w:r>
            <w:proofErr w:type="spellEnd"/>
          </w:p>
        </w:tc>
        <w:tc>
          <w:tcPr>
            <w:tcW w:w="0" w:type="auto"/>
            <w:hideMark/>
          </w:tcPr>
          <w:p w14:paraId="11C6B1FD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0.4/0.3/0.3</w:t>
            </w:r>
          </w:p>
        </w:tc>
        <w:tc>
          <w:tcPr>
            <w:tcW w:w="0" w:type="auto"/>
            <w:hideMark/>
          </w:tcPr>
          <w:p w14:paraId="0EA6F4CE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Semantics &gt; reachability ≈ columns</w:t>
            </w:r>
          </w:p>
        </w:tc>
        <w:tc>
          <w:tcPr>
            <w:tcW w:w="0" w:type="auto"/>
            <w:hideMark/>
          </w:tcPr>
          <w:p w14:paraId="360A37A9" w14:textId="77777777" w:rsidR="008A080F" w:rsidRPr="008A080F" w:rsidRDefault="008A080F" w:rsidP="008A080F">
            <w:pPr>
              <w:spacing w:after="160" w:line="259" w:lineRule="auto"/>
              <w:rPr>
                <w:rFonts w:ascii="Arial" w:hAnsi="Arial" w:cs="Arial"/>
              </w:rPr>
            </w:pPr>
            <w:r w:rsidRPr="008A080F">
              <w:rPr>
                <w:rFonts w:ascii="Arial" w:hAnsi="Arial" w:cs="Arial"/>
              </w:rPr>
              <w:t>If joins fail often, bump multi-hop to 0.35</w:t>
            </w:r>
            <w:r w:rsidRPr="008A080F">
              <w:rPr>
                <w:rFonts w:ascii="Arial" w:hAnsi="Arial" w:cs="Arial"/>
              </w:rPr>
              <w:t>【</w:t>
            </w:r>
            <w:r w:rsidRPr="008A080F">
              <w:rPr>
                <w:rFonts w:ascii="Arial" w:hAnsi="Arial" w:cs="Arial"/>
              </w:rPr>
              <w:t>turn1file5†L27-L41</w:t>
            </w:r>
            <w:r w:rsidRPr="008A080F">
              <w:rPr>
                <w:rFonts w:ascii="Arial" w:hAnsi="Arial" w:cs="Arial"/>
              </w:rPr>
              <w:t>】</w:t>
            </w:r>
          </w:p>
        </w:tc>
      </w:tr>
    </w:tbl>
    <w:p w14:paraId="2495B3B8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0299113F">
          <v:rect id="_x0000_i1173" style="width:0;height:1.5pt" o:hralign="center" o:hrstd="t" o:hr="t" fillcolor="#a0a0a0" stroked="f"/>
        </w:pict>
      </w:r>
    </w:p>
    <w:p w14:paraId="1E1C6ED1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9) Debuggability &amp; Observability</w:t>
      </w:r>
    </w:p>
    <w:p w14:paraId="43D3FAA7" w14:textId="77777777" w:rsidR="008A080F" w:rsidRPr="008A080F" w:rsidRDefault="008A080F" w:rsidP="008A080F">
      <w:pPr>
        <w:numPr>
          <w:ilvl w:val="0"/>
          <w:numId w:val="19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Cached query embeddings</w:t>
      </w:r>
      <w:r w:rsidRPr="008A080F">
        <w:rPr>
          <w:rFonts w:ascii="Arial" w:hAnsi="Arial" w:cs="Arial"/>
        </w:rPr>
        <w:t xml:space="preserve"> to avoid </w:t>
      </w:r>
      <w:proofErr w:type="spellStart"/>
      <w:r w:rsidRPr="008A080F">
        <w:rPr>
          <w:rFonts w:ascii="Arial" w:hAnsi="Arial" w:cs="Arial"/>
        </w:rPr>
        <w:t>recomputation</w:t>
      </w:r>
      <w:proofErr w:type="spellEnd"/>
      <w:r w:rsidRPr="008A080F">
        <w:rPr>
          <w:rFonts w:ascii="Arial" w:hAnsi="Arial" w:cs="Arial"/>
        </w:rPr>
        <w:t xml:space="preserve"> and inspect cache keys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turn1file9†L40-L51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3643B162" w14:textId="77777777" w:rsidR="008A080F" w:rsidRPr="008A080F" w:rsidRDefault="008A080F" w:rsidP="008A080F">
      <w:pPr>
        <w:numPr>
          <w:ilvl w:val="0"/>
          <w:numId w:val="19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Per-table scores</w:t>
      </w:r>
      <w:r w:rsidRPr="008A080F">
        <w:rPr>
          <w:rFonts w:ascii="Arial" w:hAnsi="Arial" w:cs="Arial"/>
        </w:rPr>
        <w:t xml:space="preserve"> surfaced in </w:t>
      </w:r>
      <w:proofErr w:type="spellStart"/>
      <w:r w:rsidRPr="008A080F">
        <w:rPr>
          <w:rFonts w:ascii="Arial" w:hAnsi="Arial" w:cs="Arial"/>
        </w:rPr>
        <w:t>table_details</w:t>
      </w:r>
      <w:proofErr w:type="spellEnd"/>
      <w:r w:rsidRPr="008A080F">
        <w:rPr>
          <w:rFonts w:ascii="Arial" w:hAnsi="Arial" w:cs="Arial"/>
        </w:rPr>
        <w:t xml:space="preserve"> (</w:t>
      </w:r>
      <w:proofErr w:type="spellStart"/>
      <w:r w:rsidRPr="008A080F">
        <w:rPr>
          <w:rFonts w:ascii="Arial" w:hAnsi="Arial" w:cs="Arial"/>
        </w:rPr>
        <w:t>similarity_score</w:t>
      </w:r>
      <w:proofErr w:type="spellEnd"/>
      <w:r w:rsidRPr="008A080F">
        <w:rPr>
          <w:rFonts w:ascii="Arial" w:hAnsi="Arial" w:cs="Arial"/>
        </w:rPr>
        <w:t>, rank, confidence) for UI explainability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turn1file5†L56-L83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5DF8D8D6" w14:textId="77777777" w:rsidR="008A080F" w:rsidRPr="008A080F" w:rsidRDefault="008A080F" w:rsidP="008A080F">
      <w:pPr>
        <w:numPr>
          <w:ilvl w:val="0"/>
          <w:numId w:val="19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Relationships API</w:t>
      </w:r>
      <w:r w:rsidRPr="008A080F">
        <w:rPr>
          <w:rFonts w:ascii="Arial" w:hAnsi="Arial" w:cs="Arial"/>
        </w:rPr>
        <w:t xml:space="preserve"> returns typed edges among finalists for visual join hints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turn1file9†L53-L81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2EA37A96" w14:textId="77777777" w:rsidR="008A080F" w:rsidRPr="008A080F" w:rsidRDefault="008A080F" w:rsidP="008A080F">
      <w:pPr>
        <w:rPr>
          <w:rFonts w:ascii="Arial" w:hAnsi="Arial" w:cs="Arial"/>
        </w:rPr>
      </w:pPr>
      <w:r w:rsidRPr="008A080F">
        <w:rPr>
          <w:rFonts w:ascii="Arial" w:hAnsi="Arial" w:cs="Arial"/>
        </w:rPr>
        <w:pict w14:anchorId="45375243">
          <v:rect id="_x0000_i1174" style="width:0;height:1.5pt" o:hralign="center" o:hrstd="t" o:hr="t" fillcolor="#a0a0a0" stroked="f"/>
        </w:pict>
      </w:r>
    </w:p>
    <w:p w14:paraId="50A29519" w14:textId="77777777" w:rsidR="008A080F" w:rsidRPr="008A080F" w:rsidRDefault="008A080F" w:rsidP="008A080F">
      <w:pPr>
        <w:rPr>
          <w:rFonts w:ascii="Arial" w:hAnsi="Arial" w:cs="Arial"/>
          <w:b/>
          <w:bCs/>
        </w:rPr>
      </w:pPr>
      <w:r w:rsidRPr="008A080F">
        <w:rPr>
          <w:rFonts w:ascii="Arial" w:hAnsi="Arial" w:cs="Arial"/>
          <w:b/>
          <w:bCs/>
        </w:rPr>
        <w:t>10) Future Work</w:t>
      </w:r>
    </w:p>
    <w:p w14:paraId="083EBA4D" w14:textId="77777777" w:rsidR="008A080F" w:rsidRPr="008A080F" w:rsidRDefault="008A080F" w:rsidP="008A080F">
      <w:pPr>
        <w:numPr>
          <w:ilvl w:val="0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lastRenderedPageBreak/>
        <w:t>Learned weights.</w:t>
      </w:r>
      <w:r w:rsidRPr="008A080F">
        <w:rPr>
          <w:rFonts w:ascii="Arial" w:hAnsi="Arial" w:cs="Arial"/>
        </w:rPr>
        <w:t xml:space="preserve"> Replace hand-tuned mix with a calibrated logistic/GBDT ranker trained on click/label data (features = all component scores, centralities, degrees). Start from current weights as priors.</w:t>
      </w:r>
    </w:p>
    <w:p w14:paraId="697DC3C2" w14:textId="77777777" w:rsidR="008A080F" w:rsidRPr="008A080F" w:rsidRDefault="008A080F" w:rsidP="008A080F">
      <w:pPr>
        <w:numPr>
          <w:ilvl w:val="0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Adaptive thresholds.</w:t>
      </w:r>
      <w:r w:rsidRPr="008A080F">
        <w:rPr>
          <w:rFonts w:ascii="Arial" w:hAnsi="Arial" w:cs="Arial"/>
        </w:rPr>
        <w:t xml:space="preserve"> Make the hop gate and column cutoff depend on:</w:t>
      </w:r>
    </w:p>
    <w:p w14:paraId="18CBD4A0" w14:textId="77777777" w:rsidR="008A080F" w:rsidRPr="008A080F" w:rsidRDefault="008A080F" w:rsidP="008A080F">
      <w:pPr>
        <w:numPr>
          <w:ilvl w:val="1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>graph density around seeds,</w:t>
      </w:r>
    </w:p>
    <w:p w14:paraId="5EA8CE39" w14:textId="77777777" w:rsidR="008A080F" w:rsidRPr="008A080F" w:rsidRDefault="008A080F" w:rsidP="008A080F">
      <w:pPr>
        <w:numPr>
          <w:ilvl w:val="1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>variance of scores,</w:t>
      </w:r>
    </w:p>
    <w:p w14:paraId="0CFC4138" w14:textId="77777777" w:rsidR="008A080F" w:rsidRPr="008A080F" w:rsidRDefault="008A080F" w:rsidP="008A080F">
      <w:pPr>
        <w:numPr>
          <w:ilvl w:val="1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</w:rPr>
        <w:t>query complexity signals.</w:t>
      </w:r>
    </w:p>
    <w:p w14:paraId="445EB305" w14:textId="77777777" w:rsidR="008A080F" w:rsidRPr="008A080F" w:rsidRDefault="008A080F" w:rsidP="008A080F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8A080F">
        <w:rPr>
          <w:rFonts w:ascii="Arial" w:hAnsi="Arial" w:cs="Arial"/>
          <w:b/>
          <w:bCs/>
        </w:rPr>
        <w:t>Neighborhood</w:t>
      </w:r>
      <w:proofErr w:type="spellEnd"/>
      <w:r w:rsidRPr="008A080F">
        <w:rPr>
          <w:rFonts w:ascii="Arial" w:hAnsi="Arial" w:cs="Arial"/>
          <w:b/>
          <w:bCs/>
        </w:rPr>
        <w:t xml:space="preserve"> GNN (inference-only).</w:t>
      </w:r>
      <w:r w:rsidRPr="008A080F">
        <w:rPr>
          <w:rFonts w:ascii="Arial" w:hAnsi="Arial" w:cs="Arial"/>
        </w:rPr>
        <w:t xml:space="preserve"> Keep training-free principle by using a small message-passing layer with frozen embeddings to aggregate </w:t>
      </w:r>
      <w:proofErr w:type="spellStart"/>
      <w:r w:rsidRPr="008A080F">
        <w:rPr>
          <w:rFonts w:ascii="Arial" w:hAnsi="Arial" w:cs="Arial"/>
        </w:rPr>
        <w:t>neighbor</w:t>
      </w:r>
      <w:proofErr w:type="spellEnd"/>
      <w:r w:rsidRPr="008A080F">
        <w:rPr>
          <w:rFonts w:ascii="Arial" w:hAnsi="Arial" w:cs="Arial"/>
        </w:rPr>
        <w:t xml:space="preserve"> context before scoring (single forward pass per query).</w:t>
      </w:r>
    </w:p>
    <w:p w14:paraId="0006B112" w14:textId="77777777" w:rsidR="008A080F" w:rsidRPr="008A080F" w:rsidRDefault="008A080F" w:rsidP="008A080F">
      <w:pPr>
        <w:numPr>
          <w:ilvl w:val="0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Join pattern templates.</w:t>
      </w:r>
      <w:r w:rsidRPr="008A080F">
        <w:rPr>
          <w:rFonts w:ascii="Arial" w:hAnsi="Arial" w:cs="Arial"/>
        </w:rPr>
        <w:t xml:space="preserve"> Learn frequent join motifs from historical successful queries and up-weight paths matching those motifs.</w:t>
      </w:r>
    </w:p>
    <w:p w14:paraId="1BC3A262" w14:textId="77777777" w:rsidR="008A080F" w:rsidRPr="008A080F" w:rsidRDefault="008A080F" w:rsidP="008A080F">
      <w:pPr>
        <w:numPr>
          <w:ilvl w:val="0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Column group semantics.</w:t>
      </w:r>
      <w:r w:rsidRPr="008A080F">
        <w:rPr>
          <w:rFonts w:ascii="Arial" w:hAnsi="Arial" w:cs="Arial"/>
        </w:rPr>
        <w:t xml:space="preserve"> Model co-occurrence of columns (e.g., </w:t>
      </w:r>
      <w:proofErr w:type="spellStart"/>
      <w:r w:rsidRPr="008A080F">
        <w:rPr>
          <w:rFonts w:ascii="Arial" w:hAnsi="Arial" w:cs="Arial"/>
        </w:rPr>
        <w:t>customer_id</w:t>
      </w:r>
      <w:proofErr w:type="spellEnd"/>
      <w:r w:rsidRPr="008A080F">
        <w:rPr>
          <w:rFonts w:ascii="Arial" w:hAnsi="Arial" w:cs="Arial"/>
        </w:rPr>
        <w:t xml:space="preserve"> + </w:t>
      </w:r>
      <w:proofErr w:type="spellStart"/>
      <w:r w:rsidRPr="008A080F">
        <w:rPr>
          <w:rFonts w:ascii="Arial" w:hAnsi="Arial" w:cs="Arial"/>
        </w:rPr>
        <w:t>order_date</w:t>
      </w:r>
      <w:proofErr w:type="spellEnd"/>
      <w:r w:rsidRPr="008A080F">
        <w:rPr>
          <w:rFonts w:ascii="Arial" w:hAnsi="Arial" w:cs="Arial"/>
        </w:rPr>
        <w:t xml:space="preserve">) to </w:t>
      </w:r>
      <w:proofErr w:type="spellStart"/>
      <w:r w:rsidRPr="008A080F">
        <w:rPr>
          <w:rFonts w:ascii="Arial" w:hAnsi="Arial" w:cs="Arial"/>
        </w:rPr>
        <w:t>favor</w:t>
      </w:r>
      <w:proofErr w:type="spellEnd"/>
      <w:r w:rsidRPr="008A080F">
        <w:rPr>
          <w:rFonts w:ascii="Arial" w:hAnsi="Arial" w:cs="Arial"/>
        </w:rPr>
        <w:t xml:space="preserve"> consistent table sets.</w:t>
      </w:r>
    </w:p>
    <w:p w14:paraId="3B394ED6" w14:textId="77777777" w:rsidR="008A080F" w:rsidRPr="008A080F" w:rsidRDefault="008A080F" w:rsidP="008A080F">
      <w:pPr>
        <w:numPr>
          <w:ilvl w:val="0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Data-aware priors.</w:t>
      </w:r>
      <w:r w:rsidRPr="008A080F">
        <w:rPr>
          <w:rFonts w:ascii="Arial" w:hAnsi="Arial" w:cs="Arial"/>
        </w:rPr>
        <w:t xml:space="preserve"> If safe, ingest table </w:t>
      </w:r>
      <w:r w:rsidRPr="008A080F">
        <w:rPr>
          <w:rFonts w:ascii="Arial" w:hAnsi="Arial" w:cs="Arial"/>
          <w:b/>
          <w:bCs/>
        </w:rPr>
        <w:t>row counts</w:t>
      </w:r>
      <w:r w:rsidRPr="008A080F">
        <w:rPr>
          <w:rFonts w:ascii="Arial" w:hAnsi="Arial" w:cs="Arial"/>
        </w:rPr>
        <w:t xml:space="preserve">, </w:t>
      </w:r>
      <w:r w:rsidRPr="008A080F">
        <w:rPr>
          <w:rFonts w:ascii="Arial" w:hAnsi="Arial" w:cs="Arial"/>
          <w:b/>
          <w:bCs/>
        </w:rPr>
        <w:t>null rates</w:t>
      </w:r>
      <w:r w:rsidRPr="008A080F">
        <w:rPr>
          <w:rFonts w:ascii="Arial" w:hAnsi="Arial" w:cs="Arial"/>
        </w:rPr>
        <w:t xml:space="preserve">, and </w:t>
      </w:r>
      <w:r w:rsidRPr="008A080F">
        <w:rPr>
          <w:rFonts w:ascii="Arial" w:hAnsi="Arial" w:cs="Arial"/>
          <w:b/>
          <w:bCs/>
        </w:rPr>
        <w:t>freshness</w:t>
      </w:r>
      <w:r w:rsidRPr="008A080F">
        <w:rPr>
          <w:rFonts w:ascii="Arial" w:hAnsi="Arial" w:cs="Arial"/>
        </w:rPr>
        <w:t xml:space="preserve"> to bias toward populated/active tables.</w:t>
      </w:r>
    </w:p>
    <w:p w14:paraId="209248ED" w14:textId="77777777" w:rsidR="008A080F" w:rsidRPr="008A080F" w:rsidRDefault="008A080F" w:rsidP="008A080F">
      <w:pPr>
        <w:numPr>
          <w:ilvl w:val="0"/>
          <w:numId w:val="20"/>
        </w:numPr>
        <w:rPr>
          <w:rFonts w:ascii="Arial" w:hAnsi="Arial" w:cs="Arial"/>
        </w:rPr>
      </w:pPr>
      <w:r w:rsidRPr="008A080F">
        <w:rPr>
          <w:rFonts w:ascii="Arial" w:hAnsi="Arial" w:cs="Arial"/>
          <w:b/>
          <w:bCs/>
        </w:rPr>
        <w:t>Better edge taxonomy.</w:t>
      </w:r>
      <w:r w:rsidRPr="008A080F">
        <w:rPr>
          <w:rFonts w:ascii="Arial" w:hAnsi="Arial" w:cs="Arial"/>
        </w:rPr>
        <w:t xml:space="preserve"> Expand relationship types (e.g., many-to-many link, surrogate key, temporal link) and set more nuanced weights than the current 5-bucket map</w:t>
      </w:r>
      <w:r w:rsidRPr="008A080F">
        <w:rPr>
          <w:rFonts w:ascii="Arial" w:hAnsi="Arial" w:cs="Arial"/>
        </w:rPr>
        <w:t>【</w:t>
      </w:r>
      <w:r w:rsidRPr="008A080F">
        <w:rPr>
          <w:rFonts w:ascii="Arial" w:hAnsi="Arial" w:cs="Arial"/>
        </w:rPr>
        <w:t>turn1file2†L4-L12</w:t>
      </w:r>
      <w:r w:rsidRPr="008A080F">
        <w:rPr>
          <w:rFonts w:ascii="Arial" w:hAnsi="Arial" w:cs="Arial"/>
        </w:rPr>
        <w:t>】</w:t>
      </w:r>
      <w:r w:rsidRPr="008A080F">
        <w:rPr>
          <w:rFonts w:ascii="Arial" w:hAnsi="Arial" w:cs="Arial"/>
        </w:rPr>
        <w:t>.</w:t>
      </w:r>
    </w:p>
    <w:p w14:paraId="4B9EC1EE" w14:textId="77777777" w:rsidR="00790FF1" w:rsidRPr="008A080F" w:rsidRDefault="00790FF1">
      <w:pPr>
        <w:rPr>
          <w:rFonts w:ascii="Arial" w:hAnsi="Arial" w:cs="Arial"/>
        </w:rPr>
      </w:pPr>
    </w:p>
    <w:sectPr w:rsidR="00790FF1" w:rsidRPr="008A0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973"/>
    <w:multiLevelType w:val="multilevel"/>
    <w:tmpl w:val="726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457A"/>
    <w:multiLevelType w:val="multilevel"/>
    <w:tmpl w:val="313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661EA"/>
    <w:multiLevelType w:val="multilevel"/>
    <w:tmpl w:val="4A06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9739B"/>
    <w:multiLevelType w:val="multilevel"/>
    <w:tmpl w:val="9BB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0194"/>
    <w:multiLevelType w:val="multilevel"/>
    <w:tmpl w:val="55A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A7A3F"/>
    <w:multiLevelType w:val="multilevel"/>
    <w:tmpl w:val="40BA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4174"/>
    <w:multiLevelType w:val="multilevel"/>
    <w:tmpl w:val="764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37201"/>
    <w:multiLevelType w:val="multilevel"/>
    <w:tmpl w:val="B24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70F3A"/>
    <w:multiLevelType w:val="multilevel"/>
    <w:tmpl w:val="A47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D35"/>
    <w:multiLevelType w:val="multilevel"/>
    <w:tmpl w:val="81E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67198"/>
    <w:multiLevelType w:val="multilevel"/>
    <w:tmpl w:val="326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71DE1"/>
    <w:multiLevelType w:val="multilevel"/>
    <w:tmpl w:val="111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F2920"/>
    <w:multiLevelType w:val="multilevel"/>
    <w:tmpl w:val="FA7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525BF"/>
    <w:multiLevelType w:val="multilevel"/>
    <w:tmpl w:val="6E8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721A1"/>
    <w:multiLevelType w:val="multilevel"/>
    <w:tmpl w:val="B4C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D0578"/>
    <w:multiLevelType w:val="multilevel"/>
    <w:tmpl w:val="121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42997"/>
    <w:multiLevelType w:val="multilevel"/>
    <w:tmpl w:val="A6EE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63F3F"/>
    <w:multiLevelType w:val="multilevel"/>
    <w:tmpl w:val="0F0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E2381"/>
    <w:multiLevelType w:val="multilevel"/>
    <w:tmpl w:val="83D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A5C67"/>
    <w:multiLevelType w:val="multilevel"/>
    <w:tmpl w:val="4EE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935447">
    <w:abstractNumId w:val="7"/>
  </w:num>
  <w:num w:numId="2" w16cid:durableId="288165795">
    <w:abstractNumId w:val="2"/>
  </w:num>
  <w:num w:numId="3" w16cid:durableId="737361766">
    <w:abstractNumId w:val="3"/>
  </w:num>
  <w:num w:numId="4" w16cid:durableId="1254122743">
    <w:abstractNumId w:val="18"/>
  </w:num>
  <w:num w:numId="5" w16cid:durableId="1417676919">
    <w:abstractNumId w:val="4"/>
  </w:num>
  <w:num w:numId="6" w16cid:durableId="1454904087">
    <w:abstractNumId w:val="14"/>
  </w:num>
  <w:num w:numId="7" w16cid:durableId="681014038">
    <w:abstractNumId w:val="1"/>
  </w:num>
  <w:num w:numId="8" w16cid:durableId="2037384421">
    <w:abstractNumId w:val="17"/>
  </w:num>
  <w:num w:numId="9" w16cid:durableId="1466384321">
    <w:abstractNumId w:val="16"/>
  </w:num>
  <w:num w:numId="10" w16cid:durableId="449740669">
    <w:abstractNumId w:val="5"/>
  </w:num>
  <w:num w:numId="11" w16cid:durableId="362563840">
    <w:abstractNumId w:val="8"/>
  </w:num>
  <w:num w:numId="12" w16cid:durableId="729420100">
    <w:abstractNumId w:val="12"/>
  </w:num>
  <w:num w:numId="13" w16cid:durableId="1440418382">
    <w:abstractNumId w:val="6"/>
  </w:num>
  <w:num w:numId="14" w16cid:durableId="1228877009">
    <w:abstractNumId w:val="0"/>
  </w:num>
  <w:num w:numId="15" w16cid:durableId="1294748399">
    <w:abstractNumId w:val="19"/>
  </w:num>
  <w:num w:numId="16" w16cid:durableId="1881478603">
    <w:abstractNumId w:val="15"/>
  </w:num>
  <w:num w:numId="17" w16cid:durableId="1901943588">
    <w:abstractNumId w:val="13"/>
  </w:num>
  <w:num w:numId="18" w16cid:durableId="1876114129">
    <w:abstractNumId w:val="11"/>
  </w:num>
  <w:num w:numId="19" w16cid:durableId="531919327">
    <w:abstractNumId w:val="9"/>
  </w:num>
  <w:num w:numId="20" w16cid:durableId="3351137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83"/>
    <w:rsid w:val="00222EAC"/>
    <w:rsid w:val="00585A58"/>
    <w:rsid w:val="00790FF1"/>
    <w:rsid w:val="00824483"/>
    <w:rsid w:val="008A080F"/>
    <w:rsid w:val="008B0D33"/>
    <w:rsid w:val="00AB02A5"/>
    <w:rsid w:val="00C86449"/>
    <w:rsid w:val="00EB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96E8B6-FF77-4A3E-84E1-8D256251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0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1599</Words>
  <Characters>9117</Characters>
  <Application>Microsoft Office Word</Application>
  <DocSecurity>0</DocSecurity>
  <Lines>75</Lines>
  <Paragraphs>21</Paragraphs>
  <ScaleCrop>false</ScaleCrop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 Wu</dc:creator>
  <cp:keywords/>
  <dc:description/>
  <cp:lastModifiedBy>Jiyan Wu</cp:lastModifiedBy>
  <cp:revision>4</cp:revision>
  <dcterms:created xsi:type="dcterms:W3CDTF">2025-08-11T07:11:00Z</dcterms:created>
  <dcterms:modified xsi:type="dcterms:W3CDTF">2025-08-11T07:12:00Z</dcterms:modified>
</cp:coreProperties>
</file>