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681C" w14:textId="77777777" w:rsidR="00B943F2" w:rsidRPr="00353FF9" w:rsidRDefault="00353FF9" w:rsidP="00353FF9">
      <w:pPr>
        <w:jc w:val="center"/>
        <w:rPr>
          <w:sz w:val="24"/>
          <w:u w:val="single"/>
        </w:rPr>
      </w:pPr>
      <w:r w:rsidRPr="00353FF9">
        <w:rPr>
          <w:sz w:val="24"/>
          <w:u w:val="single"/>
        </w:rPr>
        <w:t>Problem Set: SAS</w:t>
      </w:r>
    </w:p>
    <w:p w14:paraId="2E56681D" w14:textId="77777777" w:rsidR="00353FF9" w:rsidRDefault="00353FF9" w:rsidP="00353FF9">
      <w:pPr>
        <w:pStyle w:val="ListParagraph"/>
        <w:numPr>
          <w:ilvl w:val="0"/>
          <w:numId w:val="1"/>
        </w:numPr>
        <w:rPr>
          <w:u w:val="single"/>
        </w:rPr>
      </w:pPr>
      <w:r w:rsidRPr="00353FF9">
        <w:rPr>
          <w:b/>
          <w:u w:val="single"/>
        </w:rPr>
        <w:t>Files</w:t>
      </w:r>
      <w:r w:rsidR="00E644A6">
        <w:rPr>
          <w:b/>
          <w:u w:val="single"/>
        </w:rPr>
        <w:t xml:space="preserve"> (each tab is a separate file)</w:t>
      </w:r>
      <w:r w:rsidRPr="001B5400">
        <w:rPr>
          <w:b/>
          <w:u w:val="single"/>
        </w:rPr>
        <w:t>:</w:t>
      </w:r>
    </w:p>
    <w:p w14:paraId="2E56681E" w14:textId="77777777" w:rsidR="00C0099D" w:rsidRPr="00C0099D" w:rsidRDefault="00353FF9" w:rsidP="00353FF9">
      <w:pPr>
        <w:pStyle w:val="ListParagraph"/>
        <w:numPr>
          <w:ilvl w:val="1"/>
          <w:numId w:val="1"/>
        </w:numPr>
        <w:rPr>
          <w:u w:val="single"/>
        </w:rPr>
      </w:pPr>
      <w:r>
        <w:t>Activity: Patient-level database that captures their presence in the health system.</w:t>
      </w:r>
    </w:p>
    <w:p w14:paraId="2E56681F" w14:textId="77777777" w:rsidR="00353FF9" w:rsidRPr="00353FF9" w:rsidRDefault="00353FF9" w:rsidP="00353FF9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t>Patient_ID</w:t>
      </w:r>
      <w:proofErr w:type="spellEnd"/>
      <w:r>
        <w:t>: Anonymous patient identifier</w:t>
      </w:r>
    </w:p>
    <w:p w14:paraId="2E566820" w14:textId="77777777" w:rsidR="00353FF9" w:rsidRPr="00353FF9" w:rsidRDefault="00353FF9" w:rsidP="00353FF9">
      <w:pPr>
        <w:pStyle w:val="ListParagraph"/>
        <w:numPr>
          <w:ilvl w:val="2"/>
          <w:numId w:val="1"/>
        </w:numPr>
        <w:rPr>
          <w:u w:val="single"/>
        </w:rPr>
      </w:pPr>
      <w:r>
        <w:t xml:space="preserve">M_ : </w:t>
      </w:r>
      <w:r w:rsidR="002C13A4">
        <w:t>M</w:t>
      </w:r>
      <w:r>
        <w:t xml:space="preserve">onthly activity of patients in the years 2010 – 2013 (months represented by numbers 01-12) </w:t>
      </w:r>
    </w:p>
    <w:p w14:paraId="2E566821" w14:textId="77777777" w:rsidR="00353FF9" w:rsidRPr="00353FF9" w:rsidRDefault="00353FF9" w:rsidP="00353FF9">
      <w:pPr>
        <w:pStyle w:val="ListParagraph"/>
        <w:numPr>
          <w:ilvl w:val="3"/>
          <w:numId w:val="1"/>
        </w:numPr>
        <w:rPr>
          <w:u w:val="single"/>
        </w:rPr>
      </w:pPr>
      <w:r>
        <w:t xml:space="preserve">1 = actively enrolled </w:t>
      </w:r>
    </w:p>
    <w:p w14:paraId="2E566822" w14:textId="77777777" w:rsidR="00353FF9" w:rsidRPr="00353FF9" w:rsidRDefault="00353FF9" w:rsidP="00353FF9">
      <w:pPr>
        <w:pStyle w:val="ListParagraph"/>
        <w:numPr>
          <w:ilvl w:val="3"/>
          <w:numId w:val="1"/>
        </w:numPr>
        <w:rPr>
          <w:u w:val="single"/>
        </w:rPr>
      </w:pPr>
      <w:r>
        <w:t>0 = not actively enrolled</w:t>
      </w:r>
    </w:p>
    <w:p w14:paraId="2E566823" w14:textId="77777777" w:rsidR="00353FF9" w:rsidRPr="00353FF9" w:rsidRDefault="00353FF9" w:rsidP="00353FF9">
      <w:pPr>
        <w:pStyle w:val="ListParagraph"/>
        <w:numPr>
          <w:ilvl w:val="1"/>
          <w:numId w:val="1"/>
        </w:numPr>
        <w:rPr>
          <w:u w:val="single"/>
        </w:rPr>
      </w:pPr>
      <w:r>
        <w:t>Diagnosis: Contains the dates and types of ICD (diagnosis) codes received by patients</w:t>
      </w:r>
    </w:p>
    <w:p w14:paraId="2E566824" w14:textId="77777777" w:rsidR="00353FF9" w:rsidRPr="00353FF9" w:rsidRDefault="00353FF9" w:rsidP="00353FF9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t>Patient_ID</w:t>
      </w:r>
      <w:proofErr w:type="spellEnd"/>
      <w:r>
        <w:t>: Anonymous patient identifier</w:t>
      </w:r>
    </w:p>
    <w:p w14:paraId="2E566825" w14:textId="77777777" w:rsidR="00353FF9" w:rsidRPr="00353FF9" w:rsidRDefault="00353FF9" w:rsidP="00353FF9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t>Diag_Code</w:t>
      </w:r>
      <w:proofErr w:type="spellEnd"/>
      <w:r>
        <w:t>: ICD code received</w:t>
      </w:r>
    </w:p>
    <w:p w14:paraId="2E566826" w14:textId="77777777" w:rsidR="00353FF9" w:rsidRPr="00831A33" w:rsidRDefault="001B5400" w:rsidP="00353FF9">
      <w:pPr>
        <w:pStyle w:val="ListParagraph"/>
        <w:numPr>
          <w:ilvl w:val="2"/>
          <w:numId w:val="1"/>
        </w:numPr>
        <w:rPr>
          <w:u w:val="single"/>
        </w:rPr>
      </w:pPr>
      <w:r>
        <w:t>Date: Date patient received ICD</w:t>
      </w:r>
    </w:p>
    <w:p w14:paraId="2E566827" w14:textId="77777777" w:rsidR="00831A33" w:rsidRPr="00353FF9" w:rsidRDefault="00831A33" w:rsidP="00831A33">
      <w:pPr>
        <w:pStyle w:val="ListParagraph"/>
        <w:numPr>
          <w:ilvl w:val="1"/>
          <w:numId w:val="1"/>
        </w:numPr>
        <w:rPr>
          <w:u w:val="single"/>
        </w:rPr>
      </w:pPr>
      <w:r>
        <w:t>Rx: Contains the dates and days of supply of drugs prescribed to patients</w:t>
      </w:r>
    </w:p>
    <w:p w14:paraId="2E566828" w14:textId="77777777" w:rsidR="00831A33" w:rsidRPr="00353FF9" w:rsidRDefault="00831A33" w:rsidP="00831A33">
      <w:pPr>
        <w:pStyle w:val="ListParagraph"/>
        <w:numPr>
          <w:ilvl w:val="2"/>
          <w:numId w:val="1"/>
        </w:numPr>
        <w:rPr>
          <w:u w:val="single"/>
        </w:rPr>
      </w:pPr>
      <w:proofErr w:type="spellStart"/>
      <w:r>
        <w:t>Patient_ID</w:t>
      </w:r>
      <w:proofErr w:type="spellEnd"/>
      <w:r>
        <w:t>: Anonymous patient identifier</w:t>
      </w:r>
    </w:p>
    <w:p w14:paraId="2E566829" w14:textId="77777777" w:rsidR="00831A33" w:rsidRPr="00353FF9" w:rsidRDefault="002A618E" w:rsidP="00831A33">
      <w:pPr>
        <w:pStyle w:val="ListParagraph"/>
        <w:numPr>
          <w:ilvl w:val="2"/>
          <w:numId w:val="1"/>
        </w:numPr>
        <w:rPr>
          <w:u w:val="single"/>
        </w:rPr>
      </w:pPr>
      <w:r>
        <w:t>Rx Date: Date of prescription</w:t>
      </w:r>
    </w:p>
    <w:p w14:paraId="2E56682A" w14:textId="77777777" w:rsidR="00831A33" w:rsidRPr="001B5400" w:rsidRDefault="002A618E" w:rsidP="00831A33">
      <w:pPr>
        <w:pStyle w:val="ListParagraph"/>
        <w:numPr>
          <w:ilvl w:val="2"/>
          <w:numId w:val="1"/>
        </w:numPr>
        <w:rPr>
          <w:u w:val="single"/>
        </w:rPr>
      </w:pPr>
      <w:r>
        <w:t>Drug</w:t>
      </w:r>
      <w:r w:rsidR="00831A33">
        <w:t xml:space="preserve">: </w:t>
      </w:r>
      <w:r>
        <w:t>Name of drug prescribed</w:t>
      </w:r>
    </w:p>
    <w:p w14:paraId="2E56682B" w14:textId="77777777" w:rsidR="00831A33" w:rsidRPr="002A618E" w:rsidRDefault="002A618E" w:rsidP="00353FF9">
      <w:pPr>
        <w:pStyle w:val="ListParagraph"/>
        <w:numPr>
          <w:ilvl w:val="2"/>
          <w:numId w:val="1"/>
        </w:numPr>
      </w:pPr>
      <w:proofErr w:type="spellStart"/>
      <w:r w:rsidRPr="002A618E">
        <w:t>Days_Supply</w:t>
      </w:r>
      <w:proofErr w:type="spellEnd"/>
      <w:r>
        <w:t>: Days of supply for prescription</w:t>
      </w:r>
    </w:p>
    <w:p w14:paraId="2E56682C" w14:textId="77777777" w:rsidR="001B5400" w:rsidRDefault="001B5400" w:rsidP="001B5400">
      <w:pPr>
        <w:pStyle w:val="ListParagraph"/>
        <w:numPr>
          <w:ilvl w:val="0"/>
          <w:numId w:val="1"/>
        </w:numPr>
        <w:rPr>
          <w:b/>
          <w:u w:val="single"/>
        </w:rPr>
      </w:pPr>
      <w:r w:rsidRPr="001B5400">
        <w:rPr>
          <w:b/>
          <w:u w:val="single"/>
        </w:rPr>
        <w:t>Questions:</w:t>
      </w:r>
    </w:p>
    <w:p w14:paraId="2E56682D" w14:textId="77777777" w:rsidR="001B5400" w:rsidRPr="00CA5A45" w:rsidRDefault="00CA5A45" w:rsidP="001B5400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Export to Excel a list of patients that are continuously enrolled for </w:t>
      </w:r>
      <w:r w:rsidR="005A28C1">
        <w:t xml:space="preserve">at least </w:t>
      </w:r>
      <w:r>
        <w:t xml:space="preserve">12 months </w:t>
      </w:r>
      <w:r>
        <w:rPr>
          <w:b/>
        </w:rPr>
        <w:t>at any point in time</w:t>
      </w:r>
      <w:r>
        <w:t>.</w:t>
      </w:r>
    </w:p>
    <w:p w14:paraId="2E56682E" w14:textId="77777777" w:rsidR="00CA5A45" w:rsidRPr="00CA5A45" w:rsidRDefault="00CA5A45" w:rsidP="00CA5A45">
      <w:pPr>
        <w:pStyle w:val="ListParagraph"/>
        <w:numPr>
          <w:ilvl w:val="1"/>
          <w:numId w:val="1"/>
        </w:numPr>
        <w:rPr>
          <w:b/>
          <w:u w:val="single"/>
        </w:rPr>
      </w:pPr>
      <w:r>
        <w:t xml:space="preserve">Export to Excel a list of patients that are continuously enrolled for </w:t>
      </w:r>
      <w:r>
        <w:rPr>
          <w:b/>
        </w:rPr>
        <w:t xml:space="preserve">the most recent </w:t>
      </w:r>
      <w:r>
        <w:t>12 months.</w:t>
      </w:r>
    </w:p>
    <w:p w14:paraId="2E56682F" w14:textId="77777777" w:rsidR="00CA5A45" w:rsidRPr="00A216B1" w:rsidRDefault="00A216B1" w:rsidP="001B5400">
      <w:pPr>
        <w:pStyle w:val="ListParagraph"/>
        <w:numPr>
          <w:ilvl w:val="1"/>
          <w:numId w:val="1"/>
        </w:numPr>
        <w:rPr>
          <w:u w:val="single"/>
        </w:rPr>
      </w:pPr>
      <w:r>
        <w:t>Of patients in “b”, flag the patients that have received at least 2 ICD</w:t>
      </w:r>
      <w:r w:rsidR="00D735EB">
        <w:t xml:space="preserve"> codes</w:t>
      </w:r>
      <w:r>
        <w:t xml:space="preserve"> of any listed below (i.e. it could be </w:t>
      </w:r>
      <w:r w:rsidR="00D735EB">
        <w:t xml:space="preserve">2 </w:t>
      </w:r>
      <w:r w:rsidR="00AA6D4E">
        <w:t>of the same kind or</w:t>
      </w:r>
      <w:r w:rsidR="005A28C1">
        <w:t xml:space="preserve"> 1 o</w:t>
      </w:r>
      <w:r w:rsidR="00AA6D4E">
        <w:t>f</w:t>
      </w:r>
      <w:r>
        <w:t xml:space="preserve"> multiple different ones) </w:t>
      </w:r>
      <w:r>
        <w:rPr>
          <w:b/>
        </w:rPr>
        <w:t xml:space="preserve">in the most recent </w:t>
      </w:r>
      <w:r w:rsidR="00E7133D">
        <w:t>12</w:t>
      </w:r>
      <w:r w:rsidRPr="00A216B1">
        <w:t xml:space="preserve"> months.</w:t>
      </w:r>
    </w:p>
    <w:p w14:paraId="2E566830" w14:textId="77777777" w:rsidR="00353FF9" w:rsidRPr="00E7133D" w:rsidRDefault="00A216B1" w:rsidP="00353FF9">
      <w:pPr>
        <w:pStyle w:val="ListParagraph"/>
        <w:numPr>
          <w:ilvl w:val="2"/>
          <w:numId w:val="1"/>
        </w:numPr>
        <w:rPr>
          <w:u w:val="single"/>
        </w:rPr>
      </w:pPr>
      <w:r>
        <w:t>299.00, 399.88, 495.01</w:t>
      </w:r>
    </w:p>
    <w:p w14:paraId="2E566831" w14:textId="77777777" w:rsidR="00E7133D" w:rsidRPr="00A216B1" w:rsidRDefault="00E7133D" w:rsidP="00E7133D">
      <w:pPr>
        <w:pStyle w:val="ListParagraph"/>
        <w:numPr>
          <w:ilvl w:val="1"/>
          <w:numId w:val="1"/>
        </w:numPr>
        <w:rPr>
          <w:u w:val="single"/>
        </w:rPr>
      </w:pPr>
      <w:r>
        <w:t>Of patients in “a”, flag the patients that have received at least 2 ICD codes of any listed below (i.e. it could be 2 of the same kind of 1 o</w:t>
      </w:r>
      <w:r w:rsidR="005A28C1">
        <w:t>r</w:t>
      </w:r>
      <w:r>
        <w:t xml:space="preserve"> multiple different ones) </w:t>
      </w:r>
      <w:r>
        <w:rPr>
          <w:b/>
        </w:rPr>
        <w:t xml:space="preserve">with a 12 month washout on the first claim </w:t>
      </w:r>
      <w:r>
        <w:t>(i.e. they are continuously enrolled for 12 months prior to their first claim) and 24 month look-forward period (i.e. they are continuously enrolled for 24 months after their first claim)</w:t>
      </w:r>
      <w:r w:rsidRPr="00A216B1">
        <w:t>.</w:t>
      </w:r>
      <w:r w:rsidR="00437E55">
        <w:t xml:space="preserve"> These patients’ first ICD claim below will be referred to as “diagnosis claim” from here on out.</w:t>
      </w:r>
    </w:p>
    <w:p w14:paraId="2E566832" w14:textId="77777777" w:rsidR="00E7133D" w:rsidRPr="00437E55" w:rsidRDefault="00E7133D" w:rsidP="00E7133D">
      <w:pPr>
        <w:pStyle w:val="ListParagraph"/>
        <w:numPr>
          <w:ilvl w:val="2"/>
          <w:numId w:val="1"/>
        </w:numPr>
        <w:rPr>
          <w:u w:val="single"/>
        </w:rPr>
      </w:pPr>
      <w:r>
        <w:t>299.00, 399.88, 495.01</w:t>
      </w:r>
    </w:p>
    <w:p w14:paraId="2E566833" w14:textId="77777777" w:rsidR="00437E55" w:rsidRPr="00437E55" w:rsidRDefault="00437E55" w:rsidP="00437E55">
      <w:pPr>
        <w:pStyle w:val="ListParagraph"/>
        <w:numPr>
          <w:ilvl w:val="1"/>
          <w:numId w:val="1"/>
        </w:numPr>
        <w:rPr>
          <w:u w:val="single"/>
        </w:rPr>
      </w:pPr>
      <w:r>
        <w:t>Of patients in “d”, find the number of patients that were treated with the drugs (below) after their diagnosis</w:t>
      </w:r>
      <w:r w:rsidR="00777C80">
        <w:t xml:space="preserve"> (do not look further than 24 months after diagnosis).</w:t>
      </w:r>
    </w:p>
    <w:p w14:paraId="2E566834" w14:textId="77777777" w:rsidR="00437E55" w:rsidRPr="00437E55" w:rsidRDefault="00437E55" w:rsidP="00437E55">
      <w:pPr>
        <w:pStyle w:val="ListParagraph"/>
        <w:numPr>
          <w:ilvl w:val="2"/>
          <w:numId w:val="1"/>
        </w:numPr>
        <w:rPr>
          <w:u w:val="single"/>
        </w:rPr>
      </w:pPr>
      <w:r>
        <w:t>Abilify</w:t>
      </w:r>
    </w:p>
    <w:p w14:paraId="2E566835" w14:textId="77777777" w:rsidR="00437E55" w:rsidRPr="00437E55" w:rsidRDefault="00437E55" w:rsidP="00437E55">
      <w:pPr>
        <w:pStyle w:val="ListParagraph"/>
        <w:numPr>
          <w:ilvl w:val="2"/>
          <w:numId w:val="1"/>
        </w:numPr>
        <w:rPr>
          <w:u w:val="single"/>
        </w:rPr>
      </w:pPr>
      <w:r>
        <w:t>Seroquel</w:t>
      </w:r>
    </w:p>
    <w:p w14:paraId="2E566836" w14:textId="77777777" w:rsidR="00437E55" w:rsidRPr="00954777" w:rsidRDefault="00437E55" w:rsidP="00437E55">
      <w:pPr>
        <w:pStyle w:val="ListParagraph"/>
        <w:numPr>
          <w:ilvl w:val="1"/>
          <w:numId w:val="1"/>
        </w:numPr>
        <w:rPr>
          <w:u w:val="single"/>
        </w:rPr>
      </w:pPr>
      <w:r>
        <w:t>Of patients in “e”, report the patients that have a 12+ month washout on their first treatment claim</w:t>
      </w:r>
      <w:r w:rsidR="00954777">
        <w:t xml:space="preserve"> </w:t>
      </w:r>
      <w:r w:rsidR="00E45FA7">
        <w:t xml:space="preserve">post diagnosis </w:t>
      </w:r>
      <w:r w:rsidR="00954777">
        <w:t>for</w:t>
      </w:r>
    </w:p>
    <w:p w14:paraId="2E566837" w14:textId="77777777" w:rsidR="00954777" w:rsidRPr="00437E55" w:rsidRDefault="00954777" w:rsidP="00954777">
      <w:pPr>
        <w:pStyle w:val="ListParagraph"/>
        <w:numPr>
          <w:ilvl w:val="2"/>
          <w:numId w:val="1"/>
        </w:numPr>
        <w:rPr>
          <w:u w:val="single"/>
        </w:rPr>
      </w:pPr>
      <w:r>
        <w:t>Abilify</w:t>
      </w:r>
    </w:p>
    <w:p w14:paraId="2E566838" w14:textId="77777777" w:rsidR="00954777" w:rsidRPr="00954777" w:rsidRDefault="00954777" w:rsidP="00954777">
      <w:pPr>
        <w:pStyle w:val="ListParagraph"/>
        <w:numPr>
          <w:ilvl w:val="2"/>
          <w:numId w:val="1"/>
        </w:numPr>
        <w:rPr>
          <w:u w:val="single"/>
        </w:rPr>
      </w:pPr>
      <w:r>
        <w:t>Seroquel</w:t>
      </w:r>
    </w:p>
    <w:p w14:paraId="2E566839" w14:textId="77777777" w:rsidR="00954777" w:rsidRPr="00954777" w:rsidRDefault="00954777" w:rsidP="00437E55">
      <w:pPr>
        <w:pStyle w:val="ListParagraph"/>
        <w:numPr>
          <w:ilvl w:val="1"/>
          <w:numId w:val="1"/>
        </w:numPr>
        <w:rPr>
          <w:u w:val="single"/>
        </w:rPr>
      </w:pPr>
      <w:r>
        <w:lastRenderedPageBreak/>
        <w:t>Of patient</w:t>
      </w:r>
      <w:r w:rsidR="002A618E">
        <w:t>s</w:t>
      </w:r>
      <w:r>
        <w:t xml:space="preserve"> in “f”, report the </w:t>
      </w:r>
      <w:r w:rsidR="00777C80">
        <w:t xml:space="preserve">mean/median </w:t>
      </w:r>
      <w:r>
        <w:t>days of supply they received in the first 12 months after their initial treatment claim for</w:t>
      </w:r>
      <w:r w:rsidR="00777C80">
        <w:t xml:space="preserve"> the drugs below (do not look further than 24 months after diagnosis).</w:t>
      </w:r>
    </w:p>
    <w:p w14:paraId="2E56683A" w14:textId="77777777" w:rsidR="00954777" w:rsidRPr="00437E55" w:rsidRDefault="00954777" w:rsidP="00954777">
      <w:pPr>
        <w:pStyle w:val="ListParagraph"/>
        <w:numPr>
          <w:ilvl w:val="2"/>
          <w:numId w:val="1"/>
        </w:numPr>
        <w:rPr>
          <w:u w:val="single"/>
        </w:rPr>
      </w:pPr>
      <w:r>
        <w:t>Abilify</w:t>
      </w:r>
    </w:p>
    <w:p w14:paraId="2E56683B" w14:textId="77777777" w:rsidR="00954777" w:rsidRPr="00437E55" w:rsidRDefault="00954777" w:rsidP="00954777">
      <w:pPr>
        <w:pStyle w:val="ListParagraph"/>
        <w:numPr>
          <w:ilvl w:val="2"/>
          <w:numId w:val="1"/>
        </w:numPr>
        <w:rPr>
          <w:u w:val="single"/>
        </w:rPr>
      </w:pPr>
      <w:r>
        <w:t>Seroquel</w:t>
      </w:r>
    </w:p>
    <w:p w14:paraId="2E56683C" w14:textId="77777777" w:rsidR="00954777" w:rsidRPr="00E7133D" w:rsidRDefault="00954777" w:rsidP="00954777">
      <w:pPr>
        <w:pStyle w:val="ListParagraph"/>
        <w:rPr>
          <w:u w:val="single"/>
        </w:rPr>
      </w:pPr>
    </w:p>
    <w:p w14:paraId="14A0AEFB" w14:textId="77777777" w:rsidR="00C957EB" w:rsidRPr="004A789B" w:rsidRDefault="00C957EB" w:rsidP="00C957EB">
      <w:pPr>
        <w:jc w:val="center"/>
        <w:rPr>
          <w:sz w:val="24"/>
          <w:u w:val="single"/>
        </w:rPr>
      </w:pPr>
      <w:r>
        <w:rPr>
          <w:sz w:val="24"/>
          <w:u w:val="single"/>
        </w:rPr>
        <w:t>Problem Set 2: Client Question (in bulleted note form)</w:t>
      </w:r>
    </w:p>
    <w:p w14:paraId="736582E9" w14:textId="77777777" w:rsidR="00C957EB" w:rsidRDefault="00C957EB" w:rsidP="00C957EB">
      <w:pPr>
        <w:pStyle w:val="ListParagraph"/>
        <w:numPr>
          <w:ilvl w:val="0"/>
          <w:numId w:val="4"/>
        </w:numPr>
      </w:pPr>
      <w:r>
        <w:t xml:space="preserve">The client has a product in development for a rare disease in which physicians recognize differences in severity, </w:t>
      </w:r>
      <w:r w:rsidRPr="001F16E5">
        <w:rPr>
          <w:i/>
        </w:rPr>
        <w:t>but no guidelines exist</w:t>
      </w:r>
      <w:r>
        <w:t xml:space="preserve"> for our client to map individual patients directly to severity </w:t>
      </w:r>
      <w:proofErr w:type="gramStart"/>
      <w:r>
        <w:t>levels</w:t>
      </w:r>
      <w:proofErr w:type="gramEnd"/>
    </w:p>
    <w:p w14:paraId="185C1989" w14:textId="77777777" w:rsidR="00C957EB" w:rsidRDefault="00C957EB" w:rsidP="00C957EB">
      <w:pPr>
        <w:pStyle w:val="ListParagraph"/>
        <w:numPr>
          <w:ilvl w:val="0"/>
          <w:numId w:val="4"/>
        </w:numPr>
      </w:pPr>
      <w:r>
        <w:t xml:space="preserve">The client’s product will be targeted in patients with moderate to severe </w:t>
      </w:r>
      <w:proofErr w:type="gramStart"/>
      <w:r>
        <w:t>disease</w:t>
      </w:r>
      <w:proofErr w:type="gramEnd"/>
    </w:p>
    <w:p w14:paraId="204C5E09" w14:textId="77777777" w:rsidR="00C957EB" w:rsidRDefault="00C957EB" w:rsidP="00C957EB">
      <w:pPr>
        <w:pStyle w:val="ListParagraph"/>
        <w:numPr>
          <w:ilvl w:val="0"/>
          <w:numId w:val="4"/>
        </w:numPr>
      </w:pPr>
      <w:r>
        <w:t xml:space="preserve">The client has a database that contains </w:t>
      </w:r>
      <w:proofErr w:type="gramStart"/>
      <w:r>
        <w:t>clinically-relevant</w:t>
      </w:r>
      <w:proofErr w:type="gramEnd"/>
      <w:r>
        <w:t xml:space="preserve"> information about the disease (i.e., flags indicating the presence of symptoms and a variable counting the total number of symptoms) and each patient has been rated as mild, moderate, or severe by an actual physician</w:t>
      </w:r>
    </w:p>
    <w:p w14:paraId="2CC03AC4" w14:textId="77777777" w:rsidR="00C957EB" w:rsidRDefault="00C957EB" w:rsidP="00C957EB">
      <w:pPr>
        <w:pStyle w:val="ListParagraph"/>
        <w:numPr>
          <w:ilvl w:val="0"/>
          <w:numId w:val="4"/>
        </w:numPr>
      </w:pPr>
      <w:r>
        <w:t xml:space="preserve">The client would like </w:t>
      </w:r>
      <w:proofErr w:type="spellStart"/>
      <w:r>
        <w:t>ClearView</w:t>
      </w:r>
      <w:proofErr w:type="spellEnd"/>
      <w:r>
        <w:t xml:space="preserve"> to extract the mental heuristic physicians are using when they label a patient with a </w:t>
      </w:r>
      <w:proofErr w:type="gramStart"/>
      <w:r>
        <w:t>severity</w:t>
      </w:r>
      <w:proofErr w:type="gramEnd"/>
    </w:p>
    <w:p w14:paraId="659B2D38" w14:textId="77777777" w:rsidR="00C957EB" w:rsidRDefault="00C957EB" w:rsidP="00C957EB">
      <w:pPr>
        <w:pStyle w:val="ListParagraph"/>
        <w:numPr>
          <w:ilvl w:val="0"/>
          <w:numId w:val="4"/>
        </w:numPr>
      </w:pPr>
      <w:r w:rsidRPr="001F16E5">
        <w:rPr>
          <w:b/>
        </w:rPr>
        <w:t>You have been tasked with extracting simple rules</w:t>
      </w:r>
      <w:r>
        <w:t xml:space="preserve"> (</w:t>
      </w:r>
      <w:r w:rsidRPr="005973BA">
        <w:rPr>
          <w:i/>
        </w:rPr>
        <w:t>1-3 per severity level</w:t>
      </w:r>
      <w:r>
        <w:t>) to classify patients from the database. An example of a set of rules would be “patients that have fatigue OR exactly 2 symptoms are severe.”</w:t>
      </w:r>
    </w:p>
    <w:p w14:paraId="0D22AA25" w14:textId="77777777" w:rsidR="00C957EB" w:rsidRDefault="00C957EB" w:rsidP="00C957EB">
      <w:pPr>
        <w:pStyle w:val="ListParagraph"/>
        <w:numPr>
          <w:ilvl w:val="0"/>
          <w:numId w:val="4"/>
        </w:numPr>
      </w:pPr>
      <w:r>
        <w:t>In your response email back please provide the following:</w:t>
      </w:r>
    </w:p>
    <w:p w14:paraId="05E5F708" w14:textId="77777777" w:rsidR="00C957EB" w:rsidRDefault="00C957EB" w:rsidP="00C957EB">
      <w:pPr>
        <w:pStyle w:val="ListParagraph"/>
        <w:numPr>
          <w:ilvl w:val="1"/>
          <w:numId w:val="4"/>
        </w:numPr>
      </w:pPr>
      <w:r>
        <w:t xml:space="preserve">The rules you discovered that describe each severity </w:t>
      </w:r>
      <w:proofErr w:type="gramStart"/>
      <w:r>
        <w:t>level</w:t>
      </w:r>
      <w:proofErr w:type="gramEnd"/>
    </w:p>
    <w:p w14:paraId="62429A1D" w14:textId="77777777" w:rsidR="00C957EB" w:rsidRDefault="00C957EB" w:rsidP="00C957EB">
      <w:pPr>
        <w:pStyle w:val="ListParagraph"/>
        <w:numPr>
          <w:ilvl w:val="1"/>
          <w:numId w:val="4"/>
        </w:numPr>
      </w:pPr>
      <w:r>
        <w:t>The overall confusion matrix</w:t>
      </w:r>
    </w:p>
    <w:p w14:paraId="301F2AD2" w14:textId="77777777" w:rsidR="00C957EB" w:rsidRDefault="00C957EB" w:rsidP="00C957EB">
      <w:pPr>
        <w:pStyle w:val="ListParagraph"/>
        <w:numPr>
          <w:ilvl w:val="1"/>
          <w:numId w:val="4"/>
        </w:numPr>
      </w:pPr>
      <w:r>
        <w:t xml:space="preserve"> A general description of your approach (only 1-2 sentences)</w:t>
      </w:r>
      <w:r>
        <w:br/>
      </w:r>
    </w:p>
    <w:p w14:paraId="2E566847" w14:textId="77777777" w:rsidR="00205412" w:rsidRDefault="00205412" w:rsidP="00205412">
      <w:pPr>
        <w:ind w:left="720"/>
      </w:pPr>
      <w:r>
        <w:br/>
      </w:r>
    </w:p>
    <w:p w14:paraId="2E566848" w14:textId="77777777" w:rsidR="001F7045" w:rsidRDefault="001F7045" w:rsidP="0080634B">
      <w:pPr>
        <w:pStyle w:val="ListParagraph"/>
      </w:pPr>
    </w:p>
    <w:sectPr w:rsidR="001F7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82377"/>
    <w:multiLevelType w:val="multilevel"/>
    <w:tmpl w:val="9DE8775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A9B3CA2"/>
    <w:multiLevelType w:val="multilevel"/>
    <w:tmpl w:val="9DE8775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D8663AA"/>
    <w:multiLevelType w:val="hybridMultilevel"/>
    <w:tmpl w:val="7570B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596024"/>
    <w:multiLevelType w:val="hybridMultilevel"/>
    <w:tmpl w:val="2BC6BE32"/>
    <w:lvl w:ilvl="0" w:tplc="1EC27594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43F2"/>
    <w:rsid w:val="0019199D"/>
    <w:rsid w:val="001B5400"/>
    <w:rsid w:val="001D7E77"/>
    <w:rsid w:val="001F7045"/>
    <w:rsid w:val="00205412"/>
    <w:rsid w:val="00237448"/>
    <w:rsid w:val="002936B6"/>
    <w:rsid w:val="002A618E"/>
    <w:rsid w:val="002C13A4"/>
    <w:rsid w:val="003415FE"/>
    <w:rsid w:val="00353FF9"/>
    <w:rsid w:val="00427FB0"/>
    <w:rsid w:val="00437E55"/>
    <w:rsid w:val="00444235"/>
    <w:rsid w:val="005A28C1"/>
    <w:rsid w:val="005B21A2"/>
    <w:rsid w:val="006B6D21"/>
    <w:rsid w:val="00717ECF"/>
    <w:rsid w:val="0073361A"/>
    <w:rsid w:val="00777C80"/>
    <w:rsid w:val="0080634B"/>
    <w:rsid w:val="00827C62"/>
    <w:rsid w:val="00831A33"/>
    <w:rsid w:val="00954777"/>
    <w:rsid w:val="00A216B1"/>
    <w:rsid w:val="00AA6D4E"/>
    <w:rsid w:val="00AC4DA0"/>
    <w:rsid w:val="00B943F2"/>
    <w:rsid w:val="00BB5D51"/>
    <w:rsid w:val="00C0099D"/>
    <w:rsid w:val="00C957EB"/>
    <w:rsid w:val="00CA5A45"/>
    <w:rsid w:val="00D735EB"/>
    <w:rsid w:val="00E45FA7"/>
    <w:rsid w:val="00E644A6"/>
    <w:rsid w:val="00E7133D"/>
    <w:rsid w:val="00ED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6681C"/>
  <w15:docId w15:val="{51E2C263-B91D-43CC-AC88-D3230585D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3F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7F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7F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7F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7F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7F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F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F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442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054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Roy</dc:creator>
  <cp:lastModifiedBy>Mike Roy</cp:lastModifiedBy>
  <cp:revision>3</cp:revision>
  <dcterms:created xsi:type="dcterms:W3CDTF">2021-05-10T20:37:00Z</dcterms:created>
  <dcterms:modified xsi:type="dcterms:W3CDTF">2021-05-10T20:38:00Z</dcterms:modified>
</cp:coreProperties>
</file>