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CA73D" w14:textId="77777777" w:rsidR="00D41FF0" w:rsidRDefault="00D41FF0" w:rsidP="00D41FF0">
      <w:pPr>
        <w:jc w:val="center"/>
        <w:rPr>
          <w:rFonts w:ascii="Calibri" w:hAnsi="Calibri" w:cs="Calibri"/>
          <w:sz w:val="24"/>
          <w:szCs w:val="24"/>
        </w:rPr>
      </w:pPr>
    </w:p>
    <w:p w14:paraId="3F880F90" w14:textId="77777777" w:rsidR="00D41FF0" w:rsidRDefault="00D41FF0" w:rsidP="00D41FF0">
      <w:pPr>
        <w:jc w:val="center"/>
        <w:rPr>
          <w:rFonts w:ascii="Calibri" w:hAnsi="Calibri" w:cs="Calibri"/>
          <w:sz w:val="24"/>
          <w:szCs w:val="24"/>
        </w:rPr>
      </w:pPr>
    </w:p>
    <w:p w14:paraId="19BDFC1C" w14:textId="77777777" w:rsidR="00D41FF0" w:rsidRDefault="00D41FF0" w:rsidP="00D41FF0">
      <w:pPr>
        <w:jc w:val="center"/>
        <w:rPr>
          <w:rFonts w:ascii="Calibri" w:hAnsi="Calibri" w:cs="Calibri"/>
          <w:sz w:val="24"/>
          <w:szCs w:val="24"/>
        </w:rPr>
      </w:pPr>
    </w:p>
    <w:p w14:paraId="6FE81A30" w14:textId="77777777" w:rsidR="00D41FF0" w:rsidRDefault="00D41FF0" w:rsidP="00D41FF0">
      <w:pPr>
        <w:jc w:val="center"/>
        <w:rPr>
          <w:rFonts w:ascii="Calibri" w:hAnsi="Calibri" w:cs="Calibri"/>
          <w:sz w:val="24"/>
          <w:szCs w:val="24"/>
        </w:rPr>
      </w:pPr>
    </w:p>
    <w:p w14:paraId="0F43BB7F" w14:textId="77777777" w:rsidR="00D41FF0" w:rsidRDefault="00D41FF0" w:rsidP="00D41FF0">
      <w:pPr>
        <w:jc w:val="center"/>
        <w:rPr>
          <w:rFonts w:ascii="Calibri" w:hAnsi="Calibri" w:cs="Calibri"/>
          <w:sz w:val="24"/>
          <w:szCs w:val="24"/>
        </w:rPr>
      </w:pPr>
    </w:p>
    <w:p w14:paraId="311C9301" w14:textId="77777777" w:rsidR="00D41FF0" w:rsidRDefault="00D41FF0" w:rsidP="00D41FF0">
      <w:pPr>
        <w:jc w:val="center"/>
        <w:rPr>
          <w:rFonts w:ascii="Calibri" w:hAnsi="Calibri" w:cs="Calibri"/>
          <w:sz w:val="24"/>
          <w:szCs w:val="24"/>
        </w:rPr>
      </w:pPr>
    </w:p>
    <w:p w14:paraId="31D266EB" w14:textId="77777777" w:rsidR="00D41FF0" w:rsidRDefault="00D41FF0" w:rsidP="00D41FF0">
      <w:pPr>
        <w:jc w:val="center"/>
        <w:rPr>
          <w:rFonts w:ascii="Calibri" w:hAnsi="Calibri" w:cs="Calibri"/>
          <w:sz w:val="24"/>
          <w:szCs w:val="24"/>
        </w:rPr>
      </w:pPr>
    </w:p>
    <w:p w14:paraId="181FDE8D" w14:textId="77777777" w:rsidR="00D41FF0" w:rsidRDefault="00D41FF0" w:rsidP="00BD2D7C">
      <w:pPr>
        <w:rPr>
          <w:rFonts w:ascii="Calibri" w:hAnsi="Calibri" w:cs="Calibri"/>
          <w:sz w:val="24"/>
          <w:szCs w:val="24"/>
        </w:rPr>
      </w:pPr>
    </w:p>
    <w:p w14:paraId="17AC617E" w14:textId="77777777" w:rsidR="00D41FF0" w:rsidRDefault="00D41FF0" w:rsidP="00D41FF0">
      <w:pPr>
        <w:jc w:val="center"/>
        <w:rPr>
          <w:rFonts w:ascii="Calibri" w:hAnsi="Calibri" w:cs="Calibri"/>
          <w:sz w:val="24"/>
          <w:szCs w:val="24"/>
        </w:rPr>
      </w:pPr>
    </w:p>
    <w:p w14:paraId="60C4DA59" w14:textId="77777777" w:rsidR="00D41FF0" w:rsidRDefault="00D41FF0" w:rsidP="00BD2D7C">
      <w:pPr>
        <w:spacing w:after="0" w:line="480" w:lineRule="auto"/>
        <w:jc w:val="center"/>
        <w:rPr>
          <w:rFonts w:ascii="Calibri" w:hAnsi="Calibri" w:cs="Calibri"/>
          <w:sz w:val="24"/>
          <w:szCs w:val="24"/>
        </w:rPr>
      </w:pPr>
    </w:p>
    <w:p w14:paraId="3B524D35" w14:textId="7AF97859" w:rsidR="00F964CE" w:rsidRPr="00D41FF0" w:rsidRDefault="00D41FF0" w:rsidP="00BD2D7C">
      <w:pPr>
        <w:spacing w:after="0" w:line="480" w:lineRule="auto"/>
        <w:jc w:val="center"/>
        <w:rPr>
          <w:rFonts w:ascii="Calibri" w:hAnsi="Calibri" w:cs="Calibri"/>
          <w:sz w:val="24"/>
          <w:szCs w:val="24"/>
        </w:rPr>
      </w:pPr>
      <w:r>
        <w:rPr>
          <w:rFonts w:ascii="Calibri" w:hAnsi="Calibri" w:cs="Calibri" w:hint="eastAsia"/>
          <w:sz w:val="24"/>
          <w:szCs w:val="24"/>
        </w:rPr>
        <w:t xml:space="preserve">Case Study 1: Aetiology, Pathophysiology, and Treatments of </w:t>
      </w:r>
      <w:r>
        <w:rPr>
          <w:rFonts w:ascii="Calibri" w:hAnsi="Calibri" w:cs="Calibri"/>
          <w:sz w:val="24"/>
          <w:szCs w:val="24"/>
        </w:rPr>
        <w:t>Ischemic</w:t>
      </w:r>
      <w:r>
        <w:rPr>
          <w:rFonts w:ascii="Calibri" w:hAnsi="Calibri" w:cs="Calibri" w:hint="eastAsia"/>
          <w:sz w:val="24"/>
          <w:szCs w:val="24"/>
        </w:rPr>
        <w:t xml:space="preserve"> Heart Disease</w:t>
      </w:r>
    </w:p>
    <w:p w14:paraId="040A2F1E" w14:textId="3ECB9470" w:rsidR="00D41FF0" w:rsidRPr="00D41FF0" w:rsidRDefault="00D41FF0" w:rsidP="00BD2D7C">
      <w:pPr>
        <w:spacing w:after="0" w:line="480" w:lineRule="auto"/>
        <w:jc w:val="center"/>
        <w:rPr>
          <w:rFonts w:ascii="Calibri" w:hAnsi="Calibri" w:cs="Calibri"/>
          <w:sz w:val="24"/>
          <w:szCs w:val="24"/>
        </w:rPr>
      </w:pPr>
      <w:r w:rsidRPr="00D41FF0">
        <w:rPr>
          <w:rFonts w:ascii="Calibri" w:hAnsi="Calibri" w:cs="Calibri"/>
          <w:sz w:val="24"/>
          <w:szCs w:val="24"/>
        </w:rPr>
        <w:t>ID No:15389583</w:t>
      </w:r>
    </w:p>
    <w:p w14:paraId="15BE46BA" w14:textId="77777777" w:rsidR="00D41FF0" w:rsidRPr="00D41FF0" w:rsidRDefault="00D41FF0" w:rsidP="00BD2D7C">
      <w:pPr>
        <w:spacing w:after="0" w:line="480" w:lineRule="auto"/>
        <w:jc w:val="center"/>
        <w:rPr>
          <w:rFonts w:ascii="Calibri" w:hAnsi="Calibri" w:cs="Calibri"/>
          <w:sz w:val="24"/>
          <w:szCs w:val="24"/>
        </w:rPr>
      </w:pPr>
      <w:r w:rsidRPr="00D41FF0">
        <w:rPr>
          <w:rFonts w:ascii="Calibri" w:hAnsi="Calibri" w:cs="Calibri"/>
          <w:sz w:val="24"/>
          <w:szCs w:val="24"/>
        </w:rPr>
        <w:t>College of Engineering, Environment, and Sciences, Coventry University</w:t>
      </w:r>
    </w:p>
    <w:p w14:paraId="05E31550" w14:textId="3FAD46A2" w:rsidR="00D41FF0" w:rsidRDefault="00D41FF0" w:rsidP="00BD2D7C">
      <w:pPr>
        <w:spacing w:after="0" w:line="480" w:lineRule="auto"/>
        <w:jc w:val="center"/>
        <w:rPr>
          <w:rFonts w:ascii="Calibri" w:hAnsi="Calibri" w:cs="Calibri"/>
          <w:sz w:val="24"/>
          <w:szCs w:val="24"/>
        </w:rPr>
      </w:pPr>
      <w:r w:rsidRPr="00D41FF0">
        <w:rPr>
          <w:rFonts w:ascii="Calibri" w:hAnsi="Calibri" w:cs="Calibri"/>
          <w:sz w:val="24"/>
          <w:szCs w:val="24"/>
        </w:rPr>
        <w:t>4006BIO - Human Physiology: Homeostasis and Health</w:t>
      </w:r>
    </w:p>
    <w:p w14:paraId="1F1B399D" w14:textId="2303052E" w:rsidR="00D41FF0" w:rsidRDefault="00D41FF0" w:rsidP="00BD2D7C">
      <w:pPr>
        <w:spacing w:after="0" w:line="480" w:lineRule="auto"/>
        <w:jc w:val="center"/>
        <w:rPr>
          <w:rFonts w:ascii="Calibri" w:hAnsi="Calibri" w:cs="Calibri"/>
          <w:sz w:val="24"/>
          <w:szCs w:val="24"/>
        </w:rPr>
      </w:pPr>
      <w:r w:rsidRPr="00D41FF0">
        <w:rPr>
          <w:rFonts w:ascii="Calibri" w:hAnsi="Calibri" w:cs="Calibri"/>
          <w:sz w:val="24"/>
          <w:szCs w:val="24"/>
        </w:rPr>
        <w:t>Dr Idris Sidique-Adair</w:t>
      </w:r>
    </w:p>
    <w:p w14:paraId="0A750D99" w14:textId="7447B498" w:rsidR="00D41FF0" w:rsidRDefault="00D41FF0" w:rsidP="00BD2D7C">
      <w:pPr>
        <w:spacing w:after="0" w:line="480" w:lineRule="auto"/>
        <w:jc w:val="center"/>
        <w:rPr>
          <w:rFonts w:ascii="Calibri" w:hAnsi="Calibri" w:cs="Calibri"/>
          <w:sz w:val="24"/>
          <w:szCs w:val="24"/>
        </w:rPr>
      </w:pPr>
      <w:r>
        <w:rPr>
          <w:rFonts w:ascii="Calibri" w:hAnsi="Calibri" w:cs="Calibri" w:hint="eastAsia"/>
          <w:sz w:val="24"/>
          <w:szCs w:val="24"/>
        </w:rPr>
        <w:t>0</w:t>
      </w:r>
      <w:r w:rsidR="00A3740E">
        <w:rPr>
          <w:rFonts w:ascii="Calibri" w:hAnsi="Calibri" w:cs="Calibri"/>
          <w:sz w:val="24"/>
          <w:szCs w:val="24"/>
        </w:rPr>
        <w:t>4</w:t>
      </w:r>
      <w:r>
        <w:rPr>
          <w:rFonts w:ascii="Calibri" w:hAnsi="Calibri" w:cs="Calibri" w:hint="eastAsia"/>
          <w:sz w:val="24"/>
          <w:szCs w:val="24"/>
        </w:rPr>
        <w:t xml:space="preserve"> December, 2024</w:t>
      </w:r>
    </w:p>
    <w:p w14:paraId="5C450238" w14:textId="77777777" w:rsidR="00D41FF0" w:rsidRDefault="00D41FF0" w:rsidP="00BD2D7C">
      <w:pPr>
        <w:spacing w:after="0" w:line="480" w:lineRule="auto"/>
        <w:jc w:val="center"/>
        <w:rPr>
          <w:rFonts w:ascii="Calibri" w:hAnsi="Calibri" w:cs="Calibri"/>
          <w:sz w:val="24"/>
          <w:szCs w:val="24"/>
        </w:rPr>
      </w:pPr>
    </w:p>
    <w:p w14:paraId="7D122473" w14:textId="77777777" w:rsidR="00D41FF0" w:rsidRDefault="00D41FF0" w:rsidP="00D41FF0">
      <w:pPr>
        <w:jc w:val="center"/>
        <w:rPr>
          <w:rFonts w:ascii="Calibri" w:hAnsi="Calibri" w:cs="Calibri"/>
          <w:sz w:val="24"/>
          <w:szCs w:val="24"/>
        </w:rPr>
      </w:pPr>
    </w:p>
    <w:p w14:paraId="629D4624" w14:textId="77777777" w:rsidR="00D41FF0" w:rsidRDefault="00D41FF0" w:rsidP="00D41FF0">
      <w:pPr>
        <w:jc w:val="center"/>
        <w:rPr>
          <w:rFonts w:ascii="Calibri" w:hAnsi="Calibri" w:cs="Calibri"/>
          <w:sz w:val="24"/>
          <w:szCs w:val="24"/>
        </w:rPr>
      </w:pPr>
    </w:p>
    <w:p w14:paraId="6BD96110" w14:textId="77777777" w:rsidR="00D41FF0" w:rsidRDefault="00D41FF0" w:rsidP="00D41FF0">
      <w:pPr>
        <w:jc w:val="center"/>
        <w:rPr>
          <w:rFonts w:ascii="Calibri" w:hAnsi="Calibri" w:cs="Calibri"/>
          <w:sz w:val="24"/>
          <w:szCs w:val="24"/>
        </w:rPr>
      </w:pPr>
    </w:p>
    <w:p w14:paraId="4002B9FF" w14:textId="77777777" w:rsidR="00D41FF0" w:rsidRDefault="00D41FF0" w:rsidP="00D41FF0">
      <w:pPr>
        <w:jc w:val="center"/>
        <w:rPr>
          <w:rFonts w:ascii="Calibri" w:hAnsi="Calibri" w:cs="Calibri"/>
          <w:sz w:val="24"/>
          <w:szCs w:val="24"/>
        </w:rPr>
      </w:pPr>
    </w:p>
    <w:p w14:paraId="5C654F42" w14:textId="77777777" w:rsidR="00D41FF0" w:rsidRDefault="00D41FF0" w:rsidP="00D41FF0">
      <w:pPr>
        <w:jc w:val="center"/>
        <w:rPr>
          <w:rFonts w:ascii="Calibri" w:hAnsi="Calibri" w:cs="Calibri"/>
          <w:sz w:val="24"/>
          <w:szCs w:val="24"/>
        </w:rPr>
      </w:pPr>
    </w:p>
    <w:p w14:paraId="602E0561" w14:textId="77777777" w:rsidR="00BD2D7C" w:rsidRDefault="00BD2D7C" w:rsidP="00D41FF0">
      <w:pPr>
        <w:jc w:val="center"/>
        <w:rPr>
          <w:rFonts w:ascii="Calibri" w:hAnsi="Calibri" w:cs="Calibri"/>
          <w:sz w:val="24"/>
          <w:szCs w:val="24"/>
        </w:rPr>
      </w:pPr>
    </w:p>
    <w:p w14:paraId="1D6B904B" w14:textId="77777777" w:rsidR="00D41FF0" w:rsidRDefault="00D41FF0" w:rsidP="00D41FF0">
      <w:pPr>
        <w:jc w:val="center"/>
        <w:rPr>
          <w:rFonts w:ascii="Calibri" w:hAnsi="Calibri" w:cs="Calibri"/>
          <w:sz w:val="24"/>
          <w:szCs w:val="24"/>
        </w:rPr>
      </w:pPr>
    </w:p>
    <w:p w14:paraId="770D3F09" w14:textId="77777777" w:rsidR="00D41FF0" w:rsidRDefault="00D41FF0" w:rsidP="00D41FF0">
      <w:pPr>
        <w:jc w:val="center"/>
        <w:rPr>
          <w:rFonts w:ascii="Calibri" w:hAnsi="Calibri" w:cs="Calibri"/>
          <w:sz w:val="24"/>
          <w:szCs w:val="24"/>
        </w:rPr>
      </w:pPr>
    </w:p>
    <w:p w14:paraId="4FFF3BF3" w14:textId="77777777" w:rsidR="00D41FF0" w:rsidRDefault="00D41FF0" w:rsidP="00D41FF0">
      <w:pPr>
        <w:jc w:val="center"/>
        <w:rPr>
          <w:rFonts w:ascii="Calibri" w:hAnsi="Calibri" w:cs="Calibri"/>
          <w:sz w:val="24"/>
          <w:szCs w:val="24"/>
        </w:rPr>
      </w:pPr>
    </w:p>
    <w:p w14:paraId="2B979084" w14:textId="77777777" w:rsidR="00D41FF0" w:rsidRDefault="00D41FF0" w:rsidP="00BD2D7C">
      <w:pPr>
        <w:rPr>
          <w:rFonts w:ascii="Calibri" w:hAnsi="Calibri" w:cs="Calibri"/>
          <w:sz w:val="24"/>
          <w:szCs w:val="24"/>
        </w:rPr>
      </w:pPr>
    </w:p>
    <w:p w14:paraId="66526B62" w14:textId="77777777" w:rsidR="00D41FF0" w:rsidRPr="00882036" w:rsidRDefault="00D41FF0" w:rsidP="00D41FF0">
      <w:pPr>
        <w:spacing w:after="0" w:line="480" w:lineRule="auto"/>
        <w:rPr>
          <w:rFonts w:ascii="Calibri" w:hAnsi="Calibri" w:cs="Calibri"/>
          <w:b/>
          <w:bCs/>
          <w:sz w:val="24"/>
          <w:szCs w:val="24"/>
        </w:rPr>
      </w:pPr>
      <w:r w:rsidRPr="00882036">
        <w:rPr>
          <w:rFonts w:ascii="Calibri" w:hAnsi="Calibri" w:cs="Calibri"/>
          <w:b/>
          <w:bCs/>
          <w:sz w:val="24"/>
          <w:szCs w:val="24"/>
        </w:rPr>
        <w:lastRenderedPageBreak/>
        <w:t>Introduction</w:t>
      </w:r>
    </w:p>
    <w:p w14:paraId="02EE7449" w14:textId="34E14143" w:rsidR="00D41FF0" w:rsidRDefault="00D41FF0" w:rsidP="00D41FF0">
      <w:pPr>
        <w:spacing w:after="0" w:line="480" w:lineRule="auto"/>
        <w:jc w:val="both"/>
        <w:rPr>
          <w:rFonts w:ascii="Calibri" w:hAnsi="Calibri" w:cs="Calibri"/>
          <w:sz w:val="24"/>
          <w:szCs w:val="24"/>
        </w:rPr>
      </w:pPr>
      <w:r w:rsidRPr="00CD44D2">
        <w:rPr>
          <w:rFonts w:ascii="Calibri" w:hAnsi="Calibri" w:cs="Calibri"/>
          <w:sz w:val="24"/>
          <w:szCs w:val="24"/>
        </w:rPr>
        <w:tab/>
        <w:t>Out of approximately 60.9 million people in the UK (ONS, 2024), 7.6 million people are suffering from heart or cardiovascular diseases (BHF, 2024), which accounts for 12.5% (rounded off to 3 decimal places) of the whole population.</w:t>
      </w:r>
      <w:r>
        <w:rPr>
          <w:rFonts w:ascii="Calibri" w:hAnsi="Calibri" w:cs="Calibri" w:hint="eastAsia"/>
          <w:sz w:val="24"/>
          <w:szCs w:val="24"/>
        </w:rPr>
        <w:t xml:space="preserve"> </w:t>
      </w:r>
      <w:r>
        <w:rPr>
          <w:rFonts w:ascii="Calibri" w:hAnsi="Calibri" w:cs="Calibri"/>
          <w:sz w:val="24"/>
          <w:szCs w:val="24"/>
        </w:rPr>
        <w:t>The cardiovascular</w:t>
      </w:r>
      <w:r>
        <w:rPr>
          <w:rFonts w:ascii="Calibri" w:hAnsi="Calibri" w:cs="Calibri" w:hint="eastAsia"/>
          <w:sz w:val="24"/>
          <w:szCs w:val="24"/>
        </w:rPr>
        <w:t xml:space="preserve"> system, where the heart is located, </w:t>
      </w:r>
      <w:r>
        <w:rPr>
          <w:rFonts w:ascii="Calibri" w:hAnsi="Calibri" w:cs="Calibri"/>
          <w:sz w:val="24"/>
          <w:szCs w:val="24"/>
        </w:rPr>
        <w:t>consists</w:t>
      </w:r>
      <w:r>
        <w:rPr>
          <w:rFonts w:ascii="Calibri" w:hAnsi="Calibri" w:cs="Calibri" w:hint="eastAsia"/>
          <w:sz w:val="24"/>
          <w:szCs w:val="24"/>
        </w:rPr>
        <w:t xml:space="preserve"> of blood vessels connected to the heart </w:t>
      </w:r>
      <w:r>
        <w:rPr>
          <w:rFonts w:ascii="Calibri" w:hAnsi="Calibri" w:cs="Calibri"/>
          <w:sz w:val="24"/>
          <w:szCs w:val="24"/>
        </w:rPr>
        <w:t xml:space="preserve">and </w:t>
      </w:r>
      <w:r>
        <w:rPr>
          <w:rFonts w:ascii="Calibri" w:hAnsi="Calibri" w:cs="Calibri" w:hint="eastAsia"/>
          <w:sz w:val="24"/>
          <w:szCs w:val="24"/>
        </w:rPr>
        <w:t xml:space="preserve">provides blood circulation all around the body. There are three types of blood vessels: </w:t>
      </w:r>
      <w:r>
        <w:rPr>
          <w:rFonts w:ascii="Calibri" w:hAnsi="Calibri" w:cs="Calibri"/>
          <w:sz w:val="24"/>
          <w:szCs w:val="24"/>
        </w:rPr>
        <w:t>arteries</w:t>
      </w:r>
      <w:r>
        <w:rPr>
          <w:rFonts w:ascii="Calibri" w:hAnsi="Calibri" w:cs="Calibri" w:hint="eastAsia"/>
          <w:sz w:val="24"/>
          <w:szCs w:val="24"/>
        </w:rPr>
        <w:t xml:space="preserve">, veins, and </w:t>
      </w:r>
      <w:r w:rsidRPr="005213FB">
        <w:rPr>
          <w:rFonts w:ascii="Calibri" w:hAnsi="Calibri" w:cs="Calibri"/>
          <w:sz w:val="24"/>
          <w:szCs w:val="24"/>
        </w:rPr>
        <w:br/>
        <w:t>capillaries</w:t>
      </w:r>
      <w:r>
        <w:rPr>
          <w:rFonts w:ascii="Calibri" w:hAnsi="Calibri" w:cs="Calibri" w:hint="eastAsia"/>
          <w:sz w:val="24"/>
          <w:szCs w:val="24"/>
        </w:rPr>
        <w:t xml:space="preserve">. Arteries deliver blood from the heart to the body, dividing into small and large vessels such as </w:t>
      </w:r>
      <w:r>
        <w:rPr>
          <w:rFonts w:ascii="Calibri" w:hAnsi="Calibri" w:cs="Calibri"/>
          <w:sz w:val="24"/>
          <w:szCs w:val="24"/>
        </w:rPr>
        <w:t>arterioles</w:t>
      </w:r>
      <w:r>
        <w:rPr>
          <w:rFonts w:ascii="Calibri" w:hAnsi="Calibri" w:cs="Calibri" w:hint="eastAsia"/>
          <w:sz w:val="24"/>
          <w:szCs w:val="24"/>
        </w:rPr>
        <w:t xml:space="preserve">, </w:t>
      </w:r>
      <w:r w:rsidR="002F252E">
        <w:rPr>
          <w:rFonts w:ascii="Calibri" w:hAnsi="Calibri" w:cs="Calibri"/>
          <w:sz w:val="24"/>
          <w:szCs w:val="24"/>
        </w:rPr>
        <w:t>while</w:t>
      </w:r>
      <w:r>
        <w:rPr>
          <w:rFonts w:ascii="Calibri" w:hAnsi="Calibri" w:cs="Calibri" w:hint="eastAsia"/>
          <w:sz w:val="24"/>
          <w:szCs w:val="24"/>
        </w:rPr>
        <w:t xml:space="preserve"> veins carry the blood back into the heart.  Capillaries </w:t>
      </w:r>
      <w:r w:rsidR="002F252E">
        <w:rPr>
          <w:rFonts w:ascii="Calibri" w:hAnsi="Calibri" w:cs="Calibri" w:hint="eastAsia"/>
          <w:sz w:val="24"/>
          <w:szCs w:val="24"/>
        </w:rPr>
        <w:t xml:space="preserve">form </w:t>
      </w:r>
      <w:r w:rsidR="00AA484B">
        <w:rPr>
          <w:rFonts w:ascii="Calibri" w:hAnsi="Calibri" w:cs="Calibri" w:hint="eastAsia"/>
          <w:sz w:val="24"/>
          <w:szCs w:val="24"/>
        </w:rPr>
        <w:t>a</w:t>
      </w:r>
      <w:r>
        <w:rPr>
          <w:rFonts w:ascii="Calibri" w:hAnsi="Calibri" w:cs="Calibri" w:hint="eastAsia"/>
          <w:sz w:val="24"/>
          <w:szCs w:val="24"/>
        </w:rPr>
        <w:t xml:space="preserve"> network of blood vessels that help the blood to reach the ends of </w:t>
      </w:r>
      <w:r>
        <w:rPr>
          <w:rFonts w:ascii="Calibri" w:hAnsi="Calibri" w:cs="Calibri"/>
          <w:sz w:val="24"/>
          <w:szCs w:val="24"/>
        </w:rPr>
        <w:t>the</w:t>
      </w:r>
      <w:r>
        <w:rPr>
          <w:rFonts w:ascii="Calibri" w:hAnsi="Calibri" w:cs="Calibri" w:hint="eastAsia"/>
          <w:sz w:val="24"/>
          <w:szCs w:val="24"/>
        </w:rPr>
        <w:t xml:space="preserve"> </w:t>
      </w:r>
      <w:r>
        <w:rPr>
          <w:rFonts w:ascii="Calibri" w:hAnsi="Calibri" w:cs="Calibri"/>
          <w:sz w:val="24"/>
          <w:szCs w:val="24"/>
        </w:rPr>
        <w:t>body like</w:t>
      </w:r>
      <w:r>
        <w:rPr>
          <w:rFonts w:ascii="Calibri" w:hAnsi="Calibri" w:cs="Calibri" w:hint="eastAsia"/>
          <w:sz w:val="24"/>
          <w:szCs w:val="24"/>
        </w:rPr>
        <w:t xml:space="preserve"> fingers and toes. (Chaudhry et al., 2022) </w:t>
      </w:r>
    </w:p>
    <w:p w14:paraId="10EFB44B" w14:textId="77777777" w:rsidR="00D41FF0" w:rsidRDefault="00D41FF0" w:rsidP="00D41FF0">
      <w:pPr>
        <w:spacing w:after="0" w:line="480" w:lineRule="auto"/>
        <w:ind w:firstLine="720"/>
        <w:jc w:val="both"/>
        <w:rPr>
          <w:rFonts w:ascii="Calibri" w:hAnsi="Calibri" w:cs="Calibri"/>
          <w:sz w:val="24"/>
          <w:szCs w:val="24"/>
        </w:rPr>
      </w:pPr>
      <w:r>
        <w:rPr>
          <w:rFonts w:ascii="Calibri" w:hAnsi="Calibri" w:cs="Calibri" w:hint="eastAsia"/>
          <w:sz w:val="24"/>
          <w:szCs w:val="24"/>
        </w:rPr>
        <w:t xml:space="preserve">These structures cooperate with other systems such as </w:t>
      </w:r>
      <w:r>
        <w:rPr>
          <w:rFonts w:ascii="Calibri" w:hAnsi="Calibri" w:cs="Calibri"/>
          <w:sz w:val="24"/>
          <w:szCs w:val="24"/>
        </w:rPr>
        <w:t xml:space="preserve">the </w:t>
      </w:r>
      <w:r>
        <w:rPr>
          <w:rFonts w:ascii="Calibri" w:hAnsi="Calibri" w:cs="Calibri" w:hint="eastAsia"/>
          <w:sz w:val="24"/>
          <w:szCs w:val="24"/>
        </w:rPr>
        <w:t xml:space="preserve">respiratory, </w:t>
      </w:r>
      <w:r>
        <w:rPr>
          <w:rFonts w:ascii="Calibri" w:hAnsi="Calibri" w:cs="Calibri"/>
          <w:sz w:val="24"/>
          <w:szCs w:val="24"/>
        </w:rPr>
        <w:t>digestive</w:t>
      </w:r>
      <w:r>
        <w:rPr>
          <w:rFonts w:ascii="Calibri" w:hAnsi="Calibri" w:cs="Calibri" w:hint="eastAsia"/>
          <w:sz w:val="24"/>
          <w:szCs w:val="24"/>
        </w:rPr>
        <w:t xml:space="preserve">, nervous, </w:t>
      </w:r>
      <w:r>
        <w:rPr>
          <w:rFonts w:ascii="Calibri" w:hAnsi="Calibri" w:cs="Calibri"/>
          <w:sz w:val="24"/>
          <w:szCs w:val="24"/>
        </w:rPr>
        <w:t>and endocrine</w:t>
      </w:r>
      <w:r>
        <w:rPr>
          <w:rFonts w:ascii="Calibri" w:hAnsi="Calibri" w:cs="Calibri" w:hint="eastAsia"/>
          <w:sz w:val="24"/>
          <w:szCs w:val="24"/>
        </w:rPr>
        <w:t xml:space="preserve"> systems. As stated </w:t>
      </w:r>
      <w:r>
        <w:rPr>
          <w:rFonts w:ascii="Calibri" w:hAnsi="Calibri" w:cs="Calibri"/>
          <w:sz w:val="24"/>
          <w:szCs w:val="24"/>
        </w:rPr>
        <w:t>by McGuinness</w:t>
      </w:r>
      <w:r>
        <w:rPr>
          <w:rFonts w:ascii="Calibri" w:hAnsi="Calibri" w:cs="Calibri" w:hint="eastAsia"/>
          <w:sz w:val="24"/>
          <w:szCs w:val="24"/>
        </w:rPr>
        <w:t xml:space="preserve"> (2018), for instance, the respiratory </w:t>
      </w:r>
      <w:r>
        <w:rPr>
          <w:rFonts w:ascii="Calibri" w:hAnsi="Calibri" w:cs="Calibri"/>
          <w:sz w:val="24"/>
          <w:szCs w:val="24"/>
        </w:rPr>
        <w:t>system</w:t>
      </w:r>
      <w:r>
        <w:rPr>
          <w:rFonts w:ascii="Calibri" w:hAnsi="Calibri" w:cs="Calibri" w:hint="eastAsia"/>
          <w:sz w:val="24"/>
          <w:szCs w:val="24"/>
        </w:rPr>
        <w:t xml:space="preserve"> regulates the oxygen level in the blood, </w:t>
      </w:r>
      <w:r>
        <w:rPr>
          <w:rFonts w:ascii="Calibri" w:hAnsi="Calibri" w:cs="Calibri"/>
          <w:sz w:val="24"/>
          <w:szCs w:val="24"/>
        </w:rPr>
        <w:t xml:space="preserve">the </w:t>
      </w:r>
      <w:r>
        <w:rPr>
          <w:rFonts w:ascii="Calibri" w:hAnsi="Calibri" w:cs="Calibri" w:hint="eastAsia"/>
          <w:sz w:val="24"/>
          <w:szCs w:val="24"/>
        </w:rPr>
        <w:t xml:space="preserve">digestive system breaks down the food consumed and the nutrients from it </w:t>
      </w:r>
      <w:r>
        <w:rPr>
          <w:rFonts w:ascii="Calibri" w:hAnsi="Calibri" w:cs="Calibri"/>
          <w:sz w:val="24"/>
          <w:szCs w:val="24"/>
        </w:rPr>
        <w:t>are</w:t>
      </w:r>
      <w:r>
        <w:rPr>
          <w:rFonts w:ascii="Calibri" w:hAnsi="Calibri" w:cs="Calibri" w:hint="eastAsia"/>
          <w:sz w:val="24"/>
          <w:szCs w:val="24"/>
        </w:rPr>
        <w:t xml:space="preserve"> delivered by blood.  Also, the activity of the cardiovascular system is regulated by the nervous and endocrine system. These continuous interactions with other systems and </w:t>
      </w:r>
      <w:r>
        <w:rPr>
          <w:rFonts w:ascii="Calibri" w:hAnsi="Calibri" w:cs="Calibri"/>
          <w:sz w:val="24"/>
          <w:szCs w:val="24"/>
        </w:rPr>
        <w:t>control</w:t>
      </w:r>
      <w:r>
        <w:rPr>
          <w:rFonts w:ascii="Calibri" w:hAnsi="Calibri" w:cs="Calibri" w:hint="eastAsia"/>
          <w:sz w:val="24"/>
          <w:szCs w:val="24"/>
        </w:rPr>
        <w:t xml:space="preserve">led functions </w:t>
      </w:r>
      <w:r>
        <w:rPr>
          <w:rFonts w:ascii="Calibri" w:hAnsi="Calibri" w:cs="Calibri"/>
          <w:sz w:val="24"/>
          <w:szCs w:val="24"/>
        </w:rPr>
        <w:t>enable</w:t>
      </w:r>
      <w:r>
        <w:rPr>
          <w:rFonts w:ascii="Calibri" w:hAnsi="Calibri" w:cs="Calibri" w:hint="eastAsia"/>
          <w:sz w:val="24"/>
          <w:szCs w:val="24"/>
        </w:rPr>
        <w:t xml:space="preserve"> the cardiovascular system to achieve homeostasis which </w:t>
      </w:r>
      <w:r>
        <w:rPr>
          <w:rFonts w:ascii="Calibri" w:hAnsi="Calibri" w:cs="Calibri"/>
          <w:sz w:val="24"/>
          <w:szCs w:val="24"/>
        </w:rPr>
        <w:t>maintains the equilibrium of the body.</w:t>
      </w:r>
    </w:p>
    <w:p w14:paraId="5A4D8C2C" w14:textId="07C87078" w:rsidR="00D41FF0" w:rsidRDefault="00D41FF0" w:rsidP="00742104">
      <w:pPr>
        <w:spacing w:line="480" w:lineRule="auto"/>
        <w:ind w:firstLine="720"/>
        <w:jc w:val="both"/>
        <w:rPr>
          <w:rFonts w:ascii="Calibri" w:hAnsi="Calibri" w:cs="Calibri"/>
          <w:sz w:val="24"/>
          <w:szCs w:val="24"/>
        </w:rPr>
      </w:pPr>
      <w:r>
        <w:rPr>
          <w:rFonts w:ascii="Calibri" w:hAnsi="Calibri" w:cs="Calibri" w:hint="eastAsia"/>
          <w:sz w:val="24"/>
          <w:szCs w:val="24"/>
        </w:rPr>
        <w:t>I</w:t>
      </w:r>
      <w:r w:rsidRPr="00CD44D2">
        <w:rPr>
          <w:rFonts w:ascii="Calibri" w:hAnsi="Calibri" w:cs="Calibri"/>
          <w:sz w:val="24"/>
          <w:szCs w:val="24"/>
        </w:rPr>
        <w:t>n case 1, Debbie also experiences heart problems with complications</w:t>
      </w:r>
      <w:r w:rsidR="003B760A">
        <w:rPr>
          <w:rFonts w:ascii="Calibri" w:hAnsi="Calibri" w:cs="Calibri" w:hint="eastAsia"/>
          <w:sz w:val="24"/>
          <w:szCs w:val="24"/>
        </w:rPr>
        <w:t>.</w:t>
      </w:r>
      <w:r w:rsidRPr="00CD44D2">
        <w:rPr>
          <w:rFonts w:ascii="Calibri" w:hAnsi="Calibri" w:cs="Calibri"/>
          <w:sz w:val="24"/>
          <w:szCs w:val="24"/>
        </w:rPr>
        <w:t xml:space="preserve"> </w:t>
      </w:r>
      <w:r w:rsidR="003B760A">
        <w:rPr>
          <w:rFonts w:ascii="Calibri" w:hAnsi="Calibri" w:cs="Calibri" w:hint="eastAsia"/>
          <w:sz w:val="24"/>
          <w:szCs w:val="24"/>
        </w:rPr>
        <w:t>S</w:t>
      </w:r>
      <w:r w:rsidR="003B760A">
        <w:rPr>
          <w:rFonts w:ascii="Calibri" w:hAnsi="Calibri" w:cs="Calibri"/>
          <w:sz w:val="24"/>
          <w:szCs w:val="24"/>
        </w:rPr>
        <w:t>h</w:t>
      </w:r>
      <w:r w:rsidR="003B760A">
        <w:rPr>
          <w:rFonts w:ascii="Calibri" w:hAnsi="Calibri" w:cs="Calibri" w:hint="eastAsia"/>
          <w:sz w:val="24"/>
          <w:szCs w:val="24"/>
        </w:rPr>
        <w:t>e suffers from</w:t>
      </w:r>
      <w:r w:rsidRPr="00CD44D2">
        <w:rPr>
          <w:rFonts w:ascii="Calibri" w:hAnsi="Calibri" w:cs="Calibri"/>
          <w:sz w:val="24"/>
          <w:szCs w:val="24"/>
        </w:rPr>
        <w:t xml:space="preserve"> abdominal pain, shortness of breath, and tightness of the chest</w:t>
      </w:r>
      <w:r w:rsidR="003B760A">
        <w:rPr>
          <w:rFonts w:ascii="Calibri" w:hAnsi="Calibri" w:cs="Calibri" w:hint="eastAsia"/>
          <w:sz w:val="24"/>
          <w:szCs w:val="24"/>
        </w:rPr>
        <w:t xml:space="preserve"> as symptoms</w:t>
      </w:r>
      <w:r w:rsidR="00911C5D">
        <w:rPr>
          <w:rFonts w:ascii="Calibri" w:hAnsi="Calibri" w:cs="Calibri" w:hint="eastAsia"/>
          <w:sz w:val="24"/>
          <w:szCs w:val="24"/>
        </w:rPr>
        <w:t xml:space="preserve">. </w:t>
      </w:r>
      <w:r w:rsidR="001659A0">
        <w:rPr>
          <w:rFonts w:ascii="Calibri" w:hAnsi="Calibri" w:cs="Calibri" w:hint="eastAsia"/>
          <w:sz w:val="24"/>
          <w:szCs w:val="24"/>
        </w:rPr>
        <w:t>Also having</w:t>
      </w:r>
      <w:r w:rsidRPr="00CD44D2">
        <w:rPr>
          <w:rFonts w:ascii="Calibri" w:hAnsi="Calibri" w:cs="Calibri"/>
          <w:sz w:val="24"/>
          <w:szCs w:val="24"/>
        </w:rPr>
        <w:t xml:space="preserve"> a history of diabetes mellitus (type 2) and hypertension</w:t>
      </w:r>
      <w:r w:rsidR="00123C4D">
        <w:rPr>
          <w:rFonts w:ascii="Calibri" w:hAnsi="Calibri" w:cs="Calibri" w:hint="eastAsia"/>
          <w:sz w:val="24"/>
          <w:szCs w:val="24"/>
        </w:rPr>
        <w:t xml:space="preserve"> (having high blood pressure)</w:t>
      </w:r>
      <w:r w:rsidRPr="00CD44D2">
        <w:rPr>
          <w:rFonts w:ascii="Calibri" w:hAnsi="Calibri" w:cs="Calibri"/>
          <w:sz w:val="24"/>
          <w:szCs w:val="24"/>
        </w:rPr>
        <w:t>, her</w:t>
      </w:r>
      <w:r w:rsidR="00AB303D">
        <w:rPr>
          <w:rFonts w:ascii="Calibri" w:hAnsi="Calibri" w:cs="Calibri" w:hint="eastAsia"/>
          <w:sz w:val="24"/>
          <w:szCs w:val="24"/>
        </w:rPr>
        <w:t xml:space="preserve"> physical act</w:t>
      </w:r>
      <w:r w:rsidR="00736406">
        <w:rPr>
          <w:rFonts w:ascii="Calibri" w:hAnsi="Calibri" w:cs="Calibri" w:hint="eastAsia"/>
          <w:sz w:val="24"/>
          <w:szCs w:val="24"/>
        </w:rPr>
        <w:t xml:space="preserve">ivity </w:t>
      </w:r>
      <w:r w:rsidR="00ED0AE1">
        <w:rPr>
          <w:rFonts w:ascii="Calibri" w:hAnsi="Calibri" w:cs="Calibri"/>
          <w:sz w:val="24"/>
          <w:szCs w:val="24"/>
        </w:rPr>
        <w:t>worsened</w:t>
      </w:r>
      <w:r w:rsidR="00ED0AE1">
        <w:rPr>
          <w:rFonts w:ascii="Calibri" w:hAnsi="Calibri" w:cs="Calibri" w:hint="eastAsia"/>
          <w:sz w:val="24"/>
          <w:szCs w:val="24"/>
        </w:rPr>
        <w:t xml:space="preserve"> and </w:t>
      </w:r>
      <w:r w:rsidR="00ED0AE1">
        <w:rPr>
          <w:rFonts w:ascii="Calibri" w:hAnsi="Calibri" w:cs="Calibri"/>
          <w:sz w:val="24"/>
          <w:szCs w:val="24"/>
        </w:rPr>
        <w:t>her</w:t>
      </w:r>
      <w:r w:rsidR="00736406">
        <w:rPr>
          <w:rFonts w:ascii="Calibri" w:hAnsi="Calibri" w:cs="Calibri" w:hint="eastAsia"/>
          <w:sz w:val="24"/>
          <w:szCs w:val="24"/>
        </w:rPr>
        <w:t xml:space="preserve"> </w:t>
      </w:r>
      <w:r w:rsidRPr="00CD44D2">
        <w:rPr>
          <w:rFonts w:ascii="Calibri" w:hAnsi="Calibri" w:cs="Calibri"/>
          <w:sz w:val="24"/>
          <w:szCs w:val="24"/>
        </w:rPr>
        <w:t xml:space="preserve">heart </w:t>
      </w:r>
      <w:r w:rsidR="001659A0">
        <w:rPr>
          <w:rFonts w:ascii="Calibri" w:hAnsi="Calibri" w:cs="Calibri" w:hint="eastAsia"/>
          <w:sz w:val="24"/>
          <w:szCs w:val="24"/>
        </w:rPr>
        <w:t xml:space="preserve">underwent </w:t>
      </w:r>
      <w:r w:rsidRPr="00CD44D2">
        <w:rPr>
          <w:rFonts w:ascii="Calibri" w:hAnsi="Calibri" w:cs="Calibri"/>
          <w:sz w:val="24"/>
          <w:szCs w:val="24"/>
        </w:rPr>
        <w:t>ECG</w:t>
      </w:r>
      <w:r w:rsidR="001659A0">
        <w:rPr>
          <w:rFonts w:ascii="Calibri" w:hAnsi="Calibri" w:cs="Calibri" w:hint="eastAsia"/>
          <w:sz w:val="24"/>
          <w:szCs w:val="24"/>
        </w:rPr>
        <w:t xml:space="preserve"> testing</w:t>
      </w:r>
      <w:r w:rsidRPr="00CD44D2">
        <w:rPr>
          <w:rFonts w:ascii="Calibri" w:hAnsi="Calibri" w:cs="Calibri"/>
          <w:sz w:val="24"/>
          <w:szCs w:val="24"/>
        </w:rPr>
        <w:t>. An electrocardiogram (ECG) is a recording of the electric activity of a heart in a graph form</w:t>
      </w:r>
      <w:r>
        <w:rPr>
          <w:rFonts w:ascii="Calibri" w:hAnsi="Calibri" w:cs="Calibri" w:hint="eastAsia"/>
          <w:sz w:val="24"/>
          <w:szCs w:val="24"/>
        </w:rPr>
        <w:t xml:space="preserve"> </w:t>
      </w:r>
      <w:r w:rsidRPr="00CD44D2">
        <w:rPr>
          <w:rFonts w:ascii="Calibri" w:hAnsi="Calibri" w:cs="Calibri"/>
          <w:sz w:val="24"/>
          <w:szCs w:val="24"/>
        </w:rPr>
        <w:t>(Sattar and Chhabra, 2023), which can be utilised to determin</w:t>
      </w:r>
      <w:r>
        <w:rPr>
          <w:rFonts w:ascii="Calibri" w:hAnsi="Calibri" w:cs="Calibri" w:hint="eastAsia"/>
          <w:sz w:val="24"/>
          <w:szCs w:val="24"/>
        </w:rPr>
        <w:t>e the QRS Complex.</w:t>
      </w:r>
    </w:p>
    <w:p w14:paraId="2D362D10" w14:textId="77777777" w:rsidR="00D41FF0" w:rsidRPr="000B6150" w:rsidRDefault="00D41FF0" w:rsidP="00D41FF0">
      <w:pPr>
        <w:spacing w:after="0" w:line="480" w:lineRule="auto"/>
        <w:jc w:val="both"/>
        <w:rPr>
          <w:rFonts w:ascii="Calibri" w:hAnsi="Calibri" w:cs="Calibri"/>
          <w:b/>
          <w:bCs/>
          <w:sz w:val="24"/>
          <w:szCs w:val="24"/>
        </w:rPr>
      </w:pPr>
      <w:r w:rsidRPr="000B6150">
        <w:rPr>
          <w:rFonts w:ascii="Calibri" w:hAnsi="Calibri" w:cs="Calibri" w:hint="eastAsia"/>
          <w:b/>
          <w:bCs/>
          <w:sz w:val="24"/>
          <w:szCs w:val="24"/>
        </w:rPr>
        <w:lastRenderedPageBreak/>
        <w:t>Figure 1</w:t>
      </w:r>
    </w:p>
    <w:p w14:paraId="126B96C8" w14:textId="77777777" w:rsidR="00D41FF0" w:rsidRPr="00241827" w:rsidRDefault="00D41FF0" w:rsidP="00D41FF0">
      <w:pPr>
        <w:spacing w:after="0" w:line="480" w:lineRule="auto"/>
        <w:jc w:val="both"/>
        <w:rPr>
          <w:rFonts w:ascii="Calibri" w:hAnsi="Calibri" w:cs="Calibri"/>
          <w:i/>
          <w:iCs/>
          <w:sz w:val="24"/>
          <w:szCs w:val="24"/>
        </w:rPr>
      </w:pPr>
      <w:r w:rsidRPr="00241827">
        <w:rPr>
          <w:rFonts w:ascii="Calibri" w:hAnsi="Calibri" w:cs="Calibri" w:hint="eastAsia"/>
          <w:i/>
          <w:iCs/>
          <w:sz w:val="24"/>
          <w:szCs w:val="24"/>
        </w:rPr>
        <w:t>QRS Complex</w:t>
      </w:r>
      <w:r>
        <w:rPr>
          <w:rFonts w:ascii="Calibri" w:hAnsi="Calibri" w:cs="Calibri" w:hint="eastAsia"/>
          <w:i/>
          <w:iCs/>
          <w:sz w:val="24"/>
          <w:szCs w:val="24"/>
        </w:rPr>
        <w:t xml:space="preserve"> Illustrated</w:t>
      </w:r>
    </w:p>
    <w:p w14:paraId="44843393" w14:textId="77777777" w:rsidR="00D41FF0" w:rsidRDefault="00D41FF0" w:rsidP="00D41FF0">
      <w:pPr>
        <w:spacing w:after="0" w:line="480" w:lineRule="auto"/>
        <w:jc w:val="both"/>
        <w:rPr>
          <w:rFonts w:ascii="Calibri" w:hAnsi="Calibri" w:cs="Calibri"/>
          <w:sz w:val="24"/>
          <w:szCs w:val="24"/>
        </w:rPr>
      </w:pPr>
      <w:r w:rsidRPr="002E79A5">
        <w:rPr>
          <w:rFonts w:ascii="Calibri" w:hAnsi="Calibri" w:cs="Calibri"/>
          <w:noProof/>
          <w:sz w:val="24"/>
          <w:szCs w:val="24"/>
        </w:rPr>
        <w:drawing>
          <wp:inline distT="0" distB="0" distL="0" distR="0" wp14:anchorId="4218DCB1" wp14:editId="4ED75907">
            <wp:extent cx="3528931" cy="2610998"/>
            <wp:effectExtent l="0" t="0" r="0" b="0"/>
            <wp:docPr id="74630870" name="Picture 2" descr="A diagram of a 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0870" name="Picture 2" descr="A diagram of a wav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15489" cy="2675041"/>
                    </a:xfrm>
                    <a:prstGeom prst="rect">
                      <a:avLst/>
                    </a:prstGeom>
                    <a:noFill/>
                    <a:ln>
                      <a:noFill/>
                    </a:ln>
                  </pic:spPr>
                </pic:pic>
              </a:graphicData>
            </a:graphic>
          </wp:inline>
        </w:drawing>
      </w:r>
    </w:p>
    <w:p w14:paraId="1EBB5BBB" w14:textId="20515A1F" w:rsidR="00D41FF0" w:rsidRDefault="00D41FF0" w:rsidP="00D41FF0">
      <w:pPr>
        <w:spacing w:after="0" w:line="480" w:lineRule="auto"/>
        <w:jc w:val="both"/>
        <w:rPr>
          <w:rFonts w:ascii="Calibri" w:hAnsi="Calibri" w:cs="Calibri"/>
          <w:sz w:val="24"/>
          <w:szCs w:val="24"/>
        </w:rPr>
      </w:pPr>
      <w:r>
        <w:rPr>
          <w:rFonts w:ascii="Calibri" w:hAnsi="Calibri" w:cs="Calibri" w:hint="eastAsia"/>
          <w:sz w:val="24"/>
          <w:szCs w:val="24"/>
        </w:rPr>
        <w:t xml:space="preserve">From Ahmad </w:t>
      </w:r>
      <w:r w:rsidR="00DD0511">
        <w:rPr>
          <w:rFonts w:ascii="Calibri" w:hAnsi="Calibri" w:cs="Calibri"/>
          <w:sz w:val="24"/>
          <w:szCs w:val="24"/>
        </w:rPr>
        <w:t xml:space="preserve">et al. </w:t>
      </w:r>
      <w:r>
        <w:rPr>
          <w:rFonts w:ascii="Calibri" w:hAnsi="Calibri" w:cs="Calibri" w:hint="eastAsia"/>
          <w:sz w:val="24"/>
          <w:szCs w:val="24"/>
        </w:rPr>
        <w:t>(2013)</w:t>
      </w:r>
    </w:p>
    <w:p w14:paraId="14BAD9CC" w14:textId="7EA5DC77" w:rsidR="00D41FF0" w:rsidRPr="00CD44D2" w:rsidRDefault="00D41FF0" w:rsidP="00D41FF0">
      <w:pPr>
        <w:spacing w:after="0" w:line="480" w:lineRule="auto"/>
        <w:jc w:val="both"/>
        <w:rPr>
          <w:rFonts w:ascii="Calibri" w:hAnsi="Calibri" w:cs="Calibri"/>
          <w:sz w:val="24"/>
          <w:szCs w:val="24"/>
        </w:rPr>
      </w:pPr>
      <w:r>
        <w:rPr>
          <w:rFonts w:ascii="Calibri" w:hAnsi="Calibri" w:cs="Calibri" w:hint="eastAsia"/>
          <w:sz w:val="24"/>
          <w:szCs w:val="24"/>
        </w:rPr>
        <w:t xml:space="preserve">As shown in Figure 1, the first peak (R wave) represents the excitation spreading across the heart. From this electrical impulse, the </w:t>
      </w:r>
      <w:r>
        <w:rPr>
          <w:rFonts w:ascii="Calibri" w:hAnsi="Calibri" w:cs="Calibri"/>
          <w:sz w:val="24"/>
          <w:szCs w:val="24"/>
        </w:rPr>
        <w:t>atria</w:t>
      </w:r>
      <w:r>
        <w:rPr>
          <w:rFonts w:ascii="Calibri" w:hAnsi="Calibri" w:cs="Calibri" w:hint="eastAsia"/>
          <w:sz w:val="24"/>
          <w:szCs w:val="24"/>
        </w:rPr>
        <w:t xml:space="preserve"> </w:t>
      </w:r>
      <w:r>
        <w:rPr>
          <w:rFonts w:ascii="Calibri" w:hAnsi="Calibri" w:cs="Calibri"/>
          <w:sz w:val="24"/>
          <w:szCs w:val="24"/>
        </w:rPr>
        <w:t>contract, pumping the blood and immediately resting</w:t>
      </w:r>
      <w:r>
        <w:rPr>
          <w:rFonts w:ascii="Calibri" w:hAnsi="Calibri" w:cs="Calibri" w:hint="eastAsia"/>
          <w:sz w:val="24"/>
          <w:szCs w:val="24"/>
        </w:rPr>
        <w:t xml:space="preserve">. This process can be seen in a QRS complex. P and T wave shows that the heart relaxes between the heartbeats. According to the research from </w:t>
      </w:r>
      <w:proofErr w:type="spellStart"/>
      <w:r>
        <w:rPr>
          <w:rFonts w:ascii="Calibri" w:hAnsi="Calibri" w:cs="Calibri" w:hint="eastAsia"/>
          <w:sz w:val="24"/>
          <w:szCs w:val="24"/>
        </w:rPr>
        <w:t>IQWiG</w:t>
      </w:r>
      <w:proofErr w:type="spellEnd"/>
      <w:r>
        <w:rPr>
          <w:rFonts w:ascii="Calibri" w:hAnsi="Calibri" w:cs="Calibri" w:hint="eastAsia"/>
          <w:sz w:val="24"/>
          <w:szCs w:val="24"/>
        </w:rPr>
        <w:t xml:space="preserve"> (2006), by </w:t>
      </w:r>
      <w:r>
        <w:rPr>
          <w:rFonts w:ascii="Calibri" w:hAnsi="Calibri" w:cs="Calibri"/>
          <w:sz w:val="24"/>
          <w:szCs w:val="24"/>
        </w:rPr>
        <w:t>contrast</w:t>
      </w:r>
      <w:r>
        <w:rPr>
          <w:rFonts w:ascii="Calibri" w:hAnsi="Calibri" w:cs="Calibri" w:hint="eastAsia"/>
          <w:sz w:val="24"/>
          <w:szCs w:val="24"/>
        </w:rPr>
        <w:t xml:space="preserve">ing the </w:t>
      </w:r>
      <w:r>
        <w:rPr>
          <w:rFonts w:ascii="Calibri" w:hAnsi="Calibri" w:cs="Calibri"/>
          <w:sz w:val="24"/>
          <w:szCs w:val="24"/>
        </w:rPr>
        <w:t>normal</w:t>
      </w:r>
      <w:r>
        <w:rPr>
          <w:rFonts w:ascii="Calibri" w:hAnsi="Calibri" w:cs="Calibri" w:hint="eastAsia"/>
          <w:sz w:val="24"/>
          <w:szCs w:val="24"/>
        </w:rPr>
        <w:t xml:space="preserve"> QRS complex to a subject</w:t>
      </w:r>
      <w:r>
        <w:rPr>
          <w:rFonts w:ascii="Calibri" w:hAnsi="Calibri" w:cs="Calibri"/>
          <w:sz w:val="24"/>
          <w:szCs w:val="24"/>
        </w:rPr>
        <w:t>’</w:t>
      </w:r>
      <w:r>
        <w:rPr>
          <w:rFonts w:ascii="Calibri" w:hAnsi="Calibri" w:cs="Calibri" w:hint="eastAsia"/>
          <w:sz w:val="24"/>
          <w:szCs w:val="24"/>
        </w:rPr>
        <w:t xml:space="preserve">s, it is possible to determine whether the subject has </w:t>
      </w:r>
      <w:r>
        <w:rPr>
          <w:rFonts w:ascii="Calibri" w:hAnsi="Calibri" w:cs="Calibri"/>
          <w:sz w:val="24"/>
          <w:szCs w:val="24"/>
        </w:rPr>
        <w:t xml:space="preserve">an </w:t>
      </w:r>
      <w:r>
        <w:rPr>
          <w:rFonts w:ascii="Calibri" w:hAnsi="Calibri" w:cs="Calibri" w:hint="eastAsia"/>
          <w:sz w:val="24"/>
          <w:szCs w:val="24"/>
        </w:rPr>
        <w:t xml:space="preserve">abnormal activity in their heart. </w:t>
      </w:r>
      <w:r w:rsidRPr="00CD44D2">
        <w:rPr>
          <w:rFonts w:ascii="Calibri" w:hAnsi="Calibri" w:cs="Calibri"/>
          <w:sz w:val="24"/>
          <w:szCs w:val="24"/>
        </w:rPr>
        <w:t>The test result showed ST</w:t>
      </w:r>
      <w:r>
        <w:rPr>
          <w:rFonts w:ascii="Calibri" w:hAnsi="Calibri" w:cs="Calibri" w:hint="eastAsia"/>
          <w:sz w:val="24"/>
          <w:szCs w:val="24"/>
        </w:rPr>
        <w:t>-segment</w:t>
      </w:r>
      <w:r w:rsidRPr="00CD44D2">
        <w:rPr>
          <w:rFonts w:ascii="Calibri" w:hAnsi="Calibri" w:cs="Calibri"/>
          <w:sz w:val="24"/>
          <w:szCs w:val="24"/>
        </w:rPr>
        <w:t xml:space="preserve"> depression</w:t>
      </w:r>
      <w:r>
        <w:rPr>
          <w:rFonts w:ascii="Calibri" w:hAnsi="Calibri" w:cs="Calibri" w:hint="eastAsia"/>
          <w:sz w:val="24"/>
          <w:szCs w:val="24"/>
        </w:rPr>
        <w:t>, which implies ST-segment being lower than the baseline,</w:t>
      </w:r>
      <w:r w:rsidRPr="00CD44D2">
        <w:rPr>
          <w:rFonts w:ascii="Calibri" w:hAnsi="Calibri" w:cs="Calibri"/>
          <w:sz w:val="24"/>
          <w:szCs w:val="24"/>
        </w:rPr>
        <w:t xml:space="preserve"> and T wave inversion</w:t>
      </w:r>
      <w:r>
        <w:rPr>
          <w:rFonts w:ascii="Calibri" w:hAnsi="Calibri" w:cs="Calibri" w:hint="eastAsia"/>
          <w:sz w:val="24"/>
          <w:szCs w:val="24"/>
        </w:rPr>
        <w:t xml:space="preserve">. (Kashou et al., 2023) </w:t>
      </w:r>
      <w:r w:rsidRPr="00CD44D2">
        <w:rPr>
          <w:rFonts w:ascii="Calibri" w:hAnsi="Calibri" w:cs="Calibri"/>
          <w:sz w:val="24"/>
          <w:szCs w:val="24"/>
        </w:rPr>
        <w:t xml:space="preserve">Moreover, her blood test result indicated high levels of cholesterol, 7.8mmol/L, which </w:t>
      </w:r>
      <w:r>
        <w:rPr>
          <w:rFonts w:ascii="Calibri" w:hAnsi="Calibri" w:cs="Calibri" w:hint="eastAsia"/>
          <w:sz w:val="24"/>
          <w:szCs w:val="24"/>
        </w:rPr>
        <w:t>can lead to the blockage of the blood vessels</w:t>
      </w:r>
      <w:r w:rsidR="00123C4D">
        <w:rPr>
          <w:rFonts w:ascii="Calibri" w:hAnsi="Calibri" w:cs="Calibri" w:hint="eastAsia"/>
          <w:sz w:val="24"/>
          <w:szCs w:val="24"/>
        </w:rPr>
        <w:t xml:space="preserve"> and damage it.</w:t>
      </w:r>
    </w:p>
    <w:p w14:paraId="5F4217D0" w14:textId="20DE82D3" w:rsidR="00D41FF0" w:rsidRPr="00CD44D2" w:rsidRDefault="00D41FF0" w:rsidP="00D41FF0">
      <w:pPr>
        <w:spacing w:after="0" w:line="480" w:lineRule="auto"/>
        <w:jc w:val="both"/>
        <w:rPr>
          <w:rFonts w:ascii="Calibri" w:hAnsi="Calibri" w:cs="Calibri"/>
          <w:sz w:val="24"/>
          <w:szCs w:val="24"/>
        </w:rPr>
      </w:pPr>
      <w:r w:rsidRPr="00CD44D2">
        <w:rPr>
          <w:rFonts w:ascii="Calibri" w:hAnsi="Calibri" w:cs="Calibri"/>
          <w:sz w:val="24"/>
          <w:szCs w:val="24"/>
        </w:rPr>
        <w:tab/>
      </w:r>
      <w:r>
        <w:rPr>
          <w:rFonts w:ascii="Calibri" w:hAnsi="Calibri" w:cs="Calibri" w:hint="eastAsia"/>
          <w:sz w:val="24"/>
          <w:szCs w:val="24"/>
        </w:rPr>
        <w:t>Considering these factors</w:t>
      </w:r>
      <w:r w:rsidRPr="00CD44D2">
        <w:rPr>
          <w:rFonts w:ascii="Calibri" w:hAnsi="Calibri" w:cs="Calibri"/>
          <w:sz w:val="24"/>
          <w:szCs w:val="24"/>
        </w:rPr>
        <w:t>, it is concluded that Debbie has ischemic heart disease</w:t>
      </w:r>
      <w:r>
        <w:rPr>
          <w:rFonts w:ascii="Calibri" w:hAnsi="Calibri" w:cs="Calibri" w:hint="eastAsia"/>
          <w:sz w:val="24"/>
          <w:szCs w:val="24"/>
        </w:rPr>
        <w:t>. Ischemic heart disease</w:t>
      </w:r>
      <w:r w:rsidRPr="00CD44D2">
        <w:rPr>
          <w:rFonts w:ascii="Calibri" w:hAnsi="Calibri" w:cs="Calibri"/>
          <w:sz w:val="24"/>
          <w:szCs w:val="24"/>
        </w:rPr>
        <w:t xml:space="preserve"> Individuals, also known as coronary heart disease</w:t>
      </w:r>
      <w:r>
        <w:rPr>
          <w:rFonts w:ascii="Calibri" w:hAnsi="Calibri" w:cs="Calibri" w:hint="eastAsia"/>
          <w:sz w:val="24"/>
          <w:szCs w:val="24"/>
        </w:rPr>
        <w:t xml:space="preserve"> or coronary artery disease, is caused by the blockage or clotting of the blood in the blood </w:t>
      </w:r>
      <w:r>
        <w:rPr>
          <w:rFonts w:ascii="Calibri" w:hAnsi="Calibri" w:cs="Calibri"/>
          <w:sz w:val="24"/>
          <w:szCs w:val="24"/>
        </w:rPr>
        <w:t>vessels</w:t>
      </w:r>
      <w:r>
        <w:rPr>
          <w:rFonts w:ascii="Calibri" w:hAnsi="Calibri" w:cs="Calibri" w:hint="eastAsia"/>
          <w:sz w:val="24"/>
          <w:szCs w:val="24"/>
        </w:rPr>
        <w:t xml:space="preserve">. Therefore, blood circulation is hindered and if more than 50% of the blood vessel is narrowed, symptoms </w:t>
      </w:r>
      <w:r>
        <w:rPr>
          <w:rFonts w:ascii="Calibri" w:hAnsi="Calibri" w:cs="Calibri" w:hint="eastAsia"/>
          <w:sz w:val="24"/>
          <w:szCs w:val="24"/>
        </w:rPr>
        <w:lastRenderedPageBreak/>
        <w:t>and the limitation of the blood flow can occur.  Individuals</w:t>
      </w:r>
      <w:r w:rsidRPr="00CD44D2">
        <w:rPr>
          <w:rFonts w:ascii="Calibri" w:hAnsi="Calibri" w:cs="Calibri"/>
          <w:sz w:val="24"/>
          <w:szCs w:val="24"/>
        </w:rPr>
        <w:t xml:space="preserve"> with ischemic heart disease are unable to perform physical activity (Institute of Medicine (US) Committee on Social Security Cardiovascular Disability Criteria, 2010) and suffer from angina which causes pain and feeling of tightness in the centre of the chest, and breathlessness. (NHS, 2024)</w:t>
      </w:r>
    </w:p>
    <w:p w14:paraId="059862F4" w14:textId="13CDE704" w:rsidR="00D41FF0" w:rsidRDefault="00D41FF0" w:rsidP="00D41FF0">
      <w:pPr>
        <w:spacing w:after="0" w:line="480" w:lineRule="auto"/>
        <w:jc w:val="both"/>
        <w:rPr>
          <w:rFonts w:ascii="Calibri" w:hAnsi="Calibri" w:cs="Calibri"/>
          <w:sz w:val="24"/>
          <w:szCs w:val="24"/>
        </w:rPr>
      </w:pPr>
      <w:r>
        <w:rPr>
          <w:rFonts w:ascii="Calibri" w:hAnsi="Calibri" w:cs="Calibri"/>
          <w:sz w:val="24"/>
          <w:szCs w:val="24"/>
        </w:rPr>
        <w:tab/>
      </w:r>
      <w:r>
        <w:rPr>
          <w:rFonts w:ascii="Calibri" w:hAnsi="Calibri" w:cs="Calibri" w:hint="eastAsia"/>
          <w:sz w:val="24"/>
          <w:szCs w:val="24"/>
        </w:rPr>
        <w:t>T</w:t>
      </w:r>
      <w:r>
        <w:rPr>
          <w:rFonts w:ascii="Calibri" w:hAnsi="Calibri" w:cs="Calibri"/>
          <w:sz w:val="24"/>
          <w:szCs w:val="24"/>
        </w:rPr>
        <w:t>h</w:t>
      </w:r>
      <w:r>
        <w:rPr>
          <w:rFonts w:ascii="Calibri" w:hAnsi="Calibri" w:cs="Calibri" w:hint="eastAsia"/>
          <w:sz w:val="24"/>
          <w:szCs w:val="24"/>
        </w:rPr>
        <w:t xml:space="preserve">is case study highlights the anatomy and function of the cardiovascular system followed by the integration </w:t>
      </w:r>
      <w:r>
        <w:rPr>
          <w:rFonts w:ascii="Calibri" w:hAnsi="Calibri" w:cs="Calibri"/>
          <w:sz w:val="24"/>
          <w:szCs w:val="24"/>
        </w:rPr>
        <w:t>of</w:t>
      </w:r>
      <w:r>
        <w:rPr>
          <w:rFonts w:ascii="Calibri" w:hAnsi="Calibri" w:cs="Calibri" w:hint="eastAsia"/>
          <w:sz w:val="24"/>
          <w:szCs w:val="24"/>
        </w:rPr>
        <w:t xml:space="preserve"> how the </w:t>
      </w:r>
      <w:r>
        <w:rPr>
          <w:rFonts w:ascii="Calibri" w:hAnsi="Calibri" w:cs="Calibri"/>
          <w:sz w:val="24"/>
          <w:szCs w:val="24"/>
        </w:rPr>
        <w:t>system</w:t>
      </w:r>
      <w:r>
        <w:rPr>
          <w:rFonts w:ascii="Calibri" w:hAnsi="Calibri" w:cs="Calibri" w:hint="eastAsia"/>
          <w:sz w:val="24"/>
          <w:szCs w:val="24"/>
        </w:rPr>
        <w:t xml:space="preserve"> operates within other systems of the body to establish homeostasis. Also </w:t>
      </w:r>
      <w:r>
        <w:rPr>
          <w:rFonts w:ascii="Calibri" w:hAnsi="Calibri" w:cs="Calibri"/>
          <w:sz w:val="24"/>
          <w:szCs w:val="24"/>
        </w:rPr>
        <w:t>outlin</w:t>
      </w:r>
      <w:r>
        <w:rPr>
          <w:rFonts w:ascii="Calibri" w:hAnsi="Calibri" w:cs="Calibri" w:hint="eastAsia"/>
          <w:sz w:val="24"/>
          <w:szCs w:val="24"/>
        </w:rPr>
        <w:t xml:space="preserve">ing </w:t>
      </w:r>
      <w:r>
        <w:rPr>
          <w:rFonts w:ascii="Calibri" w:hAnsi="Calibri" w:cs="Calibri"/>
          <w:sz w:val="24"/>
          <w:szCs w:val="24"/>
        </w:rPr>
        <w:t xml:space="preserve">the </w:t>
      </w:r>
      <w:r>
        <w:rPr>
          <w:rFonts w:ascii="Calibri" w:hAnsi="Calibri" w:cs="Calibri" w:hint="eastAsia"/>
          <w:sz w:val="24"/>
          <w:szCs w:val="24"/>
        </w:rPr>
        <w:t xml:space="preserve">aetiology, pathophysiology, and prognosis of ischemic heart disease, the report aims to apprehension of broad knowledge and appreciation </w:t>
      </w:r>
      <w:r>
        <w:rPr>
          <w:rFonts w:ascii="Calibri" w:hAnsi="Calibri" w:cs="Calibri"/>
          <w:sz w:val="24"/>
          <w:szCs w:val="24"/>
        </w:rPr>
        <w:t>of</w:t>
      </w:r>
      <w:r>
        <w:rPr>
          <w:rFonts w:ascii="Calibri" w:hAnsi="Calibri" w:cs="Calibri" w:hint="eastAsia"/>
          <w:sz w:val="24"/>
          <w:szCs w:val="24"/>
        </w:rPr>
        <w:t xml:space="preserve"> the cardiovascular system.</w:t>
      </w:r>
    </w:p>
    <w:p w14:paraId="7F6BBED8" w14:textId="77777777" w:rsidR="00D41FF0" w:rsidRDefault="00D41FF0" w:rsidP="00D41FF0">
      <w:pPr>
        <w:spacing w:after="0" w:line="480" w:lineRule="auto"/>
        <w:rPr>
          <w:rFonts w:ascii="Calibri" w:hAnsi="Calibri" w:cs="Calibri"/>
          <w:b/>
          <w:bCs/>
          <w:sz w:val="24"/>
          <w:szCs w:val="24"/>
        </w:rPr>
      </w:pPr>
      <w:r>
        <w:rPr>
          <w:rFonts w:ascii="Calibri" w:hAnsi="Calibri" w:cs="Calibri" w:hint="eastAsia"/>
          <w:sz w:val="24"/>
          <w:szCs w:val="24"/>
        </w:rPr>
        <w:t xml:space="preserve"> </w:t>
      </w:r>
      <w:r w:rsidRPr="00882036">
        <w:rPr>
          <w:rFonts w:ascii="Calibri" w:hAnsi="Calibri" w:cs="Calibri"/>
          <w:b/>
          <w:bCs/>
          <w:sz w:val="24"/>
          <w:szCs w:val="24"/>
        </w:rPr>
        <w:t>Pathophysiology</w:t>
      </w:r>
    </w:p>
    <w:p w14:paraId="6385516A" w14:textId="79DD722A" w:rsidR="00D41FF0" w:rsidRDefault="00D41FF0" w:rsidP="00D41FF0">
      <w:pPr>
        <w:spacing w:after="0" w:line="480" w:lineRule="auto"/>
        <w:jc w:val="both"/>
        <w:rPr>
          <w:rFonts w:ascii="Calibri" w:hAnsi="Calibri" w:cs="Calibri"/>
          <w:sz w:val="24"/>
          <w:szCs w:val="24"/>
        </w:rPr>
      </w:pPr>
      <w:r>
        <w:rPr>
          <w:rFonts w:ascii="Calibri" w:hAnsi="Calibri" w:cs="Calibri"/>
          <w:sz w:val="24"/>
          <w:szCs w:val="24"/>
        </w:rPr>
        <w:tab/>
        <w:t>I</w:t>
      </w:r>
      <w:r>
        <w:rPr>
          <w:rFonts w:ascii="Calibri" w:hAnsi="Calibri" w:cs="Calibri" w:hint="eastAsia"/>
          <w:sz w:val="24"/>
          <w:szCs w:val="24"/>
        </w:rPr>
        <w:t>n consideration of the pathophysiology of ischemic heart disease,</w:t>
      </w:r>
      <w:r>
        <w:rPr>
          <w:rFonts w:ascii="Calibri" w:hAnsi="Calibri" w:cs="Calibri"/>
          <w:sz w:val="24"/>
          <w:szCs w:val="24"/>
        </w:rPr>
        <w:t xml:space="preserve"> defining the subtypes of ischemic heart disease is essential. The disease is divided into four subtypes: </w:t>
      </w:r>
      <w:r w:rsidRPr="00E07978">
        <w:rPr>
          <w:rFonts w:ascii="Calibri" w:hAnsi="Calibri" w:cs="Calibri"/>
          <w:sz w:val="24"/>
          <w:szCs w:val="24"/>
        </w:rPr>
        <w:t>angina pectoris, chronic ischemic heart disease,</w:t>
      </w:r>
      <w:r>
        <w:rPr>
          <w:rFonts w:ascii="Calibri" w:hAnsi="Calibri" w:cs="Calibri"/>
          <w:sz w:val="24"/>
          <w:szCs w:val="24"/>
        </w:rPr>
        <w:t xml:space="preserve"> </w:t>
      </w:r>
      <w:r w:rsidRPr="00E07978">
        <w:rPr>
          <w:rFonts w:ascii="Calibri" w:hAnsi="Calibri" w:cs="Calibri"/>
          <w:sz w:val="24"/>
          <w:szCs w:val="24"/>
        </w:rPr>
        <w:t>myocardial infarction</w:t>
      </w:r>
      <w:r>
        <w:rPr>
          <w:rFonts w:ascii="Calibri" w:hAnsi="Calibri" w:cs="Calibri"/>
          <w:sz w:val="24"/>
          <w:szCs w:val="24"/>
        </w:rPr>
        <w:t>,</w:t>
      </w:r>
      <w:r w:rsidRPr="00E07978">
        <w:rPr>
          <w:rFonts w:ascii="Calibri" w:hAnsi="Calibri" w:cs="Calibri"/>
          <w:sz w:val="24"/>
          <w:szCs w:val="24"/>
        </w:rPr>
        <w:t xml:space="preserve"> and sudden cardiac death.</w:t>
      </w:r>
      <w:r>
        <w:rPr>
          <w:rFonts w:ascii="Calibri" w:hAnsi="Calibri" w:cs="Calibri"/>
          <w:sz w:val="24"/>
          <w:szCs w:val="24"/>
        </w:rPr>
        <w:t xml:space="preserve"> </w:t>
      </w:r>
      <w:r>
        <w:rPr>
          <w:rFonts w:ascii="Calibri" w:hAnsi="Calibri" w:cs="Calibri" w:hint="eastAsia"/>
          <w:sz w:val="24"/>
          <w:szCs w:val="24"/>
        </w:rPr>
        <w:t>As stated by King (2007), a</w:t>
      </w:r>
      <w:r>
        <w:rPr>
          <w:rFonts w:ascii="Calibri" w:hAnsi="Calibri" w:cs="Calibri"/>
          <w:sz w:val="24"/>
          <w:szCs w:val="24"/>
        </w:rPr>
        <w:t>ngina pectoris</w:t>
      </w:r>
      <w:r>
        <w:rPr>
          <w:rFonts w:ascii="Calibri" w:hAnsi="Calibri" w:cs="Calibri" w:hint="eastAsia"/>
          <w:sz w:val="24"/>
          <w:szCs w:val="24"/>
        </w:rPr>
        <w:t xml:space="preserve"> and its three </w:t>
      </w:r>
      <w:r>
        <w:rPr>
          <w:rFonts w:ascii="Calibri" w:hAnsi="Calibri" w:cs="Calibri"/>
          <w:sz w:val="24"/>
          <w:szCs w:val="24"/>
        </w:rPr>
        <w:t xml:space="preserve">variants cause </w:t>
      </w:r>
      <w:r>
        <w:rPr>
          <w:rFonts w:ascii="Calibri" w:hAnsi="Calibri" w:cs="Calibri" w:hint="eastAsia"/>
          <w:sz w:val="24"/>
          <w:szCs w:val="24"/>
        </w:rPr>
        <w:t xml:space="preserve">attacks of chest pain which can also disturb the jaw and left arm. The study noted that Stable (typical) angina and unstable (crescendo) angina </w:t>
      </w:r>
      <w:r>
        <w:rPr>
          <w:rFonts w:ascii="Calibri" w:hAnsi="Calibri" w:cs="Calibri"/>
          <w:sz w:val="24"/>
          <w:szCs w:val="24"/>
        </w:rPr>
        <w:t>cause</w:t>
      </w:r>
      <w:r>
        <w:rPr>
          <w:rFonts w:ascii="Calibri" w:hAnsi="Calibri" w:cs="Calibri" w:hint="eastAsia"/>
          <w:sz w:val="24"/>
          <w:szCs w:val="24"/>
        </w:rPr>
        <w:t xml:space="preserve"> </w:t>
      </w:r>
      <w:r w:rsidR="00246C80">
        <w:rPr>
          <w:rFonts w:ascii="Calibri" w:hAnsi="Calibri" w:cs="Calibri" w:hint="eastAsia"/>
          <w:sz w:val="24"/>
          <w:szCs w:val="24"/>
        </w:rPr>
        <w:t>d</w:t>
      </w:r>
      <w:r w:rsidR="00246C80" w:rsidRPr="00246C80">
        <w:rPr>
          <w:rFonts w:ascii="Calibri" w:hAnsi="Calibri" w:cs="Calibri"/>
          <w:sz w:val="24"/>
          <w:szCs w:val="24"/>
        </w:rPr>
        <w:t>yspnoea</w:t>
      </w:r>
      <w:r w:rsidR="007B40B0">
        <w:rPr>
          <w:rFonts w:ascii="Calibri" w:hAnsi="Calibri" w:cs="Calibri" w:hint="eastAsia"/>
          <w:sz w:val="24"/>
          <w:szCs w:val="24"/>
        </w:rPr>
        <w:t xml:space="preserve"> </w:t>
      </w:r>
      <w:r>
        <w:rPr>
          <w:rFonts w:ascii="Calibri" w:hAnsi="Calibri" w:cs="Calibri" w:hint="eastAsia"/>
          <w:sz w:val="24"/>
          <w:szCs w:val="24"/>
        </w:rPr>
        <w:t xml:space="preserve">and chest pain, overlapping with each other. </w:t>
      </w:r>
      <w:r>
        <w:rPr>
          <w:rFonts w:ascii="Calibri" w:hAnsi="Calibri" w:cs="Calibri"/>
          <w:sz w:val="24"/>
          <w:szCs w:val="24"/>
        </w:rPr>
        <w:t>The difference</w:t>
      </w:r>
      <w:r>
        <w:rPr>
          <w:rFonts w:ascii="Calibri" w:hAnsi="Calibri" w:cs="Calibri" w:hint="eastAsia"/>
          <w:sz w:val="24"/>
          <w:szCs w:val="24"/>
        </w:rPr>
        <w:t xml:space="preserve"> between stable and unstable angina is that stable angina is predictable as it occurs when there </w:t>
      </w:r>
      <w:r>
        <w:rPr>
          <w:rFonts w:ascii="Calibri" w:hAnsi="Calibri" w:cs="Calibri"/>
          <w:sz w:val="24"/>
          <w:szCs w:val="24"/>
        </w:rPr>
        <w:t>is</w:t>
      </w:r>
      <w:r>
        <w:rPr>
          <w:rFonts w:ascii="Calibri" w:hAnsi="Calibri" w:cs="Calibri" w:hint="eastAsia"/>
          <w:sz w:val="24"/>
          <w:szCs w:val="24"/>
        </w:rPr>
        <w:t xml:space="preserve"> exertion while the </w:t>
      </w:r>
      <w:r>
        <w:rPr>
          <w:rFonts w:ascii="Calibri" w:hAnsi="Calibri" w:cs="Calibri"/>
          <w:sz w:val="24"/>
          <w:szCs w:val="24"/>
        </w:rPr>
        <w:t xml:space="preserve">other </w:t>
      </w:r>
      <w:r>
        <w:rPr>
          <w:rFonts w:ascii="Calibri" w:hAnsi="Calibri" w:cs="Calibri" w:hint="eastAsia"/>
          <w:sz w:val="24"/>
          <w:szCs w:val="24"/>
        </w:rPr>
        <w:t xml:space="preserve">is not and occurs randomly. (Watson, 2007) </w:t>
      </w:r>
      <w:proofErr w:type="spellStart"/>
      <w:r>
        <w:rPr>
          <w:rFonts w:ascii="Calibri" w:hAnsi="Calibri" w:cs="Calibri" w:hint="eastAsia"/>
          <w:sz w:val="24"/>
          <w:szCs w:val="24"/>
        </w:rPr>
        <w:t>Pirnzmetal</w:t>
      </w:r>
      <w:r>
        <w:rPr>
          <w:rFonts w:ascii="Calibri" w:hAnsi="Calibri" w:cs="Calibri"/>
          <w:sz w:val="24"/>
          <w:szCs w:val="24"/>
        </w:rPr>
        <w:t>’</w:t>
      </w:r>
      <w:r>
        <w:rPr>
          <w:rFonts w:ascii="Calibri" w:hAnsi="Calibri" w:cs="Calibri" w:hint="eastAsia"/>
          <w:sz w:val="24"/>
          <w:szCs w:val="24"/>
        </w:rPr>
        <w:t>s</w:t>
      </w:r>
      <w:proofErr w:type="spellEnd"/>
      <w:r>
        <w:rPr>
          <w:rFonts w:ascii="Calibri" w:hAnsi="Calibri" w:cs="Calibri" w:hint="eastAsia"/>
          <w:sz w:val="24"/>
          <w:szCs w:val="24"/>
        </w:rPr>
        <w:t xml:space="preserve"> (variant) </w:t>
      </w:r>
      <w:r>
        <w:rPr>
          <w:rFonts w:ascii="Calibri" w:hAnsi="Calibri" w:cs="Calibri"/>
          <w:sz w:val="24"/>
          <w:szCs w:val="24"/>
        </w:rPr>
        <w:t>angina</w:t>
      </w:r>
      <w:r>
        <w:rPr>
          <w:rFonts w:ascii="Calibri" w:hAnsi="Calibri" w:cs="Calibri" w:hint="eastAsia"/>
          <w:sz w:val="24"/>
          <w:szCs w:val="24"/>
        </w:rPr>
        <w:t xml:space="preserve"> is followed by primary coronary </w:t>
      </w:r>
      <w:r>
        <w:rPr>
          <w:rFonts w:ascii="Calibri" w:hAnsi="Calibri" w:cs="Calibri"/>
          <w:sz w:val="24"/>
          <w:szCs w:val="24"/>
        </w:rPr>
        <w:t>vasospasm</w:t>
      </w:r>
      <w:r>
        <w:rPr>
          <w:rFonts w:ascii="Calibri" w:hAnsi="Calibri" w:cs="Calibri" w:hint="eastAsia"/>
          <w:sz w:val="24"/>
          <w:szCs w:val="24"/>
        </w:rPr>
        <w:t>, the sudden narrowing of the arteries causing chest pain, which makes a distinction between other anginas. (King, 2007)</w:t>
      </w:r>
    </w:p>
    <w:p w14:paraId="0C912D8C" w14:textId="07D2503B" w:rsidR="00D41FF0" w:rsidRPr="00AA0876" w:rsidRDefault="00D41FF0" w:rsidP="00D41FF0">
      <w:pPr>
        <w:spacing w:after="0" w:line="480" w:lineRule="auto"/>
        <w:ind w:firstLine="720"/>
        <w:jc w:val="both"/>
        <w:rPr>
          <w:rFonts w:ascii="Calibri" w:hAnsi="Calibri" w:cs="Calibri"/>
          <w:sz w:val="24"/>
          <w:szCs w:val="24"/>
        </w:rPr>
      </w:pPr>
      <w:r>
        <w:rPr>
          <w:rFonts w:ascii="Calibri" w:hAnsi="Calibri" w:cs="Calibri" w:hint="eastAsia"/>
          <w:sz w:val="24"/>
          <w:szCs w:val="24"/>
        </w:rPr>
        <w:t xml:space="preserve">Secondly, as studied </w:t>
      </w:r>
      <w:r>
        <w:rPr>
          <w:rFonts w:ascii="Calibri" w:hAnsi="Calibri" w:cs="Calibri"/>
          <w:sz w:val="24"/>
          <w:szCs w:val="24"/>
        </w:rPr>
        <w:t xml:space="preserve">by </w:t>
      </w:r>
      <w:r w:rsidRPr="003E3816">
        <w:rPr>
          <w:rFonts w:ascii="Calibri" w:hAnsi="Calibri" w:cs="Calibri"/>
          <w:sz w:val="24"/>
          <w:szCs w:val="24"/>
        </w:rPr>
        <w:t>Martínez-</w:t>
      </w:r>
      <w:proofErr w:type="spellStart"/>
      <w:r w:rsidRPr="003E3816">
        <w:rPr>
          <w:rFonts w:ascii="Calibri" w:hAnsi="Calibri" w:cs="Calibri"/>
          <w:sz w:val="24"/>
          <w:szCs w:val="24"/>
        </w:rPr>
        <w:t>Sellés</w:t>
      </w:r>
      <w:proofErr w:type="spellEnd"/>
      <w:r w:rsidRPr="003E3816">
        <w:rPr>
          <w:rFonts w:ascii="Calibri" w:hAnsi="Calibri" w:cs="Calibri" w:hint="eastAsia"/>
          <w:sz w:val="24"/>
          <w:szCs w:val="24"/>
        </w:rPr>
        <w:t xml:space="preserve"> </w:t>
      </w:r>
      <w:r>
        <w:rPr>
          <w:rFonts w:ascii="Calibri" w:hAnsi="Calibri" w:cs="Calibri" w:hint="eastAsia"/>
          <w:sz w:val="24"/>
          <w:szCs w:val="24"/>
        </w:rPr>
        <w:t xml:space="preserve">et al. (2016), chronic ischemic heart disease usually occurs in </w:t>
      </w:r>
      <w:r>
        <w:rPr>
          <w:rFonts w:ascii="Calibri" w:hAnsi="Calibri" w:cs="Calibri"/>
          <w:sz w:val="24"/>
          <w:szCs w:val="24"/>
        </w:rPr>
        <w:t>the elderly</w:t>
      </w:r>
      <w:r>
        <w:rPr>
          <w:rFonts w:ascii="Calibri" w:hAnsi="Calibri" w:cs="Calibri" w:hint="eastAsia"/>
          <w:sz w:val="24"/>
          <w:szCs w:val="24"/>
        </w:rPr>
        <w:t xml:space="preserve"> and can interfere with ischemic heart disease in </w:t>
      </w:r>
      <w:r>
        <w:rPr>
          <w:rFonts w:ascii="Calibri" w:hAnsi="Calibri" w:cs="Calibri"/>
          <w:sz w:val="24"/>
          <w:szCs w:val="24"/>
        </w:rPr>
        <w:t>symptoms</w:t>
      </w:r>
      <w:r>
        <w:rPr>
          <w:rFonts w:ascii="Calibri" w:hAnsi="Calibri" w:cs="Calibri" w:hint="eastAsia"/>
          <w:sz w:val="24"/>
          <w:szCs w:val="24"/>
        </w:rPr>
        <w:t xml:space="preserve"> except </w:t>
      </w:r>
      <w:r>
        <w:rPr>
          <w:rFonts w:ascii="Calibri" w:hAnsi="Calibri" w:cs="Calibri" w:hint="eastAsia"/>
          <w:sz w:val="24"/>
          <w:szCs w:val="24"/>
        </w:rPr>
        <w:lastRenderedPageBreak/>
        <w:t xml:space="preserve">that the former can </w:t>
      </w:r>
      <w:r>
        <w:rPr>
          <w:rFonts w:ascii="Calibri" w:hAnsi="Calibri" w:cs="Calibri"/>
          <w:sz w:val="24"/>
          <w:szCs w:val="24"/>
        </w:rPr>
        <w:t>c</w:t>
      </w:r>
      <w:r>
        <w:rPr>
          <w:rFonts w:ascii="Calibri" w:hAnsi="Calibri" w:cs="Calibri" w:hint="eastAsia"/>
          <w:sz w:val="24"/>
          <w:szCs w:val="24"/>
        </w:rPr>
        <w:t xml:space="preserve">ause dizziness and fatigue. </w:t>
      </w:r>
      <w:r>
        <w:rPr>
          <w:rFonts w:ascii="Calibri" w:hAnsi="Calibri" w:cs="Calibri"/>
          <w:sz w:val="24"/>
          <w:szCs w:val="24"/>
        </w:rPr>
        <w:t>Myocardial</w:t>
      </w:r>
      <w:r>
        <w:rPr>
          <w:rFonts w:ascii="Calibri" w:hAnsi="Calibri" w:cs="Calibri" w:hint="eastAsia"/>
          <w:sz w:val="24"/>
          <w:szCs w:val="24"/>
        </w:rPr>
        <w:t xml:space="preserve"> infarction, better </w:t>
      </w:r>
      <w:r>
        <w:rPr>
          <w:rFonts w:ascii="Calibri" w:hAnsi="Calibri" w:cs="Calibri"/>
          <w:sz w:val="24"/>
          <w:szCs w:val="24"/>
        </w:rPr>
        <w:t>known</w:t>
      </w:r>
      <w:r>
        <w:rPr>
          <w:rFonts w:ascii="Calibri" w:hAnsi="Calibri" w:cs="Calibri" w:hint="eastAsia"/>
          <w:sz w:val="24"/>
          <w:szCs w:val="24"/>
        </w:rPr>
        <w:t xml:space="preserve"> as heart attack, is a consequence of reduced or blocked blood flow to the heart which </w:t>
      </w:r>
      <w:r>
        <w:rPr>
          <w:rFonts w:ascii="Calibri" w:hAnsi="Calibri" w:cs="Calibri"/>
          <w:sz w:val="24"/>
          <w:szCs w:val="24"/>
        </w:rPr>
        <w:t>can</w:t>
      </w:r>
      <w:r>
        <w:rPr>
          <w:rFonts w:ascii="Calibri" w:hAnsi="Calibri" w:cs="Calibri" w:hint="eastAsia"/>
          <w:sz w:val="24"/>
          <w:szCs w:val="24"/>
        </w:rPr>
        <w:t xml:space="preserve"> catalyse </w:t>
      </w:r>
      <w:r>
        <w:rPr>
          <w:rFonts w:ascii="Calibri" w:hAnsi="Calibri" w:cs="Calibri"/>
          <w:sz w:val="24"/>
          <w:szCs w:val="24"/>
        </w:rPr>
        <w:t xml:space="preserve">the </w:t>
      </w:r>
      <w:r>
        <w:rPr>
          <w:rFonts w:ascii="Calibri" w:hAnsi="Calibri" w:cs="Calibri" w:hint="eastAsia"/>
          <w:sz w:val="24"/>
          <w:szCs w:val="24"/>
        </w:rPr>
        <w:t xml:space="preserve">deaths of cells in the myocardium and necrosis. (Ojha&amp; </w:t>
      </w:r>
      <w:proofErr w:type="spellStart"/>
      <w:r>
        <w:rPr>
          <w:rFonts w:ascii="Calibri" w:hAnsi="Calibri" w:cs="Calibri" w:hint="eastAsia"/>
          <w:sz w:val="24"/>
          <w:szCs w:val="24"/>
        </w:rPr>
        <w:t>Dhamoon</w:t>
      </w:r>
      <w:proofErr w:type="spellEnd"/>
      <w:r>
        <w:rPr>
          <w:rFonts w:ascii="Calibri" w:hAnsi="Calibri" w:cs="Calibri" w:hint="eastAsia"/>
          <w:sz w:val="24"/>
          <w:szCs w:val="24"/>
        </w:rPr>
        <w:t xml:space="preserve">, 2023) Lastly, sudden cardiac death can be characterised by </w:t>
      </w:r>
      <w:r>
        <w:rPr>
          <w:rFonts w:ascii="Calibri" w:hAnsi="Calibri" w:cs="Calibri"/>
          <w:sz w:val="24"/>
          <w:szCs w:val="24"/>
        </w:rPr>
        <w:t xml:space="preserve">the </w:t>
      </w:r>
      <w:r>
        <w:rPr>
          <w:rFonts w:ascii="Calibri" w:hAnsi="Calibri" w:cs="Calibri" w:hint="eastAsia"/>
          <w:sz w:val="24"/>
          <w:szCs w:val="24"/>
        </w:rPr>
        <w:t xml:space="preserve">heart </w:t>
      </w:r>
      <w:r w:rsidR="00AB5423">
        <w:rPr>
          <w:rFonts w:ascii="Calibri" w:hAnsi="Calibri" w:cs="Calibri"/>
          <w:sz w:val="24"/>
          <w:szCs w:val="24"/>
        </w:rPr>
        <w:t>stopping</w:t>
      </w:r>
      <w:r>
        <w:rPr>
          <w:rFonts w:ascii="Calibri" w:hAnsi="Calibri" w:cs="Calibri" w:hint="eastAsia"/>
          <w:sz w:val="24"/>
          <w:szCs w:val="24"/>
        </w:rPr>
        <w:t xml:space="preserve"> beating. Whilst myocardial infarction is </w:t>
      </w:r>
      <w:r>
        <w:rPr>
          <w:rFonts w:ascii="Calibri" w:hAnsi="Calibri" w:cs="Calibri"/>
          <w:sz w:val="24"/>
          <w:szCs w:val="24"/>
        </w:rPr>
        <w:t>a structural</w:t>
      </w:r>
      <w:r>
        <w:rPr>
          <w:rFonts w:ascii="Calibri" w:hAnsi="Calibri" w:cs="Calibri" w:hint="eastAsia"/>
          <w:sz w:val="24"/>
          <w:szCs w:val="24"/>
        </w:rPr>
        <w:t xml:space="preserve"> (circulation) problem of the cardiovascular system, sudden cardiac death can be defined as an electrical problem. All these subdivisions of ischemic heart disease </w:t>
      </w:r>
      <w:r>
        <w:rPr>
          <w:rFonts w:ascii="Calibri" w:hAnsi="Calibri" w:cs="Calibri"/>
          <w:sz w:val="24"/>
          <w:szCs w:val="24"/>
        </w:rPr>
        <w:t>affect</w:t>
      </w:r>
      <w:r>
        <w:rPr>
          <w:rFonts w:ascii="Calibri" w:hAnsi="Calibri" w:cs="Calibri" w:hint="eastAsia"/>
          <w:sz w:val="24"/>
          <w:szCs w:val="24"/>
        </w:rPr>
        <w:t xml:space="preserve"> approximately 1.72% (126 million) of the </w:t>
      </w:r>
      <w:r>
        <w:rPr>
          <w:rFonts w:ascii="Calibri" w:hAnsi="Calibri" w:cs="Calibri"/>
          <w:sz w:val="24"/>
          <w:szCs w:val="24"/>
        </w:rPr>
        <w:t>world's</w:t>
      </w:r>
      <w:r>
        <w:rPr>
          <w:rFonts w:ascii="Calibri" w:hAnsi="Calibri" w:cs="Calibri" w:hint="eastAsia"/>
          <w:sz w:val="24"/>
          <w:szCs w:val="24"/>
        </w:rPr>
        <w:t xml:space="preserve"> population, which indicates every 1,665 people out of 100,000 suffer from the disease. (Khan et al., 2020)</w:t>
      </w:r>
    </w:p>
    <w:p w14:paraId="388D05C3" w14:textId="77777777" w:rsidR="00D41FF0" w:rsidRDefault="00D41FF0" w:rsidP="00D41FF0">
      <w:pPr>
        <w:spacing w:after="0" w:line="480" w:lineRule="auto"/>
        <w:ind w:firstLine="720"/>
        <w:jc w:val="both"/>
        <w:rPr>
          <w:rFonts w:ascii="Calibri" w:hAnsi="Calibri" w:cs="Calibri"/>
          <w:sz w:val="24"/>
          <w:szCs w:val="24"/>
        </w:rPr>
      </w:pPr>
      <w:r>
        <w:rPr>
          <w:rFonts w:ascii="Calibri" w:hAnsi="Calibri" w:cs="Calibri" w:hint="eastAsia"/>
          <w:sz w:val="24"/>
          <w:szCs w:val="24"/>
        </w:rPr>
        <w:t>The common ground of a</w:t>
      </w:r>
      <w:r>
        <w:rPr>
          <w:rFonts w:ascii="Calibri" w:hAnsi="Calibri" w:cs="Calibri"/>
          <w:sz w:val="24"/>
          <w:szCs w:val="24"/>
        </w:rPr>
        <w:t>etiology</w:t>
      </w:r>
      <w:r>
        <w:rPr>
          <w:rFonts w:ascii="Calibri" w:hAnsi="Calibri" w:cs="Calibri" w:hint="eastAsia"/>
          <w:sz w:val="24"/>
          <w:szCs w:val="24"/>
        </w:rPr>
        <w:t xml:space="preserve"> in these four subtypes is a </w:t>
      </w:r>
      <w:r>
        <w:rPr>
          <w:rFonts w:ascii="Calibri" w:hAnsi="Calibri" w:cs="Calibri"/>
          <w:sz w:val="24"/>
          <w:szCs w:val="24"/>
        </w:rPr>
        <w:t>cigarette</w:t>
      </w:r>
      <w:r>
        <w:rPr>
          <w:rFonts w:ascii="Calibri" w:hAnsi="Calibri" w:cs="Calibri" w:hint="eastAsia"/>
          <w:sz w:val="24"/>
          <w:szCs w:val="24"/>
        </w:rPr>
        <w:t xml:space="preserve">. As </w:t>
      </w:r>
      <w:r>
        <w:rPr>
          <w:rFonts w:ascii="Calibri" w:hAnsi="Calibri" w:cs="Calibri"/>
          <w:sz w:val="24"/>
          <w:szCs w:val="24"/>
        </w:rPr>
        <w:t>Zhu and Parmley (1995) claimed, inhaling</w:t>
      </w:r>
      <w:r>
        <w:rPr>
          <w:rFonts w:ascii="Calibri" w:hAnsi="Calibri" w:cs="Calibri" w:hint="eastAsia"/>
          <w:sz w:val="24"/>
          <w:szCs w:val="24"/>
        </w:rPr>
        <w:t xml:space="preserve"> carbon monoxide in vapour when smoking increases the demand </w:t>
      </w:r>
      <w:r>
        <w:rPr>
          <w:rFonts w:ascii="Calibri" w:hAnsi="Calibri" w:cs="Calibri"/>
          <w:sz w:val="24"/>
          <w:szCs w:val="24"/>
        </w:rPr>
        <w:t>for</w:t>
      </w:r>
      <w:r>
        <w:rPr>
          <w:rFonts w:ascii="Calibri" w:hAnsi="Calibri" w:cs="Calibri" w:hint="eastAsia"/>
          <w:sz w:val="24"/>
          <w:szCs w:val="24"/>
        </w:rPr>
        <w:t xml:space="preserve"> oxygen in the heart. Other than smoking, high cholesterol, </w:t>
      </w:r>
      <w:r>
        <w:rPr>
          <w:rFonts w:ascii="Calibri" w:hAnsi="Calibri" w:cs="Calibri"/>
          <w:sz w:val="24"/>
          <w:szCs w:val="24"/>
        </w:rPr>
        <w:t>abdominal</w:t>
      </w:r>
      <w:r>
        <w:rPr>
          <w:rFonts w:ascii="Calibri" w:hAnsi="Calibri" w:cs="Calibri" w:hint="eastAsia"/>
          <w:sz w:val="24"/>
          <w:szCs w:val="24"/>
        </w:rPr>
        <w:t xml:space="preserve"> obesity, alcohol, lack of exercise, and bad diet (not having fruits or vegetables) can be the causes of ischemic heart disease. (Balakumar et al., 2016)</w:t>
      </w:r>
    </w:p>
    <w:p w14:paraId="1522E2A2" w14:textId="77777777" w:rsidR="00D41FF0" w:rsidRDefault="00D41FF0" w:rsidP="00D41FF0">
      <w:pPr>
        <w:spacing w:after="0" w:line="480" w:lineRule="auto"/>
        <w:ind w:firstLine="720"/>
        <w:jc w:val="both"/>
        <w:rPr>
          <w:rFonts w:ascii="Calibri" w:hAnsi="Calibri" w:cs="Calibri"/>
          <w:sz w:val="24"/>
          <w:szCs w:val="24"/>
        </w:rPr>
      </w:pPr>
      <w:r>
        <w:rPr>
          <w:rFonts w:ascii="Calibri" w:hAnsi="Calibri" w:cs="Calibri" w:hint="eastAsia"/>
          <w:sz w:val="24"/>
          <w:szCs w:val="24"/>
        </w:rPr>
        <w:t xml:space="preserve">According to the research done by </w:t>
      </w:r>
      <w:proofErr w:type="spellStart"/>
      <w:r w:rsidRPr="00614781">
        <w:rPr>
          <w:rFonts w:ascii="Calibri" w:hAnsi="Calibri" w:cs="Calibri"/>
          <w:sz w:val="24"/>
          <w:szCs w:val="24"/>
        </w:rPr>
        <w:t>Rafieian-Kopaei</w:t>
      </w:r>
      <w:proofErr w:type="spellEnd"/>
      <w:r>
        <w:rPr>
          <w:rFonts w:ascii="Calibri" w:hAnsi="Calibri" w:cs="Calibri" w:hint="eastAsia"/>
          <w:sz w:val="24"/>
          <w:szCs w:val="24"/>
        </w:rPr>
        <w:t xml:space="preserve"> et al. (2014), a</w:t>
      </w:r>
      <w:r>
        <w:rPr>
          <w:rFonts w:ascii="Calibri" w:hAnsi="Calibri" w:cs="Calibri"/>
          <w:sz w:val="24"/>
          <w:szCs w:val="24"/>
        </w:rPr>
        <w:t>n unhealthy</w:t>
      </w:r>
      <w:r>
        <w:rPr>
          <w:rFonts w:ascii="Calibri" w:hAnsi="Calibri" w:cs="Calibri" w:hint="eastAsia"/>
          <w:sz w:val="24"/>
          <w:szCs w:val="24"/>
        </w:rPr>
        <w:t xml:space="preserve"> diet, lack of exercise, and obesity give rise to atherosclerosis, which is a </w:t>
      </w:r>
      <w:r>
        <w:rPr>
          <w:rFonts w:ascii="Calibri" w:hAnsi="Calibri" w:cs="Calibri"/>
          <w:sz w:val="24"/>
          <w:szCs w:val="24"/>
        </w:rPr>
        <w:t>blockage</w:t>
      </w:r>
      <w:r>
        <w:rPr>
          <w:rFonts w:ascii="Calibri" w:hAnsi="Calibri" w:cs="Calibri" w:hint="eastAsia"/>
          <w:sz w:val="24"/>
          <w:szCs w:val="24"/>
        </w:rPr>
        <w:t xml:space="preserve"> of the artery due to the buildup of fats (cholesterol) and other substances in or on the walls of the artery. O</w:t>
      </w:r>
      <w:r>
        <w:rPr>
          <w:rFonts w:ascii="Calibri" w:hAnsi="Calibri" w:cs="Calibri"/>
          <w:sz w:val="24"/>
          <w:szCs w:val="24"/>
        </w:rPr>
        <w:t>n</w:t>
      </w:r>
      <w:r>
        <w:rPr>
          <w:rFonts w:ascii="Calibri" w:hAnsi="Calibri" w:cs="Calibri" w:hint="eastAsia"/>
          <w:sz w:val="24"/>
          <w:szCs w:val="24"/>
        </w:rPr>
        <w:t xml:space="preserve">ce there is a lack of blood coming back to the myocardial cells, it instantly </w:t>
      </w:r>
      <w:r>
        <w:rPr>
          <w:rFonts w:ascii="Calibri" w:hAnsi="Calibri" w:cs="Calibri"/>
          <w:sz w:val="24"/>
          <w:szCs w:val="24"/>
        </w:rPr>
        <w:t>triggers</w:t>
      </w:r>
      <w:r>
        <w:rPr>
          <w:rFonts w:ascii="Calibri" w:hAnsi="Calibri" w:cs="Calibri" w:hint="eastAsia"/>
          <w:sz w:val="24"/>
          <w:szCs w:val="24"/>
        </w:rPr>
        <w:t xml:space="preserve"> the change in intracellular structure and this change accumulates over time. This ischemia </w:t>
      </w:r>
      <w:r>
        <w:rPr>
          <w:rFonts w:ascii="Calibri" w:hAnsi="Calibri" w:cs="Calibri"/>
          <w:sz w:val="24"/>
          <w:szCs w:val="24"/>
        </w:rPr>
        <w:t>induces</w:t>
      </w:r>
      <w:r>
        <w:rPr>
          <w:rFonts w:ascii="Calibri" w:hAnsi="Calibri" w:cs="Calibri" w:hint="eastAsia"/>
          <w:sz w:val="24"/>
          <w:szCs w:val="24"/>
        </w:rPr>
        <w:t xml:space="preserve"> ATP depletion, causing reversible </w:t>
      </w:r>
      <w:r>
        <w:rPr>
          <w:rFonts w:ascii="Calibri" w:hAnsi="Calibri" w:cs="Calibri"/>
          <w:sz w:val="24"/>
          <w:szCs w:val="24"/>
        </w:rPr>
        <w:t>injuries</w:t>
      </w:r>
      <w:r>
        <w:rPr>
          <w:rFonts w:ascii="Calibri" w:hAnsi="Calibri" w:cs="Calibri" w:hint="eastAsia"/>
          <w:sz w:val="24"/>
          <w:szCs w:val="24"/>
        </w:rPr>
        <w:t xml:space="preserve"> to the cells. However, these </w:t>
      </w:r>
      <w:r>
        <w:rPr>
          <w:rFonts w:ascii="Calibri" w:hAnsi="Calibri" w:cs="Calibri"/>
          <w:sz w:val="24"/>
          <w:szCs w:val="24"/>
        </w:rPr>
        <w:t>injuries</w:t>
      </w:r>
      <w:r>
        <w:rPr>
          <w:rFonts w:ascii="Calibri" w:hAnsi="Calibri" w:cs="Calibri" w:hint="eastAsia"/>
          <w:sz w:val="24"/>
          <w:szCs w:val="24"/>
        </w:rPr>
        <w:t xml:space="preserve"> cannot be reversed after </w:t>
      </w:r>
      <w:r>
        <w:rPr>
          <w:rFonts w:ascii="Calibri" w:hAnsi="Calibri" w:cs="Calibri"/>
          <w:sz w:val="24"/>
          <w:szCs w:val="24"/>
        </w:rPr>
        <w:t>a 20–30-minute</w:t>
      </w:r>
      <w:r>
        <w:rPr>
          <w:rFonts w:ascii="Calibri" w:hAnsi="Calibri" w:cs="Calibri" w:hint="eastAsia"/>
          <w:sz w:val="24"/>
          <w:szCs w:val="24"/>
        </w:rPr>
        <w:t xml:space="preserve"> period, leading the cells to undergo necrosis and cause inflammation. (</w:t>
      </w:r>
      <w:r w:rsidRPr="00BA042D">
        <w:rPr>
          <w:rFonts w:ascii="Calibri" w:hAnsi="Calibri" w:cs="Calibri"/>
          <w:sz w:val="24"/>
          <w:szCs w:val="24"/>
        </w:rPr>
        <w:t>Coleman</w:t>
      </w:r>
      <w:r>
        <w:rPr>
          <w:rFonts w:ascii="Calibri" w:hAnsi="Calibri" w:cs="Calibri" w:hint="eastAsia"/>
          <w:sz w:val="24"/>
          <w:szCs w:val="24"/>
        </w:rPr>
        <w:t xml:space="preserve">&amp; </w:t>
      </w:r>
      <w:r w:rsidRPr="00CD6CA5">
        <w:rPr>
          <w:rFonts w:ascii="Calibri" w:hAnsi="Calibri" w:cs="Calibri"/>
          <w:sz w:val="24"/>
          <w:szCs w:val="24"/>
        </w:rPr>
        <w:t>Tsongalis</w:t>
      </w:r>
      <w:r>
        <w:rPr>
          <w:rFonts w:ascii="Calibri" w:hAnsi="Calibri" w:cs="Calibri" w:hint="eastAsia"/>
          <w:sz w:val="24"/>
          <w:szCs w:val="24"/>
        </w:rPr>
        <w:t>, 2018) This inflammation then fosters the growth of plaques</w:t>
      </w:r>
      <w:r>
        <w:rPr>
          <w:rFonts w:ascii="Calibri" w:hAnsi="Calibri" w:cs="Calibri"/>
          <w:sz w:val="24"/>
          <w:szCs w:val="24"/>
        </w:rPr>
        <w:t>—</w:t>
      </w:r>
      <w:r>
        <w:rPr>
          <w:rFonts w:ascii="Calibri" w:hAnsi="Calibri" w:cs="Calibri" w:hint="eastAsia"/>
          <w:sz w:val="24"/>
          <w:szCs w:val="24"/>
        </w:rPr>
        <w:t xml:space="preserve">cholesterol lodges in </w:t>
      </w:r>
      <w:r>
        <w:rPr>
          <w:rFonts w:ascii="Calibri" w:hAnsi="Calibri" w:cs="Calibri"/>
          <w:sz w:val="24"/>
          <w:szCs w:val="24"/>
        </w:rPr>
        <w:t xml:space="preserve">the </w:t>
      </w:r>
      <w:r>
        <w:rPr>
          <w:rFonts w:ascii="Calibri" w:hAnsi="Calibri" w:cs="Calibri" w:hint="eastAsia"/>
          <w:sz w:val="24"/>
          <w:szCs w:val="24"/>
        </w:rPr>
        <w:t xml:space="preserve">artery, resulting in the </w:t>
      </w:r>
      <w:r>
        <w:rPr>
          <w:rFonts w:ascii="Calibri" w:hAnsi="Calibri" w:cs="Calibri"/>
          <w:sz w:val="24"/>
          <w:szCs w:val="24"/>
        </w:rPr>
        <w:t>hindrance</w:t>
      </w:r>
      <w:r>
        <w:rPr>
          <w:rFonts w:ascii="Calibri" w:hAnsi="Calibri" w:cs="Calibri" w:hint="eastAsia"/>
          <w:sz w:val="24"/>
          <w:szCs w:val="24"/>
        </w:rPr>
        <w:t xml:space="preserve"> in the circulation of blood. (</w:t>
      </w:r>
      <w:r w:rsidRPr="003A7A2C">
        <w:rPr>
          <w:rFonts w:ascii="Calibri" w:hAnsi="Calibri" w:cs="Calibri"/>
          <w:sz w:val="24"/>
          <w:szCs w:val="24"/>
        </w:rPr>
        <w:t>Severino</w:t>
      </w:r>
      <w:r>
        <w:rPr>
          <w:rFonts w:ascii="Calibri" w:hAnsi="Calibri" w:cs="Calibri" w:hint="eastAsia"/>
          <w:sz w:val="24"/>
          <w:szCs w:val="24"/>
        </w:rPr>
        <w:t xml:space="preserve"> et al., 2020)</w:t>
      </w:r>
    </w:p>
    <w:p w14:paraId="765D1DB1" w14:textId="7ED84D74" w:rsidR="00D41FF0" w:rsidRDefault="00D41FF0" w:rsidP="00D41FF0">
      <w:pPr>
        <w:spacing w:after="0" w:line="480" w:lineRule="auto"/>
        <w:ind w:firstLine="720"/>
        <w:jc w:val="both"/>
        <w:rPr>
          <w:rFonts w:ascii="Calibri" w:hAnsi="Calibri" w:cs="Calibri"/>
          <w:sz w:val="24"/>
          <w:szCs w:val="24"/>
        </w:rPr>
      </w:pPr>
      <w:r>
        <w:rPr>
          <w:rFonts w:ascii="Calibri" w:hAnsi="Calibri" w:cs="Calibri" w:hint="eastAsia"/>
          <w:sz w:val="24"/>
          <w:szCs w:val="24"/>
        </w:rPr>
        <w:lastRenderedPageBreak/>
        <w:t xml:space="preserve">Abnormal </w:t>
      </w:r>
      <w:r>
        <w:rPr>
          <w:rFonts w:ascii="Calibri" w:hAnsi="Calibri" w:cs="Calibri"/>
          <w:sz w:val="24"/>
          <w:szCs w:val="24"/>
        </w:rPr>
        <w:t>blood circulation provokes decreased blood flow, which affects every other body organ system</w:t>
      </w:r>
      <w:r>
        <w:rPr>
          <w:rFonts w:ascii="Calibri" w:hAnsi="Calibri" w:cs="Calibri" w:hint="eastAsia"/>
          <w:sz w:val="24"/>
          <w:szCs w:val="24"/>
        </w:rPr>
        <w:t xml:space="preserve"> since the delivery of oxygen is reduced. I</w:t>
      </w:r>
      <w:r>
        <w:rPr>
          <w:rFonts w:ascii="Calibri" w:hAnsi="Calibri" w:cs="Calibri"/>
          <w:sz w:val="24"/>
          <w:szCs w:val="24"/>
        </w:rPr>
        <w:t>n</w:t>
      </w:r>
      <w:r>
        <w:rPr>
          <w:rFonts w:ascii="Calibri" w:hAnsi="Calibri" w:cs="Calibri" w:hint="eastAsia"/>
          <w:sz w:val="24"/>
          <w:szCs w:val="24"/>
        </w:rPr>
        <w:t xml:space="preserve"> the case of Debbie, she experiences </w:t>
      </w:r>
      <w:r w:rsidR="00264BE7">
        <w:rPr>
          <w:rFonts w:ascii="Calibri" w:hAnsi="Calibri" w:cs="Calibri" w:hint="eastAsia"/>
          <w:sz w:val="24"/>
          <w:szCs w:val="24"/>
        </w:rPr>
        <w:t>d</w:t>
      </w:r>
      <w:r w:rsidR="00264BE7" w:rsidRPr="00264BE7">
        <w:rPr>
          <w:rFonts w:ascii="Calibri" w:hAnsi="Calibri" w:cs="Calibri"/>
          <w:sz w:val="24"/>
          <w:szCs w:val="24"/>
        </w:rPr>
        <w:t>yspnoea</w:t>
      </w:r>
      <w:r w:rsidR="00264BE7">
        <w:rPr>
          <w:rFonts w:ascii="Calibri" w:hAnsi="Calibri" w:cs="Calibri" w:hint="eastAsia"/>
          <w:sz w:val="24"/>
          <w:szCs w:val="24"/>
        </w:rPr>
        <w:t xml:space="preserve"> </w:t>
      </w:r>
      <w:r>
        <w:rPr>
          <w:rFonts w:ascii="Calibri" w:hAnsi="Calibri" w:cs="Calibri" w:hint="eastAsia"/>
          <w:sz w:val="24"/>
          <w:szCs w:val="24"/>
        </w:rPr>
        <w:t xml:space="preserve">due to reduced oxygen levels in </w:t>
      </w:r>
      <w:r>
        <w:rPr>
          <w:rFonts w:ascii="Calibri" w:hAnsi="Calibri" w:cs="Calibri"/>
          <w:sz w:val="24"/>
          <w:szCs w:val="24"/>
        </w:rPr>
        <w:t xml:space="preserve">the </w:t>
      </w:r>
      <w:r>
        <w:rPr>
          <w:rFonts w:ascii="Calibri" w:hAnsi="Calibri" w:cs="Calibri" w:hint="eastAsia"/>
          <w:sz w:val="24"/>
          <w:szCs w:val="24"/>
        </w:rPr>
        <w:t>respiratory system. Also, decreased blood supply to the brain (nervous system) and gastrointestinal system can cause dizziness or nausea</w:t>
      </w:r>
      <w:r w:rsidR="00123C4D">
        <w:rPr>
          <w:rFonts w:ascii="Calibri" w:hAnsi="Calibri" w:cs="Calibri" w:hint="eastAsia"/>
          <w:sz w:val="24"/>
          <w:szCs w:val="24"/>
        </w:rPr>
        <w:t xml:space="preserve">, as both systems are highly sensitive to the supply of oxygen and need </w:t>
      </w:r>
      <w:r w:rsidR="00123C4D">
        <w:rPr>
          <w:rFonts w:ascii="Calibri" w:hAnsi="Calibri" w:cs="Calibri"/>
          <w:sz w:val="24"/>
          <w:szCs w:val="24"/>
        </w:rPr>
        <w:t xml:space="preserve">a </w:t>
      </w:r>
      <w:r w:rsidR="00123C4D">
        <w:rPr>
          <w:rFonts w:ascii="Calibri" w:hAnsi="Calibri" w:cs="Calibri" w:hint="eastAsia"/>
          <w:sz w:val="24"/>
          <w:szCs w:val="24"/>
        </w:rPr>
        <w:t>consistent supply to maintain themselves.</w:t>
      </w:r>
    </w:p>
    <w:p w14:paraId="5C02B666" w14:textId="77777777" w:rsidR="00D41FF0" w:rsidRPr="00C30C1E" w:rsidRDefault="00D41FF0" w:rsidP="00D41FF0">
      <w:pPr>
        <w:spacing w:after="0" w:line="480" w:lineRule="auto"/>
        <w:jc w:val="both"/>
        <w:rPr>
          <w:rFonts w:ascii="Calibri" w:hAnsi="Calibri" w:cs="Calibri"/>
          <w:sz w:val="24"/>
          <w:szCs w:val="24"/>
        </w:rPr>
      </w:pPr>
      <w:r w:rsidRPr="00882036">
        <w:rPr>
          <w:rFonts w:ascii="Calibri" w:hAnsi="Calibri" w:cs="Calibri"/>
          <w:b/>
          <w:bCs/>
          <w:sz w:val="24"/>
          <w:szCs w:val="24"/>
        </w:rPr>
        <w:t>Future Considerations and Conclusions</w:t>
      </w:r>
    </w:p>
    <w:p w14:paraId="6F1C3D25" w14:textId="0D6FB549" w:rsidR="00D41FF0" w:rsidRDefault="00D41FF0" w:rsidP="00D41FF0">
      <w:pPr>
        <w:spacing w:after="0" w:line="480" w:lineRule="auto"/>
        <w:jc w:val="both"/>
        <w:rPr>
          <w:rFonts w:ascii="Calibri" w:hAnsi="Calibri" w:cs="Calibri"/>
          <w:sz w:val="24"/>
          <w:szCs w:val="24"/>
        </w:rPr>
      </w:pPr>
      <w:r>
        <w:rPr>
          <w:rFonts w:ascii="Calibri" w:hAnsi="Calibri" w:cs="Calibri"/>
          <w:sz w:val="24"/>
          <w:szCs w:val="24"/>
        </w:rPr>
        <w:tab/>
        <w:t>Other methods than ECG or blood tests can</w:t>
      </w:r>
      <w:r>
        <w:rPr>
          <w:rFonts w:ascii="Calibri" w:hAnsi="Calibri" w:cs="Calibri" w:hint="eastAsia"/>
          <w:sz w:val="24"/>
          <w:szCs w:val="24"/>
        </w:rPr>
        <w:t xml:space="preserve"> be employed to diagnose ischemic heart diseases. Echocardiography is </w:t>
      </w:r>
      <w:r>
        <w:rPr>
          <w:rFonts w:ascii="Calibri" w:hAnsi="Calibri" w:cs="Calibri"/>
          <w:sz w:val="24"/>
          <w:szCs w:val="24"/>
        </w:rPr>
        <w:t xml:space="preserve">an </w:t>
      </w:r>
      <w:r>
        <w:rPr>
          <w:rFonts w:ascii="Calibri" w:hAnsi="Calibri" w:cs="Calibri" w:hint="eastAsia"/>
          <w:sz w:val="24"/>
          <w:szCs w:val="24"/>
        </w:rPr>
        <w:t xml:space="preserve">ultrasound that can detect abnormalities in </w:t>
      </w:r>
      <w:r>
        <w:rPr>
          <w:rFonts w:ascii="Calibri" w:hAnsi="Calibri" w:cs="Calibri"/>
          <w:sz w:val="24"/>
          <w:szCs w:val="24"/>
        </w:rPr>
        <w:t xml:space="preserve">a </w:t>
      </w:r>
      <w:r>
        <w:rPr>
          <w:rFonts w:ascii="Calibri" w:hAnsi="Calibri" w:cs="Calibri" w:hint="eastAsia"/>
          <w:sz w:val="24"/>
          <w:szCs w:val="24"/>
        </w:rPr>
        <w:t>heart chamber, actions of valve, or wall thickness</w:t>
      </w:r>
      <w:r w:rsidR="00123C4D">
        <w:rPr>
          <w:rFonts w:ascii="Calibri" w:hAnsi="Calibri" w:cs="Calibri"/>
          <w:sz w:val="24"/>
          <w:szCs w:val="24"/>
        </w:rPr>
        <w:t>, and it is very accurate</w:t>
      </w:r>
      <w:r>
        <w:rPr>
          <w:rFonts w:ascii="Calibri" w:hAnsi="Calibri" w:cs="Calibri" w:hint="eastAsia"/>
          <w:sz w:val="24"/>
          <w:szCs w:val="24"/>
        </w:rPr>
        <w:t>. (</w:t>
      </w:r>
      <w:proofErr w:type="spellStart"/>
      <w:r>
        <w:rPr>
          <w:rFonts w:ascii="Calibri" w:hAnsi="Calibri" w:cs="Calibri" w:hint="eastAsia"/>
          <w:sz w:val="24"/>
          <w:szCs w:val="24"/>
        </w:rPr>
        <w:t>Cebra</w:t>
      </w:r>
      <w:proofErr w:type="spellEnd"/>
      <w:r>
        <w:rPr>
          <w:rFonts w:ascii="Calibri" w:hAnsi="Calibri" w:cs="Calibri" w:hint="eastAsia"/>
          <w:sz w:val="24"/>
          <w:szCs w:val="24"/>
        </w:rPr>
        <w:t xml:space="preserve">&amp; </w:t>
      </w:r>
      <w:proofErr w:type="spellStart"/>
      <w:r>
        <w:rPr>
          <w:rFonts w:ascii="Calibri" w:hAnsi="Calibri" w:cs="Calibri" w:hint="eastAsia"/>
          <w:sz w:val="24"/>
          <w:szCs w:val="24"/>
        </w:rPr>
        <w:t>Cebra</w:t>
      </w:r>
      <w:proofErr w:type="spellEnd"/>
      <w:r>
        <w:rPr>
          <w:rFonts w:ascii="Calibri" w:hAnsi="Calibri" w:cs="Calibri" w:hint="eastAsia"/>
          <w:sz w:val="24"/>
          <w:szCs w:val="24"/>
        </w:rPr>
        <w:t xml:space="preserve">, 2012) What </w:t>
      </w:r>
      <w:r>
        <w:rPr>
          <w:rFonts w:ascii="Calibri" w:hAnsi="Calibri" w:cs="Calibri"/>
          <w:sz w:val="24"/>
          <w:szCs w:val="24"/>
        </w:rPr>
        <w:t>differentiates</w:t>
      </w:r>
      <w:r>
        <w:rPr>
          <w:rFonts w:ascii="Calibri" w:hAnsi="Calibri" w:cs="Calibri" w:hint="eastAsia"/>
          <w:sz w:val="24"/>
          <w:szCs w:val="24"/>
        </w:rPr>
        <w:t xml:space="preserve"> echocardiography </w:t>
      </w:r>
      <w:r>
        <w:rPr>
          <w:rFonts w:ascii="Calibri" w:hAnsi="Calibri" w:cs="Calibri"/>
          <w:sz w:val="24"/>
          <w:szCs w:val="24"/>
        </w:rPr>
        <w:t>from</w:t>
      </w:r>
      <w:r>
        <w:rPr>
          <w:rFonts w:ascii="Calibri" w:hAnsi="Calibri" w:cs="Calibri" w:hint="eastAsia"/>
          <w:sz w:val="24"/>
          <w:szCs w:val="24"/>
        </w:rPr>
        <w:t xml:space="preserve"> electrocardiogram is that the former creates an image from ultrasound, whilst the latter records the electrical activity of the heart. After echocardiography, if the result shows deviation from the reference, </w:t>
      </w:r>
      <w:r w:rsidRPr="0019537E">
        <w:rPr>
          <w:rFonts w:ascii="Calibri" w:hAnsi="Calibri" w:cs="Calibri"/>
          <w:sz w:val="24"/>
          <w:szCs w:val="24"/>
        </w:rPr>
        <w:t>Jensen</w:t>
      </w:r>
      <w:r>
        <w:rPr>
          <w:rFonts w:ascii="Calibri" w:hAnsi="Calibri" w:cs="Calibri" w:hint="eastAsia"/>
          <w:sz w:val="24"/>
          <w:szCs w:val="24"/>
        </w:rPr>
        <w:t xml:space="preserve"> et al. (2020) </w:t>
      </w:r>
      <w:r>
        <w:rPr>
          <w:rFonts w:ascii="Calibri" w:hAnsi="Calibri" w:cs="Calibri"/>
          <w:sz w:val="24"/>
          <w:szCs w:val="24"/>
        </w:rPr>
        <w:t>argue</w:t>
      </w:r>
      <w:r>
        <w:rPr>
          <w:rFonts w:ascii="Calibri" w:hAnsi="Calibri" w:cs="Calibri" w:hint="eastAsia"/>
          <w:sz w:val="24"/>
          <w:szCs w:val="24"/>
        </w:rPr>
        <w:t xml:space="preserve"> that further testing such as computed tomography (CT) is conducted under the medic</w:t>
      </w:r>
      <w:r>
        <w:rPr>
          <w:rFonts w:ascii="Calibri" w:hAnsi="Calibri" w:cs="Calibri"/>
          <w:sz w:val="24"/>
          <w:szCs w:val="24"/>
        </w:rPr>
        <w:t>’</w:t>
      </w:r>
      <w:r>
        <w:rPr>
          <w:rFonts w:ascii="Calibri" w:hAnsi="Calibri" w:cs="Calibri" w:hint="eastAsia"/>
          <w:sz w:val="24"/>
          <w:szCs w:val="24"/>
        </w:rPr>
        <w:t xml:space="preserve">s </w:t>
      </w:r>
      <w:r>
        <w:rPr>
          <w:rFonts w:ascii="Calibri" w:hAnsi="Calibri" w:cs="Calibri"/>
          <w:sz w:val="24"/>
          <w:szCs w:val="24"/>
        </w:rPr>
        <w:t>judgment</w:t>
      </w:r>
      <w:r>
        <w:rPr>
          <w:rFonts w:ascii="Calibri" w:hAnsi="Calibri" w:cs="Calibri" w:hint="eastAsia"/>
          <w:sz w:val="24"/>
          <w:szCs w:val="24"/>
        </w:rPr>
        <w:t>.</w:t>
      </w:r>
    </w:p>
    <w:p w14:paraId="2962A955" w14:textId="77777777" w:rsidR="00D41FF0" w:rsidRDefault="00D41FF0" w:rsidP="00D41FF0">
      <w:pPr>
        <w:spacing w:after="0" w:line="480" w:lineRule="auto"/>
        <w:jc w:val="both"/>
        <w:rPr>
          <w:rFonts w:ascii="Calibri" w:hAnsi="Calibri" w:cs="Calibri"/>
          <w:sz w:val="24"/>
          <w:szCs w:val="24"/>
        </w:rPr>
      </w:pPr>
      <w:r>
        <w:rPr>
          <w:rFonts w:ascii="Calibri" w:hAnsi="Calibri" w:cs="Calibri"/>
          <w:sz w:val="24"/>
          <w:szCs w:val="24"/>
        </w:rPr>
        <w:tab/>
      </w:r>
      <w:r>
        <w:rPr>
          <w:rFonts w:ascii="Calibri" w:hAnsi="Calibri" w:cs="Calibri" w:hint="eastAsia"/>
          <w:sz w:val="24"/>
          <w:szCs w:val="24"/>
        </w:rPr>
        <w:t xml:space="preserve">When diagnosed, ischemic heart disease is treated in various ways: reducing the complications from the disease, removing the cause of it, and improving the lifestyle. Jensen et al. (2020) and Zhou et al. (2024) all stated that </w:t>
      </w:r>
      <w:r>
        <w:rPr>
          <w:rFonts w:ascii="Calibri" w:hAnsi="Calibri" w:cs="Calibri"/>
          <w:sz w:val="24"/>
          <w:szCs w:val="24"/>
        </w:rPr>
        <w:t>antithrombotic</w:t>
      </w:r>
      <w:r>
        <w:rPr>
          <w:rFonts w:ascii="Calibri" w:hAnsi="Calibri" w:cs="Calibri" w:hint="eastAsia"/>
          <w:sz w:val="24"/>
          <w:szCs w:val="24"/>
        </w:rPr>
        <w:t xml:space="preserve"> </w:t>
      </w:r>
      <w:r>
        <w:rPr>
          <w:rFonts w:ascii="Calibri" w:hAnsi="Calibri" w:cs="Calibri"/>
          <w:sz w:val="24"/>
          <w:szCs w:val="24"/>
        </w:rPr>
        <w:t>therapy</w:t>
      </w:r>
      <w:r>
        <w:rPr>
          <w:rFonts w:ascii="Calibri" w:hAnsi="Calibri" w:cs="Calibri" w:hint="eastAsia"/>
          <w:sz w:val="24"/>
          <w:szCs w:val="24"/>
        </w:rPr>
        <w:t xml:space="preserve"> lowers the risk of stroke as the therapy </w:t>
      </w:r>
      <w:r>
        <w:rPr>
          <w:rFonts w:ascii="Calibri" w:hAnsi="Calibri" w:cs="Calibri"/>
          <w:sz w:val="24"/>
          <w:szCs w:val="24"/>
        </w:rPr>
        <w:t>focus</w:t>
      </w:r>
      <w:r>
        <w:rPr>
          <w:rFonts w:ascii="Calibri" w:hAnsi="Calibri" w:cs="Calibri" w:hint="eastAsia"/>
          <w:sz w:val="24"/>
          <w:szCs w:val="24"/>
        </w:rPr>
        <w:t xml:space="preserve">es on preventing blood clotting and thrombotic complications like heart attack by dosing </w:t>
      </w:r>
      <w:r>
        <w:rPr>
          <w:rFonts w:ascii="Calibri" w:hAnsi="Calibri" w:cs="Calibri"/>
          <w:sz w:val="24"/>
          <w:szCs w:val="24"/>
        </w:rPr>
        <w:t>aspirin</w:t>
      </w:r>
      <w:r>
        <w:rPr>
          <w:rFonts w:ascii="Calibri" w:hAnsi="Calibri" w:cs="Calibri" w:hint="eastAsia"/>
          <w:sz w:val="24"/>
          <w:szCs w:val="24"/>
        </w:rPr>
        <w:t xml:space="preserve"> or other blood-thinning medications daily. Procedures like angioplasty (inserting </w:t>
      </w:r>
      <w:r>
        <w:rPr>
          <w:rFonts w:ascii="Calibri" w:hAnsi="Calibri" w:cs="Calibri"/>
          <w:sz w:val="24"/>
          <w:szCs w:val="24"/>
        </w:rPr>
        <w:t xml:space="preserve">a </w:t>
      </w:r>
      <w:r>
        <w:rPr>
          <w:rFonts w:ascii="Calibri" w:hAnsi="Calibri" w:cs="Calibri" w:hint="eastAsia"/>
          <w:sz w:val="24"/>
          <w:szCs w:val="24"/>
        </w:rPr>
        <w:t xml:space="preserve">balloon </w:t>
      </w:r>
      <w:r>
        <w:rPr>
          <w:rFonts w:ascii="Calibri" w:hAnsi="Calibri" w:cs="Calibri"/>
          <w:sz w:val="24"/>
          <w:szCs w:val="24"/>
        </w:rPr>
        <w:t>into</w:t>
      </w:r>
      <w:r>
        <w:rPr>
          <w:rFonts w:ascii="Calibri" w:hAnsi="Calibri" w:cs="Calibri" w:hint="eastAsia"/>
          <w:sz w:val="24"/>
          <w:szCs w:val="24"/>
        </w:rPr>
        <w:t xml:space="preserve"> the narrowed blood vessel), stenting (inserting </w:t>
      </w:r>
      <w:r>
        <w:rPr>
          <w:rFonts w:ascii="Calibri" w:hAnsi="Calibri" w:cs="Calibri"/>
          <w:sz w:val="24"/>
          <w:szCs w:val="24"/>
        </w:rPr>
        <w:t xml:space="preserve">a </w:t>
      </w:r>
      <w:r>
        <w:rPr>
          <w:rFonts w:ascii="Calibri" w:hAnsi="Calibri" w:cs="Calibri" w:hint="eastAsia"/>
          <w:sz w:val="24"/>
          <w:szCs w:val="24"/>
        </w:rPr>
        <w:t>wire coil into the artery), or coronary artery bypass surgery (</w:t>
      </w:r>
      <w:r>
        <w:rPr>
          <w:rFonts w:ascii="Calibri" w:hAnsi="Calibri" w:cs="Calibri"/>
          <w:sz w:val="24"/>
          <w:szCs w:val="24"/>
        </w:rPr>
        <w:t>replacing</w:t>
      </w:r>
      <w:r>
        <w:rPr>
          <w:rFonts w:ascii="Calibri" w:hAnsi="Calibri" w:cs="Calibri" w:hint="eastAsia"/>
          <w:sz w:val="24"/>
          <w:szCs w:val="24"/>
        </w:rPr>
        <w:t xml:space="preserve"> the blood vessel from one </w:t>
      </w:r>
      <w:r>
        <w:rPr>
          <w:rFonts w:ascii="Calibri" w:hAnsi="Calibri" w:cs="Calibri"/>
          <w:sz w:val="24"/>
          <w:szCs w:val="24"/>
        </w:rPr>
        <w:t>of</w:t>
      </w:r>
      <w:r>
        <w:rPr>
          <w:rFonts w:ascii="Calibri" w:hAnsi="Calibri" w:cs="Calibri" w:hint="eastAsia"/>
          <w:sz w:val="24"/>
          <w:szCs w:val="24"/>
        </w:rPr>
        <w:t xml:space="preserve"> the </w:t>
      </w:r>
      <w:r>
        <w:rPr>
          <w:rFonts w:ascii="Calibri" w:hAnsi="Calibri" w:cs="Calibri"/>
          <w:sz w:val="24"/>
          <w:szCs w:val="24"/>
        </w:rPr>
        <w:t>other</w:t>
      </w:r>
      <w:r>
        <w:rPr>
          <w:rFonts w:ascii="Calibri" w:hAnsi="Calibri" w:cs="Calibri" w:hint="eastAsia"/>
          <w:sz w:val="24"/>
          <w:szCs w:val="24"/>
        </w:rPr>
        <w:t xml:space="preserve"> body parts) can also be utilised, the third one being the most common </w:t>
      </w:r>
      <w:r>
        <w:rPr>
          <w:rFonts w:ascii="Calibri" w:hAnsi="Calibri" w:cs="Calibri"/>
          <w:sz w:val="24"/>
          <w:szCs w:val="24"/>
        </w:rPr>
        <w:t>long-term</w:t>
      </w:r>
      <w:r>
        <w:rPr>
          <w:rFonts w:ascii="Calibri" w:hAnsi="Calibri" w:cs="Calibri" w:hint="eastAsia"/>
          <w:sz w:val="24"/>
          <w:szCs w:val="24"/>
        </w:rPr>
        <w:t xml:space="preserve"> </w:t>
      </w:r>
      <w:r>
        <w:rPr>
          <w:rFonts w:ascii="Calibri" w:hAnsi="Calibri" w:cs="Calibri" w:hint="eastAsia"/>
          <w:sz w:val="24"/>
          <w:szCs w:val="24"/>
        </w:rPr>
        <w:lastRenderedPageBreak/>
        <w:t>treatment. (Arjmand et al., 2021)</w:t>
      </w:r>
    </w:p>
    <w:p w14:paraId="4906E324" w14:textId="77777777" w:rsidR="00D41FF0" w:rsidRDefault="00D41FF0" w:rsidP="00D41FF0">
      <w:pPr>
        <w:spacing w:after="0" w:line="480" w:lineRule="auto"/>
        <w:jc w:val="both"/>
        <w:rPr>
          <w:rFonts w:ascii="Calibri" w:hAnsi="Calibri" w:cs="Calibri"/>
          <w:sz w:val="24"/>
          <w:szCs w:val="24"/>
        </w:rPr>
      </w:pPr>
      <w:r>
        <w:rPr>
          <w:rFonts w:ascii="Calibri" w:hAnsi="Calibri" w:cs="Calibri"/>
          <w:sz w:val="24"/>
          <w:szCs w:val="24"/>
        </w:rPr>
        <w:tab/>
      </w:r>
      <w:r>
        <w:rPr>
          <w:rFonts w:ascii="Calibri" w:hAnsi="Calibri" w:cs="Calibri" w:hint="eastAsia"/>
          <w:sz w:val="24"/>
          <w:szCs w:val="24"/>
        </w:rPr>
        <w:t xml:space="preserve">Altering the lifestyle is crucial to treat ischemic heart disease as the initial trigger of ischemic heart disease is cholesterol </w:t>
      </w:r>
      <w:r>
        <w:rPr>
          <w:rFonts w:ascii="Calibri" w:hAnsi="Calibri" w:cs="Calibri"/>
          <w:sz w:val="24"/>
          <w:szCs w:val="24"/>
        </w:rPr>
        <w:t>building</w:t>
      </w:r>
      <w:r>
        <w:rPr>
          <w:rFonts w:ascii="Calibri" w:hAnsi="Calibri" w:cs="Calibri" w:hint="eastAsia"/>
          <w:sz w:val="24"/>
          <w:szCs w:val="24"/>
        </w:rPr>
        <w:t xml:space="preserve"> up in the blood vessels. Examples were proposed by Santucci et al. (2020): exercising regularly, having </w:t>
      </w:r>
      <w:r>
        <w:rPr>
          <w:rFonts w:ascii="Calibri" w:hAnsi="Calibri" w:cs="Calibri"/>
          <w:sz w:val="24"/>
          <w:szCs w:val="24"/>
        </w:rPr>
        <w:t xml:space="preserve">a </w:t>
      </w:r>
      <w:r>
        <w:rPr>
          <w:rFonts w:ascii="Calibri" w:hAnsi="Calibri" w:cs="Calibri" w:hint="eastAsia"/>
          <w:sz w:val="24"/>
          <w:szCs w:val="24"/>
        </w:rPr>
        <w:t xml:space="preserve">better diet (reducing fats in the diet), getting enough sleep, and most importantly, quitting smoking. Wu et al. (2022) found </w:t>
      </w:r>
      <w:r>
        <w:rPr>
          <w:rFonts w:ascii="Calibri" w:hAnsi="Calibri" w:cs="Calibri"/>
          <w:sz w:val="24"/>
          <w:szCs w:val="24"/>
        </w:rPr>
        <w:t>that</w:t>
      </w:r>
      <w:r>
        <w:rPr>
          <w:rFonts w:ascii="Calibri" w:hAnsi="Calibri" w:cs="Calibri" w:hint="eastAsia"/>
          <w:sz w:val="24"/>
          <w:szCs w:val="24"/>
        </w:rPr>
        <w:t xml:space="preserve"> quitting smoking drops </w:t>
      </w:r>
      <w:r>
        <w:rPr>
          <w:rFonts w:ascii="Calibri" w:hAnsi="Calibri" w:cs="Calibri"/>
          <w:sz w:val="24"/>
          <w:szCs w:val="24"/>
        </w:rPr>
        <w:t xml:space="preserve">the </w:t>
      </w:r>
      <w:r>
        <w:rPr>
          <w:rFonts w:ascii="Calibri" w:hAnsi="Calibri" w:cs="Calibri" w:hint="eastAsia"/>
          <w:sz w:val="24"/>
          <w:szCs w:val="24"/>
        </w:rPr>
        <w:t xml:space="preserve">risk </w:t>
      </w:r>
      <w:r>
        <w:rPr>
          <w:rFonts w:ascii="Calibri" w:hAnsi="Calibri" w:cs="Calibri"/>
          <w:sz w:val="24"/>
          <w:szCs w:val="24"/>
        </w:rPr>
        <w:t>of</w:t>
      </w:r>
      <w:r>
        <w:rPr>
          <w:rFonts w:ascii="Calibri" w:hAnsi="Calibri" w:cs="Calibri" w:hint="eastAsia"/>
          <w:sz w:val="24"/>
          <w:szCs w:val="24"/>
        </w:rPr>
        <w:t xml:space="preserve"> cardiovascular conditions. </w:t>
      </w:r>
      <w:r>
        <w:rPr>
          <w:rFonts w:ascii="Calibri" w:hAnsi="Calibri" w:cs="Calibri"/>
          <w:sz w:val="24"/>
          <w:szCs w:val="24"/>
        </w:rPr>
        <w:t>In particular</w:t>
      </w:r>
      <w:r>
        <w:rPr>
          <w:rFonts w:ascii="Calibri" w:hAnsi="Calibri" w:cs="Calibri" w:hint="eastAsia"/>
          <w:sz w:val="24"/>
          <w:szCs w:val="24"/>
        </w:rPr>
        <w:t xml:space="preserve">, </w:t>
      </w:r>
      <w:r>
        <w:rPr>
          <w:rFonts w:ascii="Calibri" w:hAnsi="Calibri" w:cs="Calibri"/>
          <w:sz w:val="24"/>
          <w:szCs w:val="24"/>
        </w:rPr>
        <w:t xml:space="preserve">the </w:t>
      </w:r>
      <w:r>
        <w:rPr>
          <w:rFonts w:ascii="Calibri" w:hAnsi="Calibri" w:cs="Calibri" w:hint="eastAsia"/>
          <w:sz w:val="24"/>
          <w:szCs w:val="24"/>
        </w:rPr>
        <w:t xml:space="preserve">risk of dying from cardiovascular disease declined by 39% compared to those who kept </w:t>
      </w:r>
      <w:r>
        <w:rPr>
          <w:rFonts w:ascii="Calibri" w:hAnsi="Calibri" w:cs="Calibri"/>
          <w:sz w:val="24"/>
          <w:szCs w:val="24"/>
        </w:rPr>
        <w:t>smoking</w:t>
      </w:r>
      <w:r>
        <w:rPr>
          <w:rFonts w:ascii="Calibri" w:hAnsi="Calibri" w:cs="Calibri" w:hint="eastAsia"/>
          <w:sz w:val="24"/>
          <w:szCs w:val="24"/>
        </w:rPr>
        <w:t>.</w:t>
      </w:r>
    </w:p>
    <w:p w14:paraId="1D468196" w14:textId="04167103" w:rsidR="00D41FF0" w:rsidRDefault="00D41FF0" w:rsidP="00D41FF0">
      <w:pPr>
        <w:spacing w:after="0" w:line="480" w:lineRule="auto"/>
        <w:jc w:val="both"/>
        <w:rPr>
          <w:rFonts w:ascii="Calibri" w:hAnsi="Calibri" w:cs="Calibri"/>
          <w:sz w:val="24"/>
          <w:szCs w:val="24"/>
        </w:rPr>
      </w:pPr>
      <w:r>
        <w:rPr>
          <w:rFonts w:ascii="Calibri" w:hAnsi="Calibri" w:cs="Calibri"/>
          <w:sz w:val="24"/>
          <w:szCs w:val="24"/>
        </w:rPr>
        <w:tab/>
      </w:r>
      <w:r>
        <w:rPr>
          <w:rFonts w:ascii="Calibri" w:hAnsi="Calibri" w:cs="Calibri" w:hint="eastAsia"/>
          <w:sz w:val="24"/>
          <w:szCs w:val="24"/>
        </w:rPr>
        <w:t xml:space="preserve">In conclusion, this case study looked at </w:t>
      </w:r>
      <w:r>
        <w:rPr>
          <w:rFonts w:ascii="Calibri" w:hAnsi="Calibri" w:cs="Calibri"/>
          <w:sz w:val="24"/>
          <w:szCs w:val="24"/>
        </w:rPr>
        <w:t>ischemic</w:t>
      </w:r>
      <w:r>
        <w:rPr>
          <w:rFonts w:ascii="Calibri" w:hAnsi="Calibri" w:cs="Calibri" w:hint="eastAsia"/>
          <w:sz w:val="24"/>
          <w:szCs w:val="24"/>
        </w:rPr>
        <w:t xml:space="preserve"> heart disease and its cause, diagnosis methods which can be used instead of electrocardiogram, and treatment </w:t>
      </w:r>
      <w:r>
        <w:rPr>
          <w:rFonts w:ascii="Calibri" w:hAnsi="Calibri" w:cs="Calibri"/>
          <w:sz w:val="24"/>
          <w:szCs w:val="24"/>
        </w:rPr>
        <w:t>from</w:t>
      </w:r>
      <w:r>
        <w:rPr>
          <w:rFonts w:ascii="Calibri" w:hAnsi="Calibri" w:cs="Calibri" w:hint="eastAsia"/>
          <w:sz w:val="24"/>
          <w:szCs w:val="24"/>
        </w:rPr>
        <w:t xml:space="preserve"> different perspectives, while emphasising the </w:t>
      </w:r>
      <w:r>
        <w:rPr>
          <w:rFonts w:ascii="Calibri" w:hAnsi="Calibri" w:cs="Calibri"/>
          <w:sz w:val="24"/>
          <w:szCs w:val="24"/>
        </w:rPr>
        <w:t>cardiovascular</w:t>
      </w:r>
      <w:r>
        <w:rPr>
          <w:rFonts w:ascii="Calibri" w:hAnsi="Calibri" w:cs="Calibri" w:hint="eastAsia"/>
          <w:sz w:val="24"/>
          <w:szCs w:val="24"/>
        </w:rPr>
        <w:t xml:space="preserve"> system and the result of homeostasis corrupted. Changing lifestyle and medication can be the prior solution to ischemic heart disease but in severe cases </w:t>
      </w:r>
      <w:r w:rsidR="00AB5423">
        <w:rPr>
          <w:rFonts w:ascii="Calibri" w:hAnsi="Calibri" w:cs="Calibri"/>
          <w:sz w:val="24"/>
          <w:szCs w:val="24"/>
        </w:rPr>
        <w:t>as</w:t>
      </w:r>
      <w:r>
        <w:rPr>
          <w:rFonts w:ascii="Calibri" w:hAnsi="Calibri" w:cs="Calibri" w:hint="eastAsia"/>
          <w:sz w:val="24"/>
          <w:szCs w:val="24"/>
        </w:rPr>
        <w:t xml:space="preserve"> shown in Case 1 (patient unable to change lifestyle due to immobility), procedures like coronary artery bypass surgery can be the right remedy</w:t>
      </w:r>
      <w:r w:rsidR="00DD0511">
        <w:rPr>
          <w:rFonts w:ascii="Calibri" w:hAnsi="Calibri" w:cs="Calibri"/>
          <w:sz w:val="24"/>
          <w:szCs w:val="24"/>
        </w:rPr>
        <w:t>.</w:t>
      </w:r>
    </w:p>
    <w:p w14:paraId="51E59E7F" w14:textId="45BD4E66" w:rsidR="00A3740E" w:rsidRDefault="00A3740E" w:rsidP="00D41FF0">
      <w:pPr>
        <w:spacing w:after="0" w:line="480" w:lineRule="auto"/>
        <w:jc w:val="both"/>
        <w:rPr>
          <w:rFonts w:ascii="Calibri" w:hAnsi="Calibri" w:cs="Calibri"/>
          <w:sz w:val="24"/>
          <w:szCs w:val="24"/>
        </w:rPr>
      </w:pPr>
      <w:r>
        <w:rPr>
          <w:rFonts w:ascii="Calibri" w:hAnsi="Calibri" w:cs="Calibri"/>
          <w:sz w:val="24"/>
          <w:szCs w:val="24"/>
        </w:rPr>
        <w:t>1,</w:t>
      </w:r>
      <w:r w:rsidR="00123C4D">
        <w:rPr>
          <w:rFonts w:ascii="Calibri" w:hAnsi="Calibri" w:cs="Calibri" w:hint="eastAsia"/>
          <w:sz w:val="24"/>
          <w:szCs w:val="24"/>
        </w:rPr>
        <w:t>512</w:t>
      </w:r>
      <w:r>
        <w:rPr>
          <w:rFonts w:ascii="Calibri" w:hAnsi="Calibri" w:cs="Calibri"/>
          <w:sz w:val="24"/>
          <w:szCs w:val="24"/>
        </w:rPr>
        <w:t xml:space="preserve"> words</w:t>
      </w:r>
    </w:p>
    <w:p w14:paraId="2E531DDB" w14:textId="77777777" w:rsidR="00A3740E" w:rsidRDefault="00A3740E" w:rsidP="00D41FF0">
      <w:pPr>
        <w:spacing w:after="0" w:line="480" w:lineRule="auto"/>
        <w:jc w:val="both"/>
        <w:rPr>
          <w:rFonts w:ascii="Calibri" w:hAnsi="Calibri" w:cs="Calibri"/>
          <w:sz w:val="24"/>
          <w:szCs w:val="24"/>
        </w:rPr>
      </w:pPr>
    </w:p>
    <w:p w14:paraId="1D5EC5A8" w14:textId="77777777" w:rsidR="00A3740E" w:rsidRDefault="00A3740E" w:rsidP="00D41FF0">
      <w:pPr>
        <w:spacing w:after="0" w:line="480" w:lineRule="auto"/>
        <w:jc w:val="both"/>
        <w:rPr>
          <w:rFonts w:ascii="Calibri" w:hAnsi="Calibri" w:cs="Calibri"/>
          <w:sz w:val="24"/>
          <w:szCs w:val="24"/>
        </w:rPr>
      </w:pPr>
    </w:p>
    <w:p w14:paraId="1AD6A490" w14:textId="77777777" w:rsidR="00A3740E" w:rsidRDefault="00A3740E" w:rsidP="00D41FF0">
      <w:pPr>
        <w:spacing w:after="0" w:line="480" w:lineRule="auto"/>
        <w:jc w:val="both"/>
        <w:rPr>
          <w:rFonts w:ascii="Calibri" w:hAnsi="Calibri" w:cs="Calibri"/>
          <w:sz w:val="24"/>
          <w:szCs w:val="24"/>
        </w:rPr>
      </w:pPr>
    </w:p>
    <w:p w14:paraId="7C7E2CE1" w14:textId="77777777" w:rsidR="00D41FF0" w:rsidRDefault="00D41FF0" w:rsidP="00D41FF0">
      <w:pPr>
        <w:spacing w:after="0" w:line="480" w:lineRule="auto"/>
        <w:jc w:val="both"/>
        <w:rPr>
          <w:rFonts w:ascii="Calibri" w:hAnsi="Calibri" w:cs="Calibri"/>
          <w:sz w:val="24"/>
          <w:szCs w:val="24"/>
        </w:rPr>
      </w:pPr>
    </w:p>
    <w:p w14:paraId="20539F2B" w14:textId="77777777" w:rsidR="00D41FF0" w:rsidRDefault="00D41FF0" w:rsidP="00D41FF0">
      <w:pPr>
        <w:spacing w:after="0" w:line="480" w:lineRule="auto"/>
        <w:jc w:val="both"/>
        <w:rPr>
          <w:rFonts w:ascii="Calibri" w:hAnsi="Calibri" w:cs="Calibri"/>
          <w:sz w:val="24"/>
          <w:szCs w:val="24"/>
        </w:rPr>
      </w:pPr>
    </w:p>
    <w:p w14:paraId="08377121" w14:textId="7FD61EAF" w:rsidR="00D41FF0" w:rsidRDefault="00DD0511" w:rsidP="00DD0511">
      <w:pPr>
        <w:tabs>
          <w:tab w:val="left" w:pos="5180"/>
        </w:tabs>
        <w:spacing w:after="0" w:line="480" w:lineRule="auto"/>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p>
    <w:p w14:paraId="08A6BE10" w14:textId="77777777" w:rsidR="00DD0511" w:rsidRDefault="00DD0511" w:rsidP="00DD0511">
      <w:pPr>
        <w:tabs>
          <w:tab w:val="left" w:pos="5180"/>
        </w:tabs>
        <w:spacing w:after="0" w:line="480" w:lineRule="auto"/>
        <w:jc w:val="both"/>
        <w:rPr>
          <w:rFonts w:ascii="Calibri" w:hAnsi="Calibri" w:cs="Calibri"/>
          <w:sz w:val="24"/>
          <w:szCs w:val="24"/>
        </w:rPr>
      </w:pPr>
    </w:p>
    <w:p w14:paraId="3DF7C80D" w14:textId="77777777" w:rsidR="00D41FF0" w:rsidRDefault="00D41FF0" w:rsidP="00D41FF0">
      <w:pPr>
        <w:spacing w:after="0" w:line="480" w:lineRule="auto"/>
        <w:jc w:val="both"/>
        <w:rPr>
          <w:rFonts w:ascii="Calibri" w:hAnsi="Calibri" w:cs="Calibri"/>
          <w:sz w:val="24"/>
          <w:szCs w:val="24"/>
        </w:rPr>
      </w:pPr>
    </w:p>
    <w:p w14:paraId="7ED0C8EB" w14:textId="77777777" w:rsidR="00D41FF0" w:rsidRDefault="00D41FF0" w:rsidP="00D41FF0">
      <w:pPr>
        <w:spacing w:after="0" w:line="480" w:lineRule="auto"/>
        <w:jc w:val="both"/>
        <w:rPr>
          <w:rFonts w:ascii="Calibri" w:hAnsi="Calibri" w:cs="Calibri"/>
          <w:sz w:val="24"/>
          <w:szCs w:val="24"/>
        </w:rPr>
      </w:pPr>
    </w:p>
    <w:p w14:paraId="042E428C" w14:textId="056CDE43" w:rsidR="00352177" w:rsidRDefault="00352177" w:rsidP="0000588B">
      <w:pPr>
        <w:spacing w:after="0" w:line="480" w:lineRule="auto"/>
        <w:jc w:val="both"/>
        <w:rPr>
          <w:rFonts w:ascii="Calibri" w:hAnsi="Calibri" w:cs="Calibri"/>
          <w:b/>
          <w:bCs/>
          <w:sz w:val="24"/>
          <w:szCs w:val="24"/>
        </w:rPr>
      </w:pPr>
      <w:r>
        <w:rPr>
          <w:rFonts w:ascii="Calibri" w:hAnsi="Calibri" w:cs="Calibri"/>
          <w:b/>
          <w:bCs/>
          <w:sz w:val="24"/>
          <w:szCs w:val="24"/>
        </w:rPr>
        <w:lastRenderedPageBreak/>
        <w:t>Summary of AI Use</w:t>
      </w:r>
    </w:p>
    <w:tbl>
      <w:tblPr>
        <w:tblStyle w:val="TableGrid"/>
        <w:tblW w:w="0" w:type="auto"/>
        <w:tblLook w:val="04A0" w:firstRow="1" w:lastRow="0" w:firstColumn="1" w:lastColumn="0" w:noHBand="0" w:noVBand="1"/>
      </w:tblPr>
      <w:tblGrid>
        <w:gridCol w:w="4508"/>
        <w:gridCol w:w="4508"/>
      </w:tblGrid>
      <w:tr w:rsidR="00352177" w14:paraId="4C23A48F" w14:textId="77777777" w:rsidTr="00352177">
        <w:tc>
          <w:tcPr>
            <w:tcW w:w="4508" w:type="dxa"/>
            <w:shd w:val="clear" w:color="auto" w:fill="DAE9F7" w:themeFill="text2" w:themeFillTint="1A"/>
          </w:tcPr>
          <w:p w14:paraId="4CE0C7E6" w14:textId="7358C709" w:rsidR="00352177" w:rsidRPr="00352177" w:rsidRDefault="00352177" w:rsidP="00352177">
            <w:pPr>
              <w:spacing w:line="360" w:lineRule="auto"/>
              <w:jc w:val="both"/>
              <w:rPr>
                <w:rFonts w:ascii="Calibri" w:hAnsi="Calibri" w:cs="Calibri"/>
                <w:sz w:val="24"/>
                <w:szCs w:val="24"/>
              </w:rPr>
            </w:pPr>
            <w:r w:rsidRPr="00352177">
              <w:rPr>
                <w:rFonts w:ascii="Calibri" w:hAnsi="Calibri" w:cs="Calibri"/>
                <w:sz w:val="24"/>
                <w:szCs w:val="24"/>
              </w:rPr>
              <w:t>Tool</w:t>
            </w:r>
          </w:p>
        </w:tc>
        <w:tc>
          <w:tcPr>
            <w:tcW w:w="4508" w:type="dxa"/>
            <w:shd w:val="clear" w:color="auto" w:fill="DAE9F7" w:themeFill="text2" w:themeFillTint="1A"/>
          </w:tcPr>
          <w:p w14:paraId="6661AC80" w14:textId="17F076A7" w:rsidR="00352177" w:rsidRPr="00352177" w:rsidRDefault="00352177" w:rsidP="00352177">
            <w:pPr>
              <w:spacing w:line="360" w:lineRule="auto"/>
              <w:jc w:val="both"/>
              <w:rPr>
                <w:rFonts w:ascii="Calibri" w:hAnsi="Calibri" w:cs="Calibri"/>
                <w:sz w:val="24"/>
                <w:szCs w:val="24"/>
              </w:rPr>
            </w:pPr>
            <w:r w:rsidRPr="00352177">
              <w:rPr>
                <w:rFonts w:ascii="Calibri" w:hAnsi="Calibri" w:cs="Calibri"/>
                <w:sz w:val="24"/>
                <w:szCs w:val="24"/>
              </w:rPr>
              <w:t>How used in this assignment</w:t>
            </w:r>
          </w:p>
        </w:tc>
      </w:tr>
      <w:tr w:rsidR="00352177" w14:paraId="4426807D" w14:textId="77777777" w:rsidTr="00352177">
        <w:tc>
          <w:tcPr>
            <w:tcW w:w="4508" w:type="dxa"/>
          </w:tcPr>
          <w:p w14:paraId="0E6CD7AC" w14:textId="79E6338E" w:rsidR="00352177" w:rsidRPr="00352177" w:rsidRDefault="00352177" w:rsidP="00352177">
            <w:pPr>
              <w:spacing w:line="360" w:lineRule="auto"/>
              <w:jc w:val="both"/>
              <w:rPr>
                <w:rFonts w:ascii="Calibri" w:hAnsi="Calibri" w:cs="Calibri"/>
                <w:sz w:val="24"/>
                <w:szCs w:val="24"/>
              </w:rPr>
            </w:pPr>
            <w:r w:rsidRPr="00352177">
              <w:rPr>
                <w:rFonts w:ascii="Calibri" w:hAnsi="Calibri" w:cs="Calibri"/>
                <w:sz w:val="24"/>
                <w:szCs w:val="24"/>
              </w:rPr>
              <w:t>Grammarly</w:t>
            </w:r>
          </w:p>
        </w:tc>
        <w:tc>
          <w:tcPr>
            <w:tcW w:w="4508" w:type="dxa"/>
          </w:tcPr>
          <w:p w14:paraId="009A8D2C" w14:textId="272E0393" w:rsidR="00352177" w:rsidRPr="00352177" w:rsidRDefault="00352177" w:rsidP="00352177">
            <w:pPr>
              <w:spacing w:line="360" w:lineRule="auto"/>
              <w:jc w:val="both"/>
              <w:rPr>
                <w:rFonts w:ascii="Calibri" w:hAnsi="Calibri" w:cs="Calibri"/>
                <w:sz w:val="24"/>
                <w:szCs w:val="24"/>
              </w:rPr>
            </w:pPr>
            <w:r w:rsidRPr="00352177">
              <w:rPr>
                <w:rFonts w:ascii="Calibri" w:hAnsi="Calibri" w:cs="Calibri"/>
                <w:sz w:val="24"/>
                <w:szCs w:val="24"/>
              </w:rPr>
              <w:t>To check spelling, grammar, or punctuation errors</w:t>
            </w:r>
          </w:p>
        </w:tc>
      </w:tr>
    </w:tbl>
    <w:p w14:paraId="20F2D39E" w14:textId="4847C3C5" w:rsidR="0087607E" w:rsidRPr="0087607E" w:rsidRDefault="00D41FF0" w:rsidP="0000588B">
      <w:pPr>
        <w:spacing w:after="0" w:line="480" w:lineRule="auto"/>
        <w:jc w:val="both"/>
        <w:rPr>
          <w:rFonts w:ascii="Calibri" w:hAnsi="Calibri" w:cs="Calibri"/>
          <w:b/>
          <w:bCs/>
          <w:sz w:val="24"/>
          <w:szCs w:val="24"/>
        </w:rPr>
      </w:pPr>
      <w:r w:rsidRPr="00D41FF0">
        <w:rPr>
          <w:rFonts w:ascii="Calibri" w:hAnsi="Calibri" w:cs="Calibri" w:hint="eastAsia"/>
          <w:b/>
          <w:bCs/>
          <w:sz w:val="24"/>
          <w:szCs w:val="24"/>
        </w:rPr>
        <w:t>References</w:t>
      </w:r>
    </w:p>
    <w:p w14:paraId="220F7101" w14:textId="77777777" w:rsidR="00DD0511" w:rsidRDefault="00DD0511" w:rsidP="00DD0511">
      <w:pPr>
        <w:spacing w:after="0" w:line="480" w:lineRule="auto"/>
        <w:rPr>
          <w:rFonts w:ascii="Calibri" w:hAnsi="Calibri" w:cs="Calibri"/>
          <w:sz w:val="24"/>
          <w:szCs w:val="24"/>
        </w:rPr>
      </w:pPr>
      <w:r w:rsidRPr="00DD0511">
        <w:rPr>
          <w:rFonts w:ascii="Calibri" w:hAnsi="Calibri" w:cs="Calibri"/>
          <w:sz w:val="24"/>
          <w:szCs w:val="24"/>
        </w:rPr>
        <w:t xml:space="preserve">Ahmad, A. M., Khan, G. M., &amp; Mahmud, S. A. (2013). Classification of Arrhythmia Types </w:t>
      </w:r>
    </w:p>
    <w:p w14:paraId="0A05C351" w14:textId="54642C97" w:rsidR="00DD0511" w:rsidRPr="00DD0511" w:rsidRDefault="00DD0511" w:rsidP="00DD0511">
      <w:pPr>
        <w:spacing w:after="0" w:line="480" w:lineRule="auto"/>
        <w:ind w:left="720"/>
        <w:rPr>
          <w:rFonts w:ascii="Calibri" w:hAnsi="Calibri" w:cs="Calibri"/>
          <w:sz w:val="24"/>
          <w:szCs w:val="24"/>
        </w:rPr>
      </w:pPr>
      <w:r w:rsidRPr="00DD0511">
        <w:rPr>
          <w:rFonts w:ascii="Calibri" w:hAnsi="Calibri" w:cs="Calibri"/>
          <w:sz w:val="24"/>
          <w:szCs w:val="24"/>
        </w:rPr>
        <w:t>Using Cartesian Genetic Programming Evolved Artificial Neural Networks. </w:t>
      </w:r>
      <w:r w:rsidRPr="00DD0511">
        <w:rPr>
          <w:rFonts w:ascii="Calibri" w:hAnsi="Calibri" w:cs="Calibri"/>
          <w:i/>
          <w:iCs/>
          <w:sz w:val="24"/>
          <w:szCs w:val="24"/>
        </w:rPr>
        <w:t>Communications in Computer and Information Science</w:t>
      </w:r>
      <w:r w:rsidRPr="00DD0511">
        <w:rPr>
          <w:rFonts w:ascii="Calibri" w:hAnsi="Calibri" w:cs="Calibri"/>
          <w:sz w:val="24"/>
          <w:szCs w:val="24"/>
        </w:rPr>
        <w:t>, </w:t>
      </w:r>
      <w:r w:rsidRPr="00DD0511">
        <w:rPr>
          <w:rFonts w:ascii="Calibri" w:hAnsi="Calibri" w:cs="Calibri"/>
          <w:i/>
          <w:iCs/>
          <w:sz w:val="24"/>
          <w:szCs w:val="24"/>
        </w:rPr>
        <w:t>383</w:t>
      </w:r>
      <w:r w:rsidRPr="00DD0511">
        <w:rPr>
          <w:rFonts w:ascii="Calibri" w:hAnsi="Calibri" w:cs="Calibri"/>
          <w:sz w:val="24"/>
          <w:szCs w:val="24"/>
        </w:rPr>
        <w:t>. https://doi.org/10.1007/978-3-642-41013-0_29</w:t>
      </w:r>
    </w:p>
    <w:p w14:paraId="13C374F9" w14:textId="2A532AE1" w:rsidR="0087607E" w:rsidRDefault="00DD0511" w:rsidP="006678A4">
      <w:pPr>
        <w:spacing w:after="0" w:line="480" w:lineRule="auto"/>
        <w:rPr>
          <w:rFonts w:ascii="Calibri" w:hAnsi="Calibri" w:cs="Calibri"/>
          <w:sz w:val="24"/>
          <w:szCs w:val="24"/>
        </w:rPr>
      </w:pPr>
      <w:r w:rsidRPr="00DD0511">
        <w:rPr>
          <w:rFonts w:ascii="Calibri" w:hAnsi="Calibri" w:cs="Calibri"/>
          <w:sz w:val="24"/>
          <w:szCs w:val="24"/>
        </w:rPr>
        <w:t>‌</w:t>
      </w:r>
      <w:r w:rsidR="0087607E" w:rsidRPr="0087607E">
        <w:rPr>
          <w:rFonts w:ascii="Calibri" w:hAnsi="Calibri" w:cs="Calibri"/>
          <w:sz w:val="24"/>
          <w:szCs w:val="24"/>
        </w:rPr>
        <w:t>Arjmand, B., Abedi, M., Arabi, M., Alavi-Moghadam, S., Rezaei-</w:t>
      </w:r>
      <w:proofErr w:type="spellStart"/>
      <w:r w:rsidR="0087607E" w:rsidRPr="0087607E">
        <w:rPr>
          <w:rFonts w:ascii="Calibri" w:hAnsi="Calibri" w:cs="Calibri"/>
          <w:sz w:val="24"/>
          <w:szCs w:val="24"/>
        </w:rPr>
        <w:t>Tavirani</w:t>
      </w:r>
      <w:proofErr w:type="spellEnd"/>
      <w:r w:rsidR="0087607E" w:rsidRPr="0087607E">
        <w:rPr>
          <w:rFonts w:ascii="Calibri" w:hAnsi="Calibri" w:cs="Calibri"/>
          <w:sz w:val="24"/>
          <w:szCs w:val="24"/>
        </w:rPr>
        <w:t xml:space="preserve">, M., </w:t>
      </w:r>
      <w:proofErr w:type="spellStart"/>
      <w:r w:rsidR="0087607E" w:rsidRPr="0087607E">
        <w:rPr>
          <w:rFonts w:ascii="Calibri" w:hAnsi="Calibri" w:cs="Calibri"/>
          <w:sz w:val="24"/>
          <w:szCs w:val="24"/>
        </w:rPr>
        <w:t>Hadavandkhani</w:t>
      </w:r>
      <w:proofErr w:type="spellEnd"/>
      <w:r w:rsidR="0087607E" w:rsidRPr="0087607E">
        <w:rPr>
          <w:rFonts w:ascii="Calibri" w:hAnsi="Calibri" w:cs="Calibri"/>
          <w:sz w:val="24"/>
          <w:szCs w:val="24"/>
        </w:rPr>
        <w:t xml:space="preserve">, </w:t>
      </w:r>
    </w:p>
    <w:p w14:paraId="1EAD19B6" w14:textId="3F7201FF" w:rsidR="0087607E" w:rsidRPr="0087607E" w:rsidRDefault="0087607E" w:rsidP="006678A4">
      <w:pPr>
        <w:spacing w:after="0" w:line="480" w:lineRule="auto"/>
        <w:ind w:left="720"/>
        <w:rPr>
          <w:rFonts w:ascii="Calibri" w:hAnsi="Calibri" w:cs="Calibri"/>
          <w:sz w:val="24"/>
          <w:szCs w:val="24"/>
        </w:rPr>
      </w:pPr>
      <w:r w:rsidRPr="0087607E">
        <w:rPr>
          <w:rFonts w:ascii="Calibri" w:hAnsi="Calibri" w:cs="Calibri"/>
          <w:sz w:val="24"/>
          <w:szCs w:val="24"/>
        </w:rPr>
        <w:t xml:space="preserve">M., </w:t>
      </w:r>
      <w:proofErr w:type="spellStart"/>
      <w:r w:rsidRPr="0087607E">
        <w:rPr>
          <w:rFonts w:ascii="Calibri" w:hAnsi="Calibri" w:cs="Calibri"/>
          <w:sz w:val="24"/>
          <w:szCs w:val="24"/>
        </w:rPr>
        <w:t>Tayanloo</w:t>
      </w:r>
      <w:proofErr w:type="spellEnd"/>
      <w:r w:rsidRPr="0087607E">
        <w:rPr>
          <w:rFonts w:ascii="Calibri" w:hAnsi="Calibri" w:cs="Calibri"/>
          <w:sz w:val="24"/>
          <w:szCs w:val="24"/>
        </w:rPr>
        <w:t xml:space="preserve">-Beik, A., Kordi, R., </w:t>
      </w:r>
      <w:proofErr w:type="spellStart"/>
      <w:r w:rsidRPr="0087607E">
        <w:rPr>
          <w:rFonts w:ascii="Calibri" w:hAnsi="Calibri" w:cs="Calibri"/>
          <w:sz w:val="24"/>
          <w:szCs w:val="24"/>
        </w:rPr>
        <w:t>Roudsari</w:t>
      </w:r>
      <w:proofErr w:type="spellEnd"/>
      <w:r w:rsidRPr="0087607E">
        <w:rPr>
          <w:rFonts w:ascii="Calibri" w:hAnsi="Calibri" w:cs="Calibri"/>
          <w:sz w:val="24"/>
          <w:szCs w:val="24"/>
        </w:rPr>
        <w:t xml:space="preserve">, P. P., &amp; Larijani, B. (2021). Regenerative Medicine for the Treatment of Ischemic Heart Disease; Status and Future Perspectives. </w:t>
      </w:r>
      <w:r w:rsidRPr="0087607E">
        <w:rPr>
          <w:rFonts w:ascii="Calibri" w:hAnsi="Calibri" w:cs="Calibri"/>
          <w:i/>
          <w:iCs/>
          <w:sz w:val="24"/>
          <w:szCs w:val="24"/>
        </w:rPr>
        <w:t>Frontiers in Cell and Developmental Biology</w:t>
      </w:r>
      <w:r w:rsidRPr="0087607E">
        <w:rPr>
          <w:rFonts w:ascii="Calibri" w:hAnsi="Calibri" w:cs="Calibri"/>
          <w:sz w:val="24"/>
          <w:szCs w:val="24"/>
        </w:rPr>
        <w:t xml:space="preserve">, </w:t>
      </w:r>
      <w:r w:rsidRPr="0087607E">
        <w:rPr>
          <w:rFonts w:ascii="Calibri" w:hAnsi="Calibri" w:cs="Calibri"/>
          <w:i/>
          <w:iCs/>
          <w:sz w:val="24"/>
          <w:szCs w:val="24"/>
        </w:rPr>
        <w:t>9</w:t>
      </w:r>
      <w:r w:rsidRPr="0087607E">
        <w:rPr>
          <w:rFonts w:ascii="Calibri" w:hAnsi="Calibri" w:cs="Calibri"/>
          <w:sz w:val="24"/>
          <w:szCs w:val="24"/>
        </w:rPr>
        <w:t>. https://doi.org/10.3389/fcell.2021.704903</w:t>
      </w:r>
    </w:p>
    <w:p w14:paraId="60E05AB9"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Balakumar, P., Maung-U, K., &amp; Jagadeesh, G. (2016). Prevalence and prevention of </w:t>
      </w:r>
    </w:p>
    <w:p w14:paraId="71C00F44" w14:textId="0F58E89C" w:rsidR="0087607E" w:rsidRPr="0087607E" w:rsidRDefault="0087607E" w:rsidP="006678A4">
      <w:pPr>
        <w:spacing w:after="0" w:line="480" w:lineRule="auto"/>
        <w:ind w:left="720"/>
        <w:rPr>
          <w:rFonts w:ascii="Calibri" w:hAnsi="Calibri" w:cs="Calibri"/>
          <w:sz w:val="24"/>
          <w:szCs w:val="24"/>
        </w:rPr>
      </w:pPr>
      <w:r w:rsidRPr="0087607E">
        <w:rPr>
          <w:rFonts w:ascii="Calibri" w:hAnsi="Calibri" w:cs="Calibri"/>
          <w:sz w:val="24"/>
          <w:szCs w:val="24"/>
        </w:rPr>
        <w:t xml:space="preserve">cardiovascular disease and diabetes mellitus. </w:t>
      </w:r>
      <w:r w:rsidRPr="0087607E">
        <w:rPr>
          <w:rFonts w:ascii="Calibri" w:hAnsi="Calibri" w:cs="Calibri"/>
          <w:i/>
          <w:iCs/>
          <w:sz w:val="24"/>
          <w:szCs w:val="24"/>
        </w:rPr>
        <w:t>Pharmacological Research</w:t>
      </w:r>
      <w:r w:rsidRPr="0087607E">
        <w:rPr>
          <w:rFonts w:ascii="Calibri" w:hAnsi="Calibri" w:cs="Calibri"/>
          <w:sz w:val="24"/>
          <w:szCs w:val="24"/>
        </w:rPr>
        <w:t xml:space="preserve">, </w:t>
      </w:r>
      <w:r w:rsidRPr="0087607E">
        <w:rPr>
          <w:rFonts w:ascii="Calibri" w:hAnsi="Calibri" w:cs="Calibri"/>
          <w:i/>
          <w:iCs/>
          <w:sz w:val="24"/>
          <w:szCs w:val="24"/>
        </w:rPr>
        <w:t>113</w:t>
      </w:r>
      <w:r w:rsidRPr="0087607E">
        <w:rPr>
          <w:rFonts w:ascii="Calibri" w:hAnsi="Calibri" w:cs="Calibri"/>
          <w:sz w:val="24"/>
          <w:szCs w:val="24"/>
        </w:rPr>
        <w:t>(Part A), 600–609. https://doi.org/10.1016/j.phrs.2016.09.040</w:t>
      </w:r>
    </w:p>
    <w:p w14:paraId="592518C9"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British Heart Foundation. (2024). UK Factsheet. In </w:t>
      </w:r>
      <w:r w:rsidRPr="0087607E">
        <w:rPr>
          <w:rFonts w:ascii="Calibri" w:hAnsi="Calibri" w:cs="Calibri"/>
          <w:i/>
          <w:iCs/>
          <w:sz w:val="24"/>
          <w:szCs w:val="24"/>
        </w:rPr>
        <w:t>British Heart Foundation</w:t>
      </w:r>
      <w:r w:rsidRPr="0087607E">
        <w:rPr>
          <w:rFonts w:ascii="Calibri" w:hAnsi="Calibri" w:cs="Calibri"/>
          <w:sz w:val="24"/>
          <w:szCs w:val="24"/>
        </w:rPr>
        <w:t xml:space="preserve">. </w:t>
      </w:r>
    </w:p>
    <w:p w14:paraId="70168DB9" w14:textId="6769EAA5" w:rsidR="0087607E" w:rsidRDefault="006678A4" w:rsidP="006678A4">
      <w:pPr>
        <w:spacing w:after="0" w:line="480" w:lineRule="auto"/>
        <w:ind w:left="720"/>
        <w:rPr>
          <w:rFonts w:ascii="Calibri" w:hAnsi="Calibri" w:cs="Calibri"/>
          <w:sz w:val="24"/>
          <w:szCs w:val="24"/>
        </w:rPr>
      </w:pPr>
      <w:hyperlink r:id="rId7" w:history="1">
        <w:r w:rsidRPr="0087607E">
          <w:rPr>
            <w:rStyle w:val="Hyperlink"/>
            <w:rFonts w:ascii="Calibri" w:hAnsi="Calibri" w:cs="Calibri"/>
            <w:sz w:val="24"/>
            <w:szCs w:val="24"/>
          </w:rPr>
          <w:t>https://www.bhf.org.uk/-/media/files/for-professionals/research/heart-statistics/bhf-cvd-statistics-uk-factsheet.pdf</w:t>
        </w:r>
      </w:hyperlink>
    </w:p>
    <w:p w14:paraId="63A5BFBB" w14:textId="77777777" w:rsidR="006678A4" w:rsidRDefault="006678A4" w:rsidP="006678A4">
      <w:pPr>
        <w:spacing w:after="0" w:line="480" w:lineRule="auto"/>
        <w:rPr>
          <w:rFonts w:ascii="Calibri" w:hAnsi="Calibri" w:cs="Calibri"/>
          <w:sz w:val="24"/>
          <w:szCs w:val="24"/>
        </w:rPr>
      </w:pPr>
      <w:proofErr w:type="spellStart"/>
      <w:r w:rsidRPr="006678A4">
        <w:rPr>
          <w:rFonts w:ascii="Calibri" w:hAnsi="Calibri" w:cs="Calibri"/>
          <w:sz w:val="24"/>
          <w:szCs w:val="24"/>
        </w:rPr>
        <w:t>Cebra</w:t>
      </w:r>
      <w:proofErr w:type="spellEnd"/>
      <w:r w:rsidRPr="006678A4">
        <w:rPr>
          <w:rFonts w:ascii="Calibri" w:hAnsi="Calibri" w:cs="Calibri"/>
          <w:sz w:val="24"/>
          <w:szCs w:val="24"/>
        </w:rPr>
        <w:t xml:space="preserve">, C., &amp; </w:t>
      </w:r>
      <w:proofErr w:type="spellStart"/>
      <w:r w:rsidRPr="006678A4">
        <w:rPr>
          <w:rFonts w:ascii="Calibri" w:hAnsi="Calibri" w:cs="Calibri"/>
          <w:sz w:val="24"/>
          <w:szCs w:val="24"/>
        </w:rPr>
        <w:t>Cebra</w:t>
      </w:r>
      <w:proofErr w:type="spellEnd"/>
      <w:r w:rsidRPr="006678A4">
        <w:rPr>
          <w:rFonts w:ascii="Calibri" w:hAnsi="Calibri" w:cs="Calibri"/>
          <w:sz w:val="24"/>
          <w:szCs w:val="24"/>
        </w:rPr>
        <w:t xml:space="preserve">, M. (2012). Diseases of the cardiovascular system. In D. G. Pugh &amp; A. N. </w:t>
      </w:r>
    </w:p>
    <w:p w14:paraId="5129AE5F" w14:textId="0DA4D5E9" w:rsidR="006678A4" w:rsidRPr="0087607E" w:rsidRDefault="006678A4" w:rsidP="006678A4">
      <w:pPr>
        <w:spacing w:after="0" w:line="480" w:lineRule="auto"/>
        <w:ind w:left="720"/>
        <w:rPr>
          <w:rFonts w:ascii="Calibri" w:hAnsi="Calibri" w:cs="Calibri"/>
          <w:sz w:val="24"/>
          <w:szCs w:val="24"/>
        </w:rPr>
      </w:pPr>
      <w:r w:rsidRPr="006678A4">
        <w:rPr>
          <w:rFonts w:ascii="Calibri" w:hAnsi="Calibri" w:cs="Calibri"/>
          <w:sz w:val="24"/>
          <w:szCs w:val="24"/>
        </w:rPr>
        <w:t xml:space="preserve">Baird (Eds.), </w:t>
      </w:r>
      <w:r w:rsidRPr="009070BE">
        <w:rPr>
          <w:rFonts w:ascii="Calibri" w:hAnsi="Calibri" w:cs="Calibri"/>
          <w:i/>
          <w:iCs/>
          <w:sz w:val="24"/>
          <w:szCs w:val="24"/>
        </w:rPr>
        <w:t>Sheep and goat medicine</w:t>
      </w:r>
      <w:r w:rsidRPr="006678A4">
        <w:rPr>
          <w:rFonts w:ascii="Calibri" w:hAnsi="Calibri" w:cs="Calibri"/>
          <w:sz w:val="24"/>
          <w:szCs w:val="24"/>
        </w:rPr>
        <w:t xml:space="preserve"> (2nd ed., pp. 503-516). W.B. </w:t>
      </w:r>
      <w:r w:rsidRPr="009070BE">
        <w:rPr>
          <w:rFonts w:ascii="Calibri" w:hAnsi="Calibri" w:cs="Calibri"/>
          <w:i/>
          <w:iCs/>
          <w:sz w:val="24"/>
          <w:szCs w:val="24"/>
        </w:rPr>
        <w:t>Saunders</w:t>
      </w:r>
      <w:r w:rsidRPr="006678A4">
        <w:rPr>
          <w:rFonts w:ascii="Calibri" w:hAnsi="Calibri" w:cs="Calibri"/>
          <w:sz w:val="24"/>
          <w:szCs w:val="24"/>
        </w:rPr>
        <w:t>. </w:t>
      </w:r>
      <w:hyperlink r:id="rId8" w:tgtFrame="_blank" w:history="1">
        <w:r w:rsidRPr="006678A4">
          <w:rPr>
            <w:rStyle w:val="Hyperlink"/>
            <w:rFonts w:ascii="Calibri" w:hAnsi="Calibri" w:cs="Calibri"/>
            <w:sz w:val="24"/>
            <w:szCs w:val="24"/>
          </w:rPr>
          <w:t>https://doi.org/10.1016/B978-1-4377-2353-3.10017-4</w:t>
        </w:r>
      </w:hyperlink>
    </w:p>
    <w:p w14:paraId="376709DA"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Chaudhry, R., Miao, J., &amp; Rehman, A. (2022, October 16). </w:t>
      </w:r>
      <w:r w:rsidRPr="0087607E">
        <w:rPr>
          <w:rFonts w:ascii="Calibri" w:hAnsi="Calibri" w:cs="Calibri"/>
          <w:i/>
          <w:iCs/>
          <w:sz w:val="24"/>
          <w:szCs w:val="24"/>
        </w:rPr>
        <w:t>Physiology, cardiovascular</w:t>
      </w:r>
      <w:r w:rsidRPr="0087607E">
        <w:rPr>
          <w:rFonts w:ascii="Calibri" w:hAnsi="Calibri" w:cs="Calibri"/>
          <w:sz w:val="24"/>
          <w:szCs w:val="24"/>
        </w:rPr>
        <w:t xml:space="preserve">. </w:t>
      </w:r>
    </w:p>
    <w:p w14:paraId="0317AB79" w14:textId="77777777" w:rsidR="00EF32CB" w:rsidRDefault="00EF32CB" w:rsidP="006678A4">
      <w:pPr>
        <w:spacing w:after="0" w:line="480" w:lineRule="auto"/>
        <w:rPr>
          <w:rFonts w:ascii="Calibri" w:hAnsi="Calibri" w:cs="Calibri"/>
          <w:sz w:val="24"/>
          <w:szCs w:val="24"/>
        </w:rPr>
      </w:pPr>
      <w:r w:rsidRPr="00EF32CB">
        <w:rPr>
          <w:rFonts w:ascii="Calibri" w:hAnsi="Calibri" w:cs="Calibri"/>
          <w:sz w:val="24"/>
          <w:szCs w:val="24"/>
        </w:rPr>
        <w:lastRenderedPageBreak/>
        <w:t xml:space="preserve">Gotlieb, A. I. (2018). Molecular basis of cardiovascular disease. In W. B. Coleman &amp; G. J. </w:t>
      </w:r>
    </w:p>
    <w:p w14:paraId="0344C934" w14:textId="77777777" w:rsidR="00EF32CB" w:rsidRPr="009070BE" w:rsidRDefault="00EF32CB" w:rsidP="00EF32CB">
      <w:pPr>
        <w:spacing w:after="0" w:line="480" w:lineRule="auto"/>
        <w:ind w:firstLine="720"/>
        <w:rPr>
          <w:rFonts w:ascii="Calibri" w:hAnsi="Calibri" w:cs="Calibri"/>
          <w:i/>
          <w:iCs/>
          <w:sz w:val="24"/>
          <w:szCs w:val="24"/>
        </w:rPr>
      </w:pPr>
      <w:r w:rsidRPr="00EF32CB">
        <w:rPr>
          <w:rFonts w:ascii="Calibri" w:hAnsi="Calibri" w:cs="Calibri"/>
          <w:sz w:val="24"/>
          <w:szCs w:val="24"/>
        </w:rPr>
        <w:t xml:space="preserve">Tsongalis (Eds.), </w:t>
      </w:r>
      <w:r w:rsidRPr="009070BE">
        <w:rPr>
          <w:rFonts w:ascii="Calibri" w:hAnsi="Calibri" w:cs="Calibri"/>
          <w:i/>
          <w:iCs/>
          <w:sz w:val="24"/>
          <w:szCs w:val="24"/>
        </w:rPr>
        <w:t>Molecular pathology</w:t>
      </w:r>
      <w:r w:rsidRPr="00EF32CB">
        <w:rPr>
          <w:rFonts w:ascii="Calibri" w:hAnsi="Calibri" w:cs="Calibri"/>
          <w:sz w:val="24"/>
          <w:szCs w:val="24"/>
        </w:rPr>
        <w:t xml:space="preserve"> (2nd ed., pp. 251-276). </w:t>
      </w:r>
      <w:r w:rsidRPr="009070BE">
        <w:rPr>
          <w:rFonts w:ascii="Calibri" w:hAnsi="Calibri" w:cs="Calibri"/>
          <w:i/>
          <w:iCs/>
          <w:sz w:val="24"/>
          <w:szCs w:val="24"/>
        </w:rPr>
        <w:t xml:space="preserve">Academic </w:t>
      </w:r>
    </w:p>
    <w:p w14:paraId="7B8FC873" w14:textId="77777777" w:rsidR="00EF32CB" w:rsidRDefault="00EF32CB" w:rsidP="00EF32CB">
      <w:pPr>
        <w:spacing w:after="0" w:line="480" w:lineRule="auto"/>
        <w:ind w:left="720"/>
        <w:rPr>
          <w:rFonts w:ascii="Calibri" w:hAnsi="Calibri" w:cs="Calibri"/>
          <w:sz w:val="24"/>
          <w:szCs w:val="24"/>
        </w:rPr>
      </w:pPr>
      <w:r w:rsidRPr="009070BE">
        <w:rPr>
          <w:rFonts w:ascii="Calibri" w:hAnsi="Calibri" w:cs="Calibri"/>
          <w:i/>
          <w:iCs/>
          <w:sz w:val="24"/>
          <w:szCs w:val="24"/>
        </w:rPr>
        <w:t>Press</w:t>
      </w:r>
      <w:r w:rsidRPr="00EF32CB">
        <w:rPr>
          <w:rFonts w:ascii="Calibri" w:hAnsi="Calibri" w:cs="Calibri"/>
          <w:sz w:val="24"/>
          <w:szCs w:val="24"/>
        </w:rPr>
        <w:t>. </w:t>
      </w:r>
      <w:hyperlink r:id="rId9" w:tgtFrame="_blank" w:history="1">
        <w:r w:rsidRPr="00EF32CB">
          <w:rPr>
            <w:rStyle w:val="Hyperlink"/>
            <w:rFonts w:ascii="Calibri" w:hAnsi="Calibri" w:cs="Calibri"/>
            <w:sz w:val="24"/>
            <w:szCs w:val="24"/>
          </w:rPr>
          <w:t>https://doi.org/10.1016/B978-0-12-802761-5.00014-6</w:t>
        </w:r>
      </w:hyperlink>
    </w:p>
    <w:p w14:paraId="510F2D73" w14:textId="77777777" w:rsidR="00EF32CB" w:rsidRDefault="0087607E" w:rsidP="00EF32CB">
      <w:pPr>
        <w:spacing w:after="0" w:line="480" w:lineRule="auto"/>
        <w:rPr>
          <w:rFonts w:ascii="Calibri" w:hAnsi="Calibri" w:cs="Calibri"/>
          <w:sz w:val="24"/>
          <w:szCs w:val="24"/>
        </w:rPr>
      </w:pPr>
      <w:r w:rsidRPr="0087607E">
        <w:rPr>
          <w:rFonts w:ascii="Calibri" w:hAnsi="Calibri" w:cs="Calibri"/>
          <w:sz w:val="24"/>
          <w:szCs w:val="24"/>
        </w:rPr>
        <w:t xml:space="preserve">National Library of Medicine; </w:t>
      </w:r>
      <w:proofErr w:type="spellStart"/>
      <w:r w:rsidRPr="0087607E">
        <w:rPr>
          <w:rFonts w:ascii="Calibri" w:hAnsi="Calibri" w:cs="Calibri"/>
          <w:sz w:val="24"/>
          <w:szCs w:val="24"/>
        </w:rPr>
        <w:t>StatPearls</w:t>
      </w:r>
      <w:proofErr w:type="spellEnd"/>
      <w:r w:rsidRPr="0087607E">
        <w:rPr>
          <w:rFonts w:ascii="Calibri" w:hAnsi="Calibri" w:cs="Calibri"/>
          <w:sz w:val="24"/>
          <w:szCs w:val="24"/>
        </w:rPr>
        <w:t xml:space="preserve"> Publishing. </w:t>
      </w:r>
    </w:p>
    <w:p w14:paraId="2C47F34F" w14:textId="5609CD20" w:rsidR="0087607E" w:rsidRPr="0087607E" w:rsidRDefault="0087607E" w:rsidP="00EF32CB">
      <w:pPr>
        <w:spacing w:after="0" w:line="480" w:lineRule="auto"/>
        <w:ind w:firstLine="720"/>
        <w:rPr>
          <w:rFonts w:ascii="Calibri" w:hAnsi="Calibri" w:cs="Calibri"/>
          <w:sz w:val="24"/>
          <w:szCs w:val="24"/>
        </w:rPr>
      </w:pPr>
      <w:r w:rsidRPr="0087607E">
        <w:rPr>
          <w:rFonts w:ascii="Calibri" w:hAnsi="Calibri" w:cs="Calibri"/>
          <w:sz w:val="24"/>
          <w:szCs w:val="24"/>
        </w:rPr>
        <w:t>https://www.ncbi.nlm.nih.gov/books/NBK493197/</w:t>
      </w:r>
    </w:p>
    <w:p w14:paraId="052869B6"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Institute of Medicine (US) Committee on Social Security Cardiovascular Disability Criteria. </w:t>
      </w:r>
    </w:p>
    <w:p w14:paraId="5F4DF656" w14:textId="06F1CBE9" w:rsidR="0087607E" w:rsidRPr="0087607E" w:rsidRDefault="0087607E" w:rsidP="006678A4">
      <w:pPr>
        <w:spacing w:after="0" w:line="480" w:lineRule="auto"/>
        <w:ind w:left="720"/>
        <w:rPr>
          <w:rFonts w:ascii="Calibri" w:hAnsi="Calibri" w:cs="Calibri"/>
          <w:sz w:val="24"/>
          <w:szCs w:val="24"/>
        </w:rPr>
      </w:pPr>
      <w:r w:rsidRPr="0087607E">
        <w:rPr>
          <w:rFonts w:ascii="Calibri" w:hAnsi="Calibri" w:cs="Calibri"/>
          <w:sz w:val="24"/>
          <w:szCs w:val="24"/>
        </w:rPr>
        <w:t xml:space="preserve">(2010). </w:t>
      </w:r>
      <w:r w:rsidRPr="0087607E">
        <w:rPr>
          <w:rFonts w:ascii="Calibri" w:hAnsi="Calibri" w:cs="Calibri"/>
          <w:i/>
          <w:iCs/>
          <w:sz w:val="24"/>
          <w:szCs w:val="24"/>
        </w:rPr>
        <w:t>Ischemic Heart Disease</w:t>
      </w:r>
      <w:r w:rsidRPr="0087607E">
        <w:rPr>
          <w:rFonts w:ascii="Calibri" w:hAnsi="Calibri" w:cs="Calibri"/>
          <w:sz w:val="24"/>
          <w:szCs w:val="24"/>
        </w:rPr>
        <w:t>. National Library of Medicine; National Academies Press (US). https://www.ncbi.nlm.nih.gov/books/NBK209964/</w:t>
      </w:r>
    </w:p>
    <w:p w14:paraId="229C0AD9"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Jensen, R. V., Hjortbak, M. V., &amp; Bøtker, H. E. (2020). Ischemic Heart Disease: An Update. </w:t>
      </w:r>
    </w:p>
    <w:p w14:paraId="4CF03CE0" w14:textId="7A6C2A34" w:rsidR="0087607E" w:rsidRPr="0087607E" w:rsidRDefault="0087607E" w:rsidP="006678A4">
      <w:pPr>
        <w:spacing w:after="0" w:line="480" w:lineRule="auto"/>
        <w:ind w:left="720"/>
        <w:rPr>
          <w:rFonts w:ascii="Calibri" w:hAnsi="Calibri" w:cs="Calibri"/>
          <w:sz w:val="24"/>
          <w:szCs w:val="24"/>
        </w:rPr>
      </w:pPr>
      <w:r w:rsidRPr="0087607E">
        <w:rPr>
          <w:rFonts w:ascii="Calibri" w:hAnsi="Calibri" w:cs="Calibri"/>
          <w:i/>
          <w:iCs/>
          <w:sz w:val="24"/>
          <w:szCs w:val="24"/>
        </w:rPr>
        <w:t>Seminars in Nuclear Medicine</w:t>
      </w:r>
      <w:r w:rsidRPr="0087607E">
        <w:rPr>
          <w:rFonts w:ascii="Calibri" w:hAnsi="Calibri" w:cs="Calibri"/>
          <w:sz w:val="24"/>
          <w:szCs w:val="24"/>
        </w:rPr>
        <w:t xml:space="preserve">, </w:t>
      </w:r>
      <w:r w:rsidRPr="0087607E">
        <w:rPr>
          <w:rFonts w:ascii="Calibri" w:hAnsi="Calibri" w:cs="Calibri"/>
          <w:i/>
          <w:iCs/>
          <w:sz w:val="24"/>
          <w:szCs w:val="24"/>
        </w:rPr>
        <w:t>50</w:t>
      </w:r>
      <w:r w:rsidRPr="0087607E">
        <w:rPr>
          <w:rFonts w:ascii="Calibri" w:hAnsi="Calibri" w:cs="Calibri"/>
          <w:sz w:val="24"/>
          <w:szCs w:val="24"/>
        </w:rPr>
        <w:t>(3). https://doi.org/10.1053/j.semnuclmed.2020.02.007</w:t>
      </w:r>
    </w:p>
    <w:p w14:paraId="08B003DF"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Kashou, A. H., Basit, H., &amp; Malik, A. (2019). </w:t>
      </w:r>
      <w:r w:rsidRPr="0087607E">
        <w:rPr>
          <w:rFonts w:ascii="Calibri" w:hAnsi="Calibri" w:cs="Calibri"/>
          <w:i/>
          <w:iCs/>
          <w:sz w:val="24"/>
          <w:szCs w:val="24"/>
        </w:rPr>
        <w:t>ST Segment</w:t>
      </w:r>
      <w:r w:rsidRPr="0087607E">
        <w:rPr>
          <w:rFonts w:ascii="Calibri" w:hAnsi="Calibri" w:cs="Calibri"/>
          <w:sz w:val="24"/>
          <w:szCs w:val="24"/>
        </w:rPr>
        <w:t xml:space="preserve">. Nih.gov; </w:t>
      </w:r>
      <w:proofErr w:type="spellStart"/>
      <w:r w:rsidRPr="0087607E">
        <w:rPr>
          <w:rFonts w:ascii="Calibri" w:hAnsi="Calibri" w:cs="Calibri"/>
          <w:sz w:val="24"/>
          <w:szCs w:val="24"/>
        </w:rPr>
        <w:t>StatPearls</w:t>
      </w:r>
      <w:proofErr w:type="spellEnd"/>
      <w:r w:rsidRPr="0087607E">
        <w:rPr>
          <w:rFonts w:ascii="Calibri" w:hAnsi="Calibri" w:cs="Calibri"/>
          <w:sz w:val="24"/>
          <w:szCs w:val="24"/>
        </w:rPr>
        <w:t xml:space="preserve"> Publishing. </w:t>
      </w:r>
    </w:p>
    <w:p w14:paraId="375C2BFA" w14:textId="5758E758" w:rsidR="0087607E" w:rsidRPr="0087607E" w:rsidRDefault="0087607E" w:rsidP="006678A4">
      <w:pPr>
        <w:spacing w:after="0" w:line="480" w:lineRule="auto"/>
        <w:ind w:firstLine="720"/>
        <w:rPr>
          <w:rFonts w:ascii="Calibri" w:hAnsi="Calibri" w:cs="Calibri"/>
          <w:sz w:val="24"/>
          <w:szCs w:val="24"/>
        </w:rPr>
      </w:pPr>
      <w:r w:rsidRPr="0087607E">
        <w:rPr>
          <w:rFonts w:ascii="Calibri" w:hAnsi="Calibri" w:cs="Calibri"/>
          <w:sz w:val="24"/>
          <w:szCs w:val="24"/>
        </w:rPr>
        <w:t>https://www.ncbi.nlm.nih.gov/books/NBK459364/</w:t>
      </w:r>
    </w:p>
    <w:p w14:paraId="5672BA6C"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Khan, M. A., Hashim, M. J., Mustafa, H., Baniyas, M. Y., Al Suwaidi, S. K. B. M., </w:t>
      </w:r>
      <w:proofErr w:type="spellStart"/>
      <w:r w:rsidRPr="0087607E">
        <w:rPr>
          <w:rFonts w:ascii="Calibri" w:hAnsi="Calibri" w:cs="Calibri"/>
          <w:sz w:val="24"/>
          <w:szCs w:val="24"/>
        </w:rPr>
        <w:t>AlKatheeri</w:t>
      </w:r>
      <w:proofErr w:type="spellEnd"/>
      <w:r w:rsidRPr="0087607E">
        <w:rPr>
          <w:rFonts w:ascii="Calibri" w:hAnsi="Calibri" w:cs="Calibri"/>
          <w:sz w:val="24"/>
          <w:szCs w:val="24"/>
        </w:rPr>
        <w:t xml:space="preserve">, R., </w:t>
      </w:r>
    </w:p>
    <w:p w14:paraId="660FDE0D" w14:textId="639140E0" w:rsidR="0087607E" w:rsidRPr="0087607E" w:rsidRDefault="0087607E" w:rsidP="006678A4">
      <w:pPr>
        <w:spacing w:after="0" w:line="480" w:lineRule="auto"/>
        <w:ind w:left="720"/>
        <w:rPr>
          <w:rFonts w:ascii="Calibri" w:hAnsi="Calibri" w:cs="Calibri"/>
          <w:sz w:val="24"/>
          <w:szCs w:val="24"/>
        </w:rPr>
      </w:pPr>
      <w:proofErr w:type="spellStart"/>
      <w:r w:rsidRPr="0087607E">
        <w:rPr>
          <w:rFonts w:ascii="Calibri" w:hAnsi="Calibri" w:cs="Calibri"/>
          <w:sz w:val="24"/>
          <w:szCs w:val="24"/>
        </w:rPr>
        <w:t>Alblooshi</w:t>
      </w:r>
      <w:proofErr w:type="spellEnd"/>
      <w:r w:rsidRPr="0087607E">
        <w:rPr>
          <w:rFonts w:ascii="Calibri" w:hAnsi="Calibri" w:cs="Calibri"/>
          <w:sz w:val="24"/>
          <w:szCs w:val="24"/>
        </w:rPr>
        <w:t xml:space="preserve">, F. M. K., </w:t>
      </w:r>
      <w:proofErr w:type="spellStart"/>
      <w:r w:rsidRPr="0087607E">
        <w:rPr>
          <w:rFonts w:ascii="Calibri" w:hAnsi="Calibri" w:cs="Calibri"/>
          <w:sz w:val="24"/>
          <w:szCs w:val="24"/>
        </w:rPr>
        <w:t>Almatrooshi</w:t>
      </w:r>
      <w:proofErr w:type="spellEnd"/>
      <w:r w:rsidRPr="0087607E">
        <w:rPr>
          <w:rFonts w:ascii="Calibri" w:hAnsi="Calibri" w:cs="Calibri"/>
          <w:sz w:val="24"/>
          <w:szCs w:val="24"/>
        </w:rPr>
        <w:t xml:space="preserve">, M. E. A. H., </w:t>
      </w:r>
      <w:proofErr w:type="spellStart"/>
      <w:r w:rsidRPr="0087607E">
        <w:rPr>
          <w:rFonts w:ascii="Calibri" w:hAnsi="Calibri" w:cs="Calibri"/>
          <w:sz w:val="24"/>
          <w:szCs w:val="24"/>
        </w:rPr>
        <w:t>Alzaabi</w:t>
      </w:r>
      <w:proofErr w:type="spellEnd"/>
      <w:r w:rsidRPr="0087607E">
        <w:rPr>
          <w:rFonts w:ascii="Calibri" w:hAnsi="Calibri" w:cs="Calibri"/>
          <w:sz w:val="24"/>
          <w:szCs w:val="24"/>
        </w:rPr>
        <w:t xml:space="preserve">, M. E. H., Al Darmaki, R. S., &amp; Lootah, S. N. A. H. (2020). Global Epidemiology of Ischemic Heart Disease: Results from the Global Burden of Disease Study. </w:t>
      </w:r>
      <w:r w:rsidRPr="0087607E">
        <w:rPr>
          <w:rFonts w:ascii="Calibri" w:hAnsi="Calibri" w:cs="Calibri"/>
          <w:i/>
          <w:iCs/>
          <w:sz w:val="24"/>
          <w:szCs w:val="24"/>
        </w:rPr>
        <w:t>Cureus</w:t>
      </w:r>
      <w:r w:rsidRPr="0087607E">
        <w:rPr>
          <w:rFonts w:ascii="Calibri" w:hAnsi="Calibri" w:cs="Calibri"/>
          <w:sz w:val="24"/>
          <w:szCs w:val="24"/>
        </w:rPr>
        <w:t xml:space="preserve">, </w:t>
      </w:r>
      <w:r w:rsidRPr="0087607E">
        <w:rPr>
          <w:rFonts w:ascii="Calibri" w:hAnsi="Calibri" w:cs="Calibri"/>
          <w:i/>
          <w:iCs/>
          <w:sz w:val="24"/>
          <w:szCs w:val="24"/>
        </w:rPr>
        <w:t>12</w:t>
      </w:r>
      <w:r w:rsidRPr="0087607E">
        <w:rPr>
          <w:rFonts w:ascii="Calibri" w:hAnsi="Calibri" w:cs="Calibri"/>
          <w:sz w:val="24"/>
          <w:szCs w:val="24"/>
        </w:rPr>
        <w:t>(7), e9349. https://doi.org/10.7759/cureus.9349</w:t>
      </w:r>
    </w:p>
    <w:p w14:paraId="21238DDD"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King, T. C. (2007, January 1). </w:t>
      </w:r>
      <w:r w:rsidRPr="0087607E">
        <w:rPr>
          <w:rFonts w:ascii="Calibri" w:hAnsi="Calibri" w:cs="Calibri"/>
          <w:i/>
          <w:iCs/>
          <w:sz w:val="24"/>
          <w:szCs w:val="24"/>
        </w:rPr>
        <w:t>7 - Cardiovascular Pathology</w:t>
      </w:r>
      <w:r w:rsidRPr="0087607E">
        <w:rPr>
          <w:rFonts w:ascii="Calibri" w:hAnsi="Calibri" w:cs="Calibri"/>
          <w:sz w:val="24"/>
          <w:szCs w:val="24"/>
        </w:rPr>
        <w:t xml:space="preserve"> (T. C. King, Ed.). </w:t>
      </w:r>
      <w:proofErr w:type="gramStart"/>
      <w:r w:rsidRPr="0087607E">
        <w:rPr>
          <w:rFonts w:ascii="Calibri" w:hAnsi="Calibri" w:cs="Calibri"/>
          <w:sz w:val="24"/>
          <w:szCs w:val="24"/>
        </w:rPr>
        <w:t>ScienceDirect;</w:t>
      </w:r>
      <w:proofErr w:type="gramEnd"/>
      <w:r w:rsidRPr="0087607E">
        <w:rPr>
          <w:rFonts w:ascii="Calibri" w:hAnsi="Calibri" w:cs="Calibri"/>
          <w:sz w:val="24"/>
          <w:szCs w:val="24"/>
        </w:rPr>
        <w:t xml:space="preserve"> </w:t>
      </w:r>
    </w:p>
    <w:p w14:paraId="09C67676" w14:textId="0A66B467" w:rsidR="0087607E" w:rsidRPr="0087607E" w:rsidRDefault="0087607E" w:rsidP="006678A4">
      <w:pPr>
        <w:spacing w:after="0" w:line="480" w:lineRule="auto"/>
        <w:ind w:firstLine="720"/>
        <w:rPr>
          <w:rFonts w:ascii="Calibri" w:hAnsi="Calibri" w:cs="Calibri"/>
          <w:sz w:val="24"/>
          <w:szCs w:val="24"/>
        </w:rPr>
      </w:pPr>
      <w:r w:rsidRPr="0087607E">
        <w:rPr>
          <w:rFonts w:ascii="Calibri" w:hAnsi="Calibri" w:cs="Calibri"/>
          <w:sz w:val="24"/>
          <w:szCs w:val="24"/>
        </w:rPr>
        <w:t>Mosby. https://www.sciencedirect.com/science/article/pii/B9780323043281500139</w:t>
      </w:r>
    </w:p>
    <w:p w14:paraId="42BFFF82"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Martínez-Sellés, M., Gómez Huelgas, R., Abu-Assi, E., Calderón, A., &amp; </w:t>
      </w:r>
      <w:proofErr w:type="spellStart"/>
      <w:r w:rsidRPr="0087607E">
        <w:rPr>
          <w:rFonts w:ascii="Calibri" w:hAnsi="Calibri" w:cs="Calibri"/>
          <w:sz w:val="24"/>
          <w:szCs w:val="24"/>
        </w:rPr>
        <w:t>Vidán</w:t>
      </w:r>
      <w:proofErr w:type="spellEnd"/>
      <w:r w:rsidRPr="0087607E">
        <w:rPr>
          <w:rFonts w:ascii="Calibri" w:hAnsi="Calibri" w:cs="Calibri"/>
          <w:sz w:val="24"/>
          <w:szCs w:val="24"/>
        </w:rPr>
        <w:t xml:space="preserve">, M. T. (2016). </w:t>
      </w:r>
    </w:p>
    <w:p w14:paraId="292F8FB7" w14:textId="77777777" w:rsidR="0000588B" w:rsidRDefault="0087607E" w:rsidP="006678A4">
      <w:pPr>
        <w:spacing w:after="0" w:line="480" w:lineRule="auto"/>
        <w:ind w:firstLine="720"/>
        <w:rPr>
          <w:rFonts w:ascii="Calibri" w:hAnsi="Calibri" w:cs="Calibri"/>
          <w:sz w:val="24"/>
          <w:szCs w:val="24"/>
        </w:rPr>
      </w:pPr>
      <w:r w:rsidRPr="0087607E">
        <w:rPr>
          <w:rFonts w:ascii="Calibri" w:hAnsi="Calibri" w:cs="Calibri"/>
          <w:sz w:val="24"/>
          <w:szCs w:val="24"/>
        </w:rPr>
        <w:t xml:space="preserve">Chronic ischaemic heart disease in the elderly. </w:t>
      </w:r>
      <w:r w:rsidRPr="0087607E">
        <w:rPr>
          <w:rFonts w:ascii="Calibri" w:hAnsi="Calibri" w:cs="Calibri"/>
          <w:i/>
          <w:iCs/>
          <w:sz w:val="24"/>
          <w:szCs w:val="24"/>
        </w:rPr>
        <w:t xml:space="preserve">Medicina </w:t>
      </w:r>
      <w:proofErr w:type="spellStart"/>
      <w:r w:rsidRPr="0087607E">
        <w:rPr>
          <w:rFonts w:ascii="Calibri" w:hAnsi="Calibri" w:cs="Calibri"/>
          <w:i/>
          <w:iCs/>
          <w:sz w:val="24"/>
          <w:szCs w:val="24"/>
        </w:rPr>
        <w:t>Clínica</w:t>
      </w:r>
      <w:proofErr w:type="spellEnd"/>
      <w:r w:rsidRPr="0087607E">
        <w:rPr>
          <w:rFonts w:ascii="Calibri" w:hAnsi="Calibri" w:cs="Calibri"/>
          <w:i/>
          <w:iCs/>
          <w:sz w:val="24"/>
          <w:szCs w:val="24"/>
        </w:rPr>
        <w:t xml:space="preserve"> (English Edition)</w:t>
      </w:r>
      <w:r w:rsidRPr="0087607E">
        <w:rPr>
          <w:rFonts w:ascii="Calibri" w:hAnsi="Calibri" w:cs="Calibri"/>
          <w:sz w:val="24"/>
          <w:szCs w:val="24"/>
        </w:rPr>
        <w:t xml:space="preserve">, </w:t>
      </w:r>
    </w:p>
    <w:p w14:paraId="1DBB4943" w14:textId="5AB9E914" w:rsidR="0087607E" w:rsidRPr="0087607E" w:rsidRDefault="0087607E" w:rsidP="006678A4">
      <w:pPr>
        <w:spacing w:after="0" w:line="480" w:lineRule="auto"/>
        <w:ind w:firstLine="720"/>
        <w:rPr>
          <w:rFonts w:ascii="Calibri" w:hAnsi="Calibri" w:cs="Calibri"/>
          <w:sz w:val="24"/>
          <w:szCs w:val="24"/>
        </w:rPr>
      </w:pPr>
      <w:r w:rsidRPr="0087607E">
        <w:rPr>
          <w:rFonts w:ascii="Calibri" w:hAnsi="Calibri" w:cs="Calibri"/>
          <w:i/>
          <w:iCs/>
          <w:sz w:val="24"/>
          <w:szCs w:val="24"/>
        </w:rPr>
        <w:t>146</w:t>
      </w:r>
      <w:r w:rsidRPr="0087607E">
        <w:rPr>
          <w:rFonts w:ascii="Calibri" w:hAnsi="Calibri" w:cs="Calibri"/>
          <w:sz w:val="24"/>
          <w:szCs w:val="24"/>
        </w:rPr>
        <w:t>(8), 372.e1–372.e10. https://doi.org/10.1016/j.medcle.2016.06.016</w:t>
      </w:r>
    </w:p>
    <w:p w14:paraId="34F65240" w14:textId="20A92517" w:rsidR="0087607E" w:rsidRPr="0087607E" w:rsidRDefault="0087607E" w:rsidP="006678A4">
      <w:pPr>
        <w:spacing w:after="0" w:line="480" w:lineRule="auto"/>
        <w:rPr>
          <w:rFonts w:ascii="Calibri" w:hAnsi="Calibri" w:cs="Calibri"/>
          <w:sz w:val="24"/>
          <w:szCs w:val="24"/>
        </w:rPr>
      </w:pPr>
      <w:proofErr w:type="spellStart"/>
      <w:r w:rsidRPr="0087607E">
        <w:rPr>
          <w:rFonts w:ascii="Calibri" w:hAnsi="Calibri" w:cs="Calibri"/>
          <w:sz w:val="24"/>
          <w:szCs w:val="24"/>
        </w:rPr>
        <w:lastRenderedPageBreak/>
        <w:t>Mcguinness</w:t>
      </w:r>
      <w:proofErr w:type="spellEnd"/>
      <w:r w:rsidRPr="0087607E">
        <w:rPr>
          <w:rFonts w:ascii="Calibri" w:hAnsi="Calibri" w:cs="Calibri"/>
          <w:sz w:val="24"/>
          <w:szCs w:val="24"/>
        </w:rPr>
        <w:t xml:space="preserve">, H. (2018). </w:t>
      </w:r>
      <w:r w:rsidRPr="0087607E">
        <w:rPr>
          <w:rFonts w:ascii="Calibri" w:hAnsi="Calibri" w:cs="Calibri"/>
          <w:i/>
          <w:iCs/>
          <w:sz w:val="24"/>
          <w:szCs w:val="24"/>
        </w:rPr>
        <w:t>Anatomy &amp; physiology</w:t>
      </w:r>
      <w:r w:rsidRPr="0087607E">
        <w:rPr>
          <w:rFonts w:ascii="Calibri" w:hAnsi="Calibri" w:cs="Calibri"/>
          <w:sz w:val="24"/>
          <w:szCs w:val="24"/>
        </w:rPr>
        <w:t xml:space="preserve"> (5th ed.). Hodder Education.</w:t>
      </w:r>
    </w:p>
    <w:p w14:paraId="0FC8DF2C"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NHS. (2020, March 10). </w:t>
      </w:r>
      <w:r w:rsidRPr="0087607E">
        <w:rPr>
          <w:rFonts w:ascii="Calibri" w:hAnsi="Calibri" w:cs="Calibri"/>
          <w:i/>
          <w:iCs/>
          <w:sz w:val="24"/>
          <w:szCs w:val="24"/>
        </w:rPr>
        <w:t>Symptoms - Coronary heart disease</w:t>
      </w:r>
      <w:r w:rsidRPr="0087607E">
        <w:rPr>
          <w:rFonts w:ascii="Calibri" w:hAnsi="Calibri" w:cs="Calibri"/>
          <w:sz w:val="24"/>
          <w:szCs w:val="24"/>
        </w:rPr>
        <w:t xml:space="preserve">. NHS. </w:t>
      </w:r>
    </w:p>
    <w:p w14:paraId="68BE42F4" w14:textId="779E5251" w:rsidR="0087607E" w:rsidRPr="0087607E" w:rsidRDefault="0087607E" w:rsidP="006678A4">
      <w:pPr>
        <w:spacing w:after="0" w:line="480" w:lineRule="auto"/>
        <w:ind w:firstLine="720"/>
        <w:rPr>
          <w:rFonts w:ascii="Calibri" w:hAnsi="Calibri" w:cs="Calibri"/>
          <w:sz w:val="24"/>
          <w:szCs w:val="24"/>
        </w:rPr>
      </w:pPr>
      <w:r w:rsidRPr="0087607E">
        <w:rPr>
          <w:rFonts w:ascii="Calibri" w:hAnsi="Calibri" w:cs="Calibri"/>
          <w:sz w:val="24"/>
          <w:szCs w:val="24"/>
        </w:rPr>
        <w:t>https://www.nhs.uk/conditions/coronary-heart-disease/symptoms/</w:t>
      </w:r>
    </w:p>
    <w:p w14:paraId="5F15E820" w14:textId="77777777" w:rsidR="0000588B" w:rsidRDefault="0087607E" w:rsidP="006678A4">
      <w:pPr>
        <w:spacing w:after="0" w:line="480" w:lineRule="auto"/>
        <w:rPr>
          <w:rFonts w:ascii="Calibri" w:hAnsi="Calibri" w:cs="Calibri"/>
          <w:i/>
          <w:iCs/>
          <w:sz w:val="24"/>
          <w:szCs w:val="24"/>
        </w:rPr>
      </w:pPr>
      <w:r w:rsidRPr="0087607E">
        <w:rPr>
          <w:rFonts w:ascii="Calibri" w:hAnsi="Calibri" w:cs="Calibri"/>
          <w:sz w:val="24"/>
          <w:szCs w:val="24"/>
        </w:rPr>
        <w:t xml:space="preserve">Office for national statistics. (2024). </w:t>
      </w:r>
      <w:r w:rsidRPr="0087607E">
        <w:rPr>
          <w:rFonts w:ascii="Calibri" w:hAnsi="Calibri" w:cs="Calibri"/>
          <w:i/>
          <w:iCs/>
          <w:sz w:val="24"/>
          <w:szCs w:val="24"/>
        </w:rPr>
        <w:t xml:space="preserve">Population estimates for England and Wales - Office for </w:t>
      </w:r>
    </w:p>
    <w:p w14:paraId="7EF05853" w14:textId="26897BDA" w:rsidR="0000588B" w:rsidRDefault="0087607E" w:rsidP="006678A4">
      <w:pPr>
        <w:spacing w:after="0" w:line="480" w:lineRule="auto"/>
        <w:ind w:firstLine="720"/>
        <w:rPr>
          <w:rFonts w:ascii="Calibri" w:hAnsi="Calibri" w:cs="Calibri"/>
          <w:sz w:val="24"/>
          <w:szCs w:val="24"/>
        </w:rPr>
      </w:pPr>
      <w:r w:rsidRPr="0087607E">
        <w:rPr>
          <w:rFonts w:ascii="Calibri" w:hAnsi="Calibri" w:cs="Calibri"/>
          <w:i/>
          <w:iCs/>
          <w:sz w:val="24"/>
          <w:szCs w:val="24"/>
        </w:rPr>
        <w:t>National Statistics</w:t>
      </w:r>
      <w:r w:rsidRPr="0087607E">
        <w:rPr>
          <w:rFonts w:ascii="Calibri" w:hAnsi="Calibri" w:cs="Calibri"/>
          <w:sz w:val="24"/>
          <w:szCs w:val="24"/>
        </w:rPr>
        <w:t xml:space="preserve">. </w:t>
      </w:r>
      <w:hyperlink r:id="rId10" w:history="1">
        <w:r w:rsidR="0000588B" w:rsidRPr="0087607E">
          <w:rPr>
            <w:rStyle w:val="Hyperlink"/>
            <w:rFonts w:ascii="Calibri" w:hAnsi="Calibri" w:cs="Calibri"/>
            <w:sz w:val="24"/>
            <w:szCs w:val="24"/>
          </w:rPr>
          <w:t>Www.ons.gov.uk</w:t>
        </w:r>
      </w:hyperlink>
      <w:r w:rsidRPr="0087607E">
        <w:rPr>
          <w:rFonts w:ascii="Calibri" w:hAnsi="Calibri" w:cs="Calibri"/>
          <w:sz w:val="24"/>
          <w:szCs w:val="24"/>
        </w:rPr>
        <w:t xml:space="preserve">. </w:t>
      </w:r>
    </w:p>
    <w:p w14:paraId="661B8572" w14:textId="66770464" w:rsidR="0087607E" w:rsidRPr="0087607E" w:rsidRDefault="0087607E" w:rsidP="006678A4">
      <w:pPr>
        <w:spacing w:after="0" w:line="480" w:lineRule="auto"/>
        <w:ind w:firstLine="720"/>
        <w:rPr>
          <w:rFonts w:ascii="Calibri" w:hAnsi="Calibri" w:cs="Calibri"/>
          <w:sz w:val="24"/>
          <w:szCs w:val="24"/>
        </w:rPr>
      </w:pPr>
      <w:r w:rsidRPr="0087607E">
        <w:rPr>
          <w:rFonts w:ascii="Calibri" w:hAnsi="Calibri" w:cs="Calibri"/>
          <w:sz w:val="24"/>
          <w:szCs w:val="24"/>
        </w:rPr>
        <w:t>https://www.ons.gov.uk/peoplepopulationandcommunity/populationandmigration/populationestimates/bulletins/populationestimatesforenglandandwales/mid2023</w:t>
      </w:r>
    </w:p>
    <w:p w14:paraId="02EDB206"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Ojha, N., &amp; </w:t>
      </w:r>
      <w:proofErr w:type="spellStart"/>
      <w:r w:rsidRPr="0087607E">
        <w:rPr>
          <w:rFonts w:ascii="Calibri" w:hAnsi="Calibri" w:cs="Calibri"/>
          <w:sz w:val="24"/>
          <w:szCs w:val="24"/>
        </w:rPr>
        <w:t>Dhamoon</w:t>
      </w:r>
      <w:proofErr w:type="spellEnd"/>
      <w:r w:rsidRPr="0087607E">
        <w:rPr>
          <w:rFonts w:ascii="Calibri" w:hAnsi="Calibri" w:cs="Calibri"/>
          <w:sz w:val="24"/>
          <w:szCs w:val="24"/>
        </w:rPr>
        <w:t xml:space="preserve">, A. S. (2023, August 8). </w:t>
      </w:r>
      <w:r w:rsidRPr="0087607E">
        <w:rPr>
          <w:rFonts w:ascii="Calibri" w:hAnsi="Calibri" w:cs="Calibri"/>
          <w:i/>
          <w:iCs/>
          <w:sz w:val="24"/>
          <w:szCs w:val="24"/>
        </w:rPr>
        <w:t>Myocardial Infarction</w:t>
      </w:r>
      <w:r w:rsidRPr="0087607E">
        <w:rPr>
          <w:rFonts w:ascii="Calibri" w:hAnsi="Calibri" w:cs="Calibri"/>
          <w:sz w:val="24"/>
          <w:szCs w:val="24"/>
        </w:rPr>
        <w:t xml:space="preserve">. National Library of </w:t>
      </w:r>
    </w:p>
    <w:p w14:paraId="48DB5B74" w14:textId="7A720318" w:rsidR="0087607E" w:rsidRPr="0087607E" w:rsidRDefault="0087607E" w:rsidP="006678A4">
      <w:pPr>
        <w:spacing w:after="0" w:line="480" w:lineRule="auto"/>
        <w:ind w:firstLine="720"/>
        <w:rPr>
          <w:rFonts w:ascii="Calibri" w:hAnsi="Calibri" w:cs="Calibri"/>
          <w:sz w:val="24"/>
          <w:szCs w:val="24"/>
        </w:rPr>
      </w:pPr>
      <w:r w:rsidRPr="0087607E">
        <w:rPr>
          <w:rFonts w:ascii="Calibri" w:hAnsi="Calibri" w:cs="Calibri"/>
          <w:sz w:val="24"/>
          <w:szCs w:val="24"/>
        </w:rPr>
        <w:t xml:space="preserve">Medicine; </w:t>
      </w:r>
      <w:proofErr w:type="spellStart"/>
      <w:r w:rsidRPr="0087607E">
        <w:rPr>
          <w:rFonts w:ascii="Calibri" w:hAnsi="Calibri" w:cs="Calibri"/>
          <w:sz w:val="24"/>
          <w:szCs w:val="24"/>
        </w:rPr>
        <w:t>StatPearls</w:t>
      </w:r>
      <w:proofErr w:type="spellEnd"/>
      <w:r w:rsidRPr="0087607E">
        <w:rPr>
          <w:rFonts w:ascii="Calibri" w:hAnsi="Calibri" w:cs="Calibri"/>
          <w:sz w:val="24"/>
          <w:szCs w:val="24"/>
        </w:rPr>
        <w:t xml:space="preserve"> Publishing. https://www.ncbi.nlm.nih.gov/books/NBK537076/</w:t>
      </w:r>
    </w:p>
    <w:p w14:paraId="0A1F5DFC" w14:textId="77777777" w:rsidR="0000588B" w:rsidRDefault="0087607E" w:rsidP="006678A4">
      <w:pPr>
        <w:spacing w:after="0" w:line="480" w:lineRule="auto"/>
        <w:rPr>
          <w:rFonts w:ascii="Calibri" w:hAnsi="Calibri" w:cs="Calibri"/>
          <w:sz w:val="24"/>
          <w:szCs w:val="24"/>
        </w:rPr>
      </w:pPr>
      <w:proofErr w:type="spellStart"/>
      <w:r w:rsidRPr="0087607E">
        <w:rPr>
          <w:rFonts w:ascii="Calibri" w:hAnsi="Calibri" w:cs="Calibri"/>
          <w:sz w:val="24"/>
          <w:szCs w:val="24"/>
        </w:rPr>
        <w:t>Rafieian-Kopaei</w:t>
      </w:r>
      <w:proofErr w:type="spellEnd"/>
      <w:r w:rsidRPr="0087607E">
        <w:rPr>
          <w:rFonts w:ascii="Calibri" w:hAnsi="Calibri" w:cs="Calibri"/>
          <w:sz w:val="24"/>
          <w:szCs w:val="24"/>
        </w:rPr>
        <w:t xml:space="preserve">, M., </w:t>
      </w:r>
      <w:proofErr w:type="spellStart"/>
      <w:r w:rsidRPr="0087607E">
        <w:rPr>
          <w:rFonts w:ascii="Calibri" w:hAnsi="Calibri" w:cs="Calibri"/>
          <w:sz w:val="24"/>
          <w:szCs w:val="24"/>
        </w:rPr>
        <w:t>Setorki</w:t>
      </w:r>
      <w:proofErr w:type="spellEnd"/>
      <w:r w:rsidRPr="0087607E">
        <w:rPr>
          <w:rFonts w:ascii="Calibri" w:hAnsi="Calibri" w:cs="Calibri"/>
          <w:sz w:val="24"/>
          <w:szCs w:val="24"/>
        </w:rPr>
        <w:t xml:space="preserve">, M., </w:t>
      </w:r>
      <w:proofErr w:type="spellStart"/>
      <w:r w:rsidRPr="0087607E">
        <w:rPr>
          <w:rFonts w:ascii="Calibri" w:hAnsi="Calibri" w:cs="Calibri"/>
          <w:sz w:val="24"/>
          <w:szCs w:val="24"/>
        </w:rPr>
        <w:t>Doudi</w:t>
      </w:r>
      <w:proofErr w:type="spellEnd"/>
      <w:r w:rsidRPr="0087607E">
        <w:rPr>
          <w:rFonts w:ascii="Calibri" w:hAnsi="Calibri" w:cs="Calibri"/>
          <w:sz w:val="24"/>
          <w:szCs w:val="24"/>
        </w:rPr>
        <w:t xml:space="preserve">, M., Baradaran, A., &amp; Nasri, H. (2014). </w:t>
      </w:r>
    </w:p>
    <w:p w14:paraId="7A021912" w14:textId="77777777" w:rsidR="0000588B" w:rsidRDefault="0087607E" w:rsidP="006678A4">
      <w:pPr>
        <w:spacing w:after="0" w:line="480" w:lineRule="auto"/>
        <w:ind w:firstLine="720"/>
        <w:rPr>
          <w:rFonts w:ascii="Calibri" w:hAnsi="Calibri" w:cs="Calibri"/>
          <w:i/>
          <w:iCs/>
          <w:sz w:val="24"/>
          <w:szCs w:val="24"/>
        </w:rPr>
      </w:pPr>
      <w:r w:rsidRPr="0087607E">
        <w:rPr>
          <w:rFonts w:ascii="Calibri" w:hAnsi="Calibri" w:cs="Calibri"/>
          <w:sz w:val="24"/>
          <w:szCs w:val="24"/>
        </w:rPr>
        <w:t xml:space="preserve">Atherosclerosis: Process, Indicators, Risk Factors and New Hopes. </w:t>
      </w:r>
      <w:r w:rsidRPr="0087607E">
        <w:rPr>
          <w:rFonts w:ascii="Calibri" w:hAnsi="Calibri" w:cs="Calibri"/>
          <w:i/>
          <w:iCs/>
          <w:sz w:val="24"/>
          <w:szCs w:val="24"/>
        </w:rPr>
        <w:t xml:space="preserve">International </w:t>
      </w:r>
    </w:p>
    <w:p w14:paraId="22504058" w14:textId="706551DA" w:rsidR="0087607E" w:rsidRPr="0087607E" w:rsidRDefault="0087607E" w:rsidP="006678A4">
      <w:pPr>
        <w:spacing w:after="0" w:line="480" w:lineRule="auto"/>
        <w:ind w:left="720"/>
        <w:rPr>
          <w:rFonts w:ascii="Calibri" w:hAnsi="Calibri" w:cs="Calibri"/>
          <w:sz w:val="24"/>
          <w:szCs w:val="24"/>
        </w:rPr>
      </w:pPr>
      <w:r w:rsidRPr="0087607E">
        <w:rPr>
          <w:rFonts w:ascii="Calibri" w:hAnsi="Calibri" w:cs="Calibri"/>
          <w:i/>
          <w:iCs/>
          <w:sz w:val="24"/>
          <w:szCs w:val="24"/>
        </w:rPr>
        <w:t>Journal of Preventive Medicine</w:t>
      </w:r>
      <w:r w:rsidRPr="0087607E">
        <w:rPr>
          <w:rFonts w:ascii="Calibri" w:hAnsi="Calibri" w:cs="Calibri"/>
          <w:sz w:val="24"/>
          <w:szCs w:val="24"/>
        </w:rPr>
        <w:t xml:space="preserve">, </w:t>
      </w:r>
      <w:r w:rsidRPr="0087607E">
        <w:rPr>
          <w:rFonts w:ascii="Calibri" w:hAnsi="Calibri" w:cs="Calibri"/>
          <w:i/>
          <w:iCs/>
          <w:sz w:val="24"/>
          <w:szCs w:val="24"/>
        </w:rPr>
        <w:t>5</w:t>
      </w:r>
      <w:r w:rsidRPr="0087607E">
        <w:rPr>
          <w:rFonts w:ascii="Calibri" w:hAnsi="Calibri" w:cs="Calibri"/>
          <w:sz w:val="24"/>
          <w:szCs w:val="24"/>
        </w:rPr>
        <w:t>(8), 927. https://pmc.ncbi.nlm.nih.gov/articles/PMC4258672/</w:t>
      </w:r>
    </w:p>
    <w:p w14:paraId="4010BC0D"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Santucci, A., Riccini, C., &amp; Cavallini, C. (2020). Treatment of stable ischaemic heart disease: </w:t>
      </w:r>
    </w:p>
    <w:p w14:paraId="0D894030" w14:textId="77777777" w:rsidR="0000588B" w:rsidRDefault="0087607E" w:rsidP="006678A4">
      <w:pPr>
        <w:spacing w:after="0" w:line="480" w:lineRule="auto"/>
        <w:ind w:firstLine="720"/>
        <w:rPr>
          <w:rFonts w:ascii="Calibri" w:hAnsi="Calibri" w:cs="Calibri"/>
          <w:sz w:val="24"/>
          <w:szCs w:val="24"/>
        </w:rPr>
      </w:pPr>
      <w:r w:rsidRPr="0087607E">
        <w:rPr>
          <w:rFonts w:ascii="Calibri" w:hAnsi="Calibri" w:cs="Calibri"/>
          <w:sz w:val="24"/>
          <w:szCs w:val="24"/>
        </w:rPr>
        <w:t xml:space="preserve">the old and the new. </w:t>
      </w:r>
      <w:r w:rsidRPr="0087607E">
        <w:rPr>
          <w:rFonts w:ascii="Calibri" w:hAnsi="Calibri" w:cs="Calibri"/>
          <w:i/>
          <w:iCs/>
          <w:sz w:val="24"/>
          <w:szCs w:val="24"/>
        </w:rPr>
        <w:t>European Heart Journal Supplements</w:t>
      </w:r>
      <w:r w:rsidRPr="0087607E">
        <w:rPr>
          <w:rFonts w:ascii="Calibri" w:hAnsi="Calibri" w:cs="Calibri"/>
          <w:sz w:val="24"/>
          <w:szCs w:val="24"/>
        </w:rPr>
        <w:t xml:space="preserve">, </w:t>
      </w:r>
      <w:r w:rsidRPr="0087607E">
        <w:rPr>
          <w:rFonts w:ascii="Calibri" w:hAnsi="Calibri" w:cs="Calibri"/>
          <w:i/>
          <w:iCs/>
          <w:sz w:val="24"/>
          <w:szCs w:val="24"/>
        </w:rPr>
        <w:t>22</w:t>
      </w:r>
      <w:r w:rsidRPr="0087607E">
        <w:rPr>
          <w:rFonts w:ascii="Calibri" w:hAnsi="Calibri" w:cs="Calibri"/>
          <w:sz w:val="24"/>
          <w:szCs w:val="24"/>
        </w:rPr>
        <w:t>(</w:t>
      </w:r>
      <w:proofErr w:type="spellStart"/>
      <w:r w:rsidRPr="0087607E">
        <w:rPr>
          <w:rFonts w:ascii="Calibri" w:hAnsi="Calibri" w:cs="Calibri"/>
          <w:sz w:val="24"/>
          <w:szCs w:val="24"/>
        </w:rPr>
        <w:t>Supplement_E</w:t>
      </w:r>
      <w:proofErr w:type="spellEnd"/>
      <w:r w:rsidRPr="0087607E">
        <w:rPr>
          <w:rFonts w:ascii="Calibri" w:hAnsi="Calibri" w:cs="Calibri"/>
          <w:sz w:val="24"/>
          <w:szCs w:val="24"/>
        </w:rPr>
        <w:t>), E54–</w:t>
      </w:r>
    </w:p>
    <w:p w14:paraId="7BC12337" w14:textId="5D0B1749" w:rsidR="0087607E" w:rsidRPr="0087607E" w:rsidRDefault="0087607E" w:rsidP="006678A4">
      <w:pPr>
        <w:spacing w:after="0" w:line="480" w:lineRule="auto"/>
        <w:ind w:left="720"/>
        <w:rPr>
          <w:rFonts w:ascii="Calibri" w:hAnsi="Calibri" w:cs="Calibri"/>
          <w:sz w:val="24"/>
          <w:szCs w:val="24"/>
        </w:rPr>
      </w:pPr>
      <w:r w:rsidRPr="0087607E">
        <w:rPr>
          <w:rFonts w:ascii="Calibri" w:hAnsi="Calibri" w:cs="Calibri"/>
          <w:sz w:val="24"/>
          <w:szCs w:val="24"/>
        </w:rPr>
        <w:t>E59. https://doi.org/10.1093/eurheartj/suaa060</w:t>
      </w:r>
    </w:p>
    <w:p w14:paraId="1933E2F8"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Sattar, Y., &amp; Chhabra, L. (2023, June 5). </w:t>
      </w:r>
      <w:r w:rsidRPr="0087607E">
        <w:rPr>
          <w:rFonts w:ascii="Calibri" w:hAnsi="Calibri" w:cs="Calibri"/>
          <w:i/>
          <w:iCs/>
          <w:sz w:val="24"/>
          <w:szCs w:val="24"/>
        </w:rPr>
        <w:t>Electrocardiogram</w:t>
      </w:r>
      <w:r w:rsidRPr="0087607E">
        <w:rPr>
          <w:rFonts w:ascii="Calibri" w:hAnsi="Calibri" w:cs="Calibri"/>
          <w:sz w:val="24"/>
          <w:szCs w:val="24"/>
        </w:rPr>
        <w:t xml:space="preserve">. National Library of </w:t>
      </w:r>
      <w:proofErr w:type="gramStart"/>
      <w:r w:rsidRPr="0087607E">
        <w:rPr>
          <w:rFonts w:ascii="Calibri" w:hAnsi="Calibri" w:cs="Calibri"/>
          <w:sz w:val="24"/>
          <w:szCs w:val="24"/>
        </w:rPr>
        <w:t>Medicine;</w:t>
      </w:r>
      <w:proofErr w:type="gramEnd"/>
      <w:r w:rsidRPr="0087607E">
        <w:rPr>
          <w:rFonts w:ascii="Calibri" w:hAnsi="Calibri" w:cs="Calibri"/>
          <w:sz w:val="24"/>
          <w:szCs w:val="24"/>
        </w:rPr>
        <w:t xml:space="preserve"> </w:t>
      </w:r>
    </w:p>
    <w:p w14:paraId="3B70FE79" w14:textId="65701DCB" w:rsidR="0087607E" w:rsidRPr="0087607E" w:rsidRDefault="0087607E" w:rsidP="006678A4">
      <w:pPr>
        <w:spacing w:after="0" w:line="480" w:lineRule="auto"/>
        <w:ind w:firstLine="720"/>
        <w:rPr>
          <w:rFonts w:ascii="Calibri" w:hAnsi="Calibri" w:cs="Calibri"/>
          <w:sz w:val="24"/>
          <w:szCs w:val="24"/>
        </w:rPr>
      </w:pPr>
      <w:proofErr w:type="spellStart"/>
      <w:r w:rsidRPr="0087607E">
        <w:rPr>
          <w:rFonts w:ascii="Calibri" w:hAnsi="Calibri" w:cs="Calibri"/>
          <w:sz w:val="24"/>
          <w:szCs w:val="24"/>
        </w:rPr>
        <w:t>StatPearls</w:t>
      </w:r>
      <w:proofErr w:type="spellEnd"/>
      <w:r w:rsidRPr="0087607E">
        <w:rPr>
          <w:rFonts w:ascii="Calibri" w:hAnsi="Calibri" w:cs="Calibri"/>
          <w:sz w:val="24"/>
          <w:szCs w:val="24"/>
        </w:rPr>
        <w:t xml:space="preserve"> Publishing. https://www.ncbi.nlm.nih.gov/books/NBK549803/</w:t>
      </w:r>
    </w:p>
    <w:p w14:paraId="19C100E9"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Severino, P., D’Amato, A., Pucci, M., Infusino, F., Adamo, F., </w:t>
      </w:r>
      <w:proofErr w:type="spellStart"/>
      <w:r w:rsidRPr="0087607E">
        <w:rPr>
          <w:rFonts w:ascii="Calibri" w:hAnsi="Calibri" w:cs="Calibri"/>
          <w:sz w:val="24"/>
          <w:szCs w:val="24"/>
        </w:rPr>
        <w:t>Birtolo</w:t>
      </w:r>
      <w:proofErr w:type="spellEnd"/>
      <w:r w:rsidRPr="0087607E">
        <w:rPr>
          <w:rFonts w:ascii="Calibri" w:hAnsi="Calibri" w:cs="Calibri"/>
          <w:sz w:val="24"/>
          <w:szCs w:val="24"/>
        </w:rPr>
        <w:t xml:space="preserve">, L. I., Netti, L., Montefusco, </w:t>
      </w:r>
    </w:p>
    <w:p w14:paraId="44660565" w14:textId="77777777" w:rsidR="0000588B" w:rsidRDefault="0087607E" w:rsidP="006678A4">
      <w:pPr>
        <w:spacing w:after="0" w:line="480" w:lineRule="auto"/>
        <w:ind w:firstLine="720"/>
        <w:rPr>
          <w:rFonts w:ascii="Calibri" w:hAnsi="Calibri" w:cs="Calibri"/>
          <w:sz w:val="24"/>
          <w:szCs w:val="24"/>
        </w:rPr>
      </w:pPr>
      <w:r w:rsidRPr="0087607E">
        <w:rPr>
          <w:rFonts w:ascii="Calibri" w:hAnsi="Calibri" w:cs="Calibri"/>
          <w:sz w:val="24"/>
          <w:szCs w:val="24"/>
        </w:rPr>
        <w:t xml:space="preserve">G., Chimenti, C., Lavalle, C., Maestrini, V., Mancone, M., Chilian, W. M., &amp; Fedele, F. </w:t>
      </w:r>
    </w:p>
    <w:p w14:paraId="5F028F1C" w14:textId="77777777" w:rsidR="0000588B" w:rsidRDefault="0087607E" w:rsidP="006678A4">
      <w:pPr>
        <w:spacing w:after="0" w:line="480" w:lineRule="auto"/>
        <w:ind w:firstLine="720"/>
        <w:rPr>
          <w:rFonts w:ascii="Calibri" w:hAnsi="Calibri" w:cs="Calibri"/>
          <w:sz w:val="24"/>
          <w:szCs w:val="24"/>
        </w:rPr>
      </w:pPr>
      <w:r w:rsidRPr="0087607E">
        <w:rPr>
          <w:rFonts w:ascii="Calibri" w:hAnsi="Calibri" w:cs="Calibri"/>
          <w:sz w:val="24"/>
          <w:szCs w:val="24"/>
        </w:rPr>
        <w:t xml:space="preserve">(2020). Ischemic Heart Disease Pathophysiology Paradigms Overview: From Plaque </w:t>
      </w:r>
    </w:p>
    <w:p w14:paraId="252EACAE" w14:textId="77777777" w:rsidR="0000588B" w:rsidRDefault="0087607E" w:rsidP="006678A4">
      <w:pPr>
        <w:spacing w:after="0" w:line="480" w:lineRule="auto"/>
        <w:ind w:firstLine="720"/>
        <w:rPr>
          <w:rFonts w:ascii="Calibri" w:hAnsi="Calibri" w:cs="Calibri"/>
          <w:sz w:val="24"/>
          <w:szCs w:val="24"/>
        </w:rPr>
      </w:pPr>
      <w:r w:rsidRPr="0087607E">
        <w:rPr>
          <w:rFonts w:ascii="Calibri" w:hAnsi="Calibri" w:cs="Calibri"/>
          <w:sz w:val="24"/>
          <w:szCs w:val="24"/>
        </w:rPr>
        <w:t xml:space="preserve">Activation to Microvascular Dysfunction. </w:t>
      </w:r>
      <w:r w:rsidRPr="0087607E">
        <w:rPr>
          <w:rFonts w:ascii="Calibri" w:hAnsi="Calibri" w:cs="Calibri"/>
          <w:i/>
          <w:iCs/>
          <w:sz w:val="24"/>
          <w:szCs w:val="24"/>
        </w:rPr>
        <w:t>International Journal of Molecular Sciences</w:t>
      </w:r>
      <w:r w:rsidRPr="0087607E">
        <w:rPr>
          <w:rFonts w:ascii="Calibri" w:hAnsi="Calibri" w:cs="Calibri"/>
          <w:sz w:val="24"/>
          <w:szCs w:val="24"/>
        </w:rPr>
        <w:t xml:space="preserve">, </w:t>
      </w:r>
    </w:p>
    <w:p w14:paraId="78DF4DC8" w14:textId="687CC9EC" w:rsidR="0087607E" w:rsidRDefault="0087607E" w:rsidP="006678A4">
      <w:pPr>
        <w:spacing w:after="0" w:line="480" w:lineRule="auto"/>
        <w:ind w:firstLine="720"/>
        <w:rPr>
          <w:rFonts w:ascii="Calibri" w:hAnsi="Calibri" w:cs="Calibri"/>
          <w:sz w:val="24"/>
          <w:szCs w:val="24"/>
        </w:rPr>
      </w:pPr>
      <w:r w:rsidRPr="0087607E">
        <w:rPr>
          <w:rFonts w:ascii="Calibri" w:hAnsi="Calibri" w:cs="Calibri"/>
          <w:i/>
          <w:iCs/>
          <w:sz w:val="24"/>
          <w:szCs w:val="24"/>
        </w:rPr>
        <w:t>21</w:t>
      </w:r>
      <w:r w:rsidRPr="0087607E">
        <w:rPr>
          <w:rFonts w:ascii="Calibri" w:hAnsi="Calibri" w:cs="Calibri"/>
          <w:sz w:val="24"/>
          <w:szCs w:val="24"/>
        </w:rPr>
        <w:t xml:space="preserve">(21). </w:t>
      </w:r>
      <w:hyperlink r:id="rId11" w:history="1">
        <w:r w:rsidR="007F2F19" w:rsidRPr="0087607E">
          <w:rPr>
            <w:rStyle w:val="Hyperlink"/>
            <w:rFonts w:ascii="Calibri" w:hAnsi="Calibri" w:cs="Calibri"/>
            <w:sz w:val="24"/>
            <w:szCs w:val="24"/>
          </w:rPr>
          <w:t>https://doi.org/10.3390/ijms21218118</w:t>
        </w:r>
      </w:hyperlink>
    </w:p>
    <w:p w14:paraId="0ED2225B" w14:textId="77777777" w:rsidR="007F2F19" w:rsidRPr="009070BE" w:rsidRDefault="007F2F19" w:rsidP="007F2F19">
      <w:pPr>
        <w:spacing w:after="0" w:line="480" w:lineRule="auto"/>
        <w:rPr>
          <w:rFonts w:ascii="Calibri" w:hAnsi="Calibri" w:cs="Calibri"/>
          <w:i/>
          <w:iCs/>
          <w:sz w:val="24"/>
          <w:szCs w:val="24"/>
        </w:rPr>
      </w:pPr>
      <w:r w:rsidRPr="007F2F19">
        <w:rPr>
          <w:rFonts w:ascii="Calibri" w:hAnsi="Calibri" w:cs="Calibri"/>
          <w:sz w:val="24"/>
          <w:szCs w:val="24"/>
        </w:rPr>
        <w:lastRenderedPageBreak/>
        <w:t xml:space="preserve">Watson, E. L. (2007). Angina pectoris. In S. J. Enna &amp; D. B. Bylund (Eds.), </w:t>
      </w:r>
      <w:proofErr w:type="spellStart"/>
      <w:r w:rsidRPr="009070BE">
        <w:rPr>
          <w:rFonts w:ascii="Calibri" w:hAnsi="Calibri" w:cs="Calibri"/>
          <w:i/>
          <w:iCs/>
          <w:sz w:val="24"/>
          <w:szCs w:val="24"/>
        </w:rPr>
        <w:t>xPharm</w:t>
      </w:r>
      <w:proofErr w:type="spellEnd"/>
      <w:r w:rsidRPr="009070BE">
        <w:rPr>
          <w:rFonts w:ascii="Calibri" w:hAnsi="Calibri" w:cs="Calibri"/>
          <w:i/>
          <w:iCs/>
          <w:sz w:val="24"/>
          <w:szCs w:val="24"/>
        </w:rPr>
        <w:t xml:space="preserve">: The </w:t>
      </w:r>
    </w:p>
    <w:p w14:paraId="0C862B30" w14:textId="2820C38E" w:rsidR="007F2F19" w:rsidRPr="0087607E" w:rsidRDefault="007F2F19" w:rsidP="007F2F19">
      <w:pPr>
        <w:spacing w:after="0" w:line="480" w:lineRule="auto"/>
        <w:ind w:left="720"/>
        <w:rPr>
          <w:rFonts w:ascii="Calibri" w:hAnsi="Calibri" w:cs="Calibri"/>
          <w:sz w:val="24"/>
          <w:szCs w:val="24"/>
        </w:rPr>
      </w:pPr>
      <w:r w:rsidRPr="009070BE">
        <w:rPr>
          <w:rFonts w:ascii="Calibri" w:hAnsi="Calibri" w:cs="Calibri"/>
          <w:i/>
          <w:iCs/>
          <w:sz w:val="24"/>
          <w:szCs w:val="24"/>
        </w:rPr>
        <w:t>comprehensive pharmacology reference</w:t>
      </w:r>
      <w:r w:rsidRPr="007F2F19">
        <w:rPr>
          <w:rFonts w:ascii="Calibri" w:hAnsi="Calibri" w:cs="Calibri"/>
          <w:sz w:val="24"/>
          <w:szCs w:val="24"/>
        </w:rPr>
        <w:t xml:space="preserve"> (pp. 1-6).</w:t>
      </w:r>
      <w:r>
        <w:rPr>
          <w:rFonts w:ascii="Calibri" w:hAnsi="Calibri" w:cs="Calibri" w:hint="eastAsia"/>
          <w:sz w:val="24"/>
          <w:szCs w:val="24"/>
        </w:rPr>
        <w:t xml:space="preserve"> </w:t>
      </w:r>
      <w:r w:rsidRPr="009070BE">
        <w:rPr>
          <w:rFonts w:ascii="Calibri" w:hAnsi="Calibri" w:cs="Calibri"/>
          <w:i/>
          <w:iCs/>
          <w:sz w:val="24"/>
          <w:szCs w:val="24"/>
        </w:rPr>
        <w:t>Elsevier</w:t>
      </w:r>
      <w:r w:rsidRPr="007F2F19">
        <w:rPr>
          <w:rFonts w:ascii="Calibri" w:hAnsi="Calibri" w:cs="Calibri"/>
          <w:sz w:val="24"/>
          <w:szCs w:val="24"/>
        </w:rPr>
        <w:t>. </w:t>
      </w:r>
      <w:hyperlink r:id="rId12" w:tgtFrame="_blank" w:history="1">
        <w:r w:rsidRPr="007F2F19">
          <w:rPr>
            <w:rStyle w:val="Hyperlink"/>
            <w:rFonts w:ascii="Calibri" w:hAnsi="Calibri" w:cs="Calibri"/>
            <w:sz w:val="24"/>
            <w:szCs w:val="24"/>
          </w:rPr>
          <w:t>https://doi.org/10.1016/B978-008055232-3.60614-2</w:t>
        </w:r>
      </w:hyperlink>
    </w:p>
    <w:p w14:paraId="34A9B557"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Wu, A. D., Lindson, N., Hartmann-Boyce, J., Wahedi, A., Hajizadeh, A., </w:t>
      </w:r>
      <w:proofErr w:type="spellStart"/>
      <w:r w:rsidRPr="0087607E">
        <w:rPr>
          <w:rFonts w:ascii="Calibri" w:hAnsi="Calibri" w:cs="Calibri"/>
          <w:sz w:val="24"/>
          <w:szCs w:val="24"/>
        </w:rPr>
        <w:t>Theodoulou</w:t>
      </w:r>
      <w:proofErr w:type="spellEnd"/>
      <w:r w:rsidRPr="0087607E">
        <w:rPr>
          <w:rFonts w:ascii="Calibri" w:hAnsi="Calibri" w:cs="Calibri"/>
          <w:sz w:val="24"/>
          <w:szCs w:val="24"/>
        </w:rPr>
        <w:t xml:space="preserve">, A., </w:t>
      </w:r>
    </w:p>
    <w:p w14:paraId="29B7EC17" w14:textId="0AA34564" w:rsidR="0087607E" w:rsidRPr="0087607E" w:rsidRDefault="0087607E" w:rsidP="006678A4">
      <w:pPr>
        <w:spacing w:after="0" w:line="480" w:lineRule="auto"/>
        <w:ind w:left="720"/>
        <w:rPr>
          <w:rFonts w:ascii="Calibri" w:hAnsi="Calibri" w:cs="Calibri"/>
          <w:sz w:val="24"/>
          <w:szCs w:val="24"/>
        </w:rPr>
      </w:pPr>
      <w:r w:rsidRPr="0087607E">
        <w:rPr>
          <w:rFonts w:ascii="Calibri" w:hAnsi="Calibri" w:cs="Calibri"/>
          <w:sz w:val="24"/>
          <w:szCs w:val="24"/>
        </w:rPr>
        <w:t xml:space="preserve">Thomas, E. T., Lee, C., &amp; Aveyard, P. (2022). Smoking cessation for secondary prevention of cardiovascular disease. </w:t>
      </w:r>
      <w:r w:rsidRPr="0087607E">
        <w:rPr>
          <w:rFonts w:ascii="Calibri" w:hAnsi="Calibri" w:cs="Calibri"/>
          <w:i/>
          <w:iCs/>
          <w:sz w:val="24"/>
          <w:szCs w:val="24"/>
        </w:rPr>
        <w:t>Cochrane Database of Systematic Reviews</w:t>
      </w:r>
      <w:r w:rsidRPr="0087607E">
        <w:rPr>
          <w:rFonts w:ascii="Calibri" w:hAnsi="Calibri" w:cs="Calibri"/>
          <w:sz w:val="24"/>
          <w:szCs w:val="24"/>
        </w:rPr>
        <w:t xml:space="preserve">, </w:t>
      </w:r>
      <w:r w:rsidRPr="0087607E">
        <w:rPr>
          <w:rFonts w:ascii="Calibri" w:hAnsi="Calibri" w:cs="Calibri"/>
          <w:i/>
          <w:iCs/>
          <w:sz w:val="24"/>
          <w:szCs w:val="24"/>
        </w:rPr>
        <w:t>2022</w:t>
      </w:r>
      <w:r w:rsidRPr="0087607E">
        <w:rPr>
          <w:rFonts w:ascii="Calibri" w:hAnsi="Calibri" w:cs="Calibri"/>
          <w:sz w:val="24"/>
          <w:szCs w:val="24"/>
        </w:rPr>
        <w:t>(8). https://doi.org/10.1002/14651858.cd014936.pub2</w:t>
      </w:r>
    </w:p>
    <w:p w14:paraId="7A11BB57"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Zhou, M., Sun, R., &amp; Chen, Y. (2018). A Literature Review of Antithrombotic Therapy for </w:t>
      </w:r>
    </w:p>
    <w:p w14:paraId="461CE17F" w14:textId="77777777" w:rsidR="0000588B" w:rsidRDefault="0087607E" w:rsidP="006678A4">
      <w:pPr>
        <w:spacing w:after="0" w:line="480" w:lineRule="auto"/>
        <w:ind w:firstLine="720"/>
        <w:rPr>
          <w:rFonts w:ascii="Calibri" w:hAnsi="Calibri" w:cs="Calibri"/>
          <w:sz w:val="24"/>
          <w:szCs w:val="24"/>
        </w:rPr>
      </w:pPr>
      <w:r w:rsidRPr="0087607E">
        <w:rPr>
          <w:rFonts w:ascii="Calibri" w:hAnsi="Calibri" w:cs="Calibri"/>
          <w:sz w:val="24"/>
          <w:szCs w:val="24"/>
        </w:rPr>
        <w:t xml:space="preserve">Patients of Venous Thromboembolic Events with Comorbidity of Coronary Heart </w:t>
      </w:r>
    </w:p>
    <w:p w14:paraId="553BB0FD" w14:textId="77777777" w:rsidR="0000588B" w:rsidRDefault="0087607E" w:rsidP="006678A4">
      <w:pPr>
        <w:spacing w:after="0" w:line="480" w:lineRule="auto"/>
        <w:ind w:firstLine="720"/>
        <w:rPr>
          <w:rFonts w:ascii="Calibri" w:hAnsi="Calibri" w:cs="Calibri"/>
          <w:sz w:val="24"/>
          <w:szCs w:val="24"/>
        </w:rPr>
      </w:pPr>
      <w:r w:rsidRPr="0087607E">
        <w:rPr>
          <w:rFonts w:ascii="Calibri" w:hAnsi="Calibri" w:cs="Calibri"/>
          <w:sz w:val="24"/>
          <w:szCs w:val="24"/>
        </w:rPr>
        <w:t xml:space="preserve">Disease. </w:t>
      </w:r>
      <w:r w:rsidRPr="0087607E">
        <w:rPr>
          <w:rFonts w:ascii="Calibri" w:hAnsi="Calibri" w:cs="Calibri"/>
          <w:i/>
          <w:iCs/>
          <w:sz w:val="24"/>
          <w:szCs w:val="24"/>
        </w:rPr>
        <w:t>Chinese Medical Sciences Journal</w:t>
      </w:r>
      <w:r w:rsidRPr="0087607E">
        <w:rPr>
          <w:rFonts w:ascii="Calibri" w:hAnsi="Calibri" w:cs="Calibri"/>
          <w:sz w:val="24"/>
          <w:szCs w:val="24"/>
        </w:rPr>
        <w:t xml:space="preserve">, </w:t>
      </w:r>
      <w:r w:rsidRPr="0087607E">
        <w:rPr>
          <w:rFonts w:ascii="Calibri" w:hAnsi="Calibri" w:cs="Calibri"/>
          <w:i/>
          <w:iCs/>
          <w:sz w:val="24"/>
          <w:szCs w:val="24"/>
        </w:rPr>
        <w:t>33</w:t>
      </w:r>
      <w:r w:rsidRPr="0087607E">
        <w:rPr>
          <w:rFonts w:ascii="Calibri" w:hAnsi="Calibri" w:cs="Calibri"/>
          <w:sz w:val="24"/>
          <w:szCs w:val="24"/>
        </w:rPr>
        <w:t xml:space="preserve">(2), 120–126. </w:t>
      </w:r>
    </w:p>
    <w:p w14:paraId="0FE900B4" w14:textId="0725EE82" w:rsidR="0087607E" w:rsidRPr="0087607E" w:rsidRDefault="0087607E" w:rsidP="006678A4">
      <w:pPr>
        <w:spacing w:after="0" w:line="480" w:lineRule="auto"/>
        <w:ind w:firstLine="720"/>
        <w:rPr>
          <w:rFonts w:ascii="Calibri" w:hAnsi="Calibri" w:cs="Calibri"/>
          <w:sz w:val="24"/>
          <w:szCs w:val="24"/>
        </w:rPr>
      </w:pPr>
      <w:r w:rsidRPr="0087607E">
        <w:rPr>
          <w:rFonts w:ascii="Calibri" w:hAnsi="Calibri" w:cs="Calibri"/>
          <w:sz w:val="24"/>
          <w:szCs w:val="24"/>
        </w:rPr>
        <w:t>https://doi.org/10.24920/21805</w:t>
      </w:r>
    </w:p>
    <w:p w14:paraId="55A99845" w14:textId="77777777" w:rsidR="0000588B" w:rsidRDefault="0087607E" w:rsidP="006678A4">
      <w:pPr>
        <w:spacing w:after="0" w:line="480" w:lineRule="auto"/>
        <w:rPr>
          <w:rFonts w:ascii="Calibri" w:hAnsi="Calibri" w:cs="Calibri"/>
          <w:sz w:val="24"/>
          <w:szCs w:val="24"/>
        </w:rPr>
      </w:pPr>
      <w:r w:rsidRPr="0087607E">
        <w:rPr>
          <w:rFonts w:ascii="Calibri" w:hAnsi="Calibri" w:cs="Calibri"/>
          <w:sz w:val="24"/>
          <w:szCs w:val="24"/>
        </w:rPr>
        <w:t xml:space="preserve">Zhu, B., &amp; Parmley, W. W. (1995). Hemodynamic and vascular effects of active and passive </w:t>
      </w:r>
    </w:p>
    <w:p w14:paraId="78CCC4C4" w14:textId="0D834F2C" w:rsidR="0087607E" w:rsidRPr="0087607E" w:rsidRDefault="0087607E" w:rsidP="006678A4">
      <w:pPr>
        <w:spacing w:after="0" w:line="480" w:lineRule="auto"/>
        <w:ind w:left="720"/>
        <w:rPr>
          <w:rFonts w:ascii="Calibri" w:hAnsi="Calibri" w:cs="Calibri"/>
          <w:sz w:val="24"/>
          <w:szCs w:val="24"/>
        </w:rPr>
      </w:pPr>
      <w:r w:rsidRPr="0087607E">
        <w:rPr>
          <w:rFonts w:ascii="Calibri" w:hAnsi="Calibri" w:cs="Calibri"/>
          <w:sz w:val="24"/>
          <w:szCs w:val="24"/>
        </w:rPr>
        <w:t xml:space="preserve">smoking. </w:t>
      </w:r>
      <w:r w:rsidRPr="0087607E">
        <w:rPr>
          <w:rFonts w:ascii="Calibri" w:hAnsi="Calibri" w:cs="Calibri"/>
          <w:i/>
          <w:iCs/>
          <w:sz w:val="24"/>
          <w:szCs w:val="24"/>
        </w:rPr>
        <w:t>American Heart Journal</w:t>
      </w:r>
      <w:r w:rsidRPr="0087607E">
        <w:rPr>
          <w:rFonts w:ascii="Calibri" w:hAnsi="Calibri" w:cs="Calibri"/>
          <w:sz w:val="24"/>
          <w:szCs w:val="24"/>
        </w:rPr>
        <w:t xml:space="preserve">, </w:t>
      </w:r>
      <w:r w:rsidRPr="0087607E">
        <w:rPr>
          <w:rFonts w:ascii="Calibri" w:hAnsi="Calibri" w:cs="Calibri"/>
          <w:i/>
          <w:iCs/>
          <w:sz w:val="24"/>
          <w:szCs w:val="24"/>
        </w:rPr>
        <w:t>130</w:t>
      </w:r>
      <w:r w:rsidRPr="0087607E">
        <w:rPr>
          <w:rFonts w:ascii="Calibri" w:hAnsi="Calibri" w:cs="Calibri"/>
          <w:sz w:val="24"/>
          <w:szCs w:val="24"/>
        </w:rPr>
        <w:t xml:space="preserve">(6), 1270–1275. </w:t>
      </w:r>
      <w:hyperlink r:id="rId13" w:history="1">
        <w:r w:rsidR="0000588B" w:rsidRPr="0087607E">
          <w:rPr>
            <w:rStyle w:val="Hyperlink"/>
            <w:rFonts w:ascii="Calibri" w:hAnsi="Calibri" w:cs="Calibri"/>
            <w:sz w:val="24"/>
            <w:szCs w:val="24"/>
          </w:rPr>
          <w:t>https://doi.org/10.1016/0002-</w:t>
        </w:r>
      </w:hyperlink>
      <w:r w:rsidRPr="0087607E">
        <w:rPr>
          <w:rFonts w:ascii="Calibri" w:hAnsi="Calibri" w:cs="Calibri"/>
          <w:sz w:val="24"/>
          <w:szCs w:val="24"/>
        </w:rPr>
        <w:t>8703(95)90154-x</w:t>
      </w:r>
    </w:p>
    <w:p w14:paraId="3840E8F7" w14:textId="77777777" w:rsidR="00D41FF0" w:rsidRPr="00D41FF0" w:rsidRDefault="00D41FF0" w:rsidP="006678A4">
      <w:pPr>
        <w:spacing w:after="0" w:line="480" w:lineRule="auto"/>
        <w:rPr>
          <w:rFonts w:ascii="Calibri" w:hAnsi="Calibri" w:cs="Calibri"/>
          <w:sz w:val="24"/>
          <w:szCs w:val="24"/>
        </w:rPr>
      </w:pPr>
    </w:p>
    <w:sectPr w:rsidR="00D41FF0" w:rsidRPr="00D41FF0" w:rsidSect="00037318">
      <w:headerReference w:type="default" r:id="rId1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874DA" w14:textId="77777777" w:rsidR="008D0F1F" w:rsidRDefault="008D0F1F" w:rsidP="00913AC3">
      <w:pPr>
        <w:spacing w:after="0" w:line="240" w:lineRule="auto"/>
      </w:pPr>
      <w:r>
        <w:separator/>
      </w:r>
    </w:p>
  </w:endnote>
  <w:endnote w:type="continuationSeparator" w:id="0">
    <w:p w14:paraId="33980946" w14:textId="77777777" w:rsidR="008D0F1F" w:rsidRDefault="008D0F1F" w:rsidP="00913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7C737" w14:textId="77777777" w:rsidR="008D0F1F" w:rsidRDefault="008D0F1F" w:rsidP="00913AC3">
      <w:pPr>
        <w:spacing w:after="0" w:line="240" w:lineRule="auto"/>
      </w:pPr>
      <w:r>
        <w:separator/>
      </w:r>
    </w:p>
  </w:footnote>
  <w:footnote w:type="continuationSeparator" w:id="0">
    <w:p w14:paraId="63F3FCD9" w14:textId="77777777" w:rsidR="008D0F1F" w:rsidRDefault="008D0F1F" w:rsidP="00913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396762"/>
      <w:docPartObj>
        <w:docPartGallery w:val="Page Numbers (Top of Page)"/>
        <w:docPartUnique/>
      </w:docPartObj>
    </w:sdtPr>
    <w:sdtEndPr/>
    <w:sdtContent>
      <w:p w14:paraId="5646AAD3" w14:textId="5200D1DC" w:rsidR="00913AC3" w:rsidRDefault="00913AC3">
        <w:pPr>
          <w:pStyle w:val="Header"/>
          <w:jc w:val="right"/>
        </w:pPr>
        <w:r>
          <w:fldChar w:fldCharType="begin"/>
        </w:r>
        <w:r>
          <w:instrText>PAGE   \* MERGEFORMAT</w:instrText>
        </w:r>
        <w:r>
          <w:fldChar w:fldCharType="separate"/>
        </w:r>
        <w:r>
          <w:t>2</w:t>
        </w:r>
        <w:r>
          <w:fldChar w:fldCharType="end"/>
        </w:r>
      </w:p>
    </w:sdtContent>
  </w:sdt>
  <w:p w14:paraId="7D121E8C" w14:textId="77777777" w:rsidR="00913AC3" w:rsidRDefault="00913A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FF0"/>
    <w:rsid w:val="0000588B"/>
    <w:rsid w:val="00037318"/>
    <w:rsid w:val="000F6317"/>
    <w:rsid w:val="00123C4D"/>
    <w:rsid w:val="001659A0"/>
    <w:rsid w:val="00246C80"/>
    <w:rsid w:val="00264BE7"/>
    <w:rsid w:val="002F252E"/>
    <w:rsid w:val="00352177"/>
    <w:rsid w:val="003830BE"/>
    <w:rsid w:val="003B760A"/>
    <w:rsid w:val="003F7873"/>
    <w:rsid w:val="00445D78"/>
    <w:rsid w:val="00573E5C"/>
    <w:rsid w:val="005A089E"/>
    <w:rsid w:val="005B5C96"/>
    <w:rsid w:val="006678A4"/>
    <w:rsid w:val="00697FA5"/>
    <w:rsid w:val="007108B2"/>
    <w:rsid w:val="00736406"/>
    <w:rsid w:val="00742104"/>
    <w:rsid w:val="0078341F"/>
    <w:rsid w:val="007B40B0"/>
    <w:rsid w:val="007F2F19"/>
    <w:rsid w:val="00812BBB"/>
    <w:rsid w:val="0081609D"/>
    <w:rsid w:val="0087607E"/>
    <w:rsid w:val="008D0F1F"/>
    <w:rsid w:val="008F10BF"/>
    <w:rsid w:val="009070BE"/>
    <w:rsid w:val="00910992"/>
    <w:rsid w:val="00911C5D"/>
    <w:rsid w:val="00913AC3"/>
    <w:rsid w:val="009872F7"/>
    <w:rsid w:val="00A3740E"/>
    <w:rsid w:val="00A4529F"/>
    <w:rsid w:val="00A679D9"/>
    <w:rsid w:val="00AA484B"/>
    <w:rsid w:val="00AB303D"/>
    <w:rsid w:val="00AB5423"/>
    <w:rsid w:val="00B1247F"/>
    <w:rsid w:val="00BD2D7C"/>
    <w:rsid w:val="00C32452"/>
    <w:rsid w:val="00C64B90"/>
    <w:rsid w:val="00D02497"/>
    <w:rsid w:val="00D12DD9"/>
    <w:rsid w:val="00D41FF0"/>
    <w:rsid w:val="00D772B8"/>
    <w:rsid w:val="00DD0511"/>
    <w:rsid w:val="00DD3356"/>
    <w:rsid w:val="00ED0AE1"/>
    <w:rsid w:val="00EF32CB"/>
    <w:rsid w:val="00F964CE"/>
    <w:rsid w:val="00FC0A96"/>
    <w:rsid w:val="00FC39D9"/>
    <w:rsid w:val="00FD2FB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DA11E4"/>
  <w15:chartTrackingRefBased/>
  <w15:docId w15:val="{534EF865-3D52-4354-9F6A-8B67672EC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D41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F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F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F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F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F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F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F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F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FF0"/>
    <w:rPr>
      <w:rFonts w:eastAsiaTheme="majorEastAsia" w:cstheme="majorBidi"/>
      <w:color w:val="272727" w:themeColor="text1" w:themeTint="D8"/>
    </w:rPr>
  </w:style>
  <w:style w:type="paragraph" w:styleId="Title">
    <w:name w:val="Title"/>
    <w:basedOn w:val="Normal"/>
    <w:next w:val="Normal"/>
    <w:link w:val="TitleChar"/>
    <w:uiPriority w:val="10"/>
    <w:qFormat/>
    <w:rsid w:val="00D41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FF0"/>
    <w:pPr>
      <w:spacing w:before="160"/>
      <w:jc w:val="center"/>
    </w:pPr>
    <w:rPr>
      <w:i/>
      <w:iCs/>
      <w:color w:val="404040" w:themeColor="text1" w:themeTint="BF"/>
    </w:rPr>
  </w:style>
  <w:style w:type="character" w:customStyle="1" w:styleId="QuoteChar">
    <w:name w:val="Quote Char"/>
    <w:basedOn w:val="DefaultParagraphFont"/>
    <w:link w:val="Quote"/>
    <w:uiPriority w:val="29"/>
    <w:rsid w:val="00D41FF0"/>
    <w:rPr>
      <w:i/>
      <w:iCs/>
      <w:color w:val="404040" w:themeColor="text1" w:themeTint="BF"/>
    </w:rPr>
  </w:style>
  <w:style w:type="paragraph" w:styleId="ListParagraph">
    <w:name w:val="List Paragraph"/>
    <w:basedOn w:val="Normal"/>
    <w:uiPriority w:val="34"/>
    <w:qFormat/>
    <w:rsid w:val="00D41FF0"/>
    <w:pPr>
      <w:ind w:left="720"/>
      <w:contextualSpacing/>
    </w:pPr>
  </w:style>
  <w:style w:type="character" w:styleId="IntenseEmphasis">
    <w:name w:val="Intense Emphasis"/>
    <w:basedOn w:val="DefaultParagraphFont"/>
    <w:uiPriority w:val="21"/>
    <w:qFormat/>
    <w:rsid w:val="00D41FF0"/>
    <w:rPr>
      <w:i/>
      <w:iCs/>
      <w:color w:val="0F4761" w:themeColor="accent1" w:themeShade="BF"/>
    </w:rPr>
  </w:style>
  <w:style w:type="paragraph" w:styleId="IntenseQuote">
    <w:name w:val="Intense Quote"/>
    <w:basedOn w:val="Normal"/>
    <w:next w:val="Normal"/>
    <w:link w:val="IntenseQuoteChar"/>
    <w:uiPriority w:val="30"/>
    <w:qFormat/>
    <w:rsid w:val="00D41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FF0"/>
    <w:rPr>
      <w:i/>
      <w:iCs/>
      <w:color w:val="0F4761" w:themeColor="accent1" w:themeShade="BF"/>
    </w:rPr>
  </w:style>
  <w:style w:type="character" w:styleId="IntenseReference">
    <w:name w:val="Intense Reference"/>
    <w:basedOn w:val="DefaultParagraphFont"/>
    <w:uiPriority w:val="32"/>
    <w:qFormat/>
    <w:rsid w:val="00D41FF0"/>
    <w:rPr>
      <w:b/>
      <w:bCs/>
      <w:smallCaps/>
      <w:color w:val="0F4761" w:themeColor="accent1" w:themeShade="BF"/>
      <w:spacing w:val="5"/>
    </w:rPr>
  </w:style>
  <w:style w:type="paragraph" w:styleId="Date">
    <w:name w:val="Date"/>
    <w:basedOn w:val="Normal"/>
    <w:next w:val="Normal"/>
    <w:link w:val="DateChar"/>
    <w:uiPriority w:val="99"/>
    <w:semiHidden/>
    <w:unhideWhenUsed/>
    <w:rsid w:val="00D41FF0"/>
  </w:style>
  <w:style w:type="character" w:customStyle="1" w:styleId="DateChar">
    <w:name w:val="Date Char"/>
    <w:basedOn w:val="DefaultParagraphFont"/>
    <w:link w:val="Date"/>
    <w:uiPriority w:val="99"/>
    <w:semiHidden/>
    <w:rsid w:val="00D41FF0"/>
  </w:style>
  <w:style w:type="character" w:styleId="Hyperlink">
    <w:name w:val="Hyperlink"/>
    <w:basedOn w:val="DefaultParagraphFont"/>
    <w:uiPriority w:val="99"/>
    <w:unhideWhenUsed/>
    <w:rsid w:val="0000588B"/>
    <w:rPr>
      <w:color w:val="467886" w:themeColor="hyperlink"/>
      <w:u w:val="single"/>
    </w:rPr>
  </w:style>
  <w:style w:type="character" w:styleId="UnresolvedMention">
    <w:name w:val="Unresolved Mention"/>
    <w:basedOn w:val="DefaultParagraphFont"/>
    <w:uiPriority w:val="99"/>
    <w:semiHidden/>
    <w:unhideWhenUsed/>
    <w:rsid w:val="0000588B"/>
    <w:rPr>
      <w:color w:val="605E5C"/>
      <w:shd w:val="clear" w:color="auto" w:fill="E1DFDD"/>
    </w:rPr>
  </w:style>
  <w:style w:type="table" w:styleId="TableGrid">
    <w:name w:val="Table Grid"/>
    <w:basedOn w:val="TableNormal"/>
    <w:uiPriority w:val="39"/>
    <w:rsid w:val="003521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3A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3AC3"/>
  </w:style>
  <w:style w:type="paragraph" w:styleId="Footer">
    <w:name w:val="footer"/>
    <w:basedOn w:val="Normal"/>
    <w:link w:val="FooterChar"/>
    <w:uiPriority w:val="99"/>
    <w:unhideWhenUsed/>
    <w:rsid w:val="00913A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3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025069">
      <w:bodyDiv w:val="1"/>
      <w:marLeft w:val="0"/>
      <w:marRight w:val="0"/>
      <w:marTop w:val="0"/>
      <w:marBottom w:val="0"/>
      <w:divBdr>
        <w:top w:val="none" w:sz="0" w:space="0" w:color="auto"/>
        <w:left w:val="none" w:sz="0" w:space="0" w:color="auto"/>
        <w:bottom w:val="none" w:sz="0" w:space="0" w:color="auto"/>
        <w:right w:val="none" w:sz="0" w:space="0" w:color="auto"/>
      </w:divBdr>
    </w:div>
    <w:div w:id="428894367">
      <w:bodyDiv w:val="1"/>
      <w:marLeft w:val="0"/>
      <w:marRight w:val="0"/>
      <w:marTop w:val="0"/>
      <w:marBottom w:val="0"/>
      <w:divBdr>
        <w:top w:val="none" w:sz="0" w:space="0" w:color="auto"/>
        <w:left w:val="none" w:sz="0" w:space="0" w:color="auto"/>
        <w:bottom w:val="none" w:sz="0" w:space="0" w:color="auto"/>
        <w:right w:val="none" w:sz="0" w:space="0" w:color="auto"/>
      </w:divBdr>
      <w:divsChild>
        <w:div w:id="2019189757">
          <w:marLeft w:val="-720"/>
          <w:marRight w:val="0"/>
          <w:marTop w:val="0"/>
          <w:marBottom w:val="0"/>
          <w:divBdr>
            <w:top w:val="none" w:sz="0" w:space="0" w:color="auto"/>
            <w:left w:val="none" w:sz="0" w:space="0" w:color="auto"/>
            <w:bottom w:val="none" w:sz="0" w:space="0" w:color="auto"/>
            <w:right w:val="none" w:sz="0" w:space="0" w:color="auto"/>
          </w:divBdr>
        </w:div>
      </w:divsChild>
    </w:div>
    <w:div w:id="1237865068">
      <w:bodyDiv w:val="1"/>
      <w:marLeft w:val="0"/>
      <w:marRight w:val="0"/>
      <w:marTop w:val="0"/>
      <w:marBottom w:val="0"/>
      <w:divBdr>
        <w:top w:val="none" w:sz="0" w:space="0" w:color="auto"/>
        <w:left w:val="none" w:sz="0" w:space="0" w:color="auto"/>
        <w:bottom w:val="none" w:sz="0" w:space="0" w:color="auto"/>
        <w:right w:val="none" w:sz="0" w:space="0" w:color="auto"/>
      </w:divBdr>
    </w:div>
    <w:div w:id="2125496202">
      <w:bodyDiv w:val="1"/>
      <w:marLeft w:val="0"/>
      <w:marRight w:val="0"/>
      <w:marTop w:val="0"/>
      <w:marBottom w:val="0"/>
      <w:divBdr>
        <w:top w:val="none" w:sz="0" w:space="0" w:color="auto"/>
        <w:left w:val="none" w:sz="0" w:space="0" w:color="auto"/>
        <w:bottom w:val="none" w:sz="0" w:space="0" w:color="auto"/>
        <w:right w:val="none" w:sz="0" w:space="0" w:color="auto"/>
      </w:divBdr>
      <w:divsChild>
        <w:div w:id="122475261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B978-1-4377-2353-3.10017-4" TargetMode="External"/><Relationship Id="rId13" Type="http://schemas.openxmlformats.org/officeDocument/2006/relationships/hyperlink" Target="https://doi.org/10.1016/0002-" TargetMode="External"/><Relationship Id="rId3" Type="http://schemas.openxmlformats.org/officeDocument/2006/relationships/webSettings" Target="webSettings.xml"/><Relationship Id="rId7" Type="http://schemas.openxmlformats.org/officeDocument/2006/relationships/hyperlink" Target="https://www.bhf.org.uk/-/media/files/for-professionals/research/heart-statistics/bhf-cvd-statistics-uk-factsheet.pdf" TargetMode="External"/><Relationship Id="rId12" Type="http://schemas.openxmlformats.org/officeDocument/2006/relationships/hyperlink" Target="https://doi.org/10.1016/B978-008055232-3.60614-2"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3390/ijms21218118"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Www.ons.gov.uk" TargetMode="External"/><Relationship Id="rId4" Type="http://schemas.openxmlformats.org/officeDocument/2006/relationships/footnotes" Target="footnotes.xml"/><Relationship Id="rId9" Type="http://schemas.openxmlformats.org/officeDocument/2006/relationships/hyperlink" Target="https://doi.org/10.1016/B978-0-12-802761-5.00014-6" TargetMode="External"/><Relationship Id="rId14"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705</TotalTime>
  <Pages>11</Pages>
  <Words>2230</Words>
  <Characters>13648</Characters>
  <Application>Microsoft Office Word</Application>
  <DocSecurity>0</DocSecurity>
  <Lines>245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wldbs thd</dc:creator>
  <cp:keywords/>
  <dc:description/>
  <cp:lastModifiedBy>wldbs thd</cp:lastModifiedBy>
  <cp:revision>32</cp:revision>
  <dcterms:created xsi:type="dcterms:W3CDTF">2024-11-24T15:32:00Z</dcterms:created>
  <dcterms:modified xsi:type="dcterms:W3CDTF">2025-11-22T19:17:00Z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281f09ff-79ad-432c-b632-fcbe9a17fbe4</vt:lpwstr>
  </property>
</Properties>
</file>