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C88C" w14:textId="1EC78DF7" w:rsidR="00952F25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DA7C767" w14:textId="77777777" w:rsidR="00952F25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94EFD7A" w14:textId="77777777" w:rsidR="00952F25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163C2114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3995B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C2349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354DA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62FA0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2BA12" w14:textId="7B3739CF" w:rsidR="00C15DAF" w:rsidRPr="005B0D51" w:rsidRDefault="00C15DAF" w:rsidP="00C15DAF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 xml:space="preserve">Disc Diffusion </w:t>
      </w:r>
      <w:r w:rsidR="00755CE8" w:rsidRPr="005B0D51">
        <w:rPr>
          <w:rFonts w:ascii="Times New Roman" w:hAnsi="Times New Roman" w:cs="Times New Roman" w:hint="eastAsia"/>
          <w:sz w:val="24"/>
          <w:szCs w:val="24"/>
        </w:rPr>
        <w:t>Susceptibility of A. Baumannii and E. faecalis</w:t>
      </w:r>
      <w:r w:rsidR="00B048D5" w:rsidRPr="005B0D51">
        <w:rPr>
          <w:rFonts w:ascii="Times New Roman" w:hAnsi="Times New Roman" w:cs="Times New Roman" w:hint="eastAsia"/>
          <w:sz w:val="24"/>
          <w:szCs w:val="24"/>
        </w:rPr>
        <w:t xml:space="preserve"> to Ciprofloxacin, Meropenem, Ampicillin, and </w:t>
      </w:r>
      <w:r w:rsidR="00E765C6" w:rsidRPr="005B0D51">
        <w:rPr>
          <w:rFonts w:ascii="Times New Roman" w:hAnsi="Times New Roman" w:cs="Times New Roman" w:hint="eastAsia"/>
          <w:sz w:val="24"/>
          <w:szCs w:val="24"/>
        </w:rPr>
        <w:t>Amikacin</w:t>
      </w:r>
    </w:p>
    <w:p w14:paraId="78334C0C" w14:textId="64402F48" w:rsidR="00FA59A4" w:rsidRPr="005B0D51" w:rsidRDefault="00FA59A4" w:rsidP="00FA59A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>College of Engineering, Environment, and Sciences, Coventry University</w:t>
      </w:r>
    </w:p>
    <w:p w14:paraId="62F96424" w14:textId="77777777" w:rsidR="00FA59A4" w:rsidRPr="005B0D51" w:rsidRDefault="00FA59A4" w:rsidP="00FA59A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>4008BIO-Structure, Function and Analysis of Biomolecules</w:t>
      </w:r>
    </w:p>
    <w:p w14:paraId="1E8263D9" w14:textId="77777777" w:rsidR="001955FC" w:rsidRDefault="001955FC" w:rsidP="00FA59A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55FC">
        <w:rPr>
          <w:rFonts w:ascii="Times New Roman" w:hAnsi="Times New Roman" w:cs="Times New Roman"/>
          <w:sz w:val="24"/>
          <w:szCs w:val="24"/>
        </w:rPr>
        <w:t>Dr. Paul Chikezie</w:t>
      </w:r>
    </w:p>
    <w:p w14:paraId="170F8E64" w14:textId="0B0373E9" w:rsidR="00FA59A4" w:rsidRPr="005B0D51" w:rsidRDefault="00CD7A48" w:rsidP="00FA59A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>19</w:t>
      </w:r>
      <w:r w:rsidR="00FA59A4" w:rsidRPr="005B0D51">
        <w:rPr>
          <w:rFonts w:ascii="Times New Roman" w:hAnsi="Times New Roman" w:cs="Times New Roman"/>
          <w:sz w:val="24"/>
          <w:szCs w:val="24"/>
        </w:rPr>
        <w:t xml:space="preserve"> March, 2025</w:t>
      </w:r>
    </w:p>
    <w:p w14:paraId="724133FB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C765BE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0FDB5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6C778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083F6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36EEA" w14:textId="77777777" w:rsidR="00952F25" w:rsidRPr="005B0D51" w:rsidRDefault="00952F25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9E5F0" w14:textId="77777777" w:rsidR="00FA59A4" w:rsidRPr="005B0D51" w:rsidRDefault="00FA59A4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102E5" w14:textId="77777777" w:rsidR="00FA59A4" w:rsidRPr="005B0D51" w:rsidRDefault="00FA59A4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B0BE4" w14:textId="77777777" w:rsidR="00CD7A48" w:rsidRPr="005B0D51" w:rsidRDefault="00CD7A48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B5AD3" w14:textId="77777777" w:rsidR="00FA59A4" w:rsidRPr="005B0D51" w:rsidRDefault="00FA59A4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5BA5D" w14:textId="77777777" w:rsidR="00FA59A4" w:rsidRPr="005B0D51" w:rsidRDefault="00FA59A4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BA811" w14:textId="4DC312D7" w:rsidR="00F964CE" w:rsidRPr="005B0D51" w:rsidRDefault="00B9716B" w:rsidP="008A0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0D51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</w:t>
      </w:r>
    </w:p>
    <w:p w14:paraId="334AE3E3" w14:textId="0FDD228D" w:rsidR="00422DCB" w:rsidRDefault="00B9716B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ab/>
        <w:t xml:space="preserve">The discovery of Penicillin prolonged human life expectancy, allowing </w:t>
      </w:r>
      <w:r w:rsidR="002A6539">
        <w:rPr>
          <w:rFonts w:ascii="Times New Roman" w:hAnsi="Times New Roman" w:cs="Times New Roman"/>
          <w:sz w:val="24"/>
          <w:szCs w:val="24"/>
        </w:rPr>
        <w:t>an additional</w:t>
      </w:r>
      <w:r w:rsidRPr="005B0D51">
        <w:rPr>
          <w:rFonts w:ascii="Times New Roman" w:hAnsi="Times New Roman" w:cs="Times New Roman"/>
          <w:sz w:val="24"/>
          <w:szCs w:val="24"/>
        </w:rPr>
        <w:t xml:space="preserve"> 23 years to people’s lives. (Hutchings et al., 2019) After the discovery of this very-first antibiotic, more antibiotics were produced to save the human species from different types of bacteria. </w:t>
      </w:r>
      <w:r w:rsidRPr="005B0D51">
        <w:rPr>
          <w:rFonts w:ascii="Times New Roman" w:hAnsi="Times New Roman" w:cs="Times New Roman" w:hint="eastAsia"/>
          <w:sz w:val="24"/>
          <w:szCs w:val="24"/>
        </w:rPr>
        <w:t>In this experiment, four</w:t>
      </w:r>
      <w:r w:rsidR="007928E7" w:rsidRPr="005B0D51">
        <w:rPr>
          <w:rFonts w:ascii="Times New Roman" w:hAnsi="Times New Roman" w:cs="Times New Roman" w:hint="eastAsia"/>
          <w:sz w:val="24"/>
          <w:szCs w:val="24"/>
        </w:rPr>
        <w:t xml:space="preserve"> different antibiotics from different classes </w:t>
      </w:r>
      <w:r w:rsidRPr="005B0D51">
        <w:rPr>
          <w:rFonts w:ascii="Times New Roman" w:hAnsi="Times New Roman" w:cs="Times New Roman" w:hint="eastAsia"/>
          <w:sz w:val="24"/>
          <w:szCs w:val="24"/>
        </w:rPr>
        <w:t>were used: Ciprofloxacin, M</w:t>
      </w:r>
      <w:r w:rsidRPr="005B0D51">
        <w:rPr>
          <w:rFonts w:ascii="Times New Roman" w:hAnsi="Times New Roman" w:cs="Times New Roman"/>
          <w:sz w:val="24"/>
          <w:szCs w:val="24"/>
        </w:rPr>
        <w:t>e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ropenem, Ampicillin, Amikacin. First, Ciprofloxacin </w:t>
      </w:r>
      <w:r w:rsidR="007928E7" w:rsidRPr="005B0D51">
        <w:rPr>
          <w:rFonts w:ascii="Times New Roman" w:hAnsi="Times New Roman" w:cs="Times New Roman" w:hint="eastAsia"/>
          <w:sz w:val="24"/>
          <w:szCs w:val="24"/>
        </w:rPr>
        <w:t>is in the fluoroquinolone class</w:t>
      </w:r>
      <w:r w:rsidR="0096653C" w:rsidRPr="005B0D51">
        <w:rPr>
          <w:rFonts w:ascii="Times New Roman" w:hAnsi="Times New Roman" w:cs="Times New Roman"/>
          <w:sz w:val="24"/>
          <w:szCs w:val="24"/>
        </w:rPr>
        <w:t>,</w:t>
      </w:r>
      <w:r w:rsidR="007928E7" w:rsidRPr="005B0D51">
        <w:rPr>
          <w:rFonts w:ascii="Times New Roman" w:hAnsi="Times New Roman" w:cs="Times New Roman" w:hint="eastAsia"/>
          <w:sz w:val="24"/>
          <w:szCs w:val="24"/>
        </w:rPr>
        <w:t xml:space="preserve"> which</w:t>
      </w:r>
      <w:r w:rsidR="00B0140B" w:rsidRPr="005B0D51">
        <w:rPr>
          <w:rFonts w:ascii="Times New Roman" w:hAnsi="Times New Roman" w:cs="Times New Roman" w:hint="eastAsia"/>
          <w:sz w:val="24"/>
          <w:szCs w:val="24"/>
        </w:rPr>
        <w:t xml:space="preserve"> is a sub-group of quinolones,</w:t>
      </w:r>
      <w:r w:rsidR="007928E7" w:rsidRPr="005B0D51">
        <w:rPr>
          <w:rFonts w:ascii="Times New Roman" w:hAnsi="Times New Roman" w:cs="Times New Roman" w:hint="eastAsia"/>
          <w:sz w:val="24"/>
          <w:szCs w:val="24"/>
        </w:rPr>
        <w:t xml:space="preserve"> contain</w:t>
      </w:r>
      <w:r w:rsidR="00B0140B" w:rsidRPr="005B0D51">
        <w:rPr>
          <w:rFonts w:ascii="Times New Roman" w:hAnsi="Times New Roman" w:cs="Times New Roman" w:hint="eastAsia"/>
          <w:sz w:val="24"/>
          <w:szCs w:val="24"/>
        </w:rPr>
        <w:t>ing</w:t>
      </w:r>
      <w:r w:rsidR="007928E7" w:rsidRPr="005B0D51">
        <w:rPr>
          <w:rFonts w:ascii="Times New Roman" w:hAnsi="Times New Roman" w:cs="Times New Roman" w:hint="eastAsia"/>
          <w:sz w:val="24"/>
          <w:szCs w:val="24"/>
        </w:rPr>
        <w:t xml:space="preserve"> a core quinolone nucleus with </w:t>
      </w:r>
      <w:r w:rsidR="0096653C" w:rsidRPr="005B0D51">
        <w:rPr>
          <w:rFonts w:ascii="Times New Roman" w:hAnsi="Times New Roman" w:cs="Times New Roman"/>
          <w:sz w:val="24"/>
          <w:szCs w:val="24"/>
        </w:rPr>
        <w:t xml:space="preserve">a </w:t>
      </w:r>
      <w:r w:rsidR="007928E7" w:rsidRPr="005B0D51">
        <w:rPr>
          <w:rFonts w:ascii="Times New Roman" w:hAnsi="Times New Roman" w:cs="Times New Roman" w:hint="eastAsia"/>
          <w:sz w:val="24"/>
          <w:szCs w:val="24"/>
        </w:rPr>
        <w:t>fluorine group attached to it</w:t>
      </w:r>
      <w:r w:rsidR="00B0140B" w:rsidRPr="005B0D51">
        <w:rPr>
          <w:rFonts w:ascii="Times New Roman" w:hAnsi="Times New Roman" w:cs="Times New Roman" w:hint="eastAsia"/>
          <w:sz w:val="24"/>
          <w:szCs w:val="24"/>
        </w:rPr>
        <w:t>. Fluoroquinolone groups kill bacteria by inhibiting the enzyme DNA gyrase and bacterial topoisomerase IV, resulting in prevention of DNA-related activities such as DNA replication, synthesis, and division. (Schaefer and Silverstein, 2023) This mechanism is proven to be effective on especially Gram-negative microorganisms</w:t>
      </w:r>
      <w:r w:rsidR="00564051" w:rsidRPr="005B0D51">
        <w:rPr>
          <w:rFonts w:ascii="Times New Roman" w:hAnsi="Times New Roman" w:cs="Times New Roman" w:hint="eastAsia"/>
          <w:sz w:val="24"/>
          <w:szCs w:val="24"/>
        </w:rPr>
        <w:t>. T</w:t>
      </w:r>
      <w:r w:rsidR="00B0140B" w:rsidRPr="005B0D51">
        <w:rPr>
          <w:rFonts w:ascii="Times New Roman" w:hAnsi="Times New Roman" w:cs="Times New Roman" w:hint="eastAsia"/>
          <w:sz w:val="24"/>
          <w:szCs w:val="24"/>
        </w:rPr>
        <w:t>herefore</w:t>
      </w:r>
      <w:r w:rsidR="00564051" w:rsidRPr="005B0D51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B0140B" w:rsidRPr="005B0D51">
        <w:rPr>
          <w:rFonts w:ascii="Times New Roman" w:hAnsi="Times New Roman" w:cs="Times New Roman" w:hint="eastAsia"/>
          <w:sz w:val="24"/>
          <w:szCs w:val="24"/>
        </w:rPr>
        <w:t>Ciprofloxacin is used to treat pneumonia</w:t>
      </w:r>
      <w:r w:rsidR="00564051" w:rsidRPr="005B0D51">
        <w:rPr>
          <w:rFonts w:ascii="Times New Roman" w:hAnsi="Times New Roman" w:cs="Times New Roman" w:hint="eastAsia"/>
          <w:sz w:val="24"/>
          <w:szCs w:val="24"/>
        </w:rPr>
        <w:t>, urinary tract infections, and sexually transmitted infections which are mostly caused by Gram-negative bacteria. (T</w:t>
      </w:r>
      <w:r w:rsidR="00564051" w:rsidRPr="005B0D51">
        <w:rPr>
          <w:rFonts w:ascii="Times New Roman" w:hAnsi="Times New Roman" w:cs="Times New Roman"/>
          <w:sz w:val="24"/>
          <w:szCs w:val="24"/>
        </w:rPr>
        <w:t>h</w:t>
      </w:r>
      <w:r w:rsidR="00564051" w:rsidRPr="005B0D51">
        <w:rPr>
          <w:rFonts w:ascii="Times New Roman" w:hAnsi="Times New Roman" w:cs="Times New Roman" w:hint="eastAsia"/>
          <w:sz w:val="24"/>
          <w:szCs w:val="24"/>
        </w:rPr>
        <w:t>ai et al., 2023)</w:t>
      </w:r>
    </w:p>
    <w:p w14:paraId="600069FA" w14:textId="77777777" w:rsidR="00DC1E02" w:rsidRDefault="00564051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>Meropenem is a carbapenem antibiotic</w:t>
      </w:r>
      <w:r w:rsidR="008A09A0" w:rsidRPr="005B0D51">
        <w:rPr>
          <w:rFonts w:ascii="Times New Roman" w:hAnsi="Times New Roman" w:cs="Times New Roman" w:hint="eastAsia"/>
          <w:sz w:val="24"/>
          <w:szCs w:val="24"/>
        </w:rPr>
        <w:t xml:space="preserve"> and is broadly used to treat infections from both Gram-negative and Gram-positive bacteria.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09A0" w:rsidRPr="005B0D51">
        <w:rPr>
          <w:rFonts w:ascii="Times New Roman" w:hAnsi="Times New Roman" w:cs="Times New Roman" w:hint="eastAsia"/>
          <w:sz w:val="24"/>
          <w:szCs w:val="24"/>
        </w:rPr>
        <w:t xml:space="preserve">It works by entering Gram-negative bacteria through </w:t>
      </w:r>
      <w:r w:rsidR="008A09A0" w:rsidRPr="005B0D51">
        <w:rPr>
          <w:rFonts w:ascii="Times New Roman" w:hAnsi="Times New Roman" w:cs="Times New Roman"/>
          <w:sz w:val="24"/>
          <w:szCs w:val="24"/>
        </w:rPr>
        <w:t>their</w:t>
      </w:r>
      <w:r w:rsidR="008A09A0" w:rsidRPr="005B0D51">
        <w:rPr>
          <w:rFonts w:ascii="Times New Roman" w:hAnsi="Times New Roman" w:cs="Times New Roman" w:hint="eastAsia"/>
          <w:sz w:val="24"/>
          <w:szCs w:val="24"/>
        </w:rPr>
        <w:t xml:space="preserve"> porins and inhibiting peptidase reactions via acylating the PBPs</w:t>
      </w:r>
      <w:r w:rsidR="00216242" w:rsidRPr="005B0D51">
        <w:rPr>
          <w:rFonts w:ascii="Times New Roman" w:hAnsi="Times New Roman" w:cs="Times New Roman" w:hint="eastAsia"/>
          <w:sz w:val="24"/>
          <w:szCs w:val="24"/>
        </w:rPr>
        <w:t xml:space="preserve"> (Penicillin-binding proteins)</w:t>
      </w:r>
      <w:r w:rsidR="008A09A0" w:rsidRPr="005B0D51">
        <w:rPr>
          <w:rFonts w:ascii="Times New Roman" w:hAnsi="Times New Roman" w:cs="Times New Roman" w:hint="eastAsia"/>
          <w:sz w:val="24"/>
          <w:szCs w:val="24"/>
        </w:rPr>
        <w:t xml:space="preserve"> that catalyse the formation of </w:t>
      </w:r>
      <w:r w:rsidR="008A09A0" w:rsidRPr="005B0D51">
        <w:rPr>
          <w:rFonts w:ascii="Times New Roman" w:hAnsi="Times New Roman" w:cs="Times New Roman"/>
          <w:sz w:val="24"/>
          <w:szCs w:val="24"/>
        </w:rPr>
        <w:t>peptidoglycan</w:t>
      </w:r>
      <w:r w:rsidR="008A09A0" w:rsidRPr="005B0D51">
        <w:rPr>
          <w:rFonts w:ascii="Times New Roman" w:hAnsi="Times New Roman" w:cs="Times New Roman" w:hint="eastAsia"/>
          <w:sz w:val="24"/>
          <w:szCs w:val="24"/>
        </w:rPr>
        <w:t xml:space="preserve"> in cell walls. (Papp-Wallace et al., 2011) </w:t>
      </w:r>
    </w:p>
    <w:p w14:paraId="31C7A830" w14:textId="39E9F8F4" w:rsidR="00B9716B" w:rsidRPr="005B0D51" w:rsidRDefault="008A09A0" w:rsidP="00DC1E02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>Ampicillin,</w:t>
      </w:r>
      <w:r w:rsidR="00216242" w:rsidRPr="005B0D51">
        <w:rPr>
          <w:rFonts w:ascii="Times New Roman" w:hAnsi="Times New Roman" w:cs="Times New Roman" w:hint="eastAsia"/>
          <w:sz w:val="24"/>
          <w:szCs w:val="24"/>
        </w:rPr>
        <w:t xml:space="preserve"> classified as amino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penicillin class, was </w:t>
      </w:r>
      <w:r w:rsidR="00216242" w:rsidRPr="005B0D51">
        <w:rPr>
          <w:rFonts w:ascii="Times New Roman" w:hAnsi="Times New Roman" w:cs="Times New Roman" w:hint="eastAsia"/>
          <w:sz w:val="24"/>
          <w:szCs w:val="24"/>
        </w:rPr>
        <w:t xml:space="preserve">developed to reduce the drug resistance issue and extend the coverage of penicillin. It is approved to cure bacterial meningitis from Gram-negative </w:t>
      </w:r>
      <w:r w:rsidR="00216242" w:rsidRPr="005B0D51">
        <w:rPr>
          <w:rFonts w:ascii="Times New Roman" w:hAnsi="Times New Roman" w:cs="Times New Roman"/>
          <w:sz w:val="24"/>
          <w:szCs w:val="24"/>
        </w:rPr>
        <w:t>bacteri</w:t>
      </w:r>
      <w:r w:rsidR="00216242" w:rsidRPr="005B0D51">
        <w:rPr>
          <w:rFonts w:ascii="Times New Roman" w:hAnsi="Times New Roman" w:cs="Times New Roman" w:hint="eastAsia"/>
          <w:sz w:val="24"/>
          <w:szCs w:val="24"/>
        </w:rPr>
        <w:t xml:space="preserve">a, genitourinary infections caused by Escherichia coli, and more. </w:t>
      </w:r>
      <w:r w:rsidR="00216242" w:rsidRPr="005B0D51">
        <w:rPr>
          <w:rFonts w:ascii="Times New Roman" w:hAnsi="Times New Roman" w:cs="Times New Roman"/>
          <w:sz w:val="24"/>
          <w:szCs w:val="24"/>
        </w:rPr>
        <w:t>Ampicillin</w:t>
      </w:r>
      <w:r w:rsidR="00216242" w:rsidRPr="005B0D51">
        <w:rPr>
          <w:rFonts w:ascii="Times New Roman" w:hAnsi="Times New Roman" w:cs="Times New Roman" w:hint="eastAsia"/>
          <w:sz w:val="24"/>
          <w:szCs w:val="24"/>
        </w:rPr>
        <w:t xml:space="preserve"> binds to PBPs</w:t>
      </w:r>
      <w:r w:rsidR="00B8612A" w:rsidRPr="005B0D51">
        <w:rPr>
          <w:rFonts w:ascii="Times New Roman" w:hAnsi="Times New Roman" w:cs="Times New Roman" w:hint="eastAsia"/>
          <w:sz w:val="24"/>
          <w:szCs w:val="24"/>
        </w:rPr>
        <w:t xml:space="preserve"> that are mounted on cell </w:t>
      </w:r>
      <w:r w:rsidR="00B8612A" w:rsidRPr="005B0D51">
        <w:rPr>
          <w:rFonts w:ascii="Times New Roman" w:hAnsi="Times New Roman" w:cs="Times New Roman"/>
          <w:sz w:val="24"/>
          <w:szCs w:val="24"/>
        </w:rPr>
        <w:t>membranes and</w:t>
      </w:r>
      <w:r w:rsidR="00B8612A" w:rsidRPr="005B0D51">
        <w:rPr>
          <w:rFonts w:ascii="Times New Roman" w:hAnsi="Times New Roman" w:cs="Times New Roman" w:hint="eastAsia"/>
          <w:sz w:val="24"/>
          <w:szCs w:val="24"/>
        </w:rPr>
        <w:t xml:space="preserve"> hinders the peptidoglycan synthesis leading to the disintegration of the cell wall, which eventually </w:t>
      </w:r>
      <w:r w:rsidR="00B8612A" w:rsidRPr="005B0D51">
        <w:rPr>
          <w:rFonts w:ascii="Times New Roman" w:hAnsi="Times New Roman" w:cs="Times New Roman"/>
          <w:sz w:val="24"/>
          <w:szCs w:val="24"/>
        </w:rPr>
        <w:t>causes</w:t>
      </w:r>
      <w:r w:rsidR="00B8612A" w:rsidRPr="005B0D51">
        <w:rPr>
          <w:rFonts w:ascii="Times New Roman" w:hAnsi="Times New Roman" w:cs="Times New Roman" w:hint="eastAsia"/>
          <w:sz w:val="24"/>
          <w:szCs w:val="24"/>
        </w:rPr>
        <w:t xml:space="preserve"> lysis. (Peechakara et al., 2023) Lastly,</w:t>
      </w:r>
      <w:r w:rsidR="00DB3A65" w:rsidRPr="005B0D51">
        <w:rPr>
          <w:rFonts w:ascii="Times New Roman" w:hAnsi="Times New Roman" w:cs="Times New Roman" w:hint="eastAsia"/>
          <w:sz w:val="24"/>
          <w:szCs w:val="24"/>
        </w:rPr>
        <w:t xml:space="preserve"> as studied by </w:t>
      </w:r>
      <w:r w:rsidR="007544A9" w:rsidRPr="005B0D51">
        <w:rPr>
          <w:rFonts w:ascii="Times New Roman" w:hAnsi="Times New Roman" w:cs="Times New Roman" w:hint="eastAsia"/>
          <w:sz w:val="24"/>
          <w:szCs w:val="24"/>
        </w:rPr>
        <w:t xml:space="preserve">Sizar et al. (2023), </w:t>
      </w:r>
      <w:r w:rsidR="00B8612A" w:rsidRPr="005B0D51">
        <w:rPr>
          <w:rFonts w:ascii="Times New Roman" w:hAnsi="Times New Roman" w:cs="Times New Roman" w:hint="eastAsia"/>
          <w:sz w:val="24"/>
          <w:szCs w:val="24"/>
        </w:rPr>
        <w:t xml:space="preserve">Amikacin causes interference with a reading of </w:t>
      </w:r>
      <w:r w:rsidR="0096653C" w:rsidRPr="005B0D51">
        <w:rPr>
          <w:rFonts w:ascii="Times New Roman" w:hAnsi="Times New Roman" w:cs="Times New Roman"/>
          <w:sz w:val="24"/>
          <w:szCs w:val="24"/>
        </w:rPr>
        <w:t xml:space="preserve">the </w:t>
      </w:r>
      <w:r w:rsidR="00B8612A" w:rsidRPr="005B0D51">
        <w:rPr>
          <w:rFonts w:ascii="Times New Roman" w:hAnsi="Times New Roman" w:cs="Times New Roman" w:hint="eastAsia"/>
          <w:sz w:val="24"/>
          <w:szCs w:val="24"/>
        </w:rPr>
        <w:t xml:space="preserve">genetic code on bacteria therefore causing premature </w:t>
      </w:r>
      <w:r w:rsidR="00B8612A" w:rsidRPr="005B0D51">
        <w:rPr>
          <w:rFonts w:ascii="Times New Roman" w:hAnsi="Times New Roman" w:cs="Times New Roman"/>
          <w:sz w:val="24"/>
          <w:szCs w:val="24"/>
        </w:rPr>
        <w:t>prote</w:t>
      </w:r>
      <w:r w:rsidR="00B8612A" w:rsidRPr="005B0D51">
        <w:rPr>
          <w:rFonts w:ascii="Times New Roman" w:hAnsi="Times New Roman" w:cs="Times New Roman" w:hint="eastAsia"/>
          <w:sz w:val="24"/>
          <w:szCs w:val="24"/>
        </w:rPr>
        <w:t xml:space="preserve">in termination or production of incorrect amino acids via binding to the bacterial ribosome subunit. Belonging </w:t>
      </w:r>
      <w:r w:rsidR="00B8612A" w:rsidRPr="005B0D51">
        <w:rPr>
          <w:rFonts w:ascii="Times New Roman" w:hAnsi="Times New Roman" w:cs="Times New Roman" w:hint="eastAsia"/>
          <w:sz w:val="24"/>
          <w:szCs w:val="24"/>
        </w:rPr>
        <w:lastRenderedPageBreak/>
        <w:t>to the aminoglycoside class, Amikacin is employed to treat aerobic Gram-negative infections</w:t>
      </w:r>
      <w:r w:rsidR="009428E0" w:rsidRPr="005B0D51">
        <w:rPr>
          <w:rFonts w:ascii="Times New Roman" w:hAnsi="Times New Roman" w:cs="Times New Roman" w:hint="eastAsia"/>
          <w:sz w:val="24"/>
          <w:szCs w:val="24"/>
        </w:rPr>
        <w:t xml:space="preserve"> but rarely used alone due to the serious side effects it causes, such as loss of balance, hearing loss, or numbness.</w:t>
      </w:r>
    </w:p>
    <w:p w14:paraId="0C3EC41D" w14:textId="0DB7AD73" w:rsidR="009428E0" w:rsidRPr="005B0D51" w:rsidRDefault="009428E0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ab/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Using these </w:t>
      </w:r>
      <w:r w:rsidRPr="005B0D51">
        <w:rPr>
          <w:rFonts w:ascii="Times New Roman" w:hAnsi="Times New Roman" w:cs="Times New Roman"/>
          <w:sz w:val="24"/>
          <w:szCs w:val="24"/>
        </w:rPr>
        <w:t>antibiotics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5573CC" w:rsidRPr="005B0D51">
        <w:rPr>
          <w:rFonts w:ascii="Times New Roman" w:hAnsi="Times New Roman" w:cs="Times New Roman"/>
          <w:sz w:val="24"/>
          <w:szCs w:val="24"/>
        </w:rPr>
        <w:t>the</w:t>
      </w:r>
      <w:r w:rsidR="005573CC" w:rsidRPr="005B0D51">
        <w:rPr>
          <w:rFonts w:ascii="Times New Roman" w:hAnsi="Times New Roman" w:cs="Times New Roman" w:hint="eastAsia"/>
          <w:sz w:val="24"/>
          <w:szCs w:val="24"/>
        </w:rPr>
        <w:t xml:space="preserve"> susceptibility of Enterococcus faecalis and Acinetobacter baumannii (hereinafter referred to </w:t>
      </w:r>
      <w:r w:rsidR="0096653C" w:rsidRPr="005B0D51">
        <w:rPr>
          <w:rFonts w:ascii="Times New Roman" w:hAnsi="Times New Roman" w:cs="Times New Roman"/>
          <w:sz w:val="24"/>
          <w:szCs w:val="24"/>
        </w:rPr>
        <w:t xml:space="preserve">as </w:t>
      </w:r>
      <w:r w:rsidR="005573CC" w:rsidRPr="005B0D51">
        <w:rPr>
          <w:rFonts w:ascii="Times New Roman" w:hAnsi="Times New Roman" w:cs="Times New Roman" w:hint="eastAsia"/>
          <w:sz w:val="24"/>
          <w:szCs w:val="24"/>
        </w:rPr>
        <w:t>E. faecalis and A. baumannii</w:t>
      </w:r>
      <w:r w:rsidR="0096653C" w:rsidRPr="005B0D51">
        <w:rPr>
          <w:rFonts w:ascii="Times New Roman" w:hAnsi="Times New Roman" w:cs="Times New Roman"/>
          <w:sz w:val="24"/>
          <w:szCs w:val="24"/>
        </w:rPr>
        <w:t>,</w:t>
      </w:r>
      <w:r w:rsidR="005573CC" w:rsidRPr="005B0D51">
        <w:rPr>
          <w:rFonts w:ascii="Times New Roman" w:hAnsi="Times New Roman" w:cs="Times New Roman" w:hint="eastAsia"/>
          <w:sz w:val="24"/>
          <w:szCs w:val="24"/>
        </w:rPr>
        <w:t xml:space="preserve"> respectively) were measured. E. faecalis </w:t>
      </w:r>
      <w:r w:rsidR="00B81AB5" w:rsidRPr="005B0D51">
        <w:rPr>
          <w:rFonts w:ascii="Times New Roman" w:hAnsi="Times New Roman" w:cs="Times New Roman" w:hint="eastAsia"/>
          <w:sz w:val="24"/>
          <w:szCs w:val="24"/>
        </w:rPr>
        <w:t>is Gram-positive bacteria</w:t>
      </w:r>
      <w:r w:rsidR="00F168CE" w:rsidRPr="005B0D51">
        <w:rPr>
          <w:rFonts w:ascii="Times New Roman" w:hAnsi="Times New Roman" w:cs="Times New Roman" w:hint="eastAsia"/>
          <w:sz w:val="24"/>
          <w:szCs w:val="24"/>
        </w:rPr>
        <w:t xml:space="preserve"> that can grow in </w:t>
      </w:r>
      <w:r w:rsidR="00F168CE" w:rsidRPr="005B0D51">
        <w:rPr>
          <w:rFonts w:ascii="Times New Roman" w:hAnsi="Times New Roman" w:cs="Times New Roman"/>
          <w:sz w:val="24"/>
          <w:szCs w:val="24"/>
        </w:rPr>
        <w:t>temperature</w:t>
      </w:r>
      <w:r w:rsidR="00A40C79" w:rsidRPr="005B0D51">
        <w:rPr>
          <w:rFonts w:ascii="Times New Roman" w:hAnsi="Times New Roman" w:cs="Times New Roman" w:hint="eastAsia"/>
          <w:sz w:val="24"/>
          <w:szCs w:val="24"/>
        </w:rPr>
        <w:t>s</w:t>
      </w:r>
      <w:r w:rsidR="00510121" w:rsidRPr="005B0D51">
        <w:rPr>
          <w:rFonts w:ascii="Times New Roman" w:hAnsi="Times New Roman" w:cs="Times New Roman" w:hint="eastAsia"/>
          <w:sz w:val="24"/>
          <w:szCs w:val="24"/>
        </w:rPr>
        <w:t xml:space="preserve"> of 5 to 50</w:t>
      </w:r>
      <w:r w:rsidR="00A40C79" w:rsidRPr="005B0D51">
        <w:rPr>
          <w:rFonts w:ascii="Times New Roman" w:hAnsi="Times New Roman" w:cs="Times New Roman"/>
          <w:sz w:val="24"/>
          <w:szCs w:val="24"/>
        </w:rPr>
        <w:t>°C</w:t>
      </w:r>
      <w:r w:rsidR="00F168CE" w:rsidRPr="005B0D51">
        <w:rPr>
          <w:rFonts w:ascii="Times New Roman" w:hAnsi="Times New Roman" w:cs="Times New Roman" w:hint="eastAsia"/>
          <w:sz w:val="24"/>
          <w:szCs w:val="24"/>
        </w:rPr>
        <w:t xml:space="preserve"> and pH</w:t>
      </w:r>
      <w:r w:rsidR="00A40C79" w:rsidRPr="005B0D51">
        <w:rPr>
          <w:rFonts w:ascii="Times New Roman" w:hAnsi="Times New Roman" w:cs="Times New Roman" w:hint="eastAsia"/>
          <w:sz w:val="24"/>
          <w:szCs w:val="24"/>
        </w:rPr>
        <w:t xml:space="preserve"> as high as 9.6,</w:t>
      </w:r>
      <w:r w:rsidR="00F168CE" w:rsidRPr="005B0D51">
        <w:rPr>
          <w:rFonts w:ascii="Times New Roman" w:hAnsi="Times New Roman" w:cs="Times New Roman" w:hint="eastAsia"/>
          <w:sz w:val="24"/>
          <w:szCs w:val="24"/>
        </w:rPr>
        <w:t xml:space="preserve"> whilst being an </w:t>
      </w:r>
      <w:r w:rsidR="00F1557F" w:rsidRPr="005B0D51">
        <w:rPr>
          <w:rFonts w:ascii="Times New Roman" w:hAnsi="Times New Roman" w:cs="Times New Roman"/>
          <w:sz w:val="24"/>
          <w:szCs w:val="24"/>
        </w:rPr>
        <w:t>anaerobic bacterium</w:t>
      </w:r>
      <w:r w:rsidR="00005AE2" w:rsidRPr="005B0D51">
        <w:rPr>
          <w:rFonts w:ascii="Times New Roman" w:hAnsi="Times New Roman" w:cs="Times New Roman" w:hint="eastAsia"/>
          <w:sz w:val="24"/>
          <w:szCs w:val="24"/>
        </w:rPr>
        <w:t>, making it a resilient strain</w:t>
      </w:r>
      <w:r w:rsidR="00F168CE" w:rsidRPr="005B0D51">
        <w:rPr>
          <w:rFonts w:ascii="Times New Roman" w:hAnsi="Times New Roman" w:cs="Times New Roman" w:hint="eastAsia"/>
          <w:sz w:val="24"/>
          <w:szCs w:val="24"/>
        </w:rPr>
        <w:t>.</w:t>
      </w:r>
      <w:r w:rsidR="00912BDB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E62A8" w:rsidRPr="005B0D51">
        <w:rPr>
          <w:rFonts w:ascii="Times New Roman" w:hAnsi="Times New Roman" w:cs="Times New Roman" w:hint="eastAsia"/>
          <w:sz w:val="24"/>
          <w:szCs w:val="24"/>
        </w:rPr>
        <w:t xml:space="preserve">Intraabdominal infections (IAI), </w:t>
      </w:r>
      <w:r w:rsidR="00CC5849" w:rsidRPr="005B0D51">
        <w:rPr>
          <w:rFonts w:ascii="Times New Roman" w:hAnsi="Times New Roman" w:cs="Times New Roman" w:hint="eastAsia"/>
          <w:sz w:val="24"/>
          <w:szCs w:val="24"/>
        </w:rPr>
        <w:t xml:space="preserve">urinary tract infections (UTI), and </w:t>
      </w:r>
      <w:r w:rsidR="00122974" w:rsidRPr="005B0D51">
        <w:rPr>
          <w:rFonts w:ascii="Times New Roman" w:hAnsi="Times New Roman" w:cs="Times New Roman" w:hint="eastAsia"/>
          <w:sz w:val="24"/>
          <w:szCs w:val="24"/>
        </w:rPr>
        <w:t xml:space="preserve">infectious endocarditis </w:t>
      </w:r>
      <w:r w:rsidR="00926129" w:rsidRPr="005B0D51">
        <w:rPr>
          <w:rFonts w:ascii="Times New Roman" w:hAnsi="Times New Roman" w:cs="Times New Roman" w:hint="eastAsia"/>
          <w:sz w:val="24"/>
          <w:szCs w:val="24"/>
        </w:rPr>
        <w:t xml:space="preserve">can be </w:t>
      </w:r>
      <w:r w:rsidR="00912BDB" w:rsidRPr="005B0D51">
        <w:rPr>
          <w:rFonts w:ascii="Times New Roman" w:hAnsi="Times New Roman" w:cs="Times New Roman" w:hint="eastAsia"/>
          <w:sz w:val="24"/>
          <w:szCs w:val="24"/>
        </w:rPr>
        <w:t xml:space="preserve">caused by E. faecalis. (Tosco, 2024) </w:t>
      </w:r>
      <w:r w:rsidR="000A7AE6" w:rsidRPr="005B0D51">
        <w:rPr>
          <w:rFonts w:ascii="Times New Roman" w:hAnsi="Times New Roman" w:cs="Times New Roman" w:hint="eastAsia"/>
          <w:sz w:val="24"/>
          <w:szCs w:val="24"/>
        </w:rPr>
        <w:t>A. baumanni</w:t>
      </w:r>
      <w:r w:rsidR="005659AB" w:rsidRPr="005B0D51">
        <w:rPr>
          <w:rFonts w:ascii="Times New Roman" w:hAnsi="Times New Roman" w:cs="Times New Roman" w:hint="eastAsia"/>
          <w:sz w:val="24"/>
          <w:szCs w:val="24"/>
        </w:rPr>
        <w:t xml:space="preserve">i, on the other hand, is a Gram-negative </w:t>
      </w:r>
      <w:r w:rsidR="00C50DA9" w:rsidRPr="005B0D51">
        <w:rPr>
          <w:rFonts w:ascii="Times New Roman" w:hAnsi="Times New Roman" w:cs="Times New Roman" w:hint="eastAsia"/>
          <w:sz w:val="24"/>
          <w:szCs w:val="24"/>
        </w:rPr>
        <w:t xml:space="preserve">and aerobic </w:t>
      </w:r>
      <w:r w:rsidR="000B7E41" w:rsidRPr="005B0D51">
        <w:rPr>
          <w:rFonts w:ascii="Times New Roman" w:hAnsi="Times New Roman" w:cs="Times New Roman" w:hint="eastAsia"/>
          <w:sz w:val="24"/>
          <w:szCs w:val="24"/>
        </w:rPr>
        <w:t>bacterium</w:t>
      </w:r>
      <w:r w:rsidR="00E553A5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B2259" w:rsidRPr="005B0D51">
        <w:rPr>
          <w:rFonts w:ascii="Times New Roman" w:hAnsi="Times New Roman" w:cs="Times New Roman" w:hint="eastAsia"/>
          <w:sz w:val="24"/>
          <w:szCs w:val="24"/>
        </w:rPr>
        <w:t xml:space="preserve">that </w:t>
      </w:r>
      <w:r w:rsidR="00D37EBE" w:rsidRPr="005B0D51">
        <w:rPr>
          <w:rFonts w:ascii="Times New Roman" w:hAnsi="Times New Roman" w:cs="Times New Roman" w:hint="eastAsia"/>
          <w:sz w:val="24"/>
          <w:szCs w:val="24"/>
        </w:rPr>
        <w:t xml:space="preserve">targets </w:t>
      </w:r>
      <w:r w:rsidR="00160475" w:rsidRPr="005B0D51">
        <w:rPr>
          <w:rFonts w:ascii="Times New Roman" w:hAnsi="Times New Roman" w:cs="Times New Roman" w:hint="eastAsia"/>
          <w:sz w:val="24"/>
          <w:szCs w:val="24"/>
        </w:rPr>
        <w:t xml:space="preserve">and causes infections on </w:t>
      </w:r>
      <w:r w:rsidR="00913559" w:rsidRPr="005B0D51">
        <w:rPr>
          <w:rFonts w:ascii="Times New Roman" w:hAnsi="Times New Roman" w:cs="Times New Roman" w:hint="eastAsia"/>
          <w:sz w:val="24"/>
          <w:szCs w:val="24"/>
        </w:rPr>
        <w:t xml:space="preserve">moist </w:t>
      </w:r>
      <w:r w:rsidR="00D37EBE" w:rsidRPr="005B0D51">
        <w:rPr>
          <w:rFonts w:ascii="Times New Roman" w:hAnsi="Times New Roman" w:cs="Times New Roman" w:hint="eastAsia"/>
          <w:sz w:val="24"/>
          <w:szCs w:val="24"/>
        </w:rPr>
        <w:t>tissues</w:t>
      </w:r>
      <w:r w:rsidR="00913559" w:rsidRPr="005B0D51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D842CE" w:rsidRPr="005B0D51">
        <w:rPr>
          <w:rFonts w:ascii="Times New Roman" w:hAnsi="Times New Roman" w:cs="Times New Roman" w:hint="eastAsia"/>
          <w:sz w:val="24"/>
          <w:szCs w:val="24"/>
        </w:rPr>
        <w:t xml:space="preserve">membranes of </w:t>
      </w:r>
      <w:r w:rsidR="00961968" w:rsidRPr="005B0D51">
        <w:rPr>
          <w:rFonts w:ascii="Times New Roman" w:hAnsi="Times New Roman" w:cs="Times New Roman" w:hint="eastAsia"/>
          <w:sz w:val="24"/>
          <w:szCs w:val="24"/>
        </w:rPr>
        <w:t xml:space="preserve">the brain (meningitis), </w:t>
      </w:r>
      <w:r w:rsidR="00961968" w:rsidRPr="005B0D51">
        <w:rPr>
          <w:rFonts w:ascii="Times New Roman" w:hAnsi="Times New Roman" w:cs="Times New Roman"/>
          <w:sz w:val="24"/>
          <w:szCs w:val="24"/>
        </w:rPr>
        <w:t xml:space="preserve">and </w:t>
      </w:r>
      <w:r w:rsidR="00913559" w:rsidRPr="005B0D51">
        <w:rPr>
          <w:rFonts w:ascii="Times New Roman" w:hAnsi="Times New Roman" w:cs="Times New Roman" w:hint="eastAsia"/>
          <w:sz w:val="24"/>
          <w:szCs w:val="24"/>
        </w:rPr>
        <w:t>lung</w:t>
      </w:r>
      <w:r w:rsidR="00D842CE" w:rsidRPr="005B0D51">
        <w:rPr>
          <w:rFonts w:ascii="Times New Roman" w:hAnsi="Times New Roman" w:cs="Times New Roman" w:hint="eastAsia"/>
          <w:sz w:val="24"/>
          <w:szCs w:val="24"/>
        </w:rPr>
        <w:t>s</w:t>
      </w:r>
      <w:r w:rsidR="00961968" w:rsidRPr="005B0D51">
        <w:rPr>
          <w:rFonts w:ascii="Times New Roman" w:hAnsi="Times New Roman" w:cs="Times New Roman" w:hint="eastAsia"/>
          <w:sz w:val="24"/>
          <w:szCs w:val="24"/>
        </w:rPr>
        <w:t xml:space="preserve"> (pneumonia)</w:t>
      </w:r>
      <w:r w:rsidR="00D37EBE" w:rsidRPr="005B0D51">
        <w:rPr>
          <w:rFonts w:ascii="Times New Roman" w:hAnsi="Times New Roman" w:cs="Times New Roman" w:hint="eastAsia"/>
          <w:sz w:val="24"/>
          <w:szCs w:val="24"/>
        </w:rPr>
        <w:t xml:space="preserve"> of the human body</w:t>
      </w:r>
      <w:r w:rsidR="00961968" w:rsidRPr="005B0D51">
        <w:rPr>
          <w:rFonts w:ascii="Times New Roman" w:hAnsi="Times New Roman" w:cs="Times New Roman" w:hint="eastAsia"/>
          <w:sz w:val="24"/>
          <w:szCs w:val="24"/>
        </w:rPr>
        <w:t>.</w:t>
      </w:r>
      <w:r w:rsidR="00A0020D" w:rsidRPr="005B0D51">
        <w:rPr>
          <w:rFonts w:ascii="Times New Roman" w:hAnsi="Times New Roman" w:cs="Times New Roman" w:hint="eastAsia"/>
          <w:sz w:val="24"/>
          <w:szCs w:val="24"/>
        </w:rPr>
        <w:t xml:space="preserve"> (Howard et al., </w:t>
      </w:r>
      <w:r w:rsidR="0050428C" w:rsidRPr="005B0D51">
        <w:rPr>
          <w:rFonts w:ascii="Times New Roman" w:hAnsi="Times New Roman" w:cs="Times New Roman" w:hint="eastAsia"/>
          <w:sz w:val="24"/>
          <w:szCs w:val="24"/>
        </w:rPr>
        <w:t xml:space="preserve">2012) </w:t>
      </w:r>
      <w:r w:rsidR="00A0020D" w:rsidRPr="005B0D51">
        <w:rPr>
          <w:rFonts w:ascii="Times New Roman" w:hAnsi="Times New Roman" w:cs="Times New Roman" w:hint="eastAsia"/>
          <w:sz w:val="24"/>
          <w:szCs w:val="24"/>
        </w:rPr>
        <w:t>(Morris et al., 2019)</w:t>
      </w:r>
      <w:r w:rsidR="00B0124F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B0A0A" w:rsidRPr="005B0D51">
        <w:rPr>
          <w:rFonts w:ascii="Times New Roman" w:hAnsi="Times New Roman" w:cs="Times New Roman" w:hint="eastAsia"/>
          <w:sz w:val="24"/>
          <w:szCs w:val="24"/>
        </w:rPr>
        <w:t xml:space="preserve">While Gram-positive </w:t>
      </w:r>
      <w:r w:rsidR="00A0538D" w:rsidRPr="005B0D51">
        <w:rPr>
          <w:rFonts w:ascii="Times New Roman" w:hAnsi="Times New Roman" w:cs="Times New Roman"/>
          <w:sz w:val="24"/>
          <w:szCs w:val="24"/>
        </w:rPr>
        <w:t>bacteri</w:t>
      </w:r>
      <w:r w:rsidR="008B0A0A" w:rsidRPr="005B0D51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A0538D" w:rsidRPr="005B0D51">
        <w:rPr>
          <w:rFonts w:ascii="Times New Roman" w:hAnsi="Times New Roman" w:cs="Times New Roman"/>
          <w:sz w:val="24"/>
          <w:szCs w:val="24"/>
        </w:rPr>
        <w:t>have</w:t>
      </w:r>
      <w:r w:rsidR="00A0538D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11C57" w:rsidRPr="005B0D51">
        <w:rPr>
          <w:rFonts w:ascii="Times New Roman" w:hAnsi="Times New Roman" w:cs="Times New Roman"/>
          <w:sz w:val="24"/>
          <w:szCs w:val="24"/>
        </w:rPr>
        <w:t xml:space="preserve">a </w:t>
      </w:r>
      <w:r w:rsidR="00A0538D" w:rsidRPr="005B0D51">
        <w:rPr>
          <w:rFonts w:ascii="Times New Roman" w:hAnsi="Times New Roman" w:cs="Times New Roman" w:hint="eastAsia"/>
          <w:sz w:val="24"/>
          <w:szCs w:val="24"/>
        </w:rPr>
        <w:t xml:space="preserve">thick and multilayered </w:t>
      </w:r>
      <w:r w:rsidR="00A0538D" w:rsidRPr="005B0D51">
        <w:rPr>
          <w:rFonts w:ascii="Times New Roman" w:hAnsi="Times New Roman" w:cs="Times New Roman"/>
          <w:sz w:val="24"/>
          <w:szCs w:val="24"/>
        </w:rPr>
        <w:t>peptidoglycan</w:t>
      </w:r>
      <w:r w:rsidR="00A0538D" w:rsidRPr="005B0D51">
        <w:rPr>
          <w:rFonts w:ascii="Times New Roman" w:hAnsi="Times New Roman" w:cs="Times New Roman" w:hint="eastAsia"/>
          <w:sz w:val="24"/>
          <w:szCs w:val="24"/>
        </w:rPr>
        <w:t xml:space="preserve"> layer</w:t>
      </w:r>
      <w:r w:rsidR="00474AE5" w:rsidRPr="005B0D51">
        <w:rPr>
          <w:rFonts w:ascii="Times New Roman" w:hAnsi="Times New Roman" w:cs="Times New Roman"/>
          <w:sz w:val="24"/>
          <w:szCs w:val="24"/>
        </w:rPr>
        <w:t>,</w:t>
      </w:r>
      <w:r w:rsidR="00A0538D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76888" w:rsidRPr="005B0D51">
        <w:rPr>
          <w:rFonts w:ascii="Times New Roman" w:hAnsi="Times New Roman" w:cs="Times New Roman" w:hint="eastAsia"/>
          <w:sz w:val="24"/>
          <w:szCs w:val="24"/>
        </w:rPr>
        <w:t xml:space="preserve">Gram-negative bacteria have outer membranes that </w:t>
      </w:r>
      <w:r w:rsidR="00170DCF" w:rsidRPr="005B0D51">
        <w:rPr>
          <w:rFonts w:ascii="Times New Roman" w:hAnsi="Times New Roman" w:cs="Times New Roman"/>
          <w:sz w:val="24"/>
          <w:szCs w:val="24"/>
        </w:rPr>
        <w:t>are</w:t>
      </w:r>
      <w:r w:rsidR="00476888" w:rsidRPr="005B0D51">
        <w:rPr>
          <w:rFonts w:ascii="Times New Roman" w:hAnsi="Times New Roman" w:cs="Times New Roman" w:hint="eastAsia"/>
          <w:sz w:val="24"/>
          <w:szCs w:val="24"/>
        </w:rPr>
        <w:t xml:space="preserve"> absent in the </w:t>
      </w:r>
      <w:r w:rsidR="00170DCF" w:rsidRPr="005B0D51">
        <w:rPr>
          <w:rFonts w:ascii="Times New Roman" w:hAnsi="Times New Roman" w:cs="Times New Roman" w:hint="eastAsia"/>
          <w:sz w:val="24"/>
          <w:szCs w:val="24"/>
        </w:rPr>
        <w:t>former.</w:t>
      </w:r>
      <w:r w:rsidR="00D74D87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3538C" w:rsidRPr="005B0D51">
        <w:rPr>
          <w:rFonts w:ascii="Times New Roman" w:hAnsi="Times New Roman" w:cs="Times New Roman" w:hint="eastAsia"/>
          <w:sz w:val="24"/>
          <w:szCs w:val="24"/>
        </w:rPr>
        <w:t>These</w:t>
      </w:r>
      <w:r w:rsidR="006C266E" w:rsidRPr="005B0D51">
        <w:rPr>
          <w:rFonts w:ascii="Times New Roman" w:hAnsi="Times New Roman" w:cs="Times New Roman" w:hint="eastAsia"/>
          <w:sz w:val="24"/>
          <w:szCs w:val="24"/>
        </w:rPr>
        <w:t xml:space="preserve"> cellular </w:t>
      </w:r>
      <w:r w:rsidR="0003538C" w:rsidRPr="005B0D51">
        <w:rPr>
          <w:rFonts w:ascii="Times New Roman" w:hAnsi="Times New Roman" w:cs="Times New Roman" w:hint="eastAsia"/>
          <w:sz w:val="24"/>
          <w:szCs w:val="24"/>
        </w:rPr>
        <w:t>differences</w:t>
      </w:r>
      <w:r w:rsidR="006C266E" w:rsidRPr="005B0D51">
        <w:rPr>
          <w:rFonts w:ascii="Times New Roman" w:hAnsi="Times New Roman" w:cs="Times New Roman" w:hint="eastAsia"/>
          <w:sz w:val="24"/>
          <w:szCs w:val="24"/>
        </w:rPr>
        <w:t xml:space="preserve"> can </w:t>
      </w:r>
      <w:r w:rsidR="006C266E" w:rsidRPr="005B0D51">
        <w:rPr>
          <w:rFonts w:ascii="Times New Roman" w:hAnsi="Times New Roman" w:cs="Times New Roman"/>
          <w:sz w:val="24"/>
          <w:szCs w:val="24"/>
        </w:rPr>
        <w:t>elicit</w:t>
      </w:r>
      <w:r w:rsidR="006C266E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C266E" w:rsidRPr="005B0D51">
        <w:rPr>
          <w:rFonts w:ascii="Times New Roman" w:hAnsi="Times New Roman" w:cs="Times New Roman"/>
          <w:sz w:val="24"/>
          <w:szCs w:val="24"/>
        </w:rPr>
        <w:t>di</w:t>
      </w:r>
      <w:r w:rsidR="006A7F3F" w:rsidRPr="005B0D51">
        <w:rPr>
          <w:rFonts w:ascii="Times New Roman" w:hAnsi="Times New Roman" w:cs="Times New Roman" w:hint="eastAsia"/>
          <w:sz w:val="24"/>
          <w:szCs w:val="24"/>
        </w:rPr>
        <w:t xml:space="preserve">stinctive responses from antibiotics. </w:t>
      </w:r>
      <w:r w:rsidR="003A4B9F" w:rsidRPr="005B0D51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6703F8" w:rsidRPr="005B0D51">
        <w:rPr>
          <w:rFonts w:ascii="Times New Roman" w:hAnsi="Times New Roman" w:cs="Times New Roman" w:hint="eastAsia"/>
          <w:sz w:val="24"/>
          <w:szCs w:val="24"/>
        </w:rPr>
        <w:t>peptidoglycan layer on Gram-</w:t>
      </w:r>
      <w:r w:rsidR="006703F8" w:rsidRPr="005B0D51">
        <w:rPr>
          <w:rFonts w:ascii="Times New Roman" w:hAnsi="Times New Roman" w:cs="Times New Roman"/>
          <w:sz w:val="24"/>
          <w:szCs w:val="24"/>
        </w:rPr>
        <w:t>positive</w:t>
      </w:r>
      <w:r w:rsidR="006703F8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703F8" w:rsidRPr="005B0D51">
        <w:rPr>
          <w:rFonts w:ascii="Times New Roman" w:hAnsi="Times New Roman" w:cs="Times New Roman"/>
          <w:sz w:val="24"/>
          <w:szCs w:val="24"/>
        </w:rPr>
        <w:t>bacteria</w:t>
      </w:r>
      <w:r w:rsidR="00925988" w:rsidRPr="005B0D51">
        <w:rPr>
          <w:rFonts w:ascii="Times New Roman" w:hAnsi="Times New Roman" w:cs="Times New Roman" w:hint="eastAsia"/>
          <w:sz w:val="24"/>
          <w:szCs w:val="24"/>
        </w:rPr>
        <w:t xml:space="preserve"> can be </w:t>
      </w:r>
      <w:r w:rsidR="00BE16C5" w:rsidRPr="005B0D51">
        <w:rPr>
          <w:rFonts w:ascii="Times New Roman" w:hAnsi="Times New Roman" w:cs="Times New Roman" w:hint="eastAsia"/>
          <w:sz w:val="24"/>
          <w:szCs w:val="24"/>
        </w:rPr>
        <w:t>a primary target for antibiotics and be inhibited by them</w:t>
      </w:r>
      <w:r w:rsidR="00D33B1B" w:rsidRPr="005B0D51">
        <w:rPr>
          <w:rFonts w:ascii="Times New Roman" w:hAnsi="Times New Roman" w:cs="Times New Roman" w:hint="eastAsia"/>
          <w:sz w:val="24"/>
          <w:szCs w:val="24"/>
        </w:rPr>
        <w:t>.</w:t>
      </w:r>
      <w:r w:rsidR="00415FEC" w:rsidRPr="005B0D51">
        <w:rPr>
          <w:rFonts w:ascii="Times New Roman" w:hAnsi="Times New Roman" w:cs="Times New Roman" w:hint="eastAsia"/>
          <w:sz w:val="24"/>
          <w:szCs w:val="24"/>
        </w:rPr>
        <w:t xml:space="preserve"> (Liu</w:t>
      </w:r>
      <w:r w:rsidR="00C043AB" w:rsidRPr="005B0D51">
        <w:rPr>
          <w:rFonts w:ascii="Times New Roman" w:hAnsi="Times New Roman" w:cs="Times New Roman" w:hint="eastAsia"/>
          <w:sz w:val="24"/>
          <w:szCs w:val="24"/>
        </w:rPr>
        <w:t xml:space="preserve"> and </w:t>
      </w:r>
      <w:r w:rsidR="00D42F9A" w:rsidRPr="005B0D51">
        <w:rPr>
          <w:rFonts w:ascii="Times New Roman" w:hAnsi="Times New Roman" w:cs="Times New Roman" w:hint="eastAsia"/>
          <w:sz w:val="24"/>
          <w:szCs w:val="24"/>
        </w:rPr>
        <w:t>Breukink, 2016)</w:t>
      </w:r>
      <w:r w:rsidR="00D33B1B" w:rsidRPr="005B0D51">
        <w:rPr>
          <w:rFonts w:ascii="Times New Roman" w:hAnsi="Times New Roman" w:cs="Times New Roman" w:hint="eastAsia"/>
          <w:sz w:val="24"/>
          <w:szCs w:val="24"/>
        </w:rPr>
        <w:t xml:space="preserve"> The outer membrane</w:t>
      </w:r>
      <w:r w:rsidR="00B3716E" w:rsidRPr="005B0D51">
        <w:rPr>
          <w:rFonts w:ascii="Times New Roman" w:hAnsi="Times New Roman" w:cs="Times New Roman" w:hint="eastAsia"/>
          <w:sz w:val="24"/>
          <w:szCs w:val="24"/>
        </w:rPr>
        <w:t xml:space="preserve"> of Gram-negative bacteria</w:t>
      </w:r>
      <w:r w:rsidR="00D33B1B" w:rsidRPr="005B0D51">
        <w:rPr>
          <w:rFonts w:ascii="Times New Roman" w:hAnsi="Times New Roman" w:cs="Times New Roman" w:hint="eastAsia"/>
          <w:sz w:val="24"/>
          <w:szCs w:val="24"/>
        </w:rPr>
        <w:t xml:space="preserve"> acts as a selective barrier and therefore the </w:t>
      </w:r>
      <w:r w:rsidR="00D33B1B" w:rsidRPr="005B0D51">
        <w:rPr>
          <w:rFonts w:ascii="Times New Roman" w:hAnsi="Times New Roman" w:cs="Times New Roman"/>
          <w:sz w:val="24"/>
          <w:szCs w:val="24"/>
        </w:rPr>
        <w:t>absence</w:t>
      </w:r>
      <w:r w:rsidR="00D33B1B" w:rsidRPr="005B0D51">
        <w:rPr>
          <w:rFonts w:ascii="Times New Roman" w:hAnsi="Times New Roman" w:cs="Times New Roman" w:hint="eastAsia"/>
          <w:sz w:val="24"/>
          <w:szCs w:val="24"/>
        </w:rPr>
        <w:t xml:space="preserve"> of it allows </w:t>
      </w:r>
      <w:r w:rsidR="00B3716E" w:rsidRPr="005B0D51">
        <w:rPr>
          <w:rFonts w:ascii="Times New Roman" w:hAnsi="Times New Roman" w:cs="Times New Roman" w:hint="eastAsia"/>
          <w:sz w:val="24"/>
          <w:szCs w:val="24"/>
        </w:rPr>
        <w:t>the</w:t>
      </w:r>
      <w:r w:rsidR="00956FB8" w:rsidRPr="005B0D51">
        <w:rPr>
          <w:rFonts w:ascii="Times New Roman" w:hAnsi="Times New Roman" w:cs="Times New Roman" w:hint="eastAsia"/>
          <w:sz w:val="24"/>
          <w:szCs w:val="24"/>
        </w:rPr>
        <w:t xml:space="preserve"> easier</w:t>
      </w:r>
      <w:r w:rsidR="00B3716E" w:rsidRPr="005B0D51">
        <w:rPr>
          <w:rFonts w:ascii="Times New Roman" w:hAnsi="Times New Roman" w:cs="Times New Roman" w:hint="eastAsia"/>
          <w:sz w:val="24"/>
          <w:szCs w:val="24"/>
        </w:rPr>
        <w:t xml:space="preserve"> penetration</w:t>
      </w:r>
      <w:r w:rsidR="00956FB8" w:rsidRPr="005B0D51">
        <w:rPr>
          <w:rFonts w:ascii="Times New Roman" w:hAnsi="Times New Roman" w:cs="Times New Roman" w:hint="eastAsia"/>
          <w:sz w:val="24"/>
          <w:szCs w:val="24"/>
        </w:rPr>
        <w:t xml:space="preserve"> of antibiotics.</w:t>
      </w:r>
      <w:r w:rsidR="004B4F85" w:rsidRPr="005B0D51">
        <w:rPr>
          <w:rFonts w:ascii="Times New Roman" w:hAnsi="Times New Roman" w:cs="Times New Roman" w:hint="eastAsia"/>
          <w:sz w:val="24"/>
          <w:szCs w:val="24"/>
        </w:rPr>
        <w:t xml:space="preserve"> (Delcour</w:t>
      </w:r>
      <w:r w:rsidR="00BA27A7" w:rsidRPr="005B0D51">
        <w:rPr>
          <w:rFonts w:ascii="Times New Roman" w:hAnsi="Times New Roman" w:cs="Times New Roman" w:hint="eastAsia"/>
          <w:sz w:val="24"/>
          <w:szCs w:val="24"/>
        </w:rPr>
        <w:t>, 2010)</w:t>
      </w:r>
    </w:p>
    <w:p w14:paraId="776B66E3" w14:textId="463CDA58" w:rsidR="009F3036" w:rsidRPr="005B0D51" w:rsidRDefault="000B5586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ab/>
      </w:r>
      <w:r w:rsidR="00512F96" w:rsidRPr="005B0D51">
        <w:rPr>
          <w:rFonts w:ascii="Times New Roman" w:hAnsi="Times New Roman" w:cs="Times New Roman" w:hint="eastAsia"/>
          <w:sz w:val="24"/>
          <w:szCs w:val="24"/>
        </w:rPr>
        <w:t>To mea</w:t>
      </w:r>
      <w:r w:rsidR="004072DF" w:rsidRPr="005B0D51">
        <w:rPr>
          <w:rFonts w:ascii="Times New Roman" w:hAnsi="Times New Roman" w:cs="Times New Roman" w:hint="eastAsia"/>
          <w:sz w:val="24"/>
          <w:szCs w:val="24"/>
        </w:rPr>
        <w:t xml:space="preserve">sure the susceptibility of these bacteria, </w:t>
      </w:r>
      <w:r w:rsidR="003215E3" w:rsidRPr="005B0D51">
        <w:rPr>
          <w:rFonts w:ascii="Times New Roman" w:hAnsi="Times New Roman" w:cs="Times New Roman" w:hint="eastAsia"/>
          <w:sz w:val="24"/>
          <w:szCs w:val="24"/>
        </w:rPr>
        <w:t xml:space="preserve">a method called </w:t>
      </w:r>
      <w:r w:rsidR="0072273A" w:rsidRPr="005B0D51">
        <w:rPr>
          <w:rFonts w:ascii="Times New Roman" w:hAnsi="Times New Roman" w:cs="Times New Roman" w:hint="eastAsia"/>
          <w:sz w:val="24"/>
          <w:szCs w:val="24"/>
        </w:rPr>
        <w:t xml:space="preserve">disc diffusion is employed. </w:t>
      </w:r>
      <w:r w:rsidR="000A7BD4" w:rsidRPr="005B0D51">
        <w:rPr>
          <w:rFonts w:ascii="Times New Roman" w:hAnsi="Times New Roman" w:cs="Times New Roman" w:hint="eastAsia"/>
          <w:sz w:val="24"/>
          <w:szCs w:val="24"/>
        </w:rPr>
        <w:t xml:space="preserve">Disc diffusion </w:t>
      </w:r>
      <w:r w:rsidR="003863EB" w:rsidRPr="005B0D51">
        <w:rPr>
          <w:rFonts w:ascii="Times New Roman" w:hAnsi="Times New Roman" w:cs="Times New Roman" w:hint="eastAsia"/>
          <w:sz w:val="24"/>
          <w:szCs w:val="24"/>
        </w:rPr>
        <w:t xml:space="preserve">consists of </w:t>
      </w:r>
      <w:r w:rsidR="00102239" w:rsidRPr="005B0D51">
        <w:rPr>
          <w:rFonts w:ascii="Times New Roman" w:hAnsi="Times New Roman" w:cs="Times New Roman" w:hint="eastAsia"/>
          <w:sz w:val="24"/>
          <w:szCs w:val="24"/>
        </w:rPr>
        <w:t xml:space="preserve">setting discs </w:t>
      </w:r>
      <w:r w:rsidR="001469C1" w:rsidRPr="005B0D51">
        <w:rPr>
          <w:rFonts w:ascii="Times New Roman" w:hAnsi="Times New Roman" w:cs="Times New Roman"/>
          <w:sz w:val="24"/>
          <w:szCs w:val="24"/>
        </w:rPr>
        <w:t>with</w:t>
      </w:r>
      <w:r w:rsidR="003C0605" w:rsidRPr="005B0D51">
        <w:rPr>
          <w:rFonts w:ascii="Times New Roman" w:hAnsi="Times New Roman" w:cs="Times New Roman" w:hint="eastAsia"/>
          <w:sz w:val="24"/>
          <w:szCs w:val="24"/>
        </w:rPr>
        <w:t xml:space="preserve"> antibiotics </w:t>
      </w:r>
      <w:r w:rsidR="001469C1" w:rsidRPr="005B0D51">
        <w:rPr>
          <w:rFonts w:ascii="Times New Roman" w:hAnsi="Times New Roman" w:cs="Times New Roman" w:hint="eastAsia"/>
          <w:sz w:val="24"/>
          <w:szCs w:val="24"/>
        </w:rPr>
        <w:t xml:space="preserve">on a lawn of bacteria on the surface of agar </w:t>
      </w:r>
      <w:r w:rsidR="001469C1" w:rsidRPr="005B0D51">
        <w:rPr>
          <w:rFonts w:ascii="Times New Roman" w:hAnsi="Times New Roman" w:cs="Times New Roman"/>
          <w:sz w:val="24"/>
          <w:szCs w:val="24"/>
        </w:rPr>
        <w:t>medium</w:t>
      </w:r>
      <w:r w:rsidR="001469C1" w:rsidRPr="005B0D51">
        <w:rPr>
          <w:rFonts w:ascii="Times New Roman" w:hAnsi="Times New Roman" w:cs="Times New Roman" w:hint="eastAsia"/>
          <w:sz w:val="24"/>
          <w:szCs w:val="24"/>
        </w:rPr>
        <w:t xml:space="preserve">. While operating </w:t>
      </w:r>
      <w:r w:rsidR="001469C1" w:rsidRPr="005B0D51">
        <w:rPr>
          <w:rFonts w:ascii="Times New Roman" w:hAnsi="Times New Roman" w:cs="Times New Roman"/>
          <w:sz w:val="24"/>
          <w:szCs w:val="24"/>
        </w:rPr>
        <w:t xml:space="preserve">the </w:t>
      </w:r>
      <w:r w:rsidR="001469C1" w:rsidRPr="005B0D51">
        <w:rPr>
          <w:rFonts w:ascii="Times New Roman" w:hAnsi="Times New Roman" w:cs="Times New Roman" w:hint="eastAsia"/>
          <w:sz w:val="24"/>
          <w:szCs w:val="24"/>
        </w:rPr>
        <w:t xml:space="preserve">disc diffusion method, </w:t>
      </w:r>
      <w:r w:rsidR="001469C1" w:rsidRPr="005B0D51">
        <w:rPr>
          <w:rFonts w:ascii="Times New Roman" w:hAnsi="Times New Roman" w:cs="Times New Roman"/>
          <w:sz w:val="24"/>
          <w:szCs w:val="24"/>
        </w:rPr>
        <w:t>aseptic</w:t>
      </w:r>
      <w:r w:rsidR="001469C1" w:rsidRPr="005B0D51">
        <w:rPr>
          <w:rFonts w:ascii="Times New Roman" w:hAnsi="Times New Roman" w:cs="Times New Roman" w:hint="eastAsia"/>
          <w:sz w:val="24"/>
          <w:szCs w:val="24"/>
        </w:rPr>
        <w:t xml:space="preserve"> techniques are required to </w:t>
      </w:r>
      <w:r w:rsidR="00CD76D6" w:rsidRPr="005B0D51">
        <w:rPr>
          <w:rFonts w:ascii="Times New Roman" w:hAnsi="Times New Roman" w:cs="Times New Roman" w:hint="eastAsia"/>
          <w:sz w:val="24"/>
          <w:szCs w:val="24"/>
        </w:rPr>
        <w:t>maintain the sterile condition.</w:t>
      </w:r>
      <w:r w:rsidR="00B91DC6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536CE" w:rsidRPr="005B0D51">
        <w:rPr>
          <w:rFonts w:ascii="Times New Roman" w:hAnsi="Times New Roman" w:cs="Times New Roman" w:hint="eastAsia"/>
          <w:sz w:val="24"/>
          <w:szCs w:val="24"/>
        </w:rPr>
        <w:t xml:space="preserve">To ensure </w:t>
      </w:r>
      <w:r w:rsidR="00C94199" w:rsidRPr="005B0D51">
        <w:rPr>
          <w:rFonts w:ascii="Times New Roman" w:hAnsi="Times New Roman" w:cs="Times New Roman" w:hint="eastAsia"/>
          <w:sz w:val="24"/>
          <w:szCs w:val="24"/>
        </w:rPr>
        <w:t>this, u</w:t>
      </w:r>
      <w:r w:rsidR="00B91DC6" w:rsidRPr="005B0D51">
        <w:rPr>
          <w:rFonts w:ascii="Times New Roman" w:hAnsi="Times New Roman" w:cs="Times New Roman" w:hint="eastAsia"/>
          <w:sz w:val="24"/>
          <w:szCs w:val="24"/>
        </w:rPr>
        <w:t xml:space="preserve">sing </w:t>
      </w:r>
      <w:r w:rsidR="00B91DC6" w:rsidRPr="005B0D51">
        <w:rPr>
          <w:rFonts w:ascii="Times New Roman" w:hAnsi="Times New Roman" w:cs="Times New Roman"/>
          <w:sz w:val="24"/>
          <w:szCs w:val="24"/>
        </w:rPr>
        <w:t>Bensen</w:t>
      </w:r>
      <w:r w:rsidR="00B91DC6" w:rsidRPr="005B0D51">
        <w:rPr>
          <w:rFonts w:ascii="Times New Roman" w:hAnsi="Times New Roman" w:cs="Times New Roman" w:hint="eastAsia"/>
          <w:sz w:val="24"/>
          <w:szCs w:val="24"/>
        </w:rPr>
        <w:t xml:space="preserve"> burner, </w:t>
      </w:r>
      <w:r w:rsidR="00175F10" w:rsidRPr="005B0D51">
        <w:rPr>
          <w:rFonts w:ascii="Times New Roman" w:hAnsi="Times New Roman" w:cs="Times New Roman" w:hint="eastAsia"/>
          <w:sz w:val="24"/>
          <w:szCs w:val="24"/>
        </w:rPr>
        <w:t>the environment within the experiment was kept sterile</w:t>
      </w:r>
      <w:r w:rsidR="002536CE" w:rsidRPr="005B0D51">
        <w:rPr>
          <w:rFonts w:ascii="Times New Roman" w:hAnsi="Times New Roman" w:cs="Times New Roman" w:hint="eastAsia"/>
          <w:sz w:val="24"/>
          <w:szCs w:val="24"/>
        </w:rPr>
        <w:t xml:space="preserve"> and</w:t>
      </w:r>
      <w:r w:rsidR="00175F10" w:rsidRPr="005B0D51">
        <w:rPr>
          <w:rFonts w:ascii="Times New Roman" w:hAnsi="Times New Roman" w:cs="Times New Roman" w:hint="eastAsia"/>
          <w:sz w:val="24"/>
          <w:szCs w:val="24"/>
        </w:rPr>
        <w:t xml:space="preserve"> sterilised swabs were </w:t>
      </w:r>
      <w:r w:rsidR="00D4756E" w:rsidRPr="005B0D51">
        <w:rPr>
          <w:rFonts w:ascii="Times New Roman" w:hAnsi="Times New Roman" w:cs="Times New Roman" w:hint="eastAsia"/>
          <w:sz w:val="24"/>
          <w:szCs w:val="24"/>
        </w:rPr>
        <w:t xml:space="preserve">utilised </w:t>
      </w:r>
      <w:r w:rsidR="00FA0A05" w:rsidRPr="005B0D51">
        <w:rPr>
          <w:rFonts w:ascii="Times New Roman" w:hAnsi="Times New Roman" w:cs="Times New Roman" w:hint="eastAsia"/>
          <w:sz w:val="24"/>
          <w:szCs w:val="24"/>
        </w:rPr>
        <w:t>to produce the bacterial lawns</w:t>
      </w:r>
      <w:r w:rsidR="002536CE" w:rsidRPr="005B0D51">
        <w:rPr>
          <w:rFonts w:ascii="Times New Roman" w:hAnsi="Times New Roman" w:cs="Times New Roman" w:hint="eastAsia"/>
          <w:sz w:val="24"/>
          <w:szCs w:val="24"/>
        </w:rPr>
        <w:t>.</w:t>
      </w:r>
    </w:p>
    <w:p w14:paraId="5E5A18AA" w14:textId="0F31B046" w:rsidR="00200A8E" w:rsidRPr="005B0D51" w:rsidRDefault="00200A8E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ab/>
      </w:r>
      <w:r w:rsidR="00846E69" w:rsidRPr="005B0D51">
        <w:rPr>
          <w:rFonts w:ascii="Times New Roman" w:hAnsi="Times New Roman" w:cs="Times New Roman" w:hint="eastAsia"/>
          <w:sz w:val="24"/>
          <w:szCs w:val="24"/>
        </w:rPr>
        <w:t xml:space="preserve">By conducting this experiment, </w:t>
      </w:r>
      <w:r w:rsidR="005D5CB0" w:rsidRPr="005B0D51">
        <w:rPr>
          <w:rFonts w:ascii="Times New Roman" w:hAnsi="Times New Roman" w:cs="Times New Roman" w:hint="eastAsia"/>
          <w:sz w:val="24"/>
          <w:szCs w:val="24"/>
        </w:rPr>
        <w:t>one can practise the</w:t>
      </w:r>
      <w:r w:rsidR="005D5CB0" w:rsidRPr="005B0D51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5D5CB0" w:rsidRPr="005B0D51">
        <w:rPr>
          <w:rFonts w:ascii="Times New Roman" w:hAnsi="Times New Roman" w:cs="Times New Roman" w:hint="eastAsia"/>
          <w:sz w:val="24"/>
          <w:szCs w:val="24"/>
        </w:rPr>
        <w:t>aseptic technique</w:t>
      </w:r>
      <w:r w:rsidR="00175657" w:rsidRPr="005B0D51">
        <w:rPr>
          <w:rFonts w:ascii="Times New Roman" w:hAnsi="Times New Roman" w:cs="Times New Roman" w:hint="eastAsia"/>
          <w:sz w:val="24"/>
          <w:szCs w:val="24"/>
        </w:rPr>
        <w:t>s, measure</w:t>
      </w:r>
      <w:r w:rsidR="007C34A4" w:rsidRPr="005B0D51">
        <w:rPr>
          <w:rFonts w:ascii="Times New Roman" w:hAnsi="Times New Roman" w:cs="Times New Roman" w:hint="eastAsia"/>
          <w:sz w:val="24"/>
          <w:szCs w:val="24"/>
        </w:rPr>
        <w:t xml:space="preserve"> Gram-positive and Gram-negative susceptibility by disc diffusion</w:t>
      </w:r>
      <w:r w:rsidR="002E3AFC" w:rsidRPr="005B0D51">
        <w:rPr>
          <w:rFonts w:ascii="Times New Roman" w:hAnsi="Times New Roman" w:cs="Times New Roman" w:hint="eastAsia"/>
          <w:sz w:val="24"/>
          <w:szCs w:val="24"/>
        </w:rPr>
        <w:t xml:space="preserve">, and </w:t>
      </w:r>
      <w:r w:rsidR="002E3AFC" w:rsidRPr="005B0D51">
        <w:rPr>
          <w:rFonts w:ascii="Times New Roman" w:hAnsi="Times New Roman" w:cs="Times New Roman"/>
          <w:sz w:val="24"/>
          <w:szCs w:val="24"/>
        </w:rPr>
        <w:t>reflect</w:t>
      </w:r>
      <w:r w:rsidR="002E3AFC" w:rsidRPr="005B0D51">
        <w:rPr>
          <w:rFonts w:ascii="Times New Roman" w:hAnsi="Times New Roman" w:cs="Times New Roman" w:hint="eastAsia"/>
          <w:sz w:val="24"/>
          <w:szCs w:val="24"/>
        </w:rPr>
        <w:t xml:space="preserve"> on the techniques used </w:t>
      </w:r>
      <w:r w:rsidR="00396CD4" w:rsidRPr="005B0D51">
        <w:rPr>
          <w:rFonts w:ascii="Times New Roman" w:hAnsi="Times New Roman" w:cs="Times New Roman" w:hint="eastAsia"/>
          <w:sz w:val="24"/>
          <w:szCs w:val="24"/>
        </w:rPr>
        <w:lastRenderedPageBreak/>
        <w:t>in the experiment.</w:t>
      </w:r>
    </w:p>
    <w:p w14:paraId="08DA6CA4" w14:textId="67338172" w:rsidR="00CA6B2C" w:rsidRPr="005B0D51" w:rsidRDefault="00CA6B2C" w:rsidP="008A09A0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0D51">
        <w:rPr>
          <w:rFonts w:ascii="Times New Roman" w:hAnsi="Times New Roman" w:cs="Times New Roman" w:hint="eastAsia"/>
          <w:b/>
          <w:bCs/>
          <w:sz w:val="24"/>
          <w:szCs w:val="24"/>
        </w:rPr>
        <w:t>Methods</w:t>
      </w:r>
    </w:p>
    <w:p w14:paraId="382B3117" w14:textId="3AD51063" w:rsidR="00CA6B2C" w:rsidRPr="005B0D51" w:rsidRDefault="00CA6B2C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ab/>
      </w:r>
      <w:r w:rsidRPr="005B0D51">
        <w:rPr>
          <w:rFonts w:ascii="Times New Roman" w:hAnsi="Times New Roman" w:cs="Times New Roman" w:hint="eastAsia"/>
          <w:sz w:val="24"/>
          <w:szCs w:val="24"/>
        </w:rPr>
        <w:t>This experiment was conducted under the methods provided by Coventry University. (2025)</w:t>
      </w:r>
    </w:p>
    <w:p w14:paraId="05229EED" w14:textId="2F5D0469" w:rsidR="002C7424" w:rsidRPr="005B0D51" w:rsidRDefault="002C7424" w:rsidP="008A09A0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0D51">
        <w:rPr>
          <w:rFonts w:ascii="Times New Roman" w:hAnsi="Times New Roman" w:cs="Times New Roman" w:hint="eastAsia"/>
          <w:b/>
          <w:bCs/>
          <w:sz w:val="24"/>
          <w:szCs w:val="24"/>
        </w:rPr>
        <w:t>Results</w:t>
      </w:r>
    </w:p>
    <w:p w14:paraId="0A2D6623" w14:textId="4CF5CE54" w:rsidR="00B76C96" w:rsidRPr="005B0D51" w:rsidRDefault="00B76C96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The results </w:t>
      </w:r>
      <w:r w:rsidR="00306BD5" w:rsidRPr="005B0D51">
        <w:rPr>
          <w:rFonts w:ascii="Times New Roman" w:hAnsi="Times New Roman" w:cs="Times New Roman" w:hint="eastAsia"/>
          <w:sz w:val="24"/>
          <w:szCs w:val="24"/>
        </w:rPr>
        <w:t>presented below are sample data given by Coventry University</w:t>
      </w:r>
      <w:r w:rsidR="000B628F" w:rsidRPr="005B0D51">
        <w:rPr>
          <w:rFonts w:ascii="Times New Roman" w:hAnsi="Times New Roman" w:cs="Times New Roman" w:hint="eastAsia"/>
          <w:sz w:val="24"/>
          <w:szCs w:val="24"/>
        </w:rPr>
        <w:t>, as</w:t>
      </w:r>
      <w:r w:rsidR="00704121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C7406" w:rsidRPr="005B0D51">
        <w:rPr>
          <w:rFonts w:ascii="Times New Roman" w:hAnsi="Times New Roman" w:cs="Times New Roman" w:hint="eastAsia"/>
          <w:sz w:val="24"/>
          <w:szCs w:val="24"/>
        </w:rPr>
        <w:t>A. baumannii</w:t>
      </w:r>
      <w:r w:rsidR="0000775A" w:rsidRPr="005B0D51">
        <w:rPr>
          <w:rFonts w:ascii="Times New Roman" w:hAnsi="Times New Roman" w:cs="Times New Roman" w:hint="eastAsia"/>
          <w:sz w:val="24"/>
          <w:szCs w:val="24"/>
        </w:rPr>
        <w:t xml:space="preserve"> did not </w:t>
      </w:r>
      <w:r w:rsidR="0000775A" w:rsidRPr="005B0D51">
        <w:rPr>
          <w:rFonts w:ascii="Times New Roman" w:hAnsi="Times New Roman" w:cs="Times New Roman"/>
          <w:sz w:val="24"/>
          <w:szCs w:val="24"/>
        </w:rPr>
        <w:t>develop</w:t>
      </w:r>
      <w:r w:rsidR="00704121" w:rsidRPr="005B0D51">
        <w:rPr>
          <w:rFonts w:ascii="Times New Roman" w:hAnsi="Times New Roman" w:cs="Times New Roman" w:hint="eastAsia"/>
          <w:sz w:val="24"/>
          <w:szCs w:val="24"/>
        </w:rPr>
        <w:t xml:space="preserve"> therefore it was non-viable</w:t>
      </w:r>
      <w:r w:rsidR="0097235E" w:rsidRPr="005B0D51">
        <w:rPr>
          <w:rFonts w:ascii="Times New Roman" w:hAnsi="Times New Roman" w:cs="Times New Roman" w:hint="eastAsia"/>
          <w:sz w:val="24"/>
          <w:szCs w:val="24"/>
        </w:rPr>
        <w:t xml:space="preserve"> to collect the data from it. </w:t>
      </w:r>
      <w:r w:rsidR="00794B32" w:rsidRPr="005B0D51">
        <w:rPr>
          <w:rFonts w:ascii="Times New Roman" w:hAnsi="Times New Roman" w:cs="Times New Roman" w:hint="eastAsia"/>
          <w:sz w:val="24"/>
          <w:szCs w:val="24"/>
        </w:rPr>
        <w:t xml:space="preserve">Each experiment was conducted in duplicates </w:t>
      </w:r>
      <w:r w:rsidR="00794B32" w:rsidRPr="005B0D51">
        <w:rPr>
          <w:rFonts w:ascii="Times New Roman" w:hAnsi="Times New Roman" w:cs="Times New Roman"/>
          <w:sz w:val="24"/>
          <w:szCs w:val="24"/>
        </w:rPr>
        <w:t xml:space="preserve">to improve the viability of it and to ensure that the results are not biased. </w:t>
      </w:r>
      <w:r w:rsidR="00337BD1" w:rsidRPr="005B0D51">
        <w:rPr>
          <w:rFonts w:ascii="Times New Roman" w:hAnsi="Times New Roman" w:cs="Times New Roman"/>
          <w:sz w:val="24"/>
          <w:szCs w:val="24"/>
        </w:rPr>
        <w:t xml:space="preserve">The antibiotics were pipetted </w:t>
      </w:r>
      <w:r w:rsidR="00B8392F" w:rsidRPr="005B0D51">
        <w:rPr>
          <w:rFonts w:ascii="Times New Roman" w:hAnsi="Times New Roman" w:cs="Times New Roman"/>
          <w:sz w:val="24"/>
          <w:szCs w:val="24"/>
        </w:rPr>
        <w:t>20</w:t>
      </w:r>
      <w:r w:rsidR="00277B4D" w:rsidRPr="005B0D51">
        <w:rPr>
          <w:rStyle w:val="normaltextrun"/>
          <w:rFonts w:ascii="Times New Roman" w:hAnsi="Times New Roman" w:cs="Times New Roman"/>
          <w:sz w:val="24"/>
          <w:szCs w:val="24"/>
        </w:rPr>
        <w:t xml:space="preserve">µl onto the discs, </w:t>
      </w:r>
      <w:r w:rsidR="008A499B" w:rsidRPr="005B0D51">
        <w:rPr>
          <w:rStyle w:val="normaltextrun"/>
          <w:rFonts w:ascii="Times New Roman" w:hAnsi="Times New Roman" w:cs="Times New Roman"/>
          <w:sz w:val="24"/>
          <w:szCs w:val="24"/>
        </w:rPr>
        <w:t>making the amount</w:t>
      </w:r>
      <w:r w:rsidR="00673F10" w:rsidRPr="005B0D51">
        <w:rPr>
          <w:rStyle w:val="normaltextrun"/>
          <w:rFonts w:ascii="Times New Roman" w:hAnsi="Times New Roman" w:cs="Times New Roman"/>
          <w:sz w:val="24"/>
          <w:szCs w:val="24"/>
        </w:rPr>
        <w:t xml:space="preserve"> of</w:t>
      </w:r>
      <w:r w:rsidR="00673F10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 each </w:t>
      </w:r>
      <w:r w:rsidR="008B1270" w:rsidRPr="005B0D51">
        <w:rPr>
          <w:rStyle w:val="normaltextrun"/>
          <w:rFonts w:ascii="Times New Roman" w:hAnsi="Times New Roman" w:cs="Times New Roman"/>
          <w:sz w:val="24"/>
          <w:szCs w:val="24"/>
        </w:rPr>
        <w:t>antibiotic</w:t>
      </w:r>
      <w:r w:rsidR="00673F10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 added</w:t>
      </w:r>
      <w:r w:rsidR="00763AC2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 as </w:t>
      </w:r>
      <w:r w:rsidR="008B1270" w:rsidRPr="005B0D51">
        <w:rPr>
          <w:rStyle w:val="normaltextrun"/>
          <w:rFonts w:ascii="Times New Roman" w:hAnsi="Times New Roman" w:cs="Times New Roman"/>
          <w:sz w:val="24"/>
          <w:szCs w:val="24"/>
        </w:rPr>
        <w:t xml:space="preserve">follows: 5 </w:t>
      </w:r>
      <w:r w:rsidR="00763AC2" w:rsidRPr="005B0D51">
        <w:rPr>
          <w:rStyle w:val="normaltextrun"/>
          <w:rFonts w:ascii="Times New Roman" w:hAnsi="Times New Roman" w:cs="Times New Roman"/>
          <w:sz w:val="24"/>
          <w:szCs w:val="24"/>
        </w:rPr>
        <w:t>µg</w:t>
      </w:r>
      <w:r w:rsidR="00763AC2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 of</w:t>
      </w:r>
      <w:r w:rsidR="00673F10" w:rsidRPr="005B0D51">
        <w:rPr>
          <w:rStyle w:val="normaltextrun"/>
          <w:rFonts w:ascii="Times New Roman" w:hAnsi="Times New Roman" w:cs="Times New Roman"/>
          <w:sz w:val="24"/>
          <w:szCs w:val="24"/>
        </w:rPr>
        <w:t xml:space="preserve"> Ciprofloxacin, </w:t>
      </w:r>
      <w:r w:rsidR="00763AC2" w:rsidRPr="005B0D51">
        <w:rPr>
          <w:rStyle w:val="normaltextrun"/>
          <w:rFonts w:ascii="Times New Roman" w:hAnsi="Times New Roman" w:cs="Times New Roman"/>
          <w:sz w:val="24"/>
          <w:szCs w:val="24"/>
        </w:rPr>
        <w:t>10µg</w:t>
      </w:r>
      <w:r w:rsidR="00763AC2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 of </w:t>
      </w:r>
      <w:r w:rsidR="00673F10" w:rsidRPr="005B0D51">
        <w:rPr>
          <w:rStyle w:val="normaltextrun"/>
          <w:rFonts w:ascii="Times New Roman" w:hAnsi="Times New Roman" w:cs="Times New Roman"/>
          <w:sz w:val="24"/>
          <w:szCs w:val="24"/>
        </w:rPr>
        <w:t xml:space="preserve">Meropenem and Ampicillin, </w:t>
      </w:r>
      <w:r w:rsidR="00763AC2" w:rsidRPr="005B0D51">
        <w:rPr>
          <w:rStyle w:val="normaltextrun"/>
          <w:rFonts w:ascii="Times New Roman" w:hAnsi="Times New Roman" w:cs="Times New Roman"/>
          <w:sz w:val="24"/>
          <w:szCs w:val="24"/>
        </w:rPr>
        <w:t>30µg</w:t>
      </w:r>
      <w:r w:rsidR="00763AC2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 of </w:t>
      </w:r>
      <w:r w:rsidR="00673F10" w:rsidRPr="005B0D51">
        <w:rPr>
          <w:rStyle w:val="normaltextrun"/>
          <w:rFonts w:ascii="Times New Roman" w:hAnsi="Times New Roman" w:cs="Times New Roman"/>
          <w:sz w:val="24"/>
          <w:szCs w:val="24"/>
        </w:rPr>
        <w:t>Amikacin</w:t>
      </w:r>
      <w:r w:rsidR="008B1270" w:rsidRPr="005B0D51">
        <w:rPr>
          <w:rStyle w:val="normaltextrun"/>
          <w:rFonts w:ascii="Times New Roman" w:hAnsi="Times New Roman" w:cs="Times New Roman"/>
          <w:sz w:val="24"/>
          <w:szCs w:val="24"/>
        </w:rPr>
        <w:t>.</w:t>
      </w:r>
      <w:r w:rsidR="00467E12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 These discs were dried</w:t>
      </w:r>
      <w:r w:rsidR="008B1270" w:rsidRPr="005B0D51">
        <w:rPr>
          <w:rStyle w:val="normaltextrun"/>
          <w:rFonts w:ascii="Times New Roman" w:hAnsi="Times New Roman" w:cs="Times New Roman"/>
          <w:sz w:val="24"/>
          <w:szCs w:val="24"/>
        </w:rPr>
        <w:t>,</w:t>
      </w:r>
      <w:r w:rsidR="00467E12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 then </w:t>
      </w:r>
      <w:r w:rsidR="006B1611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placed onto </w:t>
      </w:r>
      <w:r w:rsidR="008B1270" w:rsidRPr="005B0D51">
        <w:rPr>
          <w:rStyle w:val="normaltextrun"/>
          <w:rFonts w:ascii="Times New Roman" w:hAnsi="Times New Roman" w:cs="Times New Roman"/>
          <w:sz w:val="24"/>
          <w:szCs w:val="24"/>
        </w:rPr>
        <w:t xml:space="preserve">the </w:t>
      </w:r>
      <w:r w:rsidR="006B1611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bacteria lawns on </w:t>
      </w:r>
      <w:r w:rsidR="008B1270" w:rsidRPr="005B0D51">
        <w:rPr>
          <w:rStyle w:val="normaltextrun"/>
          <w:rFonts w:ascii="Times New Roman" w:hAnsi="Times New Roman" w:cs="Times New Roman"/>
          <w:sz w:val="24"/>
          <w:szCs w:val="24"/>
        </w:rPr>
        <w:t xml:space="preserve">the </w:t>
      </w:r>
      <w:r w:rsidR="006B1611" w:rsidRPr="005B0D51">
        <w:rPr>
          <w:rStyle w:val="normaltextrun"/>
          <w:rFonts w:ascii="Times New Roman" w:hAnsi="Times New Roman" w:cs="Times New Roman" w:hint="eastAsia"/>
          <w:sz w:val="24"/>
          <w:szCs w:val="24"/>
        </w:rPr>
        <w:t xml:space="preserve">agar </w:t>
      </w:r>
      <w:r w:rsidR="006B1611" w:rsidRPr="005B0D51">
        <w:rPr>
          <w:rStyle w:val="normaltextrun"/>
          <w:rFonts w:ascii="Times New Roman" w:hAnsi="Times New Roman" w:cs="Times New Roman"/>
          <w:sz w:val="24"/>
          <w:szCs w:val="24"/>
        </w:rPr>
        <w:t>plates.</w:t>
      </w:r>
      <w:r w:rsidR="006B1611" w:rsidRPr="005B0D51">
        <w:rPr>
          <w:rFonts w:ascii="Times New Roman" w:hAnsi="Times New Roman" w:cs="Times New Roman"/>
          <w:sz w:val="24"/>
          <w:szCs w:val="24"/>
        </w:rPr>
        <w:t xml:space="preserve"> Table</w:t>
      </w:r>
      <w:r w:rsidR="0097235E" w:rsidRPr="005B0D51">
        <w:rPr>
          <w:rFonts w:ascii="Times New Roman" w:hAnsi="Times New Roman" w:cs="Times New Roman" w:hint="eastAsia"/>
          <w:sz w:val="24"/>
          <w:szCs w:val="24"/>
        </w:rPr>
        <w:t xml:space="preserve"> 1 show</w:t>
      </w:r>
      <w:r w:rsidR="00D174F1" w:rsidRPr="005B0D51">
        <w:rPr>
          <w:rFonts w:ascii="Times New Roman" w:hAnsi="Times New Roman" w:cs="Times New Roman" w:hint="eastAsia"/>
          <w:sz w:val="24"/>
          <w:szCs w:val="24"/>
        </w:rPr>
        <w:t>s</w:t>
      </w:r>
      <w:r w:rsidR="0097235E" w:rsidRPr="005B0D51">
        <w:rPr>
          <w:rFonts w:ascii="Times New Roman" w:hAnsi="Times New Roman" w:cs="Times New Roman" w:hint="eastAsia"/>
          <w:sz w:val="24"/>
          <w:szCs w:val="24"/>
        </w:rPr>
        <w:t xml:space="preserve"> zone</w:t>
      </w:r>
      <w:r w:rsidR="00D174F1" w:rsidRPr="005B0D51">
        <w:rPr>
          <w:rFonts w:ascii="Times New Roman" w:hAnsi="Times New Roman" w:cs="Times New Roman" w:hint="eastAsia"/>
          <w:sz w:val="24"/>
          <w:szCs w:val="24"/>
        </w:rPr>
        <w:t>s</w:t>
      </w:r>
      <w:r w:rsidR="0097235E" w:rsidRPr="005B0D51">
        <w:rPr>
          <w:rFonts w:ascii="Times New Roman" w:hAnsi="Times New Roman" w:cs="Times New Roman" w:hint="eastAsia"/>
          <w:sz w:val="24"/>
          <w:szCs w:val="24"/>
        </w:rPr>
        <w:t xml:space="preserve"> of inhibition</w:t>
      </w:r>
      <w:r w:rsidR="006B1611" w:rsidRPr="005B0D51">
        <w:rPr>
          <w:rFonts w:ascii="Times New Roman" w:hAnsi="Times New Roman" w:cs="Times New Roman" w:hint="eastAsia"/>
          <w:sz w:val="24"/>
          <w:szCs w:val="24"/>
        </w:rPr>
        <w:t xml:space="preserve"> measured after</w:t>
      </w:r>
      <w:r w:rsidR="00E9372A" w:rsidRPr="005B0D51">
        <w:rPr>
          <w:rFonts w:ascii="Times New Roman" w:hAnsi="Times New Roman" w:cs="Times New Roman" w:hint="eastAsia"/>
          <w:sz w:val="24"/>
          <w:szCs w:val="24"/>
        </w:rPr>
        <w:t xml:space="preserve"> approximately 24 hours of incubation</w:t>
      </w:r>
      <w:r w:rsidR="004329DA" w:rsidRPr="005B0D51">
        <w:rPr>
          <w:rFonts w:ascii="Times New Roman" w:hAnsi="Times New Roman" w:cs="Times New Roman" w:hint="eastAsia"/>
          <w:sz w:val="24"/>
          <w:szCs w:val="24"/>
        </w:rPr>
        <w:t xml:space="preserve"> at </w:t>
      </w:r>
      <w:r w:rsidR="008B1270" w:rsidRPr="005B0D51">
        <w:rPr>
          <w:rFonts w:ascii="Times New Roman" w:hAnsi="Times New Roman" w:cs="Times New Roman"/>
          <w:sz w:val="24"/>
          <w:szCs w:val="24"/>
        </w:rPr>
        <w:t>37 °C</w:t>
      </w:r>
      <w:r w:rsidR="009D0C10" w:rsidRPr="005B0D51">
        <w:rPr>
          <w:rFonts w:ascii="Times New Roman" w:hAnsi="Times New Roman" w:cs="Times New Roman" w:hint="eastAsia"/>
          <w:sz w:val="24"/>
          <w:szCs w:val="24"/>
        </w:rPr>
        <w:t>,</w:t>
      </w:r>
      <w:r w:rsidR="00D174F1" w:rsidRPr="005B0D51">
        <w:rPr>
          <w:rFonts w:ascii="Times New Roman" w:hAnsi="Times New Roman" w:cs="Times New Roman" w:hint="eastAsia"/>
          <w:sz w:val="24"/>
          <w:szCs w:val="24"/>
        </w:rPr>
        <w:t xml:space="preserve"> from different antibiotics used</w:t>
      </w:r>
      <w:r w:rsidR="00271434" w:rsidRPr="005B0D51">
        <w:rPr>
          <w:rFonts w:ascii="Times New Roman" w:hAnsi="Times New Roman" w:cs="Times New Roman" w:hint="eastAsia"/>
          <w:sz w:val="24"/>
          <w:szCs w:val="24"/>
        </w:rPr>
        <w:t xml:space="preserve"> and </w:t>
      </w:r>
      <w:r w:rsidR="008B1270" w:rsidRPr="005B0D51">
        <w:rPr>
          <w:rFonts w:ascii="Times New Roman" w:hAnsi="Times New Roman" w:cs="Times New Roman"/>
          <w:sz w:val="24"/>
          <w:szCs w:val="24"/>
        </w:rPr>
        <w:t xml:space="preserve">the </w:t>
      </w:r>
      <w:r w:rsidR="00271434" w:rsidRPr="005B0D51">
        <w:rPr>
          <w:rFonts w:ascii="Times New Roman" w:hAnsi="Times New Roman" w:cs="Times New Roman" w:hint="eastAsia"/>
          <w:sz w:val="24"/>
          <w:szCs w:val="24"/>
        </w:rPr>
        <w:t>average of the data</w:t>
      </w:r>
      <w:r w:rsidR="00D174F1" w:rsidRPr="005B0D51"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14:paraId="0B5141F8" w14:textId="1153C889" w:rsidR="00890F07" w:rsidRPr="005B0D51" w:rsidRDefault="00AC02AE" w:rsidP="008A09A0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0D51">
        <w:rPr>
          <w:rFonts w:ascii="Times New Roman" w:hAnsi="Times New Roman" w:cs="Times New Roman" w:hint="eastAsia"/>
          <w:b/>
          <w:bCs/>
          <w:sz w:val="24"/>
          <w:szCs w:val="24"/>
        </w:rPr>
        <w:t>Table 1</w:t>
      </w:r>
    </w:p>
    <w:p w14:paraId="4F64683F" w14:textId="45E309F5" w:rsidR="00B771C2" w:rsidRPr="005B0D51" w:rsidRDefault="00B771C2" w:rsidP="008A09A0">
      <w:pPr>
        <w:spacing w:after="0"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B0D51">
        <w:rPr>
          <w:rFonts w:ascii="Times New Roman" w:hAnsi="Times New Roman" w:cs="Times New Roman" w:hint="eastAsia"/>
          <w:i/>
          <w:iCs/>
          <w:sz w:val="24"/>
          <w:szCs w:val="24"/>
        </w:rPr>
        <w:t>Zone of Inhibition Measured</w:t>
      </w:r>
    </w:p>
    <w:tbl>
      <w:tblPr>
        <w:tblW w:w="8971" w:type="dxa"/>
        <w:tblLook w:val="04A0" w:firstRow="1" w:lastRow="0" w:firstColumn="1" w:lastColumn="0" w:noHBand="0" w:noVBand="1"/>
      </w:tblPr>
      <w:tblGrid>
        <w:gridCol w:w="2453"/>
        <w:gridCol w:w="1402"/>
        <w:gridCol w:w="1329"/>
        <w:gridCol w:w="1124"/>
        <w:gridCol w:w="1213"/>
        <w:gridCol w:w="1495"/>
      </w:tblGrid>
      <w:tr w:rsidR="00C42F73" w:rsidRPr="005B0D51" w14:paraId="10E9D2C1" w14:textId="77777777" w:rsidTr="00872895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70915" w14:textId="3BF9C150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442AB" w14:textId="18E5A0C1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E845F" w14:textId="1A525503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Meropenem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8F9DE" w14:textId="4429325C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Amikacin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68CD2" w14:textId="25BF436D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Ampicillin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1F98" w14:textId="1AC7F13B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Ciprofloxacin</w:t>
            </w:r>
          </w:p>
        </w:tc>
      </w:tr>
      <w:tr w:rsidR="00C42F73" w:rsidRPr="005B0D51" w14:paraId="2B1D3786" w14:textId="77777777" w:rsidTr="00872895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6E2FE" w14:textId="17065BB7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A. baumannii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F22E9" w14:textId="1B3A1442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 1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B0935" w14:textId="7E7050E4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16.9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CF174" w14:textId="5A141335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8F49" w14:textId="42BA9B2C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0BA70" w14:textId="22318D9C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21.5</w:t>
            </w:r>
          </w:p>
        </w:tc>
      </w:tr>
      <w:tr w:rsidR="00C42F73" w:rsidRPr="005B0D51" w14:paraId="037E2A69" w14:textId="77777777" w:rsidTr="00872895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EB8B" w14:textId="775C6BFA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4017F" w14:textId="3FE9E961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 2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425A" w14:textId="3C954B1A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9.4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028AD" w14:textId="283589B0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2E3F" w14:textId="18F71683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BDF9C" w14:textId="21203CF4" w:rsidR="00374CB0" w:rsidRPr="005B0D51" w:rsidRDefault="00C42F73" w:rsidP="00374CB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10.1</w:t>
            </w:r>
          </w:p>
        </w:tc>
      </w:tr>
      <w:tr w:rsidR="00872895" w:rsidRPr="005B0D51" w14:paraId="0C5FAC7D" w14:textId="77777777" w:rsidTr="00872895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619667" w14:textId="77777777" w:rsidR="00872895" w:rsidRPr="005B0D51" w:rsidRDefault="00872895" w:rsidP="00872895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3E7DA" w14:textId="7C0D67E6" w:rsidR="00872895" w:rsidRPr="005B0D51" w:rsidRDefault="006E0B06" w:rsidP="00872895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726865" w14:textId="0FA02FEE" w:rsidR="00872895" w:rsidRPr="005B0D51" w:rsidRDefault="00872895" w:rsidP="0087289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Aptos Narrow" w:hAnsi="Aptos Narrow"/>
                <w:color w:val="000000"/>
                <w:sz w:val="24"/>
                <w:szCs w:val="24"/>
              </w:rPr>
              <w:t>13.2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1BA823" w14:textId="0F5B6B18" w:rsidR="00872895" w:rsidRPr="005B0D51" w:rsidRDefault="00872895" w:rsidP="0087289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Aptos Narrow" w:hAnsi="Aptos Narrow"/>
                <w:color w:val="000000"/>
                <w:sz w:val="24"/>
                <w:szCs w:val="24"/>
              </w:rPr>
              <w:t>16.6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0DF817" w14:textId="412842F2" w:rsidR="00872895" w:rsidRPr="005B0D51" w:rsidRDefault="00872895" w:rsidP="0087289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Aptos Narrow" w:hAnsi="Aptos Narrow"/>
                <w:color w:val="000000"/>
                <w:sz w:val="24"/>
                <w:szCs w:val="24"/>
              </w:rPr>
              <w:t>0.0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37F1A" w14:textId="409D25D7" w:rsidR="00872895" w:rsidRPr="005B0D51" w:rsidRDefault="00872895" w:rsidP="0087289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Aptos Narrow" w:hAnsi="Aptos Narrow"/>
                <w:color w:val="000000"/>
                <w:sz w:val="24"/>
                <w:szCs w:val="24"/>
              </w:rPr>
              <w:t>15.8</w:t>
            </w:r>
          </w:p>
        </w:tc>
      </w:tr>
      <w:tr w:rsidR="00C42F73" w:rsidRPr="005B0D51" w14:paraId="102966C4" w14:textId="77777777" w:rsidTr="00872895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D9D3E" w14:textId="46279D4F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E. faecalis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6159C" w14:textId="16D1D710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 1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7E375" w14:textId="6E64B9EE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13.9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DB48D" w14:textId="42F72E52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47624" w14:textId="0F2EC1EF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8.0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512A7" w14:textId="1FCD69C6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25.7</w:t>
            </w:r>
          </w:p>
        </w:tc>
      </w:tr>
      <w:tr w:rsidR="00C42F73" w:rsidRPr="005B0D51" w14:paraId="5F2441EA" w14:textId="77777777" w:rsidTr="00872895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8155E" w14:textId="3D0D916C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786A" w14:textId="6715E387" w:rsidR="00C42F73" w:rsidRPr="005B0D51" w:rsidRDefault="00C42F73" w:rsidP="00C42F73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 2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03600" w14:textId="5988D9E1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10.0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48061" w14:textId="2088A9F3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DF60A" w14:textId="4DE531D6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48738" w14:textId="12BBFAB3" w:rsidR="00C42F73" w:rsidRPr="005B0D51" w:rsidRDefault="00C42F73" w:rsidP="001C58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20.9</w:t>
            </w:r>
          </w:p>
        </w:tc>
      </w:tr>
      <w:tr w:rsidR="00872895" w:rsidRPr="005B0D51" w14:paraId="28771E6F" w14:textId="77777777" w:rsidTr="00872895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F977F7" w14:textId="77777777" w:rsidR="00872895" w:rsidRPr="005B0D51" w:rsidRDefault="00872895" w:rsidP="00872895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7BF953" w14:textId="00A95ACF" w:rsidR="00872895" w:rsidRPr="005B0D51" w:rsidRDefault="006E0B06" w:rsidP="00872895">
            <w:pPr>
              <w:widowControl/>
              <w:wordWrap/>
              <w:autoSpaceDE/>
              <w:autoSpaceDN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18C0A5" w14:textId="06A8EF0F" w:rsidR="00872895" w:rsidRPr="005B0D51" w:rsidRDefault="00872895" w:rsidP="0087289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Aptos Narrow" w:hAnsi="Aptos Narrow"/>
                <w:color w:val="000000"/>
                <w:sz w:val="24"/>
                <w:szCs w:val="24"/>
              </w:rPr>
              <w:t>11.9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33C1B" w14:textId="19E7D60A" w:rsidR="00872895" w:rsidRPr="005B0D51" w:rsidRDefault="00872895" w:rsidP="0087289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Aptos Narrow" w:hAnsi="Aptos Narrow"/>
                <w:color w:val="000000"/>
                <w:sz w:val="24"/>
                <w:szCs w:val="24"/>
              </w:rPr>
              <w:t>0.0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459A33" w14:textId="6E0AEAF6" w:rsidR="00872895" w:rsidRPr="005B0D51" w:rsidRDefault="00872895" w:rsidP="0087289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Aptos Narrow" w:hAnsi="Aptos Narrow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94774" w14:textId="33E4DB73" w:rsidR="00872895" w:rsidRPr="005B0D51" w:rsidRDefault="00872895" w:rsidP="0087289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D51">
              <w:rPr>
                <w:rFonts w:ascii="Aptos Narrow" w:hAnsi="Aptos Narrow"/>
                <w:color w:val="000000"/>
                <w:sz w:val="24"/>
                <w:szCs w:val="24"/>
              </w:rPr>
              <w:t>23.3</w:t>
            </w:r>
          </w:p>
        </w:tc>
      </w:tr>
    </w:tbl>
    <w:p w14:paraId="14F2BBB0" w14:textId="77777777" w:rsidR="00AC02AE" w:rsidRPr="005B0D51" w:rsidRDefault="00AC02AE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BBD2F" w14:textId="1B6E1E51" w:rsidR="00AB2C66" w:rsidRPr="005B0D51" w:rsidRDefault="00047D6C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>B</w:t>
      </w:r>
      <w:r w:rsidR="00AB2C66" w:rsidRPr="005B0D51">
        <w:rPr>
          <w:rFonts w:ascii="Times New Roman" w:hAnsi="Times New Roman" w:cs="Times New Roman" w:hint="eastAsia"/>
          <w:sz w:val="24"/>
          <w:szCs w:val="24"/>
        </w:rPr>
        <w:t xml:space="preserve">oth </w:t>
      </w:r>
      <w:r w:rsidR="00917330" w:rsidRPr="005B0D51">
        <w:rPr>
          <w:rFonts w:ascii="Times New Roman" w:hAnsi="Times New Roman" w:cs="Times New Roman" w:hint="eastAsia"/>
          <w:sz w:val="24"/>
          <w:szCs w:val="24"/>
        </w:rPr>
        <w:t>A. baumannii and E. faecalis</w:t>
      </w:r>
      <w:r w:rsidRPr="005B0D51">
        <w:rPr>
          <w:rFonts w:ascii="Times New Roman" w:hAnsi="Times New Roman" w:cs="Times New Roman"/>
          <w:sz w:val="24"/>
          <w:szCs w:val="24"/>
        </w:rPr>
        <w:t>’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 growths were hindered by Meropenem and Ciprofloxacin, whilst Amikacin and Ampicillin</w:t>
      </w:r>
      <w:r w:rsidR="00E12BA5" w:rsidRPr="005B0D51">
        <w:rPr>
          <w:rFonts w:ascii="Times New Roman" w:hAnsi="Times New Roman" w:cs="Times New Roman" w:hint="eastAsia"/>
          <w:sz w:val="24"/>
          <w:szCs w:val="24"/>
        </w:rPr>
        <w:t xml:space="preserve"> only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03CBF" w:rsidRPr="005B0D51">
        <w:rPr>
          <w:rFonts w:ascii="Times New Roman" w:hAnsi="Times New Roman" w:cs="Times New Roman" w:hint="eastAsia"/>
          <w:sz w:val="24"/>
          <w:szCs w:val="24"/>
        </w:rPr>
        <w:t xml:space="preserve">inhibited the </w:t>
      </w:r>
      <w:r w:rsidR="00C03CBF" w:rsidRPr="005B0D51">
        <w:rPr>
          <w:rFonts w:ascii="Times New Roman" w:hAnsi="Times New Roman" w:cs="Times New Roman"/>
          <w:sz w:val="24"/>
          <w:szCs w:val="24"/>
        </w:rPr>
        <w:t>growth</w:t>
      </w:r>
      <w:r w:rsidR="00C03CBF" w:rsidRPr="005B0D51">
        <w:rPr>
          <w:rFonts w:ascii="Times New Roman" w:hAnsi="Times New Roman" w:cs="Times New Roman" w:hint="eastAsia"/>
          <w:sz w:val="24"/>
          <w:szCs w:val="24"/>
        </w:rPr>
        <w:t xml:space="preserve"> of </w:t>
      </w:r>
      <w:r w:rsidR="00E12BA5" w:rsidRPr="005B0D51">
        <w:rPr>
          <w:rFonts w:ascii="Times New Roman" w:hAnsi="Times New Roman" w:cs="Times New Roman" w:hint="eastAsia"/>
          <w:sz w:val="24"/>
          <w:szCs w:val="24"/>
        </w:rPr>
        <w:t xml:space="preserve">one kind of bacteria, </w:t>
      </w:r>
      <w:r w:rsidR="00C03CBF" w:rsidRPr="005B0D51">
        <w:rPr>
          <w:rFonts w:ascii="Times New Roman" w:hAnsi="Times New Roman" w:cs="Times New Roman" w:hint="eastAsia"/>
          <w:sz w:val="24"/>
          <w:szCs w:val="24"/>
        </w:rPr>
        <w:t>A. baumannii and E. Faecalis respectively.</w:t>
      </w:r>
      <w:r w:rsidR="00872895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4D019075" w14:textId="1BAA1FF5" w:rsidR="00175A43" w:rsidRPr="005B0D51" w:rsidRDefault="00175A43" w:rsidP="008A09A0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0D51">
        <w:rPr>
          <w:rFonts w:ascii="Times New Roman" w:hAnsi="Times New Roman" w:cs="Times New Roman" w:hint="eastAsia"/>
          <w:b/>
          <w:bCs/>
          <w:sz w:val="24"/>
          <w:szCs w:val="24"/>
        </w:rPr>
        <w:t>Figure 1</w:t>
      </w:r>
    </w:p>
    <w:p w14:paraId="471598E5" w14:textId="35083D3D" w:rsidR="00175A43" w:rsidRPr="005B0D51" w:rsidRDefault="00DA3555" w:rsidP="008A09A0">
      <w:pPr>
        <w:spacing w:after="0"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B0D51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Average of </w:t>
      </w:r>
      <w:r w:rsidR="00175A43" w:rsidRPr="005B0D51">
        <w:rPr>
          <w:rFonts w:ascii="Times New Roman" w:hAnsi="Times New Roman" w:cs="Times New Roman" w:hint="eastAsia"/>
          <w:i/>
          <w:iCs/>
          <w:sz w:val="24"/>
          <w:szCs w:val="24"/>
        </w:rPr>
        <w:t>Zone of Inhibition</w:t>
      </w:r>
    </w:p>
    <w:p w14:paraId="1D5951F7" w14:textId="77777777" w:rsidR="002D47E1" w:rsidRDefault="00DA3555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C4FC8ED" wp14:editId="3B2FB9BA">
            <wp:simplePos x="0" y="0"/>
            <wp:positionH relativeFrom="margin">
              <wp:align>left</wp:align>
            </wp:positionH>
            <wp:positionV relativeFrom="paragraph">
              <wp:posOffset>43939</wp:posOffset>
            </wp:positionV>
            <wp:extent cx="4572000" cy="2743200"/>
            <wp:effectExtent l="0" t="0" r="0" b="0"/>
            <wp:wrapTopAndBottom/>
            <wp:docPr id="1308785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DA0C7C5-5B36-DBB4-49AD-72499C76AD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4FF599CB" w14:textId="6A8F7A72" w:rsidR="00DA3555" w:rsidRPr="005B0D51" w:rsidRDefault="00271434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 xml:space="preserve">Figure 1 </w:t>
      </w:r>
      <w:r w:rsidR="003F1272" w:rsidRPr="005B0D51">
        <w:rPr>
          <w:rFonts w:ascii="Times New Roman" w:hAnsi="Times New Roman" w:cs="Times New Roman" w:hint="eastAsia"/>
          <w:sz w:val="24"/>
          <w:szCs w:val="24"/>
        </w:rPr>
        <w:t xml:space="preserve">presents </w:t>
      </w:r>
      <w:r w:rsidR="00CD0E97" w:rsidRPr="005B0D51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CD0E97" w:rsidRPr="005B0D51">
        <w:rPr>
          <w:rFonts w:ascii="Times New Roman" w:hAnsi="Times New Roman" w:cs="Times New Roman"/>
          <w:sz w:val="24"/>
          <w:szCs w:val="24"/>
        </w:rPr>
        <w:t>average</w:t>
      </w:r>
      <w:r w:rsidR="00CD0E97" w:rsidRPr="005B0D51">
        <w:rPr>
          <w:rFonts w:ascii="Times New Roman" w:hAnsi="Times New Roman" w:cs="Times New Roman" w:hint="eastAsia"/>
          <w:sz w:val="24"/>
          <w:szCs w:val="24"/>
        </w:rPr>
        <w:t xml:space="preserve"> zone of inhibition in a graph form. </w:t>
      </w:r>
      <w:r w:rsidR="00A11598" w:rsidRPr="005B0D51">
        <w:rPr>
          <w:rFonts w:ascii="Times New Roman" w:hAnsi="Times New Roman" w:cs="Times New Roman" w:hint="eastAsia"/>
          <w:sz w:val="24"/>
          <w:szCs w:val="24"/>
        </w:rPr>
        <w:t xml:space="preserve">By average, in Meropenem, the </w:t>
      </w:r>
      <w:r w:rsidR="008B1270" w:rsidRPr="005B0D51">
        <w:rPr>
          <w:rFonts w:ascii="Times New Roman" w:hAnsi="Times New Roman" w:cs="Times New Roman"/>
          <w:sz w:val="24"/>
          <w:szCs w:val="24"/>
        </w:rPr>
        <w:t>discouragement</w:t>
      </w:r>
      <w:r w:rsidR="00A11598" w:rsidRPr="005B0D51">
        <w:rPr>
          <w:rFonts w:ascii="Times New Roman" w:hAnsi="Times New Roman" w:cs="Times New Roman" w:hint="eastAsia"/>
          <w:sz w:val="24"/>
          <w:szCs w:val="24"/>
        </w:rPr>
        <w:t xml:space="preserve"> of </w:t>
      </w:r>
      <w:r w:rsidR="00A11598" w:rsidRPr="005B0D51">
        <w:rPr>
          <w:rFonts w:ascii="Times New Roman" w:hAnsi="Times New Roman" w:cs="Times New Roman"/>
          <w:sz w:val="24"/>
          <w:szCs w:val="24"/>
        </w:rPr>
        <w:t>growth</w:t>
      </w:r>
      <w:r w:rsidR="00A11598" w:rsidRPr="005B0D51">
        <w:rPr>
          <w:rFonts w:ascii="Times New Roman" w:hAnsi="Times New Roman" w:cs="Times New Roman" w:hint="eastAsia"/>
          <w:sz w:val="24"/>
          <w:szCs w:val="24"/>
        </w:rPr>
        <w:t xml:space="preserve"> of A. baumannii was slightly bigger than E. faecalis</w:t>
      </w:r>
      <w:r w:rsidR="00A11598" w:rsidRPr="005B0D51">
        <w:rPr>
          <w:rFonts w:ascii="Times New Roman" w:hAnsi="Times New Roman" w:cs="Times New Roman"/>
          <w:sz w:val="24"/>
          <w:szCs w:val="24"/>
        </w:rPr>
        <w:t>’</w:t>
      </w:r>
      <w:r w:rsidR="00A11598" w:rsidRPr="005B0D51">
        <w:rPr>
          <w:rFonts w:ascii="Times New Roman" w:hAnsi="Times New Roman" w:cs="Times New Roman" w:hint="eastAsia"/>
          <w:sz w:val="24"/>
          <w:szCs w:val="24"/>
        </w:rPr>
        <w:t xml:space="preserve">, as shown in Figure 1. </w:t>
      </w:r>
      <w:r w:rsidR="00505379" w:rsidRPr="005B0D51">
        <w:rPr>
          <w:rFonts w:ascii="Times New Roman" w:hAnsi="Times New Roman" w:cs="Times New Roman" w:hint="eastAsia"/>
          <w:sz w:val="24"/>
          <w:szCs w:val="24"/>
        </w:rPr>
        <w:t xml:space="preserve">However, in the case of </w:t>
      </w:r>
      <w:r w:rsidR="00505379" w:rsidRPr="005B0D51">
        <w:rPr>
          <w:rFonts w:ascii="Times New Roman" w:hAnsi="Times New Roman" w:cs="Times New Roman"/>
          <w:sz w:val="24"/>
          <w:szCs w:val="24"/>
        </w:rPr>
        <w:t>Ciprofloxacin</w:t>
      </w:r>
      <w:r w:rsidR="00505379" w:rsidRPr="005B0D51">
        <w:rPr>
          <w:rFonts w:ascii="Times New Roman" w:hAnsi="Times New Roman" w:cs="Times New Roman" w:hint="eastAsia"/>
          <w:sz w:val="24"/>
          <w:szCs w:val="24"/>
        </w:rPr>
        <w:t xml:space="preserve">, E. faecalis </w:t>
      </w:r>
      <w:r w:rsidR="00846A09" w:rsidRPr="005B0D51">
        <w:rPr>
          <w:rFonts w:ascii="Times New Roman" w:hAnsi="Times New Roman" w:cs="Times New Roman" w:hint="eastAsia"/>
          <w:sz w:val="24"/>
          <w:szCs w:val="24"/>
        </w:rPr>
        <w:t xml:space="preserve">was </w:t>
      </w:r>
      <w:r w:rsidR="008B1270" w:rsidRPr="005B0D51">
        <w:rPr>
          <w:rFonts w:ascii="Times New Roman" w:hAnsi="Times New Roman" w:cs="Times New Roman"/>
          <w:sz w:val="24"/>
          <w:szCs w:val="24"/>
        </w:rPr>
        <w:t>more</w:t>
      </w:r>
      <w:r w:rsidR="00846A09" w:rsidRPr="005B0D51">
        <w:rPr>
          <w:rFonts w:ascii="Times New Roman" w:hAnsi="Times New Roman" w:cs="Times New Roman" w:hint="eastAsia"/>
          <w:sz w:val="24"/>
          <w:szCs w:val="24"/>
        </w:rPr>
        <w:t xml:space="preserve"> affected than A. baumannii</w:t>
      </w:r>
      <w:r w:rsidR="00B51849" w:rsidRPr="005B0D51">
        <w:rPr>
          <w:rFonts w:ascii="Times New Roman" w:hAnsi="Times New Roman" w:cs="Times New Roman" w:hint="eastAsia"/>
          <w:sz w:val="24"/>
          <w:szCs w:val="24"/>
        </w:rPr>
        <w:t xml:space="preserve">, showing approximately 8mm difference in the </w:t>
      </w:r>
      <w:r w:rsidR="00B51849" w:rsidRPr="005B0D51">
        <w:rPr>
          <w:rFonts w:ascii="Times New Roman" w:hAnsi="Times New Roman" w:cs="Times New Roman"/>
          <w:sz w:val="24"/>
          <w:szCs w:val="24"/>
        </w:rPr>
        <w:t>diameter</w:t>
      </w:r>
      <w:r w:rsidR="00B51849" w:rsidRPr="005B0D51">
        <w:rPr>
          <w:rFonts w:ascii="Times New Roman" w:hAnsi="Times New Roman" w:cs="Times New Roman" w:hint="eastAsia"/>
          <w:sz w:val="24"/>
          <w:szCs w:val="24"/>
        </w:rPr>
        <w:t>.</w:t>
      </w:r>
    </w:p>
    <w:p w14:paraId="47E2971B" w14:textId="488E97ED" w:rsidR="00CC1BAA" w:rsidRPr="005B0D51" w:rsidRDefault="00CC1BAA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ab/>
      </w:r>
      <w:r w:rsidR="002F1EDC" w:rsidRPr="005B0D51">
        <w:rPr>
          <w:rFonts w:ascii="Times New Roman" w:hAnsi="Times New Roman" w:cs="Times New Roman" w:hint="eastAsia"/>
          <w:sz w:val="24"/>
          <w:szCs w:val="24"/>
        </w:rPr>
        <w:t>To look</w:t>
      </w:r>
      <w:r w:rsidR="00351ED4" w:rsidRPr="005B0D51">
        <w:rPr>
          <w:rFonts w:ascii="Times New Roman" w:hAnsi="Times New Roman" w:cs="Times New Roman" w:hint="eastAsia"/>
          <w:sz w:val="24"/>
          <w:szCs w:val="24"/>
        </w:rPr>
        <w:t xml:space="preserve"> onto the breakpoints of each bacterium on </w:t>
      </w:r>
      <w:r w:rsidR="00310197" w:rsidRPr="005B0D51">
        <w:rPr>
          <w:rFonts w:ascii="Times New Roman" w:hAnsi="Times New Roman" w:cs="Times New Roman" w:hint="eastAsia"/>
          <w:sz w:val="24"/>
          <w:szCs w:val="24"/>
        </w:rPr>
        <w:t xml:space="preserve">different antibiotics, </w:t>
      </w:r>
      <w:r w:rsidR="008B1270" w:rsidRPr="005B0D51">
        <w:rPr>
          <w:rFonts w:ascii="Times New Roman" w:hAnsi="Times New Roman" w:cs="Times New Roman"/>
          <w:sz w:val="24"/>
          <w:szCs w:val="24"/>
        </w:rPr>
        <w:t xml:space="preserve">the </w:t>
      </w:r>
      <w:r w:rsidR="00140D8C" w:rsidRPr="005B0D51">
        <w:rPr>
          <w:rFonts w:ascii="Times New Roman" w:hAnsi="Times New Roman" w:cs="Times New Roman" w:hint="eastAsia"/>
          <w:sz w:val="24"/>
          <w:szCs w:val="24"/>
        </w:rPr>
        <w:t>clinical breakpoint</w:t>
      </w:r>
      <w:r w:rsidR="00867D87" w:rsidRPr="005B0D51">
        <w:rPr>
          <w:rFonts w:ascii="Times New Roman" w:hAnsi="Times New Roman" w:cs="Times New Roman" w:hint="eastAsia"/>
          <w:sz w:val="24"/>
          <w:szCs w:val="24"/>
        </w:rPr>
        <w:t xml:space="preserve">s table from </w:t>
      </w:r>
      <w:r w:rsidR="00310197" w:rsidRPr="005B0D51">
        <w:rPr>
          <w:rFonts w:ascii="Times New Roman" w:hAnsi="Times New Roman" w:cs="Times New Roman" w:hint="eastAsia"/>
          <w:sz w:val="24"/>
          <w:szCs w:val="24"/>
        </w:rPr>
        <w:t>EUCAST</w:t>
      </w:r>
      <w:r w:rsidR="002F1EDC" w:rsidRPr="005B0D51">
        <w:rPr>
          <w:rFonts w:ascii="Times New Roman" w:hAnsi="Times New Roman" w:cs="Times New Roman" w:hint="eastAsia"/>
          <w:sz w:val="24"/>
          <w:szCs w:val="24"/>
        </w:rPr>
        <w:t xml:space="preserve"> (European Committee on Antimicrobial Susceptibility Testing)</w:t>
      </w:r>
      <w:r w:rsidR="00310197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F1EDC" w:rsidRPr="005B0D51">
        <w:rPr>
          <w:rFonts w:ascii="Times New Roman" w:hAnsi="Times New Roman" w:cs="Times New Roman" w:hint="eastAsia"/>
          <w:sz w:val="24"/>
          <w:szCs w:val="24"/>
        </w:rPr>
        <w:t>is used.</w:t>
      </w:r>
    </w:p>
    <w:p w14:paraId="433C2AE6" w14:textId="27B669AE" w:rsidR="007D6A2D" w:rsidRPr="005B0D51" w:rsidRDefault="007D6A2D" w:rsidP="008A09A0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0D51">
        <w:rPr>
          <w:rFonts w:ascii="Times New Roman" w:hAnsi="Times New Roman" w:cs="Times New Roman" w:hint="eastAsia"/>
          <w:b/>
          <w:bCs/>
          <w:sz w:val="24"/>
          <w:szCs w:val="24"/>
        </w:rPr>
        <w:t>Table 2</w:t>
      </w:r>
    </w:p>
    <w:p w14:paraId="6EC83DC8" w14:textId="4B3FE023" w:rsidR="007D6A2D" w:rsidRPr="005B0D51" w:rsidRDefault="00046059" w:rsidP="008A09A0">
      <w:pPr>
        <w:spacing w:after="0"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B0D51">
        <w:rPr>
          <w:rFonts w:ascii="Times New Roman" w:hAnsi="Times New Roman" w:cs="Times New Roman" w:hint="eastAsia"/>
          <w:i/>
          <w:iCs/>
          <w:sz w:val="24"/>
          <w:szCs w:val="24"/>
        </w:rPr>
        <w:t>Acinetobacter spp. Breakpoints (Excerpted)</w:t>
      </w:r>
    </w:p>
    <w:tbl>
      <w:tblPr>
        <w:tblStyle w:val="TableGrid"/>
        <w:tblpPr w:leftFromText="180" w:rightFromText="180" w:vertAnchor="text" w:tblpY="1"/>
        <w:tblOverlap w:val="never"/>
        <w:tblW w:w="8217" w:type="dxa"/>
        <w:tblLook w:val="04A0" w:firstRow="1" w:lastRow="0" w:firstColumn="1" w:lastColumn="0" w:noHBand="0" w:noVBand="1"/>
      </w:tblPr>
      <w:tblGrid>
        <w:gridCol w:w="1604"/>
        <w:gridCol w:w="941"/>
        <w:gridCol w:w="1980"/>
        <w:gridCol w:w="1416"/>
        <w:gridCol w:w="2276"/>
      </w:tblGrid>
      <w:tr w:rsidR="00DC05FC" w:rsidRPr="005B0D51" w14:paraId="4C3A7B27" w14:textId="37053199" w:rsidTr="00747CC8">
        <w:trPr>
          <w:trHeight w:val="296"/>
        </w:trPr>
        <w:tc>
          <w:tcPr>
            <w:tcW w:w="1604" w:type="dxa"/>
          </w:tcPr>
          <w:p w14:paraId="023B25D2" w14:textId="77777777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  <w:gridSpan w:val="2"/>
          </w:tcPr>
          <w:p w14:paraId="322687DC" w14:textId="77777777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Zone diameter breakpoints (mm)</w:t>
            </w:r>
          </w:p>
        </w:tc>
        <w:tc>
          <w:tcPr>
            <w:tcW w:w="1416" w:type="dxa"/>
            <w:vMerge w:val="restart"/>
          </w:tcPr>
          <w:p w14:paraId="6823D09F" w14:textId="64893A22" w:rsidR="00DC05FC" w:rsidRPr="005B0D51" w:rsidRDefault="00F01385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Average zone of </w:t>
            </w:r>
            <w:r w:rsidR="000700F4" w:rsidRPr="005B0D51">
              <w:rPr>
                <w:rFonts w:ascii="Times New Roman" w:hAnsi="Times New Roman" w:cs="Times New Roman"/>
                <w:sz w:val="24"/>
                <w:szCs w:val="24"/>
              </w:rPr>
              <w:t>inhibition</w:t>
            </w:r>
          </w:p>
          <w:p w14:paraId="53610646" w14:textId="3D794F66" w:rsidR="00F01385" w:rsidRPr="005B0D51" w:rsidRDefault="00F01385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(mm)</w:t>
            </w:r>
          </w:p>
        </w:tc>
        <w:tc>
          <w:tcPr>
            <w:tcW w:w="2276" w:type="dxa"/>
            <w:vMerge w:val="restart"/>
          </w:tcPr>
          <w:p w14:paraId="43CC9371" w14:textId="77777777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Susceptibility</w:t>
            </w:r>
          </w:p>
          <w:p w14:paraId="5D4C9073" w14:textId="5B687A89" w:rsidR="00747CC8" w:rsidRPr="005B0D51" w:rsidRDefault="00747CC8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according to the experiment data</w:t>
            </w:r>
          </w:p>
        </w:tc>
      </w:tr>
      <w:tr w:rsidR="00DC05FC" w:rsidRPr="005B0D51" w14:paraId="31ED8D4C" w14:textId="32D7E6F7" w:rsidTr="00747CC8">
        <w:trPr>
          <w:trHeight w:val="72"/>
        </w:trPr>
        <w:tc>
          <w:tcPr>
            <w:tcW w:w="1604" w:type="dxa"/>
          </w:tcPr>
          <w:p w14:paraId="7A936B32" w14:textId="77777777" w:rsidR="00DC05FC" w:rsidRPr="005B0D51" w:rsidRDefault="00DC05FC" w:rsidP="00D14D4B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048449D0" w14:textId="77777777" w:rsidR="00DC05FC" w:rsidRPr="005B0D51" w:rsidRDefault="00DC05FC" w:rsidP="003A325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5B0D51">
              <w:rPr>
                <w:rFonts w:ascii="Times New Roman" w:hAnsi="Times New Roman" w:cs="Times New Roman"/>
              </w:rPr>
              <w:t>S ≥</w:t>
            </w:r>
          </w:p>
        </w:tc>
        <w:tc>
          <w:tcPr>
            <w:tcW w:w="1980" w:type="dxa"/>
          </w:tcPr>
          <w:p w14:paraId="621072B9" w14:textId="77777777" w:rsidR="00DC05FC" w:rsidRPr="005B0D51" w:rsidRDefault="00DC05FC" w:rsidP="003A325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5B0D51">
              <w:rPr>
                <w:rFonts w:ascii="Times New Roman" w:hAnsi="Times New Roman" w:cs="Times New Roman"/>
              </w:rPr>
              <w:t>R&lt;</w:t>
            </w:r>
          </w:p>
        </w:tc>
        <w:tc>
          <w:tcPr>
            <w:tcW w:w="1416" w:type="dxa"/>
            <w:vMerge/>
          </w:tcPr>
          <w:p w14:paraId="2C0E0BF5" w14:textId="77777777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6" w:type="dxa"/>
            <w:vMerge/>
          </w:tcPr>
          <w:p w14:paraId="1FC45851" w14:textId="77777777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5FC" w:rsidRPr="005B0D51" w14:paraId="0CDFA95F" w14:textId="1AC6E158" w:rsidTr="00747CC8">
        <w:trPr>
          <w:trHeight w:val="149"/>
        </w:trPr>
        <w:tc>
          <w:tcPr>
            <w:tcW w:w="1604" w:type="dxa"/>
          </w:tcPr>
          <w:p w14:paraId="0152678B" w14:textId="77777777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Ampicillin</w:t>
            </w:r>
          </w:p>
        </w:tc>
        <w:tc>
          <w:tcPr>
            <w:tcW w:w="941" w:type="dxa"/>
          </w:tcPr>
          <w:p w14:paraId="515AE52F" w14:textId="041975C2" w:rsidR="00DC05FC" w:rsidRPr="005B0D51" w:rsidRDefault="00DC05FC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980" w:type="dxa"/>
          </w:tcPr>
          <w:p w14:paraId="271723EE" w14:textId="788FCC1D" w:rsidR="00DC05FC" w:rsidRPr="005B0D51" w:rsidRDefault="00DC05FC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</w:p>
        </w:tc>
        <w:tc>
          <w:tcPr>
            <w:tcW w:w="1416" w:type="dxa"/>
          </w:tcPr>
          <w:p w14:paraId="3DCA16F6" w14:textId="66CEBACF" w:rsidR="00DC05FC" w:rsidRPr="005B0D51" w:rsidRDefault="00F01385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276" w:type="dxa"/>
          </w:tcPr>
          <w:p w14:paraId="5ABFA90F" w14:textId="6A43F118" w:rsidR="00DC05FC" w:rsidRPr="005B0D51" w:rsidRDefault="007A7C0E" w:rsidP="00D14D4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NA</w:t>
            </w:r>
          </w:p>
        </w:tc>
      </w:tr>
      <w:tr w:rsidR="00DC05FC" w:rsidRPr="005B0D51" w14:paraId="6FB8C1BE" w14:textId="62827525" w:rsidTr="00747CC8">
        <w:trPr>
          <w:trHeight w:val="145"/>
        </w:trPr>
        <w:tc>
          <w:tcPr>
            <w:tcW w:w="1604" w:type="dxa"/>
          </w:tcPr>
          <w:p w14:paraId="7B71585B" w14:textId="77777777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Amikacin</w:t>
            </w:r>
          </w:p>
        </w:tc>
        <w:tc>
          <w:tcPr>
            <w:tcW w:w="941" w:type="dxa"/>
          </w:tcPr>
          <w:p w14:paraId="465799C3" w14:textId="27F7DDFE" w:rsidR="00DC05FC" w:rsidRPr="005B0D51" w:rsidRDefault="00DC05FC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19</w:t>
            </w:r>
          </w:p>
        </w:tc>
        <w:tc>
          <w:tcPr>
            <w:tcW w:w="1980" w:type="dxa"/>
          </w:tcPr>
          <w:p w14:paraId="29B2ADAD" w14:textId="5B5D165F" w:rsidR="00DC05FC" w:rsidRPr="005B0D51" w:rsidRDefault="00E23CC1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14</w:t>
            </w:r>
          </w:p>
        </w:tc>
        <w:tc>
          <w:tcPr>
            <w:tcW w:w="1416" w:type="dxa"/>
          </w:tcPr>
          <w:p w14:paraId="46BD8589" w14:textId="11EA8A46" w:rsidR="00DC05FC" w:rsidRPr="005B0D51" w:rsidRDefault="003D06EE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16.6</w:t>
            </w:r>
          </w:p>
        </w:tc>
        <w:tc>
          <w:tcPr>
            <w:tcW w:w="2276" w:type="dxa"/>
          </w:tcPr>
          <w:p w14:paraId="41D4E934" w14:textId="58AC10D0" w:rsidR="00DC05FC" w:rsidRPr="005B0D51" w:rsidRDefault="00E23CC1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I</w:t>
            </w:r>
          </w:p>
        </w:tc>
      </w:tr>
      <w:tr w:rsidR="00DC05FC" w:rsidRPr="005B0D51" w14:paraId="113CAA9B" w14:textId="213632EB" w:rsidTr="00747CC8">
        <w:trPr>
          <w:trHeight w:val="655"/>
        </w:trPr>
        <w:tc>
          <w:tcPr>
            <w:tcW w:w="1604" w:type="dxa"/>
          </w:tcPr>
          <w:p w14:paraId="07074524" w14:textId="77777777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Meropenem</w:t>
            </w:r>
          </w:p>
          <w:p w14:paraId="1DED8239" w14:textId="5B62A848" w:rsidR="00DC05FC" w:rsidRPr="005B0D51" w:rsidRDefault="00DC05FC" w:rsidP="00D14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(indications other than meningitis)</w:t>
            </w:r>
          </w:p>
        </w:tc>
        <w:tc>
          <w:tcPr>
            <w:tcW w:w="941" w:type="dxa"/>
          </w:tcPr>
          <w:p w14:paraId="3BA98346" w14:textId="2D7191B3" w:rsidR="00DC05FC" w:rsidRPr="005B0D51" w:rsidRDefault="00DC05FC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21</w:t>
            </w:r>
          </w:p>
        </w:tc>
        <w:tc>
          <w:tcPr>
            <w:tcW w:w="1980" w:type="dxa"/>
          </w:tcPr>
          <w:p w14:paraId="711DE19A" w14:textId="6BBBEB13" w:rsidR="00DC05FC" w:rsidRPr="005B0D51" w:rsidRDefault="00DC05FC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15</w:t>
            </w:r>
          </w:p>
        </w:tc>
        <w:tc>
          <w:tcPr>
            <w:tcW w:w="1416" w:type="dxa"/>
          </w:tcPr>
          <w:p w14:paraId="2264D499" w14:textId="04D18776" w:rsidR="00DC05FC" w:rsidRPr="005B0D51" w:rsidRDefault="003D06EE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13.2</w:t>
            </w:r>
          </w:p>
        </w:tc>
        <w:tc>
          <w:tcPr>
            <w:tcW w:w="2276" w:type="dxa"/>
          </w:tcPr>
          <w:p w14:paraId="374C16DF" w14:textId="214B3BB4" w:rsidR="00DC05FC" w:rsidRPr="005B0D51" w:rsidRDefault="000B0EC6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R</w:t>
            </w:r>
          </w:p>
        </w:tc>
      </w:tr>
      <w:tr w:rsidR="00DC05FC" w:rsidRPr="005B0D51" w14:paraId="0B9CE150" w14:textId="0EDAA151" w:rsidTr="00747CC8">
        <w:trPr>
          <w:trHeight w:val="597"/>
        </w:trPr>
        <w:tc>
          <w:tcPr>
            <w:tcW w:w="1604" w:type="dxa"/>
          </w:tcPr>
          <w:p w14:paraId="41E291E9" w14:textId="77777777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Meropenem</w:t>
            </w:r>
          </w:p>
          <w:p w14:paraId="4DDABB2E" w14:textId="2C72F588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(meningitis)</w:t>
            </w:r>
          </w:p>
        </w:tc>
        <w:tc>
          <w:tcPr>
            <w:tcW w:w="941" w:type="dxa"/>
          </w:tcPr>
          <w:p w14:paraId="5B4BB724" w14:textId="7FDFA53C" w:rsidR="00DC05FC" w:rsidRPr="005B0D51" w:rsidRDefault="00DC05FC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21</w:t>
            </w:r>
          </w:p>
        </w:tc>
        <w:tc>
          <w:tcPr>
            <w:tcW w:w="1980" w:type="dxa"/>
          </w:tcPr>
          <w:p w14:paraId="02BDBB58" w14:textId="6DEE8559" w:rsidR="00DC05FC" w:rsidRPr="005B0D51" w:rsidRDefault="00DC05FC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21</w:t>
            </w:r>
          </w:p>
        </w:tc>
        <w:tc>
          <w:tcPr>
            <w:tcW w:w="1416" w:type="dxa"/>
          </w:tcPr>
          <w:p w14:paraId="43C8DB96" w14:textId="35339F15" w:rsidR="00DC05FC" w:rsidRPr="005B0D51" w:rsidRDefault="003D06EE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13.2</w:t>
            </w:r>
          </w:p>
        </w:tc>
        <w:tc>
          <w:tcPr>
            <w:tcW w:w="2276" w:type="dxa"/>
          </w:tcPr>
          <w:p w14:paraId="746B59D1" w14:textId="5E3E2DEC" w:rsidR="00DC05FC" w:rsidRPr="005B0D51" w:rsidRDefault="000B0EC6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R</w:t>
            </w:r>
          </w:p>
        </w:tc>
      </w:tr>
      <w:tr w:rsidR="00DC05FC" w:rsidRPr="005B0D51" w14:paraId="487EDEB6" w14:textId="75C6F700" w:rsidTr="00747CC8">
        <w:trPr>
          <w:trHeight w:val="68"/>
        </w:trPr>
        <w:tc>
          <w:tcPr>
            <w:tcW w:w="1604" w:type="dxa"/>
          </w:tcPr>
          <w:p w14:paraId="5F69B88D" w14:textId="77777777" w:rsidR="00DC05FC" w:rsidRPr="005B0D51" w:rsidRDefault="00DC05FC" w:rsidP="00D14D4B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Ciprofloxacin</w:t>
            </w:r>
          </w:p>
        </w:tc>
        <w:tc>
          <w:tcPr>
            <w:tcW w:w="941" w:type="dxa"/>
          </w:tcPr>
          <w:p w14:paraId="75D9D48F" w14:textId="51336196" w:rsidR="00DC05FC" w:rsidRPr="005B0D51" w:rsidRDefault="00DC05FC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50</w:t>
            </w:r>
          </w:p>
        </w:tc>
        <w:tc>
          <w:tcPr>
            <w:tcW w:w="1980" w:type="dxa"/>
          </w:tcPr>
          <w:p w14:paraId="40BC5BE6" w14:textId="55F796A1" w:rsidR="00DC05FC" w:rsidRPr="005B0D51" w:rsidRDefault="00DC05FC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21</w:t>
            </w:r>
          </w:p>
        </w:tc>
        <w:tc>
          <w:tcPr>
            <w:tcW w:w="1416" w:type="dxa"/>
          </w:tcPr>
          <w:p w14:paraId="151E5A67" w14:textId="74B349D2" w:rsidR="00DC05FC" w:rsidRPr="005B0D51" w:rsidRDefault="003D06EE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15.8</w:t>
            </w:r>
          </w:p>
        </w:tc>
        <w:tc>
          <w:tcPr>
            <w:tcW w:w="2276" w:type="dxa"/>
          </w:tcPr>
          <w:p w14:paraId="6CFE9F54" w14:textId="19AB115C" w:rsidR="00DC05FC" w:rsidRPr="005B0D51" w:rsidRDefault="007A7C0E" w:rsidP="003A325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R</w:t>
            </w:r>
          </w:p>
        </w:tc>
      </w:tr>
    </w:tbl>
    <w:p w14:paraId="65269C96" w14:textId="77777777" w:rsidR="00D14D4B" w:rsidRPr="005B0D51" w:rsidRDefault="00D14D4B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307D06" w14:textId="77777777" w:rsidR="00D14D4B" w:rsidRPr="005B0D51" w:rsidRDefault="00D14D4B" w:rsidP="00D14D4B">
      <w:pPr>
        <w:rPr>
          <w:rFonts w:ascii="Times New Roman" w:hAnsi="Times New Roman" w:cs="Times New Roman"/>
          <w:sz w:val="24"/>
          <w:szCs w:val="24"/>
        </w:rPr>
      </w:pPr>
    </w:p>
    <w:p w14:paraId="0244A2ED" w14:textId="77777777" w:rsidR="00D14D4B" w:rsidRPr="005B0D51" w:rsidRDefault="00D14D4B" w:rsidP="00D14D4B">
      <w:pPr>
        <w:rPr>
          <w:rFonts w:ascii="Times New Roman" w:hAnsi="Times New Roman" w:cs="Times New Roman"/>
          <w:sz w:val="24"/>
          <w:szCs w:val="24"/>
        </w:rPr>
      </w:pPr>
    </w:p>
    <w:p w14:paraId="7248D45C" w14:textId="77777777" w:rsidR="00D14D4B" w:rsidRPr="005B0D51" w:rsidRDefault="00D14D4B" w:rsidP="00D14D4B">
      <w:pPr>
        <w:rPr>
          <w:rFonts w:ascii="Times New Roman" w:hAnsi="Times New Roman" w:cs="Times New Roman"/>
          <w:sz w:val="24"/>
          <w:szCs w:val="24"/>
        </w:rPr>
      </w:pPr>
    </w:p>
    <w:p w14:paraId="177E2AF6" w14:textId="77777777" w:rsidR="00D14D4B" w:rsidRPr="005B0D51" w:rsidRDefault="00D14D4B" w:rsidP="00D14D4B">
      <w:pPr>
        <w:rPr>
          <w:rFonts w:ascii="Times New Roman" w:hAnsi="Times New Roman" w:cs="Times New Roman"/>
          <w:sz w:val="24"/>
          <w:szCs w:val="24"/>
        </w:rPr>
      </w:pPr>
    </w:p>
    <w:p w14:paraId="47F253DC" w14:textId="77777777" w:rsidR="00D14D4B" w:rsidRPr="005B0D51" w:rsidRDefault="00D14D4B" w:rsidP="00D14D4B">
      <w:pPr>
        <w:rPr>
          <w:rFonts w:ascii="Times New Roman" w:hAnsi="Times New Roman" w:cs="Times New Roman"/>
          <w:sz w:val="24"/>
          <w:szCs w:val="24"/>
        </w:rPr>
      </w:pPr>
    </w:p>
    <w:p w14:paraId="1A78D5D7" w14:textId="77777777" w:rsidR="00D14D4B" w:rsidRPr="005B0D51" w:rsidRDefault="00D14D4B" w:rsidP="00D14D4B">
      <w:pPr>
        <w:rPr>
          <w:rFonts w:ascii="Times New Roman" w:hAnsi="Times New Roman" w:cs="Times New Roman"/>
          <w:sz w:val="24"/>
          <w:szCs w:val="24"/>
        </w:rPr>
      </w:pPr>
    </w:p>
    <w:p w14:paraId="111D2348" w14:textId="77777777" w:rsidR="00D14D4B" w:rsidRPr="005B0D51" w:rsidRDefault="00D14D4B" w:rsidP="00D14D4B">
      <w:pPr>
        <w:rPr>
          <w:rFonts w:ascii="Times New Roman" w:hAnsi="Times New Roman" w:cs="Times New Roman"/>
          <w:sz w:val="24"/>
          <w:szCs w:val="24"/>
        </w:rPr>
      </w:pPr>
    </w:p>
    <w:p w14:paraId="3F2466EB" w14:textId="77777777" w:rsidR="002D47E1" w:rsidRDefault="002D47E1" w:rsidP="00D14D4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45A8356" w14:textId="77317362" w:rsidR="004E6DB2" w:rsidRPr="005B0D51" w:rsidRDefault="00D425C3" w:rsidP="00D14D4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>where I: Intermediate, R: Resistant,</w:t>
      </w:r>
      <w:r w:rsidR="008741A9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B0D51">
        <w:rPr>
          <w:rFonts w:ascii="Times New Roman" w:hAnsi="Times New Roman" w:cs="Times New Roman" w:hint="eastAsia"/>
          <w:sz w:val="24"/>
          <w:szCs w:val="24"/>
        </w:rPr>
        <w:t>S: Susceptible</w:t>
      </w:r>
      <w:r w:rsidR="00217887" w:rsidRPr="005B0D51">
        <w:rPr>
          <w:rFonts w:ascii="Times New Roman" w:hAnsi="Times New Roman" w:cs="Times New Roman" w:hint="eastAsia"/>
          <w:sz w:val="24"/>
          <w:szCs w:val="24"/>
        </w:rPr>
        <w:t>,</w:t>
      </w:r>
      <w:r w:rsidR="008741A9" w:rsidRPr="005B0D51">
        <w:rPr>
          <w:rFonts w:ascii="Times New Roman" w:hAnsi="Times New Roman" w:cs="Times New Roman" w:hint="eastAsia"/>
          <w:sz w:val="24"/>
          <w:szCs w:val="24"/>
        </w:rPr>
        <w:t xml:space="preserve"> and</w:t>
      </w:r>
      <w:r w:rsidR="00217887" w:rsidRPr="005B0D51">
        <w:rPr>
          <w:rFonts w:ascii="Times New Roman" w:hAnsi="Times New Roman" w:cs="Times New Roman" w:hint="eastAsia"/>
          <w:sz w:val="24"/>
          <w:szCs w:val="24"/>
        </w:rPr>
        <w:t xml:space="preserve"> NA: </w:t>
      </w:r>
      <w:r w:rsidR="008741A9" w:rsidRPr="005B0D51">
        <w:rPr>
          <w:rFonts w:ascii="Times New Roman" w:hAnsi="Times New Roman" w:cs="Times New Roman" w:hint="eastAsia"/>
          <w:sz w:val="24"/>
          <w:szCs w:val="24"/>
        </w:rPr>
        <w:t xml:space="preserve">inherently </w:t>
      </w:r>
      <w:r w:rsidR="008741A9" w:rsidRPr="005B0D51">
        <w:rPr>
          <w:rFonts w:ascii="Times New Roman" w:hAnsi="Times New Roman" w:cs="Times New Roman"/>
          <w:sz w:val="24"/>
          <w:szCs w:val="24"/>
        </w:rPr>
        <w:t>resistant</w:t>
      </w:r>
    </w:p>
    <w:p w14:paraId="59BFF0B2" w14:textId="0DDFBC4C" w:rsidR="00D425C3" w:rsidRPr="005B0D51" w:rsidRDefault="00D425C3" w:rsidP="00D14D4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>Adapted from EUCAST (2025)</w:t>
      </w:r>
    </w:p>
    <w:p w14:paraId="413E3F25" w14:textId="788A475D" w:rsidR="004A3231" w:rsidRPr="005B0D51" w:rsidRDefault="004A3231" w:rsidP="00D14D4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>Table 2 shows the breakpoints of A. baumannii</w:t>
      </w:r>
      <w:r w:rsidR="00DC05FC" w:rsidRPr="005B0D51">
        <w:rPr>
          <w:rFonts w:ascii="Times New Roman" w:hAnsi="Times New Roman" w:cs="Times New Roman" w:hint="eastAsia"/>
          <w:sz w:val="24"/>
          <w:szCs w:val="24"/>
        </w:rPr>
        <w:t xml:space="preserve"> in different antibiotics and </w:t>
      </w:r>
      <w:r w:rsidR="009A6280" w:rsidRPr="005B0D51">
        <w:rPr>
          <w:rFonts w:ascii="Times New Roman" w:hAnsi="Times New Roman" w:cs="Times New Roman"/>
          <w:sz w:val="24"/>
          <w:szCs w:val="24"/>
        </w:rPr>
        <w:t>susceptibility</w:t>
      </w:r>
      <w:r w:rsidR="009A6280" w:rsidRPr="005B0D51">
        <w:rPr>
          <w:rFonts w:ascii="Times New Roman" w:hAnsi="Times New Roman" w:cs="Times New Roman" w:hint="eastAsia"/>
          <w:sz w:val="24"/>
          <w:szCs w:val="24"/>
        </w:rPr>
        <w:t xml:space="preserve"> of </w:t>
      </w:r>
      <w:r w:rsidR="003A325F" w:rsidRPr="005B0D51">
        <w:rPr>
          <w:rFonts w:ascii="Times New Roman" w:hAnsi="Times New Roman" w:cs="Times New Roman" w:hint="eastAsia"/>
          <w:sz w:val="24"/>
          <w:szCs w:val="24"/>
        </w:rPr>
        <w:t xml:space="preserve">it </w:t>
      </w:r>
      <w:r w:rsidR="003A325F" w:rsidRPr="005B0D51">
        <w:rPr>
          <w:rFonts w:ascii="Times New Roman" w:hAnsi="Times New Roman" w:cs="Times New Roman"/>
          <w:sz w:val="24"/>
          <w:szCs w:val="24"/>
        </w:rPr>
        <w:t>according</w:t>
      </w:r>
      <w:r w:rsidR="003A325F" w:rsidRPr="005B0D51">
        <w:rPr>
          <w:rFonts w:ascii="Times New Roman" w:hAnsi="Times New Roman" w:cs="Times New Roman" w:hint="eastAsia"/>
          <w:sz w:val="24"/>
          <w:szCs w:val="24"/>
        </w:rPr>
        <w:t xml:space="preserve"> to the breakpoints. </w:t>
      </w:r>
      <w:r w:rsidR="00BE33B8" w:rsidRPr="005B0D51">
        <w:rPr>
          <w:rFonts w:ascii="Times New Roman" w:hAnsi="Times New Roman" w:cs="Times New Roman" w:hint="eastAsia"/>
          <w:sz w:val="24"/>
          <w:szCs w:val="24"/>
        </w:rPr>
        <w:t xml:space="preserve">It can be deduced that </w:t>
      </w:r>
      <w:r w:rsidR="000700F4" w:rsidRPr="005B0D51">
        <w:rPr>
          <w:rFonts w:ascii="Times New Roman" w:hAnsi="Times New Roman" w:cs="Times New Roman" w:hint="eastAsia"/>
          <w:sz w:val="24"/>
          <w:szCs w:val="24"/>
        </w:rPr>
        <w:t xml:space="preserve">Ampicillin cannot inhibit the activity of </w:t>
      </w:r>
      <w:r w:rsidR="00BE33B8" w:rsidRPr="005B0D51">
        <w:rPr>
          <w:rFonts w:ascii="Times New Roman" w:hAnsi="Times New Roman" w:cs="Times New Roman" w:hint="eastAsia"/>
          <w:sz w:val="24"/>
          <w:szCs w:val="24"/>
        </w:rPr>
        <w:t>A. baumannii</w:t>
      </w:r>
      <w:r w:rsidR="00F853BB" w:rsidRPr="005B0D51">
        <w:rPr>
          <w:rFonts w:ascii="Times New Roman" w:hAnsi="Times New Roman" w:cs="Times New Roman" w:hint="eastAsia"/>
          <w:sz w:val="24"/>
          <w:szCs w:val="24"/>
        </w:rPr>
        <w:t xml:space="preserve"> and A</w:t>
      </w:r>
      <w:r w:rsidR="00F853BB" w:rsidRPr="005B0D51">
        <w:rPr>
          <w:rFonts w:ascii="Times New Roman" w:hAnsi="Times New Roman" w:cs="Times New Roman"/>
          <w:sz w:val="24"/>
          <w:szCs w:val="24"/>
        </w:rPr>
        <w:t>m</w:t>
      </w:r>
      <w:r w:rsidR="00F853BB" w:rsidRPr="005B0D51">
        <w:rPr>
          <w:rFonts w:ascii="Times New Roman" w:hAnsi="Times New Roman" w:cs="Times New Roman" w:hint="eastAsia"/>
          <w:sz w:val="24"/>
          <w:szCs w:val="24"/>
        </w:rPr>
        <w:t>ikacin is the most effective antibiotic to use among four antibiotics that were used in the experiment</w:t>
      </w:r>
      <w:r w:rsidR="00BE31D8" w:rsidRPr="005B0D51">
        <w:rPr>
          <w:rFonts w:ascii="Times New Roman" w:hAnsi="Times New Roman" w:cs="Times New Roman" w:hint="eastAsia"/>
          <w:sz w:val="24"/>
          <w:szCs w:val="24"/>
        </w:rPr>
        <w:t xml:space="preserve">, whilst Meropenem and </w:t>
      </w:r>
      <w:r w:rsidR="00BE31D8" w:rsidRPr="005B0D51">
        <w:rPr>
          <w:rFonts w:ascii="Times New Roman" w:hAnsi="Times New Roman" w:cs="Times New Roman"/>
          <w:sz w:val="24"/>
          <w:szCs w:val="24"/>
        </w:rPr>
        <w:t>Ciprofloxacin</w:t>
      </w:r>
      <w:r w:rsidR="00BE31D8" w:rsidRPr="005B0D51">
        <w:rPr>
          <w:rFonts w:ascii="Times New Roman" w:hAnsi="Times New Roman" w:cs="Times New Roman" w:hint="eastAsia"/>
          <w:sz w:val="24"/>
          <w:szCs w:val="24"/>
        </w:rPr>
        <w:t xml:space="preserve"> c</w:t>
      </w:r>
      <w:r w:rsidR="00AD11A3" w:rsidRPr="005B0D51">
        <w:rPr>
          <w:rFonts w:ascii="Times New Roman" w:hAnsi="Times New Roman" w:cs="Times New Roman" w:hint="eastAsia"/>
          <w:sz w:val="24"/>
          <w:szCs w:val="24"/>
        </w:rPr>
        <w:t>an be used but are ineffective to do so.</w:t>
      </w:r>
    </w:p>
    <w:p w14:paraId="75D9C669" w14:textId="2C8A75E0" w:rsidR="008568CC" w:rsidRPr="005B0D51" w:rsidRDefault="008568CC" w:rsidP="008A09A0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0D51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Table </w:t>
      </w:r>
      <w:r w:rsidR="007D6A2D" w:rsidRPr="005B0D51">
        <w:rPr>
          <w:rFonts w:ascii="Times New Roman" w:hAnsi="Times New Roman" w:cs="Times New Roman" w:hint="eastAsia"/>
          <w:b/>
          <w:bCs/>
          <w:sz w:val="24"/>
          <w:szCs w:val="24"/>
        </w:rPr>
        <w:t>3</w:t>
      </w:r>
    </w:p>
    <w:p w14:paraId="2B364405" w14:textId="27E6DE81" w:rsidR="008568CC" w:rsidRPr="005B0D51" w:rsidRDefault="00494814" w:rsidP="008A09A0">
      <w:pPr>
        <w:spacing w:after="0"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B0D51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Enterococcus spp. Breakpoints </w:t>
      </w:r>
      <w:r w:rsidR="00EC7674" w:rsidRPr="005B0D51">
        <w:rPr>
          <w:rFonts w:ascii="Times New Roman" w:hAnsi="Times New Roman" w:cs="Times New Roman" w:hint="eastAsia"/>
          <w:i/>
          <w:iCs/>
          <w:sz w:val="24"/>
          <w:szCs w:val="24"/>
        </w:rPr>
        <w:t>(Excerpted)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288"/>
        <w:gridCol w:w="1288"/>
        <w:gridCol w:w="1651"/>
        <w:gridCol w:w="1651"/>
      </w:tblGrid>
      <w:tr w:rsidR="00BE33B8" w:rsidRPr="005B0D51" w14:paraId="29E34A70" w14:textId="5A9FCD38" w:rsidTr="00D1336B">
        <w:tc>
          <w:tcPr>
            <w:tcW w:w="1438" w:type="dxa"/>
          </w:tcPr>
          <w:p w14:paraId="09AD7C6E" w14:textId="77777777" w:rsidR="00BE33B8" w:rsidRPr="005B0D51" w:rsidRDefault="00BE33B8" w:rsidP="008A09A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76" w:type="dxa"/>
            <w:gridSpan w:val="2"/>
          </w:tcPr>
          <w:p w14:paraId="7B883F72" w14:textId="1451509E" w:rsidR="00BE33B8" w:rsidRPr="005B0D51" w:rsidRDefault="00BE33B8" w:rsidP="00BE426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Zone diameter breakpoints (mm)</w:t>
            </w:r>
          </w:p>
        </w:tc>
        <w:tc>
          <w:tcPr>
            <w:tcW w:w="1651" w:type="dxa"/>
            <w:vMerge w:val="restart"/>
          </w:tcPr>
          <w:p w14:paraId="1719C549" w14:textId="77777777" w:rsidR="00AD11A3" w:rsidRPr="005B0D51" w:rsidRDefault="00AD11A3" w:rsidP="00AD11A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Average zone of </w:t>
            </w: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inhibition</w:t>
            </w:r>
          </w:p>
          <w:p w14:paraId="34F6E955" w14:textId="52B23D50" w:rsidR="00BE33B8" w:rsidRPr="005B0D51" w:rsidRDefault="00AD11A3" w:rsidP="00AD11A3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(mm)</w:t>
            </w:r>
          </w:p>
        </w:tc>
        <w:tc>
          <w:tcPr>
            <w:tcW w:w="1651" w:type="dxa"/>
            <w:vMerge w:val="restart"/>
          </w:tcPr>
          <w:p w14:paraId="7C0B7933" w14:textId="77777777" w:rsidR="00BE33B8" w:rsidRPr="005B0D51" w:rsidRDefault="00BE33B8" w:rsidP="00BE33B8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Susceptibility</w:t>
            </w:r>
          </w:p>
          <w:p w14:paraId="3F90B9BB" w14:textId="5F35A378" w:rsidR="00BE33B8" w:rsidRPr="005B0D51" w:rsidRDefault="00BE33B8" w:rsidP="00BE33B8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according to the experiment data</w:t>
            </w:r>
          </w:p>
        </w:tc>
      </w:tr>
      <w:tr w:rsidR="00BE33B8" w:rsidRPr="005B0D51" w14:paraId="3ABF9578" w14:textId="42FD2E6A" w:rsidTr="00D1336B">
        <w:tc>
          <w:tcPr>
            <w:tcW w:w="1438" w:type="dxa"/>
          </w:tcPr>
          <w:p w14:paraId="0FAB6177" w14:textId="68396045" w:rsidR="00BE33B8" w:rsidRPr="005B0D51" w:rsidRDefault="00BE33B8" w:rsidP="00BE426F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</w:tcPr>
          <w:p w14:paraId="3CC6BD3D" w14:textId="35CD98C3" w:rsidR="00BE33B8" w:rsidRPr="005B0D51" w:rsidRDefault="00BE33B8" w:rsidP="00BE426F">
            <w:pPr>
              <w:pStyle w:val="Default"/>
              <w:jc w:val="both"/>
              <w:rPr>
                <w:rFonts w:ascii="Times New Roman" w:hAnsi="Times New Roman" w:cs="Times New Roman"/>
                <w:color w:val="auto"/>
              </w:rPr>
            </w:pPr>
            <w:r w:rsidRPr="005B0D51">
              <w:rPr>
                <w:rFonts w:ascii="Times New Roman" w:hAnsi="Times New Roman" w:cs="Times New Roman"/>
              </w:rPr>
              <w:t>S ≥</w:t>
            </w:r>
          </w:p>
        </w:tc>
        <w:tc>
          <w:tcPr>
            <w:tcW w:w="1288" w:type="dxa"/>
          </w:tcPr>
          <w:p w14:paraId="2F56B10A" w14:textId="27EDC4D1" w:rsidR="00BE33B8" w:rsidRPr="005B0D51" w:rsidRDefault="00BE33B8" w:rsidP="00BE426F">
            <w:pPr>
              <w:pStyle w:val="Default"/>
              <w:jc w:val="both"/>
              <w:rPr>
                <w:rFonts w:ascii="Times New Roman" w:hAnsi="Times New Roman" w:cs="Times New Roman"/>
                <w:color w:val="auto"/>
              </w:rPr>
            </w:pPr>
            <w:r w:rsidRPr="005B0D51">
              <w:rPr>
                <w:rFonts w:ascii="Times New Roman" w:hAnsi="Times New Roman" w:cs="Times New Roman"/>
              </w:rPr>
              <w:t>R&lt;</w:t>
            </w:r>
          </w:p>
        </w:tc>
        <w:tc>
          <w:tcPr>
            <w:tcW w:w="1651" w:type="dxa"/>
            <w:vMerge/>
          </w:tcPr>
          <w:p w14:paraId="2BD2AB58" w14:textId="77777777" w:rsidR="00BE33B8" w:rsidRPr="005B0D51" w:rsidRDefault="00BE33B8" w:rsidP="00BE426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1" w:type="dxa"/>
            <w:vMerge/>
          </w:tcPr>
          <w:p w14:paraId="05EA5F9E" w14:textId="77777777" w:rsidR="00BE33B8" w:rsidRPr="005B0D51" w:rsidRDefault="00BE33B8" w:rsidP="00BE426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3B8" w:rsidRPr="005B0D51" w14:paraId="5CBD7E2B" w14:textId="4FEBACA5" w:rsidTr="00D1336B">
        <w:tc>
          <w:tcPr>
            <w:tcW w:w="1438" w:type="dxa"/>
          </w:tcPr>
          <w:p w14:paraId="62D5EBF1" w14:textId="67A443BD" w:rsidR="00BE33B8" w:rsidRPr="005B0D51" w:rsidRDefault="00BE33B8" w:rsidP="00BE426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Ampicillin</w:t>
            </w:r>
          </w:p>
        </w:tc>
        <w:tc>
          <w:tcPr>
            <w:tcW w:w="1288" w:type="dxa"/>
          </w:tcPr>
          <w:p w14:paraId="43C9641A" w14:textId="23C7A43F" w:rsidR="00BE33B8" w:rsidRPr="005B0D51" w:rsidRDefault="00BE33B8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88" w:type="dxa"/>
          </w:tcPr>
          <w:p w14:paraId="20121456" w14:textId="3AF642B2" w:rsidR="00BE33B8" w:rsidRPr="005B0D51" w:rsidRDefault="007965A7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651" w:type="dxa"/>
          </w:tcPr>
          <w:p w14:paraId="70A2E761" w14:textId="2AC3E45B" w:rsidR="00BE33B8" w:rsidRPr="005B0D51" w:rsidRDefault="00AD11A3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7.6</w:t>
            </w:r>
          </w:p>
        </w:tc>
        <w:tc>
          <w:tcPr>
            <w:tcW w:w="1651" w:type="dxa"/>
          </w:tcPr>
          <w:p w14:paraId="1F4B2643" w14:textId="5FB9E9FA" w:rsidR="00BE33B8" w:rsidRPr="005B0D51" w:rsidRDefault="00983780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R</w:t>
            </w:r>
          </w:p>
        </w:tc>
      </w:tr>
      <w:tr w:rsidR="00BE33B8" w:rsidRPr="005B0D51" w14:paraId="78587193" w14:textId="563EC756" w:rsidTr="00D1336B">
        <w:tc>
          <w:tcPr>
            <w:tcW w:w="1438" w:type="dxa"/>
          </w:tcPr>
          <w:p w14:paraId="045FE0B6" w14:textId="69E134DD" w:rsidR="00BE33B8" w:rsidRPr="005B0D51" w:rsidRDefault="00BE33B8" w:rsidP="00BE426F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Amikacin</w:t>
            </w:r>
          </w:p>
        </w:tc>
        <w:tc>
          <w:tcPr>
            <w:tcW w:w="1288" w:type="dxa"/>
          </w:tcPr>
          <w:p w14:paraId="6D3C55FE" w14:textId="555CFF97" w:rsidR="00BE33B8" w:rsidRPr="005B0D51" w:rsidRDefault="001B7B0C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288" w:type="dxa"/>
          </w:tcPr>
          <w:p w14:paraId="3EBBF419" w14:textId="6BC619CC" w:rsidR="00BE33B8" w:rsidRPr="005B0D51" w:rsidRDefault="001B7B0C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651" w:type="dxa"/>
          </w:tcPr>
          <w:p w14:paraId="4B90429D" w14:textId="381C45F6" w:rsidR="00BE33B8" w:rsidRPr="005B0D51" w:rsidRDefault="00AD11A3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651" w:type="dxa"/>
          </w:tcPr>
          <w:p w14:paraId="41720BAE" w14:textId="34F64169" w:rsidR="00BE33B8" w:rsidRPr="005B0D51" w:rsidRDefault="007E65EE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R</w:t>
            </w:r>
          </w:p>
        </w:tc>
      </w:tr>
      <w:tr w:rsidR="00BE33B8" w:rsidRPr="005B0D51" w14:paraId="3946B745" w14:textId="7755D5BD" w:rsidTr="00D1336B">
        <w:tc>
          <w:tcPr>
            <w:tcW w:w="1438" w:type="dxa"/>
          </w:tcPr>
          <w:p w14:paraId="6C9E0CBD" w14:textId="78D7D737" w:rsidR="00BE33B8" w:rsidRPr="005B0D51" w:rsidRDefault="00BE33B8" w:rsidP="008A09A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Meropenem</w:t>
            </w:r>
          </w:p>
        </w:tc>
        <w:tc>
          <w:tcPr>
            <w:tcW w:w="1288" w:type="dxa"/>
          </w:tcPr>
          <w:p w14:paraId="065B95B1" w14:textId="0B68537E" w:rsidR="00BE33B8" w:rsidRPr="005B0D51" w:rsidRDefault="00BE33B8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8" w:type="dxa"/>
          </w:tcPr>
          <w:p w14:paraId="028A517D" w14:textId="3C57BBA6" w:rsidR="00BE33B8" w:rsidRPr="005B0D51" w:rsidRDefault="00BE33B8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51" w:type="dxa"/>
          </w:tcPr>
          <w:p w14:paraId="0F64E601" w14:textId="27BDE4B6" w:rsidR="00BE33B8" w:rsidRPr="005B0D51" w:rsidRDefault="00D068B7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11.9</w:t>
            </w:r>
          </w:p>
        </w:tc>
        <w:tc>
          <w:tcPr>
            <w:tcW w:w="1651" w:type="dxa"/>
          </w:tcPr>
          <w:p w14:paraId="32F5BC8E" w14:textId="33804ACB" w:rsidR="00BE33B8" w:rsidRPr="005B0D51" w:rsidRDefault="00BE33B8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NA</w:t>
            </w:r>
          </w:p>
        </w:tc>
      </w:tr>
      <w:tr w:rsidR="00BE33B8" w:rsidRPr="005B0D51" w14:paraId="381717A4" w14:textId="51802854" w:rsidTr="00D1336B">
        <w:tc>
          <w:tcPr>
            <w:tcW w:w="1438" w:type="dxa"/>
          </w:tcPr>
          <w:p w14:paraId="68F1B0C6" w14:textId="47B69BDA" w:rsidR="00BE33B8" w:rsidRPr="005B0D51" w:rsidRDefault="00BE33B8" w:rsidP="008A09A0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Ciprofloxacin</w:t>
            </w:r>
          </w:p>
        </w:tc>
        <w:tc>
          <w:tcPr>
            <w:tcW w:w="1288" w:type="dxa"/>
          </w:tcPr>
          <w:p w14:paraId="1B178C8D" w14:textId="7E750256" w:rsidR="00BE33B8" w:rsidRPr="005B0D51" w:rsidRDefault="00BE33B8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88" w:type="dxa"/>
          </w:tcPr>
          <w:p w14:paraId="7177B0EC" w14:textId="7625696F" w:rsidR="00BE33B8" w:rsidRPr="005B0D51" w:rsidRDefault="00BE33B8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51" w:type="dxa"/>
          </w:tcPr>
          <w:p w14:paraId="17CB3450" w14:textId="58B9D33D" w:rsidR="00BE33B8" w:rsidRPr="005B0D51" w:rsidRDefault="00D068B7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23.3.</w:t>
            </w:r>
          </w:p>
        </w:tc>
        <w:tc>
          <w:tcPr>
            <w:tcW w:w="1651" w:type="dxa"/>
          </w:tcPr>
          <w:p w14:paraId="3C97F821" w14:textId="5BC20B56" w:rsidR="00BE33B8" w:rsidRPr="005B0D51" w:rsidRDefault="00BE33B8" w:rsidP="00D425C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D51"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</w:p>
        </w:tc>
      </w:tr>
    </w:tbl>
    <w:p w14:paraId="3C7B4576" w14:textId="7DB2E263" w:rsidR="00D425C3" w:rsidRPr="005B0D51" w:rsidRDefault="00D425C3" w:rsidP="00D425C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>where I: Intermediate, R: Resistant, S: Susceptible</w:t>
      </w:r>
      <w:r w:rsidR="008741A9" w:rsidRPr="005B0D51">
        <w:rPr>
          <w:rFonts w:ascii="Times New Roman" w:hAnsi="Times New Roman" w:cs="Times New Roman" w:hint="eastAsia"/>
          <w:sz w:val="24"/>
          <w:szCs w:val="24"/>
        </w:rPr>
        <w:t xml:space="preserve">, and NA: inherently </w:t>
      </w:r>
      <w:r w:rsidR="008741A9" w:rsidRPr="005B0D51">
        <w:rPr>
          <w:rFonts w:ascii="Times New Roman" w:hAnsi="Times New Roman" w:cs="Times New Roman"/>
          <w:sz w:val="24"/>
          <w:szCs w:val="24"/>
        </w:rPr>
        <w:t>resistant</w:t>
      </w:r>
    </w:p>
    <w:p w14:paraId="4106D9DC" w14:textId="2DA560B2" w:rsidR="00EC7674" w:rsidRPr="005B0D51" w:rsidRDefault="00384DFC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>Adapted from EUCAST</w:t>
      </w:r>
      <w:r w:rsidR="00B057B5" w:rsidRPr="005B0D51">
        <w:rPr>
          <w:rFonts w:ascii="Times New Roman" w:hAnsi="Times New Roman" w:cs="Times New Roman" w:hint="eastAsia"/>
          <w:sz w:val="24"/>
          <w:szCs w:val="24"/>
        </w:rPr>
        <w:t xml:space="preserve"> (202</w:t>
      </w:r>
      <w:r w:rsidR="00D14B45" w:rsidRPr="005B0D51">
        <w:rPr>
          <w:rFonts w:ascii="Times New Roman" w:hAnsi="Times New Roman" w:cs="Times New Roman" w:hint="eastAsia"/>
          <w:sz w:val="24"/>
          <w:szCs w:val="24"/>
        </w:rPr>
        <w:t>5</w:t>
      </w:r>
      <w:r w:rsidR="00B057B5" w:rsidRPr="005B0D51">
        <w:rPr>
          <w:rFonts w:ascii="Times New Roman" w:hAnsi="Times New Roman" w:cs="Times New Roman" w:hint="eastAsia"/>
          <w:sz w:val="24"/>
          <w:szCs w:val="24"/>
        </w:rPr>
        <w:t>)</w:t>
      </w:r>
    </w:p>
    <w:p w14:paraId="6A5DE2E1" w14:textId="5011680B" w:rsidR="006E0B06" w:rsidRPr="005B0D51" w:rsidRDefault="006E0B06" w:rsidP="006E0B0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 xml:space="preserve">Table 3 presents the breakpoints of E. faecalis with its </w:t>
      </w:r>
      <w:r w:rsidRPr="005B0D51">
        <w:rPr>
          <w:rFonts w:ascii="Times New Roman" w:hAnsi="Times New Roman" w:cs="Times New Roman"/>
          <w:sz w:val="24"/>
          <w:szCs w:val="24"/>
        </w:rPr>
        <w:t>susceptibility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B0D51">
        <w:rPr>
          <w:rFonts w:ascii="Times New Roman" w:hAnsi="Times New Roman" w:cs="Times New Roman"/>
          <w:sz w:val="24"/>
          <w:szCs w:val="24"/>
        </w:rPr>
        <w:t>according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 to the breakpoints. </w:t>
      </w:r>
    </w:p>
    <w:p w14:paraId="1AB344AA" w14:textId="05E5F216" w:rsidR="006E0B06" w:rsidRPr="005B0D51" w:rsidRDefault="00CD3EC6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>Amikacin</w:t>
      </w:r>
      <w:r w:rsidR="00B44F0F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C07EC" w:rsidRPr="005B0D51">
        <w:rPr>
          <w:rFonts w:ascii="Times New Roman" w:hAnsi="Times New Roman" w:cs="Times New Roman" w:hint="eastAsia"/>
          <w:sz w:val="24"/>
          <w:szCs w:val="24"/>
        </w:rPr>
        <w:t xml:space="preserve">produced 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no result </w:t>
      </w:r>
      <w:r w:rsidR="008B1270" w:rsidRPr="005B0D51">
        <w:rPr>
          <w:rFonts w:ascii="Times New Roman" w:hAnsi="Times New Roman" w:cs="Times New Roman" w:hint="eastAsia"/>
          <w:sz w:val="24"/>
          <w:szCs w:val="24"/>
        </w:rPr>
        <w:t>in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 blocking the growth of E. faecalis, whilst Meropenem produced </w:t>
      </w:r>
      <w:r w:rsidR="008B1270" w:rsidRPr="005B0D51">
        <w:rPr>
          <w:rFonts w:ascii="Times New Roman" w:hAnsi="Times New Roman" w:cs="Times New Roman"/>
          <w:sz w:val="24"/>
          <w:szCs w:val="24"/>
        </w:rPr>
        <w:t xml:space="preserve">a 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viable result but </w:t>
      </w:r>
      <w:r w:rsidR="0014145B" w:rsidRPr="005B0D51">
        <w:rPr>
          <w:rFonts w:ascii="Times New Roman" w:hAnsi="Times New Roman" w:cs="Times New Roman" w:hint="eastAsia"/>
          <w:sz w:val="24"/>
          <w:szCs w:val="24"/>
        </w:rPr>
        <w:t xml:space="preserve">there </w:t>
      </w:r>
      <w:r w:rsidR="008B1270" w:rsidRPr="005B0D51">
        <w:rPr>
          <w:rFonts w:ascii="Times New Roman" w:hAnsi="Times New Roman" w:cs="Times New Roman"/>
          <w:sz w:val="24"/>
          <w:szCs w:val="24"/>
        </w:rPr>
        <w:t>are</w:t>
      </w:r>
      <w:r w:rsidR="0014145B" w:rsidRPr="005B0D51">
        <w:rPr>
          <w:rFonts w:ascii="Times New Roman" w:hAnsi="Times New Roman" w:cs="Times New Roman" w:hint="eastAsia"/>
          <w:sz w:val="24"/>
          <w:szCs w:val="24"/>
        </w:rPr>
        <w:t xml:space="preserve"> no</w:t>
      </w:r>
      <w:r w:rsidR="003A22A6" w:rsidRPr="005B0D51">
        <w:rPr>
          <w:rFonts w:ascii="Times New Roman" w:hAnsi="Times New Roman" w:cs="Times New Roman" w:hint="eastAsia"/>
          <w:sz w:val="24"/>
          <w:szCs w:val="24"/>
        </w:rPr>
        <w:t xml:space="preserve"> established breakpoints on </w:t>
      </w:r>
      <w:r w:rsidR="008B1270" w:rsidRPr="005B0D51">
        <w:rPr>
          <w:rFonts w:ascii="Times New Roman" w:hAnsi="Times New Roman" w:cs="Times New Roman"/>
          <w:sz w:val="24"/>
          <w:szCs w:val="24"/>
        </w:rPr>
        <w:t xml:space="preserve">the </w:t>
      </w:r>
      <w:r w:rsidR="003A22A6" w:rsidRPr="005B0D51">
        <w:rPr>
          <w:rFonts w:ascii="Times New Roman" w:hAnsi="Times New Roman" w:cs="Times New Roman" w:hint="eastAsia"/>
          <w:sz w:val="24"/>
          <w:szCs w:val="24"/>
        </w:rPr>
        <w:t xml:space="preserve">EUCAST clinical breakpoints table. </w:t>
      </w:r>
      <w:r w:rsidR="00523688" w:rsidRPr="005B0D51">
        <w:rPr>
          <w:rFonts w:ascii="Times New Roman" w:hAnsi="Times New Roman" w:cs="Times New Roman"/>
          <w:sz w:val="24"/>
          <w:szCs w:val="24"/>
        </w:rPr>
        <w:t>Ciprofloxacin</w:t>
      </w:r>
      <w:r w:rsidR="00523688" w:rsidRPr="005B0D51">
        <w:rPr>
          <w:rFonts w:ascii="Times New Roman" w:hAnsi="Times New Roman" w:cs="Times New Roman" w:hint="eastAsia"/>
          <w:sz w:val="24"/>
          <w:szCs w:val="24"/>
        </w:rPr>
        <w:t xml:space="preserve"> showed the </w:t>
      </w:r>
      <w:r w:rsidR="00523688" w:rsidRPr="005B0D51">
        <w:rPr>
          <w:rFonts w:ascii="Times New Roman" w:hAnsi="Times New Roman" w:cs="Times New Roman"/>
          <w:sz w:val="24"/>
          <w:szCs w:val="24"/>
        </w:rPr>
        <w:t>most</w:t>
      </w:r>
      <w:r w:rsidR="00523688" w:rsidRPr="005B0D51">
        <w:rPr>
          <w:rFonts w:ascii="Times New Roman" w:hAnsi="Times New Roman" w:cs="Times New Roman" w:hint="eastAsia"/>
          <w:sz w:val="24"/>
          <w:szCs w:val="24"/>
        </w:rPr>
        <w:t xml:space="preserve"> powerful hinderance of E. faecalis</w:t>
      </w:r>
      <w:r w:rsidR="00BC0C67" w:rsidRPr="005B0D51">
        <w:rPr>
          <w:rFonts w:ascii="Times New Roman" w:hAnsi="Times New Roman" w:cs="Times New Roman" w:hint="eastAsia"/>
          <w:sz w:val="24"/>
          <w:szCs w:val="24"/>
        </w:rPr>
        <w:t xml:space="preserve">, </w:t>
      </w:r>
      <w:proofErr w:type="gramStart"/>
      <w:r w:rsidR="00684EB0" w:rsidRPr="005B0D51">
        <w:rPr>
          <w:rFonts w:ascii="Times New Roman" w:hAnsi="Times New Roman" w:cs="Times New Roman" w:hint="eastAsia"/>
          <w:sz w:val="24"/>
          <w:szCs w:val="24"/>
        </w:rPr>
        <w:t>exceeding</w:t>
      </w:r>
      <w:proofErr w:type="gramEnd"/>
      <w:r w:rsidR="00684EB0" w:rsidRPr="005B0D51">
        <w:rPr>
          <w:rFonts w:ascii="Times New Roman" w:hAnsi="Times New Roman" w:cs="Times New Roman" w:hint="eastAsia"/>
          <w:sz w:val="24"/>
          <w:szCs w:val="24"/>
        </w:rPr>
        <w:t xml:space="preserve"> approximately 8mm of the breakpoint.</w:t>
      </w:r>
    </w:p>
    <w:p w14:paraId="263A352F" w14:textId="170A08F5" w:rsidR="00684EB0" w:rsidRPr="005B0D51" w:rsidRDefault="00684EB0" w:rsidP="008A09A0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0D51">
        <w:rPr>
          <w:rFonts w:ascii="Times New Roman" w:hAnsi="Times New Roman" w:cs="Times New Roman" w:hint="eastAsia"/>
          <w:b/>
          <w:bCs/>
          <w:sz w:val="24"/>
          <w:szCs w:val="24"/>
        </w:rPr>
        <w:t>Discussion</w:t>
      </w:r>
    </w:p>
    <w:p w14:paraId="2DD465D1" w14:textId="0A5EA11C" w:rsidR="008B1270" w:rsidRPr="005B0D51" w:rsidRDefault="00E71BB8" w:rsidP="008A09A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ab/>
      </w:r>
      <w:r w:rsidR="000840CB" w:rsidRPr="005B0D51">
        <w:rPr>
          <w:rFonts w:ascii="Times New Roman" w:hAnsi="Times New Roman" w:cs="Times New Roman" w:hint="eastAsia"/>
          <w:sz w:val="24"/>
          <w:szCs w:val="24"/>
        </w:rPr>
        <w:t>From the breakpoints from the EUCAST</w:t>
      </w:r>
      <w:r w:rsidR="005652AA" w:rsidRPr="005B0D51">
        <w:rPr>
          <w:rFonts w:ascii="Times New Roman" w:hAnsi="Times New Roman" w:cs="Times New Roman" w:hint="eastAsia"/>
          <w:sz w:val="24"/>
          <w:szCs w:val="24"/>
        </w:rPr>
        <w:t>, it can be interpreted</w:t>
      </w:r>
      <w:r w:rsidR="00D645CD" w:rsidRPr="005B0D51">
        <w:rPr>
          <w:rFonts w:ascii="Times New Roman" w:hAnsi="Times New Roman" w:cs="Times New Roman" w:hint="eastAsia"/>
          <w:sz w:val="24"/>
          <w:szCs w:val="24"/>
        </w:rPr>
        <w:t xml:space="preserve"> that</w:t>
      </w:r>
      <w:r w:rsidR="00AF32FB" w:rsidRPr="005B0D51">
        <w:rPr>
          <w:rFonts w:ascii="Times New Roman" w:hAnsi="Times New Roman" w:cs="Times New Roman" w:hint="eastAsia"/>
          <w:sz w:val="24"/>
          <w:szCs w:val="24"/>
        </w:rPr>
        <w:t xml:space="preserve"> A. baumannii is </w:t>
      </w:r>
      <w:r w:rsidR="00FF05B9" w:rsidRPr="005B0D51">
        <w:rPr>
          <w:rFonts w:ascii="Times New Roman" w:hAnsi="Times New Roman" w:cs="Times New Roman" w:hint="eastAsia"/>
          <w:sz w:val="24"/>
          <w:szCs w:val="24"/>
        </w:rPr>
        <w:t>resistant</w:t>
      </w:r>
      <w:r w:rsidR="00AF32FB" w:rsidRPr="005B0D51">
        <w:rPr>
          <w:rFonts w:ascii="Times New Roman" w:hAnsi="Times New Roman" w:cs="Times New Roman" w:hint="eastAsia"/>
          <w:sz w:val="24"/>
          <w:szCs w:val="24"/>
        </w:rPr>
        <w:t xml:space="preserve"> to</w:t>
      </w:r>
      <w:r w:rsidR="00FF05B9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25C3" w:rsidRPr="005B0D51">
        <w:rPr>
          <w:rFonts w:ascii="Times New Roman" w:hAnsi="Times New Roman" w:cs="Times New Roman" w:hint="eastAsia"/>
          <w:sz w:val="24"/>
          <w:szCs w:val="24"/>
        </w:rPr>
        <w:t xml:space="preserve">Ampicillin, </w:t>
      </w:r>
      <w:r w:rsidR="00FF05B9" w:rsidRPr="005B0D51">
        <w:rPr>
          <w:rFonts w:ascii="Times New Roman" w:hAnsi="Times New Roman" w:cs="Times New Roman" w:hint="eastAsia"/>
          <w:sz w:val="24"/>
          <w:szCs w:val="24"/>
        </w:rPr>
        <w:t xml:space="preserve">Meropenem and Ciprofloxacin, while </w:t>
      </w:r>
      <w:r w:rsidR="00607670" w:rsidRPr="005B0D51">
        <w:rPr>
          <w:rFonts w:ascii="Times New Roman" w:hAnsi="Times New Roman" w:cs="Times New Roman" w:hint="eastAsia"/>
          <w:sz w:val="24"/>
          <w:szCs w:val="24"/>
        </w:rPr>
        <w:t>susceptible</w:t>
      </w:r>
      <w:r w:rsidR="00FF05B9" w:rsidRPr="005B0D51">
        <w:rPr>
          <w:rFonts w:ascii="Times New Roman" w:hAnsi="Times New Roman" w:cs="Times New Roman" w:hint="eastAsia"/>
          <w:sz w:val="24"/>
          <w:szCs w:val="24"/>
        </w:rPr>
        <w:t xml:space="preserve"> to </w:t>
      </w:r>
      <w:r w:rsidR="00FF05B9" w:rsidRPr="005B0D51">
        <w:rPr>
          <w:rFonts w:ascii="Times New Roman" w:hAnsi="Times New Roman" w:cs="Times New Roman"/>
          <w:sz w:val="24"/>
          <w:szCs w:val="24"/>
        </w:rPr>
        <w:t>Amikacin</w:t>
      </w:r>
      <w:r w:rsidR="00D425C3" w:rsidRPr="005B0D51">
        <w:rPr>
          <w:rFonts w:ascii="Times New Roman" w:hAnsi="Times New Roman" w:cs="Times New Roman" w:hint="eastAsia"/>
          <w:sz w:val="24"/>
          <w:szCs w:val="24"/>
        </w:rPr>
        <w:t>.</w:t>
      </w:r>
      <w:r w:rsidR="003C0E59" w:rsidRPr="005B0D51">
        <w:rPr>
          <w:rFonts w:ascii="Times New Roman" w:hAnsi="Times New Roman" w:cs="Times New Roman" w:hint="eastAsia"/>
          <w:sz w:val="24"/>
          <w:szCs w:val="24"/>
        </w:rPr>
        <w:t xml:space="preserve"> E. faecalis, on the other </w:t>
      </w:r>
      <w:r w:rsidR="00217887" w:rsidRPr="005B0D51">
        <w:rPr>
          <w:rFonts w:ascii="Times New Roman" w:hAnsi="Times New Roman" w:cs="Times New Roman"/>
          <w:sz w:val="24"/>
          <w:szCs w:val="24"/>
        </w:rPr>
        <w:t>hand,</w:t>
      </w:r>
      <w:r w:rsidR="003C0E59" w:rsidRPr="005B0D51">
        <w:rPr>
          <w:rFonts w:ascii="Times New Roman" w:hAnsi="Times New Roman" w:cs="Times New Roman" w:hint="eastAsia"/>
          <w:sz w:val="24"/>
          <w:szCs w:val="24"/>
        </w:rPr>
        <w:t xml:space="preserve"> is susceptible to Ciprofloxacin while being </w:t>
      </w:r>
      <w:r w:rsidR="003C0E59" w:rsidRPr="005B0D51">
        <w:rPr>
          <w:rFonts w:ascii="Times New Roman" w:hAnsi="Times New Roman" w:cs="Times New Roman"/>
          <w:sz w:val="24"/>
          <w:szCs w:val="24"/>
        </w:rPr>
        <w:t>resis</w:t>
      </w:r>
      <w:r w:rsidR="003C0E59" w:rsidRPr="005B0D51">
        <w:rPr>
          <w:rFonts w:ascii="Times New Roman" w:hAnsi="Times New Roman" w:cs="Times New Roman" w:hint="eastAsia"/>
          <w:sz w:val="24"/>
          <w:szCs w:val="24"/>
        </w:rPr>
        <w:t xml:space="preserve">tant to </w:t>
      </w:r>
      <w:r w:rsidR="001051DF" w:rsidRPr="005B0D51">
        <w:rPr>
          <w:rFonts w:ascii="Times New Roman" w:hAnsi="Times New Roman" w:cs="Times New Roman"/>
          <w:sz w:val="24"/>
          <w:szCs w:val="24"/>
        </w:rPr>
        <w:t xml:space="preserve">the </w:t>
      </w:r>
      <w:r w:rsidR="003C0E59" w:rsidRPr="005B0D51">
        <w:rPr>
          <w:rFonts w:ascii="Times New Roman" w:hAnsi="Times New Roman" w:cs="Times New Roman" w:hint="eastAsia"/>
          <w:sz w:val="24"/>
          <w:szCs w:val="24"/>
        </w:rPr>
        <w:t>other three antibiotics</w:t>
      </w:r>
      <w:r w:rsidR="00486DFB" w:rsidRPr="005B0D51">
        <w:rPr>
          <w:rFonts w:ascii="Times New Roman" w:hAnsi="Times New Roman" w:cs="Times New Roman" w:hint="eastAsia"/>
          <w:sz w:val="24"/>
          <w:szCs w:val="24"/>
        </w:rPr>
        <w:t xml:space="preserve">. The biggest difference between these results is that the </w:t>
      </w:r>
      <w:r w:rsidR="00486DFB" w:rsidRPr="005B0D51">
        <w:rPr>
          <w:rFonts w:ascii="Times New Roman" w:hAnsi="Times New Roman" w:cs="Times New Roman"/>
          <w:sz w:val="24"/>
          <w:szCs w:val="24"/>
        </w:rPr>
        <w:t>antibiotic</w:t>
      </w:r>
      <w:r w:rsidR="00486DFB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051DF" w:rsidRPr="005B0D51">
        <w:rPr>
          <w:rFonts w:ascii="Times New Roman" w:hAnsi="Times New Roman" w:cs="Times New Roman"/>
          <w:sz w:val="24"/>
          <w:szCs w:val="24"/>
        </w:rPr>
        <w:t xml:space="preserve">to </w:t>
      </w:r>
      <w:r w:rsidR="00486DFB" w:rsidRPr="005B0D51">
        <w:rPr>
          <w:rFonts w:ascii="Times New Roman" w:hAnsi="Times New Roman" w:cs="Times New Roman"/>
          <w:sz w:val="24"/>
          <w:szCs w:val="24"/>
        </w:rPr>
        <w:t>whic</w:t>
      </w:r>
      <w:r w:rsidR="00486DFB" w:rsidRPr="005B0D51">
        <w:rPr>
          <w:rFonts w:ascii="Times New Roman" w:hAnsi="Times New Roman" w:cs="Times New Roman" w:hint="eastAsia"/>
          <w:sz w:val="24"/>
          <w:szCs w:val="24"/>
        </w:rPr>
        <w:t>h each bacterium is inherently resistant</w:t>
      </w:r>
      <w:r w:rsidR="009816FB" w:rsidRPr="005B0D51">
        <w:rPr>
          <w:rFonts w:ascii="Times New Roman" w:hAnsi="Times New Roman" w:cs="Times New Roman" w:hint="eastAsia"/>
          <w:sz w:val="24"/>
          <w:szCs w:val="24"/>
        </w:rPr>
        <w:t xml:space="preserve">, making only A. baumannii </w:t>
      </w:r>
      <w:r w:rsidR="009816FB" w:rsidRPr="005B0D51">
        <w:rPr>
          <w:rFonts w:ascii="Times New Roman" w:hAnsi="Times New Roman" w:cs="Times New Roman"/>
          <w:sz w:val="24"/>
          <w:szCs w:val="24"/>
        </w:rPr>
        <w:t>affected</w:t>
      </w:r>
      <w:r w:rsidR="009816FB" w:rsidRPr="005B0D51">
        <w:rPr>
          <w:rFonts w:ascii="Times New Roman" w:hAnsi="Times New Roman" w:cs="Times New Roman" w:hint="eastAsia"/>
          <w:sz w:val="24"/>
          <w:szCs w:val="24"/>
        </w:rPr>
        <w:t xml:space="preserve"> by Amikacin an</w:t>
      </w:r>
      <w:r w:rsidR="00835E3E" w:rsidRPr="005B0D51">
        <w:rPr>
          <w:rFonts w:ascii="Times New Roman" w:hAnsi="Times New Roman" w:cs="Times New Roman" w:hint="eastAsia"/>
          <w:sz w:val="24"/>
          <w:szCs w:val="24"/>
        </w:rPr>
        <w:t xml:space="preserve">d Ampicillin </w:t>
      </w:r>
      <w:r w:rsidR="001051DF" w:rsidRPr="005B0D51">
        <w:rPr>
          <w:rFonts w:ascii="Times New Roman" w:hAnsi="Times New Roman" w:cs="Times New Roman" w:hint="eastAsia"/>
          <w:sz w:val="24"/>
          <w:szCs w:val="24"/>
        </w:rPr>
        <w:t>solely affecting</w:t>
      </w:r>
      <w:r w:rsidR="00835E3E" w:rsidRPr="005B0D51">
        <w:rPr>
          <w:rFonts w:ascii="Times New Roman" w:hAnsi="Times New Roman" w:cs="Times New Roman" w:hint="eastAsia"/>
          <w:sz w:val="24"/>
          <w:szCs w:val="24"/>
        </w:rPr>
        <w:t xml:space="preserve"> E. faecalis.</w:t>
      </w:r>
    </w:p>
    <w:p w14:paraId="79914E78" w14:textId="342344BC" w:rsidR="002E4F57" w:rsidRPr="005B0D51" w:rsidRDefault="001051DF" w:rsidP="002E4F57">
      <w:pPr>
        <w:spacing w:after="0" w:line="480" w:lineRule="auto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5B0D51">
        <w:rPr>
          <w:rFonts w:ascii="Times New Roman" w:hAnsi="Times New Roman" w:cs="Times New Roman"/>
          <w:sz w:val="24"/>
          <w:szCs w:val="24"/>
        </w:rPr>
        <w:tab/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This is due to the </w:t>
      </w:r>
      <w:r w:rsidR="00815FD3" w:rsidRPr="005B0D51">
        <w:rPr>
          <w:rFonts w:ascii="Times New Roman" w:hAnsi="Times New Roman" w:cs="Times New Roman" w:hint="eastAsia"/>
          <w:sz w:val="24"/>
          <w:szCs w:val="24"/>
        </w:rPr>
        <w:t xml:space="preserve">difference in mechanisms </w:t>
      </w:r>
      <w:r w:rsidR="00BE3D1C" w:rsidRPr="005B0D51">
        <w:rPr>
          <w:rFonts w:ascii="Times New Roman" w:hAnsi="Times New Roman" w:cs="Times New Roman" w:hint="eastAsia"/>
          <w:sz w:val="24"/>
          <w:szCs w:val="24"/>
        </w:rPr>
        <w:t xml:space="preserve">of action in antibiotics. </w:t>
      </w:r>
      <w:r w:rsidR="00BE3968" w:rsidRPr="005B0D51">
        <w:rPr>
          <w:rFonts w:ascii="Times New Roman" w:hAnsi="Times New Roman" w:cs="Times New Roman" w:hint="eastAsia"/>
          <w:sz w:val="24"/>
          <w:szCs w:val="24"/>
        </w:rPr>
        <w:t>F</w:t>
      </w:r>
      <w:r w:rsidR="00F86694" w:rsidRPr="005B0D51">
        <w:rPr>
          <w:rFonts w:ascii="Times New Roman" w:hAnsi="Times New Roman" w:cs="Times New Roman" w:hint="eastAsia"/>
          <w:sz w:val="24"/>
          <w:szCs w:val="24"/>
        </w:rPr>
        <w:t>or example</w:t>
      </w:r>
      <w:r w:rsidR="00445A60" w:rsidRPr="005B0D51">
        <w:rPr>
          <w:rFonts w:ascii="Times New Roman" w:hAnsi="Times New Roman" w:cs="Times New Roman" w:hint="eastAsia"/>
          <w:sz w:val="24"/>
          <w:szCs w:val="24"/>
        </w:rPr>
        <w:t xml:space="preserve">, Amikacin demonstrated the most </w:t>
      </w:r>
      <w:r w:rsidR="0013161F" w:rsidRPr="005B0D51">
        <w:rPr>
          <w:rFonts w:ascii="Times New Roman" w:hAnsi="Times New Roman" w:cs="Times New Roman"/>
          <w:sz w:val="24"/>
          <w:szCs w:val="24"/>
        </w:rPr>
        <w:t>inhibition</w:t>
      </w:r>
      <w:r w:rsidR="00445A60" w:rsidRPr="005B0D51">
        <w:rPr>
          <w:rFonts w:ascii="Times New Roman" w:hAnsi="Times New Roman" w:cs="Times New Roman" w:hint="eastAsia"/>
          <w:sz w:val="24"/>
          <w:szCs w:val="24"/>
        </w:rPr>
        <w:t xml:space="preserve"> on A. baumannii (Gram-negative) in this </w:t>
      </w:r>
      <w:r w:rsidR="00445A60" w:rsidRPr="005B0D51">
        <w:rPr>
          <w:rFonts w:ascii="Times New Roman" w:hAnsi="Times New Roman" w:cs="Times New Roman"/>
          <w:sz w:val="24"/>
          <w:szCs w:val="24"/>
        </w:rPr>
        <w:t>experiment.</w:t>
      </w:r>
      <w:r w:rsidR="00445A60" w:rsidRPr="005B0D51">
        <w:rPr>
          <w:rFonts w:ascii="Times New Roman" w:hAnsi="Times New Roman" w:cs="Times New Roman" w:hint="eastAsia"/>
          <w:sz w:val="24"/>
          <w:szCs w:val="24"/>
        </w:rPr>
        <w:t xml:space="preserve"> This is because</w:t>
      </w:r>
      <w:r w:rsidR="00F86694" w:rsidRPr="005B0D51">
        <w:rPr>
          <w:rFonts w:ascii="Times New Roman" w:hAnsi="Times New Roman" w:cs="Times New Roman" w:hint="eastAsia"/>
          <w:sz w:val="24"/>
          <w:szCs w:val="24"/>
        </w:rPr>
        <w:t>,</w:t>
      </w:r>
      <w:r w:rsidR="00284331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45A60" w:rsidRPr="005B0D51">
        <w:rPr>
          <w:rFonts w:ascii="Times New Roman" w:hAnsi="Times New Roman" w:cs="Times New Roman" w:hint="eastAsia"/>
          <w:sz w:val="24"/>
          <w:szCs w:val="24"/>
        </w:rPr>
        <w:t xml:space="preserve">as mentioned from </w:t>
      </w:r>
      <w:r w:rsidR="00284331" w:rsidRPr="005B0D51">
        <w:rPr>
          <w:rFonts w:ascii="Times New Roman" w:hAnsi="Times New Roman" w:cs="Times New Roman" w:hint="eastAsia"/>
          <w:sz w:val="24"/>
          <w:szCs w:val="24"/>
        </w:rPr>
        <w:t xml:space="preserve">the research from </w:t>
      </w:r>
      <w:r w:rsidR="00445A60" w:rsidRPr="005B0D51">
        <w:rPr>
          <w:rFonts w:ascii="Times New Roman" w:hAnsi="Times New Roman" w:cs="Times New Roman" w:hint="eastAsia"/>
          <w:sz w:val="24"/>
          <w:szCs w:val="24"/>
        </w:rPr>
        <w:t>Scholar (2007</w:t>
      </w:r>
      <w:r w:rsidR="00445A60" w:rsidRPr="005B0D51">
        <w:rPr>
          <w:rFonts w:ascii="Times New Roman" w:hAnsi="Times New Roman" w:cs="Times New Roman"/>
          <w:sz w:val="24"/>
          <w:szCs w:val="24"/>
        </w:rPr>
        <w:t xml:space="preserve">), </w:t>
      </w:r>
      <w:r w:rsidR="00445A60" w:rsidRPr="005B0D51">
        <w:rPr>
          <w:rFonts w:ascii="Times New Roman" w:hAnsi="Times New Roman" w:cs="Times New Roman" w:hint="eastAsia"/>
          <w:sz w:val="24"/>
          <w:szCs w:val="24"/>
        </w:rPr>
        <w:t>Amikacin</w:t>
      </w:r>
      <w:r w:rsidR="00CA4D05" w:rsidRPr="005B0D51">
        <w:rPr>
          <w:rFonts w:ascii="Times New Roman" w:hAnsi="Times New Roman" w:cs="Times New Roman" w:hint="eastAsia"/>
          <w:sz w:val="24"/>
          <w:szCs w:val="24"/>
        </w:rPr>
        <w:t xml:space="preserve"> can </w:t>
      </w:r>
      <w:r w:rsidR="00C76C8F" w:rsidRPr="005B0D51">
        <w:rPr>
          <w:rFonts w:ascii="Times New Roman" w:hAnsi="Times New Roman" w:cs="Times New Roman" w:hint="eastAsia"/>
          <w:sz w:val="24"/>
          <w:szCs w:val="24"/>
        </w:rPr>
        <w:t xml:space="preserve">enter the bacteria by its porin and </w:t>
      </w:r>
      <w:r w:rsidR="00445A60" w:rsidRPr="005B0D51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801D8C" w:rsidRPr="005B0D51">
        <w:rPr>
          <w:rFonts w:ascii="Times New Roman" w:hAnsi="Times New Roman" w:cs="Times New Roman" w:hint="eastAsia"/>
          <w:sz w:val="24"/>
          <w:szCs w:val="24"/>
        </w:rPr>
        <w:t xml:space="preserve">AHB side chain </w:t>
      </w:r>
      <w:r w:rsidR="00445A60" w:rsidRPr="005B0D51">
        <w:rPr>
          <w:rFonts w:ascii="Times New Roman" w:hAnsi="Times New Roman" w:cs="Times New Roman"/>
          <w:sz w:val="24"/>
          <w:szCs w:val="24"/>
        </w:rPr>
        <w:t>structure</w:t>
      </w:r>
      <w:r w:rsidR="00445A60" w:rsidRPr="005B0D51">
        <w:rPr>
          <w:rFonts w:ascii="Times New Roman" w:hAnsi="Times New Roman" w:cs="Times New Roman" w:hint="eastAsia"/>
          <w:sz w:val="24"/>
          <w:szCs w:val="24"/>
        </w:rPr>
        <w:t xml:space="preserve"> of A</w:t>
      </w:r>
      <w:r w:rsidR="00445A60" w:rsidRPr="005B0D51">
        <w:rPr>
          <w:rFonts w:ascii="Times New Roman" w:hAnsi="Times New Roman" w:cs="Times New Roman"/>
          <w:sz w:val="24"/>
          <w:szCs w:val="24"/>
        </w:rPr>
        <w:t>m</w:t>
      </w:r>
      <w:r w:rsidR="00445A60" w:rsidRPr="005B0D51">
        <w:rPr>
          <w:rFonts w:ascii="Times New Roman" w:hAnsi="Times New Roman" w:cs="Times New Roman" w:hint="eastAsia"/>
          <w:sz w:val="24"/>
          <w:szCs w:val="24"/>
        </w:rPr>
        <w:t xml:space="preserve">ikacin </w:t>
      </w:r>
      <w:r w:rsidR="0060281B" w:rsidRPr="005B0D51">
        <w:rPr>
          <w:rFonts w:ascii="Times New Roman" w:hAnsi="Times New Roman" w:cs="Times New Roman" w:hint="eastAsia"/>
          <w:sz w:val="24"/>
          <w:szCs w:val="24"/>
        </w:rPr>
        <w:t xml:space="preserve">stabilises itself </w:t>
      </w:r>
      <w:r w:rsidR="00801D8C" w:rsidRPr="005B0D51">
        <w:rPr>
          <w:rFonts w:ascii="Times New Roman" w:hAnsi="Times New Roman" w:cs="Times New Roman" w:hint="eastAsia"/>
          <w:sz w:val="24"/>
          <w:szCs w:val="24"/>
        </w:rPr>
        <w:t>from bacterial enzymes</w:t>
      </w:r>
      <w:r w:rsidR="0016738F" w:rsidRPr="005B0D51">
        <w:rPr>
          <w:rFonts w:ascii="Times New Roman" w:hAnsi="Times New Roman" w:cs="Times New Roman" w:hint="eastAsia"/>
          <w:sz w:val="24"/>
          <w:szCs w:val="24"/>
        </w:rPr>
        <w:t xml:space="preserve"> such </w:t>
      </w:r>
      <w:r w:rsidR="00D6689E" w:rsidRPr="005B0D51">
        <w:rPr>
          <w:rFonts w:ascii="Times New Roman" w:hAnsi="Times New Roman" w:cs="Times New Roman"/>
          <w:sz w:val="24"/>
          <w:szCs w:val="24"/>
        </w:rPr>
        <w:t>as Aminoglycoside-modifying enzymes (AMEs) that</w:t>
      </w:r>
      <w:r w:rsidR="00801D8C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3161F" w:rsidRPr="005B0D51">
        <w:rPr>
          <w:rFonts w:ascii="Times New Roman" w:hAnsi="Times New Roman" w:cs="Times New Roman"/>
          <w:sz w:val="24"/>
          <w:szCs w:val="24"/>
        </w:rPr>
        <w:t>dissolve</w:t>
      </w:r>
      <w:r w:rsidR="00801D8C" w:rsidRPr="005B0D51">
        <w:rPr>
          <w:rFonts w:ascii="Times New Roman" w:hAnsi="Times New Roman" w:cs="Times New Roman" w:hint="eastAsia"/>
          <w:sz w:val="24"/>
          <w:szCs w:val="24"/>
        </w:rPr>
        <w:t xml:space="preserve"> antibiotics.</w:t>
      </w:r>
      <w:r w:rsidR="00ED7A8F" w:rsidRPr="005B0D51">
        <w:rPr>
          <w:rFonts w:ascii="Times New Roman" w:hAnsi="Times New Roman" w:cs="Times New Roman" w:hint="eastAsia"/>
          <w:sz w:val="24"/>
          <w:szCs w:val="24"/>
        </w:rPr>
        <w:t xml:space="preserve"> After entering the bacteria, as previously stated, </w:t>
      </w:r>
      <w:r w:rsidR="000A775C" w:rsidRPr="005B0D51">
        <w:rPr>
          <w:rFonts w:ascii="Times New Roman" w:hAnsi="Times New Roman" w:cs="Times New Roman" w:hint="eastAsia"/>
          <w:sz w:val="24"/>
          <w:szCs w:val="24"/>
        </w:rPr>
        <w:t xml:space="preserve">Amikacin binds with 30S </w:t>
      </w:r>
      <w:r w:rsidR="007544A9" w:rsidRPr="005B0D51">
        <w:rPr>
          <w:rFonts w:ascii="Times New Roman" w:hAnsi="Times New Roman" w:cs="Times New Roman"/>
          <w:sz w:val="24"/>
          <w:szCs w:val="24"/>
        </w:rPr>
        <w:t>ribosome</w:t>
      </w:r>
      <w:r w:rsidR="007544A9" w:rsidRPr="005B0D51">
        <w:rPr>
          <w:rFonts w:ascii="Times New Roman" w:hAnsi="Times New Roman" w:cs="Times New Roman" w:hint="eastAsia"/>
          <w:sz w:val="24"/>
          <w:szCs w:val="24"/>
        </w:rPr>
        <w:t xml:space="preserve"> and </w:t>
      </w:r>
      <w:r w:rsidR="00BD18E3" w:rsidRPr="005B0D51">
        <w:rPr>
          <w:rFonts w:ascii="Times New Roman" w:hAnsi="Times New Roman" w:cs="Times New Roman" w:hint="eastAsia"/>
          <w:sz w:val="24"/>
          <w:szCs w:val="24"/>
        </w:rPr>
        <w:t>blocks proper protein production.</w:t>
      </w:r>
      <w:r w:rsidR="007544A9" w:rsidRPr="005B0D51">
        <w:rPr>
          <w:rFonts w:ascii="Times New Roman" w:hAnsi="Times New Roman" w:cs="Times New Roman"/>
          <w:sz w:val="24"/>
          <w:szCs w:val="24"/>
        </w:rPr>
        <w:t xml:space="preserve"> In</w:t>
      </w:r>
      <w:r w:rsidR="0016738F" w:rsidRPr="005B0D51">
        <w:rPr>
          <w:rFonts w:ascii="Times New Roman" w:hAnsi="Times New Roman" w:cs="Times New Roman" w:hint="eastAsia"/>
          <w:sz w:val="24"/>
          <w:szCs w:val="24"/>
        </w:rPr>
        <w:t xml:space="preserve"> the case of</w:t>
      </w:r>
      <w:r w:rsidR="003A3AEE" w:rsidRPr="005B0D51">
        <w:rPr>
          <w:rFonts w:ascii="Times New Roman" w:hAnsi="Times New Roman" w:cs="Times New Roman" w:hint="eastAsia"/>
          <w:sz w:val="24"/>
          <w:szCs w:val="24"/>
        </w:rPr>
        <w:t xml:space="preserve"> E. faecalis</w:t>
      </w:r>
      <w:r w:rsidR="00F31D10" w:rsidRPr="005B0D51">
        <w:rPr>
          <w:rFonts w:ascii="Times New Roman" w:hAnsi="Times New Roman" w:cs="Times New Roman" w:hint="eastAsia"/>
          <w:sz w:val="24"/>
          <w:szCs w:val="24"/>
        </w:rPr>
        <w:t xml:space="preserve"> (Gram-positive), </w:t>
      </w:r>
      <w:r w:rsidR="00516B28" w:rsidRPr="005B0D51">
        <w:rPr>
          <w:rFonts w:ascii="Times New Roman" w:hAnsi="Times New Roman" w:cs="Times New Roman" w:hint="eastAsia"/>
          <w:sz w:val="24"/>
          <w:szCs w:val="24"/>
        </w:rPr>
        <w:t xml:space="preserve">thick peptidoglycan layer </w:t>
      </w:r>
      <w:r w:rsidR="00DC2869" w:rsidRPr="005B0D51">
        <w:rPr>
          <w:rFonts w:ascii="Times New Roman" w:hAnsi="Times New Roman" w:cs="Times New Roman" w:hint="eastAsia"/>
          <w:sz w:val="24"/>
          <w:szCs w:val="24"/>
        </w:rPr>
        <w:t xml:space="preserve">delays the </w:t>
      </w:r>
      <w:r w:rsidR="00DC2869" w:rsidRPr="005B0D51">
        <w:rPr>
          <w:rFonts w:ascii="Times New Roman" w:hAnsi="Times New Roman" w:cs="Times New Roman"/>
          <w:sz w:val="24"/>
          <w:szCs w:val="24"/>
        </w:rPr>
        <w:t>entrance</w:t>
      </w:r>
      <w:r w:rsidR="00DC2869" w:rsidRPr="005B0D51">
        <w:rPr>
          <w:rFonts w:ascii="Times New Roman" w:hAnsi="Times New Roman" w:cs="Times New Roman" w:hint="eastAsia"/>
          <w:sz w:val="24"/>
          <w:szCs w:val="24"/>
        </w:rPr>
        <w:t xml:space="preserve"> of </w:t>
      </w:r>
      <w:r w:rsidR="00ED7A8F" w:rsidRPr="005B0D51">
        <w:rPr>
          <w:rFonts w:ascii="Times New Roman" w:hAnsi="Times New Roman" w:cs="Times New Roman" w:hint="eastAsia"/>
          <w:sz w:val="24"/>
          <w:szCs w:val="24"/>
        </w:rPr>
        <w:t>Amikacin</w:t>
      </w:r>
      <w:r w:rsidR="00BD18E3" w:rsidRPr="005B0D51">
        <w:rPr>
          <w:rFonts w:ascii="Times New Roman" w:hAnsi="Times New Roman" w:cs="Times New Roman" w:hint="eastAsia"/>
          <w:sz w:val="24"/>
          <w:szCs w:val="24"/>
        </w:rPr>
        <w:t>, making it ineffective</w:t>
      </w:r>
      <w:r w:rsidR="00F43931" w:rsidRPr="005B0D51">
        <w:rPr>
          <w:rFonts w:ascii="Times New Roman" w:hAnsi="Times New Roman" w:cs="Times New Roman" w:hint="eastAsia"/>
          <w:sz w:val="24"/>
          <w:szCs w:val="24"/>
        </w:rPr>
        <w:t xml:space="preserve"> since it works by binding to the ribosomal subunit inside the peptidoglycan layer.</w:t>
      </w:r>
      <w:r w:rsidR="00BE60AD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15E72124" w14:textId="34A7CF84" w:rsidR="00F82B6B" w:rsidRPr="005B0D51" w:rsidRDefault="0025081E" w:rsidP="002E4F57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However, there are </w:t>
      </w:r>
      <w:r w:rsidR="00F82B6B" w:rsidRPr="005B0D51">
        <w:rPr>
          <w:rFonts w:ascii="Times New Roman" w:hAnsi="Times New Roman" w:cs="Times New Roman" w:hint="eastAsia"/>
          <w:sz w:val="24"/>
          <w:szCs w:val="24"/>
        </w:rPr>
        <w:t xml:space="preserve">some 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limitations of </w:t>
      </w:r>
      <w:r w:rsidR="0092272A" w:rsidRPr="005B0D51">
        <w:rPr>
          <w:rFonts w:ascii="Times New Roman" w:hAnsi="Times New Roman" w:cs="Times New Roman"/>
          <w:sz w:val="24"/>
          <w:szCs w:val="24"/>
        </w:rPr>
        <w:t xml:space="preserve">the 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disc diffusion method to measure these </w:t>
      </w:r>
      <w:r w:rsidRPr="005B0D51">
        <w:rPr>
          <w:rFonts w:ascii="Times New Roman" w:hAnsi="Times New Roman" w:cs="Times New Roman"/>
          <w:sz w:val="24"/>
          <w:szCs w:val="24"/>
        </w:rPr>
        <w:t>susceptibilities</w:t>
      </w:r>
      <w:r w:rsidRPr="005B0D51">
        <w:rPr>
          <w:rFonts w:ascii="Times New Roman" w:hAnsi="Times New Roman" w:cs="Times New Roman" w:hint="eastAsia"/>
          <w:sz w:val="24"/>
          <w:szCs w:val="24"/>
        </w:rPr>
        <w:t xml:space="preserve"> precisely. </w:t>
      </w:r>
      <w:r w:rsidR="00F82B6B" w:rsidRPr="005B0D51">
        <w:rPr>
          <w:rFonts w:ascii="Times New Roman" w:hAnsi="Times New Roman" w:cs="Times New Roman" w:hint="eastAsia"/>
          <w:sz w:val="24"/>
          <w:szCs w:val="24"/>
        </w:rPr>
        <w:t>A</w:t>
      </w:r>
      <w:r w:rsidR="00CC6B94" w:rsidRPr="005B0D51">
        <w:rPr>
          <w:rFonts w:ascii="Times New Roman" w:hAnsi="Times New Roman" w:cs="Times New Roman" w:hint="eastAsia"/>
          <w:sz w:val="24"/>
          <w:szCs w:val="24"/>
        </w:rPr>
        <w:t xml:space="preserve">s Humphries et al. </w:t>
      </w:r>
      <w:r w:rsidR="00422D63" w:rsidRPr="005B0D51">
        <w:rPr>
          <w:rFonts w:ascii="Times New Roman" w:hAnsi="Times New Roman" w:cs="Times New Roman" w:hint="eastAsia"/>
          <w:sz w:val="24"/>
          <w:szCs w:val="24"/>
        </w:rPr>
        <w:t xml:space="preserve">(2018) </w:t>
      </w:r>
      <w:r w:rsidR="00CC6B94" w:rsidRPr="005B0D51">
        <w:rPr>
          <w:rFonts w:ascii="Times New Roman" w:hAnsi="Times New Roman" w:cs="Times New Roman" w:hint="eastAsia"/>
          <w:sz w:val="24"/>
          <w:szCs w:val="24"/>
        </w:rPr>
        <w:t xml:space="preserve">stated in their study, </w:t>
      </w:r>
      <w:r w:rsidR="0092272A" w:rsidRPr="005B0D51">
        <w:rPr>
          <w:rFonts w:ascii="Times New Roman" w:hAnsi="Times New Roman" w:cs="Times New Roman"/>
          <w:sz w:val="24"/>
          <w:szCs w:val="24"/>
        </w:rPr>
        <w:t xml:space="preserve">the </w:t>
      </w:r>
      <w:r w:rsidR="00E81942" w:rsidRPr="005B0D51">
        <w:rPr>
          <w:rFonts w:ascii="Times New Roman" w:hAnsi="Times New Roman" w:cs="Times New Roman" w:hint="eastAsia"/>
          <w:sz w:val="24"/>
          <w:szCs w:val="24"/>
        </w:rPr>
        <w:t xml:space="preserve">disc diffusion method cannot be </w:t>
      </w:r>
      <w:r w:rsidR="0046210C" w:rsidRPr="005B0D51">
        <w:rPr>
          <w:rFonts w:ascii="Times New Roman" w:hAnsi="Times New Roman" w:cs="Times New Roman" w:hint="eastAsia"/>
          <w:sz w:val="24"/>
          <w:szCs w:val="24"/>
        </w:rPr>
        <w:t>operated on an</w:t>
      </w:r>
      <w:r w:rsidR="0092272A" w:rsidRPr="005B0D51">
        <w:rPr>
          <w:rFonts w:ascii="Times New Roman" w:hAnsi="Times New Roman" w:cs="Times New Roman" w:hint="eastAsia"/>
          <w:sz w:val="24"/>
          <w:szCs w:val="24"/>
        </w:rPr>
        <w:t>aerobic bacteria since it requires no oxygen contact</w:t>
      </w:r>
      <w:r w:rsidR="00947131" w:rsidRPr="005B0D51">
        <w:rPr>
          <w:rFonts w:ascii="Times New Roman" w:hAnsi="Times New Roman" w:cs="Times New Roman" w:hint="eastAsia"/>
          <w:sz w:val="24"/>
          <w:szCs w:val="24"/>
        </w:rPr>
        <w:t xml:space="preserve"> and</w:t>
      </w:r>
      <w:r w:rsidR="00947072" w:rsidRPr="005B0D51">
        <w:rPr>
          <w:rFonts w:ascii="Times New Roman" w:hAnsi="Times New Roman" w:cs="Times New Roman" w:hint="eastAsia"/>
          <w:sz w:val="24"/>
          <w:szCs w:val="24"/>
        </w:rPr>
        <w:t xml:space="preserve"> t</w:t>
      </w:r>
      <w:r w:rsidR="00D879AE" w:rsidRPr="005B0D51">
        <w:rPr>
          <w:rFonts w:ascii="Times New Roman" w:hAnsi="Times New Roman" w:cs="Times New Roman" w:hint="eastAsia"/>
          <w:sz w:val="24"/>
          <w:szCs w:val="24"/>
        </w:rPr>
        <w:t>here are antibiotics</w:t>
      </w:r>
      <w:r w:rsidR="00947131" w:rsidRPr="005B0D51">
        <w:rPr>
          <w:rFonts w:ascii="Times New Roman" w:hAnsi="Times New Roman" w:cs="Times New Roman" w:hint="eastAsia"/>
          <w:sz w:val="24"/>
          <w:szCs w:val="24"/>
        </w:rPr>
        <w:t xml:space="preserve"> t</w:t>
      </w:r>
      <w:r w:rsidR="00D879AE" w:rsidRPr="005B0D51">
        <w:rPr>
          <w:rFonts w:ascii="Times New Roman" w:hAnsi="Times New Roman" w:cs="Times New Roman" w:hint="eastAsia"/>
          <w:sz w:val="24"/>
          <w:szCs w:val="24"/>
        </w:rPr>
        <w:t>hat</w:t>
      </w:r>
      <w:r w:rsidR="00B255C9" w:rsidRPr="005B0D51">
        <w:rPr>
          <w:rFonts w:ascii="Times New Roman" w:hAnsi="Times New Roman" w:cs="Times New Roman" w:hint="eastAsia"/>
          <w:sz w:val="24"/>
          <w:szCs w:val="24"/>
        </w:rPr>
        <w:t xml:space="preserve"> cannot</w:t>
      </w:r>
      <w:r w:rsidR="00D879AE" w:rsidRPr="005B0D51">
        <w:rPr>
          <w:rFonts w:ascii="Times New Roman" w:hAnsi="Times New Roman" w:cs="Times New Roman" w:hint="eastAsia"/>
          <w:sz w:val="24"/>
          <w:szCs w:val="24"/>
        </w:rPr>
        <w:t xml:space="preserve"> be tested with discs</w:t>
      </w:r>
      <w:r w:rsidR="00947131" w:rsidRPr="005B0D51">
        <w:rPr>
          <w:rFonts w:ascii="Times New Roman" w:hAnsi="Times New Roman" w:cs="Times New Roman" w:hint="eastAsia"/>
          <w:sz w:val="24"/>
          <w:szCs w:val="24"/>
        </w:rPr>
        <w:t>.</w:t>
      </w:r>
      <w:r w:rsidR="00B80AD6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47131" w:rsidRPr="005B0D51">
        <w:rPr>
          <w:rFonts w:ascii="Times New Roman" w:hAnsi="Times New Roman" w:cs="Times New Roman" w:hint="eastAsia"/>
          <w:sz w:val="24"/>
          <w:szCs w:val="24"/>
        </w:rPr>
        <w:t xml:space="preserve">For instance, Daptomycin </w:t>
      </w:r>
      <w:r w:rsidR="00464150" w:rsidRPr="005B0D51">
        <w:rPr>
          <w:rFonts w:ascii="Times New Roman" w:hAnsi="Times New Roman" w:cs="Times New Roman" w:hint="eastAsia"/>
          <w:sz w:val="24"/>
          <w:szCs w:val="24"/>
        </w:rPr>
        <w:t xml:space="preserve">requires the </w:t>
      </w:r>
      <w:r w:rsidR="00B80AD6" w:rsidRPr="005B0D51">
        <w:rPr>
          <w:rFonts w:ascii="Times New Roman" w:hAnsi="Times New Roman" w:cs="Times New Roman" w:hint="eastAsia"/>
          <w:sz w:val="24"/>
          <w:szCs w:val="24"/>
        </w:rPr>
        <w:t xml:space="preserve">special </w:t>
      </w:r>
      <w:r w:rsidR="00D40888" w:rsidRPr="005B0D51">
        <w:rPr>
          <w:rFonts w:ascii="Times New Roman" w:hAnsi="Times New Roman" w:cs="Times New Roman" w:hint="eastAsia"/>
          <w:sz w:val="24"/>
          <w:szCs w:val="24"/>
        </w:rPr>
        <w:t>need</w:t>
      </w:r>
      <w:r w:rsidR="00464150" w:rsidRPr="005B0D51">
        <w:rPr>
          <w:rFonts w:ascii="Times New Roman" w:hAnsi="Times New Roman" w:cs="Times New Roman" w:hint="eastAsia"/>
          <w:sz w:val="24"/>
          <w:szCs w:val="24"/>
        </w:rPr>
        <w:t xml:space="preserve"> for </w:t>
      </w:r>
      <w:r w:rsidR="002576DA" w:rsidRPr="005B0D51">
        <w:rPr>
          <w:rFonts w:ascii="Times New Roman" w:hAnsi="Times New Roman" w:cs="Times New Roman" w:hint="eastAsia"/>
          <w:sz w:val="24"/>
          <w:szCs w:val="24"/>
        </w:rPr>
        <w:t xml:space="preserve">controlled </w:t>
      </w:r>
      <w:r w:rsidR="00D40888" w:rsidRPr="005B0D51">
        <w:rPr>
          <w:rFonts w:ascii="Times New Roman" w:hAnsi="Times New Roman" w:cs="Times New Roman" w:hint="eastAsia"/>
          <w:sz w:val="24"/>
          <w:szCs w:val="24"/>
        </w:rPr>
        <w:t>Calciu</w:t>
      </w:r>
      <w:r w:rsidR="00464150" w:rsidRPr="005B0D51">
        <w:rPr>
          <w:rFonts w:ascii="Times New Roman" w:hAnsi="Times New Roman" w:cs="Times New Roman" w:hint="eastAsia"/>
          <w:sz w:val="24"/>
          <w:szCs w:val="24"/>
        </w:rPr>
        <w:t>m</w:t>
      </w:r>
      <w:r w:rsidR="002576DA" w:rsidRPr="005B0D51">
        <w:rPr>
          <w:rFonts w:ascii="Times New Roman" w:hAnsi="Times New Roman" w:cs="Times New Roman" w:hint="eastAsia"/>
          <w:sz w:val="24"/>
          <w:szCs w:val="24"/>
        </w:rPr>
        <w:t xml:space="preserve"> concentration</w:t>
      </w:r>
      <w:r w:rsidR="0013161F" w:rsidRPr="005B0D51">
        <w:rPr>
          <w:rFonts w:ascii="Times New Roman" w:hAnsi="Times New Roman" w:cs="Times New Roman"/>
          <w:sz w:val="24"/>
          <w:szCs w:val="24"/>
        </w:rPr>
        <w:t>,</w:t>
      </w:r>
      <w:r w:rsidR="00464150" w:rsidRPr="005B0D51">
        <w:rPr>
          <w:rFonts w:ascii="Times New Roman" w:hAnsi="Times New Roman" w:cs="Times New Roman" w:hint="eastAsia"/>
          <w:sz w:val="24"/>
          <w:szCs w:val="24"/>
        </w:rPr>
        <w:t xml:space="preserve"> which can be </w:t>
      </w:r>
      <w:r w:rsidR="002576DA" w:rsidRPr="005B0D51">
        <w:rPr>
          <w:rFonts w:ascii="Times New Roman" w:hAnsi="Times New Roman" w:cs="Times New Roman" w:hint="eastAsia"/>
          <w:sz w:val="24"/>
          <w:szCs w:val="24"/>
        </w:rPr>
        <w:t>highly tricky to maintain</w:t>
      </w:r>
      <w:r w:rsidR="00464150" w:rsidRPr="005B0D51">
        <w:rPr>
          <w:rFonts w:ascii="Times New Roman" w:hAnsi="Times New Roman" w:cs="Times New Roman" w:hint="eastAsia"/>
          <w:sz w:val="24"/>
          <w:szCs w:val="24"/>
        </w:rPr>
        <w:t>.</w:t>
      </w:r>
      <w:r w:rsidR="00620E5E" w:rsidRPr="005B0D51">
        <w:rPr>
          <w:rFonts w:ascii="Times New Roman" w:hAnsi="Times New Roman" w:cs="Times New Roman" w:hint="eastAsia"/>
          <w:sz w:val="24"/>
          <w:szCs w:val="24"/>
        </w:rPr>
        <w:t xml:space="preserve">  (Koeth and Thorne, 2010)</w:t>
      </w:r>
      <w:r w:rsidR="00713057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20E5E" w:rsidRPr="005B0D51">
        <w:rPr>
          <w:rFonts w:ascii="Times New Roman" w:hAnsi="Times New Roman" w:cs="Times New Roman" w:hint="eastAsia"/>
          <w:sz w:val="24"/>
          <w:szCs w:val="24"/>
        </w:rPr>
        <w:t>A</w:t>
      </w:r>
      <w:r w:rsidR="002D6E33" w:rsidRPr="005B0D51">
        <w:rPr>
          <w:rFonts w:ascii="Times New Roman" w:hAnsi="Times New Roman" w:cs="Times New Roman" w:hint="eastAsia"/>
          <w:sz w:val="24"/>
          <w:szCs w:val="24"/>
        </w:rPr>
        <w:t>ccording to</w:t>
      </w:r>
      <w:r w:rsidR="00E42052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D6E33" w:rsidRPr="005B0D51">
        <w:rPr>
          <w:rFonts w:ascii="Times New Roman" w:hAnsi="Times New Roman" w:cs="Times New Roman"/>
          <w:sz w:val="24"/>
          <w:szCs w:val="24"/>
        </w:rPr>
        <w:t>Turlej-Rogacka</w:t>
      </w:r>
      <w:r w:rsidR="002D6E33" w:rsidRPr="005B0D51">
        <w:rPr>
          <w:rFonts w:ascii="Times New Roman" w:hAnsi="Times New Roman" w:cs="Times New Roman" w:hint="eastAsia"/>
          <w:sz w:val="24"/>
          <w:szCs w:val="24"/>
        </w:rPr>
        <w:t xml:space="preserve"> et al., (2017), </w:t>
      </w:r>
      <w:r w:rsidR="00713057" w:rsidRPr="005B0D51">
        <w:rPr>
          <w:rFonts w:ascii="Times New Roman" w:hAnsi="Times New Roman" w:cs="Times New Roman" w:hint="eastAsia"/>
          <w:sz w:val="24"/>
          <w:szCs w:val="24"/>
        </w:rPr>
        <w:t>Colistin</w:t>
      </w:r>
      <w:r w:rsidR="00CB0F1E" w:rsidRPr="005B0D51">
        <w:rPr>
          <w:rFonts w:ascii="Times New Roman" w:hAnsi="Times New Roman" w:cs="Times New Roman" w:hint="eastAsia"/>
          <w:sz w:val="24"/>
          <w:szCs w:val="24"/>
        </w:rPr>
        <w:t xml:space="preserve">, which is used to treat E. coli, has </w:t>
      </w:r>
      <w:r w:rsidR="00AD76E5" w:rsidRPr="005B0D51">
        <w:rPr>
          <w:rFonts w:ascii="Times New Roman" w:hAnsi="Times New Roman" w:cs="Times New Roman" w:hint="eastAsia"/>
          <w:sz w:val="24"/>
          <w:szCs w:val="24"/>
        </w:rPr>
        <w:t xml:space="preserve">too large </w:t>
      </w:r>
      <w:r w:rsidR="00CB0F1E" w:rsidRPr="005B0D51">
        <w:rPr>
          <w:rFonts w:ascii="Times New Roman" w:hAnsi="Times New Roman" w:cs="Times New Roman" w:hint="eastAsia"/>
          <w:sz w:val="24"/>
          <w:szCs w:val="24"/>
        </w:rPr>
        <w:t xml:space="preserve">molecules </w:t>
      </w:r>
      <w:r w:rsidR="00AD76E5" w:rsidRPr="005B0D51">
        <w:rPr>
          <w:rFonts w:ascii="Times New Roman" w:hAnsi="Times New Roman" w:cs="Times New Roman" w:hint="eastAsia"/>
          <w:sz w:val="24"/>
          <w:szCs w:val="24"/>
        </w:rPr>
        <w:t>to diffuse in agar medium</w:t>
      </w:r>
      <w:r w:rsidR="00E42052" w:rsidRPr="005B0D51">
        <w:rPr>
          <w:rFonts w:ascii="Times New Roman" w:hAnsi="Times New Roman" w:cs="Times New Roman" w:hint="eastAsia"/>
          <w:sz w:val="24"/>
          <w:szCs w:val="24"/>
        </w:rPr>
        <w:t>.</w:t>
      </w:r>
      <w:r w:rsidR="00F82B6B" w:rsidRPr="005B0D51">
        <w:rPr>
          <w:rFonts w:ascii="Times New Roman" w:hAnsi="Times New Roman" w:cs="Times New Roman" w:hint="eastAsia"/>
          <w:sz w:val="24"/>
          <w:szCs w:val="24"/>
        </w:rPr>
        <w:t xml:space="preserve"> Moreover, the </w:t>
      </w:r>
      <w:r w:rsidR="001B5186" w:rsidRPr="005B0D51">
        <w:rPr>
          <w:rFonts w:ascii="Times New Roman" w:hAnsi="Times New Roman" w:cs="Times New Roman" w:hint="eastAsia"/>
          <w:sz w:val="24"/>
          <w:szCs w:val="24"/>
        </w:rPr>
        <w:t xml:space="preserve">method itself </w:t>
      </w:r>
      <w:r w:rsidR="003B0847" w:rsidRPr="005B0D51">
        <w:rPr>
          <w:rFonts w:ascii="Times New Roman" w:hAnsi="Times New Roman" w:cs="Times New Roman" w:hint="eastAsia"/>
          <w:sz w:val="24"/>
          <w:szCs w:val="24"/>
        </w:rPr>
        <w:t>high</w:t>
      </w:r>
      <w:r w:rsidR="001B5186" w:rsidRPr="005B0D51">
        <w:rPr>
          <w:rFonts w:ascii="Times New Roman" w:hAnsi="Times New Roman" w:cs="Times New Roman" w:hint="eastAsia"/>
          <w:sz w:val="24"/>
          <w:szCs w:val="24"/>
        </w:rPr>
        <w:t xml:space="preserve">ly </w:t>
      </w:r>
      <w:r w:rsidR="003B0847" w:rsidRPr="005B0D51">
        <w:rPr>
          <w:rFonts w:ascii="Times New Roman" w:hAnsi="Times New Roman" w:cs="Times New Roman" w:hint="eastAsia"/>
          <w:sz w:val="24"/>
          <w:szCs w:val="24"/>
        </w:rPr>
        <w:t xml:space="preserve">relies on the </w:t>
      </w:r>
      <w:r w:rsidR="003B0847" w:rsidRPr="005B0D51">
        <w:rPr>
          <w:rFonts w:ascii="Times New Roman" w:hAnsi="Times New Roman" w:cs="Times New Roman"/>
          <w:sz w:val="24"/>
          <w:szCs w:val="24"/>
        </w:rPr>
        <w:t>technician</w:t>
      </w:r>
      <w:r w:rsidR="003B0847" w:rsidRPr="005B0D51">
        <w:rPr>
          <w:rFonts w:ascii="Times New Roman" w:hAnsi="Times New Roman" w:cs="Times New Roman" w:hint="eastAsia"/>
          <w:sz w:val="24"/>
          <w:szCs w:val="24"/>
        </w:rPr>
        <w:t xml:space="preserve"> or performer</w:t>
      </w:r>
      <w:r w:rsidR="003B0847" w:rsidRPr="005B0D51">
        <w:rPr>
          <w:rFonts w:ascii="Times New Roman" w:hAnsi="Times New Roman" w:cs="Times New Roman"/>
          <w:sz w:val="24"/>
          <w:szCs w:val="24"/>
        </w:rPr>
        <w:t>’</w:t>
      </w:r>
      <w:r w:rsidR="003B0847" w:rsidRPr="005B0D51">
        <w:rPr>
          <w:rFonts w:ascii="Times New Roman" w:hAnsi="Times New Roman" w:cs="Times New Roman" w:hint="eastAsia"/>
          <w:sz w:val="24"/>
          <w:szCs w:val="24"/>
        </w:rPr>
        <w:t xml:space="preserve">s </w:t>
      </w:r>
      <w:r w:rsidR="00FC169F" w:rsidRPr="005B0D51">
        <w:rPr>
          <w:rFonts w:ascii="Times New Roman" w:hAnsi="Times New Roman" w:cs="Times New Roman" w:hint="eastAsia"/>
          <w:sz w:val="24"/>
          <w:szCs w:val="24"/>
        </w:rPr>
        <w:t xml:space="preserve">accuracy. There can be a pipetting error, </w:t>
      </w:r>
      <w:r w:rsidR="00E93E7C" w:rsidRPr="005B0D51">
        <w:rPr>
          <w:rFonts w:ascii="Times New Roman" w:hAnsi="Times New Roman" w:cs="Times New Roman"/>
          <w:sz w:val="24"/>
          <w:szCs w:val="24"/>
        </w:rPr>
        <w:t>improper</w:t>
      </w:r>
      <w:r w:rsidR="00E93E7C" w:rsidRPr="005B0D51">
        <w:rPr>
          <w:rFonts w:ascii="Times New Roman" w:hAnsi="Times New Roman" w:cs="Times New Roman" w:hint="eastAsia"/>
          <w:sz w:val="24"/>
          <w:szCs w:val="24"/>
        </w:rPr>
        <w:t xml:space="preserve"> streaking of bacteria broth, or </w:t>
      </w:r>
      <w:r w:rsidR="008A352B" w:rsidRPr="005B0D51">
        <w:rPr>
          <w:rFonts w:ascii="Times New Roman" w:hAnsi="Times New Roman" w:cs="Times New Roman" w:hint="eastAsia"/>
          <w:sz w:val="24"/>
          <w:szCs w:val="24"/>
        </w:rPr>
        <w:t xml:space="preserve">imprecise </w:t>
      </w:r>
      <w:r w:rsidR="008A352B" w:rsidRPr="005B0D51">
        <w:rPr>
          <w:rFonts w:ascii="Times New Roman" w:hAnsi="Times New Roman" w:cs="Times New Roman"/>
          <w:sz w:val="24"/>
          <w:szCs w:val="24"/>
        </w:rPr>
        <w:t>aseptic</w:t>
      </w:r>
      <w:r w:rsidR="008A352B" w:rsidRPr="005B0D51">
        <w:rPr>
          <w:rFonts w:ascii="Times New Roman" w:hAnsi="Times New Roman" w:cs="Times New Roman" w:hint="eastAsia"/>
          <w:sz w:val="24"/>
          <w:szCs w:val="24"/>
        </w:rPr>
        <w:t xml:space="preserve"> technique</w:t>
      </w:r>
      <w:r w:rsidR="00E97BAB" w:rsidRPr="005B0D51">
        <w:rPr>
          <w:rFonts w:ascii="Times New Roman" w:hAnsi="Times New Roman" w:cs="Times New Roman" w:hint="eastAsia"/>
          <w:sz w:val="24"/>
          <w:szCs w:val="24"/>
        </w:rPr>
        <w:t>s</w:t>
      </w:r>
      <w:r w:rsidR="0013161F" w:rsidRPr="005B0D51">
        <w:rPr>
          <w:rFonts w:ascii="Times New Roman" w:hAnsi="Times New Roman" w:cs="Times New Roman"/>
          <w:sz w:val="24"/>
          <w:szCs w:val="24"/>
        </w:rPr>
        <w:t>,</w:t>
      </w:r>
      <w:r w:rsidR="00E97BAB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C7181" w:rsidRPr="005B0D51">
        <w:rPr>
          <w:rFonts w:ascii="Times New Roman" w:hAnsi="Times New Roman" w:cs="Times New Roman" w:hint="eastAsia"/>
          <w:sz w:val="24"/>
          <w:szCs w:val="24"/>
        </w:rPr>
        <w:t xml:space="preserve">which all </w:t>
      </w:r>
      <w:r w:rsidR="0013161F" w:rsidRPr="005B0D51">
        <w:rPr>
          <w:rFonts w:ascii="Times New Roman" w:hAnsi="Times New Roman" w:cs="Times New Roman"/>
          <w:sz w:val="24"/>
          <w:szCs w:val="24"/>
        </w:rPr>
        <w:t>lead</w:t>
      </w:r>
      <w:r w:rsidR="008C7181" w:rsidRPr="005B0D51">
        <w:rPr>
          <w:rFonts w:ascii="Times New Roman" w:hAnsi="Times New Roman" w:cs="Times New Roman" w:hint="eastAsia"/>
          <w:sz w:val="24"/>
          <w:szCs w:val="24"/>
        </w:rPr>
        <w:t xml:space="preserve"> to </w:t>
      </w:r>
      <w:r w:rsidR="0013161F" w:rsidRPr="005B0D51">
        <w:rPr>
          <w:rFonts w:ascii="Times New Roman" w:hAnsi="Times New Roman" w:cs="Times New Roman"/>
          <w:sz w:val="24"/>
          <w:szCs w:val="24"/>
        </w:rPr>
        <w:t xml:space="preserve">a </w:t>
      </w:r>
      <w:r w:rsidR="008C7181" w:rsidRPr="005B0D51">
        <w:rPr>
          <w:rFonts w:ascii="Times New Roman" w:hAnsi="Times New Roman" w:cs="Times New Roman" w:hint="eastAsia"/>
          <w:sz w:val="24"/>
          <w:szCs w:val="24"/>
        </w:rPr>
        <w:t>critical error in the result</w:t>
      </w:r>
      <w:r w:rsidR="00CA27B8" w:rsidRPr="005B0D51">
        <w:rPr>
          <w:rFonts w:ascii="Times New Roman" w:hAnsi="Times New Roman" w:cs="Times New Roman" w:hint="eastAsia"/>
          <w:sz w:val="24"/>
          <w:szCs w:val="24"/>
        </w:rPr>
        <w:t xml:space="preserve"> and </w:t>
      </w:r>
      <w:r w:rsidR="005F38D5" w:rsidRPr="005B0D51">
        <w:rPr>
          <w:rFonts w:ascii="Times New Roman" w:hAnsi="Times New Roman" w:cs="Times New Roman" w:hint="eastAsia"/>
          <w:sz w:val="24"/>
          <w:szCs w:val="24"/>
        </w:rPr>
        <w:t xml:space="preserve">trying to </w:t>
      </w:r>
      <w:r w:rsidR="001A2489" w:rsidRPr="005B0D51">
        <w:rPr>
          <w:rFonts w:ascii="Times New Roman" w:hAnsi="Times New Roman" w:cs="Times New Roman" w:hint="eastAsia"/>
          <w:sz w:val="24"/>
          <w:szCs w:val="24"/>
        </w:rPr>
        <w:t>reduce these errors can make the</w:t>
      </w:r>
      <w:r w:rsidR="00CA27B8" w:rsidRPr="005B0D51">
        <w:rPr>
          <w:rFonts w:ascii="Times New Roman" w:hAnsi="Times New Roman" w:cs="Times New Roman" w:hint="eastAsia"/>
          <w:sz w:val="24"/>
          <w:szCs w:val="24"/>
        </w:rPr>
        <w:t xml:space="preserve"> experiment </w:t>
      </w:r>
      <w:r w:rsidR="00D83694" w:rsidRPr="005B0D51">
        <w:rPr>
          <w:rFonts w:ascii="Times New Roman" w:hAnsi="Times New Roman" w:cs="Times New Roman" w:hint="eastAsia"/>
          <w:sz w:val="24"/>
          <w:szCs w:val="24"/>
        </w:rPr>
        <w:t>greatly time-consuming</w:t>
      </w:r>
      <w:r w:rsidR="001C3A33" w:rsidRPr="005B0D51">
        <w:rPr>
          <w:rFonts w:ascii="Times New Roman" w:hAnsi="Times New Roman" w:cs="Times New Roman" w:hint="eastAsia"/>
          <w:sz w:val="24"/>
          <w:szCs w:val="24"/>
        </w:rPr>
        <w:t>. A</w:t>
      </w:r>
      <w:r w:rsidR="008B4347" w:rsidRPr="005B0D51">
        <w:rPr>
          <w:rFonts w:ascii="Times New Roman" w:hAnsi="Times New Roman" w:cs="Times New Roman" w:hint="eastAsia"/>
          <w:sz w:val="24"/>
          <w:szCs w:val="24"/>
        </w:rPr>
        <w:t xml:space="preserve">dditional </w:t>
      </w:r>
      <w:r w:rsidR="00886402" w:rsidRPr="005B0D51">
        <w:rPr>
          <w:rFonts w:ascii="Times New Roman" w:hAnsi="Times New Roman" w:cs="Times New Roman" w:hint="eastAsia"/>
          <w:sz w:val="24"/>
          <w:szCs w:val="24"/>
        </w:rPr>
        <w:t xml:space="preserve">incubation </w:t>
      </w:r>
      <w:r w:rsidR="008B4347" w:rsidRPr="005B0D51">
        <w:rPr>
          <w:rFonts w:ascii="Times New Roman" w:hAnsi="Times New Roman" w:cs="Times New Roman" w:hint="eastAsia"/>
          <w:sz w:val="24"/>
          <w:szCs w:val="24"/>
        </w:rPr>
        <w:t xml:space="preserve">time is needed to </w:t>
      </w:r>
      <w:r w:rsidR="00886402" w:rsidRPr="005B0D51">
        <w:rPr>
          <w:rFonts w:ascii="Times New Roman" w:hAnsi="Times New Roman" w:cs="Times New Roman" w:hint="eastAsia"/>
          <w:sz w:val="24"/>
          <w:szCs w:val="24"/>
        </w:rPr>
        <w:t>see the outcomes</w:t>
      </w:r>
      <w:r w:rsidR="007338B6" w:rsidRPr="005B0D51">
        <w:rPr>
          <w:rFonts w:ascii="Times New Roman" w:hAnsi="Times New Roman" w:cs="Times New Roman" w:hint="eastAsia"/>
          <w:sz w:val="24"/>
          <w:szCs w:val="24"/>
        </w:rPr>
        <w:t xml:space="preserve"> and check whether there were noticeable errors</w:t>
      </w:r>
      <w:r w:rsidR="001C3A33" w:rsidRPr="005B0D51">
        <w:rPr>
          <w:rFonts w:ascii="Times New Roman" w:hAnsi="Times New Roman" w:cs="Times New Roman" w:hint="eastAsia"/>
          <w:sz w:val="24"/>
          <w:szCs w:val="24"/>
        </w:rPr>
        <w:t xml:space="preserve"> as well.</w:t>
      </w:r>
    </w:p>
    <w:p w14:paraId="26BC892A" w14:textId="77777777" w:rsidR="009B6024" w:rsidRPr="005B0D51" w:rsidRDefault="00C57730" w:rsidP="00716162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 xml:space="preserve">To overcome these </w:t>
      </w:r>
      <w:r w:rsidR="00716162" w:rsidRPr="005B0D51">
        <w:rPr>
          <w:rFonts w:ascii="Times New Roman" w:hAnsi="Times New Roman" w:cs="Times New Roman" w:hint="eastAsia"/>
          <w:sz w:val="24"/>
          <w:szCs w:val="24"/>
        </w:rPr>
        <w:t xml:space="preserve">disadvantages, three alternative methods can be employed in measuring the susceptibility. </w:t>
      </w:r>
      <w:r w:rsidR="009B6299" w:rsidRPr="005B0D51">
        <w:rPr>
          <w:rFonts w:ascii="Times New Roman" w:hAnsi="Times New Roman" w:cs="Times New Roman" w:hint="eastAsia"/>
          <w:sz w:val="24"/>
          <w:szCs w:val="24"/>
        </w:rPr>
        <w:t>First, broth dilution</w:t>
      </w:r>
      <w:r w:rsidR="00625249" w:rsidRPr="005B0D51">
        <w:rPr>
          <w:rFonts w:ascii="Times New Roman" w:hAnsi="Times New Roman" w:cs="Times New Roman" w:hint="eastAsia"/>
          <w:sz w:val="24"/>
          <w:szCs w:val="24"/>
        </w:rPr>
        <w:t xml:space="preserve"> determines the lowest concentration of antibiotic that the bacteria still grow by setting up </w:t>
      </w:r>
      <w:r w:rsidR="00A431C1" w:rsidRPr="005B0D51">
        <w:rPr>
          <w:rFonts w:ascii="Times New Roman" w:hAnsi="Times New Roman" w:cs="Times New Roman" w:hint="eastAsia"/>
          <w:sz w:val="24"/>
          <w:szCs w:val="24"/>
        </w:rPr>
        <w:t xml:space="preserve">multiple dilutions of antibiotic and a medium of bacteria. </w:t>
      </w:r>
      <w:r w:rsidR="00804C44" w:rsidRPr="005B0D51">
        <w:rPr>
          <w:rFonts w:ascii="Times New Roman" w:hAnsi="Times New Roman" w:cs="Times New Roman" w:hint="eastAsia"/>
          <w:sz w:val="24"/>
          <w:szCs w:val="24"/>
        </w:rPr>
        <w:t xml:space="preserve">It can obtain </w:t>
      </w:r>
      <w:r w:rsidR="00DE3042" w:rsidRPr="005B0D51">
        <w:rPr>
          <w:rFonts w:ascii="Times New Roman" w:hAnsi="Times New Roman" w:cs="Times New Roman" w:hint="eastAsia"/>
          <w:sz w:val="24"/>
          <w:szCs w:val="24"/>
        </w:rPr>
        <w:t>trustworthy</w:t>
      </w:r>
      <w:r w:rsidR="00804C44" w:rsidRPr="005B0D51">
        <w:rPr>
          <w:rFonts w:ascii="Times New Roman" w:hAnsi="Times New Roman" w:cs="Times New Roman" w:hint="eastAsia"/>
          <w:sz w:val="24"/>
          <w:szCs w:val="24"/>
        </w:rPr>
        <w:t xml:space="preserve"> and precise </w:t>
      </w:r>
      <w:proofErr w:type="gramStart"/>
      <w:r w:rsidR="00804C44" w:rsidRPr="005B0D51">
        <w:rPr>
          <w:rFonts w:ascii="Times New Roman" w:hAnsi="Times New Roman" w:cs="Times New Roman" w:hint="eastAsia"/>
          <w:sz w:val="24"/>
          <w:szCs w:val="24"/>
        </w:rPr>
        <w:t>results</w:t>
      </w:r>
      <w:r w:rsidR="0013161F" w:rsidRPr="005B0D51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E461E0" w:rsidRPr="005B0D51">
        <w:rPr>
          <w:rFonts w:ascii="Times New Roman" w:hAnsi="Times New Roman" w:cs="Times New Roman" w:hint="eastAsia"/>
          <w:sz w:val="24"/>
          <w:szCs w:val="24"/>
        </w:rPr>
        <w:t xml:space="preserve"> however</w:t>
      </w:r>
      <w:r w:rsidR="0013161F" w:rsidRPr="005B0D51">
        <w:rPr>
          <w:rFonts w:ascii="Times New Roman" w:hAnsi="Times New Roman" w:cs="Times New Roman"/>
          <w:sz w:val="24"/>
          <w:szCs w:val="24"/>
        </w:rPr>
        <w:t>,</w:t>
      </w:r>
      <w:r w:rsidR="00E461E0" w:rsidRPr="005B0D51">
        <w:rPr>
          <w:rFonts w:ascii="Times New Roman" w:hAnsi="Times New Roman" w:cs="Times New Roman" w:hint="eastAsia"/>
          <w:sz w:val="24"/>
          <w:szCs w:val="24"/>
        </w:rPr>
        <w:t xml:space="preserve"> it is not widely used in </w:t>
      </w:r>
      <w:r w:rsidR="00E461E0" w:rsidRPr="005B0D51">
        <w:rPr>
          <w:rFonts w:ascii="Times New Roman" w:hAnsi="Times New Roman" w:cs="Times New Roman"/>
          <w:sz w:val="24"/>
          <w:szCs w:val="24"/>
        </w:rPr>
        <w:t>clinic</w:t>
      </w:r>
      <w:r w:rsidR="00E461E0" w:rsidRPr="005B0D51">
        <w:rPr>
          <w:rFonts w:ascii="Times New Roman" w:hAnsi="Times New Roman" w:cs="Times New Roman" w:hint="eastAsia"/>
          <w:sz w:val="24"/>
          <w:szCs w:val="24"/>
        </w:rPr>
        <w:t xml:space="preserve">al laboratories </w:t>
      </w:r>
      <w:r w:rsidR="00554B8B" w:rsidRPr="005B0D51">
        <w:rPr>
          <w:rFonts w:ascii="Times New Roman" w:hAnsi="Times New Roman" w:cs="Times New Roman" w:hint="eastAsia"/>
          <w:sz w:val="24"/>
          <w:szCs w:val="24"/>
        </w:rPr>
        <w:t>as it can be time-consuming</w:t>
      </w:r>
      <w:r w:rsidR="00672082" w:rsidRPr="005B0D51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4051D8" w:rsidRPr="005B0D51">
        <w:rPr>
          <w:rFonts w:ascii="Times New Roman" w:hAnsi="Times New Roman" w:cs="Times New Roman" w:hint="eastAsia"/>
          <w:sz w:val="24"/>
          <w:szCs w:val="24"/>
        </w:rPr>
        <w:t xml:space="preserve">(Zhuang et al., </w:t>
      </w:r>
      <w:r w:rsidR="004C3DD9" w:rsidRPr="005B0D51">
        <w:rPr>
          <w:rFonts w:ascii="Times New Roman" w:hAnsi="Times New Roman" w:cs="Times New Roman" w:hint="eastAsia"/>
          <w:sz w:val="24"/>
          <w:szCs w:val="24"/>
        </w:rPr>
        <w:t xml:space="preserve">2023) </w:t>
      </w:r>
      <w:r w:rsidR="00982AB2" w:rsidRPr="005B0D51">
        <w:rPr>
          <w:rFonts w:ascii="Times New Roman" w:hAnsi="Times New Roman" w:cs="Times New Roman" w:hint="eastAsia"/>
          <w:sz w:val="24"/>
          <w:szCs w:val="24"/>
        </w:rPr>
        <w:t>The a</w:t>
      </w:r>
      <w:r w:rsidR="00E41790" w:rsidRPr="005B0D51">
        <w:rPr>
          <w:rFonts w:ascii="Times New Roman" w:hAnsi="Times New Roman" w:cs="Times New Roman" w:hint="eastAsia"/>
          <w:sz w:val="24"/>
          <w:szCs w:val="24"/>
        </w:rPr>
        <w:t>gar dilution</w:t>
      </w:r>
      <w:r w:rsidR="00982AB2" w:rsidRPr="005B0D51">
        <w:rPr>
          <w:rFonts w:ascii="Times New Roman" w:hAnsi="Times New Roman" w:cs="Times New Roman" w:hint="eastAsia"/>
          <w:sz w:val="24"/>
          <w:szCs w:val="24"/>
        </w:rPr>
        <w:t xml:space="preserve"> method</w:t>
      </w:r>
      <w:r w:rsidR="00E41790" w:rsidRPr="005B0D51">
        <w:rPr>
          <w:rFonts w:ascii="Times New Roman" w:hAnsi="Times New Roman" w:cs="Times New Roman" w:hint="eastAsia"/>
          <w:sz w:val="24"/>
          <w:szCs w:val="24"/>
        </w:rPr>
        <w:t xml:space="preserve">, on the other hand, is more frequently used since it is cost-effective </w:t>
      </w:r>
      <w:r w:rsidR="00982AB2" w:rsidRPr="005B0D51">
        <w:rPr>
          <w:rFonts w:ascii="Times New Roman" w:hAnsi="Times New Roman" w:cs="Times New Roman" w:hint="eastAsia"/>
          <w:sz w:val="24"/>
          <w:szCs w:val="24"/>
        </w:rPr>
        <w:t xml:space="preserve">to </w:t>
      </w:r>
      <w:r w:rsidR="00982AB2" w:rsidRPr="005B0D51">
        <w:rPr>
          <w:rFonts w:ascii="Times New Roman" w:hAnsi="Times New Roman" w:cs="Times New Roman"/>
          <w:sz w:val="24"/>
          <w:szCs w:val="24"/>
        </w:rPr>
        <w:t>laboratories</w:t>
      </w:r>
      <w:r w:rsidR="00982AB2" w:rsidRPr="005B0D51">
        <w:rPr>
          <w:rFonts w:ascii="Times New Roman" w:hAnsi="Times New Roman" w:cs="Times New Roman" w:hint="eastAsia"/>
          <w:sz w:val="24"/>
          <w:szCs w:val="24"/>
        </w:rPr>
        <w:t xml:space="preserve"> with large numbers of samples. </w:t>
      </w:r>
      <w:r w:rsidR="004C27B0" w:rsidRPr="005B0D51">
        <w:rPr>
          <w:rFonts w:ascii="Times New Roman" w:hAnsi="Times New Roman" w:cs="Times New Roman" w:hint="eastAsia"/>
          <w:sz w:val="24"/>
          <w:szCs w:val="24"/>
        </w:rPr>
        <w:t>The a</w:t>
      </w:r>
      <w:r w:rsidR="00982AB2" w:rsidRPr="005B0D51">
        <w:rPr>
          <w:rFonts w:ascii="Times New Roman" w:hAnsi="Times New Roman" w:cs="Times New Roman" w:hint="eastAsia"/>
          <w:sz w:val="24"/>
          <w:szCs w:val="24"/>
        </w:rPr>
        <w:t xml:space="preserve">gar </w:t>
      </w:r>
      <w:r w:rsidR="00982AB2" w:rsidRPr="005B0D51">
        <w:rPr>
          <w:rFonts w:ascii="Times New Roman" w:hAnsi="Times New Roman" w:cs="Times New Roman"/>
          <w:sz w:val="24"/>
          <w:szCs w:val="24"/>
        </w:rPr>
        <w:t>dilution</w:t>
      </w:r>
      <w:r w:rsidR="00982AB2" w:rsidRPr="005B0D51">
        <w:rPr>
          <w:rFonts w:ascii="Times New Roman" w:hAnsi="Times New Roman" w:cs="Times New Roman" w:hint="eastAsia"/>
          <w:sz w:val="24"/>
          <w:szCs w:val="24"/>
        </w:rPr>
        <w:t xml:space="preserve"> method</w:t>
      </w:r>
      <w:r w:rsidR="004C27B0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326B" w:rsidRPr="005B0D51">
        <w:rPr>
          <w:rFonts w:ascii="Times New Roman" w:hAnsi="Times New Roman" w:cs="Times New Roman" w:hint="eastAsia"/>
          <w:sz w:val="24"/>
          <w:szCs w:val="24"/>
        </w:rPr>
        <w:t>runs with agar plates containing dilutions of antibiotics.</w:t>
      </w:r>
      <w:r w:rsidR="004E56E9" w:rsidRPr="005B0D51">
        <w:rPr>
          <w:rFonts w:ascii="Times New Roman" w:hAnsi="Times New Roman" w:cs="Times New Roman" w:hint="eastAsia"/>
          <w:sz w:val="24"/>
          <w:szCs w:val="24"/>
        </w:rPr>
        <w:t xml:space="preserve"> (Tenover, 2019)</w:t>
      </w:r>
      <w:r w:rsidR="0075326B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65692" w:rsidRPr="005B0D51">
        <w:rPr>
          <w:rFonts w:ascii="Times New Roman" w:hAnsi="Times New Roman" w:cs="Times New Roman" w:hint="eastAsia"/>
          <w:sz w:val="24"/>
          <w:szCs w:val="24"/>
        </w:rPr>
        <w:t xml:space="preserve">In this way, it is possible to measure the susceptibility of </w:t>
      </w:r>
      <w:r w:rsidR="00640E82" w:rsidRPr="005B0D51">
        <w:rPr>
          <w:rFonts w:ascii="Times New Roman" w:hAnsi="Times New Roman" w:cs="Times New Roman" w:hint="eastAsia"/>
          <w:sz w:val="24"/>
          <w:szCs w:val="24"/>
        </w:rPr>
        <w:t>Colistin</w:t>
      </w:r>
      <w:r w:rsidR="00A75307" w:rsidRPr="005B0D51">
        <w:rPr>
          <w:rFonts w:ascii="Times New Roman" w:hAnsi="Times New Roman" w:cs="Times New Roman" w:hint="eastAsia"/>
          <w:sz w:val="24"/>
          <w:szCs w:val="24"/>
        </w:rPr>
        <w:t xml:space="preserve"> since this method does not require diffusion of </w:t>
      </w:r>
      <w:r w:rsidR="00466212" w:rsidRPr="005B0D51">
        <w:rPr>
          <w:rFonts w:ascii="Times New Roman" w:hAnsi="Times New Roman" w:cs="Times New Roman"/>
          <w:sz w:val="24"/>
          <w:szCs w:val="24"/>
        </w:rPr>
        <w:t>antibiotics</w:t>
      </w:r>
      <w:r w:rsidR="00466212" w:rsidRPr="005B0D51">
        <w:rPr>
          <w:rFonts w:ascii="Times New Roman" w:hAnsi="Times New Roman" w:cs="Times New Roman" w:hint="eastAsia"/>
          <w:sz w:val="24"/>
          <w:szCs w:val="24"/>
        </w:rPr>
        <w:t xml:space="preserve">. There are still drawbacks to the agar dilution method as </w:t>
      </w:r>
      <w:r w:rsidR="001D4FFF" w:rsidRPr="005B0D51">
        <w:rPr>
          <w:rFonts w:ascii="Times New Roman" w:hAnsi="Times New Roman" w:cs="Times New Roman" w:hint="eastAsia"/>
          <w:sz w:val="24"/>
          <w:szCs w:val="24"/>
        </w:rPr>
        <w:t>it is labour-intensive therefore requires time and effort</w:t>
      </w:r>
      <w:r w:rsidR="001E270D" w:rsidRPr="005B0D51">
        <w:rPr>
          <w:rFonts w:ascii="Times New Roman" w:hAnsi="Times New Roman" w:cs="Times New Roman" w:hint="eastAsia"/>
          <w:sz w:val="24"/>
          <w:szCs w:val="24"/>
        </w:rPr>
        <w:t xml:space="preserve"> as </w:t>
      </w:r>
      <w:r w:rsidR="00BC59EF" w:rsidRPr="005B0D51">
        <w:rPr>
          <w:rFonts w:ascii="Times New Roman" w:hAnsi="Times New Roman" w:cs="Times New Roman" w:hint="eastAsia"/>
          <w:sz w:val="24"/>
          <w:szCs w:val="24"/>
        </w:rPr>
        <w:t xml:space="preserve">reported by </w:t>
      </w:r>
      <w:r w:rsidR="004A7B77" w:rsidRPr="005B0D51">
        <w:rPr>
          <w:rFonts w:ascii="Times New Roman" w:hAnsi="Times New Roman" w:cs="Times New Roman" w:hint="eastAsia"/>
          <w:sz w:val="24"/>
          <w:szCs w:val="24"/>
        </w:rPr>
        <w:t>P.R et al. (2024)</w:t>
      </w:r>
      <w:r w:rsidR="008915E4" w:rsidRPr="005B0D51">
        <w:rPr>
          <w:rFonts w:ascii="Times New Roman" w:hAnsi="Times New Roman" w:cs="Times New Roman" w:hint="eastAsia"/>
          <w:sz w:val="24"/>
          <w:szCs w:val="24"/>
        </w:rPr>
        <w:t xml:space="preserve"> Lastly, </w:t>
      </w:r>
      <w:r w:rsidR="000D0DC5" w:rsidRPr="005B0D51">
        <w:rPr>
          <w:rFonts w:ascii="Times New Roman" w:hAnsi="Times New Roman" w:cs="Times New Roman" w:hint="eastAsia"/>
          <w:sz w:val="24"/>
          <w:szCs w:val="24"/>
        </w:rPr>
        <w:t>the Ete</w:t>
      </w:r>
      <w:r w:rsidR="000549D3" w:rsidRPr="005B0D51">
        <w:rPr>
          <w:rFonts w:ascii="Times New Roman" w:hAnsi="Times New Roman" w:cs="Times New Roman" w:hint="eastAsia"/>
          <w:sz w:val="24"/>
          <w:szCs w:val="24"/>
        </w:rPr>
        <w:t>s</w:t>
      </w:r>
      <w:r w:rsidR="000D0DC5" w:rsidRPr="005B0D51">
        <w:rPr>
          <w:rFonts w:ascii="Times New Roman" w:hAnsi="Times New Roman" w:cs="Times New Roman" w:hint="eastAsia"/>
          <w:sz w:val="24"/>
          <w:szCs w:val="24"/>
        </w:rPr>
        <w:t>t is</w:t>
      </w:r>
      <w:r w:rsidR="0094118F" w:rsidRPr="005B0D51">
        <w:rPr>
          <w:rFonts w:ascii="Times New Roman" w:hAnsi="Times New Roman" w:cs="Times New Roman" w:hint="eastAsia"/>
          <w:sz w:val="24"/>
          <w:szCs w:val="24"/>
        </w:rPr>
        <w:t xml:space="preserve"> a method which can measure </w:t>
      </w:r>
      <w:r w:rsidR="000549D3" w:rsidRPr="005B0D51">
        <w:rPr>
          <w:rFonts w:ascii="Times New Roman" w:hAnsi="Times New Roman" w:cs="Times New Roman" w:hint="eastAsia"/>
          <w:sz w:val="24"/>
          <w:szCs w:val="24"/>
        </w:rPr>
        <w:t>m</w:t>
      </w:r>
      <w:r w:rsidR="000549D3" w:rsidRPr="005B0D51">
        <w:rPr>
          <w:rFonts w:ascii="Times New Roman" w:hAnsi="Times New Roman" w:cs="Times New Roman"/>
          <w:sz w:val="24"/>
          <w:szCs w:val="24"/>
        </w:rPr>
        <w:t>inimum inhibitory concentrations</w:t>
      </w:r>
      <w:r w:rsidR="000549D3" w:rsidRPr="005B0D51">
        <w:rPr>
          <w:rFonts w:ascii="Times New Roman" w:hAnsi="Times New Roman" w:cs="Times New Roman" w:hint="eastAsia"/>
          <w:sz w:val="24"/>
          <w:szCs w:val="24"/>
        </w:rPr>
        <w:t xml:space="preserve"> (MIC)</w:t>
      </w:r>
      <w:r w:rsidR="00436849" w:rsidRPr="005B0D51">
        <w:rPr>
          <w:rFonts w:ascii="Times New Roman" w:hAnsi="Times New Roman" w:cs="Times New Roman" w:hint="eastAsia"/>
          <w:sz w:val="24"/>
          <w:szCs w:val="24"/>
        </w:rPr>
        <w:t xml:space="preserve"> via</w:t>
      </w:r>
      <w:r w:rsidR="00C26130" w:rsidRPr="005B0D51">
        <w:rPr>
          <w:rFonts w:ascii="Times New Roman" w:hAnsi="Times New Roman" w:cs="Times New Roman" w:hint="eastAsia"/>
          <w:sz w:val="24"/>
          <w:szCs w:val="24"/>
        </w:rPr>
        <w:t xml:space="preserve"> utilising the plastic strip with </w:t>
      </w:r>
      <w:r w:rsidR="00D965CD" w:rsidRPr="005B0D51">
        <w:rPr>
          <w:rFonts w:ascii="Times New Roman" w:hAnsi="Times New Roman" w:cs="Times New Roman" w:hint="eastAsia"/>
          <w:sz w:val="24"/>
          <w:szCs w:val="24"/>
        </w:rPr>
        <w:t>continuous antibiotic gradients</w:t>
      </w:r>
      <w:r w:rsidR="006C7813" w:rsidRPr="005B0D51">
        <w:rPr>
          <w:rFonts w:ascii="Times New Roman" w:hAnsi="Times New Roman" w:cs="Times New Roman" w:hint="eastAsia"/>
          <w:sz w:val="24"/>
          <w:szCs w:val="24"/>
        </w:rPr>
        <w:t>, making the Etest easier</w:t>
      </w:r>
      <w:r w:rsidR="00560E91" w:rsidRPr="005B0D51">
        <w:rPr>
          <w:rFonts w:ascii="Times New Roman" w:hAnsi="Times New Roman" w:cs="Times New Roman" w:hint="eastAsia"/>
          <w:sz w:val="24"/>
          <w:szCs w:val="24"/>
        </w:rPr>
        <w:t xml:space="preserve"> and faster</w:t>
      </w:r>
      <w:r w:rsidR="006C7813" w:rsidRPr="005B0D51">
        <w:rPr>
          <w:rFonts w:ascii="Times New Roman" w:hAnsi="Times New Roman" w:cs="Times New Roman" w:hint="eastAsia"/>
          <w:sz w:val="24"/>
          <w:szCs w:val="24"/>
        </w:rPr>
        <w:t xml:space="preserve"> method to measure susceptibility than the agar dilution method.</w:t>
      </w:r>
      <w:r w:rsidR="0013161F" w:rsidRPr="005B0D51">
        <w:rPr>
          <w:rFonts w:ascii="Times New Roman" w:hAnsi="Times New Roman" w:cs="Times New Roman" w:hint="eastAsia"/>
          <w:sz w:val="24"/>
          <w:szCs w:val="24"/>
        </w:rPr>
        <w:t xml:space="preserve"> (Liu et al., 2014)</w:t>
      </w:r>
    </w:p>
    <w:p w14:paraId="6710026B" w14:textId="1F13AC85" w:rsidR="00937D5B" w:rsidRPr="005B0D51" w:rsidRDefault="00A05E85" w:rsidP="00952F2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In conclusion, the disc diffusion method </w:t>
      </w:r>
      <w:r w:rsidR="00802D66" w:rsidRPr="005B0D51">
        <w:rPr>
          <w:rFonts w:ascii="Times New Roman" w:hAnsi="Times New Roman" w:cs="Times New Roman" w:hint="eastAsia"/>
          <w:sz w:val="24"/>
          <w:szCs w:val="24"/>
        </w:rPr>
        <w:t xml:space="preserve">is a widely used method </w:t>
      </w:r>
      <w:r w:rsidR="00802D66" w:rsidRPr="005B0D51">
        <w:rPr>
          <w:rFonts w:ascii="Times New Roman" w:hAnsi="Times New Roman" w:cs="Times New Roman"/>
          <w:sz w:val="24"/>
          <w:szCs w:val="24"/>
        </w:rPr>
        <w:t>of</w:t>
      </w:r>
      <w:r w:rsidR="00802D66" w:rsidRPr="005B0D51">
        <w:rPr>
          <w:rFonts w:ascii="Times New Roman" w:hAnsi="Times New Roman" w:cs="Times New Roman" w:hint="eastAsia"/>
          <w:sz w:val="24"/>
          <w:szCs w:val="24"/>
        </w:rPr>
        <w:t xml:space="preserve"> measuring the susceptibility of both Gram-positive and Gram-negative bacteria</w:t>
      </w:r>
      <w:r w:rsidR="00B9326E" w:rsidRPr="005B0D51">
        <w:rPr>
          <w:rFonts w:ascii="Times New Roman" w:hAnsi="Times New Roman" w:cs="Times New Roman" w:hint="eastAsia"/>
          <w:sz w:val="24"/>
          <w:szCs w:val="24"/>
        </w:rPr>
        <w:t>,</w:t>
      </w:r>
      <w:r w:rsidR="00DA6F2E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326E" w:rsidRPr="005B0D51">
        <w:rPr>
          <w:rFonts w:ascii="Times New Roman" w:hAnsi="Times New Roman" w:cs="Times New Roman" w:hint="eastAsia"/>
          <w:sz w:val="24"/>
          <w:szCs w:val="24"/>
        </w:rPr>
        <w:t>highlighting</w:t>
      </w:r>
      <w:r w:rsidR="00DA6F2E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F6D09" w:rsidRPr="005B0D51">
        <w:rPr>
          <w:rFonts w:ascii="Times New Roman" w:hAnsi="Times New Roman" w:cs="Times New Roman" w:hint="eastAsia"/>
          <w:sz w:val="24"/>
          <w:szCs w:val="24"/>
        </w:rPr>
        <w:t xml:space="preserve">the mechanisms of action of different antibiotics </w:t>
      </w:r>
      <w:r w:rsidR="005F5255" w:rsidRPr="005B0D51">
        <w:rPr>
          <w:rFonts w:ascii="Times New Roman" w:hAnsi="Times New Roman" w:cs="Times New Roman" w:hint="eastAsia"/>
          <w:sz w:val="24"/>
          <w:szCs w:val="24"/>
        </w:rPr>
        <w:t xml:space="preserve">and </w:t>
      </w:r>
      <w:r w:rsidR="00937D5B" w:rsidRPr="005B0D51">
        <w:rPr>
          <w:rFonts w:ascii="Times New Roman" w:hAnsi="Times New Roman" w:cs="Times New Roman"/>
          <w:sz w:val="24"/>
          <w:szCs w:val="24"/>
        </w:rPr>
        <w:t xml:space="preserve">the </w:t>
      </w:r>
      <w:r w:rsidR="005F5255" w:rsidRPr="005B0D51">
        <w:rPr>
          <w:rFonts w:ascii="Times New Roman" w:hAnsi="Times New Roman" w:cs="Times New Roman" w:hint="eastAsia"/>
          <w:sz w:val="24"/>
          <w:szCs w:val="24"/>
        </w:rPr>
        <w:t>practis</w:t>
      </w:r>
      <w:r w:rsidR="00937D5B" w:rsidRPr="005B0D51">
        <w:rPr>
          <w:rFonts w:ascii="Times New Roman" w:hAnsi="Times New Roman" w:cs="Times New Roman" w:hint="eastAsia"/>
          <w:sz w:val="24"/>
          <w:szCs w:val="24"/>
        </w:rPr>
        <w:t xml:space="preserve">e </w:t>
      </w:r>
      <w:r w:rsidR="005F5255" w:rsidRPr="005B0D51">
        <w:rPr>
          <w:rFonts w:ascii="Times New Roman" w:hAnsi="Times New Roman" w:cs="Times New Roman" w:hint="eastAsia"/>
          <w:sz w:val="24"/>
          <w:szCs w:val="24"/>
        </w:rPr>
        <w:t xml:space="preserve">of </w:t>
      </w:r>
      <w:r w:rsidR="005F5255" w:rsidRPr="005B0D51">
        <w:rPr>
          <w:rFonts w:ascii="Times New Roman" w:hAnsi="Times New Roman" w:cs="Times New Roman"/>
          <w:sz w:val="24"/>
          <w:szCs w:val="24"/>
        </w:rPr>
        <w:t>aseptic</w:t>
      </w:r>
      <w:r w:rsidR="005F5255" w:rsidRPr="005B0D5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F5255" w:rsidRPr="005B0D51">
        <w:rPr>
          <w:rFonts w:ascii="Times New Roman" w:hAnsi="Times New Roman" w:cs="Times New Roman"/>
          <w:sz w:val="24"/>
          <w:szCs w:val="24"/>
        </w:rPr>
        <w:t>techniques</w:t>
      </w:r>
      <w:r w:rsidR="005F5255" w:rsidRPr="005B0D51">
        <w:rPr>
          <w:rFonts w:ascii="Times New Roman" w:hAnsi="Times New Roman" w:cs="Times New Roman" w:hint="eastAsia"/>
          <w:sz w:val="24"/>
          <w:szCs w:val="24"/>
        </w:rPr>
        <w:t>.</w:t>
      </w:r>
    </w:p>
    <w:p w14:paraId="7BAAA7DA" w14:textId="36C4A8B5" w:rsidR="00937D5B" w:rsidRDefault="00937D5B" w:rsidP="00937D5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D51">
        <w:rPr>
          <w:rFonts w:ascii="Times New Roman" w:hAnsi="Times New Roman" w:cs="Times New Roman" w:hint="eastAsia"/>
          <w:sz w:val="24"/>
          <w:szCs w:val="24"/>
        </w:rPr>
        <w:t>1,504 words.</w:t>
      </w:r>
    </w:p>
    <w:p w14:paraId="2C9119AB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6FC5E498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39BFC501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45099B77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75C3D7B7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6C380EF2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1593A33D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3EA1E4FB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473265B9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76B75B65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1BB2A344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1A8A1AB5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1699166A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621725B7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2A5082CE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1C947F06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4B0F9DB3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73063171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55ADF00D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6399FA51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1215FF86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043F5A33" w14:textId="77777777" w:rsid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3862D205" w14:textId="77777777" w:rsidR="002D47E1" w:rsidRP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5890A231" w14:textId="77777777" w:rsidR="002D47E1" w:rsidRDefault="002D47E1" w:rsidP="002D47E1">
      <w:pPr>
        <w:rPr>
          <w:rFonts w:ascii="Times New Roman" w:hAnsi="Times New Roman" w:cs="Times New Roman"/>
          <w:sz w:val="24"/>
          <w:szCs w:val="24"/>
        </w:rPr>
      </w:pPr>
    </w:p>
    <w:p w14:paraId="1F942822" w14:textId="11D45BEC" w:rsidR="002D47E1" w:rsidRDefault="002D47E1" w:rsidP="002D47E1">
      <w:pPr>
        <w:tabs>
          <w:tab w:val="left" w:pos="749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CC1E6A1" w14:textId="2F95CBD9" w:rsidR="002D47E1" w:rsidRDefault="002D47E1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47E1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References</w:t>
      </w:r>
    </w:p>
    <w:p w14:paraId="2F8B3C22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Coventry University (2025).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4010BIO Assessed Lab </w:t>
      </w:r>
      <w:proofErr w:type="gramStart"/>
      <w:r w:rsidRPr="00111582">
        <w:rPr>
          <w:rFonts w:ascii="Times New Roman" w:hAnsi="Times New Roman" w:cs="Times New Roman"/>
          <w:i/>
          <w:iCs/>
          <w:sz w:val="24"/>
          <w:szCs w:val="24"/>
        </w:rPr>
        <w:t>2  Antimicrobial</w:t>
      </w:r>
      <w:proofErr w:type="gramEnd"/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 Susceptibility Test Lab </w:t>
      </w:r>
      <w:r w:rsidR="00BE2F27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         </w:t>
      </w:r>
    </w:p>
    <w:p w14:paraId="52648992" w14:textId="796ED82C" w:rsidR="00111582" w:rsidRPr="00111582" w:rsidRDefault="00BE2F27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          </w:t>
      </w:r>
      <w:r w:rsidR="00111582"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instructions. </w:t>
      </w:r>
      <w:r w:rsidR="00111582" w:rsidRPr="00111582">
        <w:rPr>
          <w:rFonts w:ascii="Times New Roman" w:hAnsi="Times New Roman" w:cs="Times New Roman"/>
          <w:sz w:val="24"/>
          <w:szCs w:val="24"/>
        </w:rPr>
        <w:t xml:space="preserve">Coventry University. </w:t>
      </w:r>
    </w:p>
    <w:p w14:paraId="58B38449" w14:textId="3BF5E32E" w:rsidR="00111582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Daca, A., &amp; Jarzembowski, T. (2024). From the Friend to the Foe—Enterococcus faecalis </w:t>
      </w:r>
    </w:p>
    <w:p w14:paraId="75FE95FB" w14:textId="7D72B4D6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Diverse Impact on the Human Immune System.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International Journal of Molecular </w:t>
      </w:r>
      <w:proofErr w:type="gramStart"/>
      <w:r w:rsidRPr="00111582">
        <w:rPr>
          <w:rFonts w:ascii="Times New Roman" w:hAnsi="Times New Roman" w:cs="Times New Roman"/>
          <w:i/>
          <w:iCs/>
          <w:sz w:val="24"/>
          <w:szCs w:val="24"/>
        </w:rPr>
        <w:t>Sciences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25</w:t>
      </w:r>
      <w:proofErr w:type="gramEnd"/>
      <w:r w:rsidRPr="00111582">
        <w:rPr>
          <w:rFonts w:ascii="Times New Roman" w:hAnsi="Times New Roman" w:cs="Times New Roman"/>
          <w:sz w:val="24"/>
          <w:szCs w:val="24"/>
        </w:rPr>
        <w:t>(4), 2422. https://doi.org/10.3390/ijms25042422</w:t>
      </w:r>
    </w:p>
    <w:p w14:paraId="2DC0A484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Delcour, A. H. (2009). Outer Membrane Permeability and Antibiotic Resistance. </w:t>
      </w:r>
      <w:proofErr w:type="spellStart"/>
      <w:r w:rsidRPr="00111582">
        <w:rPr>
          <w:rFonts w:ascii="Times New Roman" w:hAnsi="Times New Roman" w:cs="Times New Roman"/>
          <w:i/>
          <w:iCs/>
          <w:sz w:val="24"/>
          <w:szCs w:val="24"/>
        </w:rPr>
        <w:t>Biochimica</w:t>
      </w:r>
      <w:proofErr w:type="spellEnd"/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42CCA642" w14:textId="2390E311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et </w:t>
      </w:r>
      <w:proofErr w:type="spellStart"/>
      <w:r w:rsidRPr="00111582">
        <w:rPr>
          <w:rFonts w:ascii="Times New Roman" w:hAnsi="Times New Roman" w:cs="Times New Roman"/>
          <w:i/>
          <w:iCs/>
          <w:sz w:val="24"/>
          <w:szCs w:val="24"/>
        </w:rPr>
        <w:t>Biophysica</w:t>
      </w:r>
      <w:proofErr w:type="spellEnd"/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 Acta (BBA) - Proteins and Proteomics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1794</w:t>
      </w:r>
      <w:r w:rsidRPr="00111582">
        <w:rPr>
          <w:rFonts w:ascii="Times New Roman" w:hAnsi="Times New Roman" w:cs="Times New Roman"/>
          <w:sz w:val="24"/>
          <w:szCs w:val="24"/>
        </w:rPr>
        <w:t>(5), 808–816. https://doi.org/10.1016/j.bbapap.2008.11.005</w:t>
      </w:r>
    </w:p>
    <w:p w14:paraId="7F34536B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Edwards, J. R. (1995). Meropenem: a microbiological overview.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Journal of Antimicrobial </w:t>
      </w:r>
    </w:p>
    <w:p w14:paraId="4013175B" w14:textId="151FC77A" w:rsidR="00111582" w:rsidRPr="00111582" w:rsidRDefault="00111582" w:rsidP="000324E5">
      <w:pPr>
        <w:tabs>
          <w:tab w:val="left" w:pos="7499"/>
        </w:tabs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i/>
          <w:iCs/>
          <w:sz w:val="24"/>
          <w:szCs w:val="24"/>
        </w:rPr>
        <w:t>Chemotherapy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36</w:t>
      </w:r>
      <w:r w:rsidRPr="001115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1582">
        <w:rPr>
          <w:rFonts w:ascii="Times New Roman" w:hAnsi="Times New Roman" w:cs="Times New Roman"/>
          <w:sz w:val="24"/>
          <w:szCs w:val="24"/>
        </w:rPr>
        <w:t>suppl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 A), 1–17. https://doi.org/10.1093/jac/36.suppl_a.1</w:t>
      </w:r>
    </w:p>
    <w:p w14:paraId="16438503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European Committee on Antimicrobial Susceptibility Testing. (2025).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EUCAST breakpoint </w:t>
      </w:r>
    </w:p>
    <w:p w14:paraId="3773CEAF" w14:textId="51ADDEA7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i/>
          <w:iCs/>
          <w:sz w:val="24"/>
          <w:szCs w:val="24"/>
        </w:rPr>
        <w:t>tables for interpretation of MICs and zone diameters</w:t>
      </w:r>
      <w:r w:rsidRPr="00111582">
        <w:rPr>
          <w:rFonts w:ascii="Times New Roman" w:hAnsi="Times New Roman" w:cs="Times New Roman"/>
          <w:sz w:val="24"/>
          <w:szCs w:val="24"/>
        </w:rPr>
        <w:t xml:space="preserve"> (Version 15.0).  https://www.eucast.org/clinical_breakpoints/ </w:t>
      </w:r>
    </w:p>
    <w:p w14:paraId="49904355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Howard, A., O’Donoghue, M., Feeney, A., &amp; Sleator, R. D. (2012). Acinetobacter baumannii. </w:t>
      </w:r>
    </w:p>
    <w:p w14:paraId="70CCD422" w14:textId="7DB9521E" w:rsidR="00111582" w:rsidRPr="00111582" w:rsidRDefault="00111582" w:rsidP="000324E5">
      <w:pPr>
        <w:tabs>
          <w:tab w:val="left" w:pos="7499"/>
        </w:tabs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i/>
          <w:iCs/>
          <w:sz w:val="24"/>
          <w:szCs w:val="24"/>
        </w:rPr>
        <w:t>Virulence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111582">
        <w:rPr>
          <w:rFonts w:ascii="Times New Roman" w:hAnsi="Times New Roman" w:cs="Times New Roman"/>
          <w:sz w:val="24"/>
          <w:szCs w:val="24"/>
        </w:rPr>
        <w:t>(3), 243–250. https://doi.org/10.4161/viru.19700</w:t>
      </w:r>
    </w:p>
    <w:p w14:paraId="7F540A72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Humphries, R. M., Kircher, S., Ferrell, A., Krause, K. M., Malherbe, R., Hsiung, A., &amp; </w:t>
      </w:r>
    </w:p>
    <w:p w14:paraId="7CF2FDE8" w14:textId="5621AD46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Burnham, C.-A. D. (2018). The Continued Value of Disk Diffusion for Assessing Antimicrobial Susceptibility in Clinical Laboratories: Report from the Clinical and Laboratory Standards Institute Methods Development and Standardization Working Group.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Journal of Clinical Microbiology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56</w:t>
      </w:r>
      <w:r w:rsidRPr="00111582">
        <w:rPr>
          <w:rFonts w:ascii="Times New Roman" w:hAnsi="Times New Roman" w:cs="Times New Roman"/>
          <w:sz w:val="24"/>
          <w:szCs w:val="24"/>
        </w:rPr>
        <w:t>(8). https://doi.org/10.1128/jcm.00437-18</w:t>
      </w:r>
    </w:p>
    <w:p w14:paraId="4852A06E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Hutchings, M. I., Truman, A. W., &amp; Wilkinson, B. (2019). Antibiotics: past, Present and </w:t>
      </w:r>
    </w:p>
    <w:p w14:paraId="11039A4E" w14:textId="0614000D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Future.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Current Opinion in Microbiology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51</w:t>
      </w:r>
      <w:r w:rsidRPr="00111582">
        <w:rPr>
          <w:rFonts w:ascii="Times New Roman" w:hAnsi="Times New Roman" w:cs="Times New Roman"/>
          <w:sz w:val="24"/>
          <w:szCs w:val="24"/>
        </w:rPr>
        <w:t>(1), 72–80. https://doi.org/10.1016/j.mib.2019.10.008</w:t>
      </w:r>
    </w:p>
    <w:p w14:paraId="774BD855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Koeth, L. M., &amp; Thorne, G. M. (2010). Daptomycin In Vitro Susceptibility Methodology: a </w:t>
      </w:r>
    </w:p>
    <w:p w14:paraId="524360E6" w14:textId="24E16E29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lastRenderedPageBreak/>
        <w:t xml:space="preserve">Review of Methods, Including Determination of Calcium in Testing Media.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Clinical Microbiology Newsletter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32</w:t>
      </w:r>
      <w:r w:rsidRPr="00111582">
        <w:rPr>
          <w:rFonts w:ascii="Times New Roman" w:hAnsi="Times New Roman" w:cs="Times New Roman"/>
          <w:sz w:val="24"/>
          <w:szCs w:val="24"/>
        </w:rPr>
        <w:t>(21), 161–169. https://doi.org/10.1016/j.clinmicnews.2010.10.001</w:t>
      </w:r>
    </w:p>
    <w:p w14:paraId="162BBC00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Liu, H., Taylor, T. H., Pettus, K., &amp; Trees, D. (2014). Assessment of Etest as an Alternative to </w:t>
      </w:r>
    </w:p>
    <w:p w14:paraId="7DE94B17" w14:textId="33B732FC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Agar Dilution for Antimicrobial Susceptibility Testing of Neisseria gonorrhoeae.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Journal of Clinical Microbiology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52</w:t>
      </w:r>
      <w:r w:rsidRPr="00111582">
        <w:rPr>
          <w:rFonts w:ascii="Times New Roman" w:hAnsi="Times New Roman" w:cs="Times New Roman"/>
          <w:sz w:val="24"/>
          <w:szCs w:val="24"/>
        </w:rPr>
        <w:t>(5), 1435–1440. https://doi.org/10.1128/JCM.02131-13</w:t>
      </w:r>
    </w:p>
    <w:p w14:paraId="48765139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Liu, Y., &amp; Breukink, E. (2016). The Membrane Steps of Bacterial Cell Wall Synthesis as </w:t>
      </w:r>
    </w:p>
    <w:p w14:paraId="79F2B500" w14:textId="26D8064C" w:rsidR="00111582" w:rsidRPr="00111582" w:rsidRDefault="00111582" w:rsidP="000324E5">
      <w:pPr>
        <w:tabs>
          <w:tab w:val="left" w:pos="7499"/>
        </w:tabs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Antibiotic Targets.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Antibiotics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111582">
        <w:rPr>
          <w:rFonts w:ascii="Times New Roman" w:hAnsi="Times New Roman" w:cs="Times New Roman"/>
          <w:sz w:val="24"/>
          <w:szCs w:val="24"/>
        </w:rPr>
        <w:t>(3), 28. https://doi.org/10.3390/antibiotics5030028</w:t>
      </w:r>
    </w:p>
    <w:p w14:paraId="4DAB0B6F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Morris, F. C., Dexter, C., </w:t>
      </w:r>
      <w:proofErr w:type="spellStart"/>
      <w:r w:rsidRPr="00111582">
        <w:rPr>
          <w:rFonts w:ascii="Times New Roman" w:hAnsi="Times New Roman" w:cs="Times New Roman"/>
          <w:sz w:val="24"/>
          <w:szCs w:val="24"/>
        </w:rPr>
        <w:t>Kostoulias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, X., Uddin, M. I., &amp; Peleg, A. Y. (2019). The </w:t>
      </w:r>
    </w:p>
    <w:p w14:paraId="6F16C6BF" w14:textId="7E16D9B6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Mechanisms of Disease Caused by Acinetobacter baumannii.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Frontiers in Microbiology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111582">
        <w:rPr>
          <w:rFonts w:ascii="Times New Roman" w:hAnsi="Times New Roman" w:cs="Times New Roman"/>
          <w:sz w:val="24"/>
          <w:szCs w:val="24"/>
        </w:rPr>
        <w:t>. https://doi.org/10.3389/fmicb.2019.01601</w:t>
      </w:r>
    </w:p>
    <w:p w14:paraId="4E39B94E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Omeed Sizar, Rahman, S., &amp; Vidya Sundareshan. (2023, July 17).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Amikacin</w:t>
      </w:r>
      <w:r w:rsidRPr="00111582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111582">
        <w:rPr>
          <w:rFonts w:ascii="Times New Roman" w:hAnsi="Times New Roman" w:cs="Times New Roman"/>
          <w:sz w:val="24"/>
          <w:szCs w:val="24"/>
        </w:rPr>
        <w:t>Nih.gov;</w:t>
      </w:r>
      <w:proofErr w:type="gramEnd"/>
      <w:r w:rsidRPr="001115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D37011" w14:textId="53B4FA3F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11582">
        <w:rPr>
          <w:rFonts w:ascii="Times New Roman" w:hAnsi="Times New Roman" w:cs="Times New Roman"/>
          <w:sz w:val="24"/>
          <w:szCs w:val="24"/>
        </w:rPr>
        <w:t>StatPearls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 Publishing. </w:t>
      </w:r>
      <w:hyperlink r:id="rId7" w:anchor="article-" w:history="1">
        <w:r w:rsidR="00BE2F27" w:rsidRPr="00111582">
          <w:rPr>
            <w:rStyle w:val="Hyperlink"/>
            <w:rFonts w:ascii="Times New Roman" w:hAnsi="Times New Roman" w:cs="Times New Roman"/>
            <w:sz w:val="24"/>
            <w:szCs w:val="24"/>
          </w:rPr>
          <w:t>https://www.ncbi.nlm.nih.gov/books/NBK430908/#article-</w:t>
        </w:r>
      </w:hyperlink>
      <w:r w:rsidRPr="00111582">
        <w:rPr>
          <w:rFonts w:ascii="Times New Roman" w:hAnsi="Times New Roman" w:cs="Times New Roman"/>
          <w:sz w:val="24"/>
          <w:szCs w:val="24"/>
        </w:rPr>
        <w:t>17456.s8</w:t>
      </w:r>
    </w:p>
    <w:p w14:paraId="00622FEE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Papp-Wallace, K. M., </w:t>
      </w:r>
      <w:proofErr w:type="spellStart"/>
      <w:r w:rsidRPr="00111582">
        <w:rPr>
          <w:rFonts w:ascii="Times New Roman" w:hAnsi="Times New Roman" w:cs="Times New Roman"/>
          <w:sz w:val="24"/>
          <w:szCs w:val="24"/>
        </w:rPr>
        <w:t>Endimiani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, A., </w:t>
      </w:r>
      <w:proofErr w:type="spellStart"/>
      <w:r w:rsidRPr="00111582">
        <w:rPr>
          <w:rFonts w:ascii="Times New Roman" w:hAnsi="Times New Roman" w:cs="Times New Roman"/>
          <w:sz w:val="24"/>
          <w:szCs w:val="24"/>
        </w:rPr>
        <w:t>Taracila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, M. A., &amp; Bonomo, R. A. (2011). </w:t>
      </w:r>
    </w:p>
    <w:p w14:paraId="657F1E8E" w14:textId="0A8A8D7A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Carbapenems: Past, Present, and Future.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Antimicrobial Agents and Chemotherapy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55</w:t>
      </w:r>
      <w:r w:rsidRPr="00111582">
        <w:rPr>
          <w:rFonts w:ascii="Times New Roman" w:hAnsi="Times New Roman" w:cs="Times New Roman"/>
          <w:sz w:val="24"/>
          <w:szCs w:val="24"/>
        </w:rPr>
        <w:t>(11), 4943–4960. https://doi.org/10.1128/aac.00296-11</w:t>
      </w:r>
    </w:p>
    <w:p w14:paraId="043DBA28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1582">
        <w:rPr>
          <w:rFonts w:ascii="Times New Roman" w:hAnsi="Times New Roman" w:cs="Times New Roman"/>
          <w:sz w:val="24"/>
          <w:szCs w:val="24"/>
        </w:rPr>
        <w:t>Peechakara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, B. V., Basit, H., &amp; Gupta, M. (2023, August 28).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Ampicillin</w:t>
      </w:r>
      <w:r w:rsidRPr="00111582">
        <w:rPr>
          <w:rFonts w:ascii="Times New Roman" w:hAnsi="Times New Roman" w:cs="Times New Roman"/>
          <w:sz w:val="24"/>
          <w:szCs w:val="24"/>
        </w:rPr>
        <w:t xml:space="preserve">. National Library of </w:t>
      </w:r>
    </w:p>
    <w:p w14:paraId="58C41A61" w14:textId="51D57030" w:rsidR="00111582" w:rsidRPr="00111582" w:rsidRDefault="00111582" w:rsidP="000324E5">
      <w:pPr>
        <w:tabs>
          <w:tab w:val="left" w:pos="7499"/>
        </w:tabs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Medicine; </w:t>
      </w:r>
      <w:proofErr w:type="spellStart"/>
      <w:r w:rsidRPr="00111582">
        <w:rPr>
          <w:rFonts w:ascii="Times New Roman" w:hAnsi="Times New Roman" w:cs="Times New Roman"/>
          <w:sz w:val="24"/>
          <w:szCs w:val="24"/>
        </w:rPr>
        <w:t>StatPearls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 Publishing. https://www.ncbi.nlm.nih.gov/books/NBK519569/</w:t>
      </w:r>
    </w:p>
    <w:p w14:paraId="6690B56D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R, S. P., Bhaskar </w:t>
      </w:r>
      <w:proofErr w:type="spellStart"/>
      <w:r w:rsidRPr="00111582">
        <w:rPr>
          <w:rFonts w:ascii="Times New Roman" w:hAnsi="Times New Roman" w:cs="Times New Roman"/>
          <w:sz w:val="24"/>
          <w:szCs w:val="24"/>
        </w:rPr>
        <w:t>Thakuria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, Pati, B. K., Prathyusha </w:t>
      </w:r>
      <w:proofErr w:type="spellStart"/>
      <w:r w:rsidRPr="00111582">
        <w:rPr>
          <w:rFonts w:ascii="Times New Roman" w:hAnsi="Times New Roman" w:cs="Times New Roman"/>
          <w:sz w:val="24"/>
          <w:szCs w:val="24"/>
        </w:rPr>
        <w:t>Kokkayil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, &amp; Sarfraz, A. (2024). Agar </w:t>
      </w:r>
    </w:p>
    <w:p w14:paraId="7634F18C" w14:textId="4F1B54CA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dilution test and its Merits and Drawbacks in evolving dynamics of colistin susceptibility. </w:t>
      </w:r>
      <w:proofErr w:type="spellStart"/>
      <w:r w:rsidRPr="00111582">
        <w:rPr>
          <w:rFonts w:ascii="Times New Roman" w:hAnsi="Times New Roman" w:cs="Times New Roman"/>
          <w:i/>
          <w:iCs/>
          <w:sz w:val="24"/>
          <w:szCs w:val="24"/>
        </w:rPr>
        <w:t>Heliyon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111582">
        <w:rPr>
          <w:rFonts w:ascii="Times New Roman" w:hAnsi="Times New Roman" w:cs="Times New Roman"/>
          <w:sz w:val="24"/>
          <w:szCs w:val="24"/>
        </w:rPr>
        <w:t>(18), e37116–e37116. https://doi.org/10.1016/j.heliyon.2024.e37116</w:t>
      </w:r>
    </w:p>
    <w:p w14:paraId="37434D0F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Schaechter, M. (2009). </w:t>
      </w:r>
      <w:proofErr w:type="spellStart"/>
      <w:r w:rsidRPr="00111582">
        <w:rPr>
          <w:rFonts w:ascii="Times New Roman" w:hAnsi="Times New Roman" w:cs="Times New Roman"/>
          <w:i/>
          <w:iCs/>
          <w:sz w:val="24"/>
          <w:szCs w:val="24"/>
        </w:rPr>
        <w:t>Encyclopedia</w:t>
      </w:r>
      <w:proofErr w:type="spellEnd"/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 of Microbiology | ScienceDirect</w:t>
      </w:r>
      <w:r w:rsidRPr="001115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2380CB" w14:textId="585DA8F8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lastRenderedPageBreak/>
        <w:t xml:space="preserve">Www.sciencedirect.com. </w:t>
      </w:r>
      <w:r w:rsidR="00B979A9">
        <w:rPr>
          <w:rFonts w:ascii="Times New Roman" w:hAnsi="Times New Roman" w:cs="Times New Roman" w:hint="eastAsia"/>
          <w:sz w:val="24"/>
          <w:szCs w:val="24"/>
        </w:rPr>
        <w:t>6</w:t>
      </w:r>
      <w:r w:rsidRPr="00111582">
        <w:rPr>
          <w:rFonts w:ascii="Times New Roman" w:hAnsi="Times New Roman" w:cs="Times New Roman"/>
          <w:sz w:val="24"/>
          <w:szCs w:val="24"/>
        </w:rPr>
        <w:t>https://www.sciencedirect.com/referencework/9780123739445/encyclopedia-of-microbiology</w:t>
      </w:r>
    </w:p>
    <w:p w14:paraId="3461EDE6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Schaefer, J., &amp; Silverstein, D. C. (2023). Fluoroquinolones. In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Small Animal Critical Care </w:t>
      </w:r>
    </w:p>
    <w:p w14:paraId="3510CC2E" w14:textId="2BF014FD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i/>
          <w:iCs/>
          <w:sz w:val="24"/>
          <w:szCs w:val="24"/>
        </w:rPr>
        <w:t>Medicine (Third Edition)</w:t>
      </w:r>
      <w:r w:rsidRPr="00111582">
        <w:rPr>
          <w:rFonts w:ascii="Times New Roman" w:hAnsi="Times New Roman" w:cs="Times New Roman"/>
          <w:sz w:val="24"/>
          <w:szCs w:val="24"/>
        </w:rPr>
        <w:t xml:space="preserve"> (pp. 1001–1006). W.B. Saunders. https://doi.org/10.1016/B978-0-323-76469-8.00184-2</w:t>
      </w:r>
    </w:p>
    <w:p w14:paraId="33A1D2D0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Scholar, E. (2007). Amikacin. </w:t>
      </w:r>
      <w:proofErr w:type="spellStart"/>
      <w:r w:rsidRPr="00111582">
        <w:rPr>
          <w:rFonts w:ascii="Times New Roman" w:hAnsi="Times New Roman" w:cs="Times New Roman"/>
          <w:i/>
          <w:iCs/>
          <w:sz w:val="24"/>
          <w:szCs w:val="24"/>
        </w:rPr>
        <w:t>XPharm</w:t>
      </w:r>
      <w:proofErr w:type="spellEnd"/>
      <w:r w:rsidRPr="00111582">
        <w:rPr>
          <w:rFonts w:ascii="Times New Roman" w:hAnsi="Times New Roman" w:cs="Times New Roman"/>
          <w:i/>
          <w:iCs/>
          <w:sz w:val="24"/>
          <w:szCs w:val="24"/>
        </w:rPr>
        <w:t>: The Comprehensive Pharmacology Reference</w:t>
      </w:r>
      <w:r w:rsidRPr="00111582">
        <w:rPr>
          <w:rFonts w:ascii="Times New Roman" w:hAnsi="Times New Roman" w:cs="Times New Roman"/>
          <w:sz w:val="24"/>
          <w:szCs w:val="24"/>
        </w:rPr>
        <w:t xml:space="preserve">, 1–5. </w:t>
      </w:r>
    </w:p>
    <w:p w14:paraId="6075D1C8" w14:textId="243C2D47" w:rsidR="00111582" w:rsidRPr="00111582" w:rsidRDefault="00111582" w:rsidP="000324E5">
      <w:pPr>
        <w:tabs>
          <w:tab w:val="left" w:pos="7499"/>
        </w:tabs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>https://doi.org/10.1016/b978-008055232-3.61210-3</w:t>
      </w:r>
    </w:p>
    <w:p w14:paraId="303293A6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Tenover, F. C. (2015). Antimicrobial susceptibility testing.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Reference Module in Biomedical </w:t>
      </w:r>
    </w:p>
    <w:p w14:paraId="22FDD407" w14:textId="62213D1E" w:rsidR="00111582" w:rsidRPr="00111582" w:rsidRDefault="00111582" w:rsidP="000324E5">
      <w:pPr>
        <w:tabs>
          <w:tab w:val="left" w:pos="7499"/>
        </w:tabs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i/>
          <w:iCs/>
          <w:sz w:val="24"/>
          <w:szCs w:val="24"/>
        </w:rPr>
        <w:t>Sciences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111582">
        <w:rPr>
          <w:rFonts w:ascii="Times New Roman" w:hAnsi="Times New Roman" w:cs="Times New Roman"/>
          <w:sz w:val="24"/>
          <w:szCs w:val="24"/>
        </w:rPr>
        <w:t>, 166–175. https://doi.org/10.1016/b978-0-12-801238-3.02486-7</w:t>
      </w:r>
    </w:p>
    <w:p w14:paraId="6804CF22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Thai, T., Zito, P. M., &amp; Salisbury, B. H. (2023, August 28).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Ciprofloxacin</w:t>
      </w:r>
      <w:r w:rsidRPr="00111582">
        <w:rPr>
          <w:rFonts w:ascii="Times New Roman" w:hAnsi="Times New Roman" w:cs="Times New Roman"/>
          <w:sz w:val="24"/>
          <w:szCs w:val="24"/>
        </w:rPr>
        <w:t xml:space="preserve">. Nih.gov; </w:t>
      </w:r>
      <w:proofErr w:type="spellStart"/>
      <w:r w:rsidRPr="00111582">
        <w:rPr>
          <w:rFonts w:ascii="Times New Roman" w:hAnsi="Times New Roman" w:cs="Times New Roman"/>
          <w:sz w:val="24"/>
          <w:szCs w:val="24"/>
        </w:rPr>
        <w:t>StatPearls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BBD95F" w14:textId="1F57026D" w:rsidR="00111582" w:rsidRPr="00111582" w:rsidRDefault="00111582" w:rsidP="000324E5">
      <w:pPr>
        <w:tabs>
          <w:tab w:val="left" w:pos="7499"/>
        </w:tabs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>Publishing. https://www.ncbi.nlm.nih.gov/books/NBK535454/</w:t>
      </w:r>
    </w:p>
    <w:p w14:paraId="4A0C5630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Turlej-Rogacka, A., Xavier, B. B., Janssens, L., </w:t>
      </w:r>
      <w:proofErr w:type="spellStart"/>
      <w:r w:rsidRPr="00111582">
        <w:rPr>
          <w:rFonts w:ascii="Times New Roman" w:hAnsi="Times New Roman" w:cs="Times New Roman"/>
          <w:sz w:val="24"/>
          <w:szCs w:val="24"/>
        </w:rPr>
        <w:t>Lammens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, C., </w:t>
      </w:r>
      <w:proofErr w:type="spellStart"/>
      <w:r w:rsidRPr="00111582">
        <w:rPr>
          <w:rFonts w:ascii="Times New Roman" w:hAnsi="Times New Roman" w:cs="Times New Roman"/>
          <w:sz w:val="24"/>
          <w:szCs w:val="24"/>
        </w:rPr>
        <w:t>Zarkotou</w:t>
      </w:r>
      <w:proofErr w:type="spellEnd"/>
      <w:r w:rsidRPr="00111582">
        <w:rPr>
          <w:rFonts w:ascii="Times New Roman" w:hAnsi="Times New Roman" w:cs="Times New Roman"/>
          <w:sz w:val="24"/>
          <w:szCs w:val="24"/>
        </w:rPr>
        <w:t xml:space="preserve">, O., Pournaras, S., </w:t>
      </w:r>
    </w:p>
    <w:p w14:paraId="078F00A2" w14:textId="1B8B4CC1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Goossens, H., &amp; Malhotra-Kumar, S. (2018). Evaluation of colistin stability in agar and comparison of four methods for MIC testing of colistin.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European Journal of Clinical Microbiology &amp; Infectious </w:t>
      </w:r>
      <w:proofErr w:type="gramStart"/>
      <w:r w:rsidRPr="00111582">
        <w:rPr>
          <w:rFonts w:ascii="Times New Roman" w:hAnsi="Times New Roman" w:cs="Times New Roman"/>
          <w:i/>
          <w:iCs/>
          <w:sz w:val="24"/>
          <w:szCs w:val="24"/>
        </w:rPr>
        <w:t>Diseases :</w:t>
      </w:r>
      <w:proofErr w:type="gramEnd"/>
      <w:r w:rsidRPr="00111582">
        <w:rPr>
          <w:rFonts w:ascii="Times New Roman" w:hAnsi="Times New Roman" w:cs="Times New Roman"/>
          <w:i/>
          <w:iCs/>
          <w:sz w:val="24"/>
          <w:szCs w:val="24"/>
        </w:rPr>
        <w:t xml:space="preserve"> Official Publication of the European Society of Clinical Microbiology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37</w:t>
      </w:r>
      <w:r w:rsidRPr="00111582">
        <w:rPr>
          <w:rFonts w:ascii="Times New Roman" w:hAnsi="Times New Roman" w:cs="Times New Roman"/>
          <w:sz w:val="24"/>
          <w:szCs w:val="24"/>
        </w:rPr>
        <w:t>(2), 345–353. https://doi.org/10.1007/s10096-017-3140-3</w:t>
      </w:r>
    </w:p>
    <w:p w14:paraId="55BBA89E" w14:textId="77777777" w:rsidR="00BE2F27" w:rsidRDefault="00111582" w:rsidP="000324E5">
      <w:pPr>
        <w:tabs>
          <w:tab w:val="left" w:pos="7499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Zhuang, Q., Guo, H., Peng, T., Ding, E., Zhao, H., Liu, Q., He, S., &amp; Zhao, G. (2023). </w:t>
      </w:r>
    </w:p>
    <w:p w14:paraId="141808B7" w14:textId="5653539E" w:rsidR="00111582" w:rsidRPr="00111582" w:rsidRDefault="00111582" w:rsidP="000324E5">
      <w:pPr>
        <w:tabs>
          <w:tab w:val="left" w:pos="7499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11582">
        <w:rPr>
          <w:rFonts w:ascii="Times New Roman" w:hAnsi="Times New Roman" w:cs="Times New Roman"/>
          <w:sz w:val="24"/>
          <w:szCs w:val="24"/>
        </w:rPr>
        <w:t xml:space="preserve">Advances in the detection of β-lactamase: A review.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International Journal of Biological Macromolecules</w:t>
      </w:r>
      <w:r w:rsidRPr="00111582">
        <w:rPr>
          <w:rFonts w:ascii="Times New Roman" w:hAnsi="Times New Roman" w:cs="Times New Roman"/>
          <w:sz w:val="24"/>
          <w:szCs w:val="24"/>
        </w:rPr>
        <w:t xml:space="preserve">, </w:t>
      </w:r>
      <w:r w:rsidRPr="00111582">
        <w:rPr>
          <w:rFonts w:ascii="Times New Roman" w:hAnsi="Times New Roman" w:cs="Times New Roman"/>
          <w:i/>
          <w:iCs/>
          <w:sz w:val="24"/>
          <w:szCs w:val="24"/>
        </w:rPr>
        <w:t>251</w:t>
      </w:r>
      <w:r w:rsidRPr="00111582">
        <w:rPr>
          <w:rFonts w:ascii="Times New Roman" w:hAnsi="Times New Roman" w:cs="Times New Roman"/>
          <w:sz w:val="24"/>
          <w:szCs w:val="24"/>
        </w:rPr>
        <w:t>, 126–159. https://doi.org/10.1016/j.ijbiomac.2023.126159</w:t>
      </w:r>
    </w:p>
    <w:p w14:paraId="1AEF50C0" w14:textId="77777777" w:rsidR="002D47E1" w:rsidRPr="002D47E1" w:rsidRDefault="002D47E1" w:rsidP="00BE2F27">
      <w:pPr>
        <w:tabs>
          <w:tab w:val="left" w:pos="749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D47E1" w:rsidRPr="002D47E1" w:rsidSect="000373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EED44" w14:textId="77777777" w:rsidR="00D03F19" w:rsidRDefault="00D03F19" w:rsidP="00F168CE">
      <w:pPr>
        <w:spacing w:after="0" w:line="240" w:lineRule="auto"/>
      </w:pPr>
      <w:r>
        <w:separator/>
      </w:r>
    </w:p>
  </w:endnote>
  <w:endnote w:type="continuationSeparator" w:id="0">
    <w:p w14:paraId="6FECBFAE" w14:textId="77777777" w:rsidR="00D03F19" w:rsidRDefault="00D03F19" w:rsidP="00F16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D074E" w14:textId="77777777" w:rsidR="00D03F19" w:rsidRDefault="00D03F19" w:rsidP="00F168CE">
      <w:pPr>
        <w:spacing w:after="0" w:line="240" w:lineRule="auto"/>
      </w:pPr>
      <w:r>
        <w:separator/>
      </w:r>
    </w:p>
  </w:footnote>
  <w:footnote w:type="continuationSeparator" w:id="0">
    <w:p w14:paraId="2AF07492" w14:textId="77777777" w:rsidR="00D03F19" w:rsidRDefault="00D03F19" w:rsidP="00F168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6B"/>
    <w:rsid w:val="00000FCD"/>
    <w:rsid w:val="00005AE2"/>
    <w:rsid w:val="0000775A"/>
    <w:rsid w:val="000176C0"/>
    <w:rsid w:val="000324E5"/>
    <w:rsid w:val="0003538C"/>
    <w:rsid w:val="00037318"/>
    <w:rsid w:val="00046059"/>
    <w:rsid w:val="00047D6C"/>
    <w:rsid w:val="000549D3"/>
    <w:rsid w:val="00066BE6"/>
    <w:rsid w:val="00066E9C"/>
    <w:rsid w:val="000700F4"/>
    <w:rsid w:val="000840CB"/>
    <w:rsid w:val="000A775C"/>
    <w:rsid w:val="000A7AE6"/>
    <w:rsid w:val="000A7BD4"/>
    <w:rsid w:val="000B0EC6"/>
    <w:rsid w:val="000B5586"/>
    <w:rsid w:val="000B628F"/>
    <w:rsid w:val="000B7E41"/>
    <w:rsid w:val="000D0DC5"/>
    <w:rsid w:val="00102239"/>
    <w:rsid w:val="001051DF"/>
    <w:rsid w:val="001056D1"/>
    <w:rsid w:val="00111582"/>
    <w:rsid w:val="001202A2"/>
    <w:rsid w:val="00122974"/>
    <w:rsid w:val="0013161F"/>
    <w:rsid w:val="00140D8C"/>
    <w:rsid w:val="0014145B"/>
    <w:rsid w:val="001469C1"/>
    <w:rsid w:val="00152BA2"/>
    <w:rsid w:val="00160475"/>
    <w:rsid w:val="00165286"/>
    <w:rsid w:val="00165CC4"/>
    <w:rsid w:val="0016738F"/>
    <w:rsid w:val="00170DCF"/>
    <w:rsid w:val="00175657"/>
    <w:rsid w:val="00175A43"/>
    <w:rsid w:val="00175F10"/>
    <w:rsid w:val="00182A37"/>
    <w:rsid w:val="0019175F"/>
    <w:rsid w:val="001955FC"/>
    <w:rsid w:val="00196BBA"/>
    <w:rsid w:val="001A2489"/>
    <w:rsid w:val="001B5186"/>
    <w:rsid w:val="001B7B0C"/>
    <w:rsid w:val="001C28E1"/>
    <w:rsid w:val="001C3A33"/>
    <w:rsid w:val="001C58DF"/>
    <w:rsid w:val="001D4FFF"/>
    <w:rsid w:val="001E270D"/>
    <w:rsid w:val="001F500D"/>
    <w:rsid w:val="00200A8E"/>
    <w:rsid w:val="002038C3"/>
    <w:rsid w:val="00216242"/>
    <w:rsid w:val="00217887"/>
    <w:rsid w:val="0025081E"/>
    <w:rsid w:val="002536CE"/>
    <w:rsid w:val="002576DA"/>
    <w:rsid w:val="00271434"/>
    <w:rsid w:val="00277B4D"/>
    <w:rsid w:val="00284331"/>
    <w:rsid w:val="002A6539"/>
    <w:rsid w:val="002C7424"/>
    <w:rsid w:val="002D47E1"/>
    <w:rsid w:val="002D6E33"/>
    <w:rsid w:val="002E3AFC"/>
    <w:rsid w:val="002E4F57"/>
    <w:rsid w:val="002F1EDC"/>
    <w:rsid w:val="00306BD5"/>
    <w:rsid w:val="00310197"/>
    <w:rsid w:val="003215E3"/>
    <w:rsid w:val="00332A3D"/>
    <w:rsid w:val="003333BF"/>
    <w:rsid w:val="00337BD1"/>
    <w:rsid w:val="00346438"/>
    <w:rsid w:val="00351ED4"/>
    <w:rsid w:val="00367DD1"/>
    <w:rsid w:val="00374CB0"/>
    <w:rsid w:val="00375E9B"/>
    <w:rsid w:val="00384ADA"/>
    <w:rsid w:val="00384DFC"/>
    <w:rsid w:val="003863EB"/>
    <w:rsid w:val="00396CD4"/>
    <w:rsid w:val="003A22A6"/>
    <w:rsid w:val="003A325F"/>
    <w:rsid w:val="003A3750"/>
    <w:rsid w:val="003A3AEE"/>
    <w:rsid w:val="003A4B9F"/>
    <w:rsid w:val="003A697C"/>
    <w:rsid w:val="003B0847"/>
    <w:rsid w:val="003B15DF"/>
    <w:rsid w:val="003C0605"/>
    <w:rsid w:val="003C0E59"/>
    <w:rsid w:val="003C45EB"/>
    <w:rsid w:val="003D06EE"/>
    <w:rsid w:val="003D7738"/>
    <w:rsid w:val="003F1272"/>
    <w:rsid w:val="004051D8"/>
    <w:rsid w:val="004072DF"/>
    <w:rsid w:val="00415FEC"/>
    <w:rsid w:val="00422D63"/>
    <w:rsid w:val="00422DCB"/>
    <w:rsid w:val="004329DA"/>
    <w:rsid w:val="00436849"/>
    <w:rsid w:val="00445A60"/>
    <w:rsid w:val="00452704"/>
    <w:rsid w:val="0045439C"/>
    <w:rsid w:val="00457C2A"/>
    <w:rsid w:val="0046210C"/>
    <w:rsid w:val="00464150"/>
    <w:rsid w:val="00466212"/>
    <w:rsid w:val="00467E12"/>
    <w:rsid w:val="00474AE5"/>
    <w:rsid w:val="00476888"/>
    <w:rsid w:val="0047738E"/>
    <w:rsid w:val="00486DFB"/>
    <w:rsid w:val="00494814"/>
    <w:rsid w:val="004A3231"/>
    <w:rsid w:val="004A7B77"/>
    <w:rsid w:val="004B4F85"/>
    <w:rsid w:val="004C27B0"/>
    <w:rsid w:val="004C3DD9"/>
    <w:rsid w:val="004D62A5"/>
    <w:rsid w:val="004E56E9"/>
    <w:rsid w:val="004E6DB2"/>
    <w:rsid w:val="00504182"/>
    <w:rsid w:val="0050428C"/>
    <w:rsid w:val="00505379"/>
    <w:rsid w:val="00506F6A"/>
    <w:rsid w:val="00510121"/>
    <w:rsid w:val="00512F96"/>
    <w:rsid w:val="00516B28"/>
    <w:rsid w:val="00522201"/>
    <w:rsid w:val="00523688"/>
    <w:rsid w:val="00530F9F"/>
    <w:rsid w:val="00554B8B"/>
    <w:rsid w:val="005573CC"/>
    <w:rsid w:val="00560E91"/>
    <w:rsid w:val="00564051"/>
    <w:rsid w:val="005652AA"/>
    <w:rsid w:val="0056569C"/>
    <w:rsid w:val="005659AB"/>
    <w:rsid w:val="00572E4A"/>
    <w:rsid w:val="00573E5C"/>
    <w:rsid w:val="005862AA"/>
    <w:rsid w:val="005B0D51"/>
    <w:rsid w:val="005C02A0"/>
    <w:rsid w:val="005D5CB0"/>
    <w:rsid w:val="005D7F09"/>
    <w:rsid w:val="005E62A8"/>
    <w:rsid w:val="005F38D5"/>
    <w:rsid w:val="005F5255"/>
    <w:rsid w:val="0060281B"/>
    <w:rsid w:val="00607670"/>
    <w:rsid w:val="006106BE"/>
    <w:rsid w:val="00620E5E"/>
    <w:rsid w:val="00625249"/>
    <w:rsid w:val="00640E82"/>
    <w:rsid w:val="00647100"/>
    <w:rsid w:val="0066075B"/>
    <w:rsid w:val="006703F8"/>
    <w:rsid w:val="00672082"/>
    <w:rsid w:val="00673F10"/>
    <w:rsid w:val="00680D44"/>
    <w:rsid w:val="00684EB0"/>
    <w:rsid w:val="00690F9D"/>
    <w:rsid w:val="006941CB"/>
    <w:rsid w:val="00697FA5"/>
    <w:rsid w:val="006A7F3F"/>
    <w:rsid w:val="006B1611"/>
    <w:rsid w:val="006B2259"/>
    <w:rsid w:val="006C266E"/>
    <w:rsid w:val="006C7813"/>
    <w:rsid w:val="006E0B06"/>
    <w:rsid w:val="006F1C17"/>
    <w:rsid w:val="00704121"/>
    <w:rsid w:val="00707DB1"/>
    <w:rsid w:val="007108B2"/>
    <w:rsid w:val="00713057"/>
    <w:rsid w:val="00716162"/>
    <w:rsid w:val="00716CC1"/>
    <w:rsid w:val="007171A5"/>
    <w:rsid w:val="0072273A"/>
    <w:rsid w:val="007338B6"/>
    <w:rsid w:val="00747CC8"/>
    <w:rsid w:val="0075326B"/>
    <w:rsid w:val="007544A9"/>
    <w:rsid w:val="00755CE8"/>
    <w:rsid w:val="00763A9A"/>
    <w:rsid w:val="00763AC2"/>
    <w:rsid w:val="00765692"/>
    <w:rsid w:val="0077336A"/>
    <w:rsid w:val="00792224"/>
    <w:rsid w:val="007928E7"/>
    <w:rsid w:val="007939DB"/>
    <w:rsid w:val="00794B32"/>
    <w:rsid w:val="00794D8D"/>
    <w:rsid w:val="007965A7"/>
    <w:rsid w:val="007A7C0E"/>
    <w:rsid w:val="007C34A4"/>
    <w:rsid w:val="007D6A2D"/>
    <w:rsid w:val="007E5E4E"/>
    <w:rsid w:val="007E65EE"/>
    <w:rsid w:val="00801D8C"/>
    <w:rsid w:val="00802D66"/>
    <w:rsid w:val="00804C44"/>
    <w:rsid w:val="00812BBB"/>
    <w:rsid w:val="0081361A"/>
    <w:rsid w:val="00815FD3"/>
    <w:rsid w:val="0081609D"/>
    <w:rsid w:val="00835E3E"/>
    <w:rsid w:val="00846A09"/>
    <w:rsid w:val="00846E69"/>
    <w:rsid w:val="008568CC"/>
    <w:rsid w:val="00867D87"/>
    <w:rsid w:val="008700B9"/>
    <w:rsid w:val="00872895"/>
    <w:rsid w:val="008741A9"/>
    <w:rsid w:val="00886402"/>
    <w:rsid w:val="00890F07"/>
    <w:rsid w:val="008915E4"/>
    <w:rsid w:val="008975CD"/>
    <w:rsid w:val="008A09A0"/>
    <w:rsid w:val="008A352B"/>
    <w:rsid w:val="008A499B"/>
    <w:rsid w:val="008B0A0A"/>
    <w:rsid w:val="008B1270"/>
    <w:rsid w:val="008B4347"/>
    <w:rsid w:val="008C7181"/>
    <w:rsid w:val="008C7406"/>
    <w:rsid w:val="008D6014"/>
    <w:rsid w:val="008E2BA3"/>
    <w:rsid w:val="008F6D09"/>
    <w:rsid w:val="00911C57"/>
    <w:rsid w:val="00912BDB"/>
    <w:rsid w:val="00913559"/>
    <w:rsid w:val="00917330"/>
    <w:rsid w:val="0092272A"/>
    <w:rsid w:val="00925988"/>
    <w:rsid w:val="00926129"/>
    <w:rsid w:val="00932914"/>
    <w:rsid w:val="00937D5B"/>
    <w:rsid w:val="0094118F"/>
    <w:rsid w:val="009428E0"/>
    <w:rsid w:val="00945564"/>
    <w:rsid w:val="00947072"/>
    <w:rsid w:val="00947131"/>
    <w:rsid w:val="00952F25"/>
    <w:rsid w:val="00956FB8"/>
    <w:rsid w:val="00961968"/>
    <w:rsid w:val="0096653C"/>
    <w:rsid w:val="0097235E"/>
    <w:rsid w:val="009816FB"/>
    <w:rsid w:val="00982AB2"/>
    <w:rsid w:val="00983780"/>
    <w:rsid w:val="009920A4"/>
    <w:rsid w:val="009A6280"/>
    <w:rsid w:val="009B6024"/>
    <w:rsid w:val="009B6299"/>
    <w:rsid w:val="009D0C10"/>
    <w:rsid w:val="009F3036"/>
    <w:rsid w:val="00A0020D"/>
    <w:rsid w:val="00A02E81"/>
    <w:rsid w:val="00A0538D"/>
    <w:rsid w:val="00A05E85"/>
    <w:rsid w:val="00A11598"/>
    <w:rsid w:val="00A23617"/>
    <w:rsid w:val="00A302DA"/>
    <w:rsid w:val="00A40C79"/>
    <w:rsid w:val="00A431C1"/>
    <w:rsid w:val="00A43C14"/>
    <w:rsid w:val="00A75307"/>
    <w:rsid w:val="00A81032"/>
    <w:rsid w:val="00AA552D"/>
    <w:rsid w:val="00AA593D"/>
    <w:rsid w:val="00AB2C66"/>
    <w:rsid w:val="00AC02AE"/>
    <w:rsid w:val="00AD11A3"/>
    <w:rsid w:val="00AD2448"/>
    <w:rsid w:val="00AD76E5"/>
    <w:rsid w:val="00AE06C3"/>
    <w:rsid w:val="00AE4C24"/>
    <w:rsid w:val="00AF1BFE"/>
    <w:rsid w:val="00AF32FB"/>
    <w:rsid w:val="00B0124F"/>
    <w:rsid w:val="00B0140B"/>
    <w:rsid w:val="00B048D5"/>
    <w:rsid w:val="00B057B5"/>
    <w:rsid w:val="00B23930"/>
    <w:rsid w:val="00B243FC"/>
    <w:rsid w:val="00B255C9"/>
    <w:rsid w:val="00B3273D"/>
    <w:rsid w:val="00B3716E"/>
    <w:rsid w:val="00B42F44"/>
    <w:rsid w:val="00B44F0F"/>
    <w:rsid w:val="00B51849"/>
    <w:rsid w:val="00B76C96"/>
    <w:rsid w:val="00B771C2"/>
    <w:rsid w:val="00B80AD6"/>
    <w:rsid w:val="00B81AB5"/>
    <w:rsid w:val="00B8392F"/>
    <w:rsid w:val="00B8612A"/>
    <w:rsid w:val="00B91DC6"/>
    <w:rsid w:val="00B9326E"/>
    <w:rsid w:val="00B9716B"/>
    <w:rsid w:val="00B979A9"/>
    <w:rsid w:val="00BA27A7"/>
    <w:rsid w:val="00BC0C67"/>
    <w:rsid w:val="00BC59EF"/>
    <w:rsid w:val="00BD18E3"/>
    <w:rsid w:val="00BE16C5"/>
    <w:rsid w:val="00BE2F27"/>
    <w:rsid w:val="00BE31D8"/>
    <w:rsid w:val="00BE33B8"/>
    <w:rsid w:val="00BE3968"/>
    <w:rsid w:val="00BE3D1C"/>
    <w:rsid w:val="00BE426F"/>
    <w:rsid w:val="00BE60AD"/>
    <w:rsid w:val="00C03CBF"/>
    <w:rsid w:val="00C043AB"/>
    <w:rsid w:val="00C129EA"/>
    <w:rsid w:val="00C15DAF"/>
    <w:rsid w:val="00C22224"/>
    <w:rsid w:val="00C226E5"/>
    <w:rsid w:val="00C26130"/>
    <w:rsid w:val="00C30C88"/>
    <w:rsid w:val="00C42F73"/>
    <w:rsid w:val="00C50DA9"/>
    <w:rsid w:val="00C57730"/>
    <w:rsid w:val="00C76C8F"/>
    <w:rsid w:val="00C85A56"/>
    <w:rsid w:val="00C94199"/>
    <w:rsid w:val="00CA27B8"/>
    <w:rsid w:val="00CA4D05"/>
    <w:rsid w:val="00CA6B2C"/>
    <w:rsid w:val="00CB0F1E"/>
    <w:rsid w:val="00CC07EC"/>
    <w:rsid w:val="00CC1BAA"/>
    <w:rsid w:val="00CC5849"/>
    <w:rsid w:val="00CC6B94"/>
    <w:rsid w:val="00CD0E97"/>
    <w:rsid w:val="00CD3EC6"/>
    <w:rsid w:val="00CD74FA"/>
    <w:rsid w:val="00CD76D6"/>
    <w:rsid w:val="00CD7A48"/>
    <w:rsid w:val="00D03F19"/>
    <w:rsid w:val="00D068B7"/>
    <w:rsid w:val="00D14273"/>
    <w:rsid w:val="00D14B45"/>
    <w:rsid w:val="00D14D4B"/>
    <w:rsid w:val="00D174F1"/>
    <w:rsid w:val="00D33758"/>
    <w:rsid w:val="00D33B1B"/>
    <w:rsid w:val="00D37EBE"/>
    <w:rsid w:val="00D40888"/>
    <w:rsid w:val="00D425C3"/>
    <w:rsid w:val="00D42F9A"/>
    <w:rsid w:val="00D4756E"/>
    <w:rsid w:val="00D57B3F"/>
    <w:rsid w:val="00D645CD"/>
    <w:rsid w:val="00D6689E"/>
    <w:rsid w:val="00D7168C"/>
    <w:rsid w:val="00D74D87"/>
    <w:rsid w:val="00D772B8"/>
    <w:rsid w:val="00D83694"/>
    <w:rsid w:val="00D842CE"/>
    <w:rsid w:val="00D856B4"/>
    <w:rsid w:val="00D879AE"/>
    <w:rsid w:val="00D9532A"/>
    <w:rsid w:val="00D965CD"/>
    <w:rsid w:val="00DA3555"/>
    <w:rsid w:val="00DA6F2E"/>
    <w:rsid w:val="00DB3A65"/>
    <w:rsid w:val="00DC05FC"/>
    <w:rsid w:val="00DC1E02"/>
    <w:rsid w:val="00DC2869"/>
    <w:rsid w:val="00DD3356"/>
    <w:rsid w:val="00DD5C52"/>
    <w:rsid w:val="00DE3042"/>
    <w:rsid w:val="00DF61A7"/>
    <w:rsid w:val="00E12BA5"/>
    <w:rsid w:val="00E23CC1"/>
    <w:rsid w:val="00E31EDC"/>
    <w:rsid w:val="00E41790"/>
    <w:rsid w:val="00E42052"/>
    <w:rsid w:val="00E43557"/>
    <w:rsid w:val="00E461E0"/>
    <w:rsid w:val="00E553A5"/>
    <w:rsid w:val="00E61C52"/>
    <w:rsid w:val="00E713F8"/>
    <w:rsid w:val="00E71BB8"/>
    <w:rsid w:val="00E765C6"/>
    <w:rsid w:val="00E81942"/>
    <w:rsid w:val="00E85D57"/>
    <w:rsid w:val="00E9372A"/>
    <w:rsid w:val="00E93E7C"/>
    <w:rsid w:val="00E94EC5"/>
    <w:rsid w:val="00E96866"/>
    <w:rsid w:val="00E97BAB"/>
    <w:rsid w:val="00EA2CFF"/>
    <w:rsid w:val="00EA468B"/>
    <w:rsid w:val="00EC7674"/>
    <w:rsid w:val="00ED7A8F"/>
    <w:rsid w:val="00ED7B3F"/>
    <w:rsid w:val="00EE65A7"/>
    <w:rsid w:val="00EE6A2F"/>
    <w:rsid w:val="00EF1E24"/>
    <w:rsid w:val="00EF6BC7"/>
    <w:rsid w:val="00F01385"/>
    <w:rsid w:val="00F1557F"/>
    <w:rsid w:val="00F168CE"/>
    <w:rsid w:val="00F31D10"/>
    <w:rsid w:val="00F37B62"/>
    <w:rsid w:val="00F43931"/>
    <w:rsid w:val="00F710A6"/>
    <w:rsid w:val="00F82B6B"/>
    <w:rsid w:val="00F853BB"/>
    <w:rsid w:val="00F86694"/>
    <w:rsid w:val="00F964CE"/>
    <w:rsid w:val="00FA0A05"/>
    <w:rsid w:val="00FA59A4"/>
    <w:rsid w:val="00FC0A96"/>
    <w:rsid w:val="00FC169F"/>
    <w:rsid w:val="00FE40D1"/>
    <w:rsid w:val="00FF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6CFC5"/>
  <w15:chartTrackingRefBased/>
  <w15:docId w15:val="{D5082437-5385-4ABF-8ED3-B0250E605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E33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8CE"/>
  </w:style>
  <w:style w:type="paragraph" w:styleId="Footer">
    <w:name w:val="footer"/>
    <w:basedOn w:val="Normal"/>
    <w:link w:val="FooterChar"/>
    <w:uiPriority w:val="99"/>
    <w:unhideWhenUsed/>
    <w:rsid w:val="00F16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8CE"/>
  </w:style>
  <w:style w:type="character" w:customStyle="1" w:styleId="normaltextrun">
    <w:name w:val="normaltextrun"/>
    <w:basedOn w:val="DefaultParagraphFont"/>
    <w:rsid w:val="00277B4D"/>
  </w:style>
  <w:style w:type="table" w:styleId="TableGrid">
    <w:name w:val="Table Grid"/>
    <w:basedOn w:val="TableNormal"/>
    <w:uiPriority w:val="39"/>
    <w:rsid w:val="00813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0F9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2F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04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922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cbi.nlm.nih.gov/books/NBK430908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asi\Downloads\4010BIO%20agar%20diffusion%20lab%20data%20Feb%20202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GB"/>
              <a:t>Susceptibility Test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Sheet1!$A$17</c:f>
              <c:strCache>
                <c:ptCount val="1"/>
                <c:pt idx="0">
                  <c:v>A. baumannii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Sheet1!$B$16:$F$16</c:f>
              <c:strCache>
                <c:ptCount val="5"/>
                <c:pt idx="1">
                  <c:v>Meropenem</c:v>
                </c:pt>
                <c:pt idx="2">
                  <c:v>Amikacin</c:v>
                </c:pt>
                <c:pt idx="3">
                  <c:v>Ampicillin</c:v>
                </c:pt>
                <c:pt idx="4">
                  <c:v>Ciprofloxacin</c:v>
                </c:pt>
              </c:strCache>
            </c:strRef>
          </c:cat>
          <c:val>
            <c:numRef>
              <c:f>Sheet1!$B$17:$F$17</c:f>
              <c:numCache>
                <c:formatCode>0.0</c:formatCode>
                <c:ptCount val="5"/>
                <c:pt idx="1">
                  <c:v>13.168822951940676</c:v>
                </c:pt>
                <c:pt idx="2">
                  <c:v>16.586895484945146</c:v>
                </c:pt>
                <c:pt idx="3">
                  <c:v>0</c:v>
                </c:pt>
                <c:pt idx="4">
                  <c:v>15.782972643482328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2FD-4DBB-81DA-14361DE7EE8B}"/>
            </c:ext>
          </c:extLst>
        </c:ser>
        <c:ser>
          <c:idx val="1"/>
          <c:order val="1"/>
          <c:tx>
            <c:strRef>
              <c:f>Sheet1!$A$18</c:f>
              <c:strCache>
                <c:ptCount val="1"/>
                <c:pt idx="0">
                  <c:v>E. faecalis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Sheet1!$B$16:$F$16</c:f>
              <c:strCache>
                <c:ptCount val="5"/>
                <c:pt idx="1">
                  <c:v>Meropenem</c:v>
                </c:pt>
                <c:pt idx="2">
                  <c:v>Amikacin</c:v>
                </c:pt>
                <c:pt idx="3">
                  <c:v>Ampicillin</c:v>
                </c:pt>
                <c:pt idx="4">
                  <c:v>Ciprofloxacin</c:v>
                </c:pt>
              </c:strCache>
            </c:strRef>
          </c:cat>
          <c:val>
            <c:numRef>
              <c:f>Sheet1!$B$18:$F$18</c:f>
              <c:numCache>
                <c:formatCode>0.0</c:formatCode>
                <c:ptCount val="5"/>
                <c:pt idx="1">
                  <c:v>11.904645349505106</c:v>
                </c:pt>
                <c:pt idx="2">
                  <c:v>0</c:v>
                </c:pt>
                <c:pt idx="3">
                  <c:v>7.634422426676057</c:v>
                </c:pt>
                <c:pt idx="4">
                  <c:v>23.295613685566281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2FD-4DBB-81DA-14361DE7EE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9721424"/>
        <c:axId val="1799723824"/>
      </c:barChart>
      <c:catAx>
        <c:axId val="17997214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GB"/>
                  <a:t>Antibiotic Types</a:t>
                </a:r>
              </a:p>
            </c:rich>
          </c:tx>
          <c:layout>
            <c:manualLayout>
              <c:xMode val="edge"/>
              <c:yMode val="edge"/>
              <c:x val="0.40457524059492556"/>
              <c:y val="0.7912955672207641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99723824"/>
        <c:crosses val="autoZero"/>
        <c:auto val="1"/>
        <c:lblAlgn val="ctr"/>
        <c:lblOffset val="100"/>
        <c:noMultiLvlLbl val="0"/>
      </c:catAx>
      <c:valAx>
        <c:axId val="1799723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GB"/>
                  <a:t>Zone of Inhibition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99721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12</Pages>
  <Words>2358</Words>
  <Characters>14492</Characters>
  <Application>Microsoft Office Word</Application>
  <DocSecurity>0</DocSecurity>
  <Lines>399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wldbs thd</dc:creator>
  <cp:keywords/>
  <dc:description/>
  <cp:lastModifiedBy>wldbs thd</cp:lastModifiedBy>
  <cp:revision>391</cp:revision>
  <dcterms:created xsi:type="dcterms:W3CDTF">2025-03-05T14:20:00Z</dcterms:created>
  <dcterms:modified xsi:type="dcterms:W3CDTF">2025-03-23T16:37:00Z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dc8df237-aa57-4419-ae3e-431fd9d62a2c</vt:lpwstr>
  </property>
</Properties>
</file>