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B73B2" w14:textId="77777777" w:rsidR="00184681" w:rsidRDefault="00184681" w:rsidP="00893A1F">
      <w:pPr>
        <w:spacing w:after="0" w:line="480" w:lineRule="auto"/>
        <w:jc w:val="center"/>
        <w:rPr>
          <w:rFonts w:ascii="Calibri" w:hAnsi="Calibri" w:cs="Calibri"/>
          <w:sz w:val="24"/>
          <w:szCs w:val="24"/>
        </w:rPr>
      </w:pPr>
    </w:p>
    <w:p w14:paraId="2CA71A5D" w14:textId="77777777" w:rsidR="00184681" w:rsidRDefault="00184681" w:rsidP="00893A1F">
      <w:pPr>
        <w:spacing w:after="0" w:line="480" w:lineRule="auto"/>
        <w:jc w:val="center"/>
        <w:rPr>
          <w:rFonts w:ascii="Calibri" w:hAnsi="Calibri" w:cs="Calibri"/>
          <w:sz w:val="24"/>
          <w:szCs w:val="24"/>
        </w:rPr>
      </w:pPr>
    </w:p>
    <w:p w14:paraId="3F5ACEF9" w14:textId="77777777" w:rsidR="00184681" w:rsidRDefault="00184681" w:rsidP="00893A1F">
      <w:pPr>
        <w:spacing w:after="0" w:line="480" w:lineRule="auto"/>
        <w:jc w:val="center"/>
        <w:rPr>
          <w:rFonts w:ascii="Calibri" w:hAnsi="Calibri" w:cs="Calibri"/>
          <w:sz w:val="24"/>
          <w:szCs w:val="24"/>
        </w:rPr>
      </w:pPr>
    </w:p>
    <w:p w14:paraId="67798617" w14:textId="77777777" w:rsidR="00184681" w:rsidRDefault="00184681" w:rsidP="00870690">
      <w:pPr>
        <w:spacing w:after="0" w:line="480" w:lineRule="auto"/>
        <w:jc w:val="center"/>
        <w:rPr>
          <w:rFonts w:ascii="Calibri" w:hAnsi="Calibri" w:cs="Calibri"/>
          <w:sz w:val="24"/>
          <w:szCs w:val="24"/>
        </w:rPr>
      </w:pPr>
    </w:p>
    <w:p w14:paraId="511AE2B9" w14:textId="77777777" w:rsidR="00184681" w:rsidRDefault="00184681" w:rsidP="00870690">
      <w:pPr>
        <w:spacing w:after="0" w:line="480" w:lineRule="auto"/>
        <w:jc w:val="center"/>
        <w:rPr>
          <w:rFonts w:ascii="Calibri" w:hAnsi="Calibri" w:cs="Calibri"/>
          <w:sz w:val="24"/>
          <w:szCs w:val="24"/>
        </w:rPr>
      </w:pPr>
    </w:p>
    <w:p w14:paraId="26D51187" w14:textId="77777777" w:rsidR="00184681" w:rsidRDefault="00184681" w:rsidP="00870690">
      <w:pPr>
        <w:spacing w:after="0" w:line="480" w:lineRule="auto"/>
        <w:jc w:val="center"/>
        <w:rPr>
          <w:rFonts w:ascii="Calibri" w:hAnsi="Calibri" w:cs="Calibri"/>
          <w:sz w:val="24"/>
          <w:szCs w:val="24"/>
        </w:rPr>
      </w:pPr>
    </w:p>
    <w:p w14:paraId="5810D7A3" w14:textId="77777777" w:rsidR="00184681" w:rsidRDefault="00184681" w:rsidP="00870690">
      <w:pPr>
        <w:spacing w:after="0" w:line="480" w:lineRule="auto"/>
        <w:jc w:val="center"/>
        <w:rPr>
          <w:rFonts w:ascii="Calibri" w:hAnsi="Calibri" w:cs="Calibri"/>
          <w:sz w:val="24"/>
          <w:szCs w:val="24"/>
        </w:rPr>
      </w:pPr>
    </w:p>
    <w:p w14:paraId="7D28C3FA" w14:textId="77777777" w:rsidR="00184681" w:rsidRDefault="00184681" w:rsidP="00870690">
      <w:pPr>
        <w:spacing w:after="0" w:line="480" w:lineRule="auto"/>
        <w:jc w:val="center"/>
        <w:rPr>
          <w:rFonts w:ascii="Calibri" w:hAnsi="Calibri" w:cs="Calibri"/>
          <w:sz w:val="24"/>
          <w:szCs w:val="24"/>
        </w:rPr>
      </w:pPr>
    </w:p>
    <w:p w14:paraId="2F04BFF9" w14:textId="4E25FA64" w:rsidR="00F964CE" w:rsidRDefault="00D64EBB" w:rsidP="008313DB">
      <w:pPr>
        <w:spacing w:after="0" w:line="480" w:lineRule="auto"/>
        <w:jc w:val="center"/>
        <w:rPr>
          <w:rFonts w:ascii="Calibri" w:hAnsi="Calibri" w:cs="Calibri"/>
          <w:sz w:val="24"/>
          <w:szCs w:val="24"/>
        </w:rPr>
      </w:pPr>
      <w:r w:rsidRPr="0075425B">
        <w:rPr>
          <w:rFonts w:ascii="Calibri" w:hAnsi="Calibri" w:cs="Calibri"/>
          <w:sz w:val="24"/>
          <w:szCs w:val="24"/>
        </w:rPr>
        <w:t>Determination of the Concentration of an Unknown Methylene Blue Solution Using Spectrophotometry</w:t>
      </w:r>
    </w:p>
    <w:p w14:paraId="7B7878E2" w14:textId="164D5826" w:rsidR="004D6329" w:rsidRPr="0075425B" w:rsidRDefault="007658A3" w:rsidP="00870690">
      <w:pPr>
        <w:spacing w:after="0" w:line="480" w:lineRule="auto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 w:hint="eastAsia"/>
          <w:sz w:val="24"/>
          <w:szCs w:val="24"/>
        </w:rPr>
        <w:t>ID No:15389583</w:t>
      </w:r>
    </w:p>
    <w:p w14:paraId="14A79D8D" w14:textId="35C93D3B" w:rsidR="0075425B" w:rsidRPr="0075425B" w:rsidRDefault="00A958F6" w:rsidP="00870690">
      <w:pPr>
        <w:spacing w:after="0" w:line="480" w:lineRule="auto"/>
        <w:jc w:val="center"/>
        <w:rPr>
          <w:rFonts w:ascii="Calibri" w:hAnsi="Calibri" w:cs="Calibri"/>
          <w:sz w:val="24"/>
          <w:szCs w:val="24"/>
        </w:rPr>
      </w:pPr>
      <w:r w:rsidRPr="00A958F6">
        <w:rPr>
          <w:rFonts w:ascii="Calibri" w:hAnsi="Calibri" w:cs="Calibri"/>
          <w:sz w:val="24"/>
          <w:szCs w:val="24"/>
        </w:rPr>
        <w:t>College of Engineering, Environment, and Sciences</w:t>
      </w:r>
      <w:r w:rsidRPr="00A958F6">
        <w:rPr>
          <w:rFonts w:ascii="Calibri" w:hAnsi="Calibri" w:cs="Calibri" w:hint="eastAsia"/>
          <w:sz w:val="24"/>
          <w:szCs w:val="24"/>
        </w:rPr>
        <w:t xml:space="preserve">, </w:t>
      </w:r>
      <w:r w:rsidR="0075425B" w:rsidRPr="00A958F6">
        <w:rPr>
          <w:rFonts w:ascii="Calibri" w:hAnsi="Calibri" w:cs="Calibri"/>
          <w:sz w:val="24"/>
          <w:szCs w:val="24"/>
        </w:rPr>
        <w:t>Coventry</w:t>
      </w:r>
      <w:r w:rsidR="0075425B" w:rsidRPr="0075425B">
        <w:rPr>
          <w:rFonts w:ascii="Calibri" w:hAnsi="Calibri" w:cs="Calibri"/>
          <w:sz w:val="24"/>
          <w:szCs w:val="24"/>
        </w:rPr>
        <w:t xml:space="preserve"> University</w:t>
      </w:r>
    </w:p>
    <w:p w14:paraId="2F8C6430" w14:textId="748E5D8B" w:rsidR="00860D0C" w:rsidRPr="0075425B" w:rsidRDefault="001703DD" w:rsidP="00870690">
      <w:pPr>
        <w:spacing w:after="0" w:line="480" w:lineRule="auto"/>
        <w:jc w:val="center"/>
        <w:rPr>
          <w:rFonts w:ascii="Calibri" w:hAnsi="Calibri" w:cs="Calibri"/>
          <w:sz w:val="24"/>
          <w:szCs w:val="24"/>
        </w:rPr>
      </w:pPr>
      <w:r w:rsidRPr="0075425B">
        <w:rPr>
          <w:rFonts w:ascii="Calibri" w:hAnsi="Calibri" w:cs="Calibri"/>
          <w:sz w:val="24"/>
          <w:szCs w:val="24"/>
        </w:rPr>
        <w:t>4008BIO</w:t>
      </w:r>
      <w:r w:rsidR="00E94AF9" w:rsidRPr="0075425B">
        <w:rPr>
          <w:rFonts w:ascii="Calibri" w:hAnsi="Calibri" w:cs="Calibri"/>
          <w:sz w:val="24"/>
          <w:szCs w:val="24"/>
        </w:rPr>
        <w:t>-Structure, Function and Analysis of Biomolecules</w:t>
      </w:r>
    </w:p>
    <w:p w14:paraId="4B5AFD60" w14:textId="5A203B66" w:rsidR="00893A1F" w:rsidRPr="0075425B" w:rsidRDefault="0005329E" w:rsidP="00870690">
      <w:pPr>
        <w:spacing w:after="0" w:line="480" w:lineRule="auto"/>
        <w:jc w:val="center"/>
        <w:rPr>
          <w:rFonts w:ascii="Calibri" w:hAnsi="Calibri" w:cs="Calibri"/>
          <w:sz w:val="24"/>
          <w:szCs w:val="24"/>
        </w:rPr>
      </w:pPr>
      <w:r w:rsidRPr="0005329E">
        <w:rPr>
          <w:rFonts w:ascii="Calibri" w:hAnsi="Calibri" w:cs="Calibri"/>
          <w:sz w:val="24"/>
          <w:szCs w:val="24"/>
        </w:rPr>
        <w:t xml:space="preserve">Dr. Shadi </w:t>
      </w:r>
      <w:proofErr w:type="spellStart"/>
      <w:r w:rsidRPr="0005329E">
        <w:rPr>
          <w:rFonts w:ascii="Calibri" w:hAnsi="Calibri" w:cs="Calibri"/>
          <w:sz w:val="24"/>
          <w:szCs w:val="24"/>
        </w:rPr>
        <w:t>Bokaee</w:t>
      </w:r>
      <w:proofErr w:type="spellEnd"/>
    </w:p>
    <w:p w14:paraId="7E3BDCE0" w14:textId="3CBD4FD9" w:rsidR="00DA4165" w:rsidRDefault="00DA4165" w:rsidP="00870690">
      <w:pPr>
        <w:spacing w:after="0" w:line="480" w:lineRule="auto"/>
        <w:jc w:val="center"/>
        <w:rPr>
          <w:rFonts w:ascii="Calibri" w:hAnsi="Calibri" w:cs="Calibri"/>
          <w:sz w:val="24"/>
          <w:szCs w:val="24"/>
        </w:rPr>
      </w:pPr>
      <w:r w:rsidRPr="0075425B">
        <w:rPr>
          <w:rFonts w:ascii="Calibri" w:hAnsi="Calibri" w:cs="Calibri"/>
          <w:sz w:val="24"/>
          <w:szCs w:val="24"/>
        </w:rPr>
        <w:t>25 November, 2024</w:t>
      </w:r>
    </w:p>
    <w:p w14:paraId="55FEF72A" w14:textId="77777777" w:rsidR="00184681" w:rsidRDefault="00184681" w:rsidP="00870690">
      <w:pPr>
        <w:spacing w:after="0" w:line="480" w:lineRule="auto"/>
        <w:jc w:val="center"/>
        <w:rPr>
          <w:rFonts w:ascii="Calibri" w:hAnsi="Calibri" w:cs="Calibri"/>
          <w:sz w:val="24"/>
          <w:szCs w:val="24"/>
        </w:rPr>
      </w:pPr>
    </w:p>
    <w:p w14:paraId="5491FF4B" w14:textId="77777777" w:rsidR="00184681" w:rsidRDefault="00184681" w:rsidP="00870690">
      <w:pPr>
        <w:spacing w:after="0" w:line="480" w:lineRule="auto"/>
        <w:jc w:val="center"/>
        <w:rPr>
          <w:rFonts w:ascii="Calibri" w:hAnsi="Calibri" w:cs="Calibri"/>
          <w:sz w:val="24"/>
          <w:szCs w:val="24"/>
        </w:rPr>
      </w:pPr>
    </w:p>
    <w:p w14:paraId="79EA6F75" w14:textId="77777777" w:rsidR="00184681" w:rsidRDefault="00184681" w:rsidP="00870690">
      <w:pPr>
        <w:spacing w:after="0" w:line="480" w:lineRule="auto"/>
        <w:jc w:val="center"/>
        <w:rPr>
          <w:rFonts w:ascii="Calibri" w:hAnsi="Calibri" w:cs="Calibri"/>
          <w:sz w:val="24"/>
          <w:szCs w:val="24"/>
        </w:rPr>
      </w:pPr>
    </w:p>
    <w:p w14:paraId="1CD7F077" w14:textId="77777777" w:rsidR="00184681" w:rsidRDefault="00184681" w:rsidP="00870690">
      <w:pPr>
        <w:spacing w:after="0" w:line="480" w:lineRule="auto"/>
        <w:jc w:val="center"/>
        <w:rPr>
          <w:rFonts w:ascii="Calibri" w:hAnsi="Calibri" w:cs="Calibri"/>
          <w:sz w:val="24"/>
          <w:szCs w:val="24"/>
        </w:rPr>
      </w:pPr>
    </w:p>
    <w:p w14:paraId="240D312C" w14:textId="77777777" w:rsidR="00184681" w:rsidRDefault="00184681" w:rsidP="00870690">
      <w:pPr>
        <w:spacing w:after="0" w:line="480" w:lineRule="auto"/>
        <w:jc w:val="center"/>
        <w:rPr>
          <w:rFonts w:ascii="Calibri" w:hAnsi="Calibri" w:cs="Calibri"/>
          <w:sz w:val="24"/>
          <w:szCs w:val="24"/>
        </w:rPr>
      </w:pPr>
    </w:p>
    <w:p w14:paraId="6A498756" w14:textId="77777777" w:rsidR="00184681" w:rsidRDefault="00184681" w:rsidP="00870690">
      <w:pPr>
        <w:spacing w:after="0" w:line="480" w:lineRule="auto"/>
        <w:jc w:val="center"/>
        <w:rPr>
          <w:rFonts w:ascii="Calibri" w:hAnsi="Calibri" w:cs="Calibri"/>
          <w:sz w:val="24"/>
          <w:szCs w:val="24"/>
        </w:rPr>
      </w:pPr>
    </w:p>
    <w:p w14:paraId="45D8B31E" w14:textId="77777777" w:rsidR="00C145C1" w:rsidRDefault="00C145C1" w:rsidP="00870690">
      <w:pPr>
        <w:spacing w:after="0" w:line="480" w:lineRule="auto"/>
        <w:jc w:val="center"/>
        <w:rPr>
          <w:rFonts w:ascii="Calibri" w:hAnsi="Calibri" w:cs="Calibri"/>
          <w:sz w:val="24"/>
          <w:szCs w:val="24"/>
        </w:rPr>
      </w:pPr>
    </w:p>
    <w:p w14:paraId="291204CE" w14:textId="77777777" w:rsidR="00184681" w:rsidRDefault="00184681" w:rsidP="00870690">
      <w:pPr>
        <w:spacing w:after="0" w:line="480" w:lineRule="auto"/>
        <w:rPr>
          <w:rFonts w:ascii="Calibri" w:hAnsi="Calibri" w:cs="Calibri"/>
          <w:sz w:val="24"/>
          <w:szCs w:val="24"/>
        </w:rPr>
      </w:pPr>
    </w:p>
    <w:p w14:paraId="7FDBDC5C" w14:textId="77777777" w:rsidR="008313DB" w:rsidRDefault="008313DB" w:rsidP="00870690">
      <w:pPr>
        <w:spacing w:after="0" w:line="480" w:lineRule="auto"/>
        <w:rPr>
          <w:rFonts w:ascii="Calibri" w:hAnsi="Calibri" w:cs="Calibri"/>
          <w:sz w:val="24"/>
          <w:szCs w:val="24"/>
        </w:rPr>
      </w:pPr>
    </w:p>
    <w:p w14:paraId="00079187" w14:textId="0BF724CD" w:rsidR="00184681" w:rsidRPr="00BB2317" w:rsidRDefault="007E4DF7" w:rsidP="00870690">
      <w:pPr>
        <w:spacing w:after="0" w:line="480" w:lineRule="auto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  <w:r w:rsidRPr="00BB2317">
        <w:rPr>
          <w:rFonts w:ascii="Calibri" w:hAnsi="Calibri" w:cs="Calibri" w:hint="eastAsia"/>
          <w:b/>
          <w:bCs/>
          <w:sz w:val="24"/>
          <w:szCs w:val="24"/>
          <w:u w:val="single"/>
        </w:rPr>
        <w:lastRenderedPageBreak/>
        <w:t>Introduction</w:t>
      </w:r>
    </w:p>
    <w:p w14:paraId="57285C72" w14:textId="620E9134" w:rsidR="00840876" w:rsidRDefault="00E64F19" w:rsidP="00870690">
      <w:pPr>
        <w:spacing w:after="0" w:line="480" w:lineRule="auto"/>
        <w:ind w:firstLine="72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Methylene</w:t>
      </w:r>
      <w:r w:rsidR="006506A7">
        <w:rPr>
          <w:rFonts w:ascii="Calibri" w:hAnsi="Calibri" w:cs="Calibri" w:hint="eastAsia"/>
          <w:sz w:val="24"/>
          <w:szCs w:val="24"/>
        </w:rPr>
        <w:t xml:space="preserve"> blue</w:t>
      </w:r>
      <w:r w:rsidR="004531D0">
        <w:rPr>
          <w:rFonts w:ascii="Calibri" w:hAnsi="Calibri" w:cs="Calibri" w:hint="eastAsia"/>
          <w:sz w:val="24"/>
          <w:szCs w:val="24"/>
        </w:rPr>
        <w:t>, an organic salt,</w:t>
      </w:r>
      <w:r w:rsidR="006506A7">
        <w:rPr>
          <w:rFonts w:ascii="Calibri" w:hAnsi="Calibri" w:cs="Calibri" w:hint="eastAsia"/>
          <w:sz w:val="24"/>
          <w:szCs w:val="24"/>
        </w:rPr>
        <w:t xml:space="preserve"> </w:t>
      </w:r>
      <w:r w:rsidR="00840876" w:rsidRPr="00AF3504">
        <w:rPr>
          <w:rFonts w:ascii="Calibri" w:hAnsi="Calibri" w:cs="Calibri"/>
          <w:sz w:val="24"/>
          <w:szCs w:val="24"/>
        </w:rPr>
        <w:t>is a common dye used to stain biological substances such as tissue,</w:t>
      </w:r>
      <w:r w:rsidR="00840876">
        <w:rPr>
          <w:rFonts w:ascii="Calibri" w:hAnsi="Calibri" w:cs="Calibri" w:hint="eastAsia"/>
          <w:sz w:val="24"/>
          <w:szCs w:val="24"/>
        </w:rPr>
        <w:t xml:space="preserve"> cells, or specific organelles such as </w:t>
      </w:r>
      <w:r w:rsidR="00840876">
        <w:rPr>
          <w:rFonts w:ascii="Calibri" w:hAnsi="Calibri" w:cs="Calibri"/>
          <w:sz w:val="24"/>
          <w:szCs w:val="24"/>
        </w:rPr>
        <w:t>nuclei</w:t>
      </w:r>
      <w:r w:rsidR="00840876">
        <w:rPr>
          <w:rFonts w:ascii="Calibri" w:hAnsi="Calibri" w:cs="Calibri" w:hint="eastAsia"/>
          <w:sz w:val="24"/>
          <w:szCs w:val="24"/>
        </w:rPr>
        <w:t xml:space="preserve"> in the nucleus</w:t>
      </w:r>
      <w:r w:rsidR="00840876" w:rsidRPr="00AF3504">
        <w:rPr>
          <w:rFonts w:ascii="Calibri" w:hAnsi="Calibri" w:cs="Calibri"/>
          <w:sz w:val="24"/>
          <w:szCs w:val="24"/>
        </w:rPr>
        <w:t xml:space="preserve">. </w:t>
      </w:r>
      <w:r w:rsidR="00840876">
        <w:rPr>
          <w:rFonts w:ascii="Calibri" w:hAnsi="Calibri" w:cs="Calibri" w:hint="eastAsia"/>
          <w:sz w:val="24"/>
          <w:szCs w:val="24"/>
        </w:rPr>
        <w:t>According to the book written by Bistas and Sanghavi (2023), t</w:t>
      </w:r>
      <w:r w:rsidR="00840876">
        <w:rPr>
          <w:rFonts w:ascii="Calibri" w:hAnsi="Calibri" w:cs="Calibri"/>
          <w:sz w:val="24"/>
          <w:szCs w:val="24"/>
        </w:rPr>
        <w:t>h</w:t>
      </w:r>
      <w:r w:rsidR="00840876">
        <w:rPr>
          <w:rFonts w:ascii="Calibri" w:hAnsi="Calibri" w:cs="Calibri" w:hint="eastAsia"/>
          <w:sz w:val="24"/>
          <w:szCs w:val="24"/>
        </w:rPr>
        <w:t>is dye</w:t>
      </w:r>
      <w:r w:rsidR="00840876" w:rsidRPr="00AF3504">
        <w:rPr>
          <w:rFonts w:ascii="Calibri" w:hAnsi="Calibri" w:cs="Calibri"/>
          <w:sz w:val="24"/>
          <w:szCs w:val="24"/>
        </w:rPr>
        <w:t xml:space="preserve"> can also </w:t>
      </w:r>
      <w:r w:rsidR="00840876">
        <w:rPr>
          <w:rFonts w:ascii="Calibri" w:hAnsi="Calibri" w:cs="Calibri"/>
          <w:sz w:val="24"/>
          <w:szCs w:val="24"/>
        </w:rPr>
        <w:t xml:space="preserve">be used as a treatment for methemoglobinemia, a disease that causes haemoglobins to malfunction. Knowing the right cure concentration injected or consumed is crucial when treating an illness. </w:t>
      </w:r>
      <w:r w:rsidR="00E16857">
        <w:rPr>
          <w:rFonts w:ascii="Calibri" w:hAnsi="Calibri" w:cs="Calibri"/>
          <w:sz w:val="24"/>
          <w:szCs w:val="24"/>
        </w:rPr>
        <w:t>A method called spectrophotometry is employed to find an unknown concentration of chemicals</w:t>
      </w:r>
      <w:r w:rsidR="00840876" w:rsidRPr="00AF3504">
        <w:rPr>
          <w:rFonts w:ascii="Calibri" w:hAnsi="Calibri" w:cs="Calibri"/>
          <w:sz w:val="24"/>
          <w:szCs w:val="24"/>
        </w:rPr>
        <w:t>.</w:t>
      </w:r>
      <w:r w:rsidR="00840876">
        <w:rPr>
          <w:rFonts w:ascii="Calibri" w:hAnsi="Calibri" w:cs="Calibri" w:hint="eastAsia"/>
          <w:sz w:val="24"/>
          <w:szCs w:val="24"/>
        </w:rPr>
        <w:t xml:space="preserve"> </w:t>
      </w:r>
    </w:p>
    <w:p w14:paraId="426F5AF4" w14:textId="77777777" w:rsidR="00840876" w:rsidRDefault="00840876" w:rsidP="00870690">
      <w:pPr>
        <w:spacing w:after="0" w:line="480" w:lineRule="auto"/>
        <w:ind w:firstLine="720"/>
        <w:jc w:val="both"/>
        <w:rPr>
          <w:rFonts w:ascii="Calibri" w:hAnsi="Calibri" w:cs="Calibri"/>
          <w:sz w:val="24"/>
          <w:szCs w:val="24"/>
        </w:rPr>
      </w:pPr>
      <w:r w:rsidRPr="00AF3504">
        <w:rPr>
          <w:rFonts w:ascii="Calibri" w:hAnsi="Calibri" w:cs="Calibri"/>
          <w:sz w:val="24"/>
          <w:szCs w:val="24"/>
        </w:rPr>
        <w:t>Spectrophotometry</w:t>
      </w:r>
      <w:r>
        <w:rPr>
          <w:rFonts w:ascii="Calibri" w:hAnsi="Calibri" w:cs="Calibri" w:hint="eastAsia"/>
          <w:sz w:val="24"/>
          <w:szCs w:val="24"/>
        </w:rPr>
        <w:t xml:space="preserve"> measures </w:t>
      </w:r>
      <w:r>
        <w:rPr>
          <w:rFonts w:ascii="Calibri" w:hAnsi="Calibri" w:cs="Calibri"/>
          <w:sz w:val="24"/>
          <w:szCs w:val="24"/>
        </w:rPr>
        <w:t>the</w:t>
      </w:r>
      <w:r>
        <w:rPr>
          <w:rFonts w:ascii="Calibri" w:hAnsi="Calibri" w:cs="Calibri" w:hint="eastAsia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absorbance</w:t>
      </w:r>
      <w:r>
        <w:rPr>
          <w:rFonts w:ascii="Calibri" w:hAnsi="Calibri" w:cs="Calibri" w:hint="eastAsia"/>
          <w:sz w:val="24"/>
          <w:szCs w:val="24"/>
        </w:rPr>
        <w:t xml:space="preserve"> of light in specific </w:t>
      </w:r>
      <w:r>
        <w:rPr>
          <w:rFonts w:ascii="Calibri" w:hAnsi="Calibri" w:cs="Calibri"/>
          <w:sz w:val="24"/>
          <w:szCs w:val="24"/>
        </w:rPr>
        <w:t>wavelengths</w:t>
      </w:r>
      <w:r>
        <w:rPr>
          <w:rFonts w:ascii="Calibri" w:hAnsi="Calibri" w:cs="Calibri" w:hint="eastAsia"/>
          <w:sz w:val="24"/>
          <w:szCs w:val="24"/>
        </w:rPr>
        <w:t xml:space="preserve"> in compounds, which can be calculated to the concentration of the solution</w:t>
      </w:r>
      <w:r w:rsidRPr="00AF3504">
        <w:rPr>
          <w:rFonts w:ascii="Calibri" w:hAnsi="Calibri" w:cs="Calibri"/>
          <w:sz w:val="24"/>
          <w:szCs w:val="24"/>
        </w:rPr>
        <w:t>.</w:t>
      </w:r>
      <w:r>
        <w:rPr>
          <w:rFonts w:ascii="Calibri" w:hAnsi="Calibri" w:cs="Calibri" w:hint="eastAsia"/>
          <w:sz w:val="24"/>
          <w:szCs w:val="24"/>
        </w:rPr>
        <w:t xml:space="preserve"> Mainly, in </w:t>
      </w:r>
      <w:r>
        <w:rPr>
          <w:rFonts w:ascii="Calibri" w:hAnsi="Calibri" w:cs="Calibri"/>
          <w:sz w:val="24"/>
          <w:szCs w:val="24"/>
        </w:rPr>
        <w:t xml:space="preserve">a </w:t>
      </w:r>
      <w:r>
        <w:rPr>
          <w:rFonts w:ascii="Calibri" w:hAnsi="Calibri" w:cs="Calibri" w:hint="eastAsia"/>
          <w:sz w:val="24"/>
          <w:szCs w:val="24"/>
        </w:rPr>
        <w:t xml:space="preserve">spectrophotometer, two light sources, </w:t>
      </w:r>
      <w:r>
        <w:rPr>
          <w:rFonts w:ascii="Calibri" w:hAnsi="Calibri" w:cs="Calibri"/>
          <w:sz w:val="24"/>
          <w:szCs w:val="24"/>
        </w:rPr>
        <w:t>ultraviolet</w:t>
      </w:r>
      <w:r>
        <w:rPr>
          <w:rFonts w:ascii="Calibri" w:hAnsi="Calibri" w:cs="Calibri" w:hint="eastAsia"/>
          <w:sz w:val="24"/>
          <w:szCs w:val="24"/>
        </w:rPr>
        <w:t xml:space="preserve"> (UV) and infrared (IR) lights, penetrate the sample. The reason why various types of lights </w:t>
      </w:r>
      <w:r>
        <w:rPr>
          <w:rFonts w:ascii="Calibri" w:hAnsi="Calibri" w:cs="Calibri"/>
          <w:sz w:val="24"/>
          <w:szCs w:val="24"/>
        </w:rPr>
        <w:t xml:space="preserve">are </w:t>
      </w:r>
      <w:r>
        <w:rPr>
          <w:rFonts w:ascii="Calibri" w:hAnsi="Calibri" w:cs="Calibri" w:hint="eastAsia"/>
          <w:sz w:val="24"/>
          <w:szCs w:val="24"/>
        </w:rPr>
        <w:t xml:space="preserve">used is that the wavelengths of these lights can differ </w:t>
      </w:r>
      <w:r>
        <w:rPr>
          <w:rFonts w:ascii="Calibri" w:hAnsi="Calibri" w:cs="Calibri"/>
          <w:sz w:val="24"/>
          <w:szCs w:val="24"/>
        </w:rPr>
        <w:t xml:space="preserve">in </w:t>
      </w:r>
      <w:r>
        <w:rPr>
          <w:rFonts w:ascii="Calibri" w:hAnsi="Calibri" w:cs="Calibri" w:hint="eastAsia"/>
          <w:sz w:val="24"/>
          <w:szCs w:val="24"/>
        </w:rPr>
        <w:t xml:space="preserve">the reaction. This interaction between </w:t>
      </w:r>
      <w:r>
        <w:rPr>
          <w:rFonts w:ascii="Calibri" w:hAnsi="Calibri" w:cs="Calibri"/>
          <w:sz w:val="24"/>
          <w:szCs w:val="24"/>
        </w:rPr>
        <w:t>matter and light leads matter molecules to absorb or transmit</w:t>
      </w:r>
      <w:r>
        <w:rPr>
          <w:rFonts w:ascii="Calibri" w:hAnsi="Calibri" w:cs="Calibri" w:hint="eastAsia"/>
          <w:sz w:val="24"/>
          <w:szCs w:val="24"/>
        </w:rPr>
        <w:t xml:space="preserve"> light energy.  (Morris, 2015)</w:t>
      </w:r>
    </w:p>
    <w:p w14:paraId="45011ECD" w14:textId="77777777" w:rsidR="00840876" w:rsidRPr="00C64351" w:rsidRDefault="00840876" w:rsidP="00870690">
      <w:pPr>
        <w:spacing w:after="0" w:line="480" w:lineRule="auto"/>
        <w:ind w:firstLine="72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 w:hint="eastAsia"/>
          <w:sz w:val="24"/>
          <w:szCs w:val="24"/>
        </w:rPr>
        <w:t xml:space="preserve">To measure this absorption accurately, </w:t>
      </w:r>
      <w:r>
        <w:rPr>
          <w:rFonts w:ascii="Calibri" w:hAnsi="Calibri" w:cs="Calibri"/>
          <w:sz w:val="24"/>
          <w:szCs w:val="24"/>
        </w:rPr>
        <w:t xml:space="preserve">the </w:t>
      </w:r>
      <w:r w:rsidRPr="00AF3504">
        <w:rPr>
          <w:rFonts w:ascii="Calibri" w:hAnsi="Calibri" w:cs="Calibri"/>
          <w:sz w:val="24"/>
          <w:szCs w:val="24"/>
        </w:rPr>
        <w:t xml:space="preserve">lambda max value </w:t>
      </w:r>
      <w:r>
        <w:rPr>
          <w:rFonts w:ascii="Calibri" w:hAnsi="Calibri" w:cs="Calibri" w:hint="eastAsia"/>
          <w:sz w:val="24"/>
          <w:szCs w:val="24"/>
        </w:rPr>
        <w:t>must</w:t>
      </w:r>
      <w:r w:rsidRPr="00AF3504">
        <w:rPr>
          <w:rFonts w:ascii="Calibri" w:hAnsi="Calibri" w:cs="Calibri"/>
          <w:sz w:val="24"/>
          <w:szCs w:val="24"/>
        </w:rPr>
        <w:t xml:space="preserve"> be determined. </w:t>
      </w:r>
      <w:r>
        <w:rPr>
          <w:rFonts w:ascii="Calibri" w:hAnsi="Calibri" w:cs="Calibri" w:hint="eastAsia"/>
          <w:sz w:val="24"/>
          <w:szCs w:val="24"/>
        </w:rPr>
        <w:t>Lambda max</w:t>
      </w:r>
      <w:r w:rsidRPr="002934D3">
        <w:rPr>
          <w:rFonts w:ascii="Calibri" w:hAnsi="Calibri" w:cs="Calibri"/>
          <w:sz w:val="24"/>
          <w:szCs w:val="24"/>
        </w:rPr>
        <w:t> (</w:t>
      </w:r>
      <w:proofErr w:type="spellStart"/>
      <w:r w:rsidRPr="002934D3">
        <w:rPr>
          <w:rFonts w:ascii="Calibri" w:hAnsi="Calibri" w:cs="Calibri"/>
          <w:sz w:val="24"/>
          <w:szCs w:val="24"/>
        </w:rPr>
        <w:t>λmax</w:t>
      </w:r>
      <w:proofErr w:type="spellEnd"/>
      <w:r>
        <w:rPr>
          <w:rFonts w:ascii="Calibri" w:hAnsi="Calibri" w:cs="Calibri" w:hint="eastAsia"/>
          <w:sz w:val="24"/>
          <w:szCs w:val="24"/>
        </w:rPr>
        <w:t xml:space="preserve">) is a </w:t>
      </w:r>
      <w:r>
        <w:rPr>
          <w:rFonts w:ascii="Calibri" w:hAnsi="Calibri" w:cs="Calibri"/>
          <w:sz w:val="24"/>
          <w:szCs w:val="24"/>
        </w:rPr>
        <w:t>wavelength</w:t>
      </w:r>
      <w:r>
        <w:rPr>
          <w:rFonts w:ascii="Calibri" w:hAnsi="Calibri" w:cs="Calibri" w:hint="eastAsia"/>
          <w:sz w:val="24"/>
          <w:szCs w:val="24"/>
        </w:rPr>
        <w:t xml:space="preserve"> value of a spectrophotometer which can be found where the </w:t>
      </w:r>
      <w:r>
        <w:rPr>
          <w:rFonts w:ascii="Calibri" w:hAnsi="Calibri" w:cs="Calibri"/>
          <w:sz w:val="24"/>
          <w:szCs w:val="24"/>
        </w:rPr>
        <w:t>absorbance</w:t>
      </w:r>
      <w:r>
        <w:rPr>
          <w:rFonts w:ascii="Calibri" w:hAnsi="Calibri" w:cs="Calibri" w:hint="eastAsia"/>
          <w:sz w:val="24"/>
          <w:szCs w:val="24"/>
        </w:rPr>
        <w:t xml:space="preserve"> of </w:t>
      </w:r>
      <w:r>
        <w:rPr>
          <w:rFonts w:ascii="Calibri" w:hAnsi="Calibri" w:cs="Calibri"/>
          <w:sz w:val="24"/>
          <w:szCs w:val="24"/>
        </w:rPr>
        <w:t xml:space="preserve">the </w:t>
      </w:r>
      <w:r>
        <w:rPr>
          <w:rFonts w:ascii="Calibri" w:hAnsi="Calibri" w:cs="Calibri" w:hint="eastAsia"/>
          <w:sz w:val="24"/>
          <w:szCs w:val="24"/>
        </w:rPr>
        <w:t xml:space="preserve">same sample is the </w:t>
      </w:r>
      <w:r>
        <w:rPr>
          <w:rFonts w:ascii="Calibri" w:hAnsi="Calibri" w:cs="Calibri"/>
          <w:sz w:val="24"/>
          <w:szCs w:val="24"/>
        </w:rPr>
        <w:t>highest</w:t>
      </w:r>
      <w:r>
        <w:rPr>
          <w:rFonts w:ascii="Calibri" w:hAnsi="Calibri" w:cs="Calibri" w:hint="eastAsia"/>
          <w:sz w:val="24"/>
          <w:szCs w:val="24"/>
        </w:rPr>
        <w:t xml:space="preserve">. This implies that at lambda max, the measured sample reacts the most </w:t>
      </w:r>
      <w:r>
        <w:rPr>
          <w:rFonts w:ascii="Calibri" w:hAnsi="Calibri" w:cs="Calibri"/>
          <w:sz w:val="24"/>
          <w:szCs w:val="24"/>
        </w:rPr>
        <w:t>sensitively</w:t>
      </w:r>
      <w:r>
        <w:rPr>
          <w:rFonts w:ascii="Calibri" w:hAnsi="Calibri" w:cs="Calibri" w:hint="eastAsia"/>
          <w:sz w:val="24"/>
          <w:szCs w:val="24"/>
        </w:rPr>
        <w:t xml:space="preserve"> therefore giving the most </w:t>
      </w:r>
      <w:r>
        <w:rPr>
          <w:rFonts w:ascii="Calibri" w:hAnsi="Calibri" w:cs="Calibri"/>
          <w:sz w:val="24"/>
          <w:szCs w:val="24"/>
        </w:rPr>
        <w:t>desirable</w:t>
      </w:r>
      <w:r>
        <w:rPr>
          <w:rFonts w:ascii="Calibri" w:hAnsi="Calibri" w:cs="Calibri" w:hint="eastAsia"/>
          <w:sz w:val="24"/>
          <w:szCs w:val="24"/>
        </w:rPr>
        <w:t xml:space="preserve"> outcomes.</w:t>
      </w:r>
      <w:r>
        <w:rPr>
          <w:rFonts w:ascii="Calibri" w:hAnsi="Calibri" w:cs="Arial" w:hint="eastAsia"/>
          <w:spacing w:val="-2"/>
          <w:sz w:val="24"/>
          <w:szCs w:val="24"/>
        </w:rPr>
        <w:t xml:space="preserve">  The relationship between these two is further explained by Beer-Lambert law.</w:t>
      </w:r>
    </w:p>
    <w:p w14:paraId="7EC0E569" w14:textId="77777777" w:rsidR="00BB0E19" w:rsidRDefault="00840876" w:rsidP="00870690">
      <w:pPr>
        <w:spacing w:after="0" w:line="480" w:lineRule="auto"/>
        <w:ind w:firstLine="720"/>
        <w:jc w:val="both"/>
        <w:rPr>
          <w:rFonts w:ascii="Calibri" w:hAnsi="Calibri" w:cs="Arial"/>
          <w:spacing w:val="-2"/>
          <w:sz w:val="24"/>
          <w:szCs w:val="24"/>
        </w:rPr>
      </w:pPr>
      <w:r w:rsidRPr="00AF3504">
        <w:rPr>
          <w:rFonts w:ascii="Calibri" w:hAnsi="Calibri" w:cs="Calibri"/>
          <w:sz w:val="24"/>
          <w:szCs w:val="24"/>
        </w:rPr>
        <w:t>Beer-Lambert law</w:t>
      </w:r>
      <w:r>
        <w:rPr>
          <w:rFonts w:ascii="Calibri" w:hAnsi="Calibri" w:cs="Calibri" w:hint="eastAsia"/>
          <w:sz w:val="24"/>
          <w:szCs w:val="24"/>
        </w:rPr>
        <w:t xml:space="preserve"> clarifies how </w:t>
      </w:r>
      <w:r>
        <w:rPr>
          <w:rFonts w:ascii="Calibri" w:hAnsi="Calibri" w:cs="Calibri"/>
          <w:sz w:val="24"/>
          <w:szCs w:val="24"/>
        </w:rPr>
        <w:t xml:space="preserve">the </w:t>
      </w:r>
      <w:r>
        <w:rPr>
          <w:rFonts w:ascii="Calibri" w:hAnsi="Calibri" w:cs="Arial"/>
          <w:spacing w:val="-2"/>
          <w:sz w:val="24"/>
          <w:szCs w:val="24"/>
        </w:rPr>
        <w:t>attenuation</w:t>
      </w:r>
      <w:r>
        <w:rPr>
          <w:rFonts w:ascii="Calibri" w:hAnsi="Calibri" w:cs="Arial" w:hint="eastAsia"/>
          <w:spacing w:val="-2"/>
          <w:sz w:val="24"/>
          <w:szCs w:val="24"/>
        </w:rPr>
        <w:t xml:space="preserve"> of light affects the substance it travels through</w:t>
      </w:r>
      <w:r w:rsidR="00E30B27">
        <w:rPr>
          <w:rFonts w:ascii="Calibri" w:hAnsi="Calibri" w:cs="Arial" w:hint="eastAsia"/>
          <w:spacing w:val="-2"/>
          <w:sz w:val="24"/>
          <w:szCs w:val="24"/>
        </w:rPr>
        <w:t xml:space="preserve"> as follows:</w:t>
      </w:r>
    </w:p>
    <w:p w14:paraId="67117CD5" w14:textId="0838A52C" w:rsidR="00915D47" w:rsidRPr="003D4F4E" w:rsidRDefault="00F34A69" w:rsidP="00870690">
      <w:pPr>
        <w:spacing w:after="0" w:line="480" w:lineRule="auto"/>
        <w:ind w:left="720" w:firstLine="720"/>
        <w:jc w:val="distribute"/>
        <w:rPr>
          <w:rFonts w:ascii="Calibri" w:hAnsi="Calibri" w:cs="Arial"/>
          <w:spacing w:val="-2"/>
          <w:sz w:val="24"/>
          <w:szCs w:val="24"/>
        </w:rPr>
      </w:pPr>
      <w:r>
        <w:rPr>
          <w:rFonts w:ascii="Calibri" w:hAnsi="Calibri" w:cs="Arial" w:hint="eastAsia"/>
          <w:spacing w:val="-2"/>
          <w:sz w:val="24"/>
          <w:szCs w:val="24"/>
        </w:rPr>
        <w:t xml:space="preserve">                                                   </w:t>
      </w:r>
      <m:oMath>
        <m:r>
          <w:rPr>
            <w:rFonts w:ascii="Cambria Math" w:hAnsi="Cambria Math" w:cs="Arial"/>
            <w:spacing w:val="-2"/>
            <w:sz w:val="24"/>
            <w:szCs w:val="24"/>
          </w:rPr>
          <m:t>A= εcl</m:t>
        </m:r>
      </m:oMath>
      <w:r>
        <w:rPr>
          <w:rFonts w:ascii="Calibri" w:hAnsi="Calibri" w:cs="Arial" w:hint="eastAsia"/>
          <w:spacing w:val="-2"/>
          <w:sz w:val="24"/>
          <w:szCs w:val="24"/>
        </w:rPr>
        <w:t xml:space="preserve">                                                                            (1)</w:t>
      </w:r>
    </w:p>
    <w:p w14:paraId="57078858" w14:textId="033A9265" w:rsidR="00840876" w:rsidRDefault="00F34A69" w:rsidP="00870690">
      <w:pPr>
        <w:spacing w:after="0" w:line="480" w:lineRule="auto"/>
        <w:jc w:val="both"/>
        <w:rPr>
          <w:rFonts w:ascii="Calibri" w:hAnsi="Calibri" w:cs="Arial"/>
          <w:spacing w:val="-2"/>
          <w:sz w:val="24"/>
          <w:szCs w:val="24"/>
        </w:rPr>
      </w:pPr>
      <w:r>
        <w:rPr>
          <w:rFonts w:ascii="Calibri" w:hAnsi="Calibri" w:cs="Arial" w:hint="eastAsia"/>
          <w:spacing w:val="-2"/>
          <w:sz w:val="24"/>
          <w:szCs w:val="24"/>
        </w:rPr>
        <w:t xml:space="preserve">Equation 1 </w:t>
      </w:r>
      <w:r w:rsidR="006E3DCD">
        <w:rPr>
          <w:rFonts w:ascii="Calibri" w:hAnsi="Calibri" w:cs="Arial" w:hint="eastAsia"/>
          <w:spacing w:val="-2"/>
          <w:sz w:val="24"/>
          <w:szCs w:val="24"/>
        </w:rPr>
        <w:t xml:space="preserve">describes beer-lambert law </w:t>
      </w:r>
      <w:r>
        <w:rPr>
          <w:rFonts w:ascii="Calibri" w:hAnsi="Calibri" w:cs="Arial" w:hint="eastAsia"/>
          <w:spacing w:val="-2"/>
          <w:sz w:val="24"/>
          <w:szCs w:val="24"/>
        </w:rPr>
        <w:t>w</w:t>
      </w:r>
      <w:r w:rsidR="00840876">
        <w:rPr>
          <w:rFonts w:ascii="Calibri" w:hAnsi="Calibri" w:cs="Arial" w:hint="eastAsia"/>
          <w:spacing w:val="-2"/>
          <w:sz w:val="24"/>
          <w:szCs w:val="24"/>
        </w:rPr>
        <w:t>here</w:t>
      </w:r>
      <w:r>
        <w:rPr>
          <w:rFonts w:ascii="Calibri" w:hAnsi="Calibri" w:cs="Arial" w:hint="eastAsia"/>
          <w:spacing w:val="-2"/>
          <w:sz w:val="24"/>
          <w:szCs w:val="24"/>
        </w:rPr>
        <w:t xml:space="preserve"> </w:t>
      </w:r>
      <w:r w:rsidR="00840876">
        <w:rPr>
          <w:rFonts w:ascii="Calibri" w:hAnsi="Calibri" w:cs="Arial" w:hint="eastAsia"/>
          <w:spacing w:val="-2"/>
          <w:sz w:val="24"/>
          <w:szCs w:val="24"/>
        </w:rPr>
        <w:t>A is the absorbance</w:t>
      </w:r>
      <w:r w:rsidR="00540924">
        <w:rPr>
          <w:rFonts w:ascii="Calibri" w:hAnsi="Calibri" w:cs="Arial" w:hint="eastAsia"/>
          <w:spacing w:val="-2"/>
          <w:sz w:val="24"/>
          <w:szCs w:val="24"/>
        </w:rPr>
        <w:t xml:space="preserve">, </w:t>
      </w:r>
      <w:r w:rsidR="00840876" w:rsidRPr="00511434">
        <w:rPr>
          <w:rFonts w:ascii="Calibri" w:hAnsi="Calibri" w:cs="Arial"/>
          <w:spacing w:val="-2"/>
          <w:sz w:val="24"/>
          <w:szCs w:val="24"/>
        </w:rPr>
        <w:t>ε</w:t>
      </w:r>
      <w:r w:rsidR="00840876" w:rsidRPr="00511434">
        <w:rPr>
          <w:rFonts w:ascii="Calibri" w:hAnsi="Calibri" w:cs="Arial" w:hint="eastAsia"/>
          <w:spacing w:val="-2"/>
          <w:sz w:val="24"/>
          <w:szCs w:val="24"/>
        </w:rPr>
        <w:t xml:space="preserve"> </w:t>
      </w:r>
      <w:r w:rsidR="00840876">
        <w:rPr>
          <w:rFonts w:ascii="Calibri" w:hAnsi="Calibri" w:cs="Arial" w:hint="eastAsia"/>
          <w:spacing w:val="-2"/>
          <w:sz w:val="24"/>
          <w:szCs w:val="24"/>
        </w:rPr>
        <w:t xml:space="preserve">is the molar absorptivity coefficient, c </w:t>
      </w:r>
      <w:r w:rsidR="00840876">
        <w:rPr>
          <w:rFonts w:ascii="Calibri" w:hAnsi="Calibri" w:cs="Arial"/>
          <w:spacing w:val="-2"/>
          <w:sz w:val="24"/>
          <w:szCs w:val="24"/>
        </w:rPr>
        <w:t>is</w:t>
      </w:r>
      <w:r w:rsidR="00840876">
        <w:rPr>
          <w:rFonts w:ascii="Calibri" w:hAnsi="Calibri" w:cs="Arial" w:hint="eastAsia"/>
          <w:spacing w:val="-2"/>
          <w:sz w:val="24"/>
          <w:szCs w:val="24"/>
        </w:rPr>
        <w:t xml:space="preserve"> the concentration of the absorbing material, and l </w:t>
      </w:r>
      <w:r w:rsidR="00840876">
        <w:rPr>
          <w:rFonts w:ascii="Calibri" w:hAnsi="Calibri" w:cs="Arial"/>
          <w:spacing w:val="-2"/>
          <w:sz w:val="24"/>
          <w:szCs w:val="24"/>
        </w:rPr>
        <w:t>is</w:t>
      </w:r>
      <w:r w:rsidR="00840876">
        <w:rPr>
          <w:rFonts w:ascii="Calibri" w:hAnsi="Calibri" w:cs="Arial" w:hint="eastAsia"/>
          <w:spacing w:val="-2"/>
          <w:sz w:val="24"/>
          <w:szCs w:val="24"/>
        </w:rPr>
        <w:t xml:space="preserve"> the </w:t>
      </w:r>
      <w:r w:rsidR="00840876">
        <w:rPr>
          <w:rFonts w:ascii="Calibri" w:hAnsi="Calibri" w:cs="Arial"/>
          <w:spacing w:val="-2"/>
          <w:sz w:val="24"/>
          <w:szCs w:val="24"/>
        </w:rPr>
        <w:t>path</w:t>
      </w:r>
      <w:r w:rsidR="00840876">
        <w:rPr>
          <w:rFonts w:ascii="Calibri" w:hAnsi="Calibri" w:cs="Arial" w:hint="eastAsia"/>
          <w:spacing w:val="-2"/>
          <w:sz w:val="24"/>
          <w:szCs w:val="24"/>
        </w:rPr>
        <w:t xml:space="preserve"> length of the sample.</w:t>
      </w:r>
      <w:r w:rsidR="00840876" w:rsidRPr="00851B69">
        <w:rPr>
          <w:rFonts w:ascii="Calibri" w:hAnsi="Calibri" w:cs="Arial" w:hint="eastAsia"/>
          <w:spacing w:val="-2"/>
          <w:sz w:val="24"/>
          <w:szCs w:val="24"/>
        </w:rPr>
        <w:t xml:space="preserve"> </w:t>
      </w:r>
      <w:r w:rsidR="00840876">
        <w:rPr>
          <w:rFonts w:ascii="Calibri" w:hAnsi="Calibri" w:cs="Arial" w:hint="eastAsia"/>
          <w:spacing w:val="-2"/>
          <w:sz w:val="24"/>
          <w:szCs w:val="24"/>
        </w:rPr>
        <w:t xml:space="preserve">Knowing </w:t>
      </w:r>
      <w:r w:rsidR="00840876">
        <w:rPr>
          <w:rFonts w:ascii="Calibri" w:hAnsi="Calibri" w:cs="Arial"/>
          <w:spacing w:val="-2"/>
          <w:sz w:val="24"/>
          <w:szCs w:val="24"/>
        </w:rPr>
        <w:t xml:space="preserve">the </w:t>
      </w:r>
      <w:r w:rsidR="00840876">
        <w:rPr>
          <w:rFonts w:ascii="Calibri" w:hAnsi="Calibri" w:cs="Arial" w:hint="eastAsia"/>
          <w:spacing w:val="-2"/>
          <w:sz w:val="24"/>
          <w:szCs w:val="24"/>
        </w:rPr>
        <w:t xml:space="preserve">lambda max value is advantageous when </w:t>
      </w:r>
      <w:r w:rsidR="00840876">
        <w:rPr>
          <w:rFonts w:ascii="Calibri" w:hAnsi="Calibri" w:cs="Arial"/>
          <w:spacing w:val="-2"/>
          <w:sz w:val="24"/>
          <w:szCs w:val="24"/>
        </w:rPr>
        <w:t>usin</w:t>
      </w:r>
      <w:r w:rsidR="00840876">
        <w:rPr>
          <w:rFonts w:ascii="Calibri" w:hAnsi="Calibri" w:cs="Arial" w:hint="eastAsia"/>
          <w:spacing w:val="-2"/>
          <w:sz w:val="24"/>
          <w:szCs w:val="24"/>
        </w:rPr>
        <w:t xml:space="preserve">g this law. As claimed by the </w:t>
      </w:r>
      <w:r w:rsidR="00840876">
        <w:rPr>
          <w:rFonts w:ascii="Calibri" w:hAnsi="Calibri" w:cs="Arial" w:hint="eastAsia"/>
          <w:spacing w:val="-2"/>
          <w:sz w:val="24"/>
          <w:szCs w:val="24"/>
        </w:rPr>
        <w:lastRenderedPageBreak/>
        <w:t>researcher</w:t>
      </w:r>
      <w:bookmarkStart w:id="0" w:name="_Hlk182663756"/>
      <w:r w:rsidR="00840876">
        <w:rPr>
          <w:rFonts w:ascii="Calibri" w:hAnsi="Calibri" w:cs="Arial" w:hint="eastAsia"/>
          <w:spacing w:val="-2"/>
          <w:sz w:val="24"/>
          <w:szCs w:val="24"/>
        </w:rPr>
        <w:t xml:space="preserve"> </w:t>
      </w:r>
      <w:proofErr w:type="spellStart"/>
      <w:r w:rsidR="00840876">
        <w:rPr>
          <w:rFonts w:ascii="Calibri" w:hAnsi="Calibri" w:cs="Arial" w:hint="eastAsia"/>
          <w:spacing w:val="-2"/>
          <w:sz w:val="24"/>
          <w:szCs w:val="24"/>
        </w:rPr>
        <w:t>Mamouei</w:t>
      </w:r>
      <w:proofErr w:type="spellEnd"/>
      <w:r w:rsidR="00840876">
        <w:rPr>
          <w:rFonts w:ascii="Calibri" w:hAnsi="Calibri" w:cs="Arial" w:hint="eastAsia"/>
          <w:spacing w:val="-2"/>
          <w:sz w:val="24"/>
          <w:szCs w:val="24"/>
        </w:rPr>
        <w:t xml:space="preserve"> et al. (2021</w:t>
      </w:r>
      <w:bookmarkEnd w:id="0"/>
      <w:r w:rsidR="00840876">
        <w:rPr>
          <w:rFonts w:ascii="Calibri" w:hAnsi="Calibri" w:cs="Arial" w:hint="eastAsia"/>
          <w:spacing w:val="-2"/>
          <w:sz w:val="24"/>
          <w:szCs w:val="24"/>
        </w:rPr>
        <w:t>), the highest molar absorptivity coefficient value</w:t>
      </w:r>
      <w:r w:rsidR="00840876">
        <w:rPr>
          <w:rFonts w:ascii="Calibri" w:hAnsi="Calibri" w:cs="Arial"/>
          <w:spacing w:val="-2"/>
          <w:sz w:val="24"/>
          <w:szCs w:val="24"/>
        </w:rPr>
        <w:t>, which represents how well the matter molecule absorbs light,</w:t>
      </w:r>
      <w:r w:rsidR="00840876">
        <w:rPr>
          <w:rFonts w:ascii="Calibri" w:hAnsi="Calibri" w:cs="Arial" w:hint="eastAsia"/>
          <w:spacing w:val="-2"/>
          <w:sz w:val="24"/>
          <w:szCs w:val="24"/>
        </w:rPr>
        <w:t xml:space="preserve"> is </w:t>
      </w:r>
      <w:r w:rsidR="00840876">
        <w:rPr>
          <w:rFonts w:ascii="Calibri" w:hAnsi="Calibri" w:cs="Arial"/>
          <w:spacing w:val="-2"/>
          <w:sz w:val="24"/>
          <w:szCs w:val="24"/>
        </w:rPr>
        <w:t>set</w:t>
      </w:r>
      <w:r w:rsidR="00840876">
        <w:rPr>
          <w:rFonts w:ascii="Calibri" w:hAnsi="Calibri" w:cs="Arial" w:hint="eastAsia"/>
          <w:spacing w:val="-2"/>
          <w:sz w:val="24"/>
          <w:szCs w:val="24"/>
        </w:rPr>
        <w:t xml:space="preserve"> at lambda </w:t>
      </w:r>
      <w:r w:rsidR="00840876">
        <w:rPr>
          <w:rFonts w:ascii="Calibri" w:hAnsi="Calibri" w:cs="Arial"/>
          <w:spacing w:val="-2"/>
          <w:sz w:val="24"/>
          <w:szCs w:val="24"/>
        </w:rPr>
        <w:t>max.</w:t>
      </w:r>
      <w:r w:rsidR="00840876">
        <w:rPr>
          <w:rFonts w:ascii="Calibri" w:hAnsi="Calibri" w:cs="Arial" w:hint="eastAsia"/>
          <w:spacing w:val="-2"/>
          <w:sz w:val="24"/>
          <w:szCs w:val="24"/>
        </w:rPr>
        <w:t xml:space="preserve"> </w:t>
      </w:r>
      <w:r w:rsidR="00840876">
        <w:rPr>
          <w:rFonts w:ascii="Calibri" w:hAnsi="Calibri" w:cs="Arial"/>
          <w:spacing w:val="-2"/>
          <w:sz w:val="24"/>
          <w:szCs w:val="24"/>
        </w:rPr>
        <w:t>(Lee et al., 2015) This coefficient</w:t>
      </w:r>
      <w:r w:rsidR="00840876">
        <w:rPr>
          <w:rFonts w:ascii="Calibri" w:hAnsi="Calibri" w:cs="Arial" w:hint="eastAsia"/>
          <w:spacing w:val="-2"/>
          <w:sz w:val="24"/>
          <w:szCs w:val="24"/>
        </w:rPr>
        <w:t xml:space="preserve"> </w:t>
      </w:r>
      <w:r w:rsidR="00840876">
        <w:rPr>
          <w:rFonts w:ascii="Calibri" w:hAnsi="Calibri" w:cs="Arial"/>
          <w:spacing w:val="-2"/>
          <w:sz w:val="24"/>
          <w:szCs w:val="24"/>
        </w:rPr>
        <w:t>results in</w:t>
      </w:r>
      <w:r w:rsidR="00840876">
        <w:rPr>
          <w:rFonts w:ascii="Calibri" w:hAnsi="Calibri" w:cs="Arial" w:hint="eastAsia"/>
          <w:spacing w:val="-2"/>
          <w:sz w:val="24"/>
          <w:szCs w:val="24"/>
        </w:rPr>
        <w:t xml:space="preserve"> the strongest relationship between absorbance and concentration. </w:t>
      </w:r>
      <w:r w:rsidR="00840876">
        <w:rPr>
          <w:rFonts w:ascii="Calibri" w:hAnsi="Calibri" w:cs="Arial"/>
          <w:spacing w:val="-2"/>
          <w:sz w:val="24"/>
          <w:szCs w:val="24"/>
        </w:rPr>
        <w:t xml:space="preserve"> </w:t>
      </w:r>
      <w:r w:rsidR="00840876">
        <w:rPr>
          <w:rFonts w:ascii="Calibri" w:hAnsi="Calibri" w:cs="Arial" w:hint="eastAsia"/>
          <w:spacing w:val="-2"/>
          <w:sz w:val="24"/>
          <w:szCs w:val="24"/>
        </w:rPr>
        <w:t>T</w:t>
      </w:r>
      <w:r w:rsidR="00840876">
        <w:rPr>
          <w:rFonts w:ascii="Calibri" w:hAnsi="Calibri" w:cs="Arial"/>
          <w:spacing w:val="-2"/>
          <w:sz w:val="24"/>
          <w:szCs w:val="24"/>
        </w:rPr>
        <w:t>h</w:t>
      </w:r>
      <w:r w:rsidR="00840876">
        <w:rPr>
          <w:rFonts w:ascii="Calibri" w:hAnsi="Calibri" w:cs="Arial" w:hint="eastAsia"/>
          <w:spacing w:val="-2"/>
          <w:sz w:val="24"/>
          <w:szCs w:val="24"/>
        </w:rPr>
        <w:t xml:space="preserve">is link can be interpreted </w:t>
      </w:r>
      <w:r w:rsidR="00E16857">
        <w:rPr>
          <w:rFonts w:ascii="Calibri" w:hAnsi="Calibri" w:cs="Arial"/>
          <w:spacing w:val="-2"/>
          <w:sz w:val="24"/>
          <w:szCs w:val="24"/>
        </w:rPr>
        <w:t xml:space="preserve">as the absorption of light </w:t>
      </w:r>
      <w:r w:rsidR="00840876">
        <w:rPr>
          <w:rFonts w:ascii="Calibri" w:hAnsi="Calibri" w:cs="Arial" w:hint="eastAsia"/>
          <w:spacing w:val="-2"/>
          <w:sz w:val="24"/>
          <w:szCs w:val="24"/>
        </w:rPr>
        <w:t xml:space="preserve">directly proportional to the concentration of the absorbing substance. (Oshina and </w:t>
      </w:r>
      <w:proofErr w:type="spellStart"/>
      <w:r w:rsidR="00840876">
        <w:rPr>
          <w:rFonts w:ascii="Calibri" w:hAnsi="Calibri" w:cs="Arial" w:hint="eastAsia"/>
          <w:spacing w:val="-2"/>
          <w:sz w:val="24"/>
          <w:szCs w:val="24"/>
        </w:rPr>
        <w:t>Spigulis</w:t>
      </w:r>
      <w:proofErr w:type="spellEnd"/>
      <w:r w:rsidR="00840876">
        <w:rPr>
          <w:rFonts w:ascii="Calibri" w:hAnsi="Calibri" w:cs="Arial" w:hint="eastAsia"/>
          <w:spacing w:val="-2"/>
          <w:sz w:val="24"/>
          <w:szCs w:val="24"/>
        </w:rPr>
        <w:t>, 2021</w:t>
      </w:r>
      <w:r w:rsidR="00840876">
        <w:rPr>
          <w:rFonts w:ascii="Calibri" w:hAnsi="Calibri" w:cs="Arial"/>
          <w:spacing w:val="-2"/>
          <w:sz w:val="24"/>
          <w:szCs w:val="24"/>
        </w:rPr>
        <w:t>) Beer</w:t>
      </w:r>
      <w:r w:rsidR="00840876">
        <w:rPr>
          <w:rFonts w:ascii="Calibri" w:hAnsi="Calibri" w:cs="Arial" w:hint="eastAsia"/>
          <w:spacing w:val="-2"/>
          <w:sz w:val="24"/>
          <w:szCs w:val="24"/>
        </w:rPr>
        <w:t xml:space="preserve">-Lambert law indicates that if the equation of the </w:t>
      </w:r>
      <w:r w:rsidR="00840876">
        <w:rPr>
          <w:rFonts w:ascii="Calibri" w:hAnsi="Calibri" w:cs="Arial"/>
          <w:spacing w:val="-2"/>
          <w:sz w:val="24"/>
          <w:szCs w:val="24"/>
        </w:rPr>
        <w:t>relation</w:t>
      </w:r>
      <w:r w:rsidR="00840876">
        <w:rPr>
          <w:rFonts w:ascii="Calibri" w:hAnsi="Calibri" w:cs="Arial" w:hint="eastAsia"/>
          <w:spacing w:val="-2"/>
          <w:sz w:val="24"/>
          <w:szCs w:val="24"/>
        </w:rPr>
        <w:t xml:space="preserve"> between absorbance and concentration is </w:t>
      </w:r>
      <w:r w:rsidR="00840876">
        <w:rPr>
          <w:rFonts w:ascii="Calibri" w:hAnsi="Calibri" w:cs="Arial"/>
          <w:spacing w:val="-2"/>
          <w:sz w:val="24"/>
          <w:szCs w:val="24"/>
        </w:rPr>
        <w:t>once</w:t>
      </w:r>
      <w:r w:rsidR="00840876">
        <w:rPr>
          <w:rFonts w:ascii="Calibri" w:hAnsi="Calibri" w:cs="Arial" w:hint="eastAsia"/>
          <w:spacing w:val="-2"/>
          <w:sz w:val="24"/>
          <w:szCs w:val="24"/>
        </w:rPr>
        <w:t xml:space="preserve"> set, then either absorbance or concentration can be calculated i</w:t>
      </w:r>
      <w:r w:rsidR="00840876">
        <w:rPr>
          <w:rFonts w:ascii="Calibri" w:hAnsi="Calibri" w:cs="Arial"/>
          <w:spacing w:val="-2"/>
          <w:sz w:val="24"/>
          <w:szCs w:val="24"/>
        </w:rPr>
        <w:t xml:space="preserve">f </w:t>
      </w:r>
      <w:r w:rsidR="00840876">
        <w:rPr>
          <w:rFonts w:ascii="Calibri" w:hAnsi="Calibri" w:cs="Arial" w:hint="eastAsia"/>
          <w:spacing w:val="-2"/>
          <w:sz w:val="24"/>
          <w:szCs w:val="24"/>
        </w:rPr>
        <w:t>the value of the other one</w:t>
      </w:r>
      <w:r w:rsidR="00840876">
        <w:rPr>
          <w:rFonts w:ascii="Calibri" w:hAnsi="Calibri" w:cs="Arial"/>
          <w:spacing w:val="-2"/>
          <w:sz w:val="24"/>
          <w:szCs w:val="24"/>
        </w:rPr>
        <w:t xml:space="preserve"> exists.</w:t>
      </w:r>
    </w:p>
    <w:p w14:paraId="57068B0F" w14:textId="0901233E" w:rsidR="00840876" w:rsidRDefault="00840876" w:rsidP="00870690">
      <w:pPr>
        <w:spacing w:after="0" w:line="480" w:lineRule="auto"/>
        <w:ind w:firstLine="72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Arial" w:hint="eastAsia"/>
          <w:spacing w:val="-2"/>
          <w:sz w:val="24"/>
          <w:szCs w:val="24"/>
        </w:rPr>
        <w:t xml:space="preserve">The </w:t>
      </w:r>
      <w:r>
        <w:rPr>
          <w:rFonts w:ascii="Calibri" w:hAnsi="Calibri" w:cs="Arial"/>
          <w:spacing w:val="-2"/>
          <w:sz w:val="24"/>
          <w:szCs w:val="24"/>
        </w:rPr>
        <w:t>purpose</w:t>
      </w:r>
      <w:r>
        <w:rPr>
          <w:rFonts w:ascii="Calibri" w:hAnsi="Calibri" w:cs="Arial" w:hint="eastAsia"/>
          <w:spacing w:val="-2"/>
          <w:sz w:val="24"/>
          <w:szCs w:val="24"/>
        </w:rPr>
        <w:t xml:space="preserve"> of th</w:t>
      </w:r>
      <w:r>
        <w:rPr>
          <w:rFonts w:ascii="Calibri" w:hAnsi="Calibri" w:cs="Arial"/>
          <w:spacing w:val="-2"/>
          <w:sz w:val="24"/>
          <w:szCs w:val="24"/>
        </w:rPr>
        <w:t>is</w:t>
      </w:r>
      <w:r>
        <w:rPr>
          <w:rFonts w:ascii="Calibri" w:hAnsi="Calibri" w:cs="Arial" w:hint="eastAsia"/>
          <w:spacing w:val="-2"/>
          <w:sz w:val="24"/>
          <w:szCs w:val="24"/>
        </w:rPr>
        <w:t xml:space="preserve"> experiment, which determines the concentration of </w:t>
      </w:r>
      <w:r>
        <w:rPr>
          <w:rFonts w:ascii="Calibri" w:hAnsi="Calibri" w:cs="Arial"/>
          <w:spacing w:val="-2"/>
          <w:sz w:val="24"/>
          <w:szCs w:val="24"/>
        </w:rPr>
        <w:t xml:space="preserve">an </w:t>
      </w:r>
      <w:r>
        <w:rPr>
          <w:rFonts w:ascii="Calibri" w:hAnsi="Calibri" w:cs="Arial" w:hint="eastAsia"/>
          <w:spacing w:val="-2"/>
          <w:sz w:val="24"/>
          <w:szCs w:val="24"/>
        </w:rPr>
        <w:t xml:space="preserve">unknown solution using </w:t>
      </w:r>
      <w:r>
        <w:rPr>
          <w:rFonts w:ascii="Calibri" w:hAnsi="Calibri" w:cs="Arial"/>
          <w:spacing w:val="-2"/>
          <w:sz w:val="24"/>
          <w:szCs w:val="24"/>
        </w:rPr>
        <w:t>spectrophotometry,</w:t>
      </w:r>
      <w:r>
        <w:rPr>
          <w:rFonts w:ascii="Calibri" w:hAnsi="Calibri" w:cs="Arial" w:hint="eastAsia"/>
          <w:spacing w:val="-2"/>
          <w:sz w:val="24"/>
          <w:szCs w:val="24"/>
        </w:rPr>
        <w:t xml:space="preserve"> is to comprehend how spectrophotometry operates</w:t>
      </w:r>
      <w:r>
        <w:rPr>
          <w:rFonts w:ascii="Calibri" w:hAnsi="Calibri" w:cs="Arial"/>
          <w:spacing w:val="-2"/>
          <w:sz w:val="24"/>
          <w:szCs w:val="24"/>
        </w:rPr>
        <w:t xml:space="preserve">, use the spectrophotometer correctly, and also apprehend </w:t>
      </w:r>
      <w:r>
        <w:rPr>
          <w:rFonts w:ascii="Calibri" w:hAnsi="Calibri" w:cs="Arial" w:hint="eastAsia"/>
          <w:spacing w:val="-2"/>
          <w:sz w:val="24"/>
          <w:szCs w:val="24"/>
        </w:rPr>
        <w:t>further uses of spectrophotometry</w:t>
      </w:r>
      <w:r>
        <w:rPr>
          <w:rFonts w:ascii="Calibri" w:hAnsi="Calibri" w:cs="Calibri" w:hint="eastAsia"/>
          <w:sz w:val="24"/>
          <w:szCs w:val="24"/>
        </w:rPr>
        <w:t>.</w:t>
      </w:r>
      <w:r>
        <w:rPr>
          <w:rFonts w:ascii="Calibri" w:hAnsi="Calibri" w:cs="Calibri"/>
          <w:sz w:val="24"/>
          <w:szCs w:val="24"/>
        </w:rPr>
        <w:t xml:space="preserve"> Understanding these is imperative to building the </w:t>
      </w:r>
      <w:r>
        <w:rPr>
          <w:rFonts w:ascii="Calibri" w:hAnsi="Calibri" w:cs="Calibri" w:hint="eastAsia"/>
          <w:sz w:val="24"/>
          <w:szCs w:val="24"/>
        </w:rPr>
        <w:t>knowledge and skill base to become a researcher, technician, or scientist.</w:t>
      </w:r>
    </w:p>
    <w:p w14:paraId="3B0697D8" w14:textId="310D2B8C" w:rsidR="00BB2317" w:rsidRDefault="00BB2317" w:rsidP="00870690">
      <w:pPr>
        <w:spacing w:after="0" w:line="480" w:lineRule="auto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  <w:r w:rsidRPr="00BB2317">
        <w:rPr>
          <w:rFonts w:ascii="Calibri" w:hAnsi="Calibri" w:cs="Calibri" w:hint="eastAsia"/>
          <w:b/>
          <w:bCs/>
          <w:sz w:val="24"/>
          <w:szCs w:val="24"/>
          <w:u w:val="single"/>
        </w:rPr>
        <w:t>Methods</w:t>
      </w:r>
    </w:p>
    <w:p w14:paraId="58103013" w14:textId="752048F8" w:rsidR="00ED7D7F" w:rsidRDefault="00ED7D7F" w:rsidP="00870690">
      <w:pPr>
        <w:spacing w:after="0" w:line="480" w:lineRule="auto"/>
        <w:ind w:firstLine="72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 w:hint="eastAsia"/>
          <w:sz w:val="24"/>
          <w:szCs w:val="24"/>
        </w:rPr>
        <w:t xml:space="preserve">The </w:t>
      </w:r>
      <w:r>
        <w:rPr>
          <w:rFonts w:ascii="Calibri" w:hAnsi="Calibri" w:cs="Calibri"/>
          <w:sz w:val="24"/>
          <w:szCs w:val="24"/>
        </w:rPr>
        <w:t>experiment</w:t>
      </w:r>
      <w:r>
        <w:rPr>
          <w:rFonts w:ascii="Calibri" w:hAnsi="Calibri" w:cs="Calibri" w:hint="eastAsia"/>
          <w:sz w:val="24"/>
          <w:szCs w:val="24"/>
        </w:rPr>
        <w:t xml:space="preserve"> was conducted under the experiment sequence given by Coventry University (2024).</w:t>
      </w:r>
      <w:r w:rsidR="00ED0EE1">
        <w:rPr>
          <w:rFonts w:ascii="Calibri" w:hAnsi="Calibri" w:cs="Calibri" w:hint="eastAsia"/>
          <w:sz w:val="24"/>
          <w:szCs w:val="24"/>
        </w:rPr>
        <w:t xml:space="preserve"> The Calibration was </w:t>
      </w:r>
      <w:r w:rsidR="00975526">
        <w:rPr>
          <w:rFonts w:ascii="Calibri" w:hAnsi="Calibri" w:cs="Calibri" w:hint="eastAsia"/>
          <w:sz w:val="24"/>
          <w:szCs w:val="24"/>
        </w:rPr>
        <w:t>done according to Table 1.</w:t>
      </w:r>
    </w:p>
    <w:p w14:paraId="101CBAEE" w14:textId="732A733E" w:rsidR="000572E8" w:rsidRPr="004559A9" w:rsidRDefault="000572E8" w:rsidP="00870690">
      <w:pPr>
        <w:spacing w:after="0" w:line="48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559A9">
        <w:rPr>
          <w:rFonts w:ascii="Calibri" w:hAnsi="Calibri" w:cs="Calibri" w:hint="eastAsia"/>
          <w:b/>
          <w:bCs/>
          <w:sz w:val="24"/>
          <w:szCs w:val="24"/>
        </w:rPr>
        <w:t>Table 1</w:t>
      </w:r>
    </w:p>
    <w:p w14:paraId="226ED71E" w14:textId="75A2A3E3" w:rsidR="00EA3EA5" w:rsidRPr="00A02BB9" w:rsidRDefault="00FC047A" w:rsidP="00870690">
      <w:pPr>
        <w:pStyle w:val="BodyText3"/>
        <w:spacing w:line="480" w:lineRule="auto"/>
        <w:jc w:val="both"/>
        <w:rPr>
          <w:i/>
          <w:iCs w:val="0"/>
          <w:sz w:val="24"/>
          <w:szCs w:val="24"/>
        </w:rPr>
      </w:pPr>
      <w:r w:rsidRPr="00A02BB9">
        <w:rPr>
          <w:rFonts w:ascii="Calibri" w:hAnsi="Calibri"/>
          <w:i/>
          <w:iCs w:val="0"/>
          <w:sz w:val="24"/>
          <w:szCs w:val="24"/>
        </w:rPr>
        <w:t>Calibration Curve Method for Dye Solution</w:t>
      </w:r>
    </w:p>
    <w:tbl>
      <w:tblPr>
        <w:tblW w:w="90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18"/>
        <w:gridCol w:w="866"/>
        <w:gridCol w:w="865"/>
        <w:gridCol w:w="866"/>
        <w:gridCol w:w="1009"/>
        <w:gridCol w:w="866"/>
        <w:gridCol w:w="865"/>
        <w:gridCol w:w="1312"/>
      </w:tblGrid>
      <w:tr w:rsidR="00EA3EA5" w:rsidRPr="00E24126" w14:paraId="513653B3" w14:textId="77777777" w:rsidTr="00D0154A">
        <w:trPr>
          <w:trHeight w:val="656"/>
          <w:jc w:val="center"/>
        </w:trPr>
        <w:tc>
          <w:tcPr>
            <w:tcW w:w="2418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3211612C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b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Test tubes</w:t>
            </w:r>
          </w:p>
          <w:p w14:paraId="5FC99D97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b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(duplicates)</w:t>
            </w:r>
          </w:p>
        </w:tc>
        <w:tc>
          <w:tcPr>
            <w:tcW w:w="866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54AF8411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b/>
                <w:spacing w:val="-2"/>
                <w:sz w:val="24"/>
                <w:szCs w:val="24"/>
                <w:vertAlign w:val="subscript"/>
              </w:rPr>
            </w:pPr>
            <w:r w:rsidRPr="00C145C1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S</w:t>
            </w:r>
            <w:r w:rsidRPr="00C145C1">
              <w:rPr>
                <w:rFonts w:ascii="Calibri" w:hAnsi="Calibri" w:cs="Calibri"/>
                <w:b/>
                <w:spacing w:val="-2"/>
                <w:sz w:val="24"/>
                <w:szCs w:val="24"/>
                <w:vertAlign w:val="subscript"/>
              </w:rPr>
              <w:t>0</w:t>
            </w:r>
          </w:p>
          <w:p w14:paraId="6C6A74B0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b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a/b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4B0B6F16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b/>
                <w:spacing w:val="-2"/>
                <w:sz w:val="24"/>
                <w:szCs w:val="24"/>
                <w:vertAlign w:val="subscript"/>
              </w:rPr>
            </w:pPr>
            <w:r w:rsidRPr="00C145C1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S</w:t>
            </w:r>
            <w:r w:rsidRPr="00C145C1">
              <w:rPr>
                <w:rFonts w:ascii="Calibri" w:hAnsi="Calibri" w:cs="Calibri"/>
                <w:b/>
                <w:spacing w:val="-2"/>
                <w:sz w:val="24"/>
                <w:szCs w:val="24"/>
                <w:vertAlign w:val="subscript"/>
              </w:rPr>
              <w:t>1</w:t>
            </w:r>
          </w:p>
          <w:p w14:paraId="10B16F3E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b/>
                <w:color w:val="0000FF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a/b</w:t>
            </w:r>
          </w:p>
        </w:tc>
        <w:tc>
          <w:tcPr>
            <w:tcW w:w="866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0205659C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b/>
                <w:spacing w:val="-2"/>
                <w:sz w:val="24"/>
                <w:szCs w:val="24"/>
                <w:vertAlign w:val="subscript"/>
              </w:rPr>
            </w:pPr>
            <w:r w:rsidRPr="00C145C1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S</w:t>
            </w:r>
            <w:r w:rsidRPr="00C145C1">
              <w:rPr>
                <w:rFonts w:ascii="Calibri" w:hAnsi="Calibri" w:cs="Calibri"/>
                <w:b/>
                <w:spacing w:val="-2"/>
                <w:sz w:val="24"/>
                <w:szCs w:val="24"/>
                <w:vertAlign w:val="subscript"/>
              </w:rPr>
              <w:t xml:space="preserve">2 </w:t>
            </w:r>
          </w:p>
          <w:p w14:paraId="2417BB1C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b/>
                <w:color w:val="0000FF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a/b</w:t>
            </w:r>
          </w:p>
        </w:tc>
        <w:tc>
          <w:tcPr>
            <w:tcW w:w="1009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3D71E5CF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b/>
                <w:spacing w:val="-2"/>
                <w:sz w:val="24"/>
                <w:szCs w:val="24"/>
                <w:vertAlign w:val="subscript"/>
              </w:rPr>
            </w:pPr>
            <w:r w:rsidRPr="00C145C1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S</w:t>
            </w:r>
            <w:r w:rsidRPr="00C145C1">
              <w:rPr>
                <w:rFonts w:ascii="Calibri" w:hAnsi="Calibri" w:cs="Calibri"/>
                <w:b/>
                <w:spacing w:val="-2"/>
                <w:sz w:val="24"/>
                <w:szCs w:val="24"/>
                <w:vertAlign w:val="subscript"/>
              </w:rPr>
              <w:t>3</w:t>
            </w:r>
          </w:p>
          <w:p w14:paraId="558A0F5D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b/>
                <w:color w:val="0000FF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a/b</w:t>
            </w:r>
          </w:p>
        </w:tc>
        <w:tc>
          <w:tcPr>
            <w:tcW w:w="866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2C7C4278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b/>
                <w:spacing w:val="-2"/>
                <w:sz w:val="24"/>
                <w:szCs w:val="24"/>
                <w:vertAlign w:val="subscript"/>
              </w:rPr>
            </w:pPr>
            <w:r w:rsidRPr="00C145C1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S</w:t>
            </w:r>
            <w:r w:rsidRPr="00C145C1">
              <w:rPr>
                <w:rFonts w:ascii="Calibri" w:hAnsi="Calibri" w:cs="Calibri"/>
                <w:b/>
                <w:spacing w:val="-2"/>
                <w:sz w:val="24"/>
                <w:szCs w:val="24"/>
                <w:vertAlign w:val="subscript"/>
              </w:rPr>
              <w:t>4</w:t>
            </w:r>
          </w:p>
          <w:p w14:paraId="360ECDB6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b/>
                <w:color w:val="0000FF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a/b</w:t>
            </w:r>
          </w:p>
        </w:tc>
        <w:tc>
          <w:tcPr>
            <w:tcW w:w="865" w:type="dxa"/>
            <w:tcBorders>
              <w:bottom w:val="single" w:sz="4" w:space="0" w:color="auto"/>
              <w:right w:val="single" w:sz="18" w:space="0" w:color="auto"/>
            </w:tcBorders>
            <w:shd w:val="clear" w:color="auto" w:fill="CCCCCC"/>
            <w:vAlign w:val="center"/>
          </w:tcPr>
          <w:p w14:paraId="70F689F8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b/>
                <w:spacing w:val="-2"/>
                <w:sz w:val="24"/>
                <w:szCs w:val="24"/>
                <w:vertAlign w:val="subscript"/>
              </w:rPr>
            </w:pPr>
            <w:r w:rsidRPr="00C145C1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S</w:t>
            </w:r>
            <w:r w:rsidRPr="00C145C1">
              <w:rPr>
                <w:rFonts w:ascii="Calibri" w:hAnsi="Calibri" w:cs="Calibri"/>
                <w:b/>
                <w:spacing w:val="-2"/>
                <w:sz w:val="24"/>
                <w:szCs w:val="24"/>
                <w:vertAlign w:val="subscript"/>
              </w:rPr>
              <w:t>5</w:t>
            </w:r>
          </w:p>
          <w:p w14:paraId="3D17DA8B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b/>
                <w:color w:val="0000FF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a/b</w:t>
            </w:r>
          </w:p>
        </w:tc>
        <w:tc>
          <w:tcPr>
            <w:tcW w:w="1312" w:type="dxa"/>
            <w:tcBorders>
              <w:left w:val="single" w:sz="18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5727CC41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b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X</w:t>
            </w:r>
          </w:p>
          <w:p w14:paraId="2CD3B793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b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a/b</w:t>
            </w:r>
          </w:p>
        </w:tc>
      </w:tr>
      <w:tr w:rsidR="00EA3EA5" w:rsidRPr="00E24126" w14:paraId="17B720C1" w14:textId="77777777" w:rsidTr="00D0154A">
        <w:trPr>
          <w:trHeight w:val="320"/>
          <w:jc w:val="center"/>
        </w:trPr>
        <w:tc>
          <w:tcPr>
            <w:tcW w:w="2418" w:type="dxa"/>
            <w:tcBorders>
              <w:bottom w:val="single" w:sz="4" w:space="0" w:color="auto"/>
            </w:tcBorders>
            <w:shd w:val="clear" w:color="auto" w:fill="CCCCCC"/>
          </w:tcPr>
          <w:p w14:paraId="2C35D6F1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spacing w:val="-2"/>
                <w:sz w:val="24"/>
                <w:szCs w:val="24"/>
              </w:rPr>
              <w:t>Final [dye] (</w:t>
            </w:r>
            <w:r w:rsidRPr="00C145C1">
              <w:rPr>
                <w:rFonts w:ascii="Calibri" w:hAnsi="Calibri" w:cs="Calibri"/>
                <w:spacing w:val="-2"/>
                <w:sz w:val="24"/>
                <w:szCs w:val="24"/>
              </w:rPr>
              <w:sym w:font="Symbol" w:char="F06D"/>
            </w:r>
            <w:r w:rsidRPr="00C145C1">
              <w:rPr>
                <w:rFonts w:ascii="Calibri" w:hAnsi="Calibri" w:cs="Calibri"/>
                <w:spacing w:val="-2"/>
                <w:sz w:val="24"/>
                <w:szCs w:val="24"/>
              </w:rPr>
              <w:t>g/ml)</w:t>
            </w:r>
          </w:p>
        </w:tc>
        <w:tc>
          <w:tcPr>
            <w:tcW w:w="866" w:type="dxa"/>
            <w:shd w:val="clear" w:color="auto" w:fill="FFFFFF"/>
            <w:vAlign w:val="center"/>
          </w:tcPr>
          <w:p w14:paraId="28839805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spacing w:val="-2"/>
                <w:sz w:val="24"/>
                <w:szCs w:val="24"/>
              </w:rPr>
              <w:t>0</w:t>
            </w:r>
          </w:p>
        </w:tc>
        <w:tc>
          <w:tcPr>
            <w:tcW w:w="865" w:type="dxa"/>
            <w:shd w:val="clear" w:color="auto" w:fill="FFFFFF"/>
            <w:vAlign w:val="center"/>
          </w:tcPr>
          <w:p w14:paraId="5B6BC1B2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spacing w:val="-2"/>
                <w:sz w:val="24"/>
                <w:szCs w:val="24"/>
              </w:rPr>
              <w:t>1</w:t>
            </w:r>
          </w:p>
        </w:tc>
        <w:tc>
          <w:tcPr>
            <w:tcW w:w="866" w:type="dxa"/>
            <w:shd w:val="clear" w:color="auto" w:fill="FFFFFF"/>
            <w:vAlign w:val="center"/>
          </w:tcPr>
          <w:p w14:paraId="4FF2A740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spacing w:val="-2"/>
                <w:sz w:val="24"/>
                <w:szCs w:val="24"/>
              </w:rPr>
              <w:t>2</w:t>
            </w:r>
          </w:p>
        </w:tc>
        <w:tc>
          <w:tcPr>
            <w:tcW w:w="1009" w:type="dxa"/>
            <w:shd w:val="clear" w:color="auto" w:fill="FFFFFF"/>
            <w:vAlign w:val="center"/>
          </w:tcPr>
          <w:p w14:paraId="2B071712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spacing w:val="-2"/>
                <w:sz w:val="24"/>
                <w:szCs w:val="24"/>
              </w:rPr>
              <w:t>3</w:t>
            </w:r>
          </w:p>
        </w:tc>
        <w:tc>
          <w:tcPr>
            <w:tcW w:w="866" w:type="dxa"/>
            <w:shd w:val="clear" w:color="auto" w:fill="FFFFFF"/>
            <w:vAlign w:val="center"/>
          </w:tcPr>
          <w:p w14:paraId="4A0CD8B1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spacing w:val="-2"/>
                <w:sz w:val="24"/>
                <w:szCs w:val="24"/>
              </w:rPr>
              <w:t>4</w:t>
            </w:r>
          </w:p>
        </w:tc>
        <w:tc>
          <w:tcPr>
            <w:tcW w:w="865" w:type="dxa"/>
            <w:tcBorders>
              <w:right w:val="single" w:sz="18" w:space="0" w:color="auto"/>
            </w:tcBorders>
            <w:shd w:val="clear" w:color="auto" w:fill="FFFFFF"/>
            <w:vAlign w:val="center"/>
          </w:tcPr>
          <w:p w14:paraId="69E1DF41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spacing w:val="-2"/>
                <w:sz w:val="24"/>
                <w:szCs w:val="24"/>
              </w:rPr>
              <w:t>5</w:t>
            </w:r>
          </w:p>
        </w:tc>
        <w:tc>
          <w:tcPr>
            <w:tcW w:w="1312" w:type="dxa"/>
            <w:tcBorders>
              <w:left w:val="single" w:sz="18" w:space="0" w:color="auto"/>
            </w:tcBorders>
            <w:shd w:val="clear" w:color="auto" w:fill="FFFFFF"/>
            <w:vAlign w:val="center"/>
          </w:tcPr>
          <w:p w14:paraId="193EC277" w14:textId="4079E5DC" w:rsidR="00EA3EA5" w:rsidRPr="00C145C1" w:rsidRDefault="00C145C1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spacing w:val="-2"/>
                <w:sz w:val="24"/>
                <w:szCs w:val="24"/>
              </w:rPr>
              <w:t>-</w:t>
            </w:r>
          </w:p>
        </w:tc>
      </w:tr>
      <w:tr w:rsidR="00EA3EA5" w:rsidRPr="00E24126" w14:paraId="1622A57A" w14:textId="77777777" w:rsidTr="00D0154A">
        <w:trPr>
          <w:trHeight w:val="607"/>
          <w:jc w:val="center"/>
        </w:trPr>
        <w:tc>
          <w:tcPr>
            <w:tcW w:w="2418" w:type="dxa"/>
            <w:shd w:val="clear" w:color="auto" w:fill="CCCCCC"/>
          </w:tcPr>
          <w:p w14:paraId="28965272" w14:textId="77777777" w:rsidR="00EA3EA5" w:rsidRPr="00C145C1" w:rsidRDefault="00EA3EA5" w:rsidP="00220F28">
            <w:pPr>
              <w:suppressAutoHyphens/>
              <w:spacing w:line="240" w:lineRule="auto"/>
              <w:rPr>
                <w:rFonts w:ascii="Calibri" w:hAnsi="Calibri" w:cs="Calibri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Standard Dye Solution</w:t>
            </w:r>
            <w:r w:rsidRPr="00C145C1">
              <w:rPr>
                <w:rFonts w:ascii="Calibri" w:hAnsi="Calibri" w:cs="Calibri"/>
                <w:spacing w:val="-2"/>
                <w:sz w:val="24"/>
                <w:szCs w:val="24"/>
              </w:rPr>
              <w:t xml:space="preserve"> (ml)</w:t>
            </w:r>
          </w:p>
        </w:tc>
        <w:tc>
          <w:tcPr>
            <w:tcW w:w="866" w:type="dxa"/>
            <w:vAlign w:val="center"/>
          </w:tcPr>
          <w:p w14:paraId="29E5B270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spacing w:val="-2"/>
                <w:sz w:val="24"/>
                <w:szCs w:val="24"/>
              </w:rPr>
              <w:t>0.0</w:t>
            </w:r>
          </w:p>
        </w:tc>
        <w:tc>
          <w:tcPr>
            <w:tcW w:w="865" w:type="dxa"/>
            <w:vAlign w:val="center"/>
          </w:tcPr>
          <w:p w14:paraId="6BFB300D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spacing w:val="-2"/>
                <w:sz w:val="24"/>
                <w:szCs w:val="24"/>
              </w:rPr>
              <w:t>0.5</w:t>
            </w:r>
          </w:p>
        </w:tc>
        <w:tc>
          <w:tcPr>
            <w:tcW w:w="866" w:type="dxa"/>
            <w:vAlign w:val="center"/>
          </w:tcPr>
          <w:p w14:paraId="1E6F59DC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spacing w:val="-2"/>
                <w:sz w:val="24"/>
                <w:szCs w:val="24"/>
              </w:rPr>
              <w:t>1.0</w:t>
            </w:r>
          </w:p>
        </w:tc>
        <w:tc>
          <w:tcPr>
            <w:tcW w:w="1009" w:type="dxa"/>
            <w:vAlign w:val="center"/>
          </w:tcPr>
          <w:p w14:paraId="30D71F92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spacing w:val="-2"/>
                <w:sz w:val="24"/>
                <w:szCs w:val="24"/>
              </w:rPr>
              <w:t>1.5</w:t>
            </w:r>
          </w:p>
        </w:tc>
        <w:tc>
          <w:tcPr>
            <w:tcW w:w="866" w:type="dxa"/>
            <w:vAlign w:val="center"/>
          </w:tcPr>
          <w:p w14:paraId="47E2E4ED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spacing w:val="-2"/>
                <w:sz w:val="24"/>
                <w:szCs w:val="24"/>
              </w:rPr>
              <w:t>2.0</w:t>
            </w:r>
          </w:p>
        </w:tc>
        <w:tc>
          <w:tcPr>
            <w:tcW w:w="865" w:type="dxa"/>
            <w:tcBorders>
              <w:right w:val="single" w:sz="18" w:space="0" w:color="auto"/>
            </w:tcBorders>
            <w:vAlign w:val="center"/>
          </w:tcPr>
          <w:p w14:paraId="66753D79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spacing w:val="-2"/>
                <w:sz w:val="24"/>
                <w:szCs w:val="24"/>
              </w:rPr>
              <w:t>2.5</w:t>
            </w:r>
          </w:p>
        </w:tc>
        <w:tc>
          <w:tcPr>
            <w:tcW w:w="1312" w:type="dxa"/>
            <w:tcBorders>
              <w:left w:val="single" w:sz="18" w:space="0" w:color="auto"/>
            </w:tcBorders>
            <w:vAlign w:val="center"/>
          </w:tcPr>
          <w:p w14:paraId="3AC441F2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spacing w:val="-2"/>
                <w:sz w:val="24"/>
                <w:szCs w:val="24"/>
              </w:rPr>
              <w:t>-</w:t>
            </w:r>
          </w:p>
        </w:tc>
      </w:tr>
      <w:tr w:rsidR="00EA3EA5" w:rsidRPr="00E24126" w14:paraId="5270AFCA" w14:textId="77777777" w:rsidTr="00D0154A">
        <w:trPr>
          <w:trHeight w:val="548"/>
          <w:jc w:val="center"/>
        </w:trPr>
        <w:tc>
          <w:tcPr>
            <w:tcW w:w="2418" w:type="dxa"/>
            <w:shd w:val="clear" w:color="auto" w:fill="CCCCCC"/>
            <w:vAlign w:val="center"/>
          </w:tcPr>
          <w:p w14:paraId="4A32F483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spacing w:val="-2"/>
                <w:sz w:val="24"/>
                <w:szCs w:val="24"/>
              </w:rPr>
              <w:t>Distilled water (ml)</w:t>
            </w:r>
          </w:p>
        </w:tc>
        <w:tc>
          <w:tcPr>
            <w:tcW w:w="866" w:type="dxa"/>
            <w:tcBorders>
              <w:bottom w:val="single" w:sz="4" w:space="0" w:color="auto"/>
            </w:tcBorders>
            <w:vAlign w:val="center"/>
          </w:tcPr>
          <w:p w14:paraId="1FDB3277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spacing w:val="-2"/>
                <w:sz w:val="24"/>
                <w:szCs w:val="24"/>
              </w:rPr>
              <w:t>2.5</w:t>
            </w:r>
          </w:p>
        </w:tc>
        <w:tc>
          <w:tcPr>
            <w:tcW w:w="865" w:type="dxa"/>
            <w:tcBorders>
              <w:bottom w:val="single" w:sz="4" w:space="0" w:color="auto"/>
            </w:tcBorders>
            <w:vAlign w:val="center"/>
          </w:tcPr>
          <w:p w14:paraId="372BAFC9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spacing w:val="-2"/>
                <w:sz w:val="24"/>
                <w:szCs w:val="24"/>
              </w:rPr>
              <w:t>2.0</w:t>
            </w:r>
          </w:p>
        </w:tc>
        <w:tc>
          <w:tcPr>
            <w:tcW w:w="866" w:type="dxa"/>
            <w:tcBorders>
              <w:bottom w:val="single" w:sz="4" w:space="0" w:color="auto"/>
            </w:tcBorders>
            <w:vAlign w:val="center"/>
          </w:tcPr>
          <w:p w14:paraId="22038079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spacing w:val="-2"/>
                <w:sz w:val="24"/>
                <w:szCs w:val="24"/>
              </w:rPr>
              <w:t>1.5</w:t>
            </w:r>
          </w:p>
        </w:tc>
        <w:tc>
          <w:tcPr>
            <w:tcW w:w="1009" w:type="dxa"/>
            <w:tcBorders>
              <w:bottom w:val="single" w:sz="4" w:space="0" w:color="auto"/>
            </w:tcBorders>
            <w:vAlign w:val="center"/>
          </w:tcPr>
          <w:p w14:paraId="7B645C3F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spacing w:val="-2"/>
                <w:sz w:val="24"/>
                <w:szCs w:val="24"/>
              </w:rPr>
              <w:t>1.0</w:t>
            </w:r>
          </w:p>
        </w:tc>
        <w:tc>
          <w:tcPr>
            <w:tcW w:w="866" w:type="dxa"/>
            <w:tcBorders>
              <w:bottom w:val="single" w:sz="4" w:space="0" w:color="auto"/>
            </w:tcBorders>
            <w:vAlign w:val="center"/>
          </w:tcPr>
          <w:p w14:paraId="5433E93A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spacing w:val="-2"/>
                <w:sz w:val="24"/>
                <w:szCs w:val="24"/>
              </w:rPr>
              <w:t>0.5</w:t>
            </w:r>
          </w:p>
        </w:tc>
        <w:tc>
          <w:tcPr>
            <w:tcW w:w="865" w:type="dxa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66873826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spacing w:val="-2"/>
                <w:sz w:val="24"/>
                <w:szCs w:val="24"/>
              </w:rPr>
              <w:t>0.0</w:t>
            </w:r>
          </w:p>
        </w:tc>
        <w:tc>
          <w:tcPr>
            <w:tcW w:w="1312" w:type="dxa"/>
            <w:tcBorders>
              <w:left w:val="single" w:sz="18" w:space="0" w:color="auto"/>
            </w:tcBorders>
            <w:vAlign w:val="center"/>
          </w:tcPr>
          <w:p w14:paraId="6C820117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spacing w:val="-2"/>
                <w:sz w:val="24"/>
                <w:szCs w:val="24"/>
              </w:rPr>
              <w:t>-</w:t>
            </w:r>
          </w:p>
        </w:tc>
      </w:tr>
      <w:tr w:rsidR="00EA3EA5" w:rsidRPr="00E24126" w14:paraId="0F7421EE" w14:textId="77777777" w:rsidTr="00D0154A">
        <w:trPr>
          <w:trHeight w:val="607"/>
          <w:jc w:val="center"/>
        </w:trPr>
        <w:tc>
          <w:tcPr>
            <w:tcW w:w="2418" w:type="dxa"/>
            <w:shd w:val="clear" w:color="auto" w:fill="CCCCCC"/>
          </w:tcPr>
          <w:p w14:paraId="4814A988" w14:textId="01113DAA" w:rsidR="00EA3EA5" w:rsidRPr="00C145C1" w:rsidRDefault="00EA3EA5" w:rsidP="00220F28">
            <w:pPr>
              <w:suppressAutoHyphens/>
              <w:spacing w:line="240" w:lineRule="auto"/>
              <w:rPr>
                <w:rFonts w:ascii="Calibri" w:hAnsi="Calibri" w:cs="Calibri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spacing w:val="-2"/>
                <w:sz w:val="24"/>
                <w:szCs w:val="24"/>
              </w:rPr>
              <w:t xml:space="preserve">Unknown dye </w:t>
            </w:r>
            <w:r w:rsidR="00FC047A" w:rsidRPr="00C145C1">
              <w:rPr>
                <w:rFonts w:ascii="Calibri" w:hAnsi="Calibri" w:cs="Calibri"/>
                <w:spacing w:val="-2"/>
                <w:sz w:val="24"/>
                <w:szCs w:val="24"/>
              </w:rPr>
              <w:t>solution (</w:t>
            </w:r>
            <w:r w:rsidRPr="00C145C1">
              <w:rPr>
                <w:rFonts w:ascii="Calibri" w:hAnsi="Calibri" w:cs="Calibri"/>
                <w:spacing w:val="-2"/>
                <w:sz w:val="24"/>
                <w:szCs w:val="24"/>
              </w:rPr>
              <w:t>X) (ml)</w:t>
            </w:r>
          </w:p>
        </w:tc>
        <w:tc>
          <w:tcPr>
            <w:tcW w:w="866" w:type="dxa"/>
            <w:vAlign w:val="center"/>
          </w:tcPr>
          <w:p w14:paraId="5BB89561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spacing w:val="-2"/>
                <w:sz w:val="24"/>
                <w:szCs w:val="24"/>
              </w:rPr>
              <w:t>-</w:t>
            </w:r>
          </w:p>
        </w:tc>
        <w:tc>
          <w:tcPr>
            <w:tcW w:w="865" w:type="dxa"/>
            <w:vAlign w:val="center"/>
          </w:tcPr>
          <w:p w14:paraId="5347954F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spacing w:val="-2"/>
                <w:sz w:val="24"/>
                <w:szCs w:val="24"/>
              </w:rPr>
              <w:t>-</w:t>
            </w:r>
          </w:p>
        </w:tc>
        <w:tc>
          <w:tcPr>
            <w:tcW w:w="866" w:type="dxa"/>
            <w:vAlign w:val="center"/>
          </w:tcPr>
          <w:p w14:paraId="7C37E730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spacing w:val="-2"/>
                <w:sz w:val="24"/>
                <w:szCs w:val="24"/>
              </w:rPr>
              <w:t>-</w:t>
            </w:r>
          </w:p>
        </w:tc>
        <w:tc>
          <w:tcPr>
            <w:tcW w:w="1009" w:type="dxa"/>
            <w:vAlign w:val="center"/>
          </w:tcPr>
          <w:p w14:paraId="07AD276F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spacing w:val="-2"/>
                <w:sz w:val="24"/>
                <w:szCs w:val="24"/>
              </w:rPr>
              <w:t>-</w:t>
            </w:r>
          </w:p>
        </w:tc>
        <w:tc>
          <w:tcPr>
            <w:tcW w:w="866" w:type="dxa"/>
            <w:vAlign w:val="center"/>
          </w:tcPr>
          <w:p w14:paraId="18CE7EB4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spacing w:val="-2"/>
                <w:sz w:val="24"/>
                <w:szCs w:val="24"/>
              </w:rPr>
              <w:t>-</w:t>
            </w:r>
          </w:p>
        </w:tc>
        <w:tc>
          <w:tcPr>
            <w:tcW w:w="865" w:type="dxa"/>
            <w:tcBorders>
              <w:right w:val="single" w:sz="18" w:space="0" w:color="auto"/>
            </w:tcBorders>
            <w:vAlign w:val="center"/>
          </w:tcPr>
          <w:p w14:paraId="44DF8DC4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spacing w:val="-2"/>
                <w:sz w:val="24"/>
                <w:szCs w:val="24"/>
              </w:rPr>
              <w:t>-</w:t>
            </w:r>
          </w:p>
        </w:tc>
        <w:tc>
          <w:tcPr>
            <w:tcW w:w="1312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4F4E71E4" w14:textId="77777777" w:rsidR="00EA3EA5" w:rsidRPr="00C145C1" w:rsidRDefault="00EA3EA5" w:rsidP="00220F28">
            <w:pPr>
              <w:suppressAutoHyphens/>
              <w:spacing w:line="240" w:lineRule="auto"/>
              <w:jc w:val="center"/>
              <w:rPr>
                <w:rFonts w:ascii="Calibri" w:hAnsi="Calibri" w:cs="Calibri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Calibri"/>
                <w:spacing w:val="-2"/>
                <w:sz w:val="24"/>
                <w:szCs w:val="24"/>
              </w:rPr>
              <w:t>2.5</w:t>
            </w:r>
          </w:p>
        </w:tc>
      </w:tr>
    </w:tbl>
    <w:p w14:paraId="526FB72F" w14:textId="77777777" w:rsidR="000572E8" w:rsidRDefault="000572E8" w:rsidP="00870690">
      <w:pPr>
        <w:spacing w:after="0" w:line="480" w:lineRule="auto"/>
        <w:jc w:val="both"/>
        <w:rPr>
          <w:rFonts w:ascii="Calibri" w:hAnsi="Calibri" w:cs="Calibri"/>
          <w:sz w:val="24"/>
          <w:szCs w:val="24"/>
        </w:rPr>
      </w:pPr>
    </w:p>
    <w:p w14:paraId="4D81D1D3" w14:textId="79E4DCBC" w:rsidR="0066321E" w:rsidRDefault="0066321E" w:rsidP="00870690">
      <w:pPr>
        <w:spacing w:after="0" w:line="480" w:lineRule="auto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  <w:r w:rsidRPr="0066321E">
        <w:rPr>
          <w:rFonts w:ascii="Calibri" w:hAnsi="Calibri" w:cs="Calibri" w:hint="eastAsia"/>
          <w:b/>
          <w:bCs/>
          <w:sz w:val="24"/>
          <w:szCs w:val="24"/>
          <w:u w:val="single"/>
        </w:rPr>
        <w:lastRenderedPageBreak/>
        <w:t>Results</w:t>
      </w:r>
    </w:p>
    <w:p w14:paraId="7FD9DB14" w14:textId="0BF57C38" w:rsidR="00D250C7" w:rsidRPr="00D250C7" w:rsidRDefault="00D250C7" w:rsidP="00870690">
      <w:pPr>
        <w:spacing w:after="0" w:line="48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 w:rsidRPr="00D628D8">
        <w:rPr>
          <w:rFonts w:ascii="Calibri" w:hAnsi="Calibri" w:cs="Calibri" w:hint="eastAsia"/>
          <w:sz w:val="24"/>
          <w:szCs w:val="24"/>
        </w:rPr>
        <w:t xml:space="preserve">The experiment was conducted </w:t>
      </w:r>
      <w:r w:rsidR="008923CB" w:rsidRPr="00D628D8">
        <w:rPr>
          <w:rFonts w:ascii="Calibri" w:hAnsi="Calibri" w:cs="Calibri" w:hint="eastAsia"/>
          <w:sz w:val="24"/>
          <w:szCs w:val="24"/>
        </w:rPr>
        <w:t>precisely following the methods</w:t>
      </w:r>
      <w:r w:rsidR="00112B23" w:rsidRPr="00D628D8">
        <w:rPr>
          <w:rFonts w:ascii="Calibri" w:hAnsi="Calibri" w:cs="Calibri" w:hint="eastAsia"/>
          <w:sz w:val="24"/>
          <w:szCs w:val="24"/>
        </w:rPr>
        <w:t xml:space="preserve"> and t</w:t>
      </w:r>
      <w:r w:rsidR="002137AA" w:rsidRPr="00D628D8">
        <w:rPr>
          <w:rFonts w:ascii="Calibri" w:hAnsi="Calibri" w:cs="Calibri" w:hint="eastAsia"/>
          <w:sz w:val="24"/>
          <w:szCs w:val="24"/>
        </w:rPr>
        <w:t>he</w:t>
      </w:r>
      <w:r w:rsidR="002137AA">
        <w:rPr>
          <w:rFonts w:ascii="Calibri" w:hAnsi="Calibri" w:cs="Calibri" w:hint="eastAsia"/>
          <w:sz w:val="24"/>
          <w:szCs w:val="24"/>
        </w:rPr>
        <w:t xml:space="preserve"> results from each step were </w:t>
      </w:r>
      <w:r w:rsidR="00D628D8">
        <w:rPr>
          <w:rFonts w:ascii="Calibri" w:hAnsi="Calibri" w:cs="Calibri"/>
          <w:sz w:val="24"/>
          <w:szCs w:val="24"/>
        </w:rPr>
        <w:t>recorded</w:t>
      </w:r>
      <w:r w:rsidR="00D628D8">
        <w:rPr>
          <w:rFonts w:ascii="Calibri" w:hAnsi="Calibri" w:cs="Calibri" w:hint="eastAsia"/>
          <w:sz w:val="24"/>
          <w:szCs w:val="24"/>
        </w:rPr>
        <w:t xml:space="preserve"> in table forms and transferred to the figures.</w:t>
      </w:r>
    </w:p>
    <w:p w14:paraId="0AABDEA7" w14:textId="1833581D" w:rsidR="00C94B7B" w:rsidRDefault="00C94B7B" w:rsidP="00870690">
      <w:pPr>
        <w:spacing w:after="0" w:line="48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C94B7B">
        <w:rPr>
          <w:rFonts w:ascii="Calibri" w:hAnsi="Calibri" w:cs="Calibri" w:hint="eastAsia"/>
          <w:b/>
          <w:bCs/>
          <w:sz w:val="24"/>
          <w:szCs w:val="24"/>
        </w:rPr>
        <w:t>Table 2</w:t>
      </w:r>
    </w:p>
    <w:p w14:paraId="5A73571E" w14:textId="65836553" w:rsidR="00307247" w:rsidRPr="00A02BB9" w:rsidRDefault="00262C01" w:rsidP="00870690">
      <w:pPr>
        <w:spacing w:after="0" w:line="480" w:lineRule="auto"/>
        <w:jc w:val="both"/>
        <w:rPr>
          <w:rFonts w:ascii="Calibri" w:hAnsi="Calibri" w:cs="Calibri"/>
          <w:i/>
          <w:iCs/>
          <w:sz w:val="24"/>
          <w:szCs w:val="24"/>
        </w:rPr>
      </w:pPr>
      <w:r w:rsidRPr="00A02BB9">
        <w:rPr>
          <w:rFonts w:ascii="Calibri" w:hAnsi="Calibri" w:cs="Calibri" w:hint="eastAsia"/>
          <w:i/>
          <w:iCs/>
          <w:sz w:val="24"/>
          <w:szCs w:val="24"/>
        </w:rPr>
        <w:t>Absorption Curve</w:t>
      </w:r>
      <w:r w:rsidR="002244F5" w:rsidRPr="00A02BB9">
        <w:rPr>
          <w:rFonts w:ascii="Calibri" w:hAnsi="Calibri" w:cs="Calibri" w:hint="eastAsia"/>
          <w:i/>
          <w:iCs/>
          <w:sz w:val="24"/>
          <w:szCs w:val="24"/>
        </w:rPr>
        <w:t xml:space="preserve"> Data for the </w:t>
      </w:r>
      <w:r w:rsidR="004C01B6" w:rsidRPr="00A02BB9">
        <w:rPr>
          <w:rFonts w:ascii="Calibri" w:hAnsi="Calibri" w:cs="Calibri" w:hint="eastAsia"/>
          <w:i/>
          <w:iCs/>
          <w:sz w:val="24"/>
          <w:szCs w:val="24"/>
        </w:rPr>
        <w:t>Methylene Blue Dye</w:t>
      </w:r>
    </w:p>
    <w:tbl>
      <w:tblPr>
        <w:tblStyle w:val="TableGrid"/>
        <w:tblW w:w="9070" w:type="dxa"/>
        <w:tblLook w:val="04A0" w:firstRow="1" w:lastRow="0" w:firstColumn="1" w:lastColumn="0" w:noHBand="0" w:noVBand="1"/>
      </w:tblPr>
      <w:tblGrid>
        <w:gridCol w:w="1629"/>
        <w:gridCol w:w="1485"/>
        <w:gridCol w:w="1559"/>
        <w:gridCol w:w="1418"/>
        <w:gridCol w:w="1490"/>
        <w:gridCol w:w="1489"/>
      </w:tblGrid>
      <w:tr w:rsidR="00C145C1" w:rsidRPr="00C145C1" w14:paraId="2221B491" w14:textId="77777777" w:rsidTr="00C145C1">
        <w:trPr>
          <w:trHeight w:val="690"/>
        </w:trPr>
        <w:tc>
          <w:tcPr>
            <w:tcW w:w="1629" w:type="dxa"/>
            <w:vAlign w:val="center"/>
          </w:tcPr>
          <w:p w14:paraId="662D4C2C" w14:textId="77777777" w:rsidR="00C145C1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Arial"/>
                <w:spacing w:val="-2"/>
                <w:sz w:val="24"/>
                <w:szCs w:val="24"/>
              </w:rPr>
              <w:t xml:space="preserve">Wavelength </w:t>
            </w:r>
          </w:p>
          <w:p w14:paraId="7A918A96" w14:textId="255C6F79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Arial"/>
                <w:spacing w:val="-2"/>
                <w:sz w:val="24"/>
                <w:szCs w:val="24"/>
              </w:rPr>
              <w:t>(nm)</w:t>
            </w:r>
          </w:p>
        </w:tc>
        <w:tc>
          <w:tcPr>
            <w:tcW w:w="1485" w:type="dxa"/>
            <w:vAlign w:val="center"/>
          </w:tcPr>
          <w:p w14:paraId="3C7E9953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Arial"/>
                <w:spacing w:val="-2"/>
                <w:sz w:val="24"/>
                <w:szCs w:val="24"/>
              </w:rPr>
              <w:t>Absorbance</w:t>
            </w:r>
          </w:p>
        </w:tc>
        <w:tc>
          <w:tcPr>
            <w:tcW w:w="1559" w:type="dxa"/>
            <w:vAlign w:val="center"/>
          </w:tcPr>
          <w:p w14:paraId="7CB14014" w14:textId="77777777" w:rsid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Arial"/>
                <w:spacing w:val="-2"/>
                <w:sz w:val="24"/>
                <w:szCs w:val="24"/>
              </w:rPr>
              <w:t xml:space="preserve">Wavelength </w:t>
            </w:r>
          </w:p>
          <w:p w14:paraId="5FCCD04E" w14:textId="49CA9B36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Arial"/>
                <w:spacing w:val="-2"/>
                <w:sz w:val="24"/>
                <w:szCs w:val="24"/>
              </w:rPr>
              <w:t>(nm)</w:t>
            </w:r>
          </w:p>
        </w:tc>
        <w:tc>
          <w:tcPr>
            <w:tcW w:w="1418" w:type="dxa"/>
            <w:vAlign w:val="center"/>
          </w:tcPr>
          <w:p w14:paraId="4F60214B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Arial"/>
                <w:spacing w:val="-2"/>
                <w:sz w:val="24"/>
                <w:szCs w:val="24"/>
              </w:rPr>
              <w:t>Absorbance</w:t>
            </w:r>
          </w:p>
        </w:tc>
        <w:tc>
          <w:tcPr>
            <w:tcW w:w="1490" w:type="dxa"/>
            <w:vAlign w:val="center"/>
          </w:tcPr>
          <w:p w14:paraId="35EA15BC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Arial"/>
                <w:spacing w:val="-2"/>
                <w:sz w:val="24"/>
                <w:szCs w:val="24"/>
              </w:rPr>
              <w:t>Wavelength</w:t>
            </w:r>
          </w:p>
          <w:p w14:paraId="70509ED1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Arial"/>
                <w:spacing w:val="-2"/>
                <w:sz w:val="24"/>
                <w:szCs w:val="24"/>
              </w:rPr>
              <w:t>(nm)</w:t>
            </w:r>
          </w:p>
        </w:tc>
        <w:tc>
          <w:tcPr>
            <w:tcW w:w="1489" w:type="dxa"/>
            <w:vAlign w:val="center"/>
          </w:tcPr>
          <w:p w14:paraId="5FE9A9BE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Arial"/>
                <w:spacing w:val="-2"/>
                <w:sz w:val="24"/>
                <w:szCs w:val="24"/>
              </w:rPr>
              <w:t>Absorbance</w:t>
            </w:r>
          </w:p>
        </w:tc>
      </w:tr>
      <w:tr w:rsidR="00C145C1" w:rsidRPr="00C145C1" w14:paraId="6FC3EB2A" w14:textId="77777777" w:rsidTr="00C145C1">
        <w:trPr>
          <w:trHeight w:val="354"/>
        </w:trPr>
        <w:tc>
          <w:tcPr>
            <w:tcW w:w="1629" w:type="dxa"/>
            <w:vAlign w:val="center"/>
          </w:tcPr>
          <w:p w14:paraId="0218F0A7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Arial"/>
                <w:spacing w:val="-2"/>
                <w:sz w:val="24"/>
                <w:szCs w:val="24"/>
              </w:rPr>
              <w:t>500</w:t>
            </w:r>
          </w:p>
        </w:tc>
        <w:tc>
          <w:tcPr>
            <w:tcW w:w="1485" w:type="dxa"/>
            <w:vAlign w:val="center"/>
          </w:tcPr>
          <w:p w14:paraId="11D4DF35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  <w:lang w:eastAsia="ko-KR"/>
              </w:rPr>
            </w:pPr>
            <w:r w:rsidRPr="00C145C1">
              <w:rPr>
                <w:rFonts w:ascii="Calibri" w:hAnsi="Calibri" w:cs="Arial" w:hint="eastAsia"/>
                <w:spacing w:val="-2"/>
                <w:sz w:val="24"/>
                <w:szCs w:val="24"/>
                <w:lang w:eastAsia="ko-KR"/>
              </w:rPr>
              <w:t>0.038</w:t>
            </w:r>
          </w:p>
        </w:tc>
        <w:tc>
          <w:tcPr>
            <w:tcW w:w="1559" w:type="dxa"/>
            <w:vAlign w:val="center"/>
          </w:tcPr>
          <w:p w14:paraId="2E83B200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Arial"/>
                <w:spacing w:val="-2"/>
                <w:sz w:val="24"/>
                <w:szCs w:val="24"/>
              </w:rPr>
              <w:t>570</w:t>
            </w:r>
          </w:p>
        </w:tc>
        <w:tc>
          <w:tcPr>
            <w:tcW w:w="1418" w:type="dxa"/>
            <w:vAlign w:val="center"/>
          </w:tcPr>
          <w:p w14:paraId="0D5067E5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  <w:lang w:eastAsia="ko-KR"/>
              </w:rPr>
            </w:pPr>
            <w:r w:rsidRPr="00C145C1">
              <w:rPr>
                <w:rFonts w:ascii="Calibri" w:hAnsi="Calibri" w:cs="Arial" w:hint="eastAsia"/>
                <w:spacing w:val="-2"/>
                <w:sz w:val="24"/>
                <w:szCs w:val="24"/>
                <w:lang w:eastAsia="ko-KR"/>
              </w:rPr>
              <w:t>0.15</w:t>
            </w:r>
          </w:p>
        </w:tc>
        <w:tc>
          <w:tcPr>
            <w:tcW w:w="1490" w:type="dxa"/>
            <w:vAlign w:val="center"/>
          </w:tcPr>
          <w:p w14:paraId="60AE7104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Arial"/>
                <w:spacing w:val="-2"/>
                <w:sz w:val="24"/>
                <w:szCs w:val="24"/>
              </w:rPr>
              <w:t>640</w:t>
            </w:r>
          </w:p>
        </w:tc>
        <w:tc>
          <w:tcPr>
            <w:tcW w:w="1489" w:type="dxa"/>
            <w:vAlign w:val="center"/>
          </w:tcPr>
          <w:p w14:paraId="1F328278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  <w:lang w:eastAsia="ko-KR"/>
              </w:rPr>
            </w:pPr>
            <w:r w:rsidRPr="00C145C1">
              <w:rPr>
                <w:rFonts w:ascii="Calibri" w:hAnsi="Calibri" w:cs="Arial" w:hint="eastAsia"/>
                <w:spacing w:val="-2"/>
                <w:sz w:val="24"/>
                <w:szCs w:val="24"/>
                <w:lang w:eastAsia="ko-KR"/>
              </w:rPr>
              <w:t>0.634</w:t>
            </w:r>
          </w:p>
        </w:tc>
      </w:tr>
      <w:tr w:rsidR="00C145C1" w:rsidRPr="00C145C1" w14:paraId="2B72498B" w14:textId="77777777" w:rsidTr="00C145C1">
        <w:trPr>
          <w:trHeight w:val="354"/>
        </w:trPr>
        <w:tc>
          <w:tcPr>
            <w:tcW w:w="1629" w:type="dxa"/>
            <w:vAlign w:val="center"/>
          </w:tcPr>
          <w:p w14:paraId="4A21A597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Arial"/>
                <w:spacing w:val="-2"/>
                <w:sz w:val="24"/>
                <w:szCs w:val="24"/>
              </w:rPr>
              <w:t>510</w:t>
            </w:r>
          </w:p>
        </w:tc>
        <w:tc>
          <w:tcPr>
            <w:tcW w:w="1485" w:type="dxa"/>
            <w:vAlign w:val="center"/>
          </w:tcPr>
          <w:p w14:paraId="07DA6B19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  <w:lang w:eastAsia="ko-KR"/>
              </w:rPr>
            </w:pPr>
            <w:r w:rsidRPr="00C145C1">
              <w:rPr>
                <w:rFonts w:ascii="Calibri" w:hAnsi="Calibri" w:cs="Arial" w:hint="eastAsia"/>
                <w:spacing w:val="-2"/>
                <w:sz w:val="24"/>
                <w:szCs w:val="24"/>
                <w:lang w:eastAsia="ko-KR"/>
              </w:rPr>
              <w:t>0.033</w:t>
            </w:r>
          </w:p>
        </w:tc>
        <w:tc>
          <w:tcPr>
            <w:tcW w:w="1559" w:type="dxa"/>
            <w:vAlign w:val="center"/>
          </w:tcPr>
          <w:p w14:paraId="614B5E5E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Arial"/>
                <w:spacing w:val="-2"/>
                <w:sz w:val="24"/>
                <w:szCs w:val="24"/>
              </w:rPr>
              <w:t>580</w:t>
            </w:r>
          </w:p>
        </w:tc>
        <w:tc>
          <w:tcPr>
            <w:tcW w:w="1418" w:type="dxa"/>
            <w:vAlign w:val="center"/>
          </w:tcPr>
          <w:p w14:paraId="23703682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  <w:lang w:eastAsia="ko-KR"/>
              </w:rPr>
            </w:pPr>
            <w:r w:rsidRPr="00C145C1">
              <w:rPr>
                <w:rFonts w:ascii="Calibri" w:hAnsi="Calibri" w:cs="Arial" w:hint="eastAsia"/>
                <w:spacing w:val="-2"/>
                <w:sz w:val="24"/>
                <w:szCs w:val="24"/>
                <w:lang w:eastAsia="ko-KR"/>
              </w:rPr>
              <w:t>0.203</w:t>
            </w:r>
          </w:p>
        </w:tc>
        <w:tc>
          <w:tcPr>
            <w:tcW w:w="1490" w:type="dxa"/>
            <w:vAlign w:val="center"/>
          </w:tcPr>
          <w:p w14:paraId="22E7E475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Arial"/>
                <w:spacing w:val="-2"/>
                <w:sz w:val="24"/>
                <w:szCs w:val="24"/>
              </w:rPr>
              <w:t>650</w:t>
            </w:r>
          </w:p>
        </w:tc>
        <w:tc>
          <w:tcPr>
            <w:tcW w:w="1489" w:type="dxa"/>
            <w:vAlign w:val="center"/>
          </w:tcPr>
          <w:p w14:paraId="35341E11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  <w:lang w:eastAsia="ko-KR"/>
              </w:rPr>
            </w:pPr>
            <w:r w:rsidRPr="00C145C1">
              <w:rPr>
                <w:rFonts w:ascii="Calibri" w:hAnsi="Calibri" w:cs="Arial" w:hint="eastAsia"/>
                <w:spacing w:val="-2"/>
                <w:sz w:val="24"/>
                <w:szCs w:val="24"/>
                <w:lang w:eastAsia="ko-KR"/>
              </w:rPr>
              <w:t>0.79</w:t>
            </w:r>
          </w:p>
        </w:tc>
      </w:tr>
      <w:tr w:rsidR="00C145C1" w:rsidRPr="00C145C1" w14:paraId="28C05B46" w14:textId="77777777" w:rsidTr="00C145C1">
        <w:trPr>
          <w:trHeight w:val="334"/>
        </w:trPr>
        <w:tc>
          <w:tcPr>
            <w:tcW w:w="1629" w:type="dxa"/>
            <w:vAlign w:val="center"/>
          </w:tcPr>
          <w:p w14:paraId="5A7C2B64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Arial"/>
                <w:spacing w:val="-2"/>
                <w:sz w:val="24"/>
                <w:szCs w:val="24"/>
              </w:rPr>
              <w:t>520</w:t>
            </w:r>
          </w:p>
        </w:tc>
        <w:tc>
          <w:tcPr>
            <w:tcW w:w="1485" w:type="dxa"/>
            <w:vAlign w:val="center"/>
          </w:tcPr>
          <w:p w14:paraId="6899899F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  <w:lang w:eastAsia="ko-KR"/>
              </w:rPr>
            </w:pPr>
            <w:r w:rsidRPr="00C145C1">
              <w:rPr>
                <w:rFonts w:ascii="Calibri" w:hAnsi="Calibri" w:cs="Arial" w:hint="eastAsia"/>
                <w:spacing w:val="-2"/>
                <w:sz w:val="24"/>
                <w:szCs w:val="24"/>
                <w:lang w:eastAsia="ko-KR"/>
              </w:rPr>
              <w:t>0.055</w:t>
            </w:r>
          </w:p>
        </w:tc>
        <w:tc>
          <w:tcPr>
            <w:tcW w:w="1559" w:type="dxa"/>
            <w:vAlign w:val="center"/>
          </w:tcPr>
          <w:p w14:paraId="654180FC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Arial"/>
                <w:spacing w:val="-2"/>
                <w:sz w:val="24"/>
                <w:szCs w:val="24"/>
              </w:rPr>
              <w:t>590</w:t>
            </w:r>
          </w:p>
        </w:tc>
        <w:tc>
          <w:tcPr>
            <w:tcW w:w="1418" w:type="dxa"/>
            <w:vAlign w:val="center"/>
          </w:tcPr>
          <w:p w14:paraId="1CFE36CA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  <w:lang w:eastAsia="ko-KR"/>
              </w:rPr>
            </w:pPr>
            <w:r w:rsidRPr="00C145C1">
              <w:rPr>
                <w:rFonts w:ascii="Calibri" w:hAnsi="Calibri" w:cs="Arial" w:hint="eastAsia"/>
                <w:spacing w:val="-2"/>
                <w:sz w:val="24"/>
                <w:szCs w:val="24"/>
                <w:lang w:eastAsia="ko-KR"/>
              </w:rPr>
              <w:t>0.285</w:t>
            </w:r>
          </w:p>
        </w:tc>
        <w:tc>
          <w:tcPr>
            <w:tcW w:w="1490" w:type="dxa"/>
            <w:vAlign w:val="center"/>
          </w:tcPr>
          <w:p w14:paraId="5F88A4CB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Arial"/>
                <w:spacing w:val="-2"/>
                <w:sz w:val="24"/>
                <w:szCs w:val="24"/>
              </w:rPr>
              <w:t>660</w:t>
            </w:r>
          </w:p>
        </w:tc>
        <w:tc>
          <w:tcPr>
            <w:tcW w:w="1489" w:type="dxa"/>
            <w:vAlign w:val="center"/>
          </w:tcPr>
          <w:p w14:paraId="1826EF8B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  <w:lang w:eastAsia="ko-KR"/>
              </w:rPr>
            </w:pPr>
            <w:r w:rsidRPr="00C145C1">
              <w:rPr>
                <w:rFonts w:ascii="Calibri" w:hAnsi="Calibri" w:cs="Arial" w:hint="eastAsia"/>
                <w:spacing w:val="-2"/>
                <w:sz w:val="24"/>
                <w:szCs w:val="24"/>
                <w:lang w:eastAsia="ko-KR"/>
              </w:rPr>
              <w:t>0.945</w:t>
            </w:r>
          </w:p>
        </w:tc>
      </w:tr>
      <w:tr w:rsidR="00C145C1" w:rsidRPr="00C145C1" w14:paraId="1E2A060C" w14:textId="77777777" w:rsidTr="00C145C1">
        <w:trPr>
          <w:trHeight w:val="354"/>
        </w:trPr>
        <w:tc>
          <w:tcPr>
            <w:tcW w:w="1629" w:type="dxa"/>
            <w:vAlign w:val="center"/>
          </w:tcPr>
          <w:p w14:paraId="767A539C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Arial"/>
                <w:spacing w:val="-2"/>
                <w:sz w:val="24"/>
                <w:szCs w:val="24"/>
              </w:rPr>
              <w:t>530</w:t>
            </w:r>
          </w:p>
        </w:tc>
        <w:tc>
          <w:tcPr>
            <w:tcW w:w="1485" w:type="dxa"/>
            <w:vAlign w:val="center"/>
          </w:tcPr>
          <w:p w14:paraId="4DE676F1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  <w:lang w:eastAsia="ko-KR"/>
              </w:rPr>
            </w:pPr>
            <w:r w:rsidRPr="00C145C1">
              <w:rPr>
                <w:rFonts w:ascii="Calibri" w:hAnsi="Calibri" w:cs="Arial" w:hint="eastAsia"/>
                <w:spacing w:val="-2"/>
                <w:sz w:val="24"/>
                <w:szCs w:val="24"/>
                <w:lang w:eastAsia="ko-KR"/>
              </w:rPr>
              <w:t>0.05</w:t>
            </w:r>
          </w:p>
        </w:tc>
        <w:tc>
          <w:tcPr>
            <w:tcW w:w="1559" w:type="dxa"/>
            <w:vAlign w:val="center"/>
          </w:tcPr>
          <w:p w14:paraId="1D6DCB5A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Arial"/>
                <w:spacing w:val="-2"/>
                <w:sz w:val="24"/>
                <w:szCs w:val="24"/>
              </w:rPr>
              <w:t>600</w:t>
            </w:r>
          </w:p>
        </w:tc>
        <w:tc>
          <w:tcPr>
            <w:tcW w:w="1418" w:type="dxa"/>
            <w:vAlign w:val="center"/>
          </w:tcPr>
          <w:p w14:paraId="181F0055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  <w:lang w:eastAsia="ko-KR"/>
              </w:rPr>
            </w:pPr>
            <w:r w:rsidRPr="00C145C1">
              <w:rPr>
                <w:rFonts w:ascii="Calibri" w:hAnsi="Calibri" w:cs="Arial" w:hint="eastAsia"/>
                <w:spacing w:val="-2"/>
                <w:sz w:val="24"/>
                <w:szCs w:val="24"/>
                <w:lang w:eastAsia="ko-KR"/>
              </w:rPr>
              <w:t>0.4</w:t>
            </w:r>
          </w:p>
        </w:tc>
        <w:tc>
          <w:tcPr>
            <w:tcW w:w="1490" w:type="dxa"/>
            <w:vAlign w:val="center"/>
          </w:tcPr>
          <w:p w14:paraId="785C7F0A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Arial"/>
                <w:spacing w:val="-2"/>
                <w:sz w:val="24"/>
                <w:szCs w:val="24"/>
              </w:rPr>
              <w:t>670</w:t>
            </w:r>
          </w:p>
        </w:tc>
        <w:tc>
          <w:tcPr>
            <w:tcW w:w="1489" w:type="dxa"/>
            <w:vAlign w:val="center"/>
          </w:tcPr>
          <w:p w14:paraId="0F828B63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  <w:lang w:eastAsia="ko-KR"/>
              </w:rPr>
            </w:pPr>
            <w:r w:rsidRPr="00C145C1">
              <w:rPr>
                <w:rFonts w:ascii="Calibri" w:hAnsi="Calibri" w:cs="Arial" w:hint="eastAsia"/>
                <w:spacing w:val="-2"/>
                <w:sz w:val="24"/>
                <w:szCs w:val="24"/>
                <w:lang w:eastAsia="ko-KR"/>
              </w:rPr>
              <w:t>0.989</w:t>
            </w:r>
          </w:p>
        </w:tc>
      </w:tr>
      <w:tr w:rsidR="00C145C1" w:rsidRPr="00C145C1" w14:paraId="3B882023" w14:textId="77777777" w:rsidTr="00C145C1">
        <w:trPr>
          <w:trHeight w:val="334"/>
        </w:trPr>
        <w:tc>
          <w:tcPr>
            <w:tcW w:w="1629" w:type="dxa"/>
            <w:vAlign w:val="center"/>
          </w:tcPr>
          <w:p w14:paraId="4D36ACDC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Arial"/>
                <w:spacing w:val="-2"/>
                <w:sz w:val="24"/>
                <w:szCs w:val="24"/>
              </w:rPr>
              <w:t>540</w:t>
            </w:r>
          </w:p>
        </w:tc>
        <w:tc>
          <w:tcPr>
            <w:tcW w:w="1485" w:type="dxa"/>
            <w:vAlign w:val="center"/>
          </w:tcPr>
          <w:p w14:paraId="45925E18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  <w:lang w:eastAsia="ko-KR"/>
              </w:rPr>
            </w:pPr>
            <w:r w:rsidRPr="00C145C1">
              <w:rPr>
                <w:rFonts w:ascii="Calibri" w:hAnsi="Calibri" w:cs="Arial" w:hint="eastAsia"/>
                <w:spacing w:val="-2"/>
                <w:sz w:val="24"/>
                <w:szCs w:val="24"/>
                <w:lang w:eastAsia="ko-KR"/>
              </w:rPr>
              <w:t>0.06</w:t>
            </w:r>
          </w:p>
        </w:tc>
        <w:tc>
          <w:tcPr>
            <w:tcW w:w="1559" w:type="dxa"/>
            <w:vAlign w:val="center"/>
          </w:tcPr>
          <w:p w14:paraId="1B30A752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Arial"/>
                <w:spacing w:val="-2"/>
                <w:sz w:val="24"/>
                <w:szCs w:val="24"/>
              </w:rPr>
              <w:t>610</w:t>
            </w:r>
          </w:p>
        </w:tc>
        <w:tc>
          <w:tcPr>
            <w:tcW w:w="1418" w:type="dxa"/>
            <w:vAlign w:val="center"/>
          </w:tcPr>
          <w:p w14:paraId="348FBE25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  <w:lang w:eastAsia="ko-KR"/>
              </w:rPr>
            </w:pPr>
            <w:r w:rsidRPr="00C145C1">
              <w:rPr>
                <w:rFonts w:ascii="Calibri" w:hAnsi="Calibri" w:cs="Arial" w:hint="eastAsia"/>
                <w:spacing w:val="-2"/>
                <w:sz w:val="24"/>
                <w:szCs w:val="24"/>
                <w:lang w:eastAsia="ko-KR"/>
              </w:rPr>
              <w:t>0.506</w:t>
            </w:r>
          </w:p>
        </w:tc>
        <w:tc>
          <w:tcPr>
            <w:tcW w:w="1490" w:type="dxa"/>
            <w:vAlign w:val="center"/>
          </w:tcPr>
          <w:p w14:paraId="097E649E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Arial"/>
                <w:spacing w:val="-2"/>
                <w:sz w:val="24"/>
                <w:szCs w:val="24"/>
              </w:rPr>
              <w:t>680</w:t>
            </w:r>
          </w:p>
        </w:tc>
        <w:tc>
          <w:tcPr>
            <w:tcW w:w="1489" w:type="dxa"/>
            <w:vAlign w:val="center"/>
          </w:tcPr>
          <w:p w14:paraId="50E6A656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  <w:lang w:eastAsia="ko-KR"/>
              </w:rPr>
            </w:pPr>
            <w:r w:rsidRPr="00C145C1">
              <w:rPr>
                <w:rFonts w:ascii="Calibri" w:hAnsi="Calibri" w:cs="Arial" w:hint="eastAsia"/>
                <w:spacing w:val="-2"/>
                <w:sz w:val="24"/>
                <w:szCs w:val="24"/>
                <w:lang w:eastAsia="ko-KR"/>
              </w:rPr>
              <w:t>0.715</w:t>
            </w:r>
          </w:p>
        </w:tc>
      </w:tr>
      <w:tr w:rsidR="00C145C1" w:rsidRPr="00C145C1" w14:paraId="107B0F43" w14:textId="77777777" w:rsidTr="00C145C1">
        <w:trPr>
          <w:trHeight w:val="354"/>
        </w:trPr>
        <w:tc>
          <w:tcPr>
            <w:tcW w:w="1629" w:type="dxa"/>
            <w:vAlign w:val="center"/>
          </w:tcPr>
          <w:p w14:paraId="7045B1F5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Arial"/>
                <w:spacing w:val="-2"/>
                <w:sz w:val="24"/>
                <w:szCs w:val="24"/>
              </w:rPr>
              <w:t>550</w:t>
            </w:r>
          </w:p>
        </w:tc>
        <w:tc>
          <w:tcPr>
            <w:tcW w:w="1485" w:type="dxa"/>
            <w:vAlign w:val="center"/>
          </w:tcPr>
          <w:p w14:paraId="3CC8FCA4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  <w:lang w:eastAsia="ko-KR"/>
              </w:rPr>
            </w:pPr>
            <w:r w:rsidRPr="00C145C1">
              <w:rPr>
                <w:rFonts w:ascii="Calibri" w:hAnsi="Calibri" w:cs="Arial" w:hint="eastAsia"/>
                <w:spacing w:val="-2"/>
                <w:sz w:val="24"/>
                <w:szCs w:val="24"/>
                <w:lang w:eastAsia="ko-KR"/>
              </w:rPr>
              <w:t>0.089</w:t>
            </w:r>
          </w:p>
        </w:tc>
        <w:tc>
          <w:tcPr>
            <w:tcW w:w="1559" w:type="dxa"/>
            <w:vAlign w:val="center"/>
          </w:tcPr>
          <w:p w14:paraId="0590E424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Arial"/>
                <w:spacing w:val="-2"/>
                <w:sz w:val="24"/>
                <w:szCs w:val="24"/>
              </w:rPr>
              <w:t>620</w:t>
            </w:r>
          </w:p>
        </w:tc>
        <w:tc>
          <w:tcPr>
            <w:tcW w:w="1418" w:type="dxa"/>
            <w:vAlign w:val="center"/>
          </w:tcPr>
          <w:p w14:paraId="228CF446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  <w:lang w:eastAsia="ko-KR"/>
              </w:rPr>
            </w:pPr>
            <w:r w:rsidRPr="00C145C1">
              <w:rPr>
                <w:rFonts w:ascii="Calibri" w:hAnsi="Calibri" w:cs="Arial" w:hint="eastAsia"/>
                <w:spacing w:val="-2"/>
                <w:sz w:val="24"/>
                <w:szCs w:val="24"/>
                <w:lang w:eastAsia="ko-KR"/>
              </w:rPr>
              <w:t>0.541</w:t>
            </w:r>
          </w:p>
        </w:tc>
        <w:tc>
          <w:tcPr>
            <w:tcW w:w="1490" w:type="dxa"/>
            <w:vAlign w:val="center"/>
          </w:tcPr>
          <w:p w14:paraId="1483E7F1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Arial"/>
                <w:spacing w:val="-2"/>
                <w:sz w:val="24"/>
                <w:szCs w:val="24"/>
              </w:rPr>
              <w:t>690</w:t>
            </w:r>
          </w:p>
        </w:tc>
        <w:tc>
          <w:tcPr>
            <w:tcW w:w="1489" w:type="dxa"/>
            <w:vAlign w:val="center"/>
          </w:tcPr>
          <w:p w14:paraId="2365B91B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  <w:lang w:eastAsia="ko-KR"/>
              </w:rPr>
            </w:pPr>
            <w:r w:rsidRPr="00C145C1">
              <w:rPr>
                <w:rFonts w:ascii="Calibri" w:hAnsi="Calibri" w:cs="Arial" w:hint="eastAsia"/>
                <w:spacing w:val="-2"/>
                <w:sz w:val="24"/>
                <w:szCs w:val="24"/>
                <w:lang w:eastAsia="ko-KR"/>
              </w:rPr>
              <w:t>0.359</w:t>
            </w:r>
          </w:p>
        </w:tc>
      </w:tr>
      <w:tr w:rsidR="00C145C1" w:rsidRPr="00C145C1" w14:paraId="08F3EAB7" w14:textId="77777777" w:rsidTr="00C145C1">
        <w:trPr>
          <w:trHeight w:val="354"/>
        </w:trPr>
        <w:tc>
          <w:tcPr>
            <w:tcW w:w="1629" w:type="dxa"/>
            <w:vAlign w:val="center"/>
          </w:tcPr>
          <w:p w14:paraId="5C0537A2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Arial"/>
                <w:spacing w:val="-2"/>
                <w:sz w:val="24"/>
                <w:szCs w:val="24"/>
              </w:rPr>
              <w:t>560</w:t>
            </w:r>
          </w:p>
        </w:tc>
        <w:tc>
          <w:tcPr>
            <w:tcW w:w="1485" w:type="dxa"/>
            <w:vAlign w:val="center"/>
          </w:tcPr>
          <w:p w14:paraId="4F3427D4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  <w:lang w:eastAsia="ko-KR"/>
              </w:rPr>
            </w:pPr>
            <w:r w:rsidRPr="00C145C1">
              <w:rPr>
                <w:rFonts w:ascii="Calibri" w:hAnsi="Calibri" w:cs="Arial" w:hint="eastAsia"/>
                <w:spacing w:val="-2"/>
                <w:sz w:val="24"/>
                <w:szCs w:val="24"/>
                <w:lang w:eastAsia="ko-KR"/>
              </w:rPr>
              <w:t>0.12</w:t>
            </w:r>
          </w:p>
        </w:tc>
        <w:tc>
          <w:tcPr>
            <w:tcW w:w="1559" w:type="dxa"/>
            <w:vAlign w:val="center"/>
          </w:tcPr>
          <w:p w14:paraId="1EE8D206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Arial"/>
                <w:spacing w:val="-2"/>
                <w:sz w:val="24"/>
                <w:szCs w:val="24"/>
              </w:rPr>
              <w:t>630</w:t>
            </w:r>
          </w:p>
        </w:tc>
        <w:tc>
          <w:tcPr>
            <w:tcW w:w="1418" w:type="dxa"/>
            <w:vAlign w:val="center"/>
          </w:tcPr>
          <w:p w14:paraId="64CDFA22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  <w:lang w:eastAsia="ko-KR"/>
              </w:rPr>
            </w:pPr>
            <w:r w:rsidRPr="00C145C1">
              <w:rPr>
                <w:rFonts w:ascii="Calibri" w:hAnsi="Calibri" w:cs="Arial" w:hint="eastAsia"/>
                <w:spacing w:val="-2"/>
                <w:sz w:val="24"/>
                <w:szCs w:val="24"/>
                <w:lang w:eastAsia="ko-KR"/>
              </w:rPr>
              <w:t>0.547</w:t>
            </w:r>
          </w:p>
        </w:tc>
        <w:tc>
          <w:tcPr>
            <w:tcW w:w="1490" w:type="dxa"/>
            <w:vAlign w:val="center"/>
          </w:tcPr>
          <w:p w14:paraId="4D01CEE8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C145C1">
              <w:rPr>
                <w:rFonts w:ascii="Calibri" w:hAnsi="Calibri" w:cs="Arial"/>
                <w:spacing w:val="-2"/>
                <w:sz w:val="24"/>
                <w:szCs w:val="24"/>
              </w:rPr>
              <w:t>700</w:t>
            </w:r>
          </w:p>
        </w:tc>
        <w:tc>
          <w:tcPr>
            <w:tcW w:w="1489" w:type="dxa"/>
            <w:vAlign w:val="center"/>
          </w:tcPr>
          <w:p w14:paraId="596B6AFA" w14:textId="77777777" w:rsidR="00307247" w:rsidRPr="00C145C1" w:rsidRDefault="00307247" w:rsidP="008249DE">
            <w:pPr>
              <w:suppressAutoHyphens/>
              <w:spacing w:line="36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  <w:lang w:eastAsia="ko-KR"/>
              </w:rPr>
            </w:pPr>
            <w:r w:rsidRPr="00C145C1">
              <w:rPr>
                <w:rFonts w:ascii="Calibri" w:hAnsi="Calibri" w:cs="Arial" w:hint="eastAsia"/>
                <w:spacing w:val="-2"/>
                <w:sz w:val="24"/>
                <w:szCs w:val="24"/>
                <w:lang w:eastAsia="ko-KR"/>
              </w:rPr>
              <w:t>0.115</w:t>
            </w:r>
          </w:p>
        </w:tc>
      </w:tr>
    </w:tbl>
    <w:p w14:paraId="21A43394" w14:textId="77777777" w:rsidR="001B0E54" w:rsidRPr="00C145C1" w:rsidRDefault="001B0E54" w:rsidP="00870690">
      <w:pPr>
        <w:spacing w:after="0" w:line="480" w:lineRule="auto"/>
        <w:jc w:val="both"/>
        <w:rPr>
          <w:rFonts w:ascii="Calibri" w:hAnsi="Calibri" w:cs="Calibri"/>
          <w:sz w:val="24"/>
          <w:szCs w:val="24"/>
        </w:rPr>
      </w:pPr>
    </w:p>
    <w:p w14:paraId="59CF237E" w14:textId="4F768E21" w:rsidR="00307247" w:rsidRDefault="001B0E54" w:rsidP="00870690">
      <w:pPr>
        <w:spacing w:after="0" w:line="480" w:lineRule="auto"/>
        <w:ind w:firstLine="72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 w:hint="eastAsia"/>
          <w:sz w:val="24"/>
          <w:szCs w:val="24"/>
        </w:rPr>
        <w:t xml:space="preserve">Table 2 shows </w:t>
      </w:r>
      <w:r>
        <w:rPr>
          <w:rFonts w:ascii="Calibri" w:hAnsi="Calibri" w:cs="Calibri"/>
          <w:sz w:val="24"/>
          <w:szCs w:val="24"/>
        </w:rPr>
        <w:t>the wavelengths</w:t>
      </w:r>
      <w:r>
        <w:rPr>
          <w:rFonts w:ascii="Calibri" w:hAnsi="Calibri" w:cs="Calibri" w:hint="eastAsia"/>
          <w:sz w:val="24"/>
          <w:szCs w:val="24"/>
        </w:rPr>
        <w:t xml:space="preserve"> of the spectrophotometer and </w:t>
      </w:r>
      <w:r>
        <w:rPr>
          <w:rFonts w:ascii="Calibri" w:hAnsi="Calibri" w:cs="Calibri"/>
          <w:sz w:val="24"/>
          <w:szCs w:val="24"/>
        </w:rPr>
        <w:t>the obtained</w:t>
      </w:r>
      <w:r>
        <w:rPr>
          <w:rFonts w:ascii="Calibri" w:hAnsi="Calibri" w:cs="Calibri" w:hint="eastAsia"/>
          <w:sz w:val="24"/>
          <w:szCs w:val="24"/>
        </w:rPr>
        <w:t xml:space="preserve"> outcomes from using the standard dye solution. </w:t>
      </w:r>
      <w:r>
        <w:rPr>
          <w:rFonts w:ascii="Calibri" w:hAnsi="Calibri" w:cs="Calibri"/>
          <w:sz w:val="24"/>
          <w:szCs w:val="24"/>
        </w:rPr>
        <w:t xml:space="preserve">The wavelengths were increased by 10nm, and the spectrophotometer was blanked with reverse osmosis water for each </w:t>
      </w:r>
      <w:r>
        <w:rPr>
          <w:rFonts w:ascii="Calibri" w:hAnsi="Calibri" w:cs="Calibri" w:hint="eastAsia"/>
          <w:sz w:val="24"/>
          <w:szCs w:val="24"/>
        </w:rPr>
        <w:t>measurement</w:t>
      </w:r>
      <w:r>
        <w:rPr>
          <w:rFonts w:ascii="Calibri" w:hAnsi="Calibri" w:cs="Calibri"/>
          <w:sz w:val="24"/>
          <w:szCs w:val="24"/>
        </w:rPr>
        <w:t xml:space="preserve">. </w:t>
      </w:r>
    </w:p>
    <w:p w14:paraId="02C96A5B" w14:textId="77777777" w:rsidR="00220F28" w:rsidRDefault="00220F28" w:rsidP="00870690">
      <w:pPr>
        <w:spacing w:after="0" w:line="480" w:lineRule="auto"/>
        <w:ind w:firstLine="720"/>
        <w:jc w:val="both"/>
        <w:rPr>
          <w:rFonts w:ascii="Calibri" w:hAnsi="Calibri" w:cs="Calibri"/>
          <w:sz w:val="24"/>
          <w:szCs w:val="24"/>
        </w:rPr>
      </w:pPr>
    </w:p>
    <w:p w14:paraId="5874D391" w14:textId="77777777" w:rsidR="00220F28" w:rsidRDefault="00220F28" w:rsidP="00870690">
      <w:pPr>
        <w:spacing w:after="0" w:line="480" w:lineRule="auto"/>
        <w:ind w:firstLine="720"/>
        <w:jc w:val="both"/>
        <w:rPr>
          <w:rFonts w:ascii="Calibri" w:hAnsi="Calibri" w:cs="Calibri"/>
          <w:sz w:val="24"/>
          <w:szCs w:val="24"/>
        </w:rPr>
      </w:pPr>
    </w:p>
    <w:p w14:paraId="3D9AF967" w14:textId="77777777" w:rsidR="00220F28" w:rsidRDefault="00220F28" w:rsidP="00870690">
      <w:pPr>
        <w:spacing w:after="0" w:line="480" w:lineRule="auto"/>
        <w:ind w:firstLine="720"/>
        <w:jc w:val="both"/>
        <w:rPr>
          <w:rFonts w:ascii="Calibri" w:hAnsi="Calibri" w:cs="Calibri"/>
          <w:sz w:val="24"/>
          <w:szCs w:val="24"/>
        </w:rPr>
      </w:pPr>
    </w:p>
    <w:p w14:paraId="333AA3BE" w14:textId="77777777" w:rsidR="00220F28" w:rsidRDefault="00220F28" w:rsidP="00870690">
      <w:pPr>
        <w:spacing w:after="0" w:line="480" w:lineRule="auto"/>
        <w:ind w:firstLine="720"/>
        <w:jc w:val="both"/>
        <w:rPr>
          <w:rFonts w:ascii="Calibri" w:hAnsi="Calibri" w:cs="Calibri"/>
          <w:sz w:val="24"/>
          <w:szCs w:val="24"/>
        </w:rPr>
      </w:pPr>
    </w:p>
    <w:p w14:paraId="37A76408" w14:textId="77777777" w:rsidR="00220F28" w:rsidRDefault="00220F28" w:rsidP="00870690">
      <w:pPr>
        <w:spacing w:after="0" w:line="480" w:lineRule="auto"/>
        <w:ind w:firstLine="720"/>
        <w:jc w:val="both"/>
        <w:rPr>
          <w:rFonts w:ascii="Calibri" w:hAnsi="Calibri" w:cs="Calibri"/>
          <w:sz w:val="24"/>
          <w:szCs w:val="24"/>
        </w:rPr>
      </w:pPr>
    </w:p>
    <w:p w14:paraId="68D74AD9" w14:textId="77777777" w:rsidR="00220F28" w:rsidRDefault="00220F28" w:rsidP="00870690">
      <w:pPr>
        <w:spacing w:after="0" w:line="480" w:lineRule="auto"/>
        <w:ind w:firstLine="720"/>
        <w:jc w:val="both"/>
        <w:rPr>
          <w:rFonts w:ascii="Calibri" w:hAnsi="Calibri" w:cs="Calibri"/>
          <w:sz w:val="24"/>
          <w:szCs w:val="24"/>
        </w:rPr>
      </w:pPr>
    </w:p>
    <w:p w14:paraId="5B515556" w14:textId="77777777" w:rsidR="00220F28" w:rsidRDefault="00220F28" w:rsidP="00870690">
      <w:pPr>
        <w:spacing w:after="0" w:line="480" w:lineRule="auto"/>
        <w:ind w:firstLine="720"/>
        <w:jc w:val="both"/>
        <w:rPr>
          <w:rFonts w:ascii="Calibri" w:hAnsi="Calibri" w:cs="Calibri"/>
          <w:sz w:val="24"/>
          <w:szCs w:val="24"/>
        </w:rPr>
      </w:pPr>
    </w:p>
    <w:p w14:paraId="2ECB50D5" w14:textId="77777777" w:rsidR="00220F28" w:rsidRPr="00C145C1" w:rsidRDefault="00220F28" w:rsidP="00870690">
      <w:pPr>
        <w:spacing w:after="0" w:line="480" w:lineRule="auto"/>
        <w:ind w:firstLine="720"/>
        <w:jc w:val="both"/>
        <w:rPr>
          <w:rFonts w:ascii="Calibri" w:hAnsi="Calibri" w:cs="Calibri"/>
          <w:sz w:val="24"/>
          <w:szCs w:val="24"/>
        </w:rPr>
      </w:pPr>
    </w:p>
    <w:p w14:paraId="7C385A01" w14:textId="58DDD72C" w:rsidR="003D33FC" w:rsidRDefault="003D33FC" w:rsidP="00870690">
      <w:pPr>
        <w:spacing w:after="0" w:line="48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3D33FC">
        <w:rPr>
          <w:rFonts w:ascii="Calibri" w:hAnsi="Calibri" w:cs="Calibri" w:hint="eastAsia"/>
          <w:b/>
          <w:bCs/>
          <w:sz w:val="24"/>
          <w:szCs w:val="24"/>
        </w:rPr>
        <w:lastRenderedPageBreak/>
        <w:t>Figure 1</w:t>
      </w:r>
    </w:p>
    <w:p w14:paraId="47D032F5" w14:textId="53466B3B" w:rsidR="003D33FC" w:rsidRPr="001B0E54" w:rsidRDefault="00632D3B" w:rsidP="00870690">
      <w:pPr>
        <w:spacing w:after="0" w:line="480" w:lineRule="auto"/>
        <w:jc w:val="both"/>
        <w:rPr>
          <w:rFonts w:ascii="Calibri" w:hAnsi="Calibri" w:cs="Calibri"/>
          <w:i/>
          <w:iCs/>
          <w:sz w:val="24"/>
          <w:szCs w:val="24"/>
        </w:rPr>
      </w:pPr>
      <w:r w:rsidRPr="001B0E54">
        <w:rPr>
          <w:rFonts w:ascii="Calibri" w:hAnsi="Calibri" w:cs="Calibri" w:hint="eastAsia"/>
          <w:i/>
          <w:iCs/>
          <w:sz w:val="24"/>
          <w:szCs w:val="24"/>
        </w:rPr>
        <w:t xml:space="preserve">Absorption </w:t>
      </w:r>
      <w:r w:rsidR="00287B0F" w:rsidRPr="001B0E54">
        <w:rPr>
          <w:rFonts w:ascii="Calibri" w:hAnsi="Calibri" w:cs="Calibri" w:hint="eastAsia"/>
          <w:i/>
          <w:iCs/>
          <w:sz w:val="24"/>
          <w:szCs w:val="24"/>
        </w:rPr>
        <w:t xml:space="preserve">Spectrum </w:t>
      </w:r>
      <w:r w:rsidR="001B0E54" w:rsidRPr="001B0E54">
        <w:rPr>
          <w:rFonts w:ascii="Calibri" w:hAnsi="Calibri" w:cs="Calibri" w:hint="eastAsia"/>
          <w:i/>
          <w:iCs/>
          <w:sz w:val="24"/>
          <w:szCs w:val="24"/>
        </w:rPr>
        <w:t>of Methylene Blue Dye</w:t>
      </w:r>
    </w:p>
    <w:p w14:paraId="47E6ADBE" w14:textId="3DD71082" w:rsidR="00694A5F" w:rsidRDefault="003D33FC" w:rsidP="00870690">
      <w:pPr>
        <w:spacing w:after="0" w:line="480" w:lineRule="auto"/>
        <w:jc w:val="both"/>
        <w:rPr>
          <w:rFonts w:ascii="Calibri" w:hAnsi="Calibri" w:cs="Calibri"/>
          <w:sz w:val="24"/>
          <w:szCs w:val="24"/>
        </w:rPr>
      </w:pPr>
      <w:r w:rsidRPr="001C2A1F">
        <w:rPr>
          <w:rFonts w:ascii="Calibri" w:hAnsi="Calibri" w:cs="Arial"/>
          <w:noProof/>
          <w:spacing w:val="-2"/>
          <w:sz w:val="24"/>
          <w:szCs w:val="24"/>
        </w:rPr>
        <w:drawing>
          <wp:inline distT="0" distB="0" distL="0" distR="0" wp14:anchorId="7EA113FB" wp14:editId="2779842C">
            <wp:extent cx="4145280" cy="3865833"/>
            <wp:effectExtent l="0" t="0" r="0" b="0"/>
            <wp:docPr id="1828195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190" b="17038"/>
                    <a:stretch/>
                  </pic:blipFill>
                  <pic:spPr bwMode="auto">
                    <a:xfrm>
                      <a:off x="0" y="0"/>
                      <a:ext cx="4176788" cy="3895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06FFD" w14:textId="77777777" w:rsidR="001B0E54" w:rsidRDefault="001B0E54" w:rsidP="00870690">
      <w:pPr>
        <w:spacing w:after="0" w:line="48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 w:hint="eastAsia"/>
          <w:sz w:val="24"/>
          <w:szCs w:val="24"/>
        </w:rPr>
        <w:t xml:space="preserve">Figure 1 visually </w:t>
      </w:r>
      <w:r>
        <w:rPr>
          <w:rFonts w:ascii="Calibri" w:hAnsi="Calibri" w:cs="Calibri"/>
          <w:sz w:val="24"/>
          <w:szCs w:val="24"/>
        </w:rPr>
        <w:t xml:space="preserve">shows that the absorbance of methylene blue </w:t>
      </w:r>
      <w:r>
        <w:rPr>
          <w:rFonts w:ascii="Calibri" w:hAnsi="Calibri" w:cs="Calibri" w:hint="eastAsia"/>
          <w:sz w:val="24"/>
          <w:szCs w:val="24"/>
        </w:rPr>
        <w:t xml:space="preserve">gradually mounts until the wavelength reaches above 600nm, where it skyrockets at 670nm and shows the highest value from the absorption spectrum is approximately 4 times greater than other values, indicating the </w:t>
      </w:r>
      <w:r>
        <w:rPr>
          <w:rFonts w:ascii="Calibri" w:hAnsi="Calibri" w:cs="Calibri"/>
          <w:sz w:val="24"/>
          <w:szCs w:val="24"/>
        </w:rPr>
        <w:t>lambda</w:t>
      </w:r>
      <w:r>
        <w:rPr>
          <w:rFonts w:ascii="Calibri" w:hAnsi="Calibri" w:cs="Calibri" w:hint="eastAsia"/>
          <w:sz w:val="24"/>
          <w:szCs w:val="24"/>
        </w:rPr>
        <w:t xml:space="preserve"> max value is fixed there.</w:t>
      </w:r>
    </w:p>
    <w:p w14:paraId="09CDBD94" w14:textId="0D4F7F7E" w:rsidR="00443022" w:rsidRDefault="00443022" w:rsidP="00870690">
      <w:pPr>
        <w:spacing w:after="0" w:line="48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443022">
        <w:rPr>
          <w:rFonts w:ascii="Calibri" w:hAnsi="Calibri" w:cs="Calibri" w:hint="eastAsia"/>
          <w:b/>
          <w:bCs/>
          <w:sz w:val="24"/>
          <w:szCs w:val="24"/>
        </w:rPr>
        <w:t>Table 3</w:t>
      </w:r>
    </w:p>
    <w:p w14:paraId="0B59BB3C" w14:textId="3680AAD6" w:rsidR="00443022" w:rsidRPr="00C145C1" w:rsidRDefault="00C145C1" w:rsidP="00870690">
      <w:pPr>
        <w:spacing w:after="0" w:line="480" w:lineRule="auto"/>
        <w:jc w:val="both"/>
        <w:rPr>
          <w:rFonts w:ascii="Calibri" w:hAnsi="Calibri" w:cs="Calibri"/>
          <w:i/>
          <w:iCs/>
        </w:rPr>
      </w:pPr>
      <w:r w:rsidRPr="00C145C1">
        <w:rPr>
          <w:rFonts w:ascii="Calibri" w:hAnsi="Calibri" w:cs="Arial"/>
          <w:bCs/>
          <w:i/>
          <w:iCs/>
          <w:spacing w:val="-2"/>
          <w:sz w:val="24"/>
          <w:szCs w:val="24"/>
        </w:rPr>
        <w:t>Calibration Curve Data for Standard Dye at</w:t>
      </w:r>
      <w:r w:rsidRPr="00C145C1">
        <w:rPr>
          <w:rFonts w:ascii="Calibri" w:hAnsi="Calibri" w:cs="Arial" w:hint="eastAsia"/>
          <w:bCs/>
          <w:i/>
          <w:iCs/>
          <w:spacing w:val="-2"/>
          <w:sz w:val="24"/>
          <w:szCs w:val="24"/>
        </w:rPr>
        <w:t xml:space="preserve"> 670</w:t>
      </w:r>
      <w:r w:rsidRPr="00C145C1">
        <w:rPr>
          <w:rFonts w:ascii="Calibri" w:hAnsi="Calibri" w:cs="Arial"/>
          <w:bCs/>
          <w:i/>
          <w:iCs/>
          <w:spacing w:val="-2"/>
          <w:sz w:val="24"/>
          <w:szCs w:val="24"/>
        </w:rPr>
        <w:t xml:space="preserve"> nm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731"/>
        <w:gridCol w:w="855"/>
        <w:gridCol w:w="824"/>
        <w:gridCol w:w="824"/>
        <w:gridCol w:w="845"/>
        <w:gridCol w:w="900"/>
        <w:gridCol w:w="900"/>
        <w:gridCol w:w="899"/>
      </w:tblGrid>
      <w:tr w:rsidR="00443022" w:rsidRPr="00CD36CD" w14:paraId="78225299" w14:textId="77777777" w:rsidTr="00DF0832">
        <w:trPr>
          <w:trHeight w:val="497"/>
          <w:jc w:val="center"/>
        </w:trPr>
        <w:tc>
          <w:tcPr>
            <w:tcW w:w="2731" w:type="dxa"/>
            <w:shd w:val="clear" w:color="auto" w:fill="CCCCCC"/>
            <w:vAlign w:val="center"/>
          </w:tcPr>
          <w:p w14:paraId="43BD6921" w14:textId="77777777" w:rsidR="00443022" w:rsidRPr="00CD36CD" w:rsidRDefault="00443022" w:rsidP="008C461B">
            <w:pPr>
              <w:suppressAutoHyphens/>
              <w:spacing w:line="240" w:lineRule="auto"/>
              <w:ind w:right="-4"/>
              <w:jc w:val="both"/>
              <w:rPr>
                <w:rFonts w:ascii="Calibri" w:hAnsi="Calibri" w:cs="Arial"/>
                <w:b/>
                <w:spacing w:val="-2"/>
                <w:sz w:val="24"/>
                <w:szCs w:val="24"/>
              </w:rPr>
            </w:pPr>
            <w:r w:rsidRPr="00CD36CD">
              <w:rPr>
                <w:rFonts w:ascii="Calibri" w:hAnsi="Calibri" w:cs="Arial"/>
                <w:b/>
                <w:spacing w:val="-2"/>
                <w:sz w:val="24"/>
                <w:szCs w:val="24"/>
              </w:rPr>
              <w:t>Tube</w:t>
            </w:r>
          </w:p>
        </w:tc>
        <w:tc>
          <w:tcPr>
            <w:tcW w:w="855" w:type="dxa"/>
            <w:shd w:val="clear" w:color="auto" w:fill="CCCCCC"/>
            <w:vAlign w:val="center"/>
          </w:tcPr>
          <w:p w14:paraId="5476DD6C" w14:textId="77777777" w:rsidR="00443022" w:rsidRPr="00CD36CD" w:rsidRDefault="00443022" w:rsidP="008C461B">
            <w:pPr>
              <w:suppressAutoHyphens/>
              <w:spacing w:line="240" w:lineRule="auto"/>
              <w:ind w:right="-4"/>
              <w:jc w:val="both"/>
              <w:rPr>
                <w:rFonts w:ascii="Calibri" w:hAnsi="Calibri" w:cs="Arial"/>
                <w:b/>
                <w:spacing w:val="-2"/>
                <w:sz w:val="24"/>
                <w:szCs w:val="24"/>
                <w:vertAlign w:val="subscript"/>
              </w:rPr>
            </w:pPr>
            <w:r w:rsidRPr="00CD36CD">
              <w:rPr>
                <w:rFonts w:ascii="Calibri" w:hAnsi="Calibri" w:cs="Arial"/>
                <w:b/>
                <w:spacing w:val="-2"/>
                <w:sz w:val="24"/>
                <w:szCs w:val="24"/>
              </w:rPr>
              <w:t>S</w:t>
            </w:r>
            <w:r w:rsidRPr="00CD36CD">
              <w:rPr>
                <w:rFonts w:ascii="Calibri" w:hAnsi="Calibri" w:cs="Arial"/>
                <w:b/>
                <w:spacing w:val="-2"/>
                <w:sz w:val="24"/>
                <w:szCs w:val="24"/>
                <w:vertAlign w:val="subscript"/>
              </w:rPr>
              <w:t>0</w:t>
            </w:r>
          </w:p>
        </w:tc>
        <w:tc>
          <w:tcPr>
            <w:tcW w:w="824" w:type="dxa"/>
            <w:shd w:val="clear" w:color="auto" w:fill="CCCCCC"/>
            <w:vAlign w:val="center"/>
          </w:tcPr>
          <w:p w14:paraId="6F19482E" w14:textId="77777777" w:rsidR="00443022" w:rsidRPr="00CD36CD" w:rsidRDefault="00443022" w:rsidP="008C461B">
            <w:pPr>
              <w:suppressAutoHyphens/>
              <w:spacing w:line="240" w:lineRule="auto"/>
              <w:ind w:right="-4"/>
              <w:jc w:val="both"/>
              <w:rPr>
                <w:rFonts w:ascii="Calibri" w:hAnsi="Calibri" w:cs="Arial"/>
                <w:b/>
                <w:spacing w:val="-2"/>
                <w:sz w:val="24"/>
                <w:szCs w:val="24"/>
              </w:rPr>
            </w:pPr>
            <w:r w:rsidRPr="00CD36CD">
              <w:rPr>
                <w:rFonts w:ascii="Calibri" w:hAnsi="Calibri" w:cs="Arial"/>
                <w:b/>
                <w:spacing w:val="-2"/>
                <w:sz w:val="24"/>
                <w:szCs w:val="24"/>
              </w:rPr>
              <w:t>S</w:t>
            </w:r>
            <w:r w:rsidRPr="00CD36CD">
              <w:rPr>
                <w:rFonts w:ascii="Calibri" w:hAnsi="Calibri" w:cs="Arial"/>
                <w:b/>
                <w:spacing w:val="-2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824" w:type="dxa"/>
            <w:shd w:val="clear" w:color="auto" w:fill="CCCCCC"/>
            <w:vAlign w:val="center"/>
          </w:tcPr>
          <w:p w14:paraId="37F305A5" w14:textId="77777777" w:rsidR="00443022" w:rsidRPr="00CD36CD" w:rsidRDefault="00443022" w:rsidP="008C461B">
            <w:pPr>
              <w:suppressAutoHyphens/>
              <w:spacing w:line="240" w:lineRule="auto"/>
              <w:ind w:right="-4"/>
              <w:jc w:val="both"/>
              <w:rPr>
                <w:rFonts w:ascii="Calibri" w:hAnsi="Calibri" w:cs="Arial"/>
                <w:b/>
                <w:spacing w:val="-2"/>
                <w:sz w:val="24"/>
                <w:szCs w:val="24"/>
              </w:rPr>
            </w:pPr>
            <w:r w:rsidRPr="00CD36CD">
              <w:rPr>
                <w:rFonts w:ascii="Calibri" w:hAnsi="Calibri" w:cs="Arial"/>
                <w:b/>
                <w:spacing w:val="-2"/>
                <w:sz w:val="24"/>
                <w:szCs w:val="24"/>
              </w:rPr>
              <w:t>S</w:t>
            </w:r>
            <w:r w:rsidRPr="00CD36CD">
              <w:rPr>
                <w:rFonts w:ascii="Calibri" w:hAnsi="Calibri" w:cs="Arial"/>
                <w:b/>
                <w:spacing w:val="-2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845" w:type="dxa"/>
            <w:shd w:val="clear" w:color="auto" w:fill="CCCCCC"/>
            <w:vAlign w:val="center"/>
          </w:tcPr>
          <w:p w14:paraId="012C6B61" w14:textId="77777777" w:rsidR="00443022" w:rsidRPr="00CD36CD" w:rsidRDefault="00443022" w:rsidP="008C461B">
            <w:pPr>
              <w:suppressAutoHyphens/>
              <w:spacing w:line="240" w:lineRule="auto"/>
              <w:ind w:right="-4"/>
              <w:jc w:val="both"/>
              <w:rPr>
                <w:rFonts w:ascii="Calibri" w:hAnsi="Calibri" w:cs="Arial"/>
                <w:b/>
                <w:spacing w:val="-2"/>
                <w:sz w:val="24"/>
                <w:szCs w:val="24"/>
              </w:rPr>
            </w:pPr>
            <w:r w:rsidRPr="00CD36CD">
              <w:rPr>
                <w:rFonts w:ascii="Calibri" w:hAnsi="Calibri" w:cs="Arial"/>
                <w:b/>
                <w:spacing w:val="-2"/>
                <w:sz w:val="24"/>
                <w:szCs w:val="24"/>
              </w:rPr>
              <w:t>S</w:t>
            </w:r>
            <w:r w:rsidRPr="00CD36CD">
              <w:rPr>
                <w:rFonts w:ascii="Calibri" w:hAnsi="Calibri" w:cs="Arial"/>
                <w:b/>
                <w:spacing w:val="-2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900" w:type="dxa"/>
            <w:shd w:val="clear" w:color="auto" w:fill="CCCCCC"/>
            <w:vAlign w:val="center"/>
          </w:tcPr>
          <w:p w14:paraId="202012F3" w14:textId="77777777" w:rsidR="00443022" w:rsidRPr="00CD36CD" w:rsidRDefault="00443022" w:rsidP="008C461B">
            <w:pPr>
              <w:suppressAutoHyphens/>
              <w:spacing w:line="240" w:lineRule="auto"/>
              <w:ind w:right="-4"/>
              <w:jc w:val="both"/>
              <w:rPr>
                <w:rFonts w:ascii="Calibri" w:hAnsi="Calibri" w:cs="Arial"/>
                <w:b/>
                <w:spacing w:val="-2"/>
                <w:sz w:val="24"/>
                <w:szCs w:val="24"/>
              </w:rPr>
            </w:pPr>
            <w:r w:rsidRPr="00CD36CD">
              <w:rPr>
                <w:rFonts w:ascii="Calibri" w:hAnsi="Calibri" w:cs="Arial"/>
                <w:b/>
                <w:spacing w:val="-2"/>
                <w:sz w:val="24"/>
                <w:szCs w:val="24"/>
              </w:rPr>
              <w:t>S</w:t>
            </w:r>
            <w:r w:rsidRPr="00CD36CD">
              <w:rPr>
                <w:rFonts w:ascii="Calibri" w:hAnsi="Calibri" w:cs="Arial"/>
                <w:b/>
                <w:spacing w:val="-2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900" w:type="dxa"/>
            <w:shd w:val="clear" w:color="auto" w:fill="CCCCCC"/>
            <w:vAlign w:val="center"/>
          </w:tcPr>
          <w:p w14:paraId="0983BC4A" w14:textId="77777777" w:rsidR="00443022" w:rsidRPr="00CD36CD" w:rsidRDefault="00443022" w:rsidP="008C461B">
            <w:pPr>
              <w:suppressAutoHyphens/>
              <w:spacing w:line="240" w:lineRule="auto"/>
              <w:ind w:right="-4"/>
              <w:jc w:val="both"/>
              <w:rPr>
                <w:rFonts w:ascii="Calibri" w:hAnsi="Calibri" w:cs="Arial"/>
                <w:b/>
                <w:spacing w:val="-2"/>
                <w:sz w:val="24"/>
                <w:szCs w:val="24"/>
              </w:rPr>
            </w:pPr>
            <w:r w:rsidRPr="00CD36CD">
              <w:rPr>
                <w:rFonts w:ascii="Calibri" w:hAnsi="Calibri" w:cs="Arial"/>
                <w:b/>
                <w:spacing w:val="-2"/>
                <w:sz w:val="24"/>
                <w:szCs w:val="24"/>
              </w:rPr>
              <w:t>S</w:t>
            </w:r>
            <w:r w:rsidRPr="00CD36CD">
              <w:rPr>
                <w:rFonts w:ascii="Calibri" w:hAnsi="Calibri" w:cs="Arial"/>
                <w:b/>
                <w:spacing w:val="-2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899" w:type="dxa"/>
            <w:shd w:val="clear" w:color="auto" w:fill="CCCCCC"/>
            <w:vAlign w:val="center"/>
          </w:tcPr>
          <w:p w14:paraId="1DDB10DB" w14:textId="77777777" w:rsidR="00443022" w:rsidRPr="00CD36CD" w:rsidRDefault="00443022" w:rsidP="008C461B">
            <w:pPr>
              <w:suppressAutoHyphens/>
              <w:spacing w:line="240" w:lineRule="auto"/>
              <w:ind w:right="-4"/>
              <w:jc w:val="both"/>
              <w:rPr>
                <w:rFonts w:ascii="Calibri" w:hAnsi="Calibri" w:cs="Arial"/>
                <w:b/>
                <w:spacing w:val="-2"/>
                <w:sz w:val="24"/>
                <w:szCs w:val="24"/>
              </w:rPr>
            </w:pPr>
            <w:r w:rsidRPr="00CD36CD">
              <w:rPr>
                <w:rFonts w:ascii="Calibri" w:hAnsi="Calibri" w:cs="Arial"/>
                <w:b/>
                <w:spacing w:val="-2"/>
                <w:sz w:val="24"/>
                <w:szCs w:val="24"/>
              </w:rPr>
              <w:t>X</w:t>
            </w:r>
          </w:p>
        </w:tc>
      </w:tr>
      <w:tr w:rsidR="00443022" w:rsidRPr="00CD36CD" w14:paraId="2EE8FCF9" w14:textId="77777777" w:rsidTr="00DF0832">
        <w:trPr>
          <w:trHeight w:val="423"/>
          <w:jc w:val="center"/>
        </w:trPr>
        <w:tc>
          <w:tcPr>
            <w:tcW w:w="2731" w:type="dxa"/>
            <w:shd w:val="clear" w:color="auto" w:fill="CCCCCC"/>
          </w:tcPr>
          <w:p w14:paraId="57C7A025" w14:textId="77777777" w:rsidR="00443022" w:rsidRPr="00CD36CD" w:rsidRDefault="00443022" w:rsidP="008C461B">
            <w:pPr>
              <w:suppressAutoHyphens/>
              <w:spacing w:after="0" w:line="240" w:lineRule="auto"/>
              <w:ind w:right="-4"/>
              <w:jc w:val="both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CD36CD">
              <w:rPr>
                <w:rFonts w:ascii="Calibri" w:hAnsi="Calibri" w:cs="Arial"/>
                <w:spacing w:val="-2"/>
                <w:sz w:val="24"/>
                <w:szCs w:val="24"/>
              </w:rPr>
              <w:t>Final Standard Dye conc. (</w:t>
            </w:r>
            <w:r w:rsidRPr="00CD36CD">
              <w:rPr>
                <w:rFonts w:ascii="Calibri" w:hAnsi="Calibri" w:cs="Arial"/>
                <w:spacing w:val="-2"/>
                <w:sz w:val="24"/>
                <w:szCs w:val="24"/>
              </w:rPr>
              <w:sym w:font="Symbol" w:char="F06D"/>
            </w:r>
            <w:r w:rsidRPr="00CD36CD">
              <w:rPr>
                <w:rFonts w:ascii="Calibri" w:hAnsi="Calibri" w:cs="Arial"/>
                <w:spacing w:val="-2"/>
                <w:sz w:val="24"/>
                <w:szCs w:val="24"/>
              </w:rPr>
              <w:t>g/ml)</w:t>
            </w:r>
          </w:p>
        </w:tc>
        <w:tc>
          <w:tcPr>
            <w:tcW w:w="855" w:type="dxa"/>
            <w:vAlign w:val="center"/>
          </w:tcPr>
          <w:p w14:paraId="20578489" w14:textId="77777777" w:rsidR="00443022" w:rsidRPr="00CD36CD" w:rsidRDefault="00443022" w:rsidP="008C461B">
            <w:pPr>
              <w:suppressAutoHyphens/>
              <w:spacing w:after="0" w:line="24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CD36CD">
              <w:rPr>
                <w:rFonts w:ascii="Calibri" w:hAnsi="Calibri" w:cs="Arial"/>
                <w:spacing w:val="-2"/>
                <w:sz w:val="24"/>
                <w:szCs w:val="24"/>
              </w:rPr>
              <w:t>0</w:t>
            </w:r>
          </w:p>
        </w:tc>
        <w:tc>
          <w:tcPr>
            <w:tcW w:w="824" w:type="dxa"/>
            <w:vAlign w:val="center"/>
          </w:tcPr>
          <w:p w14:paraId="58842E1F" w14:textId="77777777" w:rsidR="00443022" w:rsidRPr="00CD36CD" w:rsidRDefault="00443022" w:rsidP="008C461B">
            <w:pPr>
              <w:suppressAutoHyphens/>
              <w:spacing w:after="0" w:line="24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CD36CD">
              <w:rPr>
                <w:rFonts w:ascii="Calibri" w:hAnsi="Calibri" w:cs="Arial"/>
                <w:spacing w:val="-2"/>
                <w:sz w:val="24"/>
                <w:szCs w:val="24"/>
              </w:rPr>
              <w:t>1</w:t>
            </w:r>
          </w:p>
        </w:tc>
        <w:tc>
          <w:tcPr>
            <w:tcW w:w="824" w:type="dxa"/>
            <w:vAlign w:val="center"/>
          </w:tcPr>
          <w:p w14:paraId="61EA377F" w14:textId="77777777" w:rsidR="00443022" w:rsidRPr="00CD36CD" w:rsidRDefault="00443022" w:rsidP="008C461B">
            <w:pPr>
              <w:suppressAutoHyphens/>
              <w:spacing w:after="0" w:line="24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CD36CD">
              <w:rPr>
                <w:rFonts w:ascii="Calibri" w:hAnsi="Calibri" w:cs="Arial"/>
                <w:spacing w:val="-2"/>
                <w:sz w:val="24"/>
                <w:szCs w:val="24"/>
              </w:rPr>
              <w:t>2</w:t>
            </w:r>
          </w:p>
        </w:tc>
        <w:tc>
          <w:tcPr>
            <w:tcW w:w="845" w:type="dxa"/>
            <w:vAlign w:val="center"/>
          </w:tcPr>
          <w:p w14:paraId="715FF3FA" w14:textId="77777777" w:rsidR="00443022" w:rsidRPr="00CD36CD" w:rsidRDefault="00443022" w:rsidP="008C461B">
            <w:pPr>
              <w:suppressAutoHyphens/>
              <w:spacing w:after="0" w:line="24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CD36CD">
              <w:rPr>
                <w:rFonts w:ascii="Calibri" w:hAnsi="Calibri" w:cs="Arial"/>
                <w:spacing w:val="-2"/>
                <w:sz w:val="24"/>
                <w:szCs w:val="24"/>
              </w:rPr>
              <w:t>3</w:t>
            </w:r>
          </w:p>
        </w:tc>
        <w:tc>
          <w:tcPr>
            <w:tcW w:w="900" w:type="dxa"/>
            <w:vAlign w:val="center"/>
          </w:tcPr>
          <w:p w14:paraId="091FACCB" w14:textId="77777777" w:rsidR="00443022" w:rsidRPr="00CD36CD" w:rsidRDefault="00443022" w:rsidP="008C461B">
            <w:pPr>
              <w:suppressAutoHyphens/>
              <w:spacing w:after="0" w:line="24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CD36CD">
              <w:rPr>
                <w:rFonts w:ascii="Calibri" w:hAnsi="Calibri" w:cs="Arial"/>
                <w:spacing w:val="-2"/>
                <w:sz w:val="24"/>
                <w:szCs w:val="24"/>
              </w:rPr>
              <w:t>4</w:t>
            </w:r>
          </w:p>
        </w:tc>
        <w:tc>
          <w:tcPr>
            <w:tcW w:w="900" w:type="dxa"/>
            <w:vAlign w:val="center"/>
          </w:tcPr>
          <w:p w14:paraId="1F349BAC" w14:textId="77777777" w:rsidR="00443022" w:rsidRPr="00CD36CD" w:rsidRDefault="00443022" w:rsidP="008C461B">
            <w:pPr>
              <w:suppressAutoHyphens/>
              <w:spacing w:after="0" w:line="24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CD36CD">
              <w:rPr>
                <w:rFonts w:ascii="Calibri" w:hAnsi="Calibri" w:cs="Arial"/>
                <w:spacing w:val="-2"/>
                <w:sz w:val="24"/>
                <w:szCs w:val="24"/>
              </w:rPr>
              <w:t>5</w:t>
            </w:r>
          </w:p>
        </w:tc>
        <w:tc>
          <w:tcPr>
            <w:tcW w:w="899" w:type="dxa"/>
            <w:vAlign w:val="center"/>
          </w:tcPr>
          <w:p w14:paraId="4044EA9A" w14:textId="77777777" w:rsidR="00443022" w:rsidRPr="00CD36CD" w:rsidRDefault="00443022" w:rsidP="008C461B">
            <w:pPr>
              <w:suppressAutoHyphens/>
              <w:spacing w:after="0" w:line="24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CD36CD">
              <w:rPr>
                <w:rFonts w:ascii="Calibri" w:hAnsi="Calibri" w:cs="Arial"/>
                <w:spacing w:val="-2"/>
                <w:sz w:val="24"/>
                <w:szCs w:val="24"/>
              </w:rPr>
              <w:t>--</w:t>
            </w:r>
          </w:p>
        </w:tc>
      </w:tr>
      <w:tr w:rsidR="00443022" w:rsidRPr="00CD36CD" w14:paraId="376EA082" w14:textId="77777777" w:rsidTr="00DF0832">
        <w:trPr>
          <w:trHeight w:val="484"/>
          <w:jc w:val="center"/>
        </w:trPr>
        <w:tc>
          <w:tcPr>
            <w:tcW w:w="2731" w:type="dxa"/>
            <w:shd w:val="clear" w:color="auto" w:fill="CCCCCC"/>
          </w:tcPr>
          <w:p w14:paraId="3B3DACEE" w14:textId="77777777" w:rsidR="00443022" w:rsidRPr="00CD36CD" w:rsidRDefault="00443022" w:rsidP="008C461B">
            <w:pPr>
              <w:suppressAutoHyphens/>
              <w:spacing w:after="0" w:line="240" w:lineRule="auto"/>
              <w:ind w:right="-4"/>
              <w:jc w:val="both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CD36CD">
              <w:rPr>
                <w:rFonts w:ascii="Calibri" w:hAnsi="Calibri" w:cs="Arial"/>
                <w:spacing w:val="-2"/>
                <w:sz w:val="24"/>
                <w:szCs w:val="24"/>
              </w:rPr>
              <w:t xml:space="preserve">Absorbance at </w:t>
            </w:r>
          </w:p>
          <w:p w14:paraId="48200372" w14:textId="77777777" w:rsidR="00443022" w:rsidRPr="00CD36CD" w:rsidRDefault="00443022" w:rsidP="008C461B">
            <w:pPr>
              <w:suppressAutoHyphens/>
              <w:spacing w:after="0" w:line="240" w:lineRule="auto"/>
              <w:ind w:right="-4"/>
              <w:jc w:val="both"/>
              <w:rPr>
                <w:rFonts w:ascii="Calibri" w:hAnsi="Calibri" w:cs="Arial"/>
                <w:spacing w:val="-2"/>
                <w:sz w:val="24"/>
                <w:szCs w:val="24"/>
              </w:rPr>
            </w:pPr>
            <w:r>
              <w:rPr>
                <w:rFonts w:ascii="Calibri" w:hAnsi="Calibri" w:cs="Arial" w:hint="eastAsia"/>
                <w:spacing w:val="-2"/>
                <w:sz w:val="24"/>
                <w:szCs w:val="24"/>
              </w:rPr>
              <w:t>670</w:t>
            </w:r>
            <w:r w:rsidRPr="00CD36CD">
              <w:rPr>
                <w:rFonts w:ascii="Calibri" w:hAnsi="Calibri" w:cs="Arial"/>
                <w:spacing w:val="-2"/>
                <w:sz w:val="24"/>
                <w:szCs w:val="24"/>
              </w:rPr>
              <w:t xml:space="preserve">nm    Series </w:t>
            </w:r>
            <w:r w:rsidRPr="00CD36CD">
              <w:rPr>
                <w:rFonts w:ascii="Calibri" w:hAnsi="Calibri" w:cs="Arial"/>
                <w:b/>
                <w:spacing w:val="-2"/>
                <w:sz w:val="24"/>
                <w:szCs w:val="24"/>
              </w:rPr>
              <w:t>a</w:t>
            </w:r>
          </w:p>
        </w:tc>
        <w:tc>
          <w:tcPr>
            <w:tcW w:w="855" w:type="dxa"/>
          </w:tcPr>
          <w:p w14:paraId="0F311637" w14:textId="77777777" w:rsidR="00443022" w:rsidRPr="00866BF3" w:rsidRDefault="00443022" w:rsidP="008C461B">
            <w:pPr>
              <w:suppressAutoHyphens/>
              <w:spacing w:after="0" w:line="24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866BF3">
              <w:rPr>
                <w:rFonts w:ascii="Calibri" w:hAnsi="Calibri" w:cs="Arial" w:hint="eastAsia"/>
                <w:spacing w:val="-2"/>
                <w:sz w:val="24"/>
                <w:szCs w:val="24"/>
              </w:rPr>
              <w:t>0</w:t>
            </w:r>
          </w:p>
        </w:tc>
        <w:tc>
          <w:tcPr>
            <w:tcW w:w="824" w:type="dxa"/>
          </w:tcPr>
          <w:p w14:paraId="692E01BD" w14:textId="77777777" w:rsidR="00443022" w:rsidRPr="00866BF3" w:rsidRDefault="00443022" w:rsidP="008C461B">
            <w:pPr>
              <w:suppressAutoHyphens/>
              <w:spacing w:after="0" w:line="24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866BF3">
              <w:rPr>
                <w:rFonts w:ascii="Calibri" w:hAnsi="Calibri" w:cs="Arial" w:hint="eastAsia"/>
                <w:spacing w:val="-2"/>
                <w:sz w:val="24"/>
                <w:szCs w:val="24"/>
              </w:rPr>
              <w:t>0.156</w:t>
            </w:r>
          </w:p>
        </w:tc>
        <w:tc>
          <w:tcPr>
            <w:tcW w:w="824" w:type="dxa"/>
          </w:tcPr>
          <w:p w14:paraId="25058D9F" w14:textId="77777777" w:rsidR="00443022" w:rsidRPr="00866BF3" w:rsidRDefault="00443022" w:rsidP="008C461B">
            <w:pPr>
              <w:suppressAutoHyphens/>
              <w:spacing w:after="0" w:line="24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866BF3">
              <w:rPr>
                <w:rFonts w:ascii="Calibri" w:hAnsi="Calibri" w:cs="Arial" w:hint="eastAsia"/>
                <w:spacing w:val="-2"/>
                <w:sz w:val="24"/>
                <w:szCs w:val="24"/>
              </w:rPr>
              <w:t>0.368</w:t>
            </w:r>
          </w:p>
        </w:tc>
        <w:tc>
          <w:tcPr>
            <w:tcW w:w="845" w:type="dxa"/>
          </w:tcPr>
          <w:p w14:paraId="6116DE0F" w14:textId="77777777" w:rsidR="00443022" w:rsidRPr="00866BF3" w:rsidRDefault="00443022" w:rsidP="008C461B">
            <w:pPr>
              <w:suppressAutoHyphens/>
              <w:spacing w:after="0" w:line="24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866BF3">
              <w:rPr>
                <w:rFonts w:ascii="Calibri" w:hAnsi="Calibri" w:cs="Arial" w:hint="eastAsia"/>
                <w:spacing w:val="-2"/>
                <w:sz w:val="24"/>
                <w:szCs w:val="24"/>
              </w:rPr>
              <w:t>0.468</w:t>
            </w:r>
          </w:p>
        </w:tc>
        <w:tc>
          <w:tcPr>
            <w:tcW w:w="900" w:type="dxa"/>
          </w:tcPr>
          <w:p w14:paraId="4551C25C" w14:textId="77777777" w:rsidR="00443022" w:rsidRPr="00866BF3" w:rsidRDefault="00443022" w:rsidP="008C461B">
            <w:pPr>
              <w:suppressAutoHyphens/>
              <w:spacing w:after="0" w:line="24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866BF3">
              <w:rPr>
                <w:rFonts w:ascii="Calibri" w:hAnsi="Calibri" w:cs="Arial" w:hint="eastAsia"/>
                <w:spacing w:val="-2"/>
                <w:sz w:val="24"/>
                <w:szCs w:val="24"/>
              </w:rPr>
              <w:t>0.729</w:t>
            </w:r>
          </w:p>
        </w:tc>
        <w:tc>
          <w:tcPr>
            <w:tcW w:w="900" w:type="dxa"/>
          </w:tcPr>
          <w:p w14:paraId="6C9A2640" w14:textId="77777777" w:rsidR="00443022" w:rsidRPr="00866BF3" w:rsidRDefault="00443022" w:rsidP="008C461B">
            <w:pPr>
              <w:suppressAutoHyphens/>
              <w:spacing w:after="0" w:line="24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866BF3">
              <w:rPr>
                <w:rFonts w:ascii="Calibri" w:hAnsi="Calibri" w:cs="Arial" w:hint="eastAsia"/>
                <w:spacing w:val="-2"/>
                <w:sz w:val="24"/>
                <w:szCs w:val="24"/>
              </w:rPr>
              <w:t>0.974</w:t>
            </w:r>
          </w:p>
        </w:tc>
        <w:tc>
          <w:tcPr>
            <w:tcW w:w="899" w:type="dxa"/>
          </w:tcPr>
          <w:p w14:paraId="70BA557D" w14:textId="77777777" w:rsidR="00443022" w:rsidRPr="00866BF3" w:rsidRDefault="00443022" w:rsidP="008C461B">
            <w:pPr>
              <w:suppressAutoHyphens/>
              <w:spacing w:after="0" w:line="24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866BF3">
              <w:rPr>
                <w:rFonts w:ascii="Calibri" w:hAnsi="Calibri" w:cs="Arial" w:hint="eastAsia"/>
                <w:spacing w:val="-2"/>
                <w:sz w:val="24"/>
                <w:szCs w:val="24"/>
              </w:rPr>
              <w:t>0.472</w:t>
            </w:r>
          </w:p>
        </w:tc>
      </w:tr>
      <w:tr w:rsidR="00443022" w:rsidRPr="00CD36CD" w14:paraId="70C50F6E" w14:textId="77777777" w:rsidTr="00DF0832">
        <w:trPr>
          <w:trHeight w:val="738"/>
          <w:jc w:val="center"/>
        </w:trPr>
        <w:tc>
          <w:tcPr>
            <w:tcW w:w="2731" w:type="dxa"/>
            <w:shd w:val="clear" w:color="auto" w:fill="CCCCCC"/>
          </w:tcPr>
          <w:p w14:paraId="2A107E0F" w14:textId="77777777" w:rsidR="00443022" w:rsidRPr="00CD36CD" w:rsidRDefault="00443022" w:rsidP="008C461B">
            <w:pPr>
              <w:suppressAutoHyphens/>
              <w:spacing w:after="0" w:line="240" w:lineRule="auto"/>
              <w:ind w:right="-4"/>
              <w:jc w:val="both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CD36CD">
              <w:rPr>
                <w:rFonts w:ascii="Calibri" w:hAnsi="Calibri" w:cs="Arial"/>
                <w:spacing w:val="-2"/>
                <w:sz w:val="24"/>
                <w:szCs w:val="24"/>
              </w:rPr>
              <w:t xml:space="preserve">Absorbance at </w:t>
            </w:r>
          </w:p>
          <w:p w14:paraId="55C0CF54" w14:textId="77777777" w:rsidR="00443022" w:rsidRPr="00CD36CD" w:rsidRDefault="00443022" w:rsidP="008C461B">
            <w:pPr>
              <w:suppressAutoHyphens/>
              <w:spacing w:after="0" w:line="240" w:lineRule="auto"/>
              <w:ind w:right="-4"/>
              <w:jc w:val="both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866BF3">
              <w:rPr>
                <w:rFonts w:ascii="Calibri" w:hAnsi="Calibri" w:cs="Arial" w:hint="eastAsia"/>
                <w:spacing w:val="-2"/>
                <w:sz w:val="24"/>
                <w:szCs w:val="24"/>
              </w:rPr>
              <w:t>670</w:t>
            </w:r>
            <w:r w:rsidRPr="00CD36CD">
              <w:rPr>
                <w:rFonts w:ascii="Calibri" w:hAnsi="Calibri" w:cs="Arial"/>
                <w:spacing w:val="-2"/>
                <w:sz w:val="24"/>
                <w:szCs w:val="24"/>
              </w:rPr>
              <w:t xml:space="preserve">nm    Series </w:t>
            </w:r>
            <w:r w:rsidRPr="00CD36CD">
              <w:rPr>
                <w:rFonts w:ascii="Calibri" w:hAnsi="Calibri" w:cs="Arial"/>
                <w:b/>
                <w:spacing w:val="-2"/>
                <w:sz w:val="24"/>
                <w:szCs w:val="24"/>
              </w:rPr>
              <w:t>b</w:t>
            </w:r>
          </w:p>
        </w:tc>
        <w:tc>
          <w:tcPr>
            <w:tcW w:w="855" w:type="dxa"/>
          </w:tcPr>
          <w:p w14:paraId="60DEA719" w14:textId="77777777" w:rsidR="00443022" w:rsidRPr="00866BF3" w:rsidRDefault="00443022" w:rsidP="008C461B">
            <w:pPr>
              <w:suppressAutoHyphens/>
              <w:spacing w:after="0" w:line="24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866BF3">
              <w:rPr>
                <w:rFonts w:ascii="Calibri" w:hAnsi="Calibri" w:cs="Arial" w:hint="eastAsia"/>
                <w:spacing w:val="-2"/>
                <w:sz w:val="24"/>
                <w:szCs w:val="24"/>
              </w:rPr>
              <w:t>0</w:t>
            </w:r>
          </w:p>
        </w:tc>
        <w:tc>
          <w:tcPr>
            <w:tcW w:w="824" w:type="dxa"/>
          </w:tcPr>
          <w:p w14:paraId="58BD6543" w14:textId="77777777" w:rsidR="00443022" w:rsidRPr="00866BF3" w:rsidRDefault="00443022" w:rsidP="008C461B">
            <w:pPr>
              <w:suppressAutoHyphens/>
              <w:spacing w:after="0" w:line="24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866BF3">
              <w:rPr>
                <w:rFonts w:ascii="Calibri" w:hAnsi="Calibri" w:cs="Arial" w:hint="eastAsia"/>
                <w:spacing w:val="-2"/>
                <w:sz w:val="24"/>
                <w:szCs w:val="24"/>
              </w:rPr>
              <w:t>0.169</w:t>
            </w:r>
          </w:p>
        </w:tc>
        <w:tc>
          <w:tcPr>
            <w:tcW w:w="824" w:type="dxa"/>
          </w:tcPr>
          <w:p w14:paraId="74E2ACDA" w14:textId="77777777" w:rsidR="00443022" w:rsidRPr="00866BF3" w:rsidRDefault="00443022" w:rsidP="008C461B">
            <w:pPr>
              <w:suppressAutoHyphens/>
              <w:spacing w:after="0" w:line="24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866BF3">
              <w:rPr>
                <w:rFonts w:ascii="Calibri" w:hAnsi="Calibri" w:cs="Arial" w:hint="eastAsia"/>
                <w:spacing w:val="-2"/>
                <w:sz w:val="24"/>
                <w:szCs w:val="24"/>
              </w:rPr>
              <w:t>0.334</w:t>
            </w:r>
          </w:p>
        </w:tc>
        <w:tc>
          <w:tcPr>
            <w:tcW w:w="845" w:type="dxa"/>
          </w:tcPr>
          <w:p w14:paraId="370E2E84" w14:textId="77777777" w:rsidR="00443022" w:rsidRPr="00866BF3" w:rsidRDefault="00443022" w:rsidP="008C461B">
            <w:pPr>
              <w:suppressAutoHyphens/>
              <w:spacing w:after="0" w:line="24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866BF3">
              <w:rPr>
                <w:rFonts w:ascii="Calibri" w:hAnsi="Calibri" w:cs="Arial" w:hint="eastAsia"/>
                <w:spacing w:val="-2"/>
                <w:sz w:val="24"/>
                <w:szCs w:val="24"/>
              </w:rPr>
              <w:t>0.481</w:t>
            </w:r>
          </w:p>
        </w:tc>
        <w:tc>
          <w:tcPr>
            <w:tcW w:w="900" w:type="dxa"/>
          </w:tcPr>
          <w:p w14:paraId="361B5997" w14:textId="77777777" w:rsidR="00443022" w:rsidRPr="00866BF3" w:rsidRDefault="00443022" w:rsidP="008C461B">
            <w:pPr>
              <w:suppressAutoHyphens/>
              <w:spacing w:after="0" w:line="24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866BF3">
              <w:rPr>
                <w:rFonts w:ascii="Calibri" w:hAnsi="Calibri" w:cs="Arial" w:hint="eastAsia"/>
                <w:spacing w:val="-2"/>
                <w:sz w:val="24"/>
                <w:szCs w:val="24"/>
              </w:rPr>
              <w:t>0.668</w:t>
            </w:r>
          </w:p>
        </w:tc>
        <w:tc>
          <w:tcPr>
            <w:tcW w:w="900" w:type="dxa"/>
          </w:tcPr>
          <w:p w14:paraId="5248D550" w14:textId="77777777" w:rsidR="00443022" w:rsidRPr="00866BF3" w:rsidRDefault="00443022" w:rsidP="008C461B">
            <w:pPr>
              <w:suppressAutoHyphens/>
              <w:spacing w:after="0" w:line="24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866BF3">
              <w:rPr>
                <w:rFonts w:ascii="Calibri" w:hAnsi="Calibri" w:cs="Arial" w:hint="eastAsia"/>
                <w:spacing w:val="-2"/>
                <w:sz w:val="24"/>
                <w:szCs w:val="24"/>
              </w:rPr>
              <w:t>0.994</w:t>
            </w:r>
          </w:p>
        </w:tc>
        <w:tc>
          <w:tcPr>
            <w:tcW w:w="899" w:type="dxa"/>
          </w:tcPr>
          <w:p w14:paraId="4F2C47A3" w14:textId="77777777" w:rsidR="00443022" w:rsidRPr="00866BF3" w:rsidRDefault="00443022" w:rsidP="008C461B">
            <w:pPr>
              <w:suppressAutoHyphens/>
              <w:spacing w:after="0" w:line="240" w:lineRule="auto"/>
              <w:ind w:right="-4"/>
              <w:jc w:val="center"/>
              <w:rPr>
                <w:rFonts w:ascii="Calibri" w:hAnsi="Calibri" w:cs="Arial"/>
                <w:spacing w:val="-2"/>
                <w:sz w:val="24"/>
                <w:szCs w:val="24"/>
              </w:rPr>
            </w:pPr>
            <w:r w:rsidRPr="00866BF3">
              <w:rPr>
                <w:rFonts w:ascii="Calibri" w:hAnsi="Calibri" w:cs="Arial" w:hint="eastAsia"/>
                <w:spacing w:val="-2"/>
                <w:sz w:val="24"/>
                <w:szCs w:val="24"/>
              </w:rPr>
              <w:t>0.432</w:t>
            </w:r>
          </w:p>
        </w:tc>
      </w:tr>
    </w:tbl>
    <w:p w14:paraId="367DF9AF" w14:textId="77777777" w:rsidR="001B0E54" w:rsidRDefault="001B0E54" w:rsidP="00870690">
      <w:pPr>
        <w:spacing w:after="0" w:line="480" w:lineRule="auto"/>
        <w:jc w:val="both"/>
        <w:rPr>
          <w:rFonts w:ascii="Calibri" w:hAnsi="Calibri" w:cs="Calibri"/>
          <w:sz w:val="24"/>
          <w:szCs w:val="24"/>
        </w:rPr>
      </w:pPr>
    </w:p>
    <w:p w14:paraId="3298A1B3" w14:textId="77777777" w:rsidR="003F31DB" w:rsidRDefault="0066321E" w:rsidP="00870690">
      <w:pPr>
        <w:spacing w:after="0" w:line="480" w:lineRule="auto"/>
        <w:ind w:firstLine="72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 w:hint="eastAsia"/>
          <w:sz w:val="24"/>
          <w:szCs w:val="24"/>
        </w:rPr>
        <w:t xml:space="preserve">Table 3 presents calibration curve data for standard </w:t>
      </w:r>
      <w:r>
        <w:rPr>
          <w:rFonts w:ascii="Calibri" w:hAnsi="Calibri" w:cs="Calibri"/>
          <w:sz w:val="24"/>
          <w:szCs w:val="24"/>
        </w:rPr>
        <w:t>methylene</w:t>
      </w:r>
      <w:r>
        <w:rPr>
          <w:rFonts w:ascii="Calibri" w:hAnsi="Calibri" w:cs="Calibri" w:hint="eastAsia"/>
          <w:sz w:val="24"/>
          <w:szCs w:val="24"/>
        </w:rPr>
        <w:t xml:space="preserve"> blue dye, measured at 670 nm. From this data, it is possible to give </w:t>
      </w:r>
      <w:r>
        <w:rPr>
          <w:rFonts w:ascii="Calibri" w:hAnsi="Calibri" w:cs="Calibri"/>
          <w:sz w:val="24"/>
          <w:szCs w:val="24"/>
        </w:rPr>
        <w:t xml:space="preserve">the </w:t>
      </w:r>
      <w:r>
        <w:rPr>
          <w:rFonts w:ascii="Calibri" w:hAnsi="Calibri" w:cs="Calibri" w:hint="eastAsia"/>
          <w:sz w:val="24"/>
          <w:szCs w:val="24"/>
        </w:rPr>
        <w:t xml:space="preserve">equation and graph for </w:t>
      </w:r>
      <w:r>
        <w:rPr>
          <w:rFonts w:ascii="Calibri" w:hAnsi="Calibri" w:cs="Calibri"/>
          <w:sz w:val="24"/>
          <w:szCs w:val="24"/>
        </w:rPr>
        <w:t xml:space="preserve">the </w:t>
      </w:r>
      <w:r>
        <w:rPr>
          <w:rFonts w:ascii="Calibri" w:hAnsi="Calibri" w:cs="Calibri" w:hint="eastAsia"/>
          <w:sz w:val="24"/>
          <w:szCs w:val="24"/>
        </w:rPr>
        <w:t xml:space="preserve">calibration curve. </w:t>
      </w:r>
    </w:p>
    <w:p w14:paraId="6EC45C94" w14:textId="4466713B" w:rsidR="009C1D31" w:rsidRDefault="003F31DB" w:rsidP="00870690">
      <w:pPr>
        <w:spacing w:after="0" w:line="48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3F31DB">
        <w:rPr>
          <w:rFonts w:ascii="Calibri" w:hAnsi="Calibri" w:cs="Calibri" w:hint="eastAsia"/>
          <w:b/>
          <w:bCs/>
          <w:sz w:val="24"/>
          <w:szCs w:val="24"/>
        </w:rPr>
        <w:t>Figure 2</w:t>
      </w:r>
    </w:p>
    <w:p w14:paraId="51BB0DD7" w14:textId="478B9705" w:rsidR="009C1D31" w:rsidRPr="009C1D31" w:rsidRDefault="00DA62FD" w:rsidP="00870690">
      <w:pPr>
        <w:spacing w:after="0" w:line="480" w:lineRule="auto"/>
        <w:jc w:val="both"/>
        <w:rPr>
          <w:rFonts w:ascii="Calibri" w:hAnsi="Calibri" w:cs="Calibri"/>
          <w:i/>
          <w:iCs/>
          <w:sz w:val="24"/>
          <w:szCs w:val="24"/>
        </w:rPr>
      </w:pPr>
      <w:r>
        <w:rPr>
          <w:rFonts w:ascii="Calibri" w:hAnsi="Calibri" w:cs="Calibri" w:hint="eastAsia"/>
          <w:i/>
          <w:iCs/>
          <w:sz w:val="24"/>
          <w:szCs w:val="24"/>
        </w:rPr>
        <w:t>Calibration Curve</w:t>
      </w:r>
      <w:r w:rsidR="001B139A">
        <w:rPr>
          <w:rFonts w:ascii="Calibri" w:hAnsi="Calibri" w:cs="Calibri" w:hint="eastAsia"/>
          <w:i/>
          <w:iCs/>
          <w:sz w:val="24"/>
          <w:szCs w:val="24"/>
        </w:rPr>
        <w:t xml:space="preserve"> from Standard Dye at 670nm</w:t>
      </w:r>
    </w:p>
    <w:p w14:paraId="2A3DB9CE" w14:textId="3B75C253" w:rsidR="007429BA" w:rsidRPr="003F31DB" w:rsidRDefault="00BE0F50" w:rsidP="00870690">
      <w:pPr>
        <w:spacing w:after="0" w:line="48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BE0F50">
        <w:rPr>
          <w:rFonts w:ascii="Calibri" w:hAnsi="Calibri" w:cs="Calibri" w:hint="eastAsia"/>
          <w:b/>
          <w:bCs/>
          <w:sz w:val="24"/>
          <w:szCs w:val="24"/>
        </w:rPr>
        <w:t xml:space="preserve"> </w:t>
      </w:r>
      <w:r w:rsidRPr="00BE0F50">
        <w:rPr>
          <w:rFonts w:ascii="Calibri" w:hAnsi="Calibri" w:cs="Calibri" w:hint="eastAsia"/>
          <w:b/>
          <w:bCs/>
          <w:noProof/>
          <w:sz w:val="24"/>
          <w:szCs w:val="24"/>
        </w:rPr>
        <w:drawing>
          <wp:inline distT="0" distB="0" distL="0" distR="0" wp14:anchorId="79376C43" wp14:editId="0B69399E">
            <wp:extent cx="4130040" cy="3910230"/>
            <wp:effectExtent l="0" t="0" r="0" b="0"/>
            <wp:docPr id="200552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704" b="18106"/>
                    <a:stretch/>
                  </pic:blipFill>
                  <pic:spPr bwMode="auto">
                    <a:xfrm>
                      <a:off x="0" y="0"/>
                      <a:ext cx="4142032" cy="3921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4B297D" w14:textId="77777777" w:rsidR="00F01347" w:rsidRDefault="0066321E" w:rsidP="00870690">
      <w:pPr>
        <w:spacing w:after="0" w:line="48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 w:hint="eastAsia"/>
          <w:sz w:val="24"/>
          <w:szCs w:val="24"/>
        </w:rPr>
        <w:t xml:space="preserve">Figure 2 </w:t>
      </w:r>
      <w:r>
        <w:rPr>
          <w:rFonts w:ascii="Calibri" w:hAnsi="Calibri" w:cs="Calibri"/>
          <w:sz w:val="24"/>
          <w:szCs w:val="24"/>
        </w:rPr>
        <w:t>illustrate</w:t>
      </w:r>
      <w:r w:rsidR="007429BA">
        <w:rPr>
          <w:rFonts w:ascii="Calibri" w:hAnsi="Calibri" w:cs="Calibri" w:hint="eastAsia"/>
          <w:sz w:val="24"/>
          <w:szCs w:val="24"/>
        </w:rPr>
        <w:t>s</w:t>
      </w:r>
      <w:r>
        <w:rPr>
          <w:rFonts w:ascii="Calibri" w:hAnsi="Calibri" w:cs="Calibri" w:hint="eastAsia"/>
          <w:sz w:val="24"/>
          <w:szCs w:val="24"/>
        </w:rPr>
        <w:t xml:space="preserve"> the </w:t>
      </w:r>
      <w:r w:rsidR="007429BA">
        <w:rPr>
          <w:rFonts w:ascii="Calibri" w:hAnsi="Calibri" w:cs="Calibri" w:hint="eastAsia"/>
          <w:sz w:val="24"/>
          <w:szCs w:val="24"/>
        </w:rPr>
        <w:t xml:space="preserve">calibration </w:t>
      </w:r>
      <w:r>
        <w:rPr>
          <w:rFonts w:ascii="Calibri" w:hAnsi="Calibri" w:cs="Calibri" w:hint="eastAsia"/>
          <w:sz w:val="24"/>
          <w:szCs w:val="24"/>
        </w:rPr>
        <w:t xml:space="preserve">curve </w:t>
      </w:r>
      <w:r w:rsidR="007429BA">
        <w:rPr>
          <w:rFonts w:ascii="Calibri" w:hAnsi="Calibri" w:cs="Calibri" w:hint="eastAsia"/>
          <w:sz w:val="24"/>
          <w:szCs w:val="24"/>
        </w:rPr>
        <w:t xml:space="preserve">in </w:t>
      </w:r>
      <w:r>
        <w:rPr>
          <w:rFonts w:ascii="Calibri" w:hAnsi="Calibri" w:cs="Calibri" w:hint="eastAsia"/>
          <w:sz w:val="24"/>
          <w:szCs w:val="24"/>
        </w:rPr>
        <w:t xml:space="preserve">linear function form. </w:t>
      </w:r>
      <w:r w:rsidR="0026724F">
        <w:rPr>
          <w:rFonts w:ascii="Calibri" w:hAnsi="Calibri" w:cs="Calibri" w:hint="eastAsia"/>
          <w:sz w:val="24"/>
          <w:szCs w:val="24"/>
        </w:rPr>
        <w:t xml:space="preserve">This linear function </w:t>
      </w:r>
      <w:r w:rsidR="00F01347">
        <w:rPr>
          <w:rFonts w:ascii="Calibri" w:hAnsi="Calibri" w:cs="Calibri" w:hint="eastAsia"/>
          <w:sz w:val="24"/>
          <w:szCs w:val="24"/>
        </w:rPr>
        <w:t>can be stated by the equation:</w:t>
      </w:r>
    </w:p>
    <w:p w14:paraId="221F5532" w14:textId="2AE2B4E7" w:rsidR="00F01347" w:rsidRPr="00286DC2" w:rsidRDefault="00286DC2" w:rsidP="00870690">
      <w:pPr>
        <w:suppressAutoHyphens/>
        <w:spacing w:line="480" w:lineRule="auto"/>
        <w:ind w:right="-4"/>
        <w:jc w:val="both"/>
        <w:rPr>
          <w:rFonts w:ascii="Calibri" w:hAnsi="Calibri" w:cs="Arial"/>
          <w:spacing w:val="-2"/>
          <w:sz w:val="24"/>
          <w:szCs w:val="24"/>
        </w:rPr>
      </w:pPr>
      <w:r>
        <w:rPr>
          <w:rFonts w:ascii="Calibri" w:hAnsi="Calibri" w:cs="Calibri" w:hint="eastAsia"/>
          <w:sz w:val="24"/>
          <w:szCs w:val="24"/>
        </w:rPr>
        <w:t xml:space="preserve">                                                            </w:t>
      </w:r>
      <m:oMath>
        <m:r>
          <w:rPr>
            <w:rFonts w:ascii="Cambria Math" w:hAnsi="Cambria Math" w:cs="Calibri"/>
            <w:sz w:val="24"/>
            <w:szCs w:val="24"/>
          </w:rPr>
          <m:t>y=0.18647x-0.02526</m:t>
        </m:r>
      </m:oMath>
      <w:r>
        <w:rPr>
          <w:rFonts w:ascii="Calibri" w:hAnsi="Calibri" w:cs="Arial" w:hint="eastAsia"/>
          <w:spacing w:val="-2"/>
          <w:sz w:val="24"/>
          <w:szCs w:val="24"/>
        </w:rPr>
        <w:t xml:space="preserve">                                                         (2)</w:t>
      </w:r>
    </w:p>
    <w:p w14:paraId="115C6ABB" w14:textId="2DBEB00D" w:rsidR="0066321E" w:rsidRDefault="0066321E" w:rsidP="00870690">
      <w:pPr>
        <w:spacing w:after="0" w:line="48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 w:hint="eastAsia"/>
          <w:sz w:val="24"/>
          <w:szCs w:val="24"/>
        </w:rPr>
        <w:t xml:space="preserve">In Equation 2, </w:t>
      </w:r>
      <w:r>
        <w:rPr>
          <w:rFonts w:ascii="Calibri" w:hAnsi="Calibri" w:cs="Calibri"/>
          <w:sz w:val="24"/>
          <w:szCs w:val="24"/>
        </w:rPr>
        <w:t xml:space="preserve">the </w:t>
      </w:r>
      <w:r>
        <w:rPr>
          <w:rFonts w:ascii="Calibri" w:hAnsi="Calibri" w:cs="Calibri" w:hint="eastAsia"/>
          <w:sz w:val="24"/>
          <w:szCs w:val="24"/>
        </w:rPr>
        <w:t xml:space="preserve">y value is the absorbance of </w:t>
      </w:r>
      <w:r>
        <w:rPr>
          <w:rFonts w:ascii="Calibri" w:hAnsi="Calibri" w:cs="Calibri"/>
          <w:sz w:val="24"/>
          <w:szCs w:val="24"/>
        </w:rPr>
        <w:t>methylene</w:t>
      </w:r>
      <w:r>
        <w:rPr>
          <w:rFonts w:ascii="Calibri" w:hAnsi="Calibri" w:cs="Calibri" w:hint="eastAsia"/>
          <w:sz w:val="24"/>
          <w:szCs w:val="24"/>
        </w:rPr>
        <w:t xml:space="preserve"> blue dye whilst </w:t>
      </w:r>
      <w:r>
        <w:rPr>
          <w:rFonts w:ascii="Calibri" w:hAnsi="Calibri" w:cs="Calibri"/>
          <w:sz w:val="24"/>
          <w:szCs w:val="24"/>
        </w:rPr>
        <w:t xml:space="preserve">the </w:t>
      </w:r>
      <w:r>
        <w:rPr>
          <w:rFonts w:ascii="Calibri" w:hAnsi="Calibri" w:cs="Calibri" w:hint="eastAsia"/>
          <w:sz w:val="24"/>
          <w:szCs w:val="24"/>
        </w:rPr>
        <w:t>x value is the concentration of it.</w:t>
      </w:r>
      <w:r w:rsidR="00286DC2">
        <w:rPr>
          <w:rFonts w:ascii="Calibri" w:hAnsi="Calibri" w:cs="Calibri" w:hint="eastAsia"/>
          <w:sz w:val="24"/>
          <w:szCs w:val="24"/>
        </w:rPr>
        <w:t xml:space="preserve"> By using Equation 2, the concentration of the unknown methylene blue sol</w:t>
      </w:r>
      <w:r w:rsidR="000853FA">
        <w:rPr>
          <w:rFonts w:ascii="Calibri" w:hAnsi="Calibri" w:cs="Calibri" w:hint="eastAsia"/>
          <w:sz w:val="24"/>
          <w:szCs w:val="24"/>
        </w:rPr>
        <w:t>ution can be calculated as the absorbance is measured.</w:t>
      </w:r>
      <w:r>
        <w:rPr>
          <w:rFonts w:ascii="Calibri" w:hAnsi="Calibri" w:cs="Calibri" w:hint="eastAsia"/>
          <w:sz w:val="24"/>
          <w:szCs w:val="24"/>
        </w:rPr>
        <w:t xml:space="preserve"> </w:t>
      </w:r>
      <w:r w:rsidR="009010F1">
        <w:rPr>
          <w:rFonts w:ascii="Calibri" w:hAnsi="Calibri" w:cs="Calibri" w:hint="eastAsia"/>
          <w:sz w:val="24"/>
          <w:szCs w:val="24"/>
        </w:rPr>
        <w:t>T</w:t>
      </w:r>
      <w:r>
        <w:rPr>
          <w:rFonts w:ascii="Calibri" w:hAnsi="Calibri" w:cs="Calibri" w:hint="eastAsia"/>
          <w:sz w:val="24"/>
          <w:szCs w:val="24"/>
        </w:rPr>
        <w:t>he</w:t>
      </w:r>
      <w:r w:rsidR="00627379">
        <w:rPr>
          <w:rFonts w:ascii="Calibri" w:hAnsi="Calibri" w:cs="Calibri" w:hint="eastAsia"/>
          <w:sz w:val="24"/>
          <w:szCs w:val="24"/>
        </w:rPr>
        <w:t xml:space="preserve"> concentration of the unknown </w:t>
      </w:r>
      <w:r w:rsidR="007540D6">
        <w:rPr>
          <w:rFonts w:ascii="Calibri" w:hAnsi="Calibri" w:cs="Calibri" w:hint="eastAsia"/>
          <w:sz w:val="24"/>
          <w:szCs w:val="24"/>
        </w:rPr>
        <w:t xml:space="preserve">solution was </w:t>
      </w:r>
      <w:r w:rsidR="007540D6">
        <w:rPr>
          <w:rFonts w:ascii="Calibri" w:hAnsi="Calibri" w:cs="Calibri"/>
          <w:sz w:val="24"/>
          <w:szCs w:val="24"/>
        </w:rPr>
        <w:t>calculated</w:t>
      </w:r>
      <w:r w:rsidR="007540D6">
        <w:rPr>
          <w:rFonts w:ascii="Calibri" w:hAnsi="Calibri" w:cs="Calibri" w:hint="eastAsia"/>
          <w:sz w:val="24"/>
          <w:szCs w:val="24"/>
        </w:rPr>
        <w:t xml:space="preserve"> by </w:t>
      </w:r>
      <w:r>
        <w:rPr>
          <w:rFonts w:ascii="Calibri" w:hAnsi="Calibri" w:cs="Calibri" w:hint="eastAsia"/>
          <w:sz w:val="24"/>
          <w:szCs w:val="24"/>
        </w:rPr>
        <w:t>s</w:t>
      </w:r>
      <w:r>
        <w:rPr>
          <w:rFonts w:ascii="Calibri" w:hAnsi="Calibri" w:cs="Calibri"/>
          <w:sz w:val="24"/>
          <w:szCs w:val="24"/>
        </w:rPr>
        <w:t>ubstituting</w:t>
      </w:r>
      <w:r>
        <w:rPr>
          <w:rFonts w:ascii="Calibri" w:hAnsi="Calibri" w:cs="Calibri" w:hint="eastAsia"/>
          <w:sz w:val="24"/>
          <w:szCs w:val="24"/>
        </w:rPr>
        <w:t xml:space="preserve"> the y value </w:t>
      </w:r>
      <w:r w:rsidR="00823521">
        <w:rPr>
          <w:rFonts w:ascii="Calibri" w:hAnsi="Calibri" w:cs="Calibri"/>
          <w:sz w:val="24"/>
          <w:szCs w:val="24"/>
        </w:rPr>
        <w:t>for</w:t>
      </w:r>
      <w:r>
        <w:rPr>
          <w:rFonts w:ascii="Calibri" w:hAnsi="Calibri" w:cs="Calibri" w:hint="eastAsia"/>
          <w:sz w:val="24"/>
          <w:szCs w:val="24"/>
        </w:rPr>
        <w:t xml:space="preserve"> the absorbance of the unknown dye </w:t>
      </w:r>
      <w:r>
        <w:rPr>
          <w:rFonts w:ascii="Calibri" w:hAnsi="Calibri" w:cs="Calibri" w:hint="eastAsia"/>
          <w:sz w:val="24"/>
          <w:szCs w:val="24"/>
        </w:rPr>
        <w:lastRenderedPageBreak/>
        <w:t>solution at 670nm from</w:t>
      </w:r>
      <w:r w:rsidR="007540D6">
        <w:rPr>
          <w:rFonts w:ascii="Calibri" w:hAnsi="Calibri" w:cs="Calibri" w:hint="eastAsia"/>
          <w:sz w:val="24"/>
          <w:szCs w:val="24"/>
        </w:rPr>
        <w:t xml:space="preserve"> Table</w:t>
      </w:r>
      <w:r>
        <w:rPr>
          <w:rFonts w:ascii="Calibri" w:hAnsi="Calibri" w:cs="Calibri" w:hint="eastAsia"/>
          <w:sz w:val="24"/>
          <w:szCs w:val="24"/>
        </w:rPr>
        <w:t xml:space="preserve"> </w:t>
      </w:r>
      <w:r w:rsidR="007540D6">
        <w:rPr>
          <w:rFonts w:ascii="Calibri" w:hAnsi="Calibri" w:cs="Calibri" w:hint="eastAsia"/>
          <w:sz w:val="24"/>
          <w:szCs w:val="24"/>
        </w:rPr>
        <w:t>3</w:t>
      </w:r>
      <w:r>
        <w:rPr>
          <w:rFonts w:ascii="Calibri" w:hAnsi="Calibri" w:cs="Calibri" w:hint="eastAsia"/>
          <w:sz w:val="24"/>
          <w:szCs w:val="24"/>
        </w:rPr>
        <w:t xml:space="preserve"> and finding the x value, </w:t>
      </w:r>
      <w:r w:rsidR="007540D6">
        <w:rPr>
          <w:rFonts w:ascii="Calibri" w:hAnsi="Calibri" w:cs="Calibri"/>
          <w:sz w:val="24"/>
          <w:szCs w:val="24"/>
        </w:rPr>
        <w:t xml:space="preserve">which </w:t>
      </w:r>
      <w:r>
        <w:rPr>
          <w:rFonts w:ascii="Calibri" w:hAnsi="Calibri" w:cs="Calibri" w:hint="eastAsia"/>
          <w:sz w:val="24"/>
          <w:szCs w:val="24"/>
        </w:rPr>
        <w:t>is the concentration</w:t>
      </w:r>
      <w:r w:rsidR="00036582">
        <w:rPr>
          <w:rFonts w:ascii="Calibri" w:hAnsi="Calibri" w:cs="Calibri" w:hint="eastAsia"/>
          <w:sz w:val="24"/>
          <w:szCs w:val="24"/>
        </w:rPr>
        <w:t xml:space="preserve"> of the unknown solution</w:t>
      </w:r>
      <w:r w:rsidR="00915A50">
        <w:rPr>
          <w:rFonts w:ascii="Calibri" w:hAnsi="Calibri" w:cs="Calibri" w:hint="eastAsia"/>
          <w:sz w:val="24"/>
          <w:szCs w:val="24"/>
        </w:rPr>
        <w:t xml:space="preserve">. To calculate the concentration of sample </w:t>
      </w:r>
      <w:r w:rsidR="00915A50" w:rsidRPr="00CD36CD">
        <w:rPr>
          <w:rFonts w:ascii="Calibri" w:hAnsi="Calibri" w:cs="Arial"/>
          <w:spacing w:val="-2"/>
          <w:sz w:val="24"/>
          <w:szCs w:val="24"/>
        </w:rPr>
        <w:t>X</w:t>
      </w:r>
      <w:r w:rsidR="00915A50" w:rsidRPr="00CD36CD">
        <w:rPr>
          <w:rFonts w:ascii="Calibri" w:hAnsi="Calibri" w:cs="Arial"/>
          <w:spacing w:val="-2"/>
          <w:sz w:val="24"/>
          <w:szCs w:val="24"/>
          <w:vertAlign w:val="subscript"/>
        </w:rPr>
        <w:t>a</w:t>
      </w:r>
      <w:r w:rsidR="00915A50">
        <w:rPr>
          <w:rFonts w:ascii="Calibri" w:hAnsi="Calibri" w:cs="Calibri" w:hint="eastAsia"/>
          <w:sz w:val="24"/>
          <w:szCs w:val="24"/>
        </w:rPr>
        <w:t xml:space="preserve">, the following steps were </w:t>
      </w:r>
      <w:r w:rsidR="00915A50">
        <w:rPr>
          <w:rFonts w:ascii="Calibri" w:hAnsi="Calibri" w:cs="Calibri"/>
          <w:sz w:val="24"/>
          <w:szCs w:val="24"/>
        </w:rPr>
        <w:t>perform</w:t>
      </w:r>
      <w:r w:rsidR="00915A50">
        <w:rPr>
          <w:rFonts w:ascii="Calibri" w:hAnsi="Calibri" w:cs="Calibri" w:hint="eastAsia"/>
          <w:sz w:val="24"/>
          <w:szCs w:val="24"/>
        </w:rPr>
        <w:t>ed:</w:t>
      </w:r>
    </w:p>
    <w:p w14:paraId="44F30BE8" w14:textId="24DD6C78" w:rsidR="007540D6" w:rsidRPr="007540D6" w:rsidRDefault="007540D6" w:rsidP="00870690">
      <w:pPr>
        <w:spacing w:after="0" w:line="480" w:lineRule="auto"/>
        <w:jc w:val="both"/>
        <w:rPr>
          <w:rFonts w:ascii="Calibri" w:hAnsi="Calibri" w:cs="Calibri"/>
          <w:sz w:val="24"/>
          <w:szCs w:val="24"/>
        </w:rPr>
      </w:pPr>
      <m:oMathPara>
        <m:oMath>
          <m:r>
            <w:rPr>
              <w:rFonts w:ascii="Cambria Math" w:hAnsi="Cambria Math" w:cs="Calibri"/>
              <w:sz w:val="24"/>
              <w:szCs w:val="24"/>
            </w:rPr>
            <m:t>y=0.18647x-0.02526</m:t>
          </m:r>
        </m:oMath>
      </m:oMathPara>
    </w:p>
    <w:p w14:paraId="0A9A0952" w14:textId="35203B15" w:rsidR="007D6606" w:rsidRPr="006C7705" w:rsidRDefault="00B527FB" w:rsidP="00870690">
      <w:pPr>
        <w:spacing w:after="0" w:line="480" w:lineRule="auto"/>
        <w:jc w:val="both"/>
        <w:rPr>
          <w:rFonts w:ascii="Calibri" w:hAnsi="Calibri" w:cs="Calibri"/>
          <w:sz w:val="24"/>
          <w:szCs w:val="24"/>
        </w:rPr>
      </w:pPr>
      <m:oMathPara>
        <m:oMath>
          <m:r>
            <w:rPr>
              <w:rFonts w:ascii="Cambria Math" w:hAnsi="Cambria Math" w:cs="Calibri"/>
              <w:sz w:val="24"/>
              <w:szCs w:val="24"/>
            </w:rPr>
            <m:t>y+0.02526=0.18647x</m:t>
          </m:r>
        </m:oMath>
      </m:oMathPara>
    </w:p>
    <w:p w14:paraId="1EE881B5" w14:textId="0C4BDFA9" w:rsidR="006C7705" w:rsidRDefault="00481BE4" w:rsidP="00870690">
      <w:pPr>
        <w:spacing w:after="0" w:line="480" w:lineRule="auto"/>
        <w:jc w:val="center"/>
        <w:rPr>
          <w:rFonts w:ascii="Calibri" w:hAnsi="Calibri" w:cs="Calibri"/>
          <w:sz w:val="24"/>
          <w:szCs w:val="24"/>
        </w:rPr>
      </w:pPr>
      <w:r w:rsidRPr="00511967">
        <w:rPr>
          <w:rFonts w:ascii="Calibri" w:hAnsi="Calibri" w:cs="Calibri" w:hint="eastAsia"/>
          <w:sz w:val="24"/>
          <w:szCs w:val="24"/>
        </w:rPr>
        <w:t xml:space="preserve">                           </w:t>
      </w:r>
      <w:r w:rsidR="00511967" w:rsidRPr="00511967">
        <w:rPr>
          <w:rFonts w:ascii="Calibri" w:hAnsi="Calibri" w:cs="Calibri" w:hint="eastAsia"/>
          <w:sz w:val="24"/>
          <w:szCs w:val="24"/>
        </w:rPr>
        <w:t xml:space="preserve">   </w:t>
      </w:r>
      <w:r w:rsidRPr="00511967">
        <w:rPr>
          <w:rFonts w:ascii="Calibri" w:hAnsi="Calibri" w:cs="Calibri" w:hint="eastAsia"/>
          <w:sz w:val="24"/>
          <w:szCs w:val="24"/>
        </w:rPr>
        <w:t xml:space="preserve">                 </w:t>
      </w:r>
      <w:r w:rsidR="00511967" w:rsidRPr="00511967">
        <w:rPr>
          <w:rFonts w:ascii="Calibri" w:hAnsi="Calibri" w:cs="Calibri" w:hint="eastAsia"/>
          <w:sz w:val="24"/>
          <w:szCs w:val="24"/>
        </w:rPr>
        <w:t xml:space="preserve">     </w:t>
      </w:r>
      <w:r w:rsidRPr="00511967">
        <w:rPr>
          <w:rFonts w:ascii="Calibri" w:hAnsi="Calibri" w:cs="Calibri" w:hint="eastAsia"/>
          <w:sz w:val="24"/>
          <w:szCs w:val="24"/>
        </w:rPr>
        <w:t xml:space="preserve">                 </w:t>
      </w:r>
      <m:oMath>
        <m:r>
          <w:rPr>
            <w:rFonts w:ascii="Cambria Math" w:hAnsi="Cambria Math" w:cs="Calibri"/>
            <w:sz w:val="28"/>
            <w:szCs w:val="28"/>
          </w:rPr>
          <m:t>x=</m:t>
        </m:r>
        <m:f>
          <m:fPr>
            <m:ctrlPr>
              <w:rPr>
                <w:rFonts w:ascii="Cambria Math" w:hAnsi="Cambria Math" w:cs="Calibr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Calibri"/>
                <w:sz w:val="28"/>
                <w:szCs w:val="28"/>
              </w:rPr>
              <m:t>y+0.02526</m:t>
            </m:r>
          </m:num>
          <m:den>
            <m:r>
              <w:rPr>
                <w:rFonts w:ascii="Cambria Math" w:hAnsi="Cambria Math" w:cs="Calibri"/>
                <w:sz w:val="28"/>
                <w:szCs w:val="28"/>
              </w:rPr>
              <m:t>0.18647</m:t>
            </m:r>
          </m:den>
        </m:f>
      </m:oMath>
      <w:r>
        <w:rPr>
          <w:rFonts w:ascii="Calibri" w:hAnsi="Calibri" w:cs="Calibri" w:hint="eastAsia"/>
          <w:sz w:val="24"/>
          <w:szCs w:val="24"/>
        </w:rPr>
        <w:t xml:space="preserve">                                                             (3)</w:t>
      </w:r>
    </w:p>
    <w:p w14:paraId="2C871A1D" w14:textId="0BD3472F" w:rsidR="000D3FE9" w:rsidRPr="000D3FE9" w:rsidRDefault="000D3FE9" w:rsidP="00870690">
      <w:pPr>
        <w:spacing w:after="0" w:line="480" w:lineRule="auto"/>
        <w:jc w:val="center"/>
        <w:rPr>
          <w:rFonts w:ascii="Calibri" w:hAnsi="Calibri" w:cs="Calibri"/>
          <w:sz w:val="24"/>
          <w:szCs w:val="24"/>
        </w:rPr>
      </w:pPr>
      <m:oMathPara>
        <m:oMath>
          <m:r>
            <w:rPr>
              <w:rFonts w:ascii="Cambria Math" w:hAnsi="Cambria Math" w:cs="Calibri"/>
              <w:sz w:val="24"/>
              <w:szCs w:val="24"/>
            </w:rPr>
            <m:t>y=0.472</m:t>
          </m:r>
        </m:oMath>
      </m:oMathPara>
    </w:p>
    <w:p w14:paraId="0EA5A39E" w14:textId="5A8CB639" w:rsidR="000D3FE9" w:rsidRPr="00335F6D" w:rsidRDefault="00335F6D" w:rsidP="00870690">
      <w:pPr>
        <w:spacing w:after="0" w:line="480" w:lineRule="auto"/>
        <w:jc w:val="center"/>
        <w:rPr>
          <w:rFonts w:ascii="Calibri" w:hAnsi="Calibri" w:cs="Calibri"/>
          <w:sz w:val="24"/>
          <w:szCs w:val="24"/>
        </w:rPr>
      </w:pPr>
      <m:oMathPara>
        <m:oMath>
          <m:r>
            <w:rPr>
              <w:rFonts w:ascii="Cambria Math" w:hAnsi="Cambria Math" w:cs="Calibri"/>
              <w:sz w:val="24"/>
              <w:szCs w:val="24"/>
            </w:rPr>
            <m:t>x=</m:t>
          </m:r>
          <m:f>
            <m:fPr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Calibri"/>
                  <w:sz w:val="24"/>
                  <w:szCs w:val="24"/>
                </w:rPr>
                <m:t>0.472+0.02526</m:t>
              </m:r>
            </m:num>
            <m:den>
              <m:r>
                <w:rPr>
                  <w:rFonts w:ascii="Cambria Math" w:hAnsi="Cambria Math" w:cs="Calibri"/>
                  <w:sz w:val="24"/>
                  <w:szCs w:val="24"/>
                </w:rPr>
                <m:t>0.18647</m:t>
              </m:r>
            </m:den>
          </m:f>
        </m:oMath>
      </m:oMathPara>
    </w:p>
    <w:p w14:paraId="153C6390" w14:textId="5EC582AE" w:rsidR="00335F6D" w:rsidRPr="007D6606" w:rsidRDefault="00426740" w:rsidP="00870690">
      <w:pPr>
        <w:spacing w:after="0" w:line="480" w:lineRule="auto"/>
        <w:jc w:val="center"/>
        <w:rPr>
          <w:rFonts w:ascii="Calibri" w:hAnsi="Calibri" w:cs="Calibri"/>
          <w:sz w:val="24"/>
          <w:szCs w:val="24"/>
        </w:rPr>
      </w:pPr>
      <m:oMath>
        <m:r>
          <w:rPr>
            <w:rFonts w:ascii="Cambria Math" w:hAnsi="Cambria Math" w:cs="Calibri"/>
            <w:sz w:val="24"/>
            <w:szCs w:val="24"/>
          </w:rPr>
          <m:t xml:space="preserve">∴x= </m:t>
        </m:r>
      </m:oMath>
      <w:r w:rsidR="009E1EA9">
        <w:rPr>
          <w:rFonts w:ascii="Calibri" w:hAnsi="Calibri" w:cs="Calibri" w:hint="eastAsia"/>
          <w:sz w:val="24"/>
          <w:szCs w:val="24"/>
        </w:rPr>
        <w:t>2.67</w:t>
      </w:r>
      <w:r w:rsidR="005058FC">
        <w:rPr>
          <w:rFonts w:ascii="Calibri" w:hAnsi="Calibri" w:cs="Calibri" w:hint="eastAsia"/>
          <w:sz w:val="24"/>
          <w:szCs w:val="24"/>
        </w:rPr>
        <w:t xml:space="preserve"> (</w:t>
      </w:r>
      <w:r w:rsidR="00CB6B4F" w:rsidRPr="00CD36CD">
        <w:rPr>
          <w:rFonts w:ascii="Calibri" w:hAnsi="Calibri" w:cs="Arial"/>
          <w:spacing w:val="-2"/>
          <w:sz w:val="24"/>
          <w:szCs w:val="24"/>
        </w:rPr>
        <w:sym w:font="Symbol" w:char="F06D"/>
      </w:r>
      <w:r w:rsidR="00CB6B4F" w:rsidRPr="00CD36CD">
        <w:rPr>
          <w:rFonts w:ascii="Calibri" w:hAnsi="Calibri" w:cs="Arial"/>
          <w:spacing w:val="-2"/>
          <w:sz w:val="24"/>
          <w:szCs w:val="24"/>
        </w:rPr>
        <w:t>g/ml</w:t>
      </w:r>
      <w:r w:rsidR="00CB6B4F">
        <w:rPr>
          <w:rFonts w:ascii="Calibri" w:hAnsi="Calibri" w:cs="Arial" w:hint="eastAsia"/>
          <w:spacing w:val="-2"/>
          <w:sz w:val="24"/>
          <w:szCs w:val="24"/>
        </w:rPr>
        <w:t>)</w:t>
      </w:r>
    </w:p>
    <w:p w14:paraId="0D388C00" w14:textId="68D8C981" w:rsidR="006D12E5" w:rsidRDefault="0066321E" w:rsidP="00870690">
      <w:pPr>
        <w:spacing w:after="0" w:line="480" w:lineRule="auto"/>
        <w:ind w:firstLine="720"/>
        <w:jc w:val="both"/>
        <w:rPr>
          <w:rFonts w:ascii="Calibri" w:hAnsi="Calibri" w:cs="Arial"/>
          <w:spacing w:val="-2"/>
          <w:sz w:val="24"/>
          <w:szCs w:val="24"/>
        </w:rPr>
      </w:pPr>
      <w:r>
        <w:rPr>
          <w:rFonts w:ascii="Calibri" w:hAnsi="Calibri" w:cs="Calibri" w:hint="eastAsia"/>
          <w:sz w:val="24"/>
          <w:szCs w:val="24"/>
        </w:rPr>
        <w:t>Equation 3</w:t>
      </w:r>
      <w:r w:rsidR="0080775D">
        <w:rPr>
          <w:rFonts w:ascii="Calibri" w:hAnsi="Calibri" w:cs="Calibri" w:hint="eastAsia"/>
          <w:sz w:val="24"/>
          <w:szCs w:val="24"/>
        </w:rPr>
        <w:t xml:space="preserve"> presents the formula that is </w:t>
      </w:r>
      <w:r w:rsidR="002D0E1B">
        <w:rPr>
          <w:rFonts w:ascii="Calibri" w:hAnsi="Calibri" w:cs="Calibri" w:hint="eastAsia"/>
          <w:sz w:val="24"/>
          <w:szCs w:val="24"/>
        </w:rPr>
        <w:t>applied to calculate</w:t>
      </w:r>
      <w:r w:rsidR="00F67DC1">
        <w:rPr>
          <w:rFonts w:ascii="Calibri" w:hAnsi="Calibri" w:cs="Calibri" w:hint="eastAsia"/>
          <w:sz w:val="24"/>
          <w:szCs w:val="24"/>
        </w:rPr>
        <w:t xml:space="preserve"> the concentration of samples. </w:t>
      </w:r>
      <w:r w:rsidR="00C01C3F">
        <w:rPr>
          <w:rFonts w:ascii="Calibri" w:hAnsi="Calibri" w:cs="Calibri" w:hint="eastAsia"/>
          <w:sz w:val="24"/>
          <w:szCs w:val="24"/>
        </w:rPr>
        <w:t xml:space="preserve">Sample </w:t>
      </w:r>
      <w:r w:rsidR="00426740" w:rsidRPr="00CD36CD">
        <w:rPr>
          <w:rFonts w:ascii="Calibri" w:hAnsi="Calibri" w:cs="Arial"/>
          <w:spacing w:val="-2"/>
          <w:sz w:val="24"/>
          <w:szCs w:val="24"/>
        </w:rPr>
        <w:t>X</w:t>
      </w:r>
      <w:r w:rsidR="00426740" w:rsidRPr="00CD36CD">
        <w:rPr>
          <w:rFonts w:ascii="Calibri" w:hAnsi="Calibri" w:cs="Arial"/>
          <w:spacing w:val="-2"/>
          <w:sz w:val="24"/>
          <w:szCs w:val="24"/>
          <w:vertAlign w:val="subscript"/>
        </w:rPr>
        <w:t xml:space="preserve">a </w:t>
      </w:r>
      <w:r w:rsidR="00C01C3F">
        <w:rPr>
          <w:rFonts w:ascii="Calibri" w:hAnsi="Calibri" w:cs="Calibri" w:hint="eastAsia"/>
          <w:sz w:val="24"/>
          <w:szCs w:val="24"/>
        </w:rPr>
        <w:t>was</w:t>
      </w:r>
      <w:r w:rsidR="00426740">
        <w:rPr>
          <w:rFonts w:ascii="Calibri" w:hAnsi="Calibri" w:cs="Calibri" w:hint="eastAsia"/>
          <w:sz w:val="24"/>
          <w:szCs w:val="24"/>
        </w:rPr>
        <w:t xml:space="preserve"> used as an example.</w:t>
      </w:r>
      <w:r w:rsidR="00C01C3F">
        <w:rPr>
          <w:rFonts w:ascii="Calibri" w:hAnsi="Calibri" w:cs="Calibri" w:hint="eastAsia"/>
          <w:sz w:val="24"/>
          <w:szCs w:val="24"/>
        </w:rPr>
        <w:t xml:space="preserve"> </w:t>
      </w:r>
      <w:r w:rsidR="001B0B15">
        <w:rPr>
          <w:rFonts w:ascii="Calibri" w:hAnsi="Calibri" w:cs="Arial" w:hint="eastAsia"/>
          <w:spacing w:val="-2"/>
          <w:sz w:val="24"/>
          <w:szCs w:val="24"/>
        </w:rPr>
        <w:t xml:space="preserve">Using </w:t>
      </w:r>
      <w:r w:rsidR="00F67DC1">
        <w:rPr>
          <w:rFonts w:ascii="Calibri" w:hAnsi="Calibri" w:cs="Arial" w:hint="eastAsia"/>
          <w:spacing w:val="-2"/>
          <w:sz w:val="24"/>
          <w:szCs w:val="24"/>
        </w:rPr>
        <w:t>Equation 3</w:t>
      </w:r>
      <w:r w:rsidR="001B0B15">
        <w:rPr>
          <w:rFonts w:ascii="Calibri" w:hAnsi="Calibri" w:cs="Arial" w:hint="eastAsia"/>
          <w:spacing w:val="-2"/>
          <w:sz w:val="24"/>
          <w:szCs w:val="24"/>
        </w:rPr>
        <w:t>,</w:t>
      </w:r>
      <w:r w:rsidR="006A12D7">
        <w:rPr>
          <w:rFonts w:ascii="Calibri" w:hAnsi="Calibri" w:cs="Arial" w:hint="eastAsia"/>
          <w:spacing w:val="-2"/>
          <w:sz w:val="24"/>
          <w:szCs w:val="24"/>
        </w:rPr>
        <w:t xml:space="preserve"> the concentration of sample </w:t>
      </w:r>
      <w:proofErr w:type="spellStart"/>
      <w:r w:rsidR="006A12D7" w:rsidRPr="00CD36CD">
        <w:rPr>
          <w:rFonts w:ascii="Calibri" w:hAnsi="Calibri" w:cs="Arial"/>
          <w:spacing w:val="-2"/>
          <w:sz w:val="24"/>
          <w:szCs w:val="24"/>
        </w:rPr>
        <w:t>X</w:t>
      </w:r>
      <w:r w:rsidR="006A12D7" w:rsidRPr="00CD36CD">
        <w:rPr>
          <w:rFonts w:ascii="Calibri" w:hAnsi="Calibri" w:cs="Arial"/>
          <w:spacing w:val="-2"/>
          <w:sz w:val="24"/>
          <w:szCs w:val="24"/>
          <w:vertAlign w:val="subscript"/>
        </w:rPr>
        <w:t>b</w:t>
      </w:r>
      <w:proofErr w:type="spellEnd"/>
      <w:r w:rsidR="006A12D7">
        <w:rPr>
          <w:rFonts w:ascii="Calibri" w:hAnsi="Calibri" w:cs="Arial" w:hint="eastAsia"/>
          <w:spacing w:val="-2"/>
          <w:sz w:val="24"/>
          <w:szCs w:val="24"/>
        </w:rPr>
        <w:t xml:space="preserve"> </w:t>
      </w:r>
      <w:r w:rsidR="00F67DC1">
        <w:rPr>
          <w:rFonts w:ascii="Calibri" w:hAnsi="Calibri" w:cs="Arial" w:hint="eastAsia"/>
          <w:spacing w:val="-2"/>
          <w:sz w:val="24"/>
          <w:szCs w:val="24"/>
        </w:rPr>
        <w:t>can be calculated to</w:t>
      </w:r>
      <w:r w:rsidR="006A12D7">
        <w:rPr>
          <w:rFonts w:ascii="Calibri" w:hAnsi="Calibri" w:cs="Arial" w:hint="eastAsia"/>
          <w:spacing w:val="-2"/>
          <w:sz w:val="24"/>
          <w:szCs w:val="24"/>
        </w:rPr>
        <w:t xml:space="preserve"> </w:t>
      </w:r>
      <w:r>
        <w:rPr>
          <w:rFonts w:ascii="Calibri" w:hAnsi="Calibri" w:cs="Arial" w:hint="eastAsia"/>
          <w:spacing w:val="-2"/>
          <w:sz w:val="24"/>
          <w:szCs w:val="24"/>
        </w:rPr>
        <w:t>2.48</w:t>
      </w:r>
      <w:r w:rsidRPr="00CD36CD">
        <w:rPr>
          <w:rFonts w:ascii="Calibri" w:hAnsi="Calibri" w:cs="Arial"/>
          <w:spacing w:val="-2"/>
          <w:sz w:val="24"/>
          <w:szCs w:val="24"/>
        </w:rPr>
        <w:sym w:font="Symbol" w:char="F06D"/>
      </w:r>
      <w:r w:rsidRPr="00CD36CD">
        <w:rPr>
          <w:rFonts w:ascii="Calibri" w:hAnsi="Calibri" w:cs="Arial"/>
          <w:spacing w:val="-2"/>
          <w:sz w:val="24"/>
          <w:szCs w:val="24"/>
        </w:rPr>
        <w:t>g/ml</w:t>
      </w:r>
      <w:r>
        <w:rPr>
          <w:rFonts w:ascii="Calibri" w:hAnsi="Calibri" w:cs="Arial" w:hint="eastAsia"/>
          <w:spacing w:val="-2"/>
          <w:sz w:val="24"/>
          <w:szCs w:val="24"/>
        </w:rPr>
        <w:t>,</w:t>
      </w:r>
      <w:r>
        <w:rPr>
          <w:rFonts w:ascii="Calibri" w:hAnsi="Calibri" w:cs="Arial" w:hint="eastAsia"/>
          <w:spacing w:val="-2"/>
          <w:sz w:val="24"/>
          <w:szCs w:val="24"/>
          <w:vertAlign w:val="subscript"/>
        </w:rPr>
        <w:t xml:space="preserve"> </w:t>
      </w:r>
      <w:r>
        <w:rPr>
          <w:rFonts w:ascii="Calibri" w:hAnsi="Calibri" w:cs="Calibri" w:hint="eastAsia"/>
          <w:sz w:val="24"/>
          <w:szCs w:val="24"/>
        </w:rPr>
        <w:t xml:space="preserve">which concludes that the average </w:t>
      </w:r>
      <w:r>
        <w:rPr>
          <w:rFonts w:ascii="Calibri" w:hAnsi="Calibri" w:cs="Calibri"/>
          <w:sz w:val="24"/>
          <w:szCs w:val="24"/>
        </w:rPr>
        <w:t>methylene</w:t>
      </w:r>
      <w:r>
        <w:rPr>
          <w:rFonts w:ascii="Calibri" w:hAnsi="Calibri" w:cs="Calibri" w:hint="eastAsia"/>
          <w:sz w:val="24"/>
          <w:szCs w:val="24"/>
        </w:rPr>
        <w:t xml:space="preserve"> blue in the </w:t>
      </w:r>
      <w:r>
        <w:rPr>
          <w:rFonts w:ascii="Calibri" w:hAnsi="Calibri" w:cs="Calibri"/>
          <w:sz w:val="24"/>
          <w:szCs w:val="24"/>
        </w:rPr>
        <w:t>unknown</w:t>
      </w:r>
      <w:r>
        <w:rPr>
          <w:rFonts w:ascii="Calibri" w:hAnsi="Calibri" w:cs="Calibri" w:hint="eastAsia"/>
          <w:sz w:val="24"/>
          <w:szCs w:val="24"/>
        </w:rPr>
        <w:t xml:space="preserve"> solution is 2.575</w:t>
      </w:r>
      <w:r w:rsidRPr="00CD36CD">
        <w:rPr>
          <w:rFonts w:ascii="Calibri" w:hAnsi="Calibri" w:cs="Arial"/>
          <w:spacing w:val="-2"/>
          <w:sz w:val="24"/>
          <w:szCs w:val="24"/>
        </w:rPr>
        <w:sym w:font="Symbol" w:char="F06D"/>
      </w:r>
      <w:r w:rsidRPr="00CD36CD">
        <w:rPr>
          <w:rFonts w:ascii="Calibri" w:hAnsi="Calibri" w:cs="Arial"/>
          <w:spacing w:val="-2"/>
          <w:sz w:val="24"/>
          <w:szCs w:val="24"/>
        </w:rPr>
        <w:t>g/ml</w:t>
      </w:r>
      <w:r>
        <w:rPr>
          <w:rFonts w:ascii="Calibri" w:hAnsi="Calibri" w:cs="Arial" w:hint="eastAsia"/>
          <w:spacing w:val="-2"/>
          <w:sz w:val="24"/>
          <w:szCs w:val="24"/>
        </w:rPr>
        <w:t xml:space="preserve">. </w:t>
      </w:r>
      <w:r w:rsidR="006D12E5">
        <w:rPr>
          <w:rFonts w:ascii="Calibri" w:hAnsi="Calibri" w:cs="Arial" w:hint="eastAsia"/>
          <w:spacing w:val="-2"/>
          <w:sz w:val="24"/>
          <w:szCs w:val="24"/>
        </w:rPr>
        <w:t>T</w:t>
      </w:r>
      <w:r>
        <w:rPr>
          <w:rFonts w:ascii="Calibri" w:hAnsi="Calibri" w:cs="Arial" w:hint="eastAsia"/>
          <w:spacing w:val="-2"/>
          <w:sz w:val="24"/>
          <w:szCs w:val="24"/>
        </w:rPr>
        <w:t>o e</w:t>
      </w:r>
      <w:r w:rsidR="00D250C7">
        <w:rPr>
          <w:rFonts w:ascii="Calibri" w:hAnsi="Calibri" w:cs="Arial" w:hint="eastAsia"/>
          <w:spacing w:val="-2"/>
          <w:sz w:val="24"/>
          <w:szCs w:val="24"/>
        </w:rPr>
        <w:t xml:space="preserve">valuate the </w:t>
      </w:r>
      <w:r w:rsidR="00D250C7">
        <w:rPr>
          <w:rFonts w:ascii="Calibri" w:hAnsi="Calibri" w:cs="Arial"/>
          <w:spacing w:val="-2"/>
          <w:sz w:val="24"/>
          <w:szCs w:val="24"/>
        </w:rPr>
        <w:t>accuracy</w:t>
      </w:r>
      <w:r w:rsidR="00D250C7">
        <w:rPr>
          <w:rFonts w:ascii="Calibri" w:hAnsi="Calibri" w:cs="Arial" w:hint="eastAsia"/>
          <w:spacing w:val="-2"/>
          <w:sz w:val="24"/>
          <w:szCs w:val="24"/>
        </w:rPr>
        <w:t xml:space="preserve"> of the result of the experiment, </w:t>
      </w:r>
      <w:r w:rsidR="00D250C7">
        <w:rPr>
          <w:rFonts w:ascii="Calibri" w:hAnsi="Calibri" w:cs="Arial"/>
          <w:spacing w:val="-2"/>
          <w:sz w:val="24"/>
          <w:szCs w:val="24"/>
        </w:rPr>
        <w:t xml:space="preserve">the </w:t>
      </w:r>
      <w:r w:rsidR="00D250C7">
        <w:rPr>
          <w:rFonts w:ascii="Calibri" w:hAnsi="Calibri" w:cs="Arial" w:hint="eastAsia"/>
          <w:spacing w:val="-2"/>
          <w:sz w:val="24"/>
          <w:szCs w:val="24"/>
        </w:rPr>
        <w:t>following equation was used:</w:t>
      </w:r>
    </w:p>
    <w:p w14:paraId="7BCDCB70" w14:textId="06811461" w:rsidR="002B62AC" w:rsidRDefault="00D250C7" w:rsidP="00870690">
      <w:pPr>
        <w:spacing w:after="0" w:line="480" w:lineRule="auto"/>
        <w:ind w:firstLine="720"/>
        <w:jc w:val="center"/>
        <w:rPr>
          <w:rFonts w:ascii="Calibri" w:hAnsi="Calibri" w:cs="Arial"/>
          <w:spacing w:val="-2"/>
          <w:sz w:val="24"/>
          <w:szCs w:val="24"/>
        </w:rPr>
      </w:pPr>
      <w:r>
        <w:rPr>
          <w:rFonts w:ascii="Calibri" w:hAnsi="Calibri" w:cs="Arial" w:hint="eastAsia"/>
          <w:spacing w:val="-2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pacing w:val="-2"/>
            <w:sz w:val="24"/>
            <w:szCs w:val="24"/>
          </w:rPr>
          <m:t>Percentage Error=</m:t>
        </m:r>
        <m:f>
          <m:fPr>
            <m:ctrlPr>
              <w:rPr>
                <w:rFonts w:ascii="Cambria Math" w:hAnsi="Cambria Math" w:cs="Arial"/>
                <w:i/>
                <w:spacing w:val="-2"/>
                <w:sz w:val="24"/>
                <w:szCs w:val="24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Arial"/>
                    <w:i/>
                    <w:spacing w:val="-2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pacing w:val="-2"/>
                    <w:sz w:val="24"/>
                    <w:szCs w:val="24"/>
                  </w:rPr>
                  <m:t>Expected Concentration-Measured Concentration</m:t>
                </m:r>
              </m:e>
            </m:d>
          </m:num>
          <m:den>
            <m:r>
              <w:rPr>
                <w:rFonts w:ascii="Cambria Math" w:hAnsi="Cambria Math" w:cs="Arial"/>
                <w:spacing w:val="-2"/>
                <w:sz w:val="24"/>
                <w:szCs w:val="24"/>
              </w:rPr>
              <m:t>Expected Concentration</m:t>
            </m:r>
          </m:den>
        </m:f>
        <m:r>
          <w:rPr>
            <w:rFonts w:ascii="Cambria Math" w:hAnsi="Cambria Math" w:cs="Arial"/>
            <w:spacing w:val="-2"/>
            <w:sz w:val="24"/>
            <w:szCs w:val="24"/>
          </w:rPr>
          <m:t>×100</m:t>
        </m:r>
      </m:oMath>
      <w:r>
        <w:rPr>
          <w:rFonts w:ascii="Calibri" w:hAnsi="Calibri" w:cs="Arial" w:hint="eastAsia"/>
          <w:spacing w:val="-2"/>
          <w:sz w:val="24"/>
          <w:szCs w:val="24"/>
        </w:rPr>
        <w:t xml:space="preserve">            (4)</w:t>
      </w:r>
    </w:p>
    <w:p w14:paraId="67CD98F2" w14:textId="77777777" w:rsidR="006D12E5" w:rsidRDefault="006D12E5" w:rsidP="00870690">
      <w:pPr>
        <w:spacing w:after="0" w:line="480" w:lineRule="auto"/>
        <w:jc w:val="both"/>
        <w:rPr>
          <w:rFonts w:ascii="Calibri" w:hAnsi="Calibri" w:cs="Arial"/>
          <w:spacing w:val="-2"/>
          <w:sz w:val="24"/>
          <w:szCs w:val="24"/>
        </w:rPr>
      </w:pPr>
    </w:p>
    <w:p w14:paraId="21773C63" w14:textId="423D421B" w:rsidR="0066321E" w:rsidRPr="00471D16" w:rsidRDefault="0066321E" w:rsidP="00870690">
      <w:pPr>
        <w:spacing w:after="0" w:line="48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Arial" w:hint="eastAsia"/>
          <w:spacing w:val="-2"/>
          <w:sz w:val="24"/>
          <w:szCs w:val="24"/>
        </w:rPr>
        <w:t xml:space="preserve"> </w:t>
      </w:r>
      <w:r w:rsidR="00D250C7">
        <w:rPr>
          <w:rFonts w:ascii="Calibri" w:hAnsi="Calibri" w:cs="Arial" w:hint="eastAsia"/>
          <w:spacing w:val="-2"/>
          <w:sz w:val="24"/>
          <w:szCs w:val="24"/>
        </w:rPr>
        <w:t xml:space="preserve">Equation 4 states that the percentage of error in this experiment is </w:t>
      </w:r>
      <w:r>
        <w:rPr>
          <w:rFonts w:ascii="Calibri" w:hAnsi="Calibri" w:cs="Arial" w:hint="eastAsia"/>
          <w:spacing w:val="-2"/>
          <w:sz w:val="24"/>
          <w:szCs w:val="24"/>
        </w:rPr>
        <w:t xml:space="preserve">14.455%. All numbers relating to the result </w:t>
      </w:r>
      <w:r w:rsidR="001679F7">
        <w:rPr>
          <w:rFonts w:ascii="Calibri" w:hAnsi="Calibri" w:cs="Arial" w:hint="eastAsia"/>
          <w:spacing w:val="-2"/>
          <w:sz w:val="24"/>
          <w:szCs w:val="24"/>
        </w:rPr>
        <w:t xml:space="preserve">except the calibration curve </w:t>
      </w:r>
      <w:r>
        <w:rPr>
          <w:rFonts w:ascii="Calibri" w:hAnsi="Calibri" w:cs="Arial" w:hint="eastAsia"/>
          <w:spacing w:val="-2"/>
          <w:sz w:val="24"/>
          <w:szCs w:val="24"/>
        </w:rPr>
        <w:t xml:space="preserve">were rounded off to 4 </w:t>
      </w:r>
      <w:r>
        <w:rPr>
          <w:rFonts w:ascii="Calibri" w:hAnsi="Calibri" w:cs="Arial"/>
          <w:spacing w:val="-2"/>
          <w:sz w:val="24"/>
          <w:szCs w:val="24"/>
        </w:rPr>
        <w:t>decimal</w:t>
      </w:r>
      <w:r>
        <w:rPr>
          <w:rFonts w:ascii="Calibri" w:hAnsi="Calibri" w:cs="Arial" w:hint="eastAsia"/>
          <w:spacing w:val="-2"/>
          <w:sz w:val="24"/>
          <w:szCs w:val="24"/>
        </w:rPr>
        <w:t xml:space="preserve"> places.</w:t>
      </w:r>
      <w:r w:rsidR="00E403DD">
        <w:rPr>
          <w:rFonts w:ascii="Calibri" w:hAnsi="Calibri" w:cs="Arial" w:hint="eastAsia"/>
          <w:spacing w:val="-2"/>
          <w:sz w:val="24"/>
          <w:szCs w:val="24"/>
        </w:rPr>
        <w:t xml:space="preserve"> </w:t>
      </w:r>
    </w:p>
    <w:p w14:paraId="6335A9A1" w14:textId="4C1E8728" w:rsidR="0066321E" w:rsidRPr="0031732B" w:rsidRDefault="0031732B" w:rsidP="00870690">
      <w:pPr>
        <w:spacing w:after="0" w:line="480" w:lineRule="auto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  <w:r w:rsidRPr="0031732B">
        <w:rPr>
          <w:rFonts w:ascii="Calibri" w:hAnsi="Calibri" w:cs="Calibri" w:hint="eastAsia"/>
          <w:b/>
          <w:bCs/>
          <w:sz w:val="24"/>
          <w:szCs w:val="24"/>
          <w:u w:val="single"/>
        </w:rPr>
        <w:t>Discussion</w:t>
      </w:r>
    </w:p>
    <w:p w14:paraId="4E51CBA0" w14:textId="7519A6C2" w:rsidR="00380E33" w:rsidRDefault="00380E33" w:rsidP="00870690">
      <w:pPr>
        <w:spacing w:after="0" w:line="480" w:lineRule="auto"/>
        <w:ind w:firstLine="72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 w:hint="eastAsia"/>
          <w:sz w:val="24"/>
          <w:szCs w:val="24"/>
        </w:rPr>
        <w:t xml:space="preserve">The </w:t>
      </w:r>
      <w:r>
        <w:rPr>
          <w:rFonts w:ascii="Calibri" w:hAnsi="Calibri" w:cs="Calibri"/>
          <w:sz w:val="24"/>
          <w:szCs w:val="24"/>
        </w:rPr>
        <w:t>reliability</w:t>
      </w:r>
      <w:r>
        <w:rPr>
          <w:rFonts w:ascii="Calibri" w:hAnsi="Calibri" w:cs="Calibri" w:hint="eastAsia"/>
          <w:sz w:val="24"/>
          <w:szCs w:val="24"/>
        </w:rPr>
        <w:t xml:space="preserve"> of results in an experiment can be represented by </w:t>
      </w:r>
      <w:r>
        <w:rPr>
          <w:rFonts w:ascii="Calibri" w:hAnsi="Calibri" w:cs="Calibri"/>
          <w:sz w:val="24"/>
          <w:szCs w:val="24"/>
        </w:rPr>
        <w:t xml:space="preserve">the </w:t>
      </w:r>
      <w:r>
        <w:rPr>
          <w:rFonts w:ascii="Calibri" w:hAnsi="Calibri" w:cs="Calibri" w:hint="eastAsia"/>
          <w:sz w:val="24"/>
          <w:szCs w:val="24"/>
        </w:rPr>
        <w:t xml:space="preserve">R-squared value (R2). Multiple R-squared </w:t>
      </w:r>
      <w:r>
        <w:rPr>
          <w:rFonts w:ascii="Calibri" w:hAnsi="Calibri" w:cs="Calibri"/>
          <w:sz w:val="24"/>
          <w:szCs w:val="24"/>
        </w:rPr>
        <w:t>describes</w:t>
      </w:r>
      <w:r>
        <w:rPr>
          <w:rFonts w:ascii="Calibri" w:hAnsi="Calibri" w:cs="Calibri" w:hint="eastAsia"/>
          <w:sz w:val="24"/>
          <w:szCs w:val="24"/>
        </w:rPr>
        <w:t xml:space="preserve"> how </w:t>
      </w:r>
      <w:r>
        <w:rPr>
          <w:rFonts w:ascii="Calibri" w:hAnsi="Calibri" w:cs="Calibri"/>
          <w:sz w:val="24"/>
          <w:szCs w:val="24"/>
        </w:rPr>
        <w:t xml:space="preserve">the </w:t>
      </w:r>
      <w:r>
        <w:rPr>
          <w:rFonts w:ascii="Calibri" w:hAnsi="Calibri" w:cs="Calibri" w:hint="eastAsia"/>
          <w:sz w:val="24"/>
          <w:szCs w:val="24"/>
        </w:rPr>
        <w:t xml:space="preserve">independent variables </w:t>
      </w:r>
      <w:r>
        <w:rPr>
          <w:rFonts w:ascii="Calibri" w:hAnsi="Calibri" w:cs="Calibri"/>
          <w:sz w:val="24"/>
          <w:szCs w:val="24"/>
        </w:rPr>
        <w:t>explain the dependent</w:t>
      </w:r>
      <w:r>
        <w:rPr>
          <w:rFonts w:ascii="Calibri" w:hAnsi="Calibri" w:cs="Calibri" w:hint="eastAsia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variables and</w:t>
      </w:r>
      <w:r>
        <w:rPr>
          <w:rFonts w:ascii="Calibri" w:hAnsi="Calibri" w:cs="Calibri" w:hint="eastAsia"/>
          <w:sz w:val="24"/>
          <w:szCs w:val="24"/>
        </w:rPr>
        <w:t xml:space="preserve"> is calculated by dividing the subtraction value of total and residual variables </w:t>
      </w:r>
      <w:r>
        <w:rPr>
          <w:rFonts w:ascii="Calibri" w:hAnsi="Calibri" w:cs="Calibri"/>
          <w:sz w:val="24"/>
          <w:szCs w:val="24"/>
        </w:rPr>
        <w:t>by</w:t>
      </w:r>
      <w:r>
        <w:rPr>
          <w:rFonts w:ascii="Calibri" w:hAnsi="Calibri" w:cs="Calibri" w:hint="eastAsia"/>
          <w:sz w:val="24"/>
          <w:szCs w:val="24"/>
        </w:rPr>
        <w:t xml:space="preserve"> total variance, referring to Equation </w:t>
      </w:r>
      <w:r w:rsidR="00815FCA">
        <w:rPr>
          <w:rFonts w:ascii="Calibri" w:hAnsi="Calibri" w:cs="Calibri" w:hint="eastAsia"/>
          <w:sz w:val="24"/>
          <w:szCs w:val="24"/>
        </w:rPr>
        <w:t>5</w:t>
      </w:r>
      <w:r>
        <w:rPr>
          <w:rFonts w:ascii="Calibri" w:hAnsi="Calibri" w:cs="Calibri" w:hint="eastAsia"/>
          <w:sz w:val="24"/>
          <w:szCs w:val="24"/>
        </w:rPr>
        <w:t>a.</w:t>
      </w:r>
    </w:p>
    <w:p w14:paraId="48181B94" w14:textId="691CB997" w:rsidR="00380E33" w:rsidRPr="00753616" w:rsidRDefault="00ED3A16" w:rsidP="00870690">
      <w:pPr>
        <w:spacing w:after="0" w:line="480" w:lineRule="auto"/>
        <w:ind w:firstLine="720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 w:hint="eastAsia"/>
          <w:sz w:val="24"/>
          <w:szCs w:val="24"/>
        </w:rPr>
        <w:lastRenderedPageBreak/>
        <w:t xml:space="preserve">                                                    </w:t>
      </w:r>
      <m:oMath>
        <m:sSup>
          <m:sSupPr>
            <m:ctrlPr>
              <w:rPr>
                <w:rFonts w:ascii="Cambria Math" w:hAnsi="Cambria Math" w:cs="Calibr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libri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Calibri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Calibri"/>
            <w:sz w:val="24"/>
            <w:szCs w:val="24"/>
          </w:rPr>
          <m:t>=1-</m:t>
        </m:r>
        <m:f>
          <m:fPr>
            <m:ctrlPr>
              <w:rPr>
                <w:rFonts w:ascii="Cambria Math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Calibri"/>
                <w:sz w:val="24"/>
                <w:szCs w:val="24"/>
              </w:rPr>
              <m:t>Residual Variance</m:t>
            </m:r>
          </m:num>
          <m:den>
            <m:r>
              <w:rPr>
                <w:rFonts w:ascii="Cambria Math" w:hAnsi="Cambria Math" w:cs="Calibri"/>
                <w:sz w:val="24"/>
                <w:szCs w:val="24"/>
              </w:rPr>
              <m:t>Total Variance</m:t>
            </m:r>
          </m:den>
        </m:f>
        <m:r>
          <w:rPr>
            <w:rFonts w:ascii="Cambria Math" w:hAnsi="Cambria Math" w:cs="Calibri"/>
            <w:sz w:val="24"/>
            <w:szCs w:val="24"/>
          </w:rPr>
          <m:t xml:space="preserve">             </m:t>
        </m:r>
      </m:oMath>
      <w:r>
        <w:rPr>
          <w:rFonts w:ascii="Calibri" w:hAnsi="Calibri" w:cs="Calibri" w:hint="eastAsia"/>
          <w:sz w:val="24"/>
          <w:szCs w:val="24"/>
        </w:rPr>
        <w:t xml:space="preserve">                                  (</w:t>
      </w:r>
      <w:r w:rsidR="00815FCA">
        <w:rPr>
          <w:rFonts w:ascii="Calibri" w:hAnsi="Calibri" w:cs="Calibri" w:hint="eastAsia"/>
          <w:sz w:val="24"/>
          <w:szCs w:val="24"/>
        </w:rPr>
        <w:t>5</w:t>
      </w:r>
      <w:r>
        <w:rPr>
          <w:rFonts w:ascii="Calibri" w:hAnsi="Calibri" w:cs="Calibri" w:hint="eastAsia"/>
          <w:sz w:val="24"/>
          <w:szCs w:val="24"/>
        </w:rPr>
        <w:t>a)</w:t>
      </w:r>
    </w:p>
    <w:p w14:paraId="26613001" w14:textId="58F77946" w:rsidR="00753616" w:rsidRDefault="00815FCA" w:rsidP="00870690">
      <w:pPr>
        <w:spacing w:after="0" w:line="480" w:lineRule="auto"/>
        <w:ind w:firstLine="720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 w:hint="eastAsia"/>
          <w:sz w:val="24"/>
          <w:szCs w:val="24"/>
        </w:rPr>
        <w:t xml:space="preserve">       </w:t>
      </w:r>
      <m:oMath>
        <m:r>
          <w:rPr>
            <w:rFonts w:ascii="Cambria Math" w:hAnsi="Cambria Math" w:cs="Calibri"/>
            <w:sz w:val="24"/>
            <w:szCs w:val="24"/>
          </w:rPr>
          <m:t xml:space="preserve">Adjusted </m:t>
        </m:r>
        <m:sSup>
          <m:sSupPr>
            <m:ctrlPr>
              <w:rPr>
                <w:rFonts w:ascii="Cambria Math" w:hAnsi="Cambria Math" w:cs="Calibr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libri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Calibri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Calibri"/>
            <w:sz w:val="24"/>
            <w:szCs w:val="24"/>
          </w:rPr>
          <m:t>=1-</m:t>
        </m:r>
        <m:f>
          <m:fPr>
            <m:ctrlPr>
              <w:rPr>
                <w:rFonts w:ascii="Cambria Math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Calibri"/>
                <w:sz w:val="24"/>
                <w:szCs w:val="24"/>
              </w:rPr>
              <m:t>(1-</m:t>
            </m:r>
            <m:sSup>
              <m:sSupPr>
                <m:ctrlPr>
                  <w:rPr>
                    <w:rFonts w:ascii="Cambria Math" w:hAnsi="Cambria Math" w:cs="Calibr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hAnsi="Cambria Math" w:cs="Calibri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Calibri"/>
                <w:sz w:val="24"/>
                <w:szCs w:val="24"/>
              </w:rPr>
              <m:t>)(Total Sample Size-1)</m:t>
            </m:r>
          </m:num>
          <m:den>
            <m:r>
              <w:rPr>
                <w:rFonts w:ascii="Cambria Math" w:hAnsi="Cambria Math" w:cs="Calibri"/>
                <w:sz w:val="24"/>
                <w:szCs w:val="24"/>
              </w:rPr>
              <m:t>Total Sample Size-Number of Independent Variable-1</m:t>
            </m:r>
          </m:den>
        </m:f>
      </m:oMath>
      <w:r w:rsidR="00ED3A16">
        <w:rPr>
          <w:rFonts w:ascii="Calibri" w:hAnsi="Calibri" w:cs="Calibri" w:hint="eastAsia"/>
          <w:sz w:val="24"/>
          <w:szCs w:val="24"/>
        </w:rPr>
        <w:t xml:space="preserve"> </w:t>
      </w:r>
      <w:r>
        <w:rPr>
          <w:rFonts w:ascii="Calibri" w:hAnsi="Calibri" w:cs="Calibri" w:hint="eastAsia"/>
          <w:sz w:val="24"/>
          <w:szCs w:val="24"/>
        </w:rPr>
        <w:t xml:space="preserve">              </w:t>
      </w:r>
      <w:r w:rsidR="00ED3A16">
        <w:rPr>
          <w:rFonts w:ascii="Calibri" w:hAnsi="Calibri" w:cs="Calibri" w:hint="eastAsia"/>
          <w:sz w:val="24"/>
          <w:szCs w:val="24"/>
        </w:rPr>
        <w:t>(</w:t>
      </w:r>
      <w:r>
        <w:rPr>
          <w:rFonts w:ascii="Calibri" w:hAnsi="Calibri" w:cs="Calibri" w:hint="eastAsia"/>
          <w:sz w:val="24"/>
          <w:szCs w:val="24"/>
        </w:rPr>
        <w:t>5b)</w:t>
      </w:r>
    </w:p>
    <w:p w14:paraId="2BE075BF" w14:textId="313E5EBF" w:rsidR="00380E33" w:rsidRDefault="00380E33" w:rsidP="00870690">
      <w:pPr>
        <w:spacing w:after="0" w:line="48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 w:hint="eastAsia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A higher</w:t>
      </w:r>
      <w:r>
        <w:rPr>
          <w:rFonts w:ascii="Calibri" w:hAnsi="Calibri" w:cs="Calibri" w:hint="eastAsia"/>
          <w:sz w:val="24"/>
          <w:szCs w:val="24"/>
        </w:rPr>
        <w:t xml:space="preserve"> R-squared value means higher </w:t>
      </w:r>
      <w:r>
        <w:rPr>
          <w:rFonts w:ascii="Calibri" w:hAnsi="Calibri" w:cs="Calibri"/>
          <w:sz w:val="24"/>
          <w:szCs w:val="24"/>
        </w:rPr>
        <w:t xml:space="preserve">reliability. </w:t>
      </w:r>
      <w:r>
        <w:rPr>
          <w:rFonts w:ascii="Calibri" w:hAnsi="Calibri" w:cs="Calibri" w:hint="eastAsia"/>
          <w:sz w:val="24"/>
          <w:szCs w:val="24"/>
        </w:rPr>
        <w:t xml:space="preserve">However, this value overestimates the amount of variance, leading to </w:t>
      </w:r>
      <w:r>
        <w:rPr>
          <w:rFonts w:ascii="Calibri" w:hAnsi="Calibri" w:cs="Calibri"/>
          <w:sz w:val="24"/>
          <w:szCs w:val="24"/>
        </w:rPr>
        <w:t>a</w:t>
      </w:r>
      <w:r>
        <w:rPr>
          <w:rFonts w:ascii="Calibri" w:hAnsi="Calibri" w:cs="Calibri" w:hint="eastAsia"/>
          <w:sz w:val="24"/>
          <w:szCs w:val="24"/>
        </w:rPr>
        <w:t xml:space="preserve"> higher value than it is. (Karch, 2020) To compensate </w:t>
      </w:r>
      <w:r>
        <w:rPr>
          <w:rFonts w:ascii="Calibri" w:hAnsi="Calibri" w:cs="Calibri"/>
          <w:sz w:val="24"/>
          <w:szCs w:val="24"/>
        </w:rPr>
        <w:t xml:space="preserve">for </w:t>
      </w:r>
      <w:r>
        <w:rPr>
          <w:rFonts w:ascii="Calibri" w:hAnsi="Calibri" w:cs="Calibri" w:hint="eastAsia"/>
          <w:sz w:val="24"/>
          <w:szCs w:val="24"/>
        </w:rPr>
        <w:t xml:space="preserve">this problem, when interpreting the result </w:t>
      </w:r>
      <w:r>
        <w:rPr>
          <w:rFonts w:ascii="Calibri" w:hAnsi="Calibri" w:cs="Calibri"/>
          <w:sz w:val="24"/>
          <w:szCs w:val="24"/>
        </w:rPr>
        <w:t>accuracy</w:t>
      </w:r>
      <w:r>
        <w:rPr>
          <w:rFonts w:ascii="Calibri" w:hAnsi="Calibri" w:cs="Calibri" w:hint="eastAsia"/>
          <w:sz w:val="24"/>
          <w:szCs w:val="24"/>
        </w:rPr>
        <w:t xml:space="preserve">, </w:t>
      </w:r>
      <w:r>
        <w:rPr>
          <w:rFonts w:ascii="Calibri" w:hAnsi="Calibri" w:cs="Calibri"/>
          <w:sz w:val="24"/>
          <w:szCs w:val="24"/>
        </w:rPr>
        <w:t xml:space="preserve">an </w:t>
      </w:r>
      <w:r>
        <w:rPr>
          <w:rFonts w:ascii="Calibri" w:hAnsi="Calibri" w:cs="Calibri" w:hint="eastAsia"/>
          <w:sz w:val="24"/>
          <w:szCs w:val="24"/>
        </w:rPr>
        <w:t xml:space="preserve">adjusted R-squared value is used. By using both Equation </w:t>
      </w:r>
      <w:r w:rsidR="00815FCA">
        <w:rPr>
          <w:rFonts w:ascii="Calibri" w:hAnsi="Calibri" w:cs="Calibri" w:hint="eastAsia"/>
          <w:sz w:val="24"/>
          <w:szCs w:val="24"/>
        </w:rPr>
        <w:t>5</w:t>
      </w:r>
      <w:r>
        <w:rPr>
          <w:rFonts w:ascii="Calibri" w:hAnsi="Calibri" w:cs="Calibri" w:hint="eastAsia"/>
          <w:sz w:val="24"/>
          <w:szCs w:val="24"/>
        </w:rPr>
        <w:t xml:space="preserve">a and Equation </w:t>
      </w:r>
      <w:r w:rsidR="00815FCA">
        <w:rPr>
          <w:rFonts w:ascii="Calibri" w:hAnsi="Calibri" w:cs="Calibri" w:hint="eastAsia"/>
          <w:sz w:val="24"/>
          <w:szCs w:val="24"/>
        </w:rPr>
        <w:t>5</w:t>
      </w:r>
      <w:r>
        <w:rPr>
          <w:rFonts w:ascii="Calibri" w:hAnsi="Calibri" w:cs="Calibri" w:hint="eastAsia"/>
          <w:sz w:val="24"/>
          <w:szCs w:val="24"/>
        </w:rPr>
        <w:t xml:space="preserve">b, </w:t>
      </w:r>
      <w:r>
        <w:rPr>
          <w:rFonts w:ascii="Calibri" w:hAnsi="Calibri" w:cs="Calibri"/>
          <w:sz w:val="24"/>
          <w:szCs w:val="24"/>
        </w:rPr>
        <w:t xml:space="preserve">the </w:t>
      </w:r>
      <w:r>
        <w:rPr>
          <w:rFonts w:ascii="Calibri" w:hAnsi="Calibri" w:cs="Calibri" w:hint="eastAsia"/>
          <w:sz w:val="24"/>
          <w:szCs w:val="24"/>
        </w:rPr>
        <w:t xml:space="preserve">calculated values of multiple R-squared and adjusted R-squared are 0.962, </w:t>
      </w:r>
      <w:r>
        <w:rPr>
          <w:rFonts w:ascii="Calibri" w:hAnsi="Calibri" w:cs="Calibri"/>
          <w:sz w:val="24"/>
          <w:szCs w:val="24"/>
        </w:rPr>
        <w:t xml:space="preserve">and </w:t>
      </w:r>
      <w:r>
        <w:rPr>
          <w:rFonts w:ascii="Calibri" w:hAnsi="Calibri" w:cs="Calibri" w:hint="eastAsia"/>
          <w:sz w:val="24"/>
          <w:szCs w:val="24"/>
        </w:rPr>
        <w:t xml:space="preserve">0.9582 respectively. As reported by </w:t>
      </w:r>
      <w:proofErr w:type="spellStart"/>
      <w:r>
        <w:rPr>
          <w:rFonts w:ascii="Calibri" w:hAnsi="Calibri" w:cs="Calibri" w:hint="eastAsia"/>
          <w:sz w:val="24"/>
          <w:szCs w:val="24"/>
        </w:rPr>
        <w:t>JoVE</w:t>
      </w:r>
      <w:proofErr w:type="spellEnd"/>
      <w:r>
        <w:rPr>
          <w:rFonts w:ascii="Calibri" w:hAnsi="Calibri" w:cs="Calibri" w:hint="eastAsia"/>
          <w:sz w:val="24"/>
          <w:szCs w:val="24"/>
        </w:rPr>
        <w:t xml:space="preserve">, in a calibration curve, the R-squared value above 0.95 is conventionally acceptable and is considered good. Therefore, it can be concluded that the </w:t>
      </w:r>
      <w:r>
        <w:rPr>
          <w:rFonts w:ascii="Calibri" w:hAnsi="Calibri" w:cs="Calibri"/>
          <w:sz w:val="24"/>
          <w:szCs w:val="24"/>
        </w:rPr>
        <w:t>result</w:t>
      </w:r>
      <w:r>
        <w:rPr>
          <w:rFonts w:ascii="Calibri" w:hAnsi="Calibri" w:cs="Calibri" w:hint="eastAsia"/>
          <w:sz w:val="24"/>
          <w:szCs w:val="24"/>
        </w:rPr>
        <w:t xml:space="preserve">s of this experiment </w:t>
      </w:r>
      <w:r>
        <w:rPr>
          <w:rFonts w:ascii="Calibri" w:hAnsi="Calibri" w:cs="Calibri"/>
          <w:sz w:val="24"/>
          <w:szCs w:val="24"/>
        </w:rPr>
        <w:t>are</w:t>
      </w:r>
      <w:r>
        <w:rPr>
          <w:rFonts w:ascii="Calibri" w:hAnsi="Calibri" w:cs="Calibri" w:hint="eastAsia"/>
          <w:sz w:val="24"/>
          <w:szCs w:val="24"/>
        </w:rPr>
        <w:t xml:space="preserve"> appropriate.</w:t>
      </w:r>
    </w:p>
    <w:p w14:paraId="5D11DDE7" w14:textId="6F6902C1" w:rsidR="00380E33" w:rsidRDefault="00380E33" w:rsidP="00870690">
      <w:pPr>
        <w:spacing w:after="0" w:line="48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 w:hint="eastAsia"/>
          <w:sz w:val="24"/>
          <w:szCs w:val="24"/>
        </w:rPr>
        <w:t xml:space="preserve">However, as shown in Figure 2, absorbance values from </w:t>
      </w:r>
      <w:r>
        <w:rPr>
          <w:rFonts w:ascii="Calibri" w:hAnsi="Calibri" w:cs="Calibri"/>
          <w:sz w:val="24"/>
          <w:szCs w:val="24"/>
        </w:rPr>
        <w:t>concentrations</w:t>
      </w:r>
      <w:r>
        <w:rPr>
          <w:rFonts w:ascii="Calibri" w:hAnsi="Calibri" w:cs="Calibri" w:hint="eastAsia"/>
          <w:sz w:val="24"/>
          <w:szCs w:val="24"/>
        </w:rPr>
        <w:t xml:space="preserve"> 3 and 5 are dispersed and lack on </w:t>
      </w:r>
      <w:r>
        <w:rPr>
          <w:rFonts w:ascii="Calibri" w:hAnsi="Calibri" w:cs="Calibri"/>
          <w:sz w:val="24"/>
          <w:szCs w:val="24"/>
        </w:rPr>
        <w:t xml:space="preserve">correlation </w:t>
      </w:r>
      <w:r>
        <w:rPr>
          <w:rFonts w:ascii="Calibri" w:hAnsi="Calibri" w:cs="Calibri" w:hint="eastAsia"/>
          <w:sz w:val="24"/>
          <w:szCs w:val="24"/>
        </w:rPr>
        <w:t xml:space="preserve">between the absorbance and concentration. Several factors can be the reasons </w:t>
      </w:r>
      <w:r>
        <w:rPr>
          <w:rFonts w:ascii="Calibri" w:hAnsi="Calibri" w:cs="Calibri"/>
          <w:sz w:val="24"/>
          <w:szCs w:val="24"/>
        </w:rPr>
        <w:t>for</w:t>
      </w:r>
      <w:r>
        <w:rPr>
          <w:rFonts w:ascii="Calibri" w:hAnsi="Calibri" w:cs="Calibri" w:hint="eastAsia"/>
          <w:sz w:val="24"/>
          <w:szCs w:val="24"/>
        </w:rPr>
        <w:t xml:space="preserve"> this error. As previously researched by Reule (1976), </w:t>
      </w:r>
      <w:r>
        <w:rPr>
          <w:rFonts w:ascii="Calibri" w:hAnsi="Calibri" w:cs="Calibri"/>
          <w:sz w:val="24"/>
          <w:szCs w:val="24"/>
        </w:rPr>
        <w:t xml:space="preserve">the </w:t>
      </w:r>
      <w:r>
        <w:rPr>
          <w:rFonts w:ascii="Calibri" w:hAnsi="Calibri" w:cs="Calibri" w:hint="eastAsia"/>
          <w:sz w:val="24"/>
          <w:szCs w:val="24"/>
        </w:rPr>
        <w:t xml:space="preserve">wavelength </w:t>
      </w:r>
      <w:r>
        <w:rPr>
          <w:rFonts w:ascii="Calibri" w:hAnsi="Calibri" w:cs="Calibri"/>
          <w:sz w:val="24"/>
          <w:szCs w:val="24"/>
        </w:rPr>
        <w:t>accuracy</w:t>
      </w:r>
      <w:r>
        <w:rPr>
          <w:rFonts w:ascii="Calibri" w:hAnsi="Calibri" w:cs="Calibri" w:hint="eastAsia"/>
          <w:sz w:val="24"/>
          <w:szCs w:val="24"/>
        </w:rPr>
        <w:t xml:space="preserve"> of the spectrophotometer or hindrance of the stray light can be the </w:t>
      </w:r>
      <w:r>
        <w:rPr>
          <w:rFonts w:ascii="Calibri" w:hAnsi="Calibri" w:cs="Calibri"/>
          <w:sz w:val="24"/>
          <w:szCs w:val="24"/>
        </w:rPr>
        <w:t>obstacle</w:t>
      </w:r>
      <w:r>
        <w:rPr>
          <w:rFonts w:ascii="Calibri" w:hAnsi="Calibri" w:cs="Calibri" w:hint="eastAsia"/>
          <w:sz w:val="24"/>
          <w:szCs w:val="24"/>
        </w:rPr>
        <w:t xml:space="preserve">s </w:t>
      </w:r>
      <w:r>
        <w:rPr>
          <w:rFonts w:ascii="Calibri" w:hAnsi="Calibri" w:cs="Calibri"/>
          <w:sz w:val="24"/>
          <w:szCs w:val="24"/>
        </w:rPr>
        <w:t>to</w:t>
      </w:r>
      <w:r>
        <w:rPr>
          <w:rFonts w:ascii="Calibri" w:hAnsi="Calibri" w:cs="Calibri" w:hint="eastAsia"/>
          <w:sz w:val="24"/>
          <w:szCs w:val="24"/>
        </w:rPr>
        <w:t xml:space="preserve"> measuring exact data.  These factors could lead to the whole calibration curve </w:t>
      </w:r>
      <w:r>
        <w:rPr>
          <w:rFonts w:ascii="Calibri" w:hAnsi="Calibri" w:cs="Calibri"/>
          <w:sz w:val="24"/>
          <w:szCs w:val="24"/>
        </w:rPr>
        <w:t>being</w:t>
      </w:r>
      <w:r>
        <w:rPr>
          <w:rFonts w:ascii="Calibri" w:hAnsi="Calibri" w:cs="Calibri" w:hint="eastAsia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inaccurate</w:t>
      </w:r>
      <w:r>
        <w:rPr>
          <w:rFonts w:ascii="Calibri" w:hAnsi="Calibri" w:cs="Calibri" w:hint="eastAsia"/>
          <w:sz w:val="24"/>
          <w:szCs w:val="24"/>
        </w:rPr>
        <w:t xml:space="preserve">, but the data with </w:t>
      </w:r>
      <w:r>
        <w:rPr>
          <w:rFonts w:ascii="Calibri" w:hAnsi="Calibri" w:cs="Calibri"/>
          <w:sz w:val="24"/>
          <w:szCs w:val="24"/>
        </w:rPr>
        <w:t xml:space="preserve">the </w:t>
      </w:r>
      <w:r>
        <w:rPr>
          <w:rFonts w:ascii="Calibri" w:hAnsi="Calibri" w:cs="Calibri" w:hint="eastAsia"/>
          <w:sz w:val="24"/>
          <w:szCs w:val="24"/>
        </w:rPr>
        <w:t xml:space="preserve">error was only present </w:t>
      </w:r>
      <w:r>
        <w:rPr>
          <w:rFonts w:ascii="Calibri" w:hAnsi="Calibri" w:cs="Calibri"/>
          <w:sz w:val="24"/>
          <w:szCs w:val="24"/>
        </w:rPr>
        <w:t>in</w:t>
      </w:r>
      <w:r>
        <w:rPr>
          <w:rFonts w:ascii="Calibri" w:hAnsi="Calibri" w:cs="Calibri" w:hint="eastAsia"/>
          <w:sz w:val="24"/>
          <w:szCs w:val="24"/>
        </w:rPr>
        <w:t xml:space="preserve"> specific </w:t>
      </w:r>
      <w:r>
        <w:rPr>
          <w:rFonts w:ascii="Calibri" w:hAnsi="Calibri" w:cs="Calibri"/>
          <w:sz w:val="24"/>
          <w:szCs w:val="24"/>
        </w:rPr>
        <w:t>concentrations</w:t>
      </w:r>
      <w:r>
        <w:rPr>
          <w:rFonts w:ascii="Calibri" w:hAnsi="Calibri" w:cs="Calibri" w:hint="eastAsia"/>
          <w:sz w:val="24"/>
          <w:szCs w:val="24"/>
        </w:rPr>
        <w:t xml:space="preserve">, indicating that </w:t>
      </w:r>
      <w:r>
        <w:rPr>
          <w:rFonts w:ascii="Calibri" w:hAnsi="Calibri" w:cs="Calibri"/>
          <w:sz w:val="24"/>
          <w:szCs w:val="24"/>
        </w:rPr>
        <w:t>th</w:t>
      </w:r>
      <w:r>
        <w:rPr>
          <w:rFonts w:ascii="Calibri" w:hAnsi="Calibri" w:cs="Calibri" w:hint="eastAsia"/>
          <w:sz w:val="24"/>
          <w:szCs w:val="24"/>
        </w:rPr>
        <w:t xml:space="preserve">ere was no issue with the </w:t>
      </w:r>
      <w:r>
        <w:rPr>
          <w:rFonts w:ascii="Calibri" w:hAnsi="Calibri" w:cs="Calibri"/>
          <w:sz w:val="24"/>
          <w:szCs w:val="24"/>
        </w:rPr>
        <w:t>machine</w:t>
      </w:r>
      <w:r>
        <w:rPr>
          <w:rFonts w:ascii="Calibri" w:hAnsi="Calibri" w:cs="Calibri" w:hint="eastAsia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or</w:t>
      </w:r>
      <w:r>
        <w:rPr>
          <w:rFonts w:ascii="Calibri" w:hAnsi="Calibri" w:cs="Calibri" w:hint="eastAsia"/>
          <w:sz w:val="24"/>
          <w:szCs w:val="24"/>
        </w:rPr>
        <w:t xml:space="preserve"> the lighting of the </w:t>
      </w:r>
      <w:r>
        <w:rPr>
          <w:rFonts w:ascii="Calibri" w:hAnsi="Calibri" w:cs="Calibri"/>
          <w:sz w:val="24"/>
          <w:szCs w:val="24"/>
        </w:rPr>
        <w:t>laboratory</w:t>
      </w:r>
      <w:r>
        <w:rPr>
          <w:rFonts w:ascii="Calibri" w:hAnsi="Calibri" w:cs="Calibri" w:hint="eastAsia"/>
          <w:sz w:val="24"/>
          <w:szCs w:val="24"/>
        </w:rPr>
        <w:t xml:space="preserve">. </w:t>
      </w:r>
      <w:r>
        <w:rPr>
          <w:rFonts w:ascii="Calibri" w:hAnsi="Calibri" w:cs="Calibri"/>
          <w:sz w:val="24"/>
          <w:szCs w:val="24"/>
        </w:rPr>
        <w:t>Other</w:t>
      </w:r>
      <w:r>
        <w:rPr>
          <w:rFonts w:ascii="Calibri" w:hAnsi="Calibri" w:cs="Calibri" w:hint="eastAsia"/>
          <w:sz w:val="24"/>
          <w:szCs w:val="24"/>
        </w:rPr>
        <w:t xml:space="preserve"> than these, there can be an error in preparing samples due to inaccurate pipetting, misunderstanding of the experiment sequence, or contamination </w:t>
      </w:r>
      <w:r>
        <w:rPr>
          <w:rFonts w:ascii="Calibri" w:hAnsi="Calibri" w:cs="Calibri"/>
          <w:sz w:val="24"/>
          <w:szCs w:val="24"/>
        </w:rPr>
        <w:t>of</w:t>
      </w:r>
      <w:r>
        <w:rPr>
          <w:rFonts w:ascii="Calibri" w:hAnsi="Calibri" w:cs="Calibri" w:hint="eastAsia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 xml:space="preserve">the </w:t>
      </w:r>
      <w:r>
        <w:rPr>
          <w:rFonts w:ascii="Calibri" w:hAnsi="Calibri" w:cs="Calibri" w:hint="eastAsia"/>
          <w:sz w:val="24"/>
          <w:szCs w:val="24"/>
        </w:rPr>
        <w:t xml:space="preserve">cuvette from fingerprint. It </w:t>
      </w:r>
      <w:r>
        <w:rPr>
          <w:rFonts w:ascii="Calibri" w:hAnsi="Calibri" w:cs="Calibri"/>
          <w:sz w:val="24"/>
          <w:szCs w:val="24"/>
        </w:rPr>
        <w:t>can</w:t>
      </w:r>
      <w:r>
        <w:rPr>
          <w:rFonts w:ascii="Calibri" w:hAnsi="Calibri" w:cs="Calibri" w:hint="eastAsia"/>
          <w:sz w:val="24"/>
          <w:szCs w:val="24"/>
        </w:rPr>
        <w:t xml:space="preserve"> be considered that the inaccurate pipetting is the </w:t>
      </w:r>
      <w:r>
        <w:rPr>
          <w:rFonts w:ascii="Calibri" w:hAnsi="Calibri" w:cs="Calibri"/>
          <w:sz w:val="24"/>
          <w:szCs w:val="24"/>
        </w:rPr>
        <w:t>reason</w:t>
      </w:r>
      <w:r>
        <w:rPr>
          <w:rFonts w:ascii="Calibri" w:hAnsi="Calibri" w:cs="Calibri" w:hint="eastAsia"/>
          <w:sz w:val="24"/>
          <w:szCs w:val="24"/>
        </w:rPr>
        <w:t xml:space="preserve"> why there was </w:t>
      </w:r>
      <w:r>
        <w:rPr>
          <w:rFonts w:ascii="Calibri" w:hAnsi="Calibri" w:cs="Calibri"/>
          <w:sz w:val="24"/>
          <w:szCs w:val="24"/>
        </w:rPr>
        <w:t xml:space="preserve">a </w:t>
      </w:r>
      <w:r>
        <w:rPr>
          <w:rFonts w:ascii="Calibri" w:hAnsi="Calibri" w:cs="Calibri" w:hint="eastAsia"/>
          <w:sz w:val="24"/>
          <w:szCs w:val="24"/>
        </w:rPr>
        <w:t xml:space="preserve">defect </w:t>
      </w:r>
      <w:r>
        <w:rPr>
          <w:rFonts w:ascii="Calibri" w:hAnsi="Calibri" w:cs="Calibri"/>
          <w:sz w:val="24"/>
          <w:szCs w:val="24"/>
        </w:rPr>
        <w:t>in</w:t>
      </w:r>
      <w:r>
        <w:rPr>
          <w:rFonts w:ascii="Calibri" w:hAnsi="Calibri" w:cs="Calibri" w:hint="eastAsia"/>
          <w:sz w:val="24"/>
          <w:szCs w:val="24"/>
        </w:rPr>
        <w:t xml:space="preserve"> the outcomes. It is because the contamination of the optical windows of a cuvette increases the absorbance as the grime or oil can stick to the surface, whilst the absorbance data from concentration 3 is significantly lower </w:t>
      </w:r>
      <w:r>
        <w:rPr>
          <w:rFonts w:ascii="Calibri" w:hAnsi="Calibri" w:cs="Calibri"/>
          <w:sz w:val="24"/>
          <w:szCs w:val="24"/>
        </w:rPr>
        <w:t>than</w:t>
      </w:r>
      <w:r>
        <w:rPr>
          <w:rFonts w:ascii="Calibri" w:hAnsi="Calibri" w:cs="Calibri" w:hint="eastAsia"/>
          <w:sz w:val="24"/>
          <w:szCs w:val="24"/>
        </w:rPr>
        <w:t xml:space="preserve"> other concentrations.</w:t>
      </w:r>
    </w:p>
    <w:p w14:paraId="117AC5A1" w14:textId="77777777" w:rsidR="00380E33" w:rsidRDefault="00380E33" w:rsidP="00870690">
      <w:pPr>
        <w:spacing w:after="0" w:line="48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 w:hint="eastAsia"/>
          <w:sz w:val="24"/>
          <w:szCs w:val="24"/>
        </w:rPr>
        <w:t xml:space="preserve">Therefore, to improve the experiment and get more precise consequences, </w:t>
      </w:r>
      <w:r>
        <w:rPr>
          <w:rFonts w:ascii="Calibri" w:hAnsi="Calibri" w:cs="Calibri"/>
          <w:sz w:val="24"/>
          <w:szCs w:val="24"/>
        </w:rPr>
        <w:t xml:space="preserve">the </w:t>
      </w:r>
      <w:r>
        <w:rPr>
          <w:rFonts w:ascii="Calibri" w:hAnsi="Calibri" w:cs="Calibri" w:hint="eastAsia"/>
          <w:sz w:val="24"/>
          <w:szCs w:val="24"/>
        </w:rPr>
        <w:lastRenderedPageBreak/>
        <w:t xml:space="preserve">development of proper pipetting </w:t>
      </w:r>
      <w:r>
        <w:rPr>
          <w:rFonts w:ascii="Calibri" w:hAnsi="Calibri" w:cs="Calibri"/>
          <w:sz w:val="24"/>
          <w:szCs w:val="24"/>
        </w:rPr>
        <w:t>skills</w:t>
      </w:r>
      <w:r>
        <w:rPr>
          <w:rFonts w:ascii="Calibri" w:hAnsi="Calibri" w:cs="Calibri" w:hint="eastAsia"/>
          <w:sz w:val="24"/>
          <w:szCs w:val="24"/>
        </w:rPr>
        <w:t xml:space="preserve"> appears to be required. To achieve this, </w:t>
      </w:r>
      <w:r>
        <w:rPr>
          <w:rFonts w:ascii="Calibri" w:hAnsi="Calibri" w:cs="Calibri"/>
          <w:sz w:val="24"/>
          <w:szCs w:val="24"/>
        </w:rPr>
        <w:t>practising</w:t>
      </w:r>
      <w:r>
        <w:rPr>
          <w:rFonts w:ascii="Calibri" w:hAnsi="Calibri" w:cs="Calibri" w:hint="eastAsia"/>
          <w:sz w:val="24"/>
          <w:szCs w:val="24"/>
        </w:rPr>
        <w:t xml:space="preserve"> with the right volume pipette (i.e. using a 20-200</w:t>
      </w:r>
      <w:r w:rsidRPr="00215FC7">
        <w:rPr>
          <w:rFonts w:ascii="Open Sans" w:eastAsia="Times New Roman" w:hAnsi="Open Sans" w:cs="Open Sans"/>
          <w:color w:val="3A3A3A"/>
          <w:kern w:val="0"/>
          <w:sz w:val="36"/>
          <w:szCs w:val="36"/>
          <w14:ligatures w14:val="none"/>
        </w:rPr>
        <w:t xml:space="preserve"> </w:t>
      </w:r>
      <w:r w:rsidRPr="00215FC7">
        <w:rPr>
          <w:rFonts w:ascii="Calibri" w:hAnsi="Calibri" w:cs="Calibri"/>
          <w:sz w:val="24"/>
          <w:szCs w:val="24"/>
        </w:rPr>
        <w:t>µL</w:t>
      </w:r>
      <w:r>
        <w:rPr>
          <w:rFonts w:ascii="Calibri" w:hAnsi="Calibri" w:cs="Calibri" w:hint="eastAsia"/>
          <w:sz w:val="24"/>
          <w:szCs w:val="24"/>
        </w:rPr>
        <w:t xml:space="preserve"> pipette when pipetting 150</w:t>
      </w:r>
      <w:r w:rsidRPr="001D0FF6">
        <w:rPr>
          <w:rFonts w:ascii="Calibri" w:hAnsi="Calibri" w:cs="Calibri"/>
          <w:sz w:val="24"/>
          <w:szCs w:val="24"/>
        </w:rPr>
        <w:t>µL</w:t>
      </w:r>
      <w:r>
        <w:rPr>
          <w:rFonts w:ascii="Calibri" w:hAnsi="Calibri" w:cs="Calibri" w:hint="eastAsia"/>
          <w:sz w:val="24"/>
          <w:szCs w:val="24"/>
        </w:rPr>
        <w:t xml:space="preserve"> rather than using </w:t>
      </w:r>
      <w:r>
        <w:rPr>
          <w:rFonts w:ascii="Calibri" w:hAnsi="Calibri" w:cs="Calibri"/>
          <w:sz w:val="24"/>
          <w:szCs w:val="24"/>
        </w:rPr>
        <w:t xml:space="preserve">a </w:t>
      </w:r>
      <w:r>
        <w:rPr>
          <w:rFonts w:ascii="Calibri" w:hAnsi="Calibri" w:cs="Calibri" w:hint="eastAsia"/>
          <w:sz w:val="24"/>
          <w:szCs w:val="24"/>
        </w:rPr>
        <w:t>100-1000</w:t>
      </w:r>
      <w:r w:rsidRPr="00E870F8">
        <w:rPr>
          <w:rFonts w:ascii="Open Sans" w:eastAsia="Times New Roman" w:hAnsi="Open Sans" w:cs="Open Sans"/>
          <w:color w:val="3A3A3A"/>
          <w:kern w:val="0"/>
          <w:sz w:val="36"/>
          <w:szCs w:val="36"/>
          <w14:ligatures w14:val="none"/>
        </w:rPr>
        <w:t xml:space="preserve"> </w:t>
      </w:r>
      <w:r w:rsidRPr="00E870F8">
        <w:rPr>
          <w:rFonts w:ascii="Calibri" w:hAnsi="Calibri" w:cs="Calibri"/>
          <w:sz w:val="24"/>
          <w:szCs w:val="24"/>
        </w:rPr>
        <w:t>µL</w:t>
      </w:r>
      <w:r>
        <w:rPr>
          <w:rFonts w:ascii="Calibri" w:hAnsi="Calibri" w:cs="Calibri" w:hint="eastAsia"/>
          <w:sz w:val="24"/>
          <w:szCs w:val="24"/>
        </w:rPr>
        <w:t xml:space="preserve"> pipette) can </w:t>
      </w:r>
      <w:r w:rsidRPr="00B554F6">
        <w:rPr>
          <w:rFonts w:ascii="Calibri" w:hAnsi="Calibri" w:cs="Calibri"/>
          <w:sz w:val="24"/>
          <w:szCs w:val="24"/>
        </w:rPr>
        <w:t>ameliorate</w:t>
      </w:r>
      <w:r>
        <w:rPr>
          <w:rFonts w:ascii="Calibri" w:hAnsi="Calibri" w:cs="Calibri" w:hint="eastAsia"/>
          <w:sz w:val="24"/>
          <w:szCs w:val="24"/>
        </w:rPr>
        <w:t xml:space="preserve"> the </w:t>
      </w:r>
      <w:r>
        <w:rPr>
          <w:rFonts w:ascii="Calibri" w:hAnsi="Calibri" w:cs="Calibri"/>
          <w:sz w:val="24"/>
          <w:szCs w:val="24"/>
        </w:rPr>
        <w:t>pipetting</w:t>
      </w:r>
      <w:r>
        <w:rPr>
          <w:rFonts w:ascii="Calibri" w:hAnsi="Calibri" w:cs="Calibri" w:hint="eastAsia"/>
          <w:sz w:val="24"/>
          <w:szCs w:val="24"/>
        </w:rPr>
        <w:t xml:space="preserve"> skill.</w:t>
      </w:r>
    </w:p>
    <w:p w14:paraId="2DFC7BBE" w14:textId="77777777" w:rsidR="00380E33" w:rsidRDefault="00380E33" w:rsidP="00870690">
      <w:pPr>
        <w:spacing w:after="0" w:line="48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 w:hint="eastAsia"/>
          <w:sz w:val="24"/>
          <w:szCs w:val="24"/>
        </w:rPr>
        <w:t xml:space="preserve">Determining the concentration of unknown in a solution can be done with different methods other than spectrophotometry.  First, employing titration </w:t>
      </w:r>
      <w:r>
        <w:rPr>
          <w:rFonts w:ascii="Calibri" w:hAnsi="Calibri" w:cs="Calibri"/>
          <w:sz w:val="24"/>
          <w:szCs w:val="24"/>
        </w:rPr>
        <w:t>can</w:t>
      </w:r>
      <w:r>
        <w:rPr>
          <w:rFonts w:ascii="Calibri" w:hAnsi="Calibri" w:cs="Calibri" w:hint="eastAsia"/>
          <w:sz w:val="24"/>
          <w:szCs w:val="24"/>
        </w:rPr>
        <w:t xml:space="preserve"> be one way. Two solutions, a solution of </w:t>
      </w:r>
      <w:r>
        <w:rPr>
          <w:rFonts w:ascii="Calibri" w:hAnsi="Calibri" w:cs="Calibri"/>
          <w:sz w:val="24"/>
          <w:szCs w:val="24"/>
        </w:rPr>
        <w:t>known</w:t>
      </w:r>
      <w:r>
        <w:rPr>
          <w:rFonts w:ascii="Calibri" w:hAnsi="Calibri" w:cs="Calibri" w:hint="eastAsia"/>
          <w:sz w:val="24"/>
          <w:szCs w:val="24"/>
        </w:rPr>
        <w:t xml:space="preserve"> concentration (titrant) and a solution of unknown concentration (analyte) are required.  The titrant </w:t>
      </w:r>
      <w:r>
        <w:rPr>
          <w:rFonts w:ascii="Calibri" w:hAnsi="Calibri" w:cs="Calibri"/>
          <w:sz w:val="24"/>
          <w:szCs w:val="24"/>
        </w:rPr>
        <w:t>is slowly added</w:t>
      </w:r>
      <w:r>
        <w:rPr>
          <w:rFonts w:ascii="Calibri" w:hAnsi="Calibri" w:cs="Calibri" w:hint="eastAsia"/>
          <w:sz w:val="24"/>
          <w:szCs w:val="24"/>
        </w:rPr>
        <w:t xml:space="preserve"> to the analyte while the volume of added titrant is recorded until there is a change in colour. By the volume of the titrant used, the concentration of </w:t>
      </w:r>
      <w:r>
        <w:rPr>
          <w:rFonts w:ascii="Calibri" w:hAnsi="Calibri" w:cs="Calibri"/>
          <w:sz w:val="24"/>
          <w:szCs w:val="24"/>
        </w:rPr>
        <w:t xml:space="preserve">the </w:t>
      </w:r>
      <w:r>
        <w:rPr>
          <w:rFonts w:ascii="Calibri" w:hAnsi="Calibri" w:cs="Calibri" w:hint="eastAsia"/>
          <w:sz w:val="24"/>
          <w:szCs w:val="24"/>
        </w:rPr>
        <w:t xml:space="preserve">analyte can be calculated. The </w:t>
      </w:r>
      <w:r>
        <w:rPr>
          <w:rFonts w:ascii="Calibri" w:hAnsi="Calibri" w:cs="Calibri"/>
          <w:sz w:val="24"/>
          <w:szCs w:val="24"/>
        </w:rPr>
        <w:t>strength</w:t>
      </w:r>
      <w:r>
        <w:rPr>
          <w:rFonts w:ascii="Calibri" w:hAnsi="Calibri" w:cs="Calibri" w:hint="eastAsia"/>
          <w:sz w:val="24"/>
          <w:szCs w:val="24"/>
        </w:rPr>
        <w:t xml:space="preserve"> of titration is that there are several types of </w:t>
      </w:r>
      <w:r>
        <w:rPr>
          <w:rFonts w:ascii="Calibri" w:hAnsi="Calibri" w:cs="Calibri"/>
          <w:sz w:val="24"/>
          <w:szCs w:val="24"/>
        </w:rPr>
        <w:t>titrations</w:t>
      </w:r>
      <w:r>
        <w:rPr>
          <w:rFonts w:ascii="Calibri" w:hAnsi="Calibri" w:cs="Calibri" w:hint="eastAsia"/>
          <w:sz w:val="24"/>
          <w:szCs w:val="24"/>
        </w:rPr>
        <w:t xml:space="preserve"> such as acid-base titration or redox titration, making it easy to apply in various solutions. In addition to this, as experimented by Marques et al., titration is greatly accurate and </w:t>
      </w:r>
      <w:r>
        <w:rPr>
          <w:rFonts w:ascii="Calibri" w:hAnsi="Calibri" w:cs="Calibri"/>
          <w:sz w:val="24"/>
          <w:szCs w:val="24"/>
        </w:rPr>
        <w:t>produces</w:t>
      </w:r>
      <w:r>
        <w:rPr>
          <w:rFonts w:ascii="Calibri" w:hAnsi="Calibri" w:cs="Calibri" w:hint="eastAsia"/>
          <w:sz w:val="24"/>
          <w:szCs w:val="24"/>
        </w:rPr>
        <w:t xml:space="preserve"> reliable results in </w:t>
      </w:r>
      <w:r>
        <w:rPr>
          <w:rFonts w:ascii="Calibri" w:hAnsi="Calibri" w:cs="Calibri"/>
          <w:sz w:val="24"/>
          <w:szCs w:val="24"/>
        </w:rPr>
        <w:t>the form</w:t>
      </w:r>
      <w:r>
        <w:rPr>
          <w:rFonts w:ascii="Calibri" w:hAnsi="Calibri" w:cs="Calibri" w:hint="eastAsia"/>
          <w:sz w:val="24"/>
          <w:szCs w:val="24"/>
        </w:rPr>
        <w:t xml:space="preserve"> of measuring concentrations when it is done correctly. </w:t>
      </w:r>
      <w:r>
        <w:rPr>
          <w:rFonts w:ascii="Calibri" w:hAnsi="Calibri" w:cs="Calibri"/>
          <w:sz w:val="24"/>
          <w:szCs w:val="24"/>
        </w:rPr>
        <w:t xml:space="preserve">However, </w:t>
      </w:r>
      <w:r>
        <w:rPr>
          <w:rFonts w:ascii="Calibri" w:hAnsi="Calibri" w:cs="Calibri" w:hint="eastAsia"/>
          <w:sz w:val="24"/>
          <w:szCs w:val="24"/>
        </w:rPr>
        <w:t xml:space="preserve">doing titration correctly can be </w:t>
      </w:r>
      <w:r>
        <w:rPr>
          <w:rFonts w:ascii="Calibri" w:hAnsi="Calibri" w:cs="Calibri"/>
          <w:sz w:val="24"/>
          <w:szCs w:val="24"/>
        </w:rPr>
        <w:t>difficult</w:t>
      </w:r>
      <w:r>
        <w:rPr>
          <w:rFonts w:ascii="Calibri" w:hAnsi="Calibri" w:cs="Calibri" w:hint="eastAsia"/>
          <w:sz w:val="24"/>
          <w:szCs w:val="24"/>
        </w:rPr>
        <w:t xml:space="preserve"> since the endpoint of titration (colour change) can be subjective to people and hard to detect by human eyes. (Flowers et al., 2019) Also, titration can be </w:t>
      </w:r>
      <w:r>
        <w:rPr>
          <w:rFonts w:ascii="Calibri" w:hAnsi="Calibri" w:cs="Calibri"/>
          <w:sz w:val="24"/>
          <w:szCs w:val="24"/>
        </w:rPr>
        <w:t xml:space="preserve">more </w:t>
      </w:r>
      <w:r>
        <w:rPr>
          <w:rFonts w:ascii="Calibri" w:hAnsi="Calibri" w:cs="Calibri" w:hint="eastAsia"/>
          <w:sz w:val="24"/>
          <w:szCs w:val="24"/>
        </w:rPr>
        <w:t>time-consuming than spectrophotometry.</w:t>
      </w:r>
    </w:p>
    <w:p w14:paraId="4BC7B8AB" w14:textId="6513DDC0" w:rsidR="009040B0" w:rsidRDefault="00380E33" w:rsidP="00870690">
      <w:pPr>
        <w:spacing w:after="0" w:line="48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 w:hint="eastAsia"/>
          <w:sz w:val="24"/>
          <w:szCs w:val="24"/>
        </w:rPr>
        <w:t xml:space="preserve">Conductivity measurements can also be </w:t>
      </w:r>
      <w:r>
        <w:rPr>
          <w:rFonts w:ascii="Calibri" w:hAnsi="Calibri" w:cs="Calibri"/>
          <w:sz w:val="24"/>
          <w:szCs w:val="24"/>
        </w:rPr>
        <w:t>use</w:t>
      </w:r>
      <w:r>
        <w:rPr>
          <w:rFonts w:ascii="Calibri" w:hAnsi="Calibri" w:cs="Calibri" w:hint="eastAsia"/>
          <w:sz w:val="24"/>
          <w:szCs w:val="24"/>
        </w:rPr>
        <w:t xml:space="preserve">d to determine the concentration of </w:t>
      </w:r>
      <w:r>
        <w:rPr>
          <w:rFonts w:ascii="Calibri" w:hAnsi="Calibri" w:cs="Calibri"/>
          <w:sz w:val="24"/>
          <w:szCs w:val="24"/>
        </w:rPr>
        <w:t xml:space="preserve">an </w:t>
      </w:r>
      <w:r>
        <w:rPr>
          <w:rFonts w:ascii="Calibri" w:hAnsi="Calibri" w:cs="Calibri" w:hint="eastAsia"/>
          <w:sz w:val="24"/>
          <w:szCs w:val="24"/>
        </w:rPr>
        <w:t xml:space="preserve">unknown dye solution by measuring electrical conductivity. Electrical conductivity </w:t>
      </w:r>
      <w:r>
        <w:rPr>
          <w:rFonts w:ascii="Calibri" w:hAnsi="Calibri" w:cs="Calibri"/>
          <w:sz w:val="24"/>
          <w:szCs w:val="24"/>
        </w:rPr>
        <w:t>refers</w:t>
      </w:r>
      <w:r>
        <w:rPr>
          <w:rFonts w:ascii="Calibri" w:hAnsi="Calibri" w:cs="Calibri" w:hint="eastAsia"/>
          <w:sz w:val="24"/>
          <w:szCs w:val="24"/>
        </w:rPr>
        <w:t xml:space="preserve"> to the ability to </w:t>
      </w:r>
      <w:r>
        <w:rPr>
          <w:rFonts w:ascii="Calibri" w:hAnsi="Calibri" w:cs="Calibri"/>
          <w:sz w:val="24"/>
          <w:szCs w:val="24"/>
        </w:rPr>
        <w:t>conduct</w:t>
      </w:r>
      <w:r>
        <w:rPr>
          <w:rFonts w:ascii="Calibri" w:hAnsi="Calibri" w:cs="Calibri" w:hint="eastAsia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electrical</w:t>
      </w:r>
      <w:r>
        <w:rPr>
          <w:rFonts w:ascii="Calibri" w:hAnsi="Calibri" w:cs="Calibri" w:hint="eastAsia"/>
          <w:sz w:val="24"/>
          <w:szCs w:val="24"/>
        </w:rPr>
        <w:t xml:space="preserve"> current of a material. (Kumar and Singh, 2021) Therefore, dissimilar to </w:t>
      </w:r>
      <w:r>
        <w:rPr>
          <w:rFonts w:ascii="Calibri" w:hAnsi="Calibri" w:cs="Calibri"/>
          <w:sz w:val="24"/>
          <w:szCs w:val="24"/>
        </w:rPr>
        <w:t xml:space="preserve">the </w:t>
      </w:r>
      <w:r>
        <w:rPr>
          <w:rFonts w:ascii="Calibri" w:hAnsi="Calibri" w:cs="Calibri" w:hint="eastAsia"/>
          <w:sz w:val="24"/>
          <w:szCs w:val="24"/>
        </w:rPr>
        <w:t xml:space="preserve">two former methods, conductivity measurements </w:t>
      </w:r>
      <w:r>
        <w:rPr>
          <w:rFonts w:ascii="Calibri" w:hAnsi="Calibri" w:cs="Calibri"/>
          <w:sz w:val="24"/>
          <w:szCs w:val="24"/>
        </w:rPr>
        <w:t>do</w:t>
      </w:r>
      <w:r>
        <w:rPr>
          <w:rFonts w:ascii="Calibri" w:hAnsi="Calibri" w:cs="Calibri" w:hint="eastAsia"/>
          <w:sz w:val="24"/>
          <w:szCs w:val="24"/>
        </w:rPr>
        <w:t xml:space="preserve"> not require </w:t>
      </w:r>
      <w:r>
        <w:rPr>
          <w:rFonts w:ascii="Calibri" w:hAnsi="Calibri" w:cs="Calibri"/>
          <w:sz w:val="24"/>
          <w:szCs w:val="24"/>
        </w:rPr>
        <w:t>another</w:t>
      </w:r>
      <w:r>
        <w:rPr>
          <w:rFonts w:ascii="Calibri" w:hAnsi="Calibri" w:cs="Calibri" w:hint="eastAsia"/>
          <w:sz w:val="24"/>
          <w:szCs w:val="24"/>
        </w:rPr>
        <w:t xml:space="preserve"> solution to set the calibration curve or endpoint. Unlike titration, conductivity measurements can be done in </w:t>
      </w:r>
      <w:r>
        <w:rPr>
          <w:rFonts w:ascii="Calibri" w:hAnsi="Calibri" w:cs="Calibri"/>
          <w:sz w:val="24"/>
          <w:szCs w:val="24"/>
        </w:rPr>
        <w:t xml:space="preserve">a </w:t>
      </w:r>
      <w:r>
        <w:rPr>
          <w:rFonts w:ascii="Calibri" w:hAnsi="Calibri" w:cs="Calibri" w:hint="eastAsia"/>
          <w:sz w:val="24"/>
          <w:szCs w:val="24"/>
        </w:rPr>
        <w:t xml:space="preserve">short period of </w:t>
      </w:r>
      <w:r>
        <w:rPr>
          <w:rFonts w:ascii="Calibri" w:hAnsi="Calibri" w:cs="Calibri"/>
          <w:sz w:val="24"/>
          <w:szCs w:val="24"/>
        </w:rPr>
        <w:t>time</w:t>
      </w:r>
      <w:r>
        <w:rPr>
          <w:rFonts w:ascii="Calibri" w:hAnsi="Calibri" w:cs="Calibri" w:hint="eastAsia"/>
          <w:sz w:val="24"/>
          <w:szCs w:val="24"/>
        </w:rPr>
        <w:t xml:space="preserve"> and it does not </w:t>
      </w:r>
      <w:r>
        <w:rPr>
          <w:rFonts w:ascii="Calibri" w:hAnsi="Calibri" w:cs="Calibri"/>
          <w:sz w:val="24"/>
          <w:szCs w:val="24"/>
        </w:rPr>
        <w:t>require</w:t>
      </w:r>
      <w:r>
        <w:rPr>
          <w:rFonts w:ascii="Calibri" w:hAnsi="Calibri" w:cs="Calibri" w:hint="eastAsia"/>
          <w:sz w:val="24"/>
          <w:szCs w:val="24"/>
        </w:rPr>
        <w:t xml:space="preserve"> the operator to know the specific ion presenting in the solution since it only measures conductivity. This can be a double-edged sword since measuring conductivity does not lead the operator to know which ion is in the </w:t>
      </w:r>
      <w:r>
        <w:rPr>
          <w:rFonts w:ascii="Calibri" w:hAnsi="Calibri" w:cs="Calibri" w:hint="eastAsia"/>
          <w:sz w:val="24"/>
          <w:szCs w:val="24"/>
        </w:rPr>
        <w:lastRenderedPageBreak/>
        <w:t xml:space="preserve">solution. The fact that electrical conductivity is highly sensitive to temperature can be another weakness of conductivity measurements. Therefore, despite other methods existing, using spectrophotometry can be </w:t>
      </w:r>
      <w:r>
        <w:rPr>
          <w:rFonts w:ascii="Calibri" w:hAnsi="Calibri" w:cs="Calibri"/>
          <w:sz w:val="24"/>
          <w:szCs w:val="24"/>
        </w:rPr>
        <w:t>effective</w:t>
      </w:r>
      <w:r>
        <w:rPr>
          <w:rFonts w:ascii="Calibri" w:hAnsi="Calibri" w:cs="Calibri" w:hint="eastAsia"/>
          <w:sz w:val="24"/>
          <w:szCs w:val="24"/>
        </w:rPr>
        <w:t xml:space="preserve"> for novices who may have </w:t>
      </w:r>
      <w:r>
        <w:rPr>
          <w:rFonts w:ascii="Calibri" w:hAnsi="Calibri" w:cs="Calibri"/>
          <w:sz w:val="24"/>
          <w:szCs w:val="24"/>
        </w:rPr>
        <w:t>difficulties</w:t>
      </w:r>
      <w:r>
        <w:rPr>
          <w:rFonts w:ascii="Calibri" w:hAnsi="Calibri" w:cs="Calibri" w:hint="eastAsia"/>
          <w:sz w:val="24"/>
          <w:szCs w:val="24"/>
        </w:rPr>
        <w:t xml:space="preserve"> undertaking titration or conductivity measurements.</w:t>
      </w:r>
    </w:p>
    <w:p w14:paraId="07139EC5" w14:textId="26FE3E5C" w:rsidR="004F02CF" w:rsidRPr="0031732B" w:rsidRDefault="004F02CF" w:rsidP="00870690">
      <w:pPr>
        <w:spacing w:after="0" w:line="48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 w:hint="eastAsia"/>
          <w:sz w:val="24"/>
          <w:szCs w:val="24"/>
        </w:rPr>
        <w:t>1</w:t>
      </w:r>
      <w:r w:rsidR="00CD1F96">
        <w:rPr>
          <w:rFonts w:ascii="Calibri" w:hAnsi="Calibri" w:cs="Calibri"/>
          <w:sz w:val="24"/>
          <w:szCs w:val="24"/>
        </w:rPr>
        <w:t>4</w:t>
      </w:r>
      <w:r w:rsidR="00BD2CDB">
        <w:rPr>
          <w:rFonts w:ascii="Calibri" w:hAnsi="Calibri" w:cs="Calibri" w:hint="eastAsia"/>
          <w:sz w:val="24"/>
          <w:szCs w:val="24"/>
        </w:rPr>
        <w:t>97</w:t>
      </w:r>
      <w:r>
        <w:rPr>
          <w:rFonts w:ascii="Calibri" w:hAnsi="Calibri" w:cs="Calibri" w:hint="eastAsia"/>
          <w:sz w:val="24"/>
          <w:szCs w:val="24"/>
        </w:rPr>
        <w:t xml:space="preserve"> words</w:t>
      </w:r>
    </w:p>
    <w:p w14:paraId="1DCD38B3" w14:textId="77777777" w:rsidR="00B76C07" w:rsidRDefault="00B76C07" w:rsidP="00870690">
      <w:pPr>
        <w:spacing w:after="0" w:line="480" w:lineRule="auto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08CFD5E8" w14:textId="77777777" w:rsidR="00B76C07" w:rsidRDefault="00B76C07" w:rsidP="00870690">
      <w:pPr>
        <w:spacing w:after="0" w:line="480" w:lineRule="auto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4E982F9A" w14:textId="77777777" w:rsidR="00B76C07" w:rsidRDefault="00B76C07" w:rsidP="00870690">
      <w:pPr>
        <w:spacing w:after="0" w:line="480" w:lineRule="auto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70DA6B0E" w14:textId="77777777" w:rsidR="00B76C07" w:rsidRDefault="00B76C07" w:rsidP="00870690">
      <w:pPr>
        <w:spacing w:after="0" w:line="480" w:lineRule="auto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5D377288" w14:textId="77777777" w:rsidR="00B76C07" w:rsidRDefault="00B76C07" w:rsidP="00870690">
      <w:pPr>
        <w:spacing w:after="0" w:line="480" w:lineRule="auto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122758DD" w14:textId="77777777" w:rsidR="00B76C07" w:rsidRDefault="00B76C07" w:rsidP="00870690">
      <w:pPr>
        <w:spacing w:after="0" w:line="480" w:lineRule="auto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3EF2D584" w14:textId="77777777" w:rsidR="00B76C07" w:rsidRDefault="00B76C07" w:rsidP="00870690">
      <w:pPr>
        <w:spacing w:after="0" w:line="480" w:lineRule="auto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6F1D7D2A" w14:textId="77777777" w:rsidR="00B76C07" w:rsidRDefault="00B76C07" w:rsidP="00870690">
      <w:pPr>
        <w:spacing w:after="0" w:line="480" w:lineRule="auto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0FFE7ABB" w14:textId="77777777" w:rsidR="00B76C07" w:rsidRDefault="00B76C07" w:rsidP="00870690">
      <w:pPr>
        <w:spacing w:after="0" w:line="480" w:lineRule="auto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793AACF1" w14:textId="77777777" w:rsidR="00B76C07" w:rsidRDefault="00B76C07" w:rsidP="00870690">
      <w:pPr>
        <w:spacing w:after="0" w:line="480" w:lineRule="auto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1AE92C73" w14:textId="77777777" w:rsidR="00B76C07" w:rsidRDefault="00B76C07" w:rsidP="00870690">
      <w:pPr>
        <w:spacing w:after="0" w:line="480" w:lineRule="auto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052A5E4F" w14:textId="77777777" w:rsidR="00B76C07" w:rsidRDefault="00B76C07" w:rsidP="00870690">
      <w:pPr>
        <w:spacing w:after="0" w:line="480" w:lineRule="auto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0FECB6F8" w14:textId="77777777" w:rsidR="00B76C07" w:rsidRDefault="00B76C07" w:rsidP="00870690">
      <w:pPr>
        <w:spacing w:after="0" w:line="480" w:lineRule="auto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72F8C2AB" w14:textId="77777777" w:rsidR="00B76C07" w:rsidRDefault="00B76C07" w:rsidP="00870690">
      <w:pPr>
        <w:spacing w:after="0" w:line="480" w:lineRule="auto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5F9C6630" w14:textId="77777777" w:rsidR="00B76C07" w:rsidRDefault="00B76C07" w:rsidP="00870690">
      <w:pPr>
        <w:spacing w:after="0" w:line="480" w:lineRule="auto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129C369C" w14:textId="77777777" w:rsidR="00B76C07" w:rsidRDefault="00B76C07" w:rsidP="00870690">
      <w:pPr>
        <w:spacing w:after="0" w:line="480" w:lineRule="auto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0C28D34D" w14:textId="77777777" w:rsidR="00B76C07" w:rsidRDefault="00B76C07" w:rsidP="00870690">
      <w:pPr>
        <w:spacing w:after="0" w:line="480" w:lineRule="auto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050F6527" w14:textId="77777777" w:rsidR="008C461B" w:rsidRDefault="008C461B" w:rsidP="00870690">
      <w:pPr>
        <w:spacing w:after="0" w:line="480" w:lineRule="auto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63E34F56" w14:textId="77777777" w:rsidR="008C461B" w:rsidRDefault="008C461B" w:rsidP="00870690">
      <w:pPr>
        <w:spacing w:after="0" w:line="480" w:lineRule="auto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305B5763" w14:textId="153EDDA2" w:rsidR="0058724C" w:rsidRPr="00AF0A1D" w:rsidRDefault="0058724C" w:rsidP="00870690">
      <w:pPr>
        <w:spacing w:after="0" w:line="480" w:lineRule="auto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  <w:r w:rsidRPr="00AF0A1D">
        <w:rPr>
          <w:rFonts w:ascii="Calibri" w:hAnsi="Calibri" w:cs="Calibri" w:hint="eastAsia"/>
          <w:b/>
          <w:bCs/>
          <w:sz w:val="24"/>
          <w:szCs w:val="24"/>
          <w:u w:val="single"/>
        </w:rPr>
        <w:lastRenderedPageBreak/>
        <w:t>AI Tool Used</w:t>
      </w:r>
    </w:p>
    <w:p w14:paraId="1D4FA3FB" w14:textId="60F34EBF" w:rsidR="00AF0A1D" w:rsidRPr="00AF0A1D" w:rsidRDefault="00AF0A1D" w:rsidP="00870690">
      <w:pPr>
        <w:spacing w:after="0" w:line="48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 w:hint="eastAsia"/>
          <w:sz w:val="24"/>
          <w:szCs w:val="24"/>
        </w:rPr>
        <w:t xml:space="preserve">Grammarly: </w:t>
      </w:r>
      <w:r w:rsidR="00E80347">
        <w:rPr>
          <w:rFonts w:ascii="Calibri" w:hAnsi="Calibri" w:cs="Calibri" w:hint="eastAsia"/>
          <w:sz w:val="24"/>
          <w:szCs w:val="24"/>
        </w:rPr>
        <w:t xml:space="preserve">To check spelling, punctuation, and grammar </w:t>
      </w:r>
      <w:r w:rsidR="003A1A8B">
        <w:rPr>
          <w:rFonts w:ascii="Calibri" w:hAnsi="Calibri" w:cs="Calibri" w:hint="eastAsia"/>
          <w:sz w:val="24"/>
          <w:szCs w:val="24"/>
        </w:rPr>
        <w:t>errors</w:t>
      </w:r>
    </w:p>
    <w:p w14:paraId="3808A522" w14:textId="3D65CFA3" w:rsidR="00D64AFF" w:rsidRPr="00D64AFF" w:rsidRDefault="00815FCA" w:rsidP="00D64AFF">
      <w:pPr>
        <w:spacing w:after="0" w:line="480" w:lineRule="auto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  <w:r w:rsidRPr="00C1447E">
        <w:rPr>
          <w:rFonts w:ascii="Calibri" w:hAnsi="Calibri" w:cs="Calibri" w:hint="eastAsia"/>
          <w:b/>
          <w:bCs/>
          <w:sz w:val="24"/>
          <w:szCs w:val="24"/>
          <w:u w:val="single"/>
        </w:rPr>
        <w:t>References</w:t>
      </w:r>
    </w:p>
    <w:p w14:paraId="6018D11E" w14:textId="77777777" w:rsidR="00D64AFF" w:rsidRDefault="00D64AFF" w:rsidP="00CD5929">
      <w:pPr>
        <w:spacing w:after="0" w:line="480" w:lineRule="auto"/>
        <w:rPr>
          <w:rFonts w:ascii="Calibri" w:hAnsi="Calibri" w:cs="Calibri"/>
          <w:sz w:val="24"/>
          <w:szCs w:val="24"/>
        </w:rPr>
      </w:pPr>
      <w:r w:rsidRPr="00D64AFF">
        <w:rPr>
          <w:rFonts w:ascii="Calibri" w:hAnsi="Calibri" w:cs="Calibri"/>
          <w:sz w:val="24"/>
          <w:szCs w:val="24"/>
        </w:rPr>
        <w:t xml:space="preserve">Bistas, E., &amp; Sanghavi, D. (2021). </w:t>
      </w:r>
      <w:r w:rsidRPr="00D64AFF">
        <w:rPr>
          <w:rFonts w:ascii="Calibri" w:hAnsi="Calibri" w:cs="Calibri"/>
          <w:i/>
          <w:iCs/>
          <w:sz w:val="24"/>
          <w:szCs w:val="24"/>
        </w:rPr>
        <w:t>Methylene Blue</w:t>
      </w:r>
      <w:r w:rsidRPr="00D64AFF">
        <w:rPr>
          <w:rFonts w:ascii="Calibri" w:hAnsi="Calibri" w:cs="Calibri"/>
          <w:sz w:val="24"/>
          <w:szCs w:val="24"/>
        </w:rPr>
        <w:t xml:space="preserve">. PubMed; </w:t>
      </w:r>
      <w:proofErr w:type="spellStart"/>
      <w:r w:rsidRPr="00D64AFF">
        <w:rPr>
          <w:rFonts w:ascii="Calibri" w:hAnsi="Calibri" w:cs="Calibri"/>
          <w:sz w:val="24"/>
          <w:szCs w:val="24"/>
        </w:rPr>
        <w:t>StatPearls</w:t>
      </w:r>
      <w:proofErr w:type="spellEnd"/>
      <w:r w:rsidRPr="00D64AFF">
        <w:rPr>
          <w:rFonts w:ascii="Calibri" w:hAnsi="Calibri" w:cs="Calibri"/>
          <w:sz w:val="24"/>
          <w:szCs w:val="24"/>
        </w:rPr>
        <w:t xml:space="preserve"> Publishing.</w:t>
      </w:r>
    </w:p>
    <w:p w14:paraId="3EB3D4BB" w14:textId="1F74DAFB" w:rsidR="00D64AFF" w:rsidRDefault="00CE68B6" w:rsidP="00CD5929">
      <w:pPr>
        <w:spacing w:after="0" w:line="480" w:lineRule="auto"/>
        <w:ind w:firstLine="720"/>
        <w:rPr>
          <w:rFonts w:ascii="Calibri" w:hAnsi="Calibri" w:cs="Calibri"/>
          <w:sz w:val="24"/>
          <w:szCs w:val="24"/>
        </w:rPr>
      </w:pPr>
      <w:hyperlink r:id="rId8" w:history="1">
        <w:r w:rsidRPr="00D64AFF">
          <w:rPr>
            <w:rStyle w:val="Hyperlink"/>
            <w:rFonts w:ascii="Calibri" w:hAnsi="Calibri" w:cs="Calibri"/>
            <w:sz w:val="24"/>
            <w:szCs w:val="24"/>
          </w:rPr>
          <w:t>https://www.ncbi.nlm.nih.gov/books/NBK557593/</w:t>
        </w:r>
      </w:hyperlink>
    </w:p>
    <w:p w14:paraId="1CED7FC3" w14:textId="77777777" w:rsidR="00CE68B6" w:rsidRDefault="00CE68B6" w:rsidP="00CE68B6">
      <w:pPr>
        <w:spacing w:after="0" w:line="48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 w:hint="eastAsia"/>
          <w:sz w:val="24"/>
          <w:szCs w:val="24"/>
        </w:rPr>
        <w:t xml:space="preserve">Coventry </w:t>
      </w:r>
      <w:r>
        <w:rPr>
          <w:rFonts w:ascii="Calibri" w:hAnsi="Calibri" w:cs="Calibri"/>
          <w:sz w:val="24"/>
          <w:szCs w:val="24"/>
        </w:rPr>
        <w:t>University</w:t>
      </w:r>
      <w:r>
        <w:rPr>
          <w:rFonts w:ascii="Calibri" w:hAnsi="Calibri" w:cs="Calibri" w:hint="eastAsia"/>
          <w:sz w:val="24"/>
          <w:szCs w:val="24"/>
        </w:rPr>
        <w:t xml:space="preserve"> (2024). </w:t>
      </w:r>
      <w:r w:rsidRPr="00CE68B6">
        <w:rPr>
          <w:rFonts w:ascii="Calibri" w:hAnsi="Calibri" w:cs="Calibri"/>
          <w:i/>
          <w:iCs/>
          <w:sz w:val="24"/>
          <w:szCs w:val="24"/>
        </w:rPr>
        <w:t>4008BIO Lab 3 Spectrophotometry lab instructions</w:t>
      </w:r>
      <w:r>
        <w:rPr>
          <w:rFonts w:ascii="Calibri" w:hAnsi="Calibri" w:cs="Calibri" w:hint="eastAsia"/>
          <w:i/>
          <w:iCs/>
          <w:sz w:val="24"/>
          <w:szCs w:val="24"/>
        </w:rPr>
        <w:t xml:space="preserve">. </w:t>
      </w:r>
      <w:r>
        <w:rPr>
          <w:rFonts w:ascii="Calibri" w:hAnsi="Calibri" w:cs="Calibri" w:hint="eastAsia"/>
          <w:sz w:val="24"/>
          <w:szCs w:val="24"/>
        </w:rPr>
        <w:t xml:space="preserve">Coventry </w:t>
      </w:r>
    </w:p>
    <w:p w14:paraId="3442BC7B" w14:textId="199FA79A" w:rsidR="00CE68B6" w:rsidRPr="00D64AFF" w:rsidRDefault="00CE68B6" w:rsidP="00CE68B6">
      <w:pPr>
        <w:spacing w:after="0" w:line="480" w:lineRule="auto"/>
        <w:ind w:firstLine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 w:hint="eastAsia"/>
          <w:sz w:val="24"/>
          <w:szCs w:val="24"/>
        </w:rPr>
        <w:t>University.</w:t>
      </w:r>
    </w:p>
    <w:p w14:paraId="16AB9A57" w14:textId="6CCA2E73" w:rsidR="00CD5929" w:rsidRDefault="00D64AFF" w:rsidP="00CD5929">
      <w:pPr>
        <w:spacing w:after="0" w:line="480" w:lineRule="auto"/>
        <w:rPr>
          <w:rFonts w:ascii="Calibri" w:hAnsi="Calibri" w:cs="Calibri"/>
          <w:i/>
          <w:iCs/>
          <w:sz w:val="24"/>
          <w:szCs w:val="24"/>
        </w:rPr>
      </w:pPr>
      <w:r w:rsidRPr="00D64AFF">
        <w:rPr>
          <w:rFonts w:ascii="Calibri" w:hAnsi="Calibri" w:cs="Calibri"/>
          <w:sz w:val="24"/>
          <w:szCs w:val="24"/>
        </w:rPr>
        <w:t xml:space="preserve">Dean, D. (2023). </w:t>
      </w:r>
      <w:r w:rsidRPr="00D64AFF">
        <w:rPr>
          <w:rFonts w:ascii="Calibri" w:hAnsi="Calibri" w:cs="Calibri"/>
          <w:i/>
          <w:iCs/>
          <w:sz w:val="24"/>
          <w:szCs w:val="24"/>
        </w:rPr>
        <w:t>Calibration Curves: Principles and Applications | Analytical</w:t>
      </w:r>
    </w:p>
    <w:p w14:paraId="13F4D96F" w14:textId="4EFAC9E0" w:rsidR="00D64AFF" w:rsidRPr="00D64AFF" w:rsidRDefault="00D64AFF" w:rsidP="00CD5929">
      <w:pPr>
        <w:spacing w:after="0" w:line="480" w:lineRule="auto"/>
        <w:ind w:left="720"/>
        <w:rPr>
          <w:rFonts w:ascii="Calibri" w:hAnsi="Calibri" w:cs="Calibri"/>
          <w:sz w:val="24"/>
          <w:szCs w:val="24"/>
        </w:rPr>
      </w:pPr>
      <w:r w:rsidRPr="00D64AFF">
        <w:rPr>
          <w:rFonts w:ascii="Calibri" w:hAnsi="Calibri" w:cs="Calibri"/>
          <w:i/>
          <w:iCs/>
          <w:sz w:val="24"/>
          <w:szCs w:val="24"/>
        </w:rPr>
        <w:t xml:space="preserve">Chemistry| </w:t>
      </w:r>
      <w:proofErr w:type="spellStart"/>
      <w:r w:rsidRPr="00D64AFF">
        <w:rPr>
          <w:rFonts w:ascii="Calibri" w:hAnsi="Calibri" w:cs="Calibri"/>
          <w:i/>
          <w:iCs/>
          <w:sz w:val="24"/>
          <w:szCs w:val="24"/>
        </w:rPr>
        <w:t>JoVE</w:t>
      </w:r>
      <w:proofErr w:type="spellEnd"/>
      <w:r w:rsidRPr="00D64AFF">
        <w:rPr>
          <w:rFonts w:ascii="Calibri" w:hAnsi="Calibri" w:cs="Calibri"/>
          <w:sz w:val="24"/>
          <w:szCs w:val="24"/>
        </w:rPr>
        <w:t xml:space="preserve">. </w:t>
      </w:r>
      <w:hyperlink r:id="rId9" w:history="1">
        <w:r w:rsidR="00CD5929" w:rsidRPr="00D64AFF">
          <w:rPr>
            <w:rStyle w:val="Hyperlink"/>
            <w:rFonts w:ascii="Calibri" w:hAnsi="Calibri" w:cs="Calibri"/>
            <w:sz w:val="24"/>
            <w:szCs w:val="24"/>
          </w:rPr>
          <w:t>Www.jove.com.https://www.jove.com/v/10188/calibration-curves-</w:t>
        </w:r>
      </w:hyperlink>
      <w:r w:rsidR="00CD5929">
        <w:rPr>
          <w:rFonts w:ascii="Calibri" w:hAnsi="Calibri" w:cs="Calibri" w:hint="eastAsia"/>
          <w:sz w:val="24"/>
          <w:szCs w:val="24"/>
        </w:rPr>
        <w:t xml:space="preserve"> </w:t>
      </w:r>
      <w:r w:rsidRPr="00D64AFF">
        <w:rPr>
          <w:rFonts w:ascii="Calibri" w:hAnsi="Calibri" w:cs="Calibri"/>
          <w:sz w:val="24"/>
          <w:szCs w:val="24"/>
        </w:rPr>
        <w:t>principles-and</w:t>
      </w:r>
      <w:proofErr w:type="gramStart"/>
      <w:r w:rsidRPr="00D64AFF">
        <w:rPr>
          <w:rFonts w:ascii="Calibri" w:hAnsi="Calibri" w:cs="Calibri"/>
          <w:sz w:val="24"/>
          <w:szCs w:val="24"/>
        </w:rPr>
        <w:t>-</w:t>
      </w:r>
      <w:r>
        <w:rPr>
          <w:rFonts w:ascii="Calibri" w:hAnsi="Calibri" w:cs="Calibri" w:hint="eastAsia"/>
          <w:sz w:val="24"/>
          <w:szCs w:val="24"/>
        </w:rPr>
        <w:t xml:space="preserve"> </w:t>
      </w:r>
      <w:r w:rsidR="00CD5929">
        <w:rPr>
          <w:rFonts w:ascii="Calibri" w:hAnsi="Calibri" w:cs="Calibri" w:hint="eastAsia"/>
          <w:sz w:val="24"/>
          <w:szCs w:val="24"/>
        </w:rPr>
        <w:t xml:space="preserve"> </w:t>
      </w:r>
      <w:r w:rsidRPr="00D64AFF">
        <w:rPr>
          <w:rFonts w:ascii="Calibri" w:hAnsi="Calibri" w:cs="Calibri"/>
          <w:sz w:val="24"/>
          <w:szCs w:val="24"/>
        </w:rPr>
        <w:t>applications</w:t>
      </w:r>
      <w:proofErr w:type="gramEnd"/>
    </w:p>
    <w:p w14:paraId="5C2933BC" w14:textId="77777777" w:rsidR="00CD5929" w:rsidRDefault="00D64AFF" w:rsidP="00CD5929">
      <w:pPr>
        <w:spacing w:after="0" w:line="480" w:lineRule="auto"/>
        <w:rPr>
          <w:rFonts w:ascii="Calibri" w:hAnsi="Calibri" w:cs="Calibri"/>
          <w:sz w:val="24"/>
          <w:szCs w:val="24"/>
        </w:rPr>
      </w:pPr>
      <w:r w:rsidRPr="00D64AFF">
        <w:rPr>
          <w:rFonts w:ascii="Calibri" w:hAnsi="Calibri" w:cs="Calibri"/>
          <w:sz w:val="24"/>
          <w:szCs w:val="24"/>
        </w:rPr>
        <w:t xml:space="preserve">Flowers, P., </w:t>
      </w:r>
      <w:proofErr w:type="spellStart"/>
      <w:r w:rsidRPr="00D64AFF">
        <w:rPr>
          <w:rFonts w:ascii="Calibri" w:hAnsi="Calibri" w:cs="Calibri"/>
          <w:sz w:val="24"/>
          <w:szCs w:val="24"/>
        </w:rPr>
        <w:t>Theopold</w:t>
      </w:r>
      <w:proofErr w:type="spellEnd"/>
      <w:r w:rsidRPr="00D64AFF">
        <w:rPr>
          <w:rFonts w:ascii="Calibri" w:hAnsi="Calibri" w:cs="Calibri"/>
          <w:sz w:val="24"/>
          <w:szCs w:val="24"/>
        </w:rPr>
        <w:t xml:space="preserve">, K., Langley, R., &amp; Robinson, W. R. (2019). </w:t>
      </w:r>
      <w:r w:rsidRPr="00D64AFF">
        <w:rPr>
          <w:rFonts w:ascii="Calibri" w:hAnsi="Calibri" w:cs="Calibri"/>
          <w:i/>
          <w:iCs/>
          <w:sz w:val="24"/>
          <w:szCs w:val="24"/>
        </w:rPr>
        <w:t>Chemistry 2e</w:t>
      </w:r>
      <w:r w:rsidRPr="00D64AFF">
        <w:rPr>
          <w:rFonts w:ascii="Calibri" w:hAnsi="Calibri" w:cs="Calibri"/>
          <w:sz w:val="24"/>
          <w:szCs w:val="24"/>
        </w:rPr>
        <w:t xml:space="preserve">. </w:t>
      </w:r>
      <w:proofErr w:type="spellStart"/>
      <w:r w:rsidRPr="00D64AFF">
        <w:rPr>
          <w:rFonts w:ascii="Calibri" w:hAnsi="Calibri" w:cs="Calibri"/>
          <w:sz w:val="24"/>
          <w:szCs w:val="24"/>
        </w:rPr>
        <w:t>Openstax</w:t>
      </w:r>
      <w:proofErr w:type="spellEnd"/>
      <w:r w:rsidRPr="00D64AFF">
        <w:rPr>
          <w:rFonts w:ascii="Calibri" w:hAnsi="Calibri" w:cs="Calibri"/>
          <w:sz w:val="24"/>
          <w:szCs w:val="24"/>
        </w:rPr>
        <w:t xml:space="preserve">. </w:t>
      </w:r>
    </w:p>
    <w:p w14:paraId="33464673" w14:textId="1637223D" w:rsidR="00D64AFF" w:rsidRPr="00D64AFF" w:rsidRDefault="00D64AFF" w:rsidP="00CD5929">
      <w:pPr>
        <w:spacing w:after="0" w:line="480" w:lineRule="auto"/>
        <w:ind w:firstLine="720"/>
        <w:rPr>
          <w:rFonts w:ascii="Calibri" w:hAnsi="Calibri" w:cs="Calibri"/>
          <w:sz w:val="24"/>
          <w:szCs w:val="24"/>
        </w:rPr>
      </w:pPr>
      <w:r w:rsidRPr="00D64AFF">
        <w:rPr>
          <w:rFonts w:ascii="Calibri" w:hAnsi="Calibri" w:cs="Calibri"/>
          <w:sz w:val="24"/>
          <w:szCs w:val="24"/>
        </w:rPr>
        <w:t>https://openstax.org/details/books/chemistry-2e</w:t>
      </w:r>
    </w:p>
    <w:p w14:paraId="632271CB" w14:textId="77777777" w:rsidR="00CD5929" w:rsidRDefault="00D64AFF" w:rsidP="00CD5929">
      <w:pPr>
        <w:spacing w:after="0" w:line="480" w:lineRule="auto"/>
        <w:rPr>
          <w:rFonts w:ascii="Calibri" w:hAnsi="Calibri" w:cs="Calibri"/>
          <w:sz w:val="24"/>
          <w:szCs w:val="24"/>
        </w:rPr>
      </w:pPr>
      <w:r w:rsidRPr="00D64AFF">
        <w:rPr>
          <w:rFonts w:ascii="Calibri" w:hAnsi="Calibri" w:cs="Calibri"/>
          <w:sz w:val="24"/>
          <w:szCs w:val="24"/>
        </w:rPr>
        <w:t xml:space="preserve">Karch, J. (2020). Improving on Adjusted R-Squared. </w:t>
      </w:r>
      <w:r w:rsidRPr="00D64AFF">
        <w:rPr>
          <w:rFonts w:ascii="Calibri" w:hAnsi="Calibri" w:cs="Calibri"/>
          <w:i/>
          <w:iCs/>
          <w:sz w:val="24"/>
          <w:szCs w:val="24"/>
        </w:rPr>
        <w:t>Collabra: Psychology</w:t>
      </w:r>
      <w:r w:rsidRPr="00D64AFF">
        <w:rPr>
          <w:rFonts w:ascii="Calibri" w:hAnsi="Calibri" w:cs="Calibri"/>
          <w:sz w:val="24"/>
          <w:szCs w:val="24"/>
        </w:rPr>
        <w:t xml:space="preserve">, </w:t>
      </w:r>
      <w:r w:rsidRPr="00D64AFF">
        <w:rPr>
          <w:rFonts w:ascii="Calibri" w:hAnsi="Calibri" w:cs="Calibri"/>
          <w:i/>
          <w:iCs/>
          <w:sz w:val="24"/>
          <w:szCs w:val="24"/>
        </w:rPr>
        <w:t>6</w:t>
      </w:r>
      <w:r w:rsidRPr="00D64AFF">
        <w:rPr>
          <w:rFonts w:ascii="Calibri" w:hAnsi="Calibri" w:cs="Calibri"/>
          <w:sz w:val="24"/>
          <w:szCs w:val="24"/>
        </w:rPr>
        <w:t>(1), 45.</w:t>
      </w:r>
    </w:p>
    <w:p w14:paraId="2A097C6D" w14:textId="33B28844" w:rsidR="00D64AFF" w:rsidRPr="00D64AFF" w:rsidRDefault="00D64AFF" w:rsidP="00CD5929">
      <w:pPr>
        <w:spacing w:after="0" w:line="480" w:lineRule="auto"/>
        <w:ind w:firstLine="720"/>
        <w:rPr>
          <w:rFonts w:ascii="Calibri" w:hAnsi="Calibri" w:cs="Calibri"/>
          <w:sz w:val="24"/>
          <w:szCs w:val="24"/>
        </w:rPr>
      </w:pPr>
      <w:r w:rsidRPr="00D64AFF">
        <w:rPr>
          <w:rFonts w:ascii="Calibri" w:hAnsi="Calibri" w:cs="Calibri"/>
          <w:sz w:val="24"/>
          <w:szCs w:val="24"/>
        </w:rPr>
        <w:t xml:space="preserve"> https://doi.org/10.1525/collabra.343</w:t>
      </w:r>
    </w:p>
    <w:p w14:paraId="7865F81A" w14:textId="77777777" w:rsidR="00CD5929" w:rsidRDefault="00D64AFF" w:rsidP="00CD5929">
      <w:pPr>
        <w:spacing w:after="0" w:line="480" w:lineRule="auto"/>
        <w:rPr>
          <w:rFonts w:ascii="Calibri" w:hAnsi="Calibri" w:cs="Calibri"/>
          <w:sz w:val="24"/>
          <w:szCs w:val="24"/>
        </w:rPr>
      </w:pPr>
      <w:r w:rsidRPr="00D64AFF">
        <w:rPr>
          <w:rFonts w:ascii="Calibri" w:hAnsi="Calibri" w:cs="Calibri"/>
          <w:sz w:val="24"/>
          <w:szCs w:val="24"/>
        </w:rPr>
        <w:t>Kumar, R., &amp; Singh, R. (2021). Thermoelectricity and Advanced Thermoelectric Materials. In</w:t>
      </w:r>
    </w:p>
    <w:p w14:paraId="48F7227C" w14:textId="7AEBEE49" w:rsidR="00D64AFF" w:rsidRPr="00D64AFF" w:rsidRDefault="00D64AFF" w:rsidP="00CD5929">
      <w:pPr>
        <w:spacing w:after="0" w:line="480" w:lineRule="auto"/>
        <w:ind w:firstLine="720"/>
        <w:rPr>
          <w:rFonts w:ascii="Calibri" w:hAnsi="Calibri" w:cs="Calibri"/>
          <w:sz w:val="24"/>
          <w:szCs w:val="24"/>
        </w:rPr>
      </w:pPr>
      <w:r w:rsidRPr="00D64AFF">
        <w:rPr>
          <w:rFonts w:ascii="Calibri" w:hAnsi="Calibri" w:cs="Calibri"/>
          <w:i/>
          <w:iCs/>
          <w:sz w:val="24"/>
          <w:szCs w:val="24"/>
        </w:rPr>
        <w:t>Elsevier eBooks</w:t>
      </w:r>
      <w:r w:rsidRPr="00D64AFF">
        <w:rPr>
          <w:rFonts w:ascii="Calibri" w:hAnsi="Calibri" w:cs="Calibri"/>
          <w:sz w:val="24"/>
          <w:szCs w:val="24"/>
        </w:rPr>
        <w:t>. Elsevier BV. https://doi.org/10.1016/c2019-0-01167-3</w:t>
      </w:r>
    </w:p>
    <w:p w14:paraId="41DF3671" w14:textId="77777777" w:rsidR="00CD5929" w:rsidRDefault="00D64AFF" w:rsidP="00CD5929">
      <w:pPr>
        <w:spacing w:after="0" w:line="480" w:lineRule="auto"/>
        <w:rPr>
          <w:rFonts w:ascii="Calibri" w:hAnsi="Calibri" w:cs="Calibri"/>
          <w:sz w:val="24"/>
          <w:szCs w:val="24"/>
        </w:rPr>
      </w:pPr>
      <w:r w:rsidRPr="00D64AFF">
        <w:rPr>
          <w:rFonts w:ascii="Calibri" w:hAnsi="Calibri" w:cs="Calibri"/>
          <w:sz w:val="24"/>
          <w:szCs w:val="24"/>
        </w:rPr>
        <w:t xml:space="preserve">Lee, Y.-J., Jo, A., &amp; Seung Bum Park. (2015). Rational Improvement of Molar Absorptivity </w:t>
      </w:r>
    </w:p>
    <w:p w14:paraId="1B9A1ACF" w14:textId="77777777" w:rsidR="00CD5929" w:rsidRDefault="00D64AFF" w:rsidP="00CD5929">
      <w:pPr>
        <w:spacing w:after="0" w:line="480" w:lineRule="auto"/>
        <w:ind w:firstLine="720"/>
        <w:rPr>
          <w:rFonts w:ascii="Calibri" w:hAnsi="Calibri" w:cs="Calibri"/>
          <w:sz w:val="24"/>
          <w:szCs w:val="24"/>
        </w:rPr>
      </w:pPr>
      <w:r w:rsidRPr="00D64AFF">
        <w:rPr>
          <w:rFonts w:ascii="Calibri" w:hAnsi="Calibri" w:cs="Calibri"/>
          <w:sz w:val="24"/>
          <w:szCs w:val="24"/>
        </w:rPr>
        <w:t xml:space="preserve">Guided by Oscillator Strength: A Case Study with </w:t>
      </w:r>
      <w:proofErr w:type="spellStart"/>
      <w:r w:rsidRPr="00D64AFF">
        <w:rPr>
          <w:rFonts w:ascii="Calibri" w:hAnsi="Calibri" w:cs="Calibri"/>
          <w:sz w:val="24"/>
          <w:szCs w:val="24"/>
        </w:rPr>
        <w:t>Furoindolizine</w:t>
      </w:r>
      <w:proofErr w:type="spellEnd"/>
      <w:r w:rsidRPr="00D64AFF">
        <w:rPr>
          <w:rFonts w:ascii="Calibri" w:hAnsi="Calibri" w:cs="Calibri"/>
          <w:sz w:val="24"/>
          <w:szCs w:val="24"/>
        </w:rPr>
        <w:t>‐Based Core Skeleton.</w:t>
      </w:r>
    </w:p>
    <w:p w14:paraId="4BF2D46D" w14:textId="2BDEC0E0" w:rsidR="00D64AFF" w:rsidRPr="00D64AFF" w:rsidRDefault="00D64AFF" w:rsidP="00CD5929">
      <w:pPr>
        <w:spacing w:after="0" w:line="480" w:lineRule="auto"/>
        <w:ind w:firstLine="720"/>
        <w:rPr>
          <w:rFonts w:ascii="Calibri" w:hAnsi="Calibri" w:cs="Calibri"/>
          <w:sz w:val="24"/>
          <w:szCs w:val="24"/>
        </w:rPr>
      </w:pPr>
      <w:r w:rsidRPr="00D64AFF">
        <w:rPr>
          <w:rFonts w:ascii="Calibri" w:hAnsi="Calibri" w:cs="Calibri"/>
          <w:i/>
          <w:iCs/>
          <w:sz w:val="24"/>
          <w:szCs w:val="24"/>
        </w:rPr>
        <w:t xml:space="preserve">Angewandte </w:t>
      </w:r>
      <w:proofErr w:type="spellStart"/>
      <w:r w:rsidRPr="00D64AFF">
        <w:rPr>
          <w:rFonts w:ascii="Calibri" w:hAnsi="Calibri" w:cs="Calibri"/>
          <w:i/>
          <w:iCs/>
          <w:sz w:val="24"/>
          <w:szCs w:val="24"/>
        </w:rPr>
        <w:t>Chemie</w:t>
      </w:r>
      <w:proofErr w:type="spellEnd"/>
      <w:r w:rsidRPr="00D64AFF">
        <w:rPr>
          <w:rFonts w:ascii="Calibri" w:hAnsi="Calibri" w:cs="Calibri"/>
          <w:sz w:val="24"/>
          <w:szCs w:val="24"/>
        </w:rPr>
        <w:t xml:space="preserve">, </w:t>
      </w:r>
      <w:r w:rsidRPr="00D64AFF">
        <w:rPr>
          <w:rFonts w:ascii="Calibri" w:hAnsi="Calibri" w:cs="Calibri"/>
          <w:i/>
          <w:iCs/>
          <w:sz w:val="24"/>
          <w:szCs w:val="24"/>
        </w:rPr>
        <w:t>54</w:t>
      </w:r>
      <w:r w:rsidRPr="00D64AFF">
        <w:rPr>
          <w:rFonts w:ascii="Calibri" w:hAnsi="Calibri" w:cs="Calibri"/>
          <w:sz w:val="24"/>
          <w:szCs w:val="24"/>
        </w:rPr>
        <w:t>(52), 15689–15693. https://doi.org/10.1002/anie.201506429</w:t>
      </w:r>
    </w:p>
    <w:p w14:paraId="4E948000" w14:textId="77777777" w:rsidR="00CD5929" w:rsidRDefault="00D64AFF" w:rsidP="00CD5929">
      <w:pPr>
        <w:spacing w:after="0" w:line="480" w:lineRule="auto"/>
        <w:rPr>
          <w:rFonts w:ascii="Calibri" w:hAnsi="Calibri" w:cs="Calibri"/>
          <w:sz w:val="24"/>
          <w:szCs w:val="24"/>
        </w:rPr>
      </w:pPr>
      <w:proofErr w:type="spellStart"/>
      <w:r w:rsidRPr="00D64AFF">
        <w:rPr>
          <w:rFonts w:ascii="Calibri" w:hAnsi="Calibri" w:cs="Calibri"/>
          <w:sz w:val="24"/>
          <w:szCs w:val="24"/>
        </w:rPr>
        <w:t>Mamouei</w:t>
      </w:r>
      <w:proofErr w:type="spellEnd"/>
      <w:r w:rsidRPr="00D64AFF">
        <w:rPr>
          <w:rFonts w:ascii="Calibri" w:hAnsi="Calibri" w:cs="Calibri"/>
          <w:sz w:val="24"/>
          <w:szCs w:val="24"/>
        </w:rPr>
        <w:t xml:space="preserve">, M., </w:t>
      </w:r>
      <w:proofErr w:type="spellStart"/>
      <w:r w:rsidRPr="00D64AFF">
        <w:rPr>
          <w:rFonts w:ascii="Calibri" w:hAnsi="Calibri" w:cs="Calibri"/>
          <w:sz w:val="24"/>
          <w:szCs w:val="24"/>
        </w:rPr>
        <w:t>Budidha</w:t>
      </w:r>
      <w:proofErr w:type="spellEnd"/>
      <w:r w:rsidRPr="00D64AFF">
        <w:rPr>
          <w:rFonts w:ascii="Calibri" w:hAnsi="Calibri" w:cs="Calibri"/>
          <w:sz w:val="24"/>
          <w:szCs w:val="24"/>
        </w:rPr>
        <w:t xml:space="preserve">, K., Baishya, N., Qassem, M., &amp; Kyriacou, P. A. (2021). </w:t>
      </w:r>
      <w:proofErr w:type="gramStart"/>
      <w:r w:rsidRPr="00D64AFF">
        <w:rPr>
          <w:rFonts w:ascii="Calibri" w:hAnsi="Calibri" w:cs="Calibri"/>
          <w:sz w:val="24"/>
          <w:szCs w:val="24"/>
        </w:rPr>
        <w:t>An empirical</w:t>
      </w:r>
      <w:proofErr w:type="gramEnd"/>
      <w:r w:rsidRPr="00D64AFF">
        <w:rPr>
          <w:rFonts w:ascii="Calibri" w:hAnsi="Calibri" w:cs="Calibri"/>
          <w:sz w:val="24"/>
          <w:szCs w:val="24"/>
        </w:rPr>
        <w:t xml:space="preserve"> </w:t>
      </w:r>
    </w:p>
    <w:p w14:paraId="3DCC2A39" w14:textId="73186EC1" w:rsidR="00D64AFF" w:rsidRPr="00D64AFF" w:rsidRDefault="00D64AFF" w:rsidP="00CD5929">
      <w:pPr>
        <w:spacing w:after="0" w:line="480" w:lineRule="auto"/>
        <w:ind w:left="720"/>
        <w:rPr>
          <w:rFonts w:ascii="Calibri" w:hAnsi="Calibri" w:cs="Calibri"/>
          <w:sz w:val="24"/>
          <w:szCs w:val="24"/>
        </w:rPr>
      </w:pPr>
      <w:r w:rsidRPr="00D64AFF">
        <w:rPr>
          <w:rFonts w:ascii="Calibri" w:hAnsi="Calibri" w:cs="Calibri"/>
          <w:sz w:val="24"/>
          <w:szCs w:val="24"/>
        </w:rPr>
        <w:t xml:space="preserve">investigation of deviations from the Beer–Lambert law in optical estimation of lactate. </w:t>
      </w:r>
      <w:r w:rsidRPr="00D64AFF">
        <w:rPr>
          <w:rFonts w:ascii="Calibri" w:hAnsi="Calibri" w:cs="Calibri"/>
          <w:i/>
          <w:iCs/>
          <w:sz w:val="24"/>
          <w:szCs w:val="24"/>
        </w:rPr>
        <w:t>Scientific Reports</w:t>
      </w:r>
      <w:r w:rsidRPr="00D64AFF">
        <w:rPr>
          <w:rFonts w:ascii="Calibri" w:hAnsi="Calibri" w:cs="Calibri"/>
          <w:sz w:val="24"/>
          <w:szCs w:val="24"/>
        </w:rPr>
        <w:t xml:space="preserve">, </w:t>
      </w:r>
      <w:r w:rsidRPr="00D64AFF">
        <w:rPr>
          <w:rFonts w:ascii="Calibri" w:hAnsi="Calibri" w:cs="Calibri"/>
          <w:i/>
          <w:iCs/>
          <w:sz w:val="24"/>
          <w:szCs w:val="24"/>
        </w:rPr>
        <w:t>11</w:t>
      </w:r>
      <w:r w:rsidRPr="00D64AFF">
        <w:rPr>
          <w:rFonts w:ascii="Calibri" w:hAnsi="Calibri" w:cs="Calibri"/>
          <w:sz w:val="24"/>
          <w:szCs w:val="24"/>
        </w:rPr>
        <w:t>(1). https://doi.org/10.1038/s41598-021-92850-4</w:t>
      </w:r>
    </w:p>
    <w:p w14:paraId="1B0A6A0D" w14:textId="77777777" w:rsidR="00CD5929" w:rsidRDefault="00D64AFF" w:rsidP="00CD5929">
      <w:pPr>
        <w:spacing w:after="0" w:line="480" w:lineRule="auto"/>
        <w:rPr>
          <w:rFonts w:ascii="Calibri" w:hAnsi="Calibri" w:cs="Calibri"/>
          <w:sz w:val="24"/>
          <w:szCs w:val="24"/>
        </w:rPr>
      </w:pPr>
      <w:r w:rsidRPr="00D64AFF">
        <w:rPr>
          <w:rFonts w:ascii="Calibri" w:hAnsi="Calibri" w:cs="Calibri"/>
          <w:sz w:val="24"/>
          <w:szCs w:val="24"/>
        </w:rPr>
        <w:t xml:space="preserve">Marques, M., Pappa, H., Chang, M., Spafford, L., Klein, M., &amp; Meier, L. (2021). </w:t>
      </w:r>
    </w:p>
    <w:p w14:paraId="5C7C9144" w14:textId="6A775EC0" w:rsidR="00D64AFF" w:rsidRPr="00D64AFF" w:rsidRDefault="00D64AFF" w:rsidP="00CD5929">
      <w:pPr>
        <w:spacing w:after="0" w:line="480" w:lineRule="auto"/>
        <w:ind w:left="720"/>
        <w:rPr>
          <w:rFonts w:ascii="Calibri" w:hAnsi="Calibri" w:cs="Calibri"/>
          <w:sz w:val="24"/>
          <w:szCs w:val="24"/>
        </w:rPr>
      </w:pPr>
      <w:r w:rsidRPr="00D64AFF">
        <w:rPr>
          <w:rFonts w:ascii="Calibri" w:hAnsi="Calibri" w:cs="Calibri"/>
          <w:i/>
          <w:iCs/>
          <w:sz w:val="24"/>
          <w:szCs w:val="24"/>
        </w:rPr>
        <w:t>Recommendations for titration methods validation</w:t>
      </w:r>
      <w:r w:rsidRPr="00D64AFF">
        <w:rPr>
          <w:rFonts w:ascii="Calibri" w:hAnsi="Calibri" w:cs="Calibri"/>
          <w:sz w:val="24"/>
          <w:szCs w:val="24"/>
        </w:rPr>
        <w:t>.</w:t>
      </w:r>
      <w:r w:rsidR="00CD5929">
        <w:rPr>
          <w:rFonts w:ascii="Calibri" w:hAnsi="Calibri" w:cs="Calibri" w:hint="eastAsia"/>
          <w:sz w:val="24"/>
          <w:szCs w:val="24"/>
        </w:rPr>
        <w:t xml:space="preserve"> </w:t>
      </w:r>
      <w:r w:rsidRPr="00D64AFF">
        <w:rPr>
          <w:rFonts w:ascii="Calibri" w:hAnsi="Calibri" w:cs="Calibri"/>
          <w:sz w:val="24"/>
          <w:szCs w:val="24"/>
        </w:rPr>
        <w:lastRenderedPageBreak/>
        <w:t>https://www.usp.org/sites/default/files/usp/document/resources/titration_met_val_feb_10_2021.pdf</w:t>
      </w:r>
    </w:p>
    <w:p w14:paraId="20CFB7CB" w14:textId="77777777" w:rsidR="00CD5929" w:rsidRDefault="00D64AFF" w:rsidP="00CD5929">
      <w:pPr>
        <w:spacing w:after="0" w:line="480" w:lineRule="auto"/>
        <w:rPr>
          <w:rFonts w:ascii="Calibri" w:hAnsi="Calibri" w:cs="Calibri"/>
          <w:sz w:val="24"/>
          <w:szCs w:val="24"/>
        </w:rPr>
      </w:pPr>
      <w:r w:rsidRPr="00D64AFF">
        <w:rPr>
          <w:rFonts w:ascii="Calibri" w:hAnsi="Calibri" w:cs="Calibri"/>
          <w:sz w:val="24"/>
          <w:szCs w:val="24"/>
        </w:rPr>
        <w:t xml:space="preserve">Morris, R. (2015). Spectrophotometry. </w:t>
      </w:r>
      <w:r w:rsidRPr="00D64AFF">
        <w:rPr>
          <w:rFonts w:ascii="Calibri" w:hAnsi="Calibri" w:cs="Calibri"/>
          <w:i/>
          <w:iCs/>
          <w:sz w:val="24"/>
          <w:szCs w:val="24"/>
        </w:rPr>
        <w:t>Current Protocols Essential Laboratory Techniques</w:t>
      </w:r>
      <w:r w:rsidRPr="00D64AFF">
        <w:rPr>
          <w:rFonts w:ascii="Calibri" w:hAnsi="Calibri" w:cs="Calibri"/>
          <w:sz w:val="24"/>
          <w:szCs w:val="24"/>
        </w:rPr>
        <w:t xml:space="preserve">, </w:t>
      </w:r>
    </w:p>
    <w:p w14:paraId="31DDBF43" w14:textId="79933E73" w:rsidR="00D64AFF" w:rsidRPr="00D64AFF" w:rsidRDefault="00D64AFF" w:rsidP="00CD5929">
      <w:pPr>
        <w:spacing w:after="0" w:line="480" w:lineRule="auto"/>
        <w:ind w:firstLine="720"/>
        <w:rPr>
          <w:rFonts w:ascii="Calibri" w:hAnsi="Calibri" w:cs="Calibri"/>
          <w:sz w:val="24"/>
          <w:szCs w:val="24"/>
        </w:rPr>
      </w:pPr>
      <w:r w:rsidRPr="00D64AFF">
        <w:rPr>
          <w:rFonts w:ascii="Calibri" w:hAnsi="Calibri" w:cs="Calibri"/>
          <w:i/>
          <w:iCs/>
          <w:sz w:val="24"/>
          <w:szCs w:val="24"/>
        </w:rPr>
        <w:t>11</w:t>
      </w:r>
      <w:r w:rsidRPr="00D64AFF">
        <w:rPr>
          <w:rFonts w:ascii="Calibri" w:hAnsi="Calibri" w:cs="Calibri"/>
          <w:sz w:val="24"/>
          <w:szCs w:val="24"/>
        </w:rPr>
        <w:t>(1). https://doi.org/10.1002/9780470089941.et0201s11</w:t>
      </w:r>
    </w:p>
    <w:p w14:paraId="0709C8B1" w14:textId="77777777" w:rsidR="00CD5929" w:rsidRDefault="00D64AFF" w:rsidP="00CD5929">
      <w:pPr>
        <w:spacing w:after="0" w:line="480" w:lineRule="auto"/>
        <w:rPr>
          <w:rFonts w:ascii="Calibri" w:hAnsi="Calibri" w:cs="Calibri"/>
          <w:sz w:val="24"/>
          <w:szCs w:val="24"/>
        </w:rPr>
      </w:pPr>
      <w:r w:rsidRPr="00D64AFF">
        <w:rPr>
          <w:rFonts w:ascii="Calibri" w:hAnsi="Calibri" w:cs="Calibri"/>
          <w:sz w:val="24"/>
          <w:szCs w:val="24"/>
        </w:rPr>
        <w:t xml:space="preserve">Oshina, I., &amp; </w:t>
      </w:r>
      <w:proofErr w:type="spellStart"/>
      <w:r w:rsidRPr="00D64AFF">
        <w:rPr>
          <w:rFonts w:ascii="Calibri" w:hAnsi="Calibri" w:cs="Calibri"/>
          <w:sz w:val="24"/>
          <w:szCs w:val="24"/>
        </w:rPr>
        <w:t>Spigulis</w:t>
      </w:r>
      <w:proofErr w:type="spellEnd"/>
      <w:r w:rsidRPr="00D64AFF">
        <w:rPr>
          <w:rFonts w:ascii="Calibri" w:hAnsi="Calibri" w:cs="Calibri"/>
          <w:sz w:val="24"/>
          <w:szCs w:val="24"/>
        </w:rPr>
        <w:t xml:space="preserve">, J. (2021). Beer–Lambert law for optical tissue diagnostics: current state </w:t>
      </w:r>
    </w:p>
    <w:p w14:paraId="43B78FA3" w14:textId="77777777" w:rsidR="00CD5929" w:rsidRDefault="00D64AFF" w:rsidP="00CD5929">
      <w:pPr>
        <w:spacing w:after="0" w:line="480" w:lineRule="auto"/>
        <w:ind w:firstLine="720"/>
        <w:rPr>
          <w:rFonts w:ascii="Calibri" w:hAnsi="Calibri" w:cs="Calibri"/>
          <w:sz w:val="24"/>
          <w:szCs w:val="24"/>
        </w:rPr>
      </w:pPr>
      <w:r w:rsidRPr="00D64AFF">
        <w:rPr>
          <w:rFonts w:ascii="Calibri" w:hAnsi="Calibri" w:cs="Calibri"/>
          <w:sz w:val="24"/>
          <w:szCs w:val="24"/>
        </w:rPr>
        <w:t xml:space="preserve">of the art and the main limitations. </w:t>
      </w:r>
      <w:r w:rsidRPr="00D64AFF">
        <w:rPr>
          <w:rFonts w:ascii="Calibri" w:hAnsi="Calibri" w:cs="Calibri"/>
          <w:i/>
          <w:iCs/>
          <w:sz w:val="24"/>
          <w:szCs w:val="24"/>
        </w:rPr>
        <w:t>Journal of Biomedical Optics</w:t>
      </w:r>
      <w:r w:rsidRPr="00D64AFF">
        <w:rPr>
          <w:rFonts w:ascii="Calibri" w:hAnsi="Calibri" w:cs="Calibri"/>
          <w:sz w:val="24"/>
          <w:szCs w:val="24"/>
        </w:rPr>
        <w:t xml:space="preserve">, </w:t>
      </w:r>
      <w:r w:rsidRPr="00D64AFF">
        <w:rPr>
          <w:rFonts w:ascii="Calibri" w:hAnsi="Calibri" w:cs="Calibri"/>
          <w:i/>
          <w:iCs/>
          <w:sz w:val="24"/>
          <w:szCs w:val="24"/>
        </w:rPr>
        <w:t>26</w:t>
      </w:r>
      <w:r w:rsidRPr="00D64AFF">
        <w:rPr>
          <w:rFonts w:ascii="Calibri" w:hAnsi="Calibri" w:cs="Calibri"/>
          <w:sz w:val="24"/>
          <w:szCs w:val="24"/>
        </w:rPr>
        <w:t xml:space="preserve">(10), 100901. </w:t>
      </w:r>
    </w:p>
    <w:p w14:paraId="22FF33D9" w14:textId="1D64EBD2" w:rsidR="00D64AFF" w:rsidRPr="00D64AFF" w:rsidRDefault="00D64AFF" w:rsidP="00CD5929">
      <w:pPr>
        <w:spacing w:after="0" w:line="480" w:lineRule="auto"/>
        <w:ind w:firstLine="720"/>
        <w:rPr>
          <w:rFonts w:ascii="Calibri" w:hAnsi="Calibri" w:cs="Calibri"/>
          <w:sz w:val="24"/>
          <w:szCs w:val="24"/>
        </w:rPr>
      </w:pPr>
      <w:r w:rsidRPr="00D64AFF">
        <w:rPr>
          <w:rFonts w:ascii="Calibri" w:hAnsi="Calibri" w:cs="Calibri"/>
          <w:sz w:val="24"/>
          <w:szCs w:val="24"/>
        </w:rPr>
        <w:t>https://doi.org/10.1117/1.JBO.26.10.100901</w:t>
      </w:r>
    </w:p>
    <w:p w14:paraId="5E8017A8" w14:textId="77777777" w:rsidR="00CD5929" w:rsidRDefault="00D64AFF" w:rsidP="00CD5929">
      <w:pPr>
        <w:spacing w:after="0" w:line="480" w:lineRule="auto"/>
        <w:rPr>
          <w:rFonts w:ascii="Calibri" w:hAnsi="Calibri" w:cs="Calibri"/>
          <w:sz w:val="24"/>
          <w:szCs w:val="24"/>
        </w:rPr>
      </w:pPr>
      <w:r w:rsidRPr="00D64AFF">
        <w:rPr>
          <w:rFonts w:ascii="Calibri" w:hAnsi="Calibri" w:cs="Calibri"/>
          <w:sz w:val="24"/>
          <w:szCs w:val="24"/>
        </w:rPr>
        <w:t xml:space="preserve">Reule, A. G. (1976). Errors in spectrophotometry and calibration procedures to avoid them. </w:t>
      </w:r>
    </w:p>
    <w:p w14:paraId="55C9062A" w14:textId="1BFE6DA0" w:rsidR="0088016E" w:rsidRDefault="00D64AFF" w:rsidP="0088016E">
      <w:pPr>
        <w:spacing w:after="0" w:line="480" w:lineRule="auto"/>
        <w:ind w:left="720"/>
        <w:rPr>
          <w:rStyle w:val="Hyperlink"/>
          <w:rFonts w:ascii="Calibri" w:hAnsi="Calibri" w:cs="Calibri"/>
          <w:sz w:val="24"/>
          <w:szCs w:val="24"/>
        </w:rPr>
      </w:pPr>
      <w:r w:rsidRPr="00D64AFF">
        <w:rPr>
          <w:rFonts w:ascii="Calibri" w:hAnsi="Calibri" w:cs="Calibri"/>
          <w:i/>
          <w:iCs/>
          <w:sz w:val="24"/>
          <w:szCs w:val="24"/>
        </w:rPr>
        <w:t>Journal of Research of the National Bureau of Standards Section A: Physics and Chemistry</w:t>
      </w:r>
      <w:r w:rsidRPr="00D64AFF">
        <w:rPr>
          <w:rFonts w:ascii="Calibri" w:hAnsi="Calibri" w:cs="Calibri"/>
          <w:sz w:val="24"/>
          <w:szCs w:val="24"/>
        </w:rPr>
        <w:t xml:space="preserve">, </w:t>
      </w:r>
      <w:r w:rsidRPr="00D64AFF">
        <w:rPr>
          <w:rFonts w:ascii="Calibri" w:hAnsi="Calibri" w:cs="Calibri"/>
          <w:i/>
          <w:iCs/>
          <w:sz w:val="24"/>
          <w:szCs w:val="24"/>
        </w:rPr>
        <w:t>80</w:t>
      </w:r>
      <w:proofErr w:type="gramStart"/>
      <w:r w:rsidRPr="00D64AFF">
        <w:rPr>
          <w:rFonts w:ascii="Calibri" w:hAnsi="Calibri" w:cs="Calibri"/>
          <w:i/>
          <w:iCs/>
          <w:sz w:val="24"/>
          <w:szCs w:val="24"/>
        </w:rPr>
        <w:t>A</w:t>
      </w:r>
      <w:r w:rsidRPr="00D64AFF">
        <w:rPr>
          <w:rFonts w:ascii="Calibri" w:hAnsi="Calibri" w:cs="Calibri"/>
          <w:sz w:val="24"/>
          <w:szCs w:val="24"/>
        </w:rPr>
        <w:t>(</w:t>
      </w:r>
      <w:proofErr w:type="gramEnd"/>
      <w:r w:rsidRPr="00D64AFF">
        <w:rPr>
          <w:rFonts w:ascii="Calibri" w:hAnsi="Calibri" w:cs="Calibri"/>
          <w:sz w:val="24"/>
          <w:szCs w:val="24"/>
        </w:rPr>
        <w:t xml:space="preserve">4), 609. </w:t>
      </w:r>
      <w:hyperlink r:id="rId10" w:history="1">
        <w:r w:rsidR="0088016E" w:rsidRPr="00D64AFF">
          <w:rPr>
            <w:rStyle w:val="Hyperlink"/>
            <w:rFonts w:ascii="Calibri" w:hAnsi="Calibri" w:cs="Calibri"/>
            <w:sz w:val="24"/>
            <w:szCs w:val="24"/>
          </w:rPr>
          <w:t>https://doi.org/10.6028/jres.080a.060</w:t>
        </w:r>
      </w:hyperlink>
    </w:p>
    <w:p w14:paraId="54615A1D" w14:textId="77777777" w:rsidR="008E0F3A" w:rsidRDefault="008E0F3A" w:rsidP="0088016E">
      <w:pPr>
        <w:spacing w:after="0" w:line="480" w:lineRule="auto"/>
        <w:ind w:left="720"/>
        <w:rPr>
          <w:rFonts w:ascii="Calibri" w:hAnsi="Calibri" w:cs="Calibri"/>
          <w:sz w:val="24"/>
          <w:szCs w:val="24"/>
        </w:rPr>
      </w:pPr>
    </w:p>
    <w:p w14:paraId="47BE5979" w14:textId="77777777" w:rsidR="008E0F3A" w:rsidRDefault="008E0F3A" w:rsidP="0088016E">
      <w:pPr>
        <w:spacing w:after="0" w:line="480" w:lineRule="auto"/>
        <w:ind w:left="720"/>
        <w:rPr>
          <w:rFonts w:ascii="Calibri" w:hAnsi="Calibri" w:cs="Calibri"/>
          <w:sz w:val="24"/>
          <w:szCs w:val="24"/>
        </w:rPr>
      </w:pPr>
    </w:p>
    <w:p w14:paraId="5130BB48" w14:textId="77777777" w:rsidR="008E0F3A" w:rsidRDefault="008E0F3A" w:rsidP="0088016E">
      <w:pPr>
        <w:spacing w:after="0" w:line="480" w:lineRule="auto"/>
        <w:ind w:left="720"/>
        <w:rPr>
          <w:rFonts w:ascii="Calibri" w:hAnsi="Calibri" w:cs="Calibri"/>
          <w:sz w:val="24"/>
          <w:szCs w:val="24"/>
        </w:rPr>
      </w:pPr>
    </w:p>
    <w:p w14:paraId="348F03D3" w14:textId="77777777" w:rsidR="008E0F3A" w:rsidRDefault="008E0F3A" w:rsidP="0088016E">
      <w:pPr>
        <w:spacing w:after="0" w:line="480" w:lineRule="auto"/>
        <w:ind w:left="720"/>
        <w:rPr>
          <w:rFonts w:ascii="Calibri" w:hAnsi="Calibri" w:cs="Calibri"/>
          <w:sz w:val="24"/>
          <w:szCs w:val="24"/>
        </w:rPr>
      </w:pPr>
    </w:p>
    <w:p w14:paraId="2A58694B" w14:textId="77777777" w:rsidR="008E0F3A" w:rsidRDefault="008E0F3A" w:rsidP="0088016E">
      <w:pPr>
        <w:spacing w:after="0" w:line="480" w:lineRule="auto"/>
        <w:ind w:left="720"/>
        <w:rPr>
          <w:rFonts w:ascii="Calibri" w:hAnsi="Calibri" w:cs="Calibri"/>
          <w:sz w:val="24"/>
          <w:szCs w:val="24"/>
        </w:rPr>
      </w:pPr>
    </w:p>
    <w:p w14:paraId="5E6F9499" w14:textId="77777777" w:rsidR="008E0F3A" w:rsidRDefault="008E0F3A" w:rsidP="0088016E">
      <w:pPr>
        <w:spacing w:after="0" w:line="480" w:lineRule="auto"/>
        <w:ind w:left="720"/>
        <w:rPr>
          <w:rFonts w:ascii="Calibri" w:hAnsi="Calibri" w:cs="Calibri"/>
          <w:sz w:val="24"/>
          <w:szCs w:val="24"/>
        </w:rPr>
      </w:pPr>
    </w:p>
    <w:p w14:paraId="3C4594B6" w14:textId="77777777" w:rsidR="008E0F3A" w:rsidRDefault="008E0F3A" w:rsidP="0088016E">
      <w:pPr>
        <w:spacing w:after="0" w:line="480" w:lineRule="auto"/>
        <w:ind w:left="720"/>
        <w:rPr>
          <w:rFonts w:ascii="Calibri" w:hAnsi="Calibri" w:cs="Calibri"/>
          <w:sz w:val="24"/>
          <w:szCs w:val="24"/>
        </w:rPr>
      </w:pPr>
    </w:p>
    <w:p w14:paraId="658A0764" w14:textId="77777777" w:rsidR="00B76C07" w:rsidRDefault="00B76C07" w:rsidP="0088016E">
      <w:pPr>
        <w:spacing w:after="0" w:line="480" w:lineRule="auto"/>
        <w:ind w:left="720"/>
        <w:rPr>
          <w:rFonts w:ascii="Calibri" w:hAnsi="Calibri" w:cs="Calibri"/>
          <w:sz w:val="24"/>
          <w:szCs w:val="24"/>
        </w:rPr>
      </w:pPr>
    </w:p>
    <w:p w14:paraId="752CFEDA" w14:textId="77777777" w:rsidR="00B76C07" w:rsidRDefault="00B76C07" w:rsidP="0088016E">
      <w:pPr>
        <w:spacing w:after="0" w:line="480" w:lineRule="auto"/>
        <w:ind w:left="720"/>
        <w:rPr>
          <w:rFonts w:ascii="Calibri" w:hAnsi="Calibri" w:cs="Calibri"/>
          <w:sz w:val="24"/>
          <w:szCs w:val="24"/>
        </w:rPr>
      </w:pPr>
    </w:p>
    <w:p w14:paraId="79D2401D" w14:textId="77777777" w:rsidR="00B76C07" w:rsidRDefault="00B76C07" w:rsidP="0088016E">
      <w:pPr>
        <w:spacing w:after="0" w:line="480" w:lineRule="auto"/>
        <w:ind w:left="720"/>
        <w:rPr>
          <w:rFonts w:ascii="Calibri" w:hAnsi="Calibri" w:cs="Calibri"/>
          <w:sz w:val="24"/>
          <w:szCs w:val="24"/>
        </w:rPr>
      </w:pPr>
    </w:p>
    <w:p w14:paraId="1F342684" w14:textId="77777777" w:rsidR="00B76C07" w:rsidRDefault="00B76C07" w:rsidP="0088016E">
      <w:pPr>
        <w:spacing w:after="0" w:line="480" w:lineRule="auto"/>
        <w:ind w:left="720"/>
        <w:rPr>
          <w:rFonts w:ascii="Calibri" w:hAnsi="Calibri" w:cs="Calibri"/>
          <w:sz w:val="24"/>
          <w:szCs w:val="24"/>
        </w:rPr>
      </w:pPr>
    </w:p>
    <w:p w14:paraId="23AFE12D" w14:textId="77777777" w:rsidR="00B76C07" w:rsidRDefault="00B76C07" w:rsidP="0088016E">
      <w:pPr>
        <w:spacing w:after="0" w:line="480" w:lineRule="auto"/>
        <w:ind w:left="720"/>
        <w:rPr>
          <w:rFonts w:ascii="Calibri" w:hAnsi="Calibri" w:cs="Calibri"/>
          <w:sz w:val="24"/>
          <w:szCs w:val="24"/>
        </w:rPr>
      </w:pPr>
    </w:p>
    <w:p w14:paraId="1402E620" w14:textId="77777777" w:rsidR="00B76C07" w:rsidRDefault="00B76C07" w:rsidP="0088016E">
      <w:pPr>
        <w:spacing w:after="0" w:line="480" w:lineRule="auto"/>
        <w:ind w:left="720"/>
        <w:rPr>
          <w:rFonts w:ascii="Calibri" w:hAnsi="Calibri" w:cs="Calibri"/>
          <w:sz w:val="24"/>
          <w:szCs w:val="24"/>
        </w:rPr>
      </w:pPr>
    </w:p>
    <w:p w14:paraId="0AE4F870" w14:textId="77777777" w:rsidR="008E0F3A" w:rsidRPr="00D64AFF" w:rsidRDefault="008E0F3A" w:rsidP="0088016E">
      <w:pPr>
        <w:spacing w:after="0" w:line="480" w:lineRule="auto"/>
        <w:ind w:left="720"/>
        <w:rPr>
          <w:rFonts w:ascii="Calibri" w:hAnsi="Calibri" w:cs="Calibri"/>
          <w:sz w:val="24"/>
          <w:szCs w:val="24"/>
        </w:rPr>
      </w:pPr>
    </w:p>
    <w:p w14:paraId="71969A1E" w14:textId="2CD3A211" w:rsidR="008C503E" w:rsidRPr="008C503E" w:rsidRDefault="004B64C2" w:rsidP="00870690">
      <w:pPr>
        <w:spacing w:after="0" w:line="480" w:lineRule="auto"/>
        <w:rPr>
          <w:rFonts w:ascii="Calibri" w:hAnsi="Calibri" w:cs="Calibri"/>
          <w:b/>
          <w:bCs/>
          <w:sz w:val="24"/>
          <w:szCs w:val="24"/>
          <w:u w:val="single"/>
        </w:rPr>
      </w:pPr>
      <w:r w:rsidRPr="00537F70">
        <w:rPr>
          <w:rFonts w:ascii="Calibri" w:hAnsi="Calibri" w:cs="Calibri" w:hint="eastAsia"/>
          <w:b/>
          <w:bCs/>
          <w:sz w:val="24"/>
          <w:szCs w:val="24"/>
          <w:u w:val="single"/>
        </w:rPr>
        <w:lastRenderedPageBreak/>
        <w:t>Appendices</w:t>
      </w:r>
    </w:p>
    <w:p w14:paraId="36A26EC3" w14:textId="0FD24941" w:rsidR="008C503E" w:rsidRDefault="0088016E" w:rsidP="00870690">
      <w:pPr>
        <w:spacing w:after="0" w:line="48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5F0E14CB" wp14:editId="5D422C20">
            <wp:extent cx="5707464" cy="2512088"/>
            <wp:effectExtent l="0" t="0" r="7620" b="2540"/>
            <wp:docPr id="3554445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44507" name="Picture 1" descr="A screenshot of a computer&#10;&#10;Description automatically generated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63" r="410" b="12409"/>
                    <a:stretch/>
                  </pic:blipFill>
                  <pic:spPr bwMode="auto">
                    <a:xfrm>
                      <a:off x="0" y="0"/>
                      <a:ext cx="5707464" cy="2512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proofErr w:type="spellStart"/>
      <w:r w:rsidR="00C77CA8">
        <w:rPr>
          <w:rFonts w:ascii="Calibri" w:hAnsi="Calibri" w:cs="Calibri"/>
          <w:sz w:val="24"/>
          <w:szCs w:val="24"/>
        </w:rPr>
        <w:t>s</w:t>
      </w:r>
      <w:r w:rsidR="00A42B35">
        <w:rPr>
          <w:rFonts w:ascii="Calibri" w:hAnsi="Calibri" w:cs="Calibri" w:hint="eastAsia"/>
          <w:sz w:val="24"/>
          <w:szCs w:val="24"/>
        </w:rPr>
        <w:t>R</w:t>
      </w:r>
      <w:proofErr w:type="spellEnd"/>
      <w:r w:rsidR="00A42B35">
        <w:rPr>
          <w:rFonts w:ascii="Calibri" w:hAnsi="Calibri" w:cs="Calibri" w:hint="eastAsia"/>
          <w:sz w:val="24"/>
          <w:szCs w:val="24"/>
        </w:rPr>
        <w:t xml:space="preserve"> Studio for Formation of </w:t>
      </w:r>
      <w:r w:rsidR="002F085B">
        <w:rPr>
          <w:rFonts w:ascii="Calibri" w:hAnsi="Calibri" w:cs="Calibri" w:hint="eastAsia"/>
          <w:sz w:val="24"/>
          <w:szCs w:val="24"/>
        </w:rPr>
        <w:t xml:space="preserve">the </w:t>
      </w:r>
      <w:r w:rsidR="00A42B35">
        <w:rPr>
          <w:rFonts w:ascii="Calibri" w:hAnsi="Calibri" w:cs="Calibri" w:hint="eastAsia"/>
          <w:sz w:val="24"/>
          <w:szCs w:val="24"/>
        </w:rPr>
        <w:t>Absorption Curve</w:t>
      </w:r>
    </w:p>
    <w:p w14:paraId="60F6B7B1" w14:textId="0FD4A664" w:rsidR="00401F30" w:rsidRDefault="008C503E" w:rsidP="00870690">
      <w:pPr>
        <w:spacing w:after="0" w:line="48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12703838" wp14:editId="19EC43B2">
            <wp:extent cx="5752703" cy="2521527"/>
            <wp:effectExtent l="0" t="0" r="635" b="0"/>
            <wp:docPr id="193727149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7149" name="Picture 2" descr="A screenshot of a computer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51" b="12724"/>
                    <a:stretch/>
                  </pic:blipFill>
                  <pic:spPr bwMode="auto">
                    <a:xfrm>
                      <a:off x="0" y="0"/>
                      <a:ext cx="5752732" cy="2521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D425B3" w14:textId="2B8FB3AE" w:rsidR="002F085B" w:rsidRPr="00401F30" w:rsidRDefault="002F085B" w:rsidP="00870690">
      <w:pPr>
        <w:spacing w:after="0" w:line="48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 w:hint="eastAsia"/>
          <w:sz w:val="24"/>
          <w:szCs w:val="24"/>
        </w:rPr>
        <w:t>R Studio for Formation of the Calibration Curve</w:t>
      </w:r>
    </w:p>
    <w:sectPr w:rsidR="002F085B" w:rsidRPr="00401F30" w:rsidSect="00C145C1">
      <w:headerReference w:type="default" r:id="rId13"/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5AE91" w14:textId="77777777" w:rsidR="009901CC" w:rsidRDefault="009901CC" w:rsidP="002A3641">
      <w:pPr>
        <w:spacing w:after="0" w:line="240" w:lineRule="auto"/>
      </w:pPr>
      <w:r>
        <w:separator/>
      </w:r>
    </w:p>
  </w:endnote>
  <w:endnote w:type="continuationSeparator" w:id="0">
    <w:p w14:paraId="163700DB" w14:textId="77777777" w:rsidR="009901CC" w:rsidRDefault="009901CC" w:rsidP="002A36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F122F" w14:textId="77777777" w:rsidR="009901CC" w:rsidRDefault="009901CC" w:rsidP="002A3641">
      <w:pPr>
        <w:spacing w:after="0" w:line="240" w:lineRule="auto"/>
      </w:pPr>
      <w:r>
        <w:separator/>
      </w:r>
    </w:p>
  </w:footnote>
  <w:footnote w:type="continuationSeparator" w:id="0">
    <w:p w14:paraId="7B2E30EB" w14:textId="77777777" w:rsidR="009901CC" w:rsidRDefault="009901CC" w:rsidP="002A36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4188156"/>
      <w:docPartObj>
        <w:docPartGallery w:val="Page Numbers (Top of Page)"/>
        <w:docPartUnique/>
      </w:docPartObj>
    </w:sdtPr>
    <w:sdtEndPr/>
    <w:sdtContent>
      <w:p w14:paraId="4EAD39EC" w14:textId="526F0604" w:rsidR="002A3641" w:rsidRDefault="002A3641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900D39" w14:textId="77777777" w:rsidR="002A3641" w:rsidRDefault="002A364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6F8"/>
    <w:rsid w:val="00036582"/>
    <w:rsid w:val="00037318"/>
    <w:rsid w:val="0005329E"/>
    <w:rsid w:val="0005691E"/>
    <w:rsid w:val="000572E8"/>
    <w:rsid w:val="00076E6A"/>
    <w:rsid w:val="00081E6A"/>
    <w:rsid w:val="000853FA"/>
    <w:rsid w:val="000917B6"/>
    <w:rsid w:val="00093CB9"/>
    <w:rsid w:val="000C32E2"/>
    <w:rsid w:val="000D3FE9"/>
    <w:rsid w:val="000E7C62"/>
    <w:rsid w:val="00112B23"/>
    <w:rsid w:val="001276AF"/>
    <w:rsid w:val="00161074"/>
    <w:rsid w:val="001679F7"/>
    <w:rsid w:val="001703DD"/>
    <w:rsid w:val="00184681"/>
    <w:rsid w:val="001B0B15"/>
    <w:rsid w:val="001B0E54"/>
    <w:rsid w:val="001B139A"/>
    <w:rsid w:val="002137AA"/>
    <w:rsid w:val="00220F28"/>
    <w:rsid w:val="002244F5"/>
    <w:rsid w:val="00224F81"/>
    <w:rsid w:val="00255BB9"/>
    <w:rsid w:val="00261EE2"/>
    <w:rsid w:val="00262C01"/>
    <w:rsid w:val="0026724F"/>
    <w:rsid w:val="00286DC2"/>
    <w:rsid w:val="00287B0F"/>
    <w:rsid w:val="002A3641"/>
    <w:rsid w:val="002B62AC"/>
    <w:rsid w:val="002D0E1B"/>
    <w:rsid w:val="002F085B"/>
    <w:rsid w:val="00307247"/>
    <w:rsid w:val="0031732B"/>
    <w:rsid w:val="00325517"/>
    <w:rsid w:val="00332A3D"/>
    <w:rsid w:val="00335F6D"/>
    <w:rsid w:val="003361E8"/>
    <w:rsid w:val="0036195E"/>
    <w:rsid w:val="00380E33"/>
    <w:rsid w:val="003A1A8B"/>
    <w:rsid w:val="003D33FC"/>
    <w:rsid w:val="003D4F4E"/>
    <w:rsid w:val="003F31DB"/>
    <w:rsid w:val="00401F30"/>
    <w:rsid w:val="00426740"/>
    <w:rsid w:val="00431AA2"/>
    <w:rsid w:val="00443022"/>
    <w:rsid w:val="004531D0"/>
    <w:rsid w:val="004559A9"/>
    <w:rsid w:val="00481BE4"/>
    <w:rsid w:val="004858A4"/>
    <w:rsid w:val="004B5888"/>
    <w:rsid w:val="004B64C2"/>
    <w:rsid w:val="004C01B6"/>
    <w:rsid w:val="004D6329"/>
    <w:rsid w:val="004E6A28"/>
    <w:rsid w:val="004F02CF"/>
    <w:rsid w:val="005058FC"/>
    <w:rsid w:val="00511967"/>
    <w:rsid w:val="00520D26"/>
    <w:rsid w:val="00521319"/>
    <w:rsid w:val="005263D6"/>
    <w:rsid w:val="00537F70"/>
    <w:rsid w:val="00540924"/>
    <w:rsid w:val="00542168"/>
    <w:rsid w:val="00542443"/>
    <w:rsid w:val="00573E5C"/>
    <w:rsid w:val="0057428D"/>
    <w:rsid w:val="00584E55"/>
    <w:rsid w:val="0058724C"/>
    <w:rsid w:val="005D79D1"/>
    <w:rsid w:val="005F255D"/>
    <w:rsid w:val="00627379"/>
    <w:rsid w:val="00632D3B"/>
    <w:rsid w:val="00633C52"/>
    <w:rsid w:val="006506A7"/>
    <w:rsid w:val="006513FA"/>
    <w:rsid w:val="00661DC1"/>
    <w:rsid w:val="0066321E"/>
    <w:rsid w:val="00671986"/>
    <w:rsid w:val="00687F7E"/>
    <w:rsid w:val="00694A5F"/>
    <w:rsid w:val="00697FA5"/>
    <w:rsid w:val="006A12D7"/>
    <w:rsid w:val="006C7705"/>
    <w:rsid w:val="006D12E5"/>
    <w:rsid w:val="006E0433"/>
    <w:rsid w:val="006E3DCD"/>
    <w:rsid w:val="007046F8"/>
    <w:rsid w:val="007108B2"/>
    <w:rsid w:val="007143DF"/>
    <w:rsid w:val="007429BA"/>
    <w:rsid w:val="00753616"/>
    <w:rsid w:val="007540D6"/>
    <w:rsid w:val="0075425B"/>
    <w:rsid w:val="007658A3"/>
    <w:rsid w:val="007746C3"/>
    <w:rsid w:val="00790C36"/>
    <w:rsid w:val="007979D4"/>
    <w:rsid w:val="007A6F53"/>
    <w:rsid w:val="007D1B1F"/>
    <w:rsid w:val="007D6606"/>
    <w:rsid w:val="007E4DF7"/>
    <w:rsid w:val="0080775D"/>
    <w:rsid w:val="00812BBB"/>
    <w:rsid w:val="00815FCA"/>
    <w:rsid w:val="0081609D"/>
    <w:rsid w:val="00823521"/>
    <w:rsid w:val="008249DE"/>
    <w:rsid w:val="008313DB"/>
    <w:rsid w:val="00840876"/>
    <w:rsid w:val="00860D0C"/>
    <w:rsid w:val="00870690"/>
    <w:rsid w:val="0088016E"/>
    <w:rsid w:val="008923CB"/>
    <w:rsid w:val="00893A1F"/>
    <w:rsid w:val="00895221"/>
    <w:rsid w:val="008C461B"/>
    <w:rsid w:val="008C503E"/>
    <w:rsid w:val="008D556E"/>
    <w:rsid w:val="008E0F3A"/>
    <w:rsid w:val="009010F1"/>
    <w:rsid w:val="009040B0"/>
    <w:rsid w:val="00915A50"/>
    <w:rsid w:val="00915D47"/>
    <w:rsid w:val="00917877"/>
    <w:rsid w:val="009652E0"/>
    <w:rsid w:val="00975526"/>
    <w:rsid w:val="009901CC"/>
    <w:rsid w:val="009B3BD2"/>
    <w:rsid w:val="009C1D31"/>
    <w:rsid w:val="009C2F2B"/>
    <w:rsid w:val="009E1EA9"/>
    <w:rsid w:val="00A025E7"/>
    <w:rsid w:val="00A02BB9"/>
    <w:rsid w:val="00A21C21"/>
    <w:rsid w:val="00A2504E"/>
    <w:rsid w:val="00A42B35"/>
    <w:rsid w:val="00A47BFE"/>
    <w:rsid w:val="00A66F48"/>
    <w:rsid w:val="00A958F6"/>
    <w:rsid w:val="00A96A1D"/>
    <w:rsid w:val="00AF0A1D"/>
    <w:rsid w:val="00B033C8"/>
    <w:rsid w:val="00B25758"/>
    <w:rsid w:val="00B51820"/>
    <w:rsid w:val="00B527FB"/>
    <w:rsid w:val="00B76C07"/>
    <w:rsid w:val="00BB0E19"/>
    <w:rsid w:val="00BB2317"/>
    <w:rsid w:val="00BD10A8"/>
    <w:rsid w:val="00BD2CDB"/>
    <w:rsid w:val="00BE0F50"/>
    <w:rsid w:val="00C01C3F"/>
    <w:rsid w:val="00C1447E"/>
    <w:rsid w:val="00C145C1"/>
    <w:rsid w:val="00C64B90"/>
    <w:rsid w:val="00C6649C"/>
    <w:rsid w:val="00C77CA8"/>
    <w:rsid w:val="00C94B7B"/>
    <w:rsid w:val="00CB6B4F"/>
    <w:rsid w:val="00CC15A0"/>
    <w:rsid w:val="00CD1F96"/>
    <w:rsid w:val="00CD5929"/>
    <w:rsid w:val="00CE68B6"/>
    <w:rsid w:val="00D0154A"/>
    <w:rsid w:val="00D04A77"/>
    <w:rsid w:val="00D17C6E"/>
    <w:rsid w:val="00D250C7"/>
    <w:rsid w:val="00D328A9"/>
    <w:rsid w:val="00D4674E"/>
    <w:rsid w:val="00D628D8"/>
    <w:rsid w:val="00D64AFF"/>
    <w:rsid w:val="00D64EBB"/>
    <w:rsid w:val="00D772B8"/>
    <w:rsid w:val="00D9446A"/>
    <w:rsid w:val="00DA4165"/>
    <w:rsid w:val="00DA62FD"/>
    <w:rsid w:val="00DB6839"/>
    <w:rsid w:val="00DD3356"/>
    <w:rsid w:val="00DF0832"/>
    <w:rsid w:val="00E1347A"/>
    <w:rsid w:val="00E16857"/>
    <w:rsid w:val="00E30B27"/>
    <w:rsid w:val="00E403DD"/>
    <w:rsid w:val="00E64F19"/>
    <w:rsid w:val="00E80347"/>
    <w:rsid w:val="00E94AF9"/>
    <w:rsid w:val="00EA3EA5"/>
    <w:rsid w:val="00EC774C"/>
    <w:rsid w:val="00ED0EE1"/>
    <w:rsid w:val="00ED3A16"/>
    <w:rsid w:val="00ED7D7F"/>
    <w:rsid w:val="00F01347"/>
    <w:rsid w:val="00F34A69"/>
    <w:rsid w:val="00F416A8"/>
    <w:rsid w:val="00F57A29"/>
    <w:rsid w:val="00F67DC1"/>
    <w:rsid w:val="00F964CE"/>
    <w:rsid w:val="00FC047A"/>
    <w:rsid w:val="00FC0A96"/>
    <w:rsid w:val="00FE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0CCCCB"/>
  <w15:chartTrackingRefBased/>
  <w15:docId w15:val="{3A95CFFA-FA3E-4E04-A8E6-A7E3540A2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EBB"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04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6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36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641"/>
  </w:style>
  <w:style w:type="paragraph" w:styleId="Footer">
    <w:name w:val="footer"/>
    <w:basedOn w:val="Normal"/>
    <w:link w:val="FooterChar"/>
    <w:uiPriority w:val="99"/>
    <w:unhideWhenUsed/>
    <w:rsid w:val="002A36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641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184681"/>
  </w:style>
  <w:style w:type="character" w:customStyle="1" w:styleId="DateChar">
    <w:name w:val="Date Char"/>
    <w:basedOn w:val="DefaultParagraphFont"/>
    <w:link w:val="Date"/>
    <w:uiPriority w:val="99"/>
    <w:semiHidden/>
    <w:rsid w:val="00184681"/>
  </w:style>
  <w:style w:type="character" w:styleId="PlaceholderText">
    <w:name w:val="Placeholder Text"/>
    <w:basedOn w:val="DefaultParagraphFont"/>
    <w:uiPriority w:val="99"/>
    <w:semiHidden/>
    <w:rsid w:val="007979D4"/>
    <w:rPr>
      <w:color w:val="666666"/>
    </w:rPr>
  </w:style>
  <w:style w:type="paragraph" w:styleId="BodyText3">
    <w:name w:val="Body Text 3"/>
    <w:basedOn w:val="Normal"/>
    <w:link w:val="BodyText3Char"/>
    <w:rsid w:val="00FC047A"/>
    <w:pPr>
      <w:suppressAutoHyphens/>
      <w:wordWrap/>
      <w:autoSpaceDE/>
      <w:autoSpaceDN/>
      <w:spacing w:after="0" w:line="240" w:lineRule="auto"/>
      <w:ind w:right="144"/>
    </w:pPr>
    <w:rPr>
      <w:rFonts w:ascii="Arial" w:hAnsi="Arial" w:cs="Arial"/>
      <w:iCs/>
      <w:snapToGrid w:val="0"/>
      <w:spacing w:val="-2"/>
      <w:kern w:val="0"/>
      <w:sz w:val="20"/>
      <w:szCs w:val="20"/>
      <w:lang w:eastAsia="en-US"/>
      <w14:ligatures w14:val="none"/>
    </w:rPr>
  </w:style>
  <w:style w:type="character" w:customStyle="1" w:styleId="BodyText3Char">
    <w:name w:val="Body Text 3 Char"/>
    <w:basedOn w:val="DefaultParagraphFont"/>
    <w:link w:val="BodyText3"/>
    <w:rsid w:val="00FC047A"/>
    <w:rPr>
      <w:rFonts w:ascii="Arial" w:hAnsi="Arial" w:cs="Arial"/>
      <w:iCs/>
      <w:snapToGrid w:val="0"/>
      <w:spacing w:val="-2"/>
      <w:kern w:val="0"/>
      <w:sz w:val="20"/>
      <w:szCs w:val="20"/>
      <w:lang w:eastAsia="en-US"/>
      <w14:ligatures w14:val="none"/>
    </w:rPr>
  </w:style>
  <w:style w:type="table" w:styleId="TableGrid">
    <w:name w:val="Table Grid"/>
    <w:basedOn w:val="TableNormal"/>
    <w:rsid w:val="0030724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iPriority w:val="99"/>
    <w:unhideWhenUsed/>
    <w:rsid w:val="004B64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64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658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3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311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15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9188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0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904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5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5965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3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8039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9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157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2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1141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0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0507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4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809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1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8718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4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2087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cbi.nlm.nih.gov/books/NBK557593/" TargetMode="External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doi.org/10.6028/jres.080a.060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ww.jove.com.https://www.jove.com/v/10188/calibration-curves-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13</Pages>
  <Words>2033</Words>
  <Characters>11707</Characters>
  <Application>Microsoft Office Word</Application>
  <DocSecurity>0</DocSecurity>
  <Lines>388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wldbs thd</dc:creator>
  <cp:keywords/>
  <dc:description/>
  <cp:lastModifiedBy>wldbs thd</cp:lastModifiedBy>
  <cp:revision>70</cp:revision>
  <dcterms:created xsi:type="dcterms:W3CDTF">2024-11-17T23:25:00Z</dcterms:created>
  <dcterms:modified xsi:type="dcterms:W3CDTF">2025-03-07T13:54:00Z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a5aec64e-54fa-4aeb-946f-7b482c32c9dd</vt:lpwstr>
  </property>
</Properties>
</file>