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96" w:rsidRPr="001A436D" w:rsidRDefault="004C1D9A" w:rsidP="003067ED">
      <w:pPr>
        <w:jc w:val="center"/>
        <w:rPr>
          <w:rFonts w:cstheme="minorHAnsi"/>
          <w:b/>
          <w:sz w:val="32"/>
        </w:rPr>
      </w:pPr>
      <w:r w:rsidRPr="001A436D">
        <w:rPr>
          <w:rFonts w:cstheme="minorHAnsi"/>
          <w:b/>
          <w:sz w:val="32"/>
        </w:rPr>
        <w:t>Remaining Useful Life Estimation for Predictive Maintenance Applications</w:t>
      </w:r>
    </w:p>
    <w:p w:rsidR="001A436D" w:rsidRDefault="00AD5373" w:rsidP="00A45CF5">
      <w:pPr>
        <w:spacing w:after="60"/>
        <w:jc w:val="both"/>
        <w:rPr>
          <w:rFonts w:cstheme="minorHAnsi"/>
          <w:b/>
          <w:sz w:val="24"/>
        </w:rPr>
      </w:pPr>
      <w:r w:rsidRPr="001A436D">
        <w:rPr>
          <w:rFonts w:cstheme="minorHAnsi"/>
          <w:b/>
          <w:sz w:val="24"/>
        </w:rPr>
        <w:t>Objective</w:t>
      </w:r>
      <w:r w:rsidR="004C1D9A" w:rsidRPr="001A436D">
        <w:rPr>
          <w:rFonts w:cstheme="minorHAnsi"/>
          <w:b/>
          <w:sz w:val="24"/>
        </w:rPr>
        <w:t>:</w:t>
      </w:r>
    </w:p>
    <w:p w:rsidR="00757A36" w:rsidRDefault="001A436D" w:rsidP="00A45CF5">
      <w:pPr>
        <w:ind w:firstLine="720"/>
        <w:jc w:val="both"/>
        <w:rPr>
          <w:rFonts w:cstheme="minorHAnsi"/>
          <w:sz w:val="24"/>
          <w:szCs w:val="18"/>
        </w:rPr>
      </w:pPr>
      <w:r w:rsidRPr="001A436D">
        <w:rPr>
          <w:rFonts w:cstheme="minorHAnsi"/>
          <w:sz w:val="24"/>
          <w:szCs w:val="18"/>
        </w:rPr>
        <w:t>Predictive maintenance, aimed at predicting when equipment will fail and scheduling timely maintenance to prevent unexpected breakdowns, has emerged as a critical field in various industries.</w:t>
      </w:r>
      <w:r w:rsidRPr="001A436D">
        <w:rPr>
          <w:rFonts w:cstheme="minorHAnsi"/>
          <w:sz w:val="24"/>
          <w:szCs w:val="18"/>
        </w:rPr>
        <w:t xml:space="preserve"> </w:t>
      </w:r>
      <w:r w:rsidRPr="001A436D">
        <w:rPr>
          <w:rFonts w:cstheme="minorHAnsi"/>
          <w:sz w:val="24"/>
          <w:szCs w:val="18"/>
        </w:rPr>
        <w:t xml:space="preserve">The estimation of Remaining Useful Life (RUL) of machinery and equipment is at the forefront of this domain, leveraging advanced data analytics and machine learning techniques to foresee equipment failure and optimize maintenance schedules. </w:t>
      </w:r>
      <w:r w:rsidR="00AD5373" w:rsidRPr="001A436D">
        <w:rPr>
          <w:rFonts w:cstheme="minorHAnsi"/>
          <w:sz w:val="24"/>
          <w:szCs w:val="18"/>
        </w:rPr>
        <w:t>Remaining Useful Life (RUL) of a component or</w:t>
      </w:r>
      <w:r w:rsidRPr="001A436D">
        <w:rPr>
          <w:rFonts w:cstheme="minorHAnsi"/>
          <w:sz w:val="24"/>
          <w:szCs w:val="18"/>
        </w:rPr>
        <w:t xml:space="preserve"> </w:t>
      </w:r>
      <w:r w:rsidR="00AD5373" w:rsidRPr="001A436D">
        <w:rPr>
          <w:rFonts w:cstheme="minorHAnsi"/>
          <w:sz w:val="24"/>
          <w:szCs w:val="18"/>
        </w:rPr>
        <w:t>a system is defined as the length from the current time to</w:t>
      </w:r>
      <w:r>
        <w:rPr>
          <w:rFonts w:cstheme="minorHAnsi"/>
          <w:sz w:val="24"/>
          <w:szCs w:val="18"/>
        </w:rPr>
        <w:t xml:space="preserve"> t</w:t>
      </w:r>
      <w:r w:rsidR="00AD5373" w:rsidRPr="001A436D">
        <w:rPr>
          <w:rFonts w:cstheme="minorHAnsi"/>
          <w:sz w:val="24"/>
          <w:szCs w:val="18"/>
        </w:rPr>
        <w:t>he end of the useful life. Accurate RUL estimation plays a</w:t>
      </w:r>
      <w:r w:rsidRPr="001A436D">
        <w:rPr>
          <w:rFonts w:cstheme="minorHAnsi"/>
          <w:sz w:val="24"/>
          <w:szCs w:val="18"/>
        </w:rPr>
        <w:t xml:space="preserve"> </w:t>
      </w:r>
      <w:r w:rsidR="00AD5373" w:rsidRPr="001A436D">
        <w:rPr>
          <w:rFonts w:cstheme="minorHAnsi"/>
          <w:sz w:val="24"/>
          <w:szCs w:val="18"/>
        </w:rPr>
        <w:t xml:space="preserve">critical role in </w:t>
      </w:r>
      <w:r>
        <w:rPr>
          <w:rFonts w:cstheme="minorHAnsi"/>
          <w:sz w:val="24"/>
          <w:szCs w:val="18"/>
        </w:rPr>
        <w:t>P</w:t>
      </w:r>
      <w:r w:rsidR="00AD5373" w:rsidRPr="001A436D">
        <w:rPr>
          <w:rFonts w:cstheme="minorHAnsi"/>
          <w:sz w:val="24"/>
          <w:szCs w:val="18"/>
        </w:rPr>
        <w:t>rognostics and Health Management</w:t>
      </w:r>
      <w:r>
        <w:rPr>
          <w:rFonts w:cstheme="minorHAnsi"/>
          <w:sz w:val="24"/>
          <w:szCs w:val="18"/>
        </w:rPr>
        <w:t xml:space="preserve"> </w:t>
      </w:r>
      <w:r w:rsidR="00AD5373" w:rsidRPr="001A436D">
        <w:rPr>
          <w:rFonts w:cstheme="minorHAnsi"/>
          <w:sz w:val="24"/>
          <w:szCs w:val="18"/>
        </w:rPr>
        <w:t>(PHM). Data</w:t>
      </w:r>
      <w:r w:rsidRPr="001A436D">
        <w:rPr>
          <w:rFonts w:cstheme="minorHAnsi"/>
          <w:sz w:val="24"/>
          <w:szCs w:val="18"/>
        </w:rPr>
        <w:t xml:space="preserve"> </w:t>
      </w:r>
      <w:r w:rsidR="00AD5373" w:rsidRPr="001A436D">
        <w:rPr>
          <w:rFonts w:cstheme="minorHAnsi"/>
          <w:sz w:val="24"/>
          <w:szCs w:val="18"/>
        </w:rPr>
        <w:t>driven approaches for RUL estimation use sensor data and</w:t>
      </w:r>
      <w:r w:rsidRPr="001A436D">
        <w:rPr>
          <w:rFonts w:cstheme="minorHAnsi"/>
          <w:sz w:val="24"/>
          <w:szCs w:val="18"/>
        </w:rPr>
        <w:t xml:space="preserve"> </w:t>
      </w:r>
      <w:r w:rsidR="00AD5373" w:rsidRPr="001A436D">
        <w:rPr>
          <w:rFonts w:cstheme="minorHAnsi"/>
          <w:sz w:val="24"/>
          <w:szCs w:val="18"/>
        </w:rPr>
        <w:t xml:space="preserve">operational data to estimate RUL. </w:t>
      </w:r>
    </w:p>
    <w:p w:rsidR="00B95F90" w:rsidRDefault="001A436D" w:rsidP="00A45CF5">
      <w:pPr>
        <w:spacing w:after="60"/>
        <w:jc w:val="both"/>
        <w:rPr>
          <w:rFonts w:ascii="NimbusRomNo9L-Regu" w:hAnsi="NimbusRomNo9L-Regu" w:cs="NimbusRomNo9L-Regu"/>
          <w:sz w:val="20"/>
          <w:szCs w:val="20"/>
        </w:rPr>
      </w:pPr>
      <w:r w:rsidRPr="001A436D">
        <w:rPr>
          <w:rFonts w:cstheme="minorHAnsi"/>
          <w:b/>
          <w:sz w:val="24"/>
          <w:szCs w:val="18"/>
        </w:rPr>
        <w:t>Introduction:</w:t>
      </w:r>
      <w:r w:rsidR="00B95F90" w:rsidRPr="00B95F90">
        <w:rPr>
          <w:rFonts w:ascii="NimbusRomNo9L-Regu" w:hAnsi="NimbusRomNo9L-Regu" w:cs="NimbusRomNo9L-Regu"/>
          <w:sz w:val="20"/>
          <w:szCs w:val="20"/>
        </w:rPr>
        <w:t xml:space="preserve"> </w:t>
      </w:r>
    </w:p>
    <w:p w:rsidR="003A1FC9" w:rsidRDefault="00B95F90" w:rsidP="00A45CF5">
      <w:pPr>
        <w:spacing w:after="0"/>
        <w:ind w:firstLine="720"/>
        <w:jc w:val="both"/>
        <w:rPr>
          <w:rFonts w:cstheme="minorHAnsi"/>
          <w:color w:val="000000" w:themeColor="text1"/>
          <w:sz w:val="24"/>
          <w:szCs w:val="18"/>
        </w:rPr>
      </w:pPr>
      <w:r w:rsidRPr="00B95F90">
        <w:rPr>
          <w:rFonts w:cstheme="minorHAnsi"/>
          <w:color w:val="000000" w:themeColor="text1"/>
          <w:sz w:val="24"/>
          <w:szCs w:val="18"/>
        </w:rPr>
        <w:t xml:space="preserve">Industrial systems, ranging from small machines to </w:t>
      </w:r>
      <w:r>
        <w:rPr>
          <w:rFonts w:cstheme="minorHAnsi"/>
          <w:color w:val="000000" w:themeColor="text1"/>
          <w:sz w:val="24"/>
          <w:szCs w:val="18"/>
        </w:rPr>
        <w:t>Jet engines</w:t>
      </w:r>
      <w:r w:rsidRPr="00B95F90">
        <w:rPr>
          <w:rFonts w:cstheme="minorHAnsi"/>
          <w:color w:val="000000" w:themeColor="text1"/>
          <w:sz w:val="24"/>
          <w:szCs w:val="18"/>
        </w:rPr>
        <w:t>,</w:t>
      </w:r>
      <w:r w:rsidRPr="00B95F90">
        <w:rPr>
          <w:rFonts w:cstheme="minorHAnsi"/>
          <w:color w:val="000000" w:themeColor="text1"/>
          <w:sz w:val="24"/>
          <w:szCs w:val="18"/>
        </w:rPr>
        <w:t xml:space="preserve"> </w:t>
      </w:r>
      <w:r w:rsidRPr="00B95F90">
        <w:rPr>
          <w:rFonts w:cstheme="minorHAnsi"/>
          <w:color w:val="000000" w:themeColor="text1"/>
          <w:sz w:val="24"/>
          <w:szCs w:val="18"/>
        </w:rPr>
        <w:t>rely on maintenance for their durability. In recent</w:t>
      </w:r>
      <w:r w:rsidRPr="00B95F90">
        <w:rPr>
          <w:rFonts w:cstheme="minorHAnsi"/>
          <w:color w:val="000000" w:themeColor="text1"/>
          <w:sz w:val="24"/>
          <w:szCs w:val="18"/>
        </w:rPr>
        <w:t xml:space="preserve"> </w:t>
      </w:r>
      <w:r w:rsidRPr="00B95F90">
        <w:rPr>
          <w:rFonts w:cstheme="minorHAnsi"/>
          <w:color w:val="000000" w:themeColor="text1"/>
          <w:sz w:val="24"/>
          <w:szCs w:val="18"/>
        </w:rPr>
        <w:t>years, companies have started to invest in techniques that can</w:t>
      </w:r>
      <w:r w:rsidRPr="00B95F90">
        <w:rPr>
          <w:rFonts w:cstheme="minorHAnsi"/>
          <w:color w:val="000000" w:themeColor="text1"/>
          <w:sz w:val="24"/>
          <w:szCs w:val="18"/>
        </w:rPr>
        <w:t xml:space="preserve"> </w:t>
      </w:r>
      <w:r w:rsidRPr="00B95F90">
        <w:rPr>
          <w:rFonts w:cstheme="minorHAnsi"/>
          <w:color w:val="000000" w:themeColor="text1"/>
          <w:sz w:val="24"/>
          <w:szCs w:val="18"/>
        </w:rPr>
        <w:t>prevent faults in advance. One such technique is Preventive</w:t>
      </w:r>
      <w:r w:rsidRPr="00B95F90">
        <w:rPr>
          <w:rFonts w:cstheme="minorHAnsi"/>
          <w:color w:val="000000" w:themeColor="text1"/>
          <w:sz w:val="24"/>
          <w:szCs w:val="18"/>
        </w:rPr>
        <w:t xml:space="preserve"> </w:t>
      </w:r>
      <w:r w:rsidRPr="00B95F90">
        <w:rPr>
          <w:rFonts w:cstheme="minorHAnsi"/>
          <w:color w:val="000000" w:themeColor="text1"/>
          <w:sz w:val="24"/>
          <w:szCs w:val="18"/>
        </w:rPr>
        <w:t>Maintenance</w:t>
      </w:r>
      <w:r>
        <w:rPr>
          <w:rFonts w:cstheme="minorHAnsi"/>
          <w:color w:val="000000" w:themeColor="text1"/>
          <w:sz w:val="24"/>
          <w:szCs w:val="18"/>
        </w:rPr>
        <w:t xml:space="preserve"> [1]. </w:t>
      </w:r>
      <w:r w:rsidRPr="00B95F90">
        <w:rPr>
          <w:rFonts w:cstheme="minorHAnsi"/>
          <w:color w:val="000000" w:themeColor="text1"/>
          <w:sz w:val="24"/>
          <w:szCs w:val="18"/>
        </w:rPr>
        <w:t xml:space="preserve"> </w:t>
      </w:r>
      <w:r w:rsidRPr="00B95F90">
        <w:rPr>
          <w:rFonts w:cstheme="minorHAnsi"/>
          <w:color w:val="000000" w:themeColor="text1"/>
          <w:sz w:val="24"/>
          <w:szCs w:val="18"/>
        </w:rPr>
        <w:t>Remaining Useful Life (RUL) of a component or a system</w:t>
      </w:r>
      <w:r w:rsidRPr="00B95F90">
        <w:rPr>
          <w:rFonts w:cstheme="minorHAnsi"/>
          <w:color w:val="000000" w:themeColor="text1"/>
          <w:sz w:val="24"/>
          <w:szCs w:val="18"/>
        </w:rPr>
        <w:t xml:space="preserve"> </w:t>
      </w:r>
      <w:r w:rsidRPr="00B95F90">
        <w:rPr>
          <w:rFonts w:cstheme="minorHAnsi"/>
          <w:color w:val="000000" w:themeColor="text1"/>
          <w:sz w:val="24"/>
          <w:szCs w:val="18"/>
        </w:rPr>
        <w:t>is defined as the length from the current time to the end of the</w:t>
      </w:r>
      <w:r w:rsidRPr="00B95F90">
        <w:rPr>
          <w:rFonts w:cstheme="minorHAnsi"/>
          <w:color w:val="000000" w:themeColor="text1"/>
          <w:sz w:val="24"/>
          <w:szCs w:val="18"/>
        </w:rPr>
        <w:t xml:space="preserve"> </w:t>
      </w:r>
      <w:r w:rsidRPr="00B95F90">
        <w:rPr>
          <w:rFonts w:cstheme="minorHAnsi"/>
          <w:color w:val="000000" w:themeColor="text1"/>
          <w:sz w:val="24"/>
          <w:szCs w:val="18"/>
        </w:rPr>
        <w:t>useful life [</w:t>
      </w:r>
      <w:r>
        <w:rPr>
          <w:rFonts w:cstheme="minorHAnsi"/>
          <w:color w:val="000000" w:themeColor="text1"/>
          <w:sz w:val="24"/>
          <w:szCs w:val="18"/>
        </w:rPr>
        <w:t>2</w:t>
      </w:r>
      <w:r w:rsidRPr="00B95F90">
        <w:rPr>
          <w:rFonts w:cstheme="minorHAnsi"/>
          <w:color w:val="000000" w:themeColor="text1"/>
          <w:sz w:val="24"/>
          <w:szCs w:val="18"/>
        </w:rPr>
        <w:t>]. The criteria to define whether the component or</w:t>
      </w:r>
      <w:r w:rsidRPr="00B95F90">
        <w:rPr>
          <w:rFonts w:cstheme="minorHAnsi"/>
          <w:color w:val="000000" w:themeColor="text1"/>
          <w:sz w:val="24"/>
          <w:szCs w:val="18"/>
        </w:rPr>
        <w:t xml:space="preserve"> </w:t>
      </w:r>
      <w:r w:rsidRPr="00B95F90">
        <w:rPr>
          <w:rFonts w:cstheme="minorHAnsi"/>
          <w:color w:val="000000" w:themeColor="text1"/>
          <w:sz w:val="24"/>
          <w:szCs w:val="18"/>
        </w:rPr>
        <w:t>system is still usable is already known to the domain experts</w:t>
      </w:r>
      <w:r w:rsidRPr="00B95F90">
        <w:rPr>
          <w:rFonts w:cstheme="minorHAnsi"/>
          <w:color w:val="000000" w:themeColor="text1"/>
          <w:sz w:val="24"/>
          <w:szCs w:val="18"/>
        </w:rPr>
        <w:t xml:space="preserve"> </w:t>
      </w:r>
      <w:r w:rsidRPr="00B95F90">
        <w:rPr>
          <w:rFonts w:cstheme="minorHAnsi"/>
          <w:color w:val="000000" w:themeColor="text1"/>
          <w:sz w:val="24"/>
          <w:szCs w:val="18"/>
        </w:rPr>
        <w:t>of the component or system. In industry operational research,</w:t>
      </w:r>
      <w:r w:rsidRPr="00B95F90">
        <w:rPr>
          <w:rFonts w:cstheme="minorHAnsi"/>
          <w:color w:val="000000" w:themeColor="text1"/>
          <w:sz w:val="24"/>
          <w:szCs w:val="18"/>
        </w:rPr>
        <w:t xml:space="preserve"> </w:t>
      </w:r>
      <w:r w:rsidRPr="00B95F90">
        <w:rPr>
          <w:rFonts w:cstheme="minorHAnsi"/>
          <w:color w:val="000000" w:themeColor="text1"/>
          <w:sz w:val="24"/>
          <w:szCs w:val="18"/>
        </w:rPr>
        <w:t xml:space="preserve">there is an interest in </w:t>
      </w:r>
      <w:proofErr w:type="spellStart"/>
      <w:r w:rsidRPr="00B95F90">
        <w:rPr>
          <w:rFonts w:cstheme="minorHAnsi"/>
          <w:color w:val="000000" w:themeColor="text1"/>
          <w:sz w:val="24"/>
          <w:szCs w:val="18"/>
        </w:rPr>
        <w:t>modeling</w:t>
      </w:r>
      <w:proofErr w:type="spellEnd"/>
      <w:r w:rsidRPr="00B95F90">
        <w:rPr>
          <w:rFonts w:cstheme="minorHAnsi"/>
          <w:color w:val="000000" w:themeColor="text1"/>
          <w:sz w:val="24"/>
          <w:szCs w:val="18"/>
        </w:rPr>
        <w:t xml:space="preserve"> methods for RUL estimation</w:t>
      </w:r>
      <w:r w:rsidRPr="00B95F90">
        <w:rPr>
          <w:rFonts w:cstheme="minorHAnsi"/>
          <w:color w:val="000000" w:themeColor="text1"/>
          <w:sz w:val="24"/>
          <w:szCs w:val="18"/>
        </w:rPr>
        <w:t xml:space="preserve"> </w:t>
      </w:r>
      <w:r w:rsidRPr="00B95F90">
        <w:rPr>
          <w:rFonts w:cstheme="minorHAnsi"/>
          <w:color w:val="000000" w:themeColor="text1"/>
          <w:sz w:val="24"/>
          <w:szCs w:val="18"/>
        </w:rPr>
        <w:t>given component or system condition and health monitoring</w:t>
      </w:r>
      <w:r w:rsidRPr="00B95F90">
        <w:rPr>
          <w:rFonts w:cstheme="minorHAnsi"/>
          <w:color w:val="000000" w:themeColor="text1"/>
          <w:sz w:val="24"/>
          <w:szCs w:val="18"/>
        </w:rPr>
        <w:t xml:space="preserve"> </w:t>
      </w:r>
      <w:r w:rsidRPr="00B95F90">
        <w:rPr>
          <w:rFonts w:cstheme="minorHAnsi"/>
          <w:color w:val="000000" w:themeColor="text1"/>
          <w:sz w:val="24"/>
          <w:szCs w:val="18"/>
        </w:rPr>
        <w:t>information</w:t>
      </w:r>
      <w:r w:rsidR="003A1FC9">
        <w:rPr>
          <w:rFonts w:cstheme="minorHAnsi"/>
          <w:color w:val="000000" w:themeColor="text1"/>
          <w:sz w:val="24"/>
          <w:szCs w:val="18"/>
        </w:rPr>
        <w:t>.</w:t>
      </w:r>
      <w:r w:rsidR="00F34EE3">
        <w:rPr>
          <w:rFonts w:cstheme="minorHAnsi"/>
          <w:color w:val="000000" w:themeColor="text1"/>
          <w:sz w:val="24"/>
          <w:szCs w:val="18"/>
        </w:rPr>
        <w:t xml:space="preserve"> </w:t>
      </w:r>
      <w:r w:rsidR="003A1FC9" w:rsidRPr="003A1FC9">
        <w:rPr>
          <w:rFonts w:cstheme="minorHAnsi"/>
          <w:color w:val="000000" w:themeColor="text1"/>
          <w:sz w:val="24"/>
          <w:szCs w:val="18"/>
        </w:rPr>
        <w:t>Prognostic technologies are very crucial in condition based maintenance for diverse application</w:t>
      </w:r>
      <w:r w:rsidR="003A1FC9">
        <w:rPr>
          <w:rFonts w:cstheme="minorHAnsi"/>
          <w:color w:val="000000" w:themeColor="text1"/>
          <w:sz w:val="24"/>
          <w:szCs w:val="18"/>
        </w:rPr>
        <w:t xml:space="preserve"> </w:t>
      </w:r>
      <w:r w:rsidR="003A1FC9" w:rsidRPr="003A1FC9">
        <w:rPr>
          <w:rFonts w:cstheme="minorHAnsi"/>
          <w:color w:val="000000" w:themeColor="text1"/>
          <w:sz w:val="24"/>
          <w:szCs w:val="18"/>
        </w:rPr>
        <w:t>areas, such as manufacturing, aerospace, automotive, heavy industry, power</w:t>
      </w:r>
      <w:r w:rsidR="003A1FC9">
        <w:rPr>
          <w:rFonts w:cstheme="minorHAnsi"/>
          <w:color w:val="000000" w:themeColor="text1"/>
          <w:sz w:val="24"/>
          <w:szCs w:val="18"/>
        </w:rPr>
        <w:t xml:space="preserve"> </w:t>
      </w:r>
      <w:r w:rsidR="00F34EE3">
        <w:rPr>
          <w:rFonts w:cstheme="minorHAnsi"/>
          <w:color w:val="000000" w:themeColor="text1"/>
          <w:sz w:val="24"/>
          <w:szCs w:val="18"/>
        </w:rPr>
        <w:t>generation, and t</w:t>
      </w:r>
      <w:r w:rsidR="003A1FC9" w:rsidRPr="003A1FC9">
        <w:rPr>
          <w:rFonts w:cstheme="minorHAnsi"/>
          <w:color w:val="000000" w:themeColor="text1"/>
          <w:sz w:val="24"/>
          <w:szCs w:val="18"/>
        </w:rPr>
        <w:t>ransportation. While accessing the degradation from expected operating</w:t>
      </w:r>
      <w:r w:rsidR="003A1FC9">
        <w:rPr>
          <w:rFonts w:cstheme="minorHAnsi"/>
          <w:color w:val="000000" w:themeColor="text1"/>
          <w:sz w:val="24"/>
          <w:szCs w:val="18"/>
        </w:rPr>
        <w:t xml:space="preserve"> </w:t>
      </w:r>
      <w:r w:rsidR="003A1FC9" w:rsidRPr="003A1FC9">
        <w:rPr>
          <w:rFonts w:cstheme="minorHAnsi"/>
          <w:color w:val="000000" w:themeColor="text1"/>
          <w:sz w:val="24"/>
          <w:szCs w:val="18"/>
        </w:rPr>
        <w:t>conditions, prognostic technologies estimate the future performance of a subsystem</w:t>
      </w:r>
      <w:r w:rsidR="003A1FC9">
        <w:rPr>
          <w:rFonts w:cstheme="minorHAnsi"/>
          <w:color w:val="000000" w:themeColor="text1"/>
          <w:sz w:val="24"/>
          <w:szCs w:val="18"/>
        </w:rPr>
        <w:t xml:space="preserve"> </w:t>
      </w:r>
      <w:r w:rsidR="003A1FC9" w:rsidRPr="003A1FC9">
        <w:rPr>
          <w:rFonts w:cstheme="minorHAnsi"/>
          <w:color w:val="000000" w:themeColor="text1"/>
          <w:sz w:val="24"/>
          <w:szCs w:val="18"/>
        </w:rPr>
        <w:t xml:space="preserve">or a component to make RUL estimation. If we can accurately predict when an </w:t>
      </w:r>
      <w:r w:rsidR="003A1FC9">
        <w:rPr>
          <w:rFonts w:cstheme="minorHAnsi"/>
          <w:color w:val="000000" w:themeColor="text1"/>
          <w:sz w:val="24"/>
          <w:szCs w:val="18"/>
        </w:rPr>
        <w:t xml:space="preserve">engine </w:t>
      </w:r>
      <w:r w:rsidR="003A1FC9" w:rsidRPr="003A1FC9">
        <w:rPr>
          <w:rFonts w:cstheme="minorHAnsi"/>
          <w:color w:val="000000" w:themeColor="text1"/>
          <w:sz w:val="24"/>
          <w:szCs w:val="18"/>
        </w:rPr>
        <w:t>will fail, then we can make informed maintenance decision in advance to avoid disasters,</w:t>
      </w:r>
      <w:r w:rsidR="003A1FC9">
        <w:rPr>
          <w:rFonts w:cstheme="minorHAnsi"/>
          <w:color w:val="000000" w:themeColor="text1"/>
          <w:sz w:val="24"/>
          <w:szCs w:val="18"/>
        </w:rPr>
        <w:t xml:space="preserve"> </w:t>
      </w:r>
      <w:r w:rsidR="003A1FC9" w:rsidRPr="003A1FC9">
        <w:rPr>
          <w:rFonts w:cstheme="minorHAnsi"/>
          <w:color w:val="000000" w:themeColor="text1"/>
          <w:sz w:val="24"/>
          <w:szCs w:val="18"/>
        </w:rPr>
        <w:t>reduce the maintenance cost, as well as streamline operational activities. This</w:t>
      </w:r>
      <w:r w:rsidR="003A1FC9">
        <w:rPr>
          <w:rFonts w:cstheme="minorHAnsi"/>
          <w:color w:val="000000" w:themeColor="text1"/>
          <w:sz w:val="24"/>
          <w:szCs w:val="18"/>
        </w:rPr>
        <w:t xml:space="preserve"> works</w:t>
      </w:r>
      <w:r w:rsidR="003A1FC9" w:rsidRPr="003A1FC9">
        <w:rPr>
          <w:rFonts w:cstheme="minorHAnsi"/>
          <w:color w:val="000000" w:themeColor="text1"/>
          <w:sz w:val="24"/>
          <w:szCs w:val="18"/>
        </w:rPr>
        <w:t xml:space="preserve"> proposes a data driven approach to predict RUL of a complex system when the</w:t>
      </w:r>
      <w:r w:rsidR="003A1FC9">
        <w:rPr>
          <w:rFonts w:cstheme="minorHAnsi"/>
          <w:color w:val="000000" w:themeColor="text1"/>
          <w:sz w:val="24"/>
          <w:szCs w:val="18"/>
        </w:rPr>
        <w:t xml:space="preserve"> </w:t>
      </w:r>
      <w:r w:rsidR="003A1FC9" w:rsidRPr="003A1FC9">
        <w:rPr>
          <w:rFonts w:cstheme="minorHAnsi"/>
          <w:color w:val="000000" w:themeColor="text1"/>
          <w:sz w:val="24"/>
          <w:szCs w:val="18"/>
        </w:rPr>
        <w:t xml:space="preserve">run-to-failure data is available. </w:t>
      </w:r>
    </w:p>
    <w:p w:rsidR="00F34EE3" w:rsidRPr="00F34EE3" w:rsidRDefault="00F34EE3" w:rsidP="00F34EE3">
      <w:pPr>
        <w:jc w:val="both"/>
        <w:rPr>
          <w:rFonts w:cstheme="minorHAnsi"/>
          <w:sz w:val="24"/>
          <w:szCs w:val="18"/>
        </w:rPr>
      </w:pPr>
      <w:r w:rsidRPr="00F34EE3">
        <w:rPr>
          <w:rFonts w:cstheme="minorHAnsi"/>
          <w:sz w:val="24"/>
          <w:szCs w:val="18"/>
        </w:rPr>
        <w:t xml:space="preserve">In this work, we propose a comprehensive methodology to </w:t>
      </w:r>
      <w:proofErr w:type="spellStart"/>
      <w:r w:rsidRPr="00F34EE3">
        <w:rPr>
          <w:rFonts w:cstheme="minorHAnsi"/>
          <w:sz w:val="24"/>
          <w:szCs w:val="18"/>
        </w:rPr>
        <w:t>analyze</w:t>
      </w:r>
      <w:proofErr w:type="spellEnd"/>
      <w:r w:rsidRPr="00F34EE3">
        <w:rPr>
          <w:rFonts w:cstheme="minorHAnsi"/>
          <w:sz w:val="24"/>
          <w:szCs w:val="18"/>
        </w:rPr>
        <w:t xml:space="preserve"> the open-source dataset of NASA's Turbofan Jet Engine for predicting Remaining Useful Life (RUL). The project encompasses a series of steps including Exploratory Data Analysis (EDA), Feature Engineering (FE), and the application of multiple machine learning algorithms to develop a robust predictive model. The objective is to provide an in-depth understanding and a high-performing model that can accurately forecast the RUL of jet engines, thereby facilitating predictive maintenance.</w:t>
      </w:r>
    </w:p>
    <w:p w:rsidR="00F34EE3" w:rsidRDefault="00F34EE3" w:rsidP="00A45CF5">
      <w:pPr>
        <w:spacing w:after="60"/>
        <w:jc w:val="both"/>
        <w:rPr>
          <w:rFonts w:cstheme="minorHAnsi"/>
          <w:b/>
          <w:sz w:val="24"/>
          <w:szCs w:val="18"/>
        </w:rPr>
      </w:pPr>
      <w:r>
        <w:rPr>
          <w:rFonts w:cstheme="minorHAnsi"/>
          <w:b/>
          <w:sz w:val="24"/>
          <w:szCs w:val="18"/>
        </w:rPr>
        <w:t>Data Preparation:</w:t>
      </w:r>
    </w:p>
    <w:p w:rsidR="00F34EE3" w:rsidRPr="00F34EE3" w:rsidRDefault="00F34EE3" w:rsidP="00A45CF5">
      <w:pPr>
        <w:spacing w:after="60"/>
        <w:ind w:firstLine="720"/>
        <w:jc w:val="both"/>
        <w:rPr>
          <w:rFonts w:cstheme="minorHAnsi"/>
          <w:sz w:val="24"/>
          <w:szCs w:val="18"/>
        </w:rPr>
      </w:pPr>
      <w:r>
        <w:rPr>
          <w:rFonts w:cstheme="minorHAnsi"/>
          <w:sz w:val="24"/>
          <w:szCs w:val="18"/>
        </w:rPr>
        <w:t>Data set</w:t>
      </w:r>
      <w:r w:rsidRPr="00F34EE3">
        <w:rPr>
          <w:rFonts w:cstheme="minorHAnsi"/>
          <w:sz w:val="24"/>
          <w:szCs w:val="18"/>
        </w:rPr>
        <w:t xml:space="preserve"> consists of multiple multivariate time series. </w:t>
      </w:r>
      <w:r w:rsidR="00757A36">
        <w:rPr>
          <w:rFonts w:cstheme="minorHAnsi"/>
          <w:sz w:val="24"/>
          <w:szCs w:val="18"/>
        </w:rPr>
        <w:t>The</w:t>
      </w:r>
      <w:r w:rsidRPr="00F34EE3">
        <w:rPr>
          <w:rFonts w:cstheme="minorHAnsi"/>
          <w:sz w:val="24"/>
          <w:szCs w:val="18"/>
        </w:rPr>
        <w:t xml:space="preserve"> data set is further divided into training and test subsets. Each time series is from a different engine i.e., the data can be considered to be from a fleet of engines of the same type. Each engine starts with different degrees of initial wear and manufacturing variation which is unknown to the user. This wear </w:t>
      </w:r>
      <w:r w:rsidRPr="00F34EE3">
        <w:rPr>
          <w:rFonts w:cstheme="minorHAnsi"/>
          <w:sz w:val="24"/>
          <w:szCs w:val="18"/>
        </w:rPr>
        <w:lastRenderedPageBreak/>
        <w:t>and variation is considered normal, i.e., it is not considered a fault condition</w:t>
      </w:r>
      <w:r w:rsidR="00757A36">
        <w:rPr>
          <w:rFonts w:cstheme="minorHAnsi"/>
          <w:sz w:val="24"/>
          <w:szCs w:val="18"/>
        </w:rPr>
        <w:t xml:space="preserve">. </w:t>
      </w:r>
      <w:r w:rsidRPr="00F34EE3">
        <w:rPr>
          <w:rFonts w:cstheme="minorHAnsi"/>
          <w:sz w:val="24"/>
          <w:szCs w:val="18"/>
        </w:rPr>
        <w:t>The data is contaminated with sensor noise.</w:t>
      </w:r>
      <w:r w:rsidR="00757A36">
        <w:rPr>
          <w:rFonts w:cstheme="minorHAnsi"/>
          <w:sz w:val="24"/>
          <w:szCs w:val="18"/>
        </w:rPr>
        <w:t xml:space="preserve"> </w:t>
      </w:r>
      <w:r w:rsidRPr="00F34EE3">
        <w:rPr>
          <w:rFonts w:cstheme="minorHAnsi"/>
          <w:sz w:val="24"/>
          <w:szCs w:val="18"/>
        </w:rPr>
        <w:t>The engine is operating normally at the start of each time series, and develops a fault at some point during the series. In the training set, the fault grows in magnitude until system failure. In the test set, the time series ends some time prior to system failure. The objective of the competition is to predict the number of remaining operational cycles before failure in the test set, i.e., the number of operational cycles after the last cycle that the engine will continue to operate. Also provided a vector of true Remaining Useful Life (RUL) values for the test data.</w:t>
      </w:r>
    </w:p>
    <w:p w:rsidR="00581707" w:rsidRDefault="00283ECF" w:rsidP="00283ECF">
      <w:pPr>
        <w:spacing w:after="60"/>
        <w:jc w:val="both"/>
        <w:rPr>
          <w:rFonts w:cstheme="minorHAnsi"/>
          <w:sz w:val="24"/>
          <w:szCs w:val="18"/>
        </w:rPr>
      </w:pPr>
      <w:r w:rsidRPr="00283ECF">
        <w:rPr>
          <w:rFonts w:cstheme="minorHAnsi"/>
          <w:b/>
          <w:i/>
          <w:sz w:val="24"/>
          <w:szCs w:val="18"/>
        </w:rPr>
        <w:t>CMAPSS Dataset:</w:t>
      </w:r>
      <w:r>
        <w:rPr>
          <w:rFonts w:cstheme="minorHAnsi"/>
          <w:sz w:val="24"/>
          <w:szCs w:val="18"/>
        </w:rPr>
        <w:t xml:space="preserve"> </w:t>
      </w:r>
      <w:r w:rsidR="00757A36" w:rsidRPr="00757A36">
        <w:rPr>
          <w:rFonts w:cstheme="minorHAnsi"/>
          <w:sz w:val="24"/>
          <w:szCs w:val="18"/>
        </w:rPr>
        <w:t xml:space="preserve">The data </w:t>
      </w:r>
      <w:r w:rsidR="00757A36" w:rsidRPr="00757A36">
        <w:rPr>
          <w:rFonts w:cstheme="minorHAnsi"/>
          <w:sz w:val="24"/>
          <w:szCs w:val="18"/>
        </w:rPr>
        <w:t>contains</w:t>
      </w:r>
      <w:r w:rsidR="00757A36" w:rsidRPr="00757A36">
        <w:rPr>
          <w:rFonts w:cstheme="minorHAnsi"/>
          <w:sz w:val="24"/>
          <w:szCs w:val="18"/>
        </w:rPr>
        <w:t xml:space="preserve"> 26 columns of numbers, </w:t>
      </w:r>
      <w:r w:rsidR="00757A36" w:rsidRPr="00757A36">
        <w:rPr>
          <w:rFonts w:cstheme="minorHAnsi"/>
          <w:sz w:val="24"/>
          <w:szCs w:val="18"/>
        </w:rPr>
        <w:t>where e</w:t>
      </w:r>
      <w:r w:rsidR="00757A36" w:rsidRPr="00757A36">
        <w:rPr>
          <w:rFonts w:cstheme="minorHAnsi"/>
          <w:sz w:val="24"/>
          <w:szCs w:val="18"/>
        </w:rPr>
        <w:t>ach row is a snapshot of data taken during a single operational cycle</w:t>
      </w:r>
      <w:r w:rsidR="00757A36" w:rsidRPr="00757A36">
        <w:rPr>
          <w:rFonts w:cstheme="minorHAnsi"/>
          <w:sz w:val="24"/>
          <w:szCs w:val="18"/>
        </w:rPr>
        <w:t xml:space="preserve">. </w:t>
      </w:r>
      <w:r w:rsidR="00757A36" w:rsidRPr="00757A36">
        <w:rPr>
          <w:rFonts w:cstheme="minorHAnsi"/>
          <w:sz w:val="24"/>
          <w:szCs w:val="18"/>
        </w:rPr>
        <w:t>The columns correspond</w:t>
      </w:r>
      <w:r w:rsidR="00757A36" w:rsidRPr="00757A36">
        <w:rPr>
          <w:rFonts w:cstheme="minorHAnsi"/>
          <w:sz w:val="24"/>
          <w:szCs w:val="18"/>
        </w:rPr>
        <w:t>s</w:t>
      </w:r>
      <w:r w:rsidR="00757A36" w:rsidRPr="00757A36">
        <w:rPr>
          <w:rFonts w:cstheme="minorHAnsi"/>
          <w:sz w:val="24"/>
          <w:szCs w:val="18"/>
        </w:rPr>
        <w:t xml:space="preserve"> to</w:t>
      </w:r>
      <w:r w:rsidR="00757A36">
        <w:rPr>
          <w:rFonts w:cstheme="minorHAnsi"/>
          <w:sz w:val="24"/>
          <w:szCs w:val="18"/>
        </w:rPr>
        <w:t xml:space="preserve"> Engine ID, Time in Cycles, Setting1, </w:t>
      </w:r>
      <w:r w:rsidR="00757A36">
        <w:rPr>
          <w:rFonts w:cstheme="minorHAnsi"/>
          <w:sz w:val="24"/>
          <w:szCs w:val="18"/>
        </w:rPr>
        <w:t>Setting</w:t>
      </w:r>
      <w:r w:rsidR="00757A36">
        <w:rPr>
          <w:rFonts w:cstheme="minorHAnsi"/>
          <w:sz w:val="24"/>
          <w:szCs w:val="18"/>
        </w:rPr>
        <w:t xml:space="preserve">2, </w:t>
      </w:r>
      <w:r w:rsidR="00757A36">
        <w:rPr>
          <w:rFonts w:cstheme="minorHAnsi"/>
          <w:sz w:val="24"/>
          <w:szCs w:val="18"/>
        </w:rPr>
        <w:t>Setting</w:t>
      </w:r>
      <w:r w:rsidR="00757A36">
        <w:rPr>
          <w:rFonts w:cstheme="minorHAnsi"/>
          <w:sz w:val="24"/>
          <w:szCs w:val="18"/>
        </w:rPr>
        <w:t>3 and remaining all are sensor data.</w:t>
      </w:r>
      <w:r w:rsidR="003067ED">
        <w:rPr>
          <w:rFonts w:cstheme="minorHAnsi"/>
          <w:sz w:val="24"/>
          <w:szCs w:val="18"/>
        </w:rPr>
        <w:t xml:space="preserve"> </w:t>
      </w:r>
    </w:p>
    <w:p w:rsidR="003067ED" w:rsidRDefault="00283ECF" w:rsidP="00283ECF">
      <w:pPr>
        <w:autoSpaceDE w:val="0"/>
        <w:autoSpaceDN w:val="0"/>
        <w:adjustRightInd w:val="0"/>
        <w:spacing w:after="0" w:line="240" w:lineRule="auto"/>
        <w:rPr>
          <w:rFonts w:cstheme="minorHAnsi"/>
          <w:sz w:val="24"/>
          <w:szCs w:val="18"/>
        </w:rPr>
      </w:pPr>
      <w:r w:rsidRPr="00283ECF">
        <w:rPr>
          <w:rFonts w:cstheme="minorHAnsi"/>
          <w:b/>
          <w:i/>
          <w:sz w:val="24"/>
          <w:szCs w:val="18"/>
        </w:rPr>
        <w:t>Target RUL:</w:t>
      </w:r>
      <w:r>
        <w:rPr>
          <w:rFonts w:cstheme="minorHAnsi"/>
          <w:sz w:val="24"/>
          <w:szCs w:val="18"/>
        </w:rPr>
        <w:t xml:space="preserve"> </w:t>
      </w:r>
      <w:r w:rsidR="003067ED" w:rsidRPr="003067ED">
        <w:rPr>
          <w:rFonts w:cstheme="minorHAnsi"/>
          <w:sz w:val="24"/>
          <w:szCs w:val="18"/>
        </w:rPr>
        <w:t xml:space="preserve">The target variable is not explicitly provided in the dataset; therefore, it is inherently calculated by subtracting the number of cycles from the maximum cycle for the corresponding engine. This results in the creation of a new column </w:t>
      </w:r>
      <w:r w:rsidR="003067ED" w:rsidRPr="003067ED">
        <w:rPr>
          <w:rFonts w:cstheme="minorHAnsi"/>
          <w:sz w:val="24"/>
          <w:szCs w:val="18"/>
        </w:rPr>
        <w:t>labelled</w:t>
      </w:r>
      <w:r w:rsidR="003067ED" w:rsidRPr="003067ED">
        <w:rPr>
          <w:rFonts w:cstheme="minorHAnsi"/>
          <w:sz w:val="24"/>
          <w:szCs w:val="18"/>
        </w:rPr>
        <w:t xml:space="preserve"> "Remaining Cycles," which represents the Remaining Useful Life (RUL) of the engine</w:t>
      </w:r>
      <w:r w:rsidR="003067ED">
        <w:rPr>
          <w:rFonts w:cstheme="minorHAnsi"/>
          <w:sz w:val="24"/>
          <w:szCs w:val="18"/>
        </w:rPr>
        <w:t>.</w:t>
      </w:r>
      <w:r w:rsidR="00581707">
        <w:rPr>
          <w:rFonts w:cstheme="minorHAnsi"/>
          <w:sz w:val="24"/>
          <w:szCs w:val="18"/>
        </w:rPr>
        <w:t xml:space="preserve"> T</w:t>
      </w:r>
      <w:r w:rsidR="00581707" w:rsidRPr="00581707">
        <w:rPr>
          <w:rFonts w:cstheme="minorHAnsi"/>
          <w:sz w:val="24"/>
          <w:szCs w:val="18"/>
        </w:rPr>
        <w:t>he health of a</w:t>
      </w:r>
      <w:r w:rsidR="00581707">
        <w:rPr>
          <w:rFonts w:cstheme="minorHAnsi"/>
          <w:sz w:val="24"/>
          <w:szCs w:val="18"/>
        </w:rPr>
        <w:t xml:space="preserve"> </w:t>
      </w:r>
      <w:r w:rsidR="00581707" w:rsidRPr="00581707">
        <w:rPr>
          <w:rFonts w:cstheme="minorHAnsi"/>
          <w:sz w:val="24"/>
          <w:szCs w:val="18"/>
        </w:rPr>
        <w:t>system degrades linearly along with time. In practical applications,</w:t>
      </w:r>
      <w:r w:rsidR="00581707">
        <w:rPr>
          <w:rFonts w:cstheme="minorHAnsi"/>
          <w:sz w:val="24"/>
          <w:szCs w:val="18"/>
        </w:rPr>
        <w:t xml:space="preserve"> </w:t>
      </w:r>
      <w:r w:rsidR="00581707" w:rsidRPr="00581707">
        <w:rPr>
          <w:rFonts w:cstheme="minorHAnsi"/>
          <w:sz w:val="24"/>
          <w:szCs w:val="18"/>
        </w:rPr>
        <w:t xml:space="preserve">degradation of a </w:t>
      </w:r>
      <w:r w:rsidR="00581707">
        <w:rPr>
          <w:rFonts w:cstheme="minorHAnsi"/>
          <w:sz w:val="24"/>
          <w:szCs w:val="18"/>
        </w:rPr>
        <w:t>c</w:t>
      </w:r>
      <w:r w:rsidR="00581707" w:rsidRPr="00581707">
        <w:rPr>
          <w:rFonts w:cstheme="minorHAnsi"/>
          <w:sz w:val="24"/>
          <w:szCs w:val="18"/>
        </w:rPr>
        <w:t>ompo</w:t>
      </w:r>
      <w:r w:rsidR="00581707" w:rsidRPr="00581707">
        <w:rPr>
          <w:rFonts w:cstheme="minorHAnsi"/>
          <w:sz w:val="24"/>
          <w:szCs w:val="18"/>
        </w:rPr>
        <w:t>nent is negligible at the begin</w:t>
      </w:r>
      <w:r w:rsidR="00581707" w:rsidRPr="00581707">
        <w:rPr>
          <w:rFonts w:cstheme="minorHAnsi"/>
          <w:sz w:val="24"/>
          <w:szCs w:val="18"/>
        </w:rPr>
        <w:t>ning of use, and increases when component approaches end-of-Life. To better model the Remaining Useful Life changes along</w:t>
      </w:r>
      <w:r w:rsidR="00581707">
        <w:rPr>
          <w:rFonts w:cstheme="minorHAnsi"/>
          <w:sz w:val="24"/>
          <w:szCs w:val="18"/>
        </w:rPr>
        <w:t xml:space="preserve"> </w:t>
      </w:r>
      <w:r w:rsidR="00581707" w:rsidRPr="00581707">
        <w:rPr>
          <w:rFonts w:cstheme="minorHAnsi"/>
          <w:sz w:val="24"/>
          <w:szCs w:val="18"/>
        </w:rPr>
        <w:t>with time, in [</w:t>
      </w:r>
      <w:r w:rsidR="00A45CF5">
        <w:rPr>
          <w:rFonts w:cstheme="minorHAnsi"/>
          <w:sz w:val="24"/>
          <w:szCs w:val="18"/>
        </w:rPr>
        <w:t>3</w:t>
      </w:r>
      <w:r w:rsidR="00581707" w:rsidRPr="00581707">
        <w:rPr>
          <w:rFonts w:cstheme="minorHAnsi"/>
          <w:sz w:val="24"/>
          <w:szCs w:val="18"/>
        </w:rPr>
        <w:t>] [</w:t>
      </w:r>
      <w:r w:rsidR="00A45CF5">
        <w:rPr>
          <w:rFonts w:cstheme="minorHAnsi"/>
          <w:sz w:val="24"/>
          <w:szCs w:val="18"/>
        </w:rPr>
        <w:t>4</w:t>
      </w:r>
      <w:r w:rsidR="00581707" w:rsidRPr="00581707">
        <w:rPr>
          <w:rFonts w:cstheme="minorHAnsi"/>
          <w:sz w:val="24"/>
          <w:szCs w:val="18"/>
        </w:rPr>
        <w:t>], a piece-wise linear RUL target function</w:t>
      </w:r>
      <w:r w:rsidR="00581707">
        <w:rPr>
          <w:rFonts w:cstheme="minorHAnsi"/>
          <w:sz w:val="24"/>
          <w:szCs w:val="18"/>
        </w:rPr>
        <w:t xml:space="preserve"> </w:t>
      </w:r>
      <w:r w:rsidR="00581707" w:rsidRPr="00581707">
        <w:rPr>
          <w:rFonts w:cstheme="minorHAnsi"/>
          <w:sz w:val="24"/>
          <w:szCs w:val="18"/>
        </w:rPr>
        <w:t xml:space="preserve">was proposed, as in Figure </w:t>
      </w:r>
      <w:r w:rsidR="00A45CF5">
        <w:rPr>
          <w:rFonts w:cstheme="minorHAnsi"/>
          <w:sz w:val="24"/>
          <w:szCs w:val="18"/>
        </w:rPr>
        <w:t>below</w:t>
      </w:r>
      <w:r w:rsidR="00581707" w:rsidRPr="00581707">
        <w:rPr>
          <w:rFonts w:cstheme="minorHAnsi"/>
          <w:sz w:val="24"/>
          <w:szCs w:val="18"/>
        </w:rPr>
        <w:t>, which limits the maximum RUL</w:t>
      </w:r>
      <w:r w:rsidR="00581707">
        <w:rPr>
          <w:rFonts w:cstheme="minorHAnsi"/>
          <w:sz w:val="24"/>
          <w:szCs w:val="18"/>
        </w:rPr>
        <w:t xml:space="preserve"> </w:t>
      </w:r>
      <w:r w:rsidR="00581707" w:rsidRPr="00581707">
        <w:rPr>
          <w:rFonts w:cstheme="minorHAnsi"/>
          <w:sz w:val="24"/>
          <w:szCs w:val="18"/>
        </w:rPr>
        <w:t>to a constant value and then start linear degradation after a</w:t>
      </w:r>
      <w:r w:rsidR="00581707">
        <w:rPr>
          <w:rFonts w:cstheme="minorHAnsi"/>
          <w:sz w:val="24"/>
          <w:szCs w:val="18"/>
        </w:rPr>
        <w:t xml:space="preserve"> </w:t>
      </w:r>
      <w:r w:rsidR="00581707" w:rsidRPr="00581707">
        <w:rPr>
          <w:rFonts w:cstheme="minorHAnsi"/>
          <w:sz w:val="24"/>
          <w:szCs w:val="18"/>
        </w:rPr>
        <w:t xml:space="preserve">certain degree of usage. </w:t>
      </w:r>
      <w:r w:rsidR="00581707">
        <w:rPr>
          <w:rFonts w:cstheme="minorHAnsi"/>
          <w:sz w:val="24"/>
          <w:szCs w:val="18"/>
        </w:rPr>
        <w:t>We</w:t>
      </w:r>
      <w:r w:rsidR="00581707" w:rsidRPr="00581707">
        <w:rPr>
          <w:rFonts w:cstheme="minorHAnsi"/>
          <w:sz w:val="24"/>
          <w:szCs w:val="18"/>
        </w:rPr>
        <w:t xml:space="preserve"> set the</w:t>
      </w:r>
      <w:r w:rsidR="00581707">
        <w:rPr>
          <w:rFonts w:cstheme="minorHAnsi"/>
          <w:sz w:val="24"/>
          <w:szCs w:val="18"/>
        </w:rPr>
        <w:t xml:space="preserve"> </w:t>
      </w:r>
      <w:r w:rsidR="00581707" w:rsidRPr="00581707">
        <w:rPr>
          <w:rFonts w:cstheme="minorHAnsi"/>
          <w:sz w:val="24"/>
          <w:szCs w:val="18"/>
        </w:rPr>
        <w:t>maximum limit as 130 time cycles</w:t>
      </w:r>
      <w:r w:rsidR="00581707">
        <w:rPr>
          <w:rFonts w:cstheme="minorHAnsi"/>
          <w:sz w:val="24"/>
          <w:szCs w:val="18"/>
        </w:rPr>
        <w:t xml:space="preserve"> for all the engines.</w:t>
      </w:r>
    </w:p>
    <w:p w:rsidR="00581707" w:rsidRDefault="00581707" w:rsidP="00581707">
      <w:pPr>
        <w:autoSpaceDE w:val="0"/>
        <w:autoSpaceDN w:val="0"/>
        <w:adjustRightInd w:val="0"/>
        <w:spacing w:after="0" w:line="240" w:lineRule="auto"/>
        <w:jc w:val="center"/>
        <w:rPr>
          <w:rFonts w:cstheme="minorHAnsi"/>
          <w:sz w:val="24"/>
          <w:szCs w:val="18"/>
        </w:rPr>
      </w:pPr>
      <w:r>
        <w:rPr>
          <w:noProof/>
          <w:lang w:eastAsia="en-IN"/>
        </w:rPr>
        <w:drawing>
          <wp:inline distT="0" distB="0" distL="0" distR="0" wp14:anchorId="1B2D4E66" wp14:editId="3B786106">
            <wp:extent cx="3053301" cy="192389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4057" cy="1924367"/>
                    </a:xfrm>
                    <a:prstGeom prst="rect">
                      <a:avLst/>
                    </a:prstGeom>
                  </pic:spPr>
                </pic:pic>
              </a:graphicData>
            </a:graphic>
          </wp:inline>
        </w:drawing>
      </w:r>
    </w:p>
    <w:p w:rsidR="00581707" w:rsidRPr="00A45CF5" w:rsidRDefault="00581707" w:rsidP="00581707">
      <w:pPr>
        <w:autoSpaceDE w:val="0"/>
        <w:autoSpaceDN w:val="0"/>
        <w:adjustRightInd w:val="0"/>
        <w:spacing w:after="0" w:line="240" w:lineRule="auto"/>
        <w:jc w:val="center"/>
        <w:rPr>
          <w:rFonts w:cstheme="minorHAnsi"/>
          <w:i/>
          <w:sz w:val="20"/>
          <w:szCs w:val="20"/>
        </w:rPr>
      </w:pPr>
      <w:r w:rsidRPr="00A45CF5">
        <w:rPr>
          <w:rFonts w:cstheme="minorHAnsi"/>
          <w:i/>
          <w:sz w:val="20"/>
          <w:szCs w:val="20"/>
        </w:rPr>
        <w:t xml:space="preserve">Fig. </w:t>
      </w:r>
      <w:r w:rsidRPr="00A45CF5">
        <w:rPr>
          <w:rFonts w:cstheme="minorHAnsi"/>
          <w:i/>
          <w:sz w:val="20"/>
          <w:szCs w:val="20"/>
        </w:rPr>
        <w:t xml:space="preserve">Piece-wise RUL of </w:t>
      </w:r>
      <w:r w:rsidR="00A45CF5" w:rsidRPr="00A45CF5">
        <w:rPr>
          <w:rFonts w:cstheme="minorHAnsi"/>
          <w:i/>
          <w:sz w:val="20"/>
          <w:szCs w:val="20"/>
        </w:rPr>
        <w:t xml:space="preserve">the </w:t>
      </w:r>
      <w:r w:rsidRPr="00A45CF5">
        <w:rPr>
          <w:rFonts w:cstheme="minorHAnsi"/>
          <w:i/>
          <w:sz w:val="20"/>
          <w:szCs w:val="20"/>
        </w:rPr>
        <w:t>Data Set (Piece-wise</w:t>
      </w:r>
      <w:r w:rsidR="00A45CF5" w:rsidRPr="00A45CF5">
        <w:rPr>
          <w:rFonts w:cstheme="minorHAnsi"/>
          <w:i/>
          <w:sz w:val="20"/>
          <w:szCs w:val="20"/>
        </w:rPr>
        <w:t xml:space="preserve"> </w:t>
      </w:r>
      <w:r w:rsidRPr="00A45CF5">
        <w:rPr>
          <w:rFonts w:cstheme="minorHAnsi"/>
          <w:i/>
          <w:sz w:val="20"/>
          <w:szCs w:val="20"/>
        </w:rPr>
        <w:t>maximum RUL is 130 time cycles)</w:t>
      </w:r>
    </w:p>
    <w:p w:rsidR="00581707" w:rsidRDefault="00581707" w:rsidP="00581707">
      <w:pPr>
        <w:autoSpaceDE w:val="0"/>
        <w:autoSpaceDN w:val="0"/>
        <w:adjustRightInd w:val="0"/>
        <w:spacing w:after="0" w:line="240" w:lineRule="auto"/>
        <w:rPr>
          <w:rFonts w:cstheme="minorHAnsi"/>
          <w:sz w:val="24"/>
          <w:szCs w:val="18"/>
        </w:rPr>
      </w:pPr>
    </w:p>
    <w:p w:rsidR="001A436D" w:rsidRPr="003067ED" w:rsidRDefault="00190BC5" w:rsidP="00A45CF5">
      <w:pPr>
        <w:spacing w:after="60"/>
        <w:jc w:val="both"/>
        <w:rPr>
          <w:rFonts w:cstheme="minorHAnsi"/>
          <w:b/>
          <w:sz w:val="24"/>
          <w:szCs w:val="18"/>
        </w:rPr>
      </w:pPr>
      <w:r w:rsidRPr="003067ED">
        <w:rPr>
          <w:rFonts w:cstheme="minorHAnsi"/>
          <w:b/>
          <w:sz w:val="24"/>
          <w:szCs w:val="18"/>
        </w:rPr>
        <w:t>Exploratory Data Analysis:</w:t>
      </w:r>
    </w:p>
    <w:p w:rsidR="009E1A27" w:rsidRDefault="00D6119E" w:rsidP="00A45CF5">
      <w:pPr>
        <w:ind w:firstLine="720"/>
        <w:jc w:val="both"/>
      </w:pPr>
      <w:r w:rsidRPr="00D6119E">
        <w:rPr>
          <w:rFonts w:cstheme="minorHAnsi"/>
          <w:sz w:val="24"/>
          <w:szCs w:val="18"/>
        </w:rPr>
        <w:t xml:space="preserve">The data distribution of each variable in the dataset varies significantly. The setting variables and sensor variables include constant, discrete, and continuous data types. </w:t>
      </w:r>
      <w:r w:rsidR="002C4DC1">
        <w:rPr>
          <w:rFonts w:cstheme="minorHAnsi"/>
          <w:sz w:val="24"/>
          <w:szCs w:val="18"/>
        </w:rPr>
        <w:t xml:space="preserve">As per figure, </w:t>
      </w:r>
      <w:r w:rsidR="00A45CF5" w:rsidRPr="00D6119E">
        <w:rPr>
          <w:rFonts w:cstheme="minorHAnsi"/>
          <w:sz w:val="24"/>
          <w:szCs w:val="18"/>
        </w:rPr>
        <w:t>some</w:t>
      </w:r>
      <w:r w:rsidRPr="00D6119E">
        <w:rPr>
          <w:rFonts w:cstheme="minorHAnsi"/>
          <w:sz w:val="24"/>
          <w:szCs w:val="18"/>
        </w:rPr>
        <w:t xml:space="preserve"> sensors, such as sensor4, sensor5, and sensor6, exhibit constant values. In contrast, sensors such as Sensor1, Sensor2, and Sensor3 show a normal distribution. The remaining sensors display skewed distributions, either to the right or left. This diverse range of data distributions necessitates tailored pre</w:t>
      </w:r>
      <w:r>
        <w:rPr>
          <w:rFonts w:cstheme="minorHAnsi"/>
          <w:sz w:val="24"/>
          <w:szCs w:val="18"/>
        </w:rPr>
        <w:t>-</w:t>
      </w:r>
      <w:r w:rsidRPr="00D6119E">
        <w:rPr>
          <w:rFonts w:cstheme="minorHAnsi"/>
          <w:sz w:val="24"/>
          <w:szCs w:val="18"/>
        </w:rPr>
        <w:t>processing techniques to ensure</w:t>
      </w:r>
      <w:r>
        <w:t xml:space="preserve"> optimal model </w:t>
      </w:r>
      <w:r w:rsidR="00A45CF5">
        <w:lastRenderedPageBreak/>
        <w:t>performance.</w:t>
      </w:r>
      <w:r w:rsidR="009E1A27">
        <w:rPr>
          <w:noProof/>
          <w:lang w:eastAsia="en-IN"/>
        </w:rPr>
        <w:drawing>
          <wp:inline distT="0" distB="0" distL="0" distR="0" wp14:anchorId="3E9905D6" wp14:editId="4FA209A0">
            <wp:extent cx="5731510" cy="3465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5195"/>
                    </a:xfrm>
                    <a:prstGeom prst="rect">
                      <a:avLst/>
                    </a:prstGeom>
                  </pic:spPr>
                </pic:pic>
              </a:graphicData>
            </a:graphic>
          </wp:inline>
        </w:drawing>
      </w:r>
    </w:p>
    <w:p w:rsidR="00A45CF5" w:rsidRDefault="00A45CF5" w:rsidP="00A45CF5">
      <w:pPr>
        <w:rPr>
          <w:rFonts w:cstheme="minorHAnsi"/>
          <w:sz w:val="24"/>
          <w:szCs w:val="18"/>
        </w:rPr>
      </w:pPr>
      <w:r>
        <w:rPr>
          <w:noProof/>
          <w:lang w:eastAsia="en-IN"/>
        </w:rPr>
        <w:drawing>
          <wp:inline distT="0" distB="0" distL="0" distR="0" wp14:anchorId="3DFDC822" wp14:editId="4BF3A009">
            <wp:extent cx="5731510" cy="1715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6061"/>
                    <a:stretch/>
                  </pic:blipFill>
                  <pic:spPr bwMode="auto">
                    <a:xfrm>
                      <a:off x="0" y="0"/>
                      <a:ext cx="5731510" cy="1715135"/>
                    </a:xfrm>
                    <a:prstGeom prst="rect">
                      <a:avLst/>
                    </a:prstGeom>
                    <a:extLst>
                      <a:ext uri="{53640926-AAD7-44D8-BBD7-CCE9431645EC}">
                        <a14:shadowObscured xmlns:a14="http://schemas.microsoft.com/office/drawing/2010/main"/>
                      </a:ext>
                    </a:extLst>
                  </pic:spPr>
                </pic:pic>
              </a:graphicData>
            </a:graphic>
          </wp:inline>
        </w:drawing>
      </w:r>
    </w:p>
    <w:p w:rsidR="009E1A27" w:rsidRDefault="009E1A27" w:rsidP="00F34EE3">
      <w:pPr>
        <w:jc w:val="both"/>
        <w:rPr>
          <w:rFonts w:cstheme="minorHAnsi"/>
          <w:sz w:val="24"/>
          <w:szCs w:val="18"/>
        </w:rPr>
      </w:pPr>
      <w:r>
        <w:rPr>
          <w:noProof/>
          <w:lang w:eastAsia="en-IN"/>
        </w:rPr>
        <w:lastRenderedPageBreak/>
        <w:drawing>
          <wp:inline distT="0" distB="0" distL="0" distR="0" wp14:anchorId="1C890588" wp14:editId="11930F99">
            <wp:extent cx="5731510" cy="5108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08575"/>
                    </a:xfrm>
                    <a:prstGeom prst="rect">
                      <a:avLst/>
                    </a:prstGeom>
                  </pic:spPr>
                </pic:pic>
              </a:graphicData>
            </a:graphic>
          </wp:inline>
        </w:drawing>
      </w:r>
    </w:p>
    <w:p w:rsidR="00D6119E" w:rsidRDefault="009E1A27" w:rsidP="00A45CF5">
      <w:pPr>
        <w:jc w:val="both"/>
        <w:rPr>
          <w:rFonts w:cstheme="minorHAnsi"/>
          <w:sz w:val="24"/>
          <w:szCs w:val="18"/>
        </w:rPr>
      </w:pPr>
      <w:r>
        <w:rPr>
          <w:noProof/>
          <w:lang w:eastAsia="en-IN"/>
        </w:rPr>
        <w:drawing>
          <wp:inline distT="0" distB="0" distL="0" distR="0" wp14:anchorId="6AA2351C" wp14:editId="3CDEF56F">
            <wp:extent cx="5731510" cy="3355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3624"/>
                    <a:stretch/>
                  </pic:blipFill>
                  <pic:spPr bwMode="auto">
                    <a:xfrm>
                      <a:off x="0" y="0"/>
                      <a:ext cx="5731510" cy="3355450"/>
                    </a:xfrm>
                    <a:prstGeom prst="rect">
                      <a:avLst/>
                    </a:prstGeom>
                    <a:ln>
                      <a:noFill/>
                    </a:ln>
                    <a:extLst>
                      <a:ext uri="{53640926-AAD7-44D8-BBD7-CCE9431645EC}">
                        <a14:shadowObscured xmlns:a14="http://schemas.microsoft.com/office/drawing/2010/main"/>
                      </a:ext>
                    </a:extLst>
                  </pic:spPr>
                </pic:pic>
              </a:graphicData>
            </a:graphic>
          </wp:inline>
        </w:drawing>
      </w:r>
    </w:p>
    <w:p w:rsidR="002C4DC1" w:rsidRPr="002C4DC1" w:rsidRDefault="002C4DC1" w:rsidP="002C4DC1">
      <w:pPr>
        <w:jc w:val="center"/>
        <w:rPr>
          <w:rFonts w:cstheme="minorHAnsi"/>
          <w:i/>
          <w:sz w:val="20"/>
          <w:szCs w:val="20"/>
        </w:rPr>
      </w:pPr>
      <w:r w:rsidRPr="002C4DC1">
        <w:rPr>
          <w:rFonts w:cstheme="minorHAnsi"/>
          <w:i/>
          <w:sz w:val="20"/>
          <w:szCs w:val="20"/>
        </w:rPr>
        <w:t>Fig. Frequency Distribution Plot for Sensor Data</w:t>
      </w:r>
    </w:p>
    <w:p w:rsidR="00190BC5" w:rsidRDefault="00F34EE3" w:rsidP="00A45CF5">
      <w:pPr>
        <w:spacing w:after="60"/>
        <w:jc w:val="both"/>
        <w:rPr>
          <w:rFonts w:cstheme="minorHAnsi"/>
          <w:b/>
          <w:sz w:val="24"/>
          <w:szCs w:val="18"/>
        </w:rPr>
      </w:pPr>
      <w:r>
        <w:rPr>
          <w:rFonts w:cstheme="minorHAnsi"/>
          <w:b/>
          <w:sz w:val="24"/>
          <w:szCs w:val="18"/>
        </w:rPr>
        <w:lastRenderedPageBreak/>
        <w:t xml:space="preserve">Data </w:t>
      </w:r>
      <w:r w:rsidR="00757A36">
        <w:rPr>
          <w:rFonts w:cstheme="minorHAnsi"/>
          <w:b/>
          <w:sz w:val="24"/>
          <w:szCs w:val="18"/>
        </w:rPr>
        <w:t>Pre</w:t>
      </w:r>
      <w:r w:rsidR="00676D4D">
        <w:rPr>
          <w:rFonts w:cstheme="minorHAnsi"/>
          <w:b/>
          <w:sz w:val="24"/>
          <w:szCs w:val="18"/>
        </w:rPr>
        <w:t>-</w:t>
      </w:r>
      <w:r w:rsidR="00757A36">
        <w:rPr>
          <w:rFonts w:cstheme="minorHAnsi"/>
          <w:b/>
          <w:sz w:val="24"/>
          <w:szCs w:val="18"/>
        </w:rPr>
        <w:t>processing</w:t>
      </w:r>
      <w:r w:rsidR="00190BC5">
        <w:rPr>
          <w:rFonts w:cstheme="minorHAnsi"/>
          <w:b/>
          <w:sz w:val="24"/>
          <w:szCs w:val="18"/>
        </w:rPr>
        <w:t>:</w:t>
      </w:r>
    </w:p>
    <w:p w:rsidR="00283ECF" w:rsidRDefault="00757A36" w:rsidP="00283ECF">
      <w:pPr>
        <w:spacing w:after="0"/>
        <w:ind w:firstLine="720"/>
        <w:jc w:val="both"/>
        <w:rPr>
          <w:rFonts w:cstheme="minorHAnsi"/>
          <w:sz w:val="24"/>
          <w:szCs w:val="18"/>
        </w:rPr>
      </w:pPr>
      <w:r w:rsidRPr="00757A36">
        <w:rPr>
          <w:rFonts w:cstheme="minorHAnsi"/>
          <w:sz w:val="24"/>
          <w:szCs w:val="18"/>
        </w:rPr>
        <w:t xml:space="preserve">Some features are constant in the dataset, and thus, their variance is zero. All zero variance variables are removed before the training stage because they do not contain useful information for machine learning. </w:t>
      </w:r>
    </w:p>
    <w:p w:rsidR="002C4DC1" w:rsidRDefault="00283ECF" w:rsidP="00283ECF">
      <w:pPr>
        <w:jc w:val="both"/>
        <w:rPr>
          <w:rFonts w:cstheme="minorHAnsi"/>
          <w:sz w:val="24"/>
          <w:szCs w:val="18"/>
        </w:rPr>
      </w:pPr>
      <w:r w:rsidRPr="00283ECF">
        <w:rPr>
          <w:rFonts w:cstheme="minorHAnsi"/>
          <w:b/>
          <w:i/>
          <w:sz w:val="24"/>
          <w:szCs w:val="18"/>
        </w:rPr>
        <w:t xml:space="preserve">Data Filtering: </w:t>
      </w:r>
      <w:r w:rsidR="003067ED" w:rsidRPr="003067ED">
        <w:rPr>
          <w:rFonts w:cstheme="minorHAnsi"/>
          <w:sz w:val="24"/>
          <w:szCs w:val="18"/>
        </w:rPr>
        <w:t xml:space="preserve">The sensor data in the dataset are noisy and sporadic, necessitating the application of smoothing filters to improve data quality. Two widely used smoothing techniques, Simple Moving Average (SMA) and Exponential Moving Average (EMA), were applied with various weights to determine the most effective method. Upon evaluation, EMA with an alpha value of 0.1 visually outperformed other configurations. Consequently, EMA with this alpha value was selected and applied to the sensor data, resulting in a smoother and more reliable </w:t>
      </w:r>
      <w:r w:rsidR="003067ED">
        <w:rPr>
          <w:rFonts w:cstheme="minorHAnsi"/>
          <w:sz w:val="24"/>
          <w:szCs w:val="18"/>
        </w:rPr>
        <w:t>data</w:t>
      </w:r>
      <w:r w:rsidR="003067ED" w:rsidRPr="003067ED">
        <w:rPr>
          <w:rFonts w:cstheme="minorHAnsi"/>
          <w:sz w:val="24"/>
          <w:szCs w:val="18"/>
        </w:rPr>
        <w:t>.</w:t>
      </w:r>
      <w:r w:rsidR="003067ED">
        <w:rPr>
          <w:rFonts w:cstheme="minorHAnsi"/>
          <w:sz w:val="24"/>
          <w:szCs w:val="18"/>
        </w:rPr>
        <w:t xml:space="preserve"> </w:t>
      </w:r>
    </w:p>
    <w:p w:rsidR="002C4DC1" w:rsidRDefault="002C4DC1" w:rsidP="002C4DC1">
      <w:pPr>
        <w:spacing w:after="0"/>
        <w:jc w:val="both"/>
        <w:rPr>
          <w:rFonts w:cstheme="minorHAnsi"/>
          <w:sz w:val="24"/>
          <w:szCs w:val="18"/>
        </w:rPr>
      </w:pPr>
      <w:r>
        <w:rPr>
          <w:noProof/>
          <w:lang w:eastAsia="en-IN"/>
        </w:rPr>
        <w:drawing>
          <wp:inline distT="0" distB="0" distL="0" distR="0" wp14:anchorId="5D1C2CCD" wp14:editId="1CEFA88A">
            <wp:extent cx="5731510" cy="170434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4340"/>
                    </a:xfrm>
                    <a:prstGeom prst="rect">
                      <a:avLst/>
                    </a:prstGeom>
                    <a:ln>
                      <a:solidFill>
                        <a:schemeClr val="tx1"/>
                      </a:solidFill>
                    </a:ln>
                  </pic:spPr>
                </pic:pic>
              </a:graphicData>
            </a:graphic>
          </wp:inline>
        </w:drawing>
      </w:r>
    </w:p>
    <w:p w:rsidR="002C4DC1" w:rsidRPr="002C4DC1" w:rsidRDefault="002C4DC1" w:rsidP="002C4DC1">
      <w:pPr>
        <w:jc w:val="center"/>
        <w:rPr>
          <w:rFonts w:cstheme="minorHAnsi"/>
          <w:i/>
          <w:sz w:val="20"/>
          <w:szCs w:val="20"/>
        </w:rPr>
      </w:pPr>
      <w:r w:rsidRPr="002C4DC1">
        <w:rPr>
          <w:rFonts w:cstheme="minorHAnsi"/>
          <w:i/>
          <w:sz w:val="20"/>
          <w:szCs w:val="20"/>
        </w:rPr>
        <w:t>Fig. Comparison between Raw sensor data and exponential moving averaged sensor data</w:t>
      </w:r>
    </w:p>
    <w:p w:rsidR="00F34EE3" w:rsidRDefault="00283ECF" w:rsidP="00283ECF">
      <w:pPr>
        <w:jc w:val="both"/>
        <w:rPr>
          <w:rFonts w:cstheme="minorHAnsi"/>
          <w:sz w:val="24"/>
          <w:szCs w:val="18"/>
        </w:rPr>
      </w:pPr>
      <w:r w:rsidRPr="00283ECF">
        <w:rPr>
          <w:rFonts w:cstheme="minorHAnsi"/>
          <w:b/>
          <w:i/>
          <w:sz w:val="24"/>
          <w:szCs w:val="18"/>
        </w:rPr>
        <w:t xml:space="preserve">Data Scaling: </w:t>
      </w:r>
      <w:r w:rsidR="00757A36" w:rsidRPr="00757A36">
        <w:rPr>
          <w:rFonts w:cstheme="minorHAnsi"/>
          <w:sz w:val="24"/>
          <w:szCs w:val="18"/>
        </w:rPr>
        <w:t>Since the value range is substantially different in different variables, it can be difficult to find the optimal point for the cost function. Therefore, the training and testing datasets need to be normalized. There are two widely used methods for normalization, which are Z-scores (Equation (1)) and min-max-scale (Equation (2)). Both methods are applied, and the one with the best evaluation result is selected.</w:t>
      </w:r>
    </w:p>
    <w:p w:rsidR="00676D4D" w:rsidRDefault="00676D4D" w:rsidP="003067ED">
      <w:pPr>
        <w:jc w:val="center"/>
        <w:rPr>
          <w:rFonts w:cstheme="minorHAnsi"/>
          <w:b/>
          <w:sz w:val="24"/>
          <w:szCs w:val="18"/>
        </w:rPr>
      </w:pPr>
      <w:r>
        <w:rPr>
          <w:noProof/>
          <w:lang w:eastAsia="en-IN"/>
        </w:rPr>
        <w:drawing>
          <wp:inline distT="0" distB="0" distL="0" distR="0" wp14:anchorId="712F9425" wp14:editId="42AFBEA5">
            <wp:extent cx="2504661" cy="969686"/>
            <wp:effectExtent l="19050" t="19050" r="1016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5253" cy="989273"/>
                    </a:xfrm>
                    <a:prstGeom prst="rect">
                      <a:avLst/>
                    </a:prstGeom>
                    <a:ln>
                      <a:solidFill>
                        <a:schemeClr val="tx1"/>
                      </a:solidFill>
                    </a:ln>
                  </pic:spPr>
                </pic:pic>
              </a:graphicData>
            </a:graphic>
          </wp:inline>
        </w:drawing>
      </w:r>
    </w:p>
    <w:p w:rsidR="00890760" w:rsidRDefault="00890760" w:rsidP="00A45CF5">
      <w:pPr>
        <w:spacing w:after="60"/>
        <w:rPr>
          <w:rFonts w:cstheme="minorHAnsi"/>
          <w:b/>
          <w:sz w:val="24"/>
          <w:szCs w:val="18"/>
        </w:rPr>
      </w:pPr>
      <w:r>
        <w:rPr>
          <w:rFonts w:cstheme="minorHAnsi"/>
          <w:b/>
          <w:sz w:val="24"/>
          <w:szCs w:val="18"/>
        </w:rPr>
        <w:t>Principal Component Analysis:</w:t>
      </w:r>
    </w:p>
    <w:p w:rsidR="00746776" w:rsidRPr="00746776" w:rsidRDefault="00746776" w:rsidP="00A45CF5">
      <w:pPr>
        <w:spacing w:after="60"/>
        <w:ind w:firstLine="720"/>
        <w:jc w:val="both"/>
        <w:rPr>
          <w:rFonts w:cstheme="minorHAnsi"/>
          <w:sz w:val="24"/>
          <w:szCs w:val="18"/>
        </w:rPr>
      </w:pPr>
      <w:r w:rsidRPr="00746776">
        <w:rPr>
          <w:rFonts w:cstheme="minorHAnsi"/>
          <w:sz w:val="24"/>
          <w:szCs w:val="18"/>
        </w:rPr>
        <w:t>As part of feature engineering, Principal Component Analysis (PCA) is applied to visualize and understand the high-dimensional sensor data. PCA is a widely used dimensionality reduction technique that transforms the data by projecting it onto a set of orthogonal axes. This method works by identifying the eigenvectors and eigenvalues of the covariance matrix of the dataset. The eigenvectors, known as the "Principal Components," represent the directions of maximum variance in the data. By projecting the data onto these principal components, PCA reduces the dimensionality while retaining the most significant features, facilitating better visualization and analysis of the complex sensor data.</w:t>
      </w:r>
    </w:p>
    <w:p w:rsidR="00D75D70" w:rsidRPr="00746776" w:rsidRDefault="00283ECF" w:rsidP="00283ECF">
      <w:pPr>
        <w:spacing w:after="0"/>
        <w:jc w:val="both"/>
        <w:rPr>
          <w:rFonts w:cstheme="minorHAnsi"/>
          <w:sz w:val="24"/>
          <w:szCs w:val="18"/>
        </w:rPr>
      </w:pPr>
      <w:r w:rsidRPr="00283ECF">
        <w:rPr>
          <w:rFonts w:cstheme="minorHAnsi"/>
          <w:b/>
          <w:i/>
          <w:sz w:val="24"/>
          <w:szCs w:val="18"/>
        </w:rPr>
        <w:lastRenderedPageBreak/>
        <w:t xml:space="preserve">Explained Variance Ratio: </w:t>
      </w:r>
      <w:r w:rsidR="00D75D70" w:rsidRPr="00746776">
        <w:rPr>
          <w:rFonts w:cstheme="minorHAnsi"/>
          <w:sz w:val="24"/>
          <w:szCs w:val="18"/>
        </w:rPr>
        <w:t>The number of components needed can be determined by looking at the cumulative explained variance ratio as a function of the number of components as shown in the below graph.</w:t>
      </w:r>
    </w:p>
    <w:p w:rsidR="00D75D70" w:rsidRDefault="00D75D70" w:rsidP="00D75D70">
      <w:pPr>
        <w:spacing w:after="0"/>
        <w:jc w:val="center"/>
        <w:rPr>
          <w:rFonts w:cstheme="minorHAnsi"/>
          <w:b/>
          <w:sz w:val="24"/>
          <w:szCs w:val="18"/>
        </w:rPr>
      </w:pPr>
      <w:r>
        <w:rPr>
          <w:noProof/>
          <w:lang w:eastAsia="en-IN"/>
        </w:rPr>
        <w:drawing>
          <wp:inline distT="0" distB="0" distL="0" distR="0" wp14:anchorId="1BE20F10" wp14:editId="4B9AC4AA">
            <wp:extent cx="2418787" cy="1860605"/>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393" cy="1874917"/>
                    </a:xfrm>
                    <a:prstGeom prst="rect">
                      <a:avLst/>
                    </a:prstGeom>
                  </pic:spPr>
                </pic:pic>
              </a:graphicData>
            </a:graphic>
          </wp:inline>
        </w:drawing>
      </w:r>
    </w:p>
    <w:p w:rsidR="00D75D70" w:rsidRPr="00D75D70" w:rsidRDefault="00D75D70" w:rsidP="00746776">
      <w:pPr>
        <w:spacing w:after="0"/>
        <w:jc w:val="center"/>
        <w:rPr>
          <w:rFonts w:cstheme="minorHAnsi"/>
          <w:i/>
          <w:sz w:val="20"/>
          <w:szCs w:val="20"/>
        </w:rPr>
      </w:pPr>
      <w:r w:rsidRPr="00D75D70">
        <w:rPr>
          <w:rFonts w:cstheme="minorHAnsi"/>
          <w:i/>
          <w:sz w:val="20"/>
          <w:szCs w:val="20"/>
        </w:rPr>
        <w:t>Fig. Explained Variance Ratio of Principal Components</w:t>
      </w:r>
    </w:p>
    <w:p w:rsidR="00890760" w:rsidRDefault="00D75D70" w:rsidP="00A45CF5">
      <w:pPr>
        <w:spacing w:after="60"/>
        <w:ind w:firstLine="720"/>
        <w:jc w:val="both"/>
        <w:rPr>
          <w:rFonts w:cstheme="minorHAnsi"/>
          <w:sz w:val="24"/>
          <w:szCs w:val="18"/>
        </w:rPr>
      </w:pPr>
      <w:r w:rsidRPr="00746776">
        <w:rPr>
          <w:rFonts w:cstheme="minorHAnsi"/>
          <w:sz w:val="24"/>
          <w:szCs w:val="18"/>
        </w:rPr>
        <w:t xml:space="preserve">This curve quantifies how much of the total, the </w:t>
      </w:r>
      <w:r w:rsidRPr="00746776">
        <w:rPr>
          <w:rFonts w:cstheme="minorHAnsi"/>
          <w:sz w:val="24"/>
          <w:szCs w:val="18"/>
        </w:rPr>
        <w:t xml:space="preserve">high </w:t>
      </w:r>
      <w:r w:rsidRPr="00746776">
        <w:rPr>
          <w:rFonts w:cstheme="minorHAnsi"/>
          <w:sz w:val="24"/>
          <w:szCs w:val="18"/>
        </w:rPr>
        <w:t xml:space="preserve">dimensional variance is contained within the first N components. For example, we see that the first two components contain approximately </w:t>
      </w:r>
      <w:r w:rsidRPr="00746776">
        <w:rPr>
          <w:rFonts w:cstheme="minorHAnsi"/>
          <w:sz w:val="24"/>
          <w:szCs w:val="18"/>
        </w:rPr>
        <w:t>70</w:t>
      </w:r>
      <w:r w:rsidRPr="00746776">
        <w:rPr>
          <w:rFonts w:cstheme="minorHAnsi"/>
          <w:sz w:val="24"/>
          <w:szCs w:val="18"/>
        </w:rPr>
        <w:t xml:space="preserve">% of the variance, while we need </w:t>
      </w:r>
      <w:r w:rsidRPr="00746776">
        <w:rPr>
          <w:rFonts w:cstheme="minorHAnsi"/>
          <w:sz w:val="24"/>
          <w:szCs w:val="18"/>
        </w:rPr>
        <w:t>12</w:t>
      </w:r>
      <w:r w:rsidRPr="00746776">
        <w:rPr>
          <w:rFonts w:cstheme="minorHAnsi"/>
          <w:sz w:val="24"/>
          <w:szCs w:val="18"/>
        </w:rPr>
        <w:t xml:space="preserve"> components to describe close to 100% of the variance. Which means we can reduce our data dimension to </w:t>
      </w:r>
      <w:r w:rsidRPr="00746776">
        <w:rPr>
          <w:rFonts w:cstheme="minorHAnsi"/>
          <w:sz w:val="24"/>
          <w:szCs w:val="18"/>
        </w:rPr>
        <w:t>2</w:t>
      </w:r>
      <w:r w:rsidRPr="00746776">
        <w:rPr>
          <w:rFonts w:cstheme="minorHAnsi"/>
          <w:sz w:val="24"/>
          <w:szCs w:val="18"/>
        </w:rPr>
        <w:t xml:space="preserve">4 from </w:t>
      </w:r>
      <w:r w:rsidRPr="00746776">
        <w:rPr>
          <w:rFonts w:cstheme="minorHAnsi"/>
          <w:sz w:val="24"/>
          <w:szCs w:val="18"/>
        </w:rPr>
        <w:t>12</w:t>
      </w:r>
      <w:r w:rsidRPr="00746776">
        <w:rPr>
          <w:rFonts w:cstheme="minorHAnsi"/>
          <w:sz w:val="24"/>
          <w:szCs w:val="18"/>
        </w:rPr>
        <w:t xml:space="preserve"> without much loss of the data.</w:t>
      </w:r>
    </w:p>
    <w:p w:rsidR="00117133" w:rsidRDefault="00117133" w:rsidP="00746776">
      <w:pPr>
        <w:spacing w:after="60"/>
        <w:jc w:val="both"/>
        <w:rPr>
          <w:rFonts w:cstheme="minorHAnsi"/>
          <w:sz w:val="24"/>
          <w:szCs w:val="18"/>
        </w:rPr>
      </w:pPr>
      <w:r>
        <w:rPr>
          <w:noProof/>
          <w:lang w:eastAsia="en-IN"/>
        </w:rPr>
        <w:drawing>
          <wp:inline distT="0" distB="0" distL="0" distR="0" wp14:anchorId="17FEF1D8" wp14:editId="2A909954">
            <wp:extent cx="5731510" cy="21196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9630"/>
                    </a:xfrm>
                    <a:prstGeom prst="rect">
                      <a:avLst/>
                    </a:prstGeom>
                  </pic:spPr>
                </pic:pic>
              </a:graphicData>
            </a:graphic>
          </wp:inline>
        </w:drawing>
      </w:r>
    </w:p>
    <w:p w:rsidR="00117133" w:rsidRPr="009A5A5F" w:rsidRDefault="00117133" w:rsidP="00117133">
      <w:pPr>
        <w:jc w:val="center"/>
        <w:rPr>
          <w:rFonts w:cstheme="minorHAnsi"/>
          <w:i/>
          <w:sz w:val="20"/>
          <w:szCs w:val="20"/>
        </w:rPr>
      </w:pPr>
      <w:r w:rsidRPr="009A5A5F">
        <w:rPr>
          <w:rFonts w:cstheme="minorHAnsi"/>
          <w:i/>
          <w:sz w:val="20"/>
          <w:szCs w:val="20"/>
        </w:rPr>
        <w:t xml:space="preserve">Fig. First 3 principal components are plotted </w:t>
      </w:r>
    </w:p>
    <w:p w:rsidR="00746776" w:rsidRDefault="00117133" w:rsidP="00A45CF5">
      <w:pPr>
        <w:ind w:firstLine="720"/>
        <w:jc w:val="both"/>
        <w:rPr>
          <w:rFonts w:cstheme="minorHAnsi"/>
          <w:sz w:val="24"/>
          <w:szCs w:val="18"/>
        </w:rPr>
      </w:pPr>
      <w:r w:rsidRPr="00117133">
        <w:rPr>
          <w:rFonts w:cstheme="minorHAnsi"/>
          <w:sz w:val="24"/>
          <w:szCs w:val="18"/>
        </w:rPr>
        <w:t xml:space="preserve">The first, second, and third principal components are studied extensively as they represent 75% of the dataset's variance. </w:t>
      </w:r>
      <w:r>
        <w:rPr>
          <w:rFonts w:cstheme="minorHAnsi"/>
          <w:sz w:val="24"/>
          <w:szCs w:val="18"/>
        </w:rPr>
        <w:t>The above figure represents the</w:t>
      </w:r>
      <w:r w:rsidRPr="00117133">
        <w:rPr>
          <w:rFonts w:cstheme="minorHAnsi"/>
          <w:sz w:val="24"/>
          <w:szCs w:val="18"/>
        </w:rPr>
        <w:t xml:space="preserve"> scatter plot for the complete dataset, where green dots represent the starting points of the engine cycles, and orange dots represent the failure points. It becomes evident from the scatter plot that thresholding the first principal component can effectively determine the failure point of all engines, irrespective of the other principal components</w:t>
      </w:r>
      <w:r>
        <w:rPr>
          <w:rFonts w:cstheme="minorHAnsi"/>
          <w:sz w:val="24"/>
          <w:szCs w:val="18"/>
        </w:rPr>
        <w:t>.</w:t>
      </w:r>
    </w:p>
    <w:p w:rsidR="00D75D70" w:rsidRDefault="00D75D70" w:rsidP="00890760">
      <w:pPr>
        <w:rPr>
          <w:rFonts w:cstheme="minorHAnsi"/>
          <w:b/>
          <w:sz w:val="24"/>
          <w:szCs w:val="18"/>
        </w:rPr>
      </w:pPr>
      <w:r>
        <w:rPr>
          <w:rFonts w:cstheme="minorHAnsi"/>
          <w:b/>
          <w:sz w:val="24"/>
          <w:szCs w:val="18"/>
        </w:rPr>
        <w:t>Feature Selection:</w:t>
      </w:r>
      <w:bookmarkStart w:id="0" w:name="_GoBack"/>
      <w:bookmarkEnd w:id="0"/>
    </w:p>
    <w:p w:rsidR="00231790" w:rsidRDefault="00231790" w:rsidP="00890760">
      <w:pPr>
        <w:rPr>
          <w:rFonts w:cstheme="minorHAnsi"/>
          <w:b/>
          <w:sz w:val="24"/>
          <w:szCs w:val="18"/>
        </w:rPr>
      </w:pPr>
      <w:r>
        <w:rPr>
          <w:noProof/>
          <w:lang w:eastAsia="en-IN"/>
        </w:rPr>
        <w:lastRenderedPageBreak/>
        <w:drawing>
          <wp:inline distT="0" distB="0" distL="0" distR="0" wp14:anchorId="6E09B313" wp14:editId="0527E222">
            <wp:extent cx="5731510" cy="20739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pic:spPr>
                </pic:pic>
              </a:graphicData>
            </a:graphic>
          </wp:inline>
        </w:drawing>
      </w:r>
    </w:p>
    <w:p w:rsidR="00D75D70" w:rsidRPr="00467085" w:rsidRDefault="00F17B23" w:rsidP="00890760">
      <w:pPr>
        <w:rPr>
          <w:rFonts w:cstheme="minorHAnsi"/>
          <w:sz w:val="24"/>
          <w:szCs w:val="18"/>
        </w:rPr>
      </w:pPr>
      <w:r>
        <w:rPr>
          <w:rFonts w:cstheme="minorHAnsi"/>
          <w:b/>
          <w:sz w:val="24"/>
          <w:szCs w:val="18"/>
        </w:rPr>
        <w:t>From the heat map it is evident that lot of features are highly correlated</w:t>
      </w:r>
      <w:r w:rsidR="00A56656">
        <w:rPr>
          <w:rFonts w:cstheme="minorHAnsi"/>
          <w:b/>
          <w:sz w:val="24"/>
          <w:szCs w:val="18"/>
        </w:rPr>
        <w:t xml:space="preserve"> and it leads </w:t>
      </w:r>
      <w:r>
        <w:rPr>
          <w:rFonts w:cstheme="minorHAnsi"/>
          <w:b/>
          <w:sz w:val="24"/>
          <w:szCs w:val="18"/>
        </w:rPr>
        <w:t xml:space="preserve">to </w:t>
      </w:r>
      <w:proofErr w:type="gramStart"/>
      <w:r>
        <w:rPr>
          <w:rFonts w:cstheme="minorHAnsi"/>
          <w:b/>
          <w:sz w:val="24"/>
          <w:szCs w:val="18"/>
        </w:rPr>
        <w:t>avoid</w:t>
      </w:r>
      <w:proofErr w:type="gramEnd"/>
      <w:r>
        <w:rPr>
          <w:rFonts w:cstheme="minorHAnsi"/>
          <w:b/>
          <w:sz w:val="24"/>
          <w:szCs w:val="18"/>
        </w:rPr>
        <w:t xml:space="preserve"> multi collinearity </w:t>
      </w:r>
      <w:r w:rsidR="00A56656">
        <w:rPr>
          <w:rFonts w:cstheme="minorHAnsi"/>
          <w:b/>
          <w:sz w:val="24"/>
          <w:szCs w:val="18"/>
        </w:rPr>
        <w:t>problem</w:t>
      </w:r>
      <w:r>
        <w:rPr>
          <w:rFonts w:cstheme="minorHAnsi"/>
          <w:b/>
          <w:sz w:val="24"/>
          <w:szCs w:val="18"/>
        </w:rPr>
        <w:t xml:space="preserve">. </w:t>
      </w:r>
      <w:r w:rsidR="00467085" w:rsidRPr="00467085">
        <w:rPr>
          <w:rFonts w:cstheme="minorHAnsi"/>
          <w:sz w:val="24"/>
          <w:szCs w:val="18"/>
        </w:rPr>
        <w:t>Multicollinearity refers to the situation where two or more features in a dataset are highly correlated, which can negatively impact the performance of machine learning models. In the presence of multicollinearity, the model coefficients can become unstable, leading to high variance and unreliable predictions. Therefore, it is crucial to select features that contribute the most to the model's performance while minimizing redundancy</w:t>
      </w:r>
      <w:r w:rsidR="00231790">
        <w:rPr>
          <w:rFonts w:cstheme="minorHAnsi"/>
          <w:sz w:val="24"/>
          <w:szCs w:val="18"/>
        </w:rPr>
        <w:t xml:space="preserve">. </w:t>
      </w:r>
      <w:r w:rsidR="00231790" w:rsidRPr="00231790">
        <w:rPr>
          <w:rFonts w:cstheme="minorHAnsi"/>
          <w:sz w:val="24"/>
          <w:szCs w:val="18"/>
        </w:rPr>
        <w:t xml:space="preserve">To tackle the issue of multicollinearity and ensure the selection of the most relevant features, we applied the Select K Best algorithm. This algorithm ranks all </w:t>
      </w:r>
      <w:r w:rsidR="00231790">
        <w:rPr>
          <w:rFonts w:cstheme="minorHAnsi"/>
          <w:sz w:val="24"/>
          <w:szCs w:val="18"/>
        </w:rPr>
        <w:t xml:space="preserve">the </w:t>
      </w:r>
      <w:r w:rsidR="00231790" w:rsidRPr="00231790">
        <w:rPr>
          <w:rFonts w:cstheme="minorHAnsi"/>
          <w:sz w:val="24"/>
          <w:szCs w:val="18"/>
        </w:rPr>
        <w:t>features according to a specified statistical criterion and selects the top K features that are most significant for predicting the target variable.</w:t>
      </w:r>
    </w:p>
    <w:p w:rsidR="00117133" w:rsidRPr="00676D4D" w:rsidRDefault="00117133" w:rsidP="00890760">
      <w:pPr>
        <w:rPr>
          <w:rFonts w:cstheme="minorHAnsi"/>
          <w:b/>
          <w:sz w:val="24"/>
          <w:szCs w:val="18"/>
        </w:rPr>
      </w:pPr>
    </w:p>
    <w:p w:rsidR="00190BC5" w:rsidRDefault="00190BC5" w:rsidP="00A45CF5">
      <w:pPr>
        <w:spacing w:after="60"/>
        <w:jc w:val="both"/>
        <w:rPr>
          <w:rFonts w:cstheme="minorHAnsi"/>
          <w:b/>
          <w:sz w:val="24"/>
          <w:szCs w:val="18"/>
        </w:rPr>
      </w:pPr>
      <w:r>
        <w:rPr>
          <w:rFonts w:cstheme="minorHAnsi"/>
          <w:b/>
          <w:sz w:val="24"/>
          <w:szCs w:val="18"/>
        </w:rPr>
        <w:t xml:space="preserve">Model </w:t>
      </w:r>
      <w:r w:rsidR="00F34EE3">
        <w:rPr>
          <w:rFonts w:cstheme="minorHAnsi"/>
          <w:b/>
          <w:sz w:val="24"/>
          <w:szCs w:val="18"/>
        </w:rPr>
        <w:t>Selection</w:t>
      </w:r>
      <w:r>
        <w:rPr>
          <w:rFonts w:cstheme="minorHAnsi"/>
          <w:b/>
          <w:sz w:val="24"/>
          <w:szCs w:val="18"/>
        </w:rPr>
        <w:t>:</w:t>
      </w:r>
    </w:p>
    <w:p w:rsidR="00A45CF5" w:rsidRPr="00A45CF5" w:rsidRDefault="00A45CF5" w:rsidP="00A45CF5">
      <w:pPr>
        <w:ind w:firstLine="720"/>
        <w:jc w:val="both"/>
        <w:rPr>
          <w:rFonts w:cstheme="minorHAnsi"/>
          <w:sz w:val="24"/>
          <w:szCs w:val="18"/>
        </w:rPr>
      </w:pPr>
      <w:r w:rsidRPr="00A45CF5">
        <w:rPr>
          <w:rFonts w:cstheme="minorHAnsi"/>
          <w:sz w:val="24"/>
          <w:szCs w:val="18"/>
        </w:rPr>
        <w:t xml:space="preserve">According to our literature survey, Remaining Useful Life (RUL) prediction performs particularly well using neural network-based deep learning algorithms. To identify a highly robust model in terms of performance, we compared the results of several machine learning and deep learning models in our work. These models include Linear Regression, Random Forest Regression, </w:t>
      </w:r>
      <w:proofErr w:type="spellStart"/>
      <w:r w:rsidRPr="00A45CF5">
        <w:rPr>
          <w:rFonts w:cstheme="minorHAnsi"/>
          <w:sz w:val="24"/>
          <w:szCs w:val="18"/>
        </w:rPr>
        <w:t>eXtreme</w:t>
      </w:r>
      <w:proofErr w:type="spellEnd"/>
      <w:r w:rsidRPr="00A45CF5">
        <w:rPr>
          <w:rFonts w:cstheme="minorHAnsi"/>
          <w:sz w:val="24"/>
          <w:szCs w:val="18"/>
        </w:rPr>
        <w:t xml:space="preserve"> Gradient Boosting (</w:t>
      </w:r>
      <w:proofErr w:type="spellStart"/>
      <w:r w:rsidRPr="00A45CF5">
        <w:rPr>
          <w:rFonts w:cstheme="minorHAnsi"/>
          <w:sz w:val="24"/>
          <w:szCs w:val="18"/>
        </w:rPr>
        <w:t>XGBoost</w:t>
      </w:r>
      <w:proofErr w:type="spellEnd"/>
      <w:r w:rsidRPr="00A45CF5">
        <w:rPr>
          <w:rFonts w:cstheme="minorHAnsi"/>
          <w:sz w:val="24"/>
          <w:szCs w:val="18"/>
        </w:rPr>
        <w:t>), Multilayer Perceptron (MLP), Long Short-Term Memory (LSTM) networks, and a hybrid model combining Convolutional Neural Networks (CNN) with LSTM. This comprehensive comparison allows us to evaluate each model's effectiveness in predicting RUL and select the best-performing approach for our predictive maintenance application</w:t>
      </w:r>
    </w:p>
    <w:p w:rsidR="00117133" w:rsidRPr="00283ECF" w:rsidRDefault="00A45CF5" w:rsidP="00F34EE3">
      <w:pPr>
        <w:jc w:val="both"/>
        <w:rPr>
          <w:rFonts w:cstheme="minorHAnsi"/>
          <w:b/>
          <w:i/>
          <w:sz w:val="24"/>
          <w:szCs w:val="18"/>
        </w:rPr>
      </w:pPr>
      <w:r w:rsidRPr="00283ECF">
        <w:rPr>
          <w:rFonts w:cstheme="minorHAnsi"/>
          <w:b/>
          <w:i/>
          <w:sz w:val="24"/>
          <w:szCs w:val="18"/>
        </w:rPr>
        <w:t>Linear Regression</w:t>
      </w:r>
      <w:r w:rsidR="00A97C7F">
        <w:rPr>
          <w:rFonts w:cstheme="minorHAnsi"/>
          <w:b/>
          <w:i/>
          <w:sz w:val="24"/>
          <w:szCs w:val="18"/>
        </w:rPr>
        <w:t xml:space="preserve"> Model</w:t>
      </w:r>
      <w:r w:rsidR="00283ECF" w:rsidRPr="00283ECF">
        <w:rPr>
          <w:rFonts w:cstheme="minorHAnsi"/>
          <w:b/>
          <w:i/>
          <w:sz w:val="24"/>
          <w:szCs w:val="18"/>
        </w:rPr>
        <w:t>:</w:t>
      </w:r>
    </w:p>
    <w:p w:rsidR="00A45CF5" w:rsidRPr="00283ECF" w:rsidRDefault="00A45CF5" w:rsidP="00F34EE3">
      <w:pPr>
        <w:jc w:val="both"/>
        <w:rPr>
          <w:rFonts w:cstheme="minorHAnsi"/>
          <w:b/>
          <w:i/>
          <w:sz w:val="24"/>
          <w:szCs w:val="18"/>
        </w:rPr>
      </w:pPr>
      <w:r w:rsidRPr="00283ECF">
        <w:rPr>
          <w:rFonts w:cstheme="minorHAnsi"/>
          <w:b/>
          <w:i/>
          <w:sz w:val="24"/>
          <w:szCs w:val="18"/>
        </w:rPr>
        <w:t xml:space="preserve">Random Forest </w:t>
      </w:r>
      <w:r w:rsidR="00A97C7F">
        <w:rPr>
          <w:rFonts w:cstheme="minorHAnsi"/>
          <w:b/>
          <w:i/>
          <w:sz w:val="24"/>
          <w:szCs w:val="18"/>
        </w:rPr>
        <w:t>Model:</w:t>
      </w:r>
    </w:p>
    <w:p w:rsidR="00A45CF5" w:rsidRPr="00283ECF" w:rsidRDefault="00A45CF5" w:rsidP="00F34EE3">
      <w:pPr>
        <w:jc w:val="both"/>
        <w:rPr>
          <w:rFonts w:cstheme="minorHAnsi"/>
          <w:b/>
          <w:i/>
          <w:sz w:val="24"/>
          <w:szCs w:val="18"/>
        </w:rPr>
      </w:pPr>
      <w:proofErr w:type="spellStart"/>
      <w:r w:rsidRPr="00283ECF">
        <w:rPr>
          <w:rFonts w:cstheme="minorHAnsi"/>
          <w:b/>
          <w:i/>
          <w:sz w:val="24"/>
          <w:szCs w:val="18"/>
        </w:rPr>
        <w:t>XGBoost</w:t>
      </w:r>
      <w:proofErr w:type="spellEnd"/>
      <w:r w:rsidR="00A97C7F">
        <w:rPr>
          <w:rFonts w:cstheme="minorHAnsi"/>
          <w:b/>
          <w:i/>
          <w:sz w:val="24"/>
          <w:szCs w:val="18"/>
        </w:rPr>
        <w:t xml:space="preserve"> Model:</w:t>
      </w:r>
    </w:p>
    <w:p w:rsidR="00A45CF5" w:rsidRPr="00283ECF" w:rsidRDefault="00A45CF5" w:rsidP="00F34EE3">
      <w:pPr>
        <w:jc w:val="both"/>
        <w:rPr>
          <w:rFonts w:cstheme="minorHAnsi"/>
          <w:b/>
          <w:i/>
          <w:sz w:val="24"/>
          <w:szCs w:val="18"/>
        </w:rPr>
      </w:pPr>
      <w:proofErr w:type="spellStart"/>
      <w:r w:rsidRPr="00283ECF">
        <w:rPr>
          <w:rFonts w:cstheme="minorHAnsi"/>
          <w:b/>
          <w:i/>
          <w:sz w:val="24"/>
          <w:szCs w:val="18"/>
        </w:rPr>
        <w:t>M</w:t>
      </w:r>
      <w:r w:rsidR="00A97C7F">
        <w:rPr>
          <w:rFonts w:cstheme="minorHAnsi"/>
          <w:b/>
          <w:i/>
          <w:sz w:val="24"/>
          <w:szCs w:val="18"/>
        </w:rPr>
        <w:t>ulti</w:t>
      </w:r>
      <w:r w:rsidRPr="00283ECF">
        <w:rPr>
          <w:rFonts w:cstheme="minorHAnsi"/>
          <w:b/>
          <w:i/>
          <w:sz w:val="24"/>
          <w:szCs w:val="18"/>
        </w:rPr>
        <w:t>L</w:t>
      </w:r>
      <w:r w:rsidR="00A97C7F">
        <w:rPr>
          <w:rFonts w:cstheme="minorHAnsi"/>
          <w:b/>
          <w:i/>
          <w:sz w:val="24"/>
          <w:szCs w:val="18"/>
        </w:rPr>
        <w:t>ayer</w:t>
      </w:r>
      <w:proofErr w:type="spellEnd"/>
      <w:r w:rsidR="00A97C7F">
        <w:rPr>
          <w:rFonts w:cstheme="minorHAnsi"/>
          <w:b/>
          <w:i/>
          <w:sz w:val="24"/>
          <w:szCs w:val="18"/>
        </w:rPr>
        <w:t xml:space="preserve"> </w:t>
      </w:r>
      <w:r w:rsidRPr="00283ECF">
        <w:rPr>
          <w:rFonts w:cstheme="minorHAnsi"/>
          <w:b/>
          <w:i/>
          <w:sz w:val="24"/>
          <w:szCs w:val="18"/>
        </w:rPr>
        <w:t>P</w:t>
      </w:r>
      <w:r w:rsidR="00A97C7F">
        <w:rPr>
          <w:rFonts w:cstheme="minorHAnsi"/>
          <w:b/>
          <w:i/>
          <w:sz w:val="24"/>
          <w:szCs w:val="18"/>
        </w:rPr>
        <w:t>erceptron Model:</w:t>
      </w:r>
    </w:p>
    <w:p w:rsidR="00A45CF5" w:rsidRDefault="00A45CF5" w:rsidP="00CF686C">
      <w:pPr>
        <w:autoSpaceDE w:val="0"/>
        <w:autoSpaceDN w:val="0"/>
        <w:adjustRightInd w:val="0"/>
        <w:spacing w:after="0" w:line="240" w:lineRule="auto"/>
        <w:rPr>
          <w:rFonts w:cstheme="minorHAnsi"/>
          <w:sz w:val="24"/>
          <w:szCs w:val="18"/>
        </w:rPr>
      </w:pPr>
      <w:r w:rsidRPr="00283ECF">
        <w:rPr>
          <w:rFonts w:cstheme="minorHAnsi"/>
          <w:b/>
          <w:i/>
          <w:sz w:val="24"/>
          <w:szCs w:val="18"/>
        </w:rPr>
        <w:t>LSTM</w:t>
      </w:r>
      <w:r w:rsidR="00A97C7F">
        <w:rPr>
          <w:rFonts w:cstheme="minorHAnsi"/>
          <w:b/>
          <w:i/>
          <w:sz w:val="24"/>
          <w:szCs w:val="18"/>
        </w:rPr>
        <w:t xml:space="preserve"> Model</w:t>
      </w:r>
      <w:r w:rsidR="00283ECF">
        <w:rPr>
          <w:rFonts w:cstheme="minorHAnsi"/>
          <w:b/>
          <w:i/>
          <w:sz w:val="24"/>
          <w:szCs w:val="18"/>
        </w:rPr>
        <w:t xml:space="preserve">: </w:t>
      </w:r>
      <w:r w:rsidR="00CF686C" w:rsidRPr="00CF686C">
        <w:rPr>
          <w:rFonts w:cstheme="minorHAnsi"/>
          <w:sz w:val="24"/>
          <w:szCs w:val="18"/>
        </w:rPr>
        <w:t>Long Shor</w:t>
      </w:r>
      <w:r w:rsidR="008216DA">
        <w:rPr>
          <w:rFonts w:cstheme="minorHAnsi"/>
          <w:sz w:val="24"/>
          <w:szCs w:val="18"/>
        </w:rPr>
        <w:t>t-Term Memory Network (LSTM) [5</w:t>
      </w:r>
      <w:r w:rsidR="00CF686C" w:rsidRPr="00CF686C">
        <w:rPr>
          <w:rFonts w:cstheme="minorHAnsi"/>
          <w:sz w:val="24"/>
          <w:szCs w:val="18"/>
        </w:rPr>
        <w:t>] is a type of RNN network for sequence learning tasks and has achieved</w:t>
      </w:r>
      <w:r w:rsidR="00CF686C" w:rsidRPr="00CF686C">
        <w:rPr>
          <w:rFonts w:cstheme="minorHAnsi"/>
          <w:sz w:val="24"/>
          <w:szCs w:val="18"/>
        </w:rPr>
        <w:t xml:space="preserve"> </w:t>
      </w:r>
      <w:r w:rsidR="00CF686C" w:rsidRPr="00CF686C">
        <w:rPr>
          <w:rFonts w:cstheme="minorHAnsi"/>
          <w:sz w:val="24"/>
          <w:szCs w:val="18"/>
        </w:rPr>
        <w:t xml:space="preserve">great success on speech recognition and </w:t>
      </w:r>
      <w:r w:rsidR="00CF686C" w:rsidRPr="00CF686C">
        <w:rPr>
          <w:rFonts w:cstheme="minorHAnsi"/>
          <w:sz w:val="24"/>
          <w:szCs w:val="18"/>
        </w:rPr>
        <w:t>m</w:t>
      </w:r>
      <w:r w:rsidR="00CF686C" w:rsidRPr="00CF686C">
        <w:rPr>
          <w:rFonts w:cstheme="minorHAnsi"/>
          <w:sz w:val="24"/>
          <w:szCs w:val="18"/>
        </w:rPr>
        <w:t>achine translation. LSTM does not have long-term time dependency problems</w:t>
      </w:r>
      <w:r w:rsidR="00CF686C" w:rsidRPr="00CF686C">
        <w:rPr>
          <w:rFonts w:cstheme="minorHAnsi"/>
          <w:sz w:val="24"/>
          <w:szCs w:val="18"/>
        </w:rPr>
        <w:t xml:space="preserve"> </w:t>
      </w:r>
      <w:r w:rsidR="00CF686C" w:rsidRPr="00CF686C">
        <w:rPr>
          <w:rFonts w:cstheme="minorHAnsi"/>
          <w:sz w:val="24"/>
          <w:szCs w:val="18"/>
        </w:rPr>
        <w:t xml:space="preserve">by controlling information flow using input gate, forget gate and output gate. Remembering information </w:t>
      </w:r>
      <w:r w:rsidR="00CF686C" w:rsidRPr="00CF686C">
        <w:rPr>
          <w:rFonts w:cstheme="minorHAnsi"/>
          <w:sz w:val="24"/>
          <w:szCs w:val="18"/>
        </w:rPr>
        <w:lastRenderedPageBreak/>
        <w:t>for long periods</w:t>
      </w:r>
      <w:r w:rsidR="00CF686C" w:rsidRPr="00CF686C">
        <w:rPr>
          <w:rFonts w:cstheme="minorHAnsi"/>
          <w:sz w:val="24"/>
          <w:szCs w:val="18"/>
        </w:rPr>
        <w:t xml:space="preserve"> </w:t>
      </w:r>
      <w:r w:rsidR="00CF686C" w:rsidRPr="00CF686C">
        <w:rPr>
          <w:rFonts w:cstheme="minorHAnsi"/>
          <w:sz w:val="24"/>
          <w:szCs w:val="18"/>
        </w:rPr>
        <w:t xml:space="preserve">of time is practically their default </w:t>
      </w:r>
      <w:r w:rsidR="00CF686C" w:rsidRPr="00CF686C">
        <w:rPr>
          <w:rFonts w:cstheme="minorHAnsi"/>
          <w:sz w:val="24"/>
          <w:szCs w:val="18"/>
        </w:rPr>
        <w:t>behaviour</w:t>
      </w:r>
      <w:r w:rsidR="00CF686C" w:rsidRPr="00CF686C">
        <w:rPr>
          <w:rFonts w:cstheme="minorHAnsi"/>
          <w:sz w:val="24"/>
          <w:szCs w:val="18"/>
        </w:rPr>
        <w:t>. Due to inherent sequential nature of sensor data, LSTMs are well-suited for</w:t>
      </w:r>
      <w:r w:rsidR="00CF686C" w:rsidRPr="00CF686C">
        <w:rPr>
          <w:rFonts w:cstheme="minorHAnsi"/>
          <w:sz w:val="24"/>
          <w:szCs w:val="18"/>
        </w:rPr>
        <w:t xml:space="preserve"> </w:t>
      </w:r>
      <w:r w:rsidR="00CF686C" w:rsidRPr="00CF686C">
        <w:rPr>
          <w:rFonts w:cstheme="minorHAnsi"/>
          <w:sz w:val="24"/>
          <w:szCs w:val="18"/>
        </w:rPr>
        <w:t>RUL estimation using sensor data. In this work, we propose a LSTM based approach for RUL estimation, which uses</w:t>
      </w:r>
      <w:r w:rsidR="00CF686C" w:rsidRPr="00CF686C">
        <w:rPr>
          <w:rFonts w:cstheme="minorHAnsi"/>
          <w:sz w:val="24"/>
          <w:szCs w:val="18"/>
        </w:rPr>
        <w:t xml:space="preserve"> </w:t>
      </w:r>
      <w:r w:rsidR="00CF686C" w:rsidRPr="00CF686C">
        <w:rPr>
          <w:rFonts w:cstheme="minorHAnsi"/>
          <w:sz w:val="24"/>
          <w:szCs w:val="18"/>
        </w:rPr>
        <w:t>multiple layers of LSTM cells in combination with standard feed forward layers to discover hidden patterns from sensor</w:t>
      </w:r>
      <w:r w:rsidR="00CF686C" w:rsidRPr="00CF686C">
        <w:rPr>
          <w:rFonts w:cstheme="minorHAnsi"/>
          <w:sz w:val="24"/>
          <w:szCs w:val="18"/>
        </w:rPr>
        <w:t xml:space="preserve"> </w:t>
      </w:r>
      <w:r w:rsidR="00CF686C" w:rsidRPr="00CF686C">
        <w:rPr>
          <w:rFonts w:cstheme="minorHAnsi"/>
          <w:sz w:val="24"/>
          <w:szCs w:val="18"/>
        </w:rPr>
        <w:t>and operational data with multiple operating conditions, fault and</w:t>
      </w:r>
      <w:r w:rsidR="008216DA">
        <w:rPr>
          <w:rFonts w:cstheme="minorHAnsi"/>
          <w:sz w:val="24"/>
          <w:szCs w:val="18"/>
        </w:rPr>
        <w:t xml:space="preserve"> degradation models.</w:t>
      </w:r>
    </w:p>
    <w:p w:rsidR="008216DA" w:rsidRPr="008216DA" w:rsidRDefault="008216DA" w:rsidP="008216DA">
      <w:pPr>
        <w:autoSpaceDE w:val="0"/>
        <w:autoSpaceDN w:val="0"/>
        <w:adjustRightInd w:val="0"/>
        <w:spacing w:after="0" w:line="240" w:lineRule="auto"/>
        <w:rPr>
          <w:rFonts w:cstheme="minorHAnsi"/>
          <w:sz w:val="24"/>
          <w:szCs w:val="18"/>
        </w:rPr>
      </w:pPr>
      <w:r w:rsidRPr="008216DA">
        <w:rPr>
          <w:rFonts w:cstheme="minorHAnsi"/>
          <w:sz w:val="24"/>
          <w:szCs w:val="18"/>
        </w:rPr>
        <w:t>LSTM cell structure at time t is shown in Figure 2 [</w:t>
      </w:r>
      <w:r w:rsidRPr="008216DA">
        <w:rPr>
          <w:rFonts w:cstheme="minorHAnsi"/>
          <w:sz w:val="24"/>
          <w:szCs w:val="18"/>
        </w:rPr>
        <w:t>5</w:t>
      </w:r>
      <w:r w:rsidRPr="008216DA">
        <w:rPr>
          <w:rFonts w:cstheme="minorHAnsi"/>
          <w:sz w:val="24"/>
          <w:szCs w:val="18"/>
        </w:rPr>
        <w:t>]. We</w:t>
      </w:r>
      <w:r w:rsidRPr="008216DA">
        <w:rPr>
          <w:rFonts w:cstheme="minorHAnsi"/>
          <w:sz w:val="24"/>
          <w:szCs w:val="18"/>
        </w:rPr>
        <w:t xml:space="preserve"> </w:t>
      </w:r>
      <w:r w:rsidRPr="008216DA">
        <w:rPr>
          <w:rFonts w:cstheme="minorHAnsi"/>
          <w:sz w:val="24"/>
          <w:szCs w:val="18"/>
        </w:rPr>
        <w:t xml:space="preserve">differentiate output of LSTM cell and cell state denoted as </w:t>
      </w:r>
      <w:r w:rsidRPr="008216DA">
        <w:rPr>
          <w:rFonts w:cstheme="minorHAnsi"/>
          <w:sz w:val="24"/>
          <w:szCs w:val="18"/>
        </w:rPr>
        <w:t>h</w:t>
      </w:r>
      <w:r>
        <w:rPr>
          <w:rFonts w:cstheme="minorHAnsi"/>
          <w:sz w:val="24"/>
          <w:szCs w:val="18"/>
        </w:rPr>
        <w:t xml:space="preserve"> (t)</w:t>
      </w:r>
      <w:r w:rsidRPr="008216DA">
        <w:rPr>
          <w:rFonts w:cstheme="minorHAnsi"/>
          <w:sz w:val="24"/>
          <w:szCs w:val="18"/>
        </w:rPr>
        <w:t xml:space="preserve"> </w:t>
      </w:r>
      <w:r w:rsidRPr="008216DA">
        <w:rPr>
          <w:rFonts w:cstheme="minorHAnsi"/>
          <w:sz w:val="24"/>
          <w:szCs w:val="18"/>
        </w:rPr>
        <w:t>and c</w:t>
      </w:r>
      <w:r>
        <w:rPr>
          <w:rFonts w:cstheme="minorHAnsi"/>
          <w:sz w:val="24"/>
          <w:szCs w:val="18"/>
        </w:rPr>
        <w:t xml:space="preserve"> (</w:t>
      </w:r>
      <w:r w:rsidRPr="008216DA">
        <w:rPr>
          <w:rFonts w:cstheme="minorHAnsi"/>
          <w:sz w:val="24"/>
          <w:szCs w:val="18"/>
        </w:rPr>
        <w:t>t</w:t>
      </w:r>
      <w:r>
        <w:rPr>
          <w:rFonts w:cstheme="minorHAnsi"/>
          <w:sz w:val="24"/>
          <w:szCs w:val="18"/>
        </w:rPr>
        <w:t>)</w:t>
      </w:r>
      <w:r w:rsidRPr="008216DA">
        <w:rPr>
          <w:rFonts w:cstheme="minorHAnsi"/>
          <w:sz w:val="24"/>
          <w:szCs w:val="18"/>
        </w:rPr>
        <w:t>, respectively. Vector size of the output and cell state is</w:t>
      </w:r>
      <w:r w:rsidRPr="008216DA">
        <w:rPr>
          <w:rFonts w:cstheme="minorHAnsi"/>
          <w:sz w:val="24"/>
          <w:szCs w:val="18"/>
        </w:rPr>
        <w:t xml:space="preserve"> </w:t>
      </w:r>
      <w:r w:rsidRPr="008216DA">
        <w:rPr>
          <w:rFonts w:cstheme="minorHAnsi"/>
          <w:sz w:val="24"/>
          <w:szCs w:val="18"/>
        </w:rPr>
        <w:t>the same and it is defined by number of nodes in the cell.</w:t>
      </w:r>
      <w:r w:rsidRPr="008216DA">
        <w:rPr>
          <w:rFonts w:cstheme="minorHAnsi"/>
          <w:sz w:val="24"/>
          <w:szCs w:val="18"/>
        </w:rPr>
        <w:t xml:space="preserve"> </w:t>
      </w:r>
      <w:r w:rsidRPr="008216DA">
        <w:rPr>
          <w:rFonts w:cstheme="minorHAnsi"/>
          <w:sz w:val="24"/>
          <w:szCs w:val="18"/>
        </w:rPr>
        <w:t xml:space="preserve">This LSTM cell also takes sensor data </w:t>
      </w:r>
      <w:proofErr w:type="spellStart"/>
      <w:r w:rsidRPr="008216DA">
        <w:rPr>
          <w:rFonts w:cstheme="minorHAnsi"/>
          <w:sz w:val="24"/>
          <w:szCs w:val="18"/>
        </w:rPr>
        <w:t>xt</w:t>
      </w:r>
      <w:proofErr w:type="spellEnd"/>
      <w:r w:rsidRPr="008216DA">
        <w:rPr>
          <w:rFonts w:cstheme="minorHAnsi"/>
          <w:sz w:val="24"/>
          <w:szCs w:val="18"/>
        </w:rPr>
        <w:t xml:space="preserve"> as an input. There</w:t>
      </w:r>
      <w:r w:rsidRPr="008216DA">
        <w:rPr>
          <w:rFonts w:cstheme="minorHAnsi"/>
          <w:sz w:val="24"/>
          <w:szCs w:val="18"/>
        </w:rPr>
        <w:t xml:space="preserve"> </w:t>
      </w:r>
      <w:r w:rsidRPr="008216DA">
        <w:rPr>
          <w:rFonts w:cstheme="minorHAnsi"/>
          <w:sz w:val="24"/>
          <w:szCs w:val="18"/>
        </w:rPr>
        <w:t>are three gates that control the information flow within cell:</w:t>
      </w:r>
    </w:p>
    <w:p w:rsidR="008216DA" w:rsidRDefault="008216DA" w:rsidP="008216DA">
      <w:pPr>
        <w:autoSpaceDE w:val="0"/>
        <w:autoSpaceDN w:val="0"/>
        <w:adjustRightInd w:val="0"/>
        <w:spacing w:after="0" w:line="240" w:lineRule="auto"/>
        <w:rPr>
          <w:rFonts w:cstheme="minorHAnsi"/>
          <w:sz w:val="24"/>
          <w:szCs w:val="18"/>
        </w:rPr>
      </w:pPr>
      <w:r w:rsidRPr="008216DA">
        <w:rPr>
          <w:rFonts w:cstheme="minorHAnsi"/>
          <w:sz w:val="24"/>
          <w:szCs w:val="18"/>
        </w:rPr>
        <w:t xml:space="preserve">(1) </w:t>
      </w:r>
      <w:r w:rsidRPr="008216DA">
        <w:rPr>
          <w:rFonts w:cstheme="minorHAnsi"/>
          <w:sz w:val="24"/>
          <w:szCs w:val="18"/>
        </w:rPr>
        <w:t>Input</w:t>
      </w:r>
      <w:r w:rsidRPr="008216DA">
        <w:rPr>
          <w:rFonts w:cstheme="minorHAnsi"/>
          <w:sz w:val="24"/>
          <w:szCs w:val="18"/>
        </w:rPr>
        <w:t xml:space="preserve"> gate it controls what information based</w:t>
      </w:r>
      <w:r w:rsidRPr="008216DA">
        <w:rPr>
          <w:rFonts w:cstheme="minorHAnsi"/>
          <w:sz w:val="24"/>
          <w:szCs w:val="18"/>
        </w:rPr>
        <w:t xml:space="preserve"> </w:t>
      </w:r>
      <w:r w:rsidRPr="008216DA">
        <w:rPr>
          <w:rFonts w:cstheme="minorHAnsi"/>
          <w:sz w:val="24"/>
          <w:szCs w:val="18"/>
        </w:rPr>
        <w:t>on output h</w:t>
      </w:r>
      <w:r>
        <w:rPr>
          <w:rFonts w:cstheme="minorHAnsi"/>
          <w:sz w:val="24"/>
          <w:szCs w:val="18"/>
        </w:rPr>
        <w:t xml:space="preserve"> (</w:t>
      </w:r>
      <w:r w:rsidRPr="008216DA">
        <w:rPr>
          <w:rFonts w:cstheme="minorHAnsi"/>
          <w:sz w:val="24"/>
          <w:szCs w:val="18"/>
        </w:rPr>
        <w:t>t</w:t>
      </w:r>
      <w:r>
        <w:rPr>
          <w:rFonts w:cstheme="minorHAnsi"/>
          <w:sz w:val="24"/>
          <w:szCs w:val="18"/>
        </w:rPr>
        <w:t>-</w:t>
      </w:r>
      <w:r w:rsidRPr="008216DA">
        <w:rPr>
          <w:rFonts w:cstheme="minorHAnsi"/>
          <w:sz w:val="24"/>
          <w:szCs w:val="18"/>
        </w:rPr>
        <w:t>1</w:t>
      </w:r>
      <w:r>
        <w:rPr>
          <w:rFonts w:cstheme="minorHAnsi"/>
          <w:sz w:val="24"/>
          <w:szCs w:val="18"/>
        </w:rPr>
        <w:t>)</w:t>
      </w:r>
      <w:r w:rsidRPr="008216DA">
        <w:rPr>
          <w:rFonts w:cstheme="minorHAnsi"/>
          <w:sz w:val="24"/>
          <w:szCs w:val="18"/>
        </w:rPr>
        <w:t xml:space="preserve"> and sensor </w:t>
      </w:r>
      <w:r>
        <w:rPr>
          <w:rFonts w:cstheme="minorHAnsi"/>
          <w:sz w:val="24"/>
          <w:szCs w:val="18"/>
        </w:rPr>
        <w:t>m</w:t>
      </w:r>
      <w:r w:rsidRPr="008216DA">
        <w:rPr>
          <w:rFonts w:cstheme="minorHAnsi"/>
          <w:sz w:val="24"/>
          <w:szCs w:val="18"/>
        </w:rPr>
        <w:t>easurements x</w:t>
      </w:r>
      <w:r>
        <w:rPr>
          <w:rFonts w:cstheme="minorHAnsi"/>
          <w:sz w:val="24"/>
          <w:szCs w:val="18"/>
        </w:rPr>
        <w:t xml:space="preserve"> (</w:t>
      </w:r>
      <w:r w:rsidRPr="008216DA">
        <w:rPr>
          <w:rFonts w:cstheme="minorHAnsi"/>
          <w:sz w:val="24"/>
          <w:szCs w:val="18"/>
        </w:rPr>
        <w:t>t</w:t>
      </w:r>
      <w:r>
        <w:rPr>
          <w:rFonts w:cstheme="minorHAnsi"/>
          <w:sz w:val="24"/>
          <w:szCs w:val="18"/>
        </w:rPr>
        <w:t>)</w:t>
      </w:r>
      <w:r w:rsidRPr="008216DA">
        <w:rPr>
          <w:rFonts w:cstheme="minorHAnsi"/>
          <w:sz w:val="24"/>
          <w:szCs w:val="18"/>
        </w:rPr>
        <w:t xml:space="preserve"> will be passed</w:t>
      </w:r>
      <w:r w:rsidRPr="008216DA">
        <w:rPr>
          <w:rFonts w:cstheme="minorHAnsi"/>
          <w:sz w:val="24"/>
          <w:szCs w:val="18"/>
        </w:rPr>
        <w:t xml:space="preserve"> </w:t>
      </w:r>
      <w:r w:rsidRPr="008216DA">
        <w:rPr>
          <w:rFonts w:cstheme="minorHAnsi"/>
          <w:sz w:val="24"/>
          <w:szCs w:val="18"/>
        </w:rPr>
        <w:t xml:space="preserve">to memory cell, </w:t>
      </w:r>
    </w:p>
    <w:p w:rsidR="008216DA" w:rsidRDefault="008216DA" w:rsidP="008216DA">
      <w:pPr>
        <w:autoSpaceDE w:val="0"/>
        <w:autoSpaceDN w:val="0"/>
        <w:adjustRightInd w:val="0"/>
        <w:spacing w:after="0" w:line="240" w:lineRule="auto"/>
        <w:rPr>
          <w:rFonts w:cstheme="minorHAnsi"/>
          <w:sz w:val="24"/>
          <w:szCs w:val="18"/>
        </w:rPr>
      </w:pPr>
      <w:r w:rsidRPr="008216DA">
        <w:rPr>
          <w:rFonts w:cstheme="minorHAnsi"/>
          <w:sz w:val="24"/>
          <w:szCs w:val="18"/>
        </w:rPr>
        <w:t xml:space="preserve">(2) </w:t>
      </w:r>
      <w:r w:rsidRPr="008216DA">
        <w:rPr>
          <w:rFonts w:cstheme="minorHAnsi"/>
          <w:sz w:val="24"/>
          <w:szCs w:val="18"/>
        </w:rPr>
        <w:t>Output</w:t>
      </w:r>
      <w:r w:rsidRPr="008216DA">
        <w:rPr>
          <w:rFonts w:cstheme="minorHAnsi"/>
          <w:sz w:val="24"/>
          <w:szCs w:val="18"/>
        </w:rPr>
        <w:t xml:space="preserve"> gate controls what</w:t>
      </w:r>
      <w:r>
        <w:rPr>
          <w:rFonts w:cstheme="minorHAnsi"/>
          <w:sz w:val="24"/>
          <w:szCs w:val="18"/>
        </w:rPr>
        <w:t xml:space="preserve"> </w:t>
      </w:r>
      <w:r w:rsidRPr="008216DA">
        <w:rPr>
          <w:rFonts w:cstheme="minorHAnsi"/>
          <w:sz w:val="24"/>
          <w:szCs w:val="18"/>
        </w:rPr>
        <w:t xml:space="preserve">information will be carried to the next time step, and </w:t>
      </w:r>
    </w:p>
    <w:p w:rsidR="008216DA" w:rsidRDefault="008216DA" w:rsidP="008216DA">
      <w:pPr>
        <w:autoSpaceDE w:val="0"/>
        <w:autoSpaceDN w:val="0"/>
        <w:adjustRightInd w:val="0"/>
        <w:spacing w:after="0" w:line="240" w:lineRule="auto"/>
        <w:rPr>
          <w:rFonts w:cstheme="minorHAnsi"/>
          <w:sz w:val="24"/>
          <w:szCs w:val="18"/>
        </w:rPr>
      </w:pPr>
      <w:r w:rsidRPr="008216DA">
        <w:rPr>
          <w:rFonts w:cstheme="minorHAnsi"/>
          <w:sz w:val="24"/>
          <w:szCs w:val="18"/>
        </w:rPr>
        <w:t xml:space="preserve">(3) </w:t>
      </w:r>
      <w:r>
        <w:rPr>
          <w:rFonts w:cstheme="minorHAnsi"/>
          <w:sz w:val="24"/>
          <w:szCs w:val="18"/>
        </w:rPr>
        <w:t>F</w:t>
      </w:r>
      <w:r w:rsidRPr="008216DA">
        <w:rPr>
          <w:rFonts w:cstheme="minorHAnsi"/>
          <w:sz w:val="24"/>
          <w:szCs w:val="18"/>
        </w:rPr>
        <w:t>orget</w:t>
      </w:r>
      <w:r w:rsidRPr="008216DA">
        <w:rPr>
          <w:rFonts w:cstheme="minorHAnsi"/>
          <w:sz w:val="24"/>
          <w:szCs w:val="18"/>
        </w:rPr>
        <w:t xml:space="preserve"> </w:t>
      </w:r>
      <w:r w:rsidRPr="008216DA">
        <w:rPr>
          <w:rFonts w:cstheme="minorHAnsi"/>
          <w:sz w:val="24"/>
          <w:szCs w:val="18"/>
        </w:rPr>
        <w:t>gate controls how memory cell will be updated as</w:t>
      </w:r>
      <w:r w:rsidRPr="008216DA">
        <w:rPr>
          <w:rFonts w:cstheme="minorHAnsi"/>
          <w:sz w:val="24"/>
          <w:szCs w:val="18"/>
        </w:rPr>
        <w:t xml:space="preserve"> </w:t>
      </w:r>
      <w:r w:rsidRPr="008216DA">
        <w:rPr>
          <w:rFonts w:cstheme="minorHAnsi"/>
          <w:sz w:val="24"/>
          <w:szCs w:val="18"/>
        </w:rPr>
        <w:t>shown in Figure 2. In this work, all LSTM cells that are used</w:t>
      </w:r>
      <w:r>
        <w:rPr>
          <w:rFonts w:cstheme="minorHAnsi"/>
          <w:sz w:val="24"/>
          <w:szCs w:val="18"/>
        </w:rPr>
        <w:t xml:space="preserve"> </w:t>
      </w:r>
      <w:r w:rsidRPr="00F17B23">
        <w:rPr>
          <w:rFonts w:cstheme="minorHAnsi"/>
          <w:sz w:val="24"/>
          <w:szCs w:val="18"/>
        </w:rPr>
        <w:t>in the models are implemented as follows:</w:t>
      </w:r>
    </w:p>
    <w:p w:rsidR="00F17B23" w:rsidRPr="00F17B23" w:rsidRDefault="00F17B23" w:rsidP="008216DA">
      <w:pPr>
        <w:autoSpaceDE w:val="0"/>
        <w:autoSpaceDN w:val="0"/>
        <w:adjustRightInd w:val="0"/>
        <w:spacing w:after="0" w:line="240" w:lineRule="auto"/>
        <w:rPr>
          <w:rFonts w:cstheme="minorHAnsi"/>
          <w:sz w:val="24"/>
          <w:szCs w:val="18"/>
        </w:rPr>
      </w:pPr>
    </w:p>
    <w:p w:rsidR="00F17B23" w:rsidRPr="00CF686C" w:rsidRDefault="00F17B23" w:rsidP="00F17B23">
      <w:pPr>
        <w:autoSpaceDE w:val="0"/>
        <w:autoSpaceDN w:val="0"/>
        <w:adjustRightInd w:val="0"/>
        <w:spacing w:after="0" w:line="240" w:lineRule="auto"/>
        <w:rPr>
          <w:rFonts w:cstheme="minorHAnsi"/>
          <w:sz w:val="24"/>
          <w:szCs w:val="18"/>
        </w:rPr>
      </w:pPr>
      <w:r w:rsidRPr="00F17B23">
        <w:rPr>
          <w:rFonts w:cstheme="minorHAnsi"/>
          <w:sz w:val="24"/>
          <w:szCs w:val="18"/>
        </w:rPr>
        <w:t>There are many</w:t>
      </w:r>
      <w:r w:rsidRPr="00F17B23">
        <w:rPr>
          <w:rFonts w:cstheme="minorHAnsi"/>
          <w:sz w:val="24"/>
          <w:szCs w:val="18"/>
        </w:rPr>
        <w:t xml:space="preserve"> </w:t>
      </w:r>
      <w:r>
        <w:rPr>
          <w:rFonts w:cstheme="minorHAnsi"/>
          <w:sz w:val="24"/>
          <w:szCs w:val="18"/>
        </w:rPr>
        <w:t>variants of LSTMs</w:t>
      </w:r>
      <w:r w:rsidRPr="00F17B23">
        <w:rPr>
          <w:rFonts w:cstheme="minorHAnsi"/>
          <w:sz w:val="24"/>
          <w:szCs w:val="18"/>
        </w:rPr>
        <w:t xml:space="preserve"> and experimentation on this is part</w:t>
      </w:r>
      <w:r w:rsidRPr="00F17B23">
        <w:rPr>
          <w:rFonts w:cstheme="minorHAnsi"/>
          <w:sz w:val="24"/>
          <w:szCs w:val="18"/>
        </w:rPr>
        <w:t xml:space="preserve"> </w:t>
      </w:r>
      <w:r w:rsidRPr="00F17B23">
        <w:rPr>
          <w:rFonts w:cstheme="minorHAnsi"/>
          <w:sz w:val="24"/>
          <w:szCs w:val="18"/>
        </w:rPr>
        <w:t>of our future work. For example, the nonlinear sigmoid and</w:t>
      </w:r>
      <w:r w:rsidRPr="00F17B23">
        <w:rPr>
          <w:rFonts w:cstheme="minorHAnsi"/>
          <w:sz w:val="24"/>
          <w:szCs w:val="18"/>
        </w:rPr>
        <w:t xml:space="preserve"> </w:t>
      </w:r>
      <w:r w:rsidRPr="00F17B23">
        <w:rPr>
          <w:rFonts w:cstheme="minorHAnsi"/>
          <w:sz w:val="24"/>
          <w:szCs w:val="18"/>
        </w:rPr>
        <w:t>hyperbolic tangent activation function can be replaced using</w:t>
      </w:r>
      <w:r w:rsidRPr="00F17B23">
        <w:rPr>
          <w:rFonts w:cstheme="minorHAnsi"/>
          <w:sz w:val="24"/>
          <w:szCs w:val="18"/>
        </w:rPr>
        <w:t xml:space="preserve"> </w:t>
      </w:r>
      <w:r w:rsidRPr="00F17B23">
        <w:rPr>
          <w:rFonts w:cstheme="minorHAnsi"/>
          <w:sz w:val="24"/>
          <w:szCs w:val="18"/>
        </w:rPr>
        <w:t>other activation functions. One can also choose to use the cell</w:t>
      </w:r>
      <w:r w:rsidRPr="00F17B23">
        <w:rPr>
          <w:rFonts w:cstheme="minorHAnsi"/>
          <w:sz w:val="24"/>
          <w:szCs w:val="18"/>
        </w:rPr>
        <w:t xml:space="preserve"> </w:t>
      </w:r>
      <w:r w:rsidRPr="00F17B23">
        <w:rPr>
          <w:rFonts w:cstheme="minorHAnsi"/>
          <w:sz w:val="24"/>
          <w:szCs w:val="18"/>
        </w:rPr>
        <w:t>state c</w:t>
      </w:r>
      <w:r>
        <w:rPr>
          <w:rFonts w:cstheme="minorHAnsi"/>
          <w:sz w:val="24"/>
          <w:szCs w:val="18"/>
        </w:rPr>
        <w:t xml:space="preserve"> (</w:t>
      </w:r>
      <w:r w:rsidRPr="00F17B23">
        <w:rPr>
          <w:rFonts w:cstheme="minorHAnsi"/>
          <w:sz w:val="24"/>
          <w:szCs w:val="18"/>
        </w:rPr>
        <w:t>t</w:t>
      </w:r>
      <w:r>
        <w:rPr>
          <w:rFonts w:cstheme="minorHAnsi"/>
          <w:sz w:val="24"/>
          <w:szCs w:val="18"/>
        </w:rPr>
        <w:t>-</w:t>
      </w:r>
      <w:r w:rsidRPr="00F17B23">
        <w:rPr>
          <w:rFonts w:cstheme="minorHAnsi"/>
          <w:sz w:val="24"/>
          <w:szCs w:val="18"/>
        </w:rPr>
        <w:t>1</w:t>
      </w:r>
      <w:r>
        <w:rPr>
          <w:rFonts w:cstheme="minorHAnsi"/>
          <w:sz w:val="24"/>
          <w:szCs w:val="18"/>
        </w:rPr>
        <w:t>)</w:t>
      </w:r>
      <w:r w:rsidRPr="00F17B23">
        <w:rPr>
          <w:rFonts w:cstheme="minorHAnsi"/>
          <w:sz w:val="24"/>
          <w:szCs w:val="18"/>
        </w:rPr>
        <w:t xml:space="preserve"> as an extra input into the three gates. Connection</w:t>
      </w:r>
      <w:r w:rsidRPr="00F17B23">
        <w:rPr>
          <w:rFonts w:cstheme="minorHAnsi"/>
          <w:sz w:val="24"/>
          <w:szCs w:val="18"/>
        </w:rPr>
        <w:t xml:space="preserve"> </w:t>
      </w:r>
      <w:r w:rsidRPr="00F17B23">
        <w:rPr>
          <w:rFonts w:cstheme="minorHAnsi"/>
          <w:sz w:val="24"/>
          <w:szCs w:val="18"/>
        </w:rPr>
        <w:t>between different layers of LSTMs in Figure 2 is achieved</w:t>
      </w:r>
      <w:r w:rsidRPr="00F17B23">
        <w:rPr>
          <w:rFonts w:cstheme="minorHAnsi"/>
          <w:sz w:val="24"/>
          <w:szCs w:val="18"/>
        </w:rPr>
        <w:t xml:space="preserve"> </w:t>
      </w:r>
      <w:r w:rsidRPr="00F17B23">
        <w:rPr>
          <w:rFonts w:cstheme="minorHAnsi"/>
          <w:sz w:val="24"/>
          <w:szCs w:val="18"/>
        </w:rPr>
        <w:t>such that the output of one layer is as an input to the next</w:t>
      </w:r>
      <w:r w:rsidRPr="00F17B23">
        <w:rPr>
          <w:rFonts w:cstheme="minorHAnsi"/>
          <w:sz w:val="24"/>
          <w:szCs w:val="18"/>
        </w:rPr>
        <w:t xml:space="preserve"> </w:t>
      </w:r>
      <w:r w:rsidRPr="00F17B23">
        <w:rPr>
          <w:rFonts w:cstheme="minorHAnsi"/>
          <w:sz w:val="24"/>
          <w:szCs w:val="18"/>
        </w:rPr>
        <w:t>layer. Sensor measurements are input only to the first LSTM</w:t>
      </w:r>
      <w:r w:rsidRPr="00F17B23">
        <w:rPr>
          <w:rFonts w:cstheme="minorHAnsi"/>
          <w:sz w:val="24"/>
          <w:szCs w:val="18"/>
        </w:rPr>
        <w:t xml:space="preserve"> </w:t>
      </w:r>
      <w:r w:rsidRPr="00F17B23">
        <w:rPr>
          <w:rFonts w:cstheme="minorHAnsi"/>
          <w:sz w:val="24"/>
          <w:szCs w:val="18"/>
        </w:rPr>
        <w:t>layer.</w:t>
      </w:r>
    </w:p>
    <w:p w:rsidR="00A45CF5" w:rsidRDefault="00A45CF5" w:rsidP="00283ECF">
      <w:pPr>
        <w:spacing w:after="0"/>
        <w:jc w:val="center"/>
        <w:rPr>
          <w:rFonts w:cstheme="minorHAnsi"/>
          <w:b/>
          <w:sz w:val="24"/>
          <w:szCs w:val="18"/>
        </w:rPr>
      </w:pPr>
      <w:r w:rsidRPr="00A45CF5">
        <w:rPr>
          <w:rFonts w:cstheme="minorHAnsi"/>
          <w:b/>
          <w:noProof/>
          <w:sz w:val="24"/>
          <w:szCs w:val="18"/>
          <w:lang w:eastAsia="en-IN"/>
        </w:rPr>
        <w:drawing>
          <wp:inline distT="0" distB="0" distL="0" distR="0">
            <wp:extent cx="3188473" cy="1803919"/>
            <wp:effectExtent l="19050" t="19050" r="12065"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505" cy="1809595"/>
                    </a:xfrm>
                    <a:prstGeom prst="rect">
                      <a:avLst/>
                    </a:prstGeom>
                    <a:noFill/>
                    <a:ln>
                      <a:solidFill>
                        <a:schemeClr val="tx1"/>
                      </a:solidFill>
                    </a:ln>
                  </pic:spPr>
                </pic:pic>
              </a:graphicData>
            </a:graphic>
          </wp:inline>
        </w:drawing>
      </w:r>
    </w:p>
    <w:p w:rsidR="00A45CF5" w:rsidRDefault="00A45CF5" w:rsidP="00A45CF5">
      <w:pPr>
        <w:jc w:val="center"/>
        <w:rPr>
          <w:rFonts w:cstheme="minorHAnsi"/>
          <w:i/>
          <w:sz w:val="20"/>
          <w:szCs w:val="20"/>
        </w:rPr>
      </w:pPr>
      <w:r w:rsidRPr="00283ECF">
        <w:rPr>
          <w:rFonts w:cstheme="minorHAnsi"/>
          <w:i/>
          <w:sz w:val="20"/>
          <w:szCs w:val="20"/>
        </w:rPr>
        <w:t>Fig. LSTM Cell</w:t>
      </w:r>
    </w:p>
    <w:p w:rsidR="00F17B23" w:rsidRPr="00283ECF" w:rsidRDefault="00F17B23" w:rsidP="00F17B23">
      <w:pPr>
        <w:rPr>
          <w:rFonts w:cstheme="minorHAnsi"/>
          <w:i/>
          <w:sz w:val="20"/>
          <w:szCs w:val="20"/>
        </w:rPr>
      </w:pPr>
      <w:r>
        <w:rPr>
          <w:rFonts w:cstheme="minorHAnsi"/>
          <w:i/>
          <w:sz w:val="20"/>
          <w:szCs w:val="20"/>
        </w:rPr>
        <w:t xml:space="preserve">LSTM works only on time series data, hence the dataset is split into fixed length time series data of length 30. </w:t>
      </w:r>
    </w:p>
    <w:p w:rsidR="00A45CF5" w:rsidRDefault="00A45CF5" w:rsidP="00F34EE3">
      <w:pPr>
        <w:jc w:val="both"/>
        <w:rPr>
          <w:rFonts w:cstheme="minorHAnsi"/>
          <w:b/>
          <w:sz w:val="24"/>
          <w:szCs w:val="18"/>
        </w:rPr>
      </w:pPr>
      <w:r>
        <w:rPr>
          <w:rFonts w:cstheme="minorHAnsi"/>
          <w:b/>
          <w:sz w:val="24"/>
          <w:szCs w:val="18"/>
        </w:rPr>
        <w:t>CNN + LSTM</w:t>
      </w:r>
    </w:p>
    <w:p w:rsidR="00117133" w:rsidRDefault="00117133" w:rsidP="00F34EE3">
      <w:pPr>
        <w:jc w:val="both"/>
        <w:rPr>
          <w:rFonts w:cstheme="minorHAnsi"/>
          <w:b/>
          <w:sz w:val="24"/>
          <w:szCs w:val="18"/>
        </w:rPr>
      </w:pPr>
      <w:r>
        <w:rPr>
          <w:rFonts w:cstheme="minorHAnsi"/>
          <w:b/>
          <w:sz w:val="24"/>
          <w:szCs w:val="18"/>
        </w:rPr>
        <w:t>Model Evaluation:</w:t>
      </w:r>
    </w:p>
    <w:p w:rsidR="009C7A78" w:rsidRDefault="00117133" w:rsidP="00117133">
      <w:pPr>
        <w:jc w:val="both"/>
        <w:rPr>
          <w:rFonts w:cstheme="minorHAnsi"/>
          <w:sz w:val="24"/>
          <w:szCs w:val="18"/>
        </w:rPr>
      </w:pPr>
      <w:r w:rsidRPr="009C7A78">
        <w:rPr>
          <w:rFonts w:cstheme="minorHAnsi"/>
          <w:sz w:val="24"/>
          <w:szCs w:val="18"/>
        </w:rPr>
        <w:t>In order to evaluate the performance of a RUL estimation</w:t>
      </w:r>
      <w:r w:rsidRPr="009C7A78">
        <w:rPr>
          <w:rFonts w:cstheme="minorHAnsi"/>
          <w:sz w:val="24"/>
          <w:szCs w:val="18"/>
        </w:rPr>
        <w:t xml:space="preserve"> </w:t>
      </w:r>
      <w:r w:rsidRPr="009C7A78">
        <w:rPr>
          <w:rFonts w:cstheme="minorHAnsi"/>
          <w:sz w:val="24"/>
          <w:szCs w:val="18"/>
        </w:rPr>
        <w:t>model on the test data, Root Mean Square Error (RMSE)</w:t>
      </w:r>
      <w:r w:rsidR="00581707">
        <w:rPr>
          <w:rFonts w:cstheme="minorHAnsi"/>
          <w:sz w:val="24"/>
          <w:szCs w:val="18"/>
        </w:rPr>
        <w:t xml:space="preserve"> (Equation 2)</w:t>
      </w:r>
      <w:r w:rsidRPr="009C7A78">
        <w:rPr>
          <w:rFonts w:cstheme="minorHAnsi"/>
          <w:sz w:val="24"/>
          <w:szCs w:val="18"/>
        </w:rPr>
        <w:t>, gives equal penalty weights to the model when the</w:t>
      </w:r>
      <w:r w:rsidRPr="009C7A78">
        <w:rPr>
          <w:rFonts w:cstheme="minorHAnsi"/>
          <w:sz w:val="24"/>
          <w:szCs w:val="18"/>
        </w:rPr>
        <w:t xml:space="preserve"> </w:t>
      </w:r>
      <w:r w:rsidRPr="009C7A78">
        <w:rPr>
          <w:rFonts w:cstheme="minorHAnsi"/>
          <w:sz w:val="24"/>
          <w:szCs w:val="18"/>
        </w:rPr>
        <w:t>estimated RUL is smaller than true RUL and when the</w:t>
      </w:r>
      <w:r w:rsidRPr="009C7A78">
        <w:rPr>
          <w:rFonts w:cstheme="minorHAnsi"/>
          <w:sz w:val="24"/>
          <w:szCs w:val="18"/>
        </w:rPr>
        <w:t xml:space="preserve"> </w:t>
      </w:r>
      <w:r w:rsidRPr="009C7A78">
        <w:rPr>
          <w:rFonts w:cstheme="minorHAnsi"/>
          <w:sz w:val="24"/>
          <w:szCs w:val="18"/>
        </w:rPr>
        <w:t>estima</w:t>
      </w:r>
      <w:r w:rsidR="009C7A78" w:rsidRPr="009C7A78">
        <w:rPr>
          <w:rFonts w:cstheme="minorHAnsi"/>
          <w:sz w:val="24"/>
          <w:szCs w:val="18"/>
        </w:rPr>
        <w:t>ted RUL is larger than true RUL and R2 Score</w:t>
      </w:r>
      <w:r w:rsidR="00581707">
        <w:rPr>
          <w:rFonts w:cstheme="minorHAnsi"/>
          <w:sz w:val="24"/>
          <w:szCs w:val="18"/>
        </w:rPr>
        <w:t xml:space="preserve"> (Equation 1)</w:t>
      </w:r>
      <w:r w:rsidR="009C7A78" w:rsidRPr="009C7A78">
        <w:rPr>
          <w:rFonts w:cstheme="minorHAnsi"/>
          <w:sz w:val="24"/>
          <w:szCs w:val="18"/>
        </w:rPr>
        <w:t>, which is also widely used as an evaluation metric for the estimation of RUL.</w:t>
      </w:r>
    </w:p>
    <w:p w:rsidR="009C7A78" w:rsidRDefault="009C7A78" w:rsidP="009C7A78">
      <w:pPr>
        <w:jc w:val="center"/>
        <w:rPr>
          <w:rFonts w:cstheme="minorHAnsi"/>
          <w:sz w:val="24"/>
          <w:szCs w:val="18"/>
        </w:rPr>
      </w:pPr>
      <w:r>
        <w:rPr>
          <w:rFonts w:cstheme="minorHAnsi"/>
          <w:noProof/>
          <w:sz w:val="24"/>
          <w:szCs w:val="18"/>
          <w:lang w:eastAsia="en-IN"/>
        </w:rPr>
        <w:lastRenderedPageBreak/>
        <w:drawing>
          <wp:inline distT="0" distB="0" distL="0" distR="0">
            <wp:extent cx="2226310" cy="636270"/>
            <wp:effectExtent l="19050" t="19050" r="2159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6310" cy="636270"/>
                    </a:xfrm>
                    <a:prstGeom prst="rect">
                      <a:avLst/>
                    </a:prstGeom>
                    <a:noFill/>
                    <a:ln>
                      <a:solidFill>
                        <a:schemeClr val="tx1"/>
                      </a:solidFill>
                    </a:ln>
                  </pic:spPr>
                </pic:pic>
              </a:graphicData>
            </a:graphic>
          </wp:inline>
        </w:drawing>
      </w:r>
    </w:p>
    <w:p w:rsidR="009C7A78" w:rsidRDefault="009C7A78" w:rsidP="009C7A78">
      <w:pPr>
        <w:jc w:val="center"/>
        <w:rPr>
          <w:rFonts w:cstheme="minorHAnsi"/>
          <w:sz w:val="24"/>
          <w:szCs w:val="18"/>
        </w:rPr>
      </w:pPr>
      <w:r>
        <w:rPr>
          <w:rFonts w:cstheme="minorHAnsi"/>
          <w:noProof/>
          <w:sz w:val="24"/>
          <w:szCs w:val="18"/>
          <w:lang w:eastAsia="en-IN"/>
        </w:rPr>
        <w:drawing>
          <wp:inline distT="0" distB="0" distL="0" distR="0">
            <wp:extent cx="3749040" cy="731520"/>
            <wp:effectExtent l="19050" t="19050" r="228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731520"/>
                    </a:xfrm>
                    <a:prstGeom prst="rect">
                      <a:avLst/>
                    </a:prstGeom>
                    <a:noFill/>
                    <a:ln>
                      <a:solidFill>
                        <a:schemeClr val="tx1"/>
                      </a:solidFill>
                    </a:ln>
                  </pic:spPr>
                </pic:pic>
              </a:graphicData>
            </a:graphic>
          </wp:inline>
        </w:drawing>
      </w:r>
    </w:p>
    <w:p w:rsidR="00581707" w:rsidRDefault="00A45CF5" w:rsidP="00A45CF5">
      <w:pPr>
        <w:jc w:val="both"/>
        <w:rPr>
          <w:rFonts w:cstheme="minorHAnsi"/>
          <w:sz w:val="24"/>
          <w:szCs w:val="18"/>
        </w:rPr>
      </w:pPr>
      <w:r>
        <w:rPr>
          <w:rFonts w:cstheme="minorHAnsi"/>
          <w:sz w:val="24"/>
          <w:szCs w:val="18"/>
        </w:rPr>
        <w:t>All the models are evaluated based on RMSE and R2 score on the test dataset and the results are shown in the table below.</w:t>
      </w:r>
    </w:p>
    <w:tbl>
      <w:tblPr>
        <w:tblStyle w:val="TableGrid"/>
        <w:tblW w:w="0" w:type="auto"/>
        <w:jc w:val="center"/>
        <w:tblLook w:val="04A0" w:firstRow="1" w:lastRow="0" w:firstColumn="1" w:lastColumn="0" w:noHBand="0" w:noVBand="1"/>
      </w:tblPr>
      <w:tblGrid>
        <w:gridCol w:w="2415"/>
        <w:gridCol w:w="1266"/>
        <w:gridCol w:w="1559"/>
      </w:tblGrid>
      <w:tr w:rsidR="00581707" w:rsidTr="00581707">
        <w:trPr>
          <w:jc w:val="center"/>
        </w:trPr>
        <w:tc>
          <w:tcPr>
            <w:tcW w:w="2415" w:type="dxa"/>
          </w:tcPr>
          <w:p w:rsidR="00581707" w:rsidRDefault="00581707" w:rsidP="009C7A78">
            <w:pPr>
              <w:jc w:val="center"/>
              <w:rPr>
                <w:rFonts w:cstheme="minorHAnsi"/>
                <w:sz w:val="24"/>
                <w:szCs w:val="18"/>
              </w:rPr>
            </w:pPr>
            <w:r>
              <w:rPr>
                <w:rFonts w:cstheme="minorHAnsi"/>
                <w:sz w:val="24"/>
                <w:szCs w:val="18"/>
              </w:rPr>
              <w:t>Model</w:t>
            </w:r>
          </w:p>
        </w:tc>
        <w:tc>
          <w:tcPr>
            <w:tcW w:w="1266" w:type="dxa"/>
          </w:tcPr>
          <w:p w:rsidR="00581707" w:rsidRDefault="00581707" w:rsidP="009C7A78">
            <w:pPr>
              <w:jc w:val="center"/>
              <w:rPr>
                <w:rFonts w:cstheme="minorHAnsi"/>
                <w:sz w:val="24"/>
                <w:szCs w:val="18"/>
              </w:rPr>
            </w:pPr>
            <w:r>
              <w:rPr>
                <w:rFonts w:cstheme="minorHAnsi"/>
                <w:sz w:val="24"/>
                <w:szCs w:val="18"/>
              </w:rPr>
              <w:t>Test RMSE</w:t>
            </w:r>
          </w:p>
        </w:tc>
        <w:tc>
          <w:tcPr>
            <w:tcW w:w="1559" w:type="dxa"/>
          </w:tcPr>
          <w:p w:rsidR="00581707" w:rsidRDefault="00581707" w:rsidP="00581707">
            <w:pPr>
              <w:jc w:val="center"/>
              <w:rPr>
                <w:rFonts w:cstheme="minorHAnsi"/>
                <w:sz w:val="24"/>
                <w:szCs w:val="18"/>
              </w:rPr>
            </w:pPr>
            <w:r>
              <w:rPr>
                <w:rFonts w:cstheme="minorHAnsi"/>
                <w:sz w:val="24"/>
                <w:szCs w:val="18"/>
              </w:rPr>
              <w:t>Test R2 Score</w:t>
            </w:r>
          </w:p>
        </w:tc>
      </w:tr>
      <w:tr w:rsidR="00581707" w:rsidTr="00581707">
        <w:trPr>
          <w:jc w:val="center"/>
        </w:trPr>
        <w:tc>
          <w:tcPr>
            <w:tcW w:w="2415" w:type="dxa"/>
          </w:tcPr>
          <w:p w:rsidR="00581707" w:rsidRDefault="00581707" w:rsidP="009C7A78">
            <w:pPr>
              <w:jc w:val="center"/>
              <w:rPr>
                <w:rFonts w:cstheme="minorHAnsi"/>
                <w:sz w:val="24"/>
                <w:szCs w:val="18"/>
              </w:rPr>
            </w:pPr>
            <w:r>
              <w:rPr>
                <w:rFonts w:cstheme="minorHAnsi"/>
                <w:sz w:val="24"/>
                <w:szCs w:val="18"/>
              </w:rPr>
              <w:t>Linear Regression</w:t>
            </w:r>
          </w:p>
        </w:tc>
        <w:tc>
          <w:tcPr>
            <w:tcW w:w="1266" w:type="dxa"/>
          </w:tcPr>
          <w:p w:rsidR="00581707" w:rsidRDefault="00581707" w:rsidP="009C7A78">
            <w:pPr>
              <w:jc w:val="center"/>
              <w:rPr>
                <w:rFonts w:cstheme="minorHAnsi"/>
                <w:sz w:val="24"/>
                <w:szCs w:val="18"/>
              </w:rPr>
            </w:pPr>
          </w:p>
        </w:tc>
        <w:tc>
          <w:tcPr>
            <w:tcW w:w="1559" w:type="dxa"/>
          </w:tcPr>
          <w:p w:rsidR="00581707" w:rsidRDefault="00581707" w:rsidP="009C7A78">
            <w:pPr>
              <w:jc w:val="center"/>
              <w:rPr>
                <w:rFonts w:cstheme="minorHAnsi"/>
                <w:sz w:val="24"/>
                <w:szCs w:val="18"/>
              </w:rPr>
            </w:pPr>
          </w:p>
        </w:tc>
      </w:tr>
      <w:tr w:rsidR="00581707" w:rsidTr="00581707">
        <w:trPr>
          <w:jc w:val="center"/>
        </w:trPr>
        <w:tc>
          <w:tcPr>
            <w:tcW w:w="2415" w:type="dxa"/>
          </w:tcPr>
          <w:p w:rsidR="00581707" w:rsidRDefault="00581707" w:rsidP="009C7A78">
            <w:pPr>
              <w:jc w:val="center"/>
              <w:rPr>
                <w:rFonts w:cstheme="minorHAnsi"/>
                <w:sz w:val="24"/>
                <w:szCs w:val="18"/>
              </w:rPr>
            </w:pPr>
            <w:r>
              <w:rPr>
                <w:rFonts w:cstheme="minorHAnsi"/>
                <w:sz w:val="24"/>
                <w:szCs w:val="18"/>
              </w:rPr>
              <w:t>Random Forest</w:t>
            </w:r>
          </w:p>
        </w:tc>
        <w:tc>
          <w:tcPr>
            <w:tcW w:w="1266" w:type="dxa"/>
          </w:tcPr>
          <w:p w:rsidR="00581707" w:rsidRDefault="00581707" w:rsidP="009C7A78">
            <w:pPr>
              <w:jc w:val="center"/>
              <w:rPr>
                <w:rFonts w:cstheme="minorHAnsi"/>
                <w:sz w:val="24"/>
                <w:szCs w:val="18"/>
              </w:rPr>
            </w:pPr>
          </w:p>
        </w:tc>
        <w:tc>
          <w:tcPr>
            <w:tcW w:w="1559" w:type="dxa"/>
          </w:tcPr>
          <w:p w:rsidR="00581707" w:rsidRDefault="00581707" w:rsidP="009C7A78">
            <w:pPr>
              <w:jc w:val="center"/>
              <w:rPr>
                <w:rFonts w:cstheme="minorHAnsi"/>
                <w:sz w:val="24"/>
                <w:szCs w:val="18"/>
              </w:rPr>
            </w:pPr>
          </w:p>
        </w:tc>
      </w:tr>
      <w:tr w:rsidR="00581707" w:rsidTr="00581707">
        <w:trPr>
          <w:jc w:val="center"/>
        </w:trPr>
        <w:tc>
          <w:tcPr>
            <w:tcW w:w="2415" w:type="dxa"/>
          </w:tcPr>
          <w:p w:rsidR="00581707" w:rsidRDefault="00581707" w:rsidP="009C7A78">
            <w:pPr>
              <w:jc w:val="center"/>
              <w:rPr>
                <w:rFonts w:cstheme="minorHAnsi"/>
                <w:sz w:val="24"/>
                <w:szCs w:val="18"/>
              </w:rPr>
            </w:pPr>
            <w:r>
              <w:rPr>
                <w:rFonts w:cstheme="minorHAnsi"/>
                <w:sz w:val="24"/>
                <w:szCs w:val="18"/>
              </w:rPr>
              <w:t>Multilayer Perceptron</w:t>
            </w:r>
          </w:p>
        </w:tc>
        <w:tc>
          <w:tcPr>
            <w:tcW w:w="1266" w:type="dxa"/>
          </w:tcPr>
          <w:p w:rsidR="00581707" w:rsidRDefault="00581707" w:rsidP="009C7A78">
            <w:pPr>
              <w:jc w:val="center"/>
              <w:rPr>
                <w:rFonts w:cstheme="minorHAnsi"/>
                <w:sz w:val="24"/>
                <w:szCs w:val="18"/>
              </w:rPr>
            </w:pPr>
          </w:p>
        </w:tc>
        <w:tc>
          <w:tcPr>
            <w:tcW w:w="1559" w:type="dxa"/>
          </w:tcPr>
          <w:p w:rsidR="00581707" w:rsidRDefault="00581707" w:rsidP="009C7A78">
            <w:pPr>
              <w:jc w:val="center"/>
              <w:rPr>
                <w:rFonts w:cstheme="minorHAnsi"/>
                <w:sz w:val="24"/>
                <w:szCs w:val="18"/>
              </w:rPr>
            </w:pPr>
          </w:p>
        </w:tc>
      </w:tr>
      <w:tr w:rsidR="00581707" w:rsidTr="00581707">
        <w:trPr>
          <w:jc w:val="center"/>
        </w:trPr>
        <w:tc>
          <w:tcPr>
            <w:tcW w:w="2415" w:type="dxa"/>
          </w:tcPr>
          <w:p w:rsidR="00581707" w:rsidRDefault="00581707" w:rsidP="009C7A78">
            <w:pPr>
              <w:jc w:val="center"/>
              <w:rPr>
                <w:rFonts w:cstheme="minorHAnsi"/>
                <w:sz w:val="24"/>
                <w:szCs w:val="18"/>
              </w:rPr>
            </w:pPr>
            <w:r>
              <w:rPr>
                <w:rFonts w:cstheme="minorHAnsi"/>
                <w:sz w:val="24"/>
                <w:szCs w:val="18"/>
              </w:rPr>
              <w:t>LSTM</w:t>
            </w:r>
          </w:p>
        </w:tc>
        <w:tc>
          <w:tcPr>
            <w:tcW w:w="1266" w:type="dxa"/>
          </w:tcPr>
          <w:p w:rsidR="00581707" w:rsidRDefault="00581707" w:rsidP="009C7A78">
            <w:pPr>
              <w:jc w:val="center"/>
              <w:rPr>
                <w:rFonts w:cstheme="minorHAnsi"/>
                <w:sz w:val="24"/>
                <w:szCs w:val="18"/>
              </w:rPr>
            </w:pPr>
          </w:p>
        </w:tc>
        <w:tc>
          <w:tcPr>
            <w:tcW w:w="1559" w:type="dxa"/>
          </w:tcPr>
          <w:p w:rsidR="00581707" w:rsidRDefault="00581707" w:rsidP="009C7A78">
            <w:pPr>
              <w:jc w:val="center"/>
              <w:rPr>
                <w:rFonts w:cstheme="minorHAnsi"/>
                <w:sz w:val="24"/>
                <w:szCs w:val="18"/>
              </w:rPr>
            </w:pPr>
          </w:p>
        </w:tc>
      </w:tr>
      <w:tr w:rsidR="00581707" w:rsidTr="00581707">
        <w:trPr>
          <w:jc w:val="center"/>
        </w:trPr>
        <w:tc>
          <w:tcPr>
            <w:tcW w:w="2415" w:type="dxa"/>
          </w:tcPr>
          <w:p w:rsidR="00581707" w:rsidRDefault="00581707" w:rsidP="009C7A78">
            <w:pPr>
              <w:jc w:val="center"/>
              <w:rPr>
                <w:rFonts w:cstheme="minorHAnsi"/>
                <w:sz w:val="24"/>
                <w:szCs w:val="18"/>
              </w:rPr>
            </w:pPr>
            <w:r>
              <w:rPr>
                <w:rFonts w:cstheme="minorHAnsi"/>
                <w:sz w:val="24"/>
                <w:szCs w:val="18"/>
              </w:rPr>
              <w:t>CNN + LSTM</w:t>
            </w:r>
          </w:p>
        </w:tc>
        <w:tc>
          <w:tcPr>
            <w:tcW w:w="1266" w:type="dxa"/>
          </w:tcPr>
          <w:p w:rsidR="00581707" w:rsidRDefault="00581707" w:rsidP="009C7A78">
            <w:pPr>
              <w:jc w:val="center"/>
              <w:rPr>
                <w:rFonts w:cstheme="minorHAnsi"/>
                <w:sz w:val="24"/>
                <w:szCs w:val="18"/>
              </w:rPr>
            </w:pPr>
          </w:p>
        </w:tc>
        <w:tc>
          <w:tcPr>
            <w:tcW w:w="1559" w:type="dxa"/>
          </w:tcPr>
          <w:p w:rsidR="00581707" w:rsidRDefault="00581707" w:rsidP="009C7A78">
            <w:pPr>
              <w:jc w:val="center"/>
              <w:rPr>
                <w:rFonts w:cstheme="minorHAnsi"/>
                <w:sz w:val="24"/>
                <w:szCs w:val="18"/>
              </w:rPr>
            </w:pPr>
          </w:p>
        </w:tc>
      </w:tr>
      <w:tr w:rsidR="00581707" w:rsidTr="00581707">
        <w:trPr>
          <w:jc w:val="center"/>
        </w:trPr>
        <w:tc>
          <w:tcPr>
            <w:tcW w:w="2415" w:type="dxa"/>
          </w:tcPr>
          <w:p w:rsidR="00581707" w:rsidRDefault="00581707" w:rsidP="009C7A78">
            <w:pPr>
              <w:jc w:val="center"/>
              <w:rPr>
                <w:rFonts w:cstheme="minorHAnsi"/>
                <w:sz w:val="24"/>
                <w:szCs w:val="18"/>
              </w:rPr>
            </w:pPr>
          </w:p>
        </w:tc>
        <w:tc>
          <w:tcPr>
            <w:tcW w:w="1266" w:type="dxa"/>
          </w:tcPr>
          <w:p w:rsidR="00581707" w:rsidRDefault="00581707" w:rsidP="009C7A78">
            <w:pPr>
              <w:jc w:val="center"/>
              <w:rPr>
                <w:rFonts w:cstheme="minorHAnsi"/>
                <w:sz w:val="24"/>
                <w:szCs w:val="18"/>
              </w:rPr>
            </w:pPr>
          </w:p>
        </w:tc>
        <w:tc>
          <w:tcPr>
            <w:tcW w:w="1559" w:type="dxa"/>
          </w:tcPr>
          <w:p w:rsidR="00581707" w:rsidRDefault="00581707" w:rsidP="009C7A78">
            <w:pPr>
              <w:jc w:val="center"/>
              <w:rPr>
                <w:rFonts w:cstheme="minorHAnsi"/>
                <w:sz w:val="24"/>
                <w:szCs w:val="18"/>
              </w:rPr>
            </w:pPr>
          </w:p>
        </w:tc>
      </w:tr>
    </w:tbl>
    <w:p w:rsidR="00581707" w:rsidRPr="009C7A78" w:rsidRDefault="00581707" w:rsidP="009C7A78">
      <w:pPr>
        <w:jc w:val="center"/>
        <w:rPr>
          <w:rFonts w:cstheme="minorHAnsi"/>
          <w:sz w:val="24"/>
          <w:szCs w:val="18"/>
        </w:rPr>
      </w:pPr>
    </w:p>
    <w:p w:rsidR="00190BC5" w:rsidRDefault="00190BC5" w:rsidP="00F34EE3">
      <w:pPr>
        <w:jc w:val="both"/>
        <w:rPr>
          <w:rFonts w:cstheme="minorHAnsi"/>
          <w:b/>
          <w:sz w:val="24"/>
          <w:szCs w:val="18"/>
        </w:rPr>
      </w:pPr>
      <w:r>
        <w:rPr>
          <w:rFonts w:cstheme="minorHAnsi"/>
          <w:b/>
          <w:sz w:val="24"/>
          <w:szCs w:val="18"/>
        </w:rPr>
        <w:t>Building an application:</w:t>
      </w:r>
    </w:p>
    <w:p w:rsidR="00B95F90" w:rsidRDefault="00B95F90" w:rsidP="00F34EE3">
      <w:pPr>
        <w:jc w:val="both"/>
        <w:rPr>
          <w:rFonts w:cstheme="minorHAnsi"/>
          <w:b/>
          <w:sz w:val="24"/>
          <w:szCs w:val="18"/>
        </w:rPr>
      </w:pPr>
    </w:p>
    <w:p w:rsidR="00B95F90" w:rsidRDefault="00B95F90" w:rsidP="00F34EE3">
      <w:pPr>
        <w:jc w:val="both"/>
        <w:rPr>
          <w:rFonts w:cstheme="minorHAnsi"/>
          <w:b/>
          <w:sz w:val="24"/>
          <w:szCs w:val="18"/>
        </w:rPr>
      </w:pPr>
      <w:r>
        <w:rPr>
          <w:rFonts w:cstheme="minorHAnsi"/>
          <w:b/>
          <w:sz w:val="24"/>
          <w:szCs w:val="18"/>
        </w:rPr>
        <w:t>References:</w:t>
      </w:r>
    </w:p>
    <w:p w:rsidR="00B95F90" w:rsidRPr="003A1FC9" w:rsidRDefault="00B95F90" w:rsidP="00F34EE3">
      <w:pPr>
        <w:spacing w:after="0"/>
        <w:jc w:val="both"/>
        <w:rPr>
          <w:rFonts w:cstheme="minorHAnsi"/>
          <w:color w:val="000000" w:themeColor="text1"/>
          <w:sz w:val="24"/>
          <w:szCs w:val="18"/>
        </w:rPr>
      </w:pPr>
      <w:r w:rsidRPr="003A1FC9">
        <w:rPr>
          <w:rFonts w:cstheme="minorHAnsi"/>
          <w:color w:val="000000" w:themeColor="text1"/>
          <w:sz w:val="24"/>
          <w:szCs w:val="18"/>
        </w:rPr>
        <w:t xml:space="preserve">[1] </w:t>
      </w:r>
      <w:r w:rsidRPr="003A1FC9">
        <w:rPr>
          <w:rFonts w:cstheme="minorHAnsi"/>
          <w:color w:val="000000" w:themeColor="text1"/>
          <w:sz w:val="24"/>
          <w:szCs w:val="18"/>
        </w:rPr>
        <w:t xml:space="preserve">S. </w:t>
      </w:r>
      <w:proofErr w:type="spellStart"/>
      <w:r w:rsidRPr="003A1FC9">
        <w:rPr>
          <w:rFonts w:cstheme="minorHAnsi"/>
          <w:color w:val="000000" w:themeColor="text1"/>
          <w:sz w:val="24"/>
          <w:szCs w:val="18"/>
        </w:rPr>
        <w:t>Duffuaa</w:t>
      </w:r>
      <w:proofErr w:type="spellEnd"/>
      <w:r w:rsidRPr="003A1FC9">
        <w:rPr>
          <w:rFonts w:cstheme="minorHAnsi"/>
          <w:color w:val="000000" w:themeColor="text1"/>
          <w:sz w:val="24"/>
          <w:szCs w:val="18"/>
        </w:rPr>
        <w:t>, M. Ben-</w:t>
      </w:r>
      <w:proofErr w:type="spellStart"/>
      <w:r w:rsidRPr="003A1FC9">
        <w:rPr>
          <w:rFonts w:cstheme="minorHAnsi"/>
          <w:color w:val="000000" w:themeColor="text1"/>
          <w:sz w:val="24"/>
          <w:szCs w:val="18"/>
        </w:rPr>
        <w:t>Daya</w:t>
      </w:r>
      <w:proofErr w:type="spellEnd"/>
      <w:r w:rsidRPr="003A1FC9">
        <w:rPr>
          <w:rFonts w:cstheme="minorHAnsi"/>
          <w:color w:val="000000" w:themeColor="text1"/>
          <w:sz w:val="24"/>
          <w:szCs w:val="18"/>
        </w:rPr>
        <w:t xml:space="preserve">, K. Al-Sultan, and A. </w:t>
      </w:r>
      <w:proofErr w:type="spellStart"/>
      <w:r w:rsidRPr="003A1FC9">
        <w:rPr>
          <w:rFonts w:cstheme="minorHAnsi"/>
          <w:color w:val="000000" w:themeColor="text1"/>
          <w:sz w:val="24"/>
          <w:szCs w:val="18"/>
        </w:rPr>
        <w:t>Andijani</w:t>
      </w:r>
      <w:proofErr w:type="spellEnd"/>
      <w:r w:rsidRPr="003A1FC9">
        <w:rPr>
          <w:rFonts w:cstheme="minorHAnsi"/>
          <w:color w:val="000000" w:themeColor="text1"/>
          <w:sz w:val="24"/>
          <w:szCs w:val="18"/>
        </w:rPr>
        <w:t>, “A generic</w:t>
      </w:r>
      <w:r w:rsidR="003A1FC9">
        <w:rPr>
          <w:rFonts w:cstheme="minorHAnsi"/>
          <w:color w:val="000000" w:themeColor="text1"/>
          <w:sz w:val="24"/>
          <w:szCs w:val="18"/>
        </w:rPr>
        <w:t xml:space="preserve"> </w:t>
      </w:r>
      <w:proofErr w:type="spellStart"/>
      <w:r w:rsidRPr="003A1FC9">
        <w:rPr>
          <w:rFonts w:cstheme="minorHAnsi"/>
          <w:color w:val="000000" w:themeColor="text1"/>
          <w:sz w:val="24"/>
          <w:szCs w:val="18"/>
        </w:rPr>
        <w:t>onceptual</w:t>
      </w:r>
      <w:proofErr w:type="spellEnd"/>
      <w:r w:rsidRPr="003A1FC9">
        <w:rPr>
          <w:rFonts w:cstheme="minorHAnsi"/>
          <w:color w:val="000000" w:themeColor="text1"/>
          <w:sz w:val="24"/>
          <w:szCs w:val="18"/>
        </w:rPr>
        <w:t xml:space="preserve"> simulation model for maintenance systems,” Journal of</w:t>
      </w:r>
      <w:r w:rsidR="003A1FC9">
        <w:rPr>
          <w:rFonts w:cstheme="minorHAnsi"/>
          <w:color w:val="000000" w:themeColor="text1"/>
          <w:sz w:val="24"/>
          <w:szCs w:val="18"/>
        </w:rPr>
        <w:t xml:space="preserve"> </w:t>
      </w:r>
      <w:r w:rsidRPr="003A1FC9">
        <w:rPr>
          <w:rFonts w:cstheme="minorHAnsi"/>
          <w:color w:val="000000" w:themeColor="text1"/>
          <w:sz w:val="24"/>
          <w:szCs w:val="18"/>
        </w:rPr>
        <w:t>Quality in Maintenance Engineering, vol. 7, pp. 207–219, 09 2001.</w:t>
      </w:r>
    </w:p>
    <w:p w:rsidR="00B95F90" w:rsidRDefault="00B95F90" w:rsidP="00F34EE3">
      <w:pPr>
        <w:spacing w:after="0"/>
        <w:jc w:val="both"/>
        <w:rPr>
          <w:rFonts w:cstheme="minorHAnsi"/>
          <w:color w:val="000000" w:themeColor="text1"/>
          <w:sz w:val="24"/>
          <w:szCs w:val="18"/>
        </w:rPr>
      </w:pPr>
      <w:r w:rsidRPr="003A1FC9">
        <w:rPr>
          <w:rFonts w:cstheme="minorHAnsi"/>
          <w:color w:val="000000" w:themeColor="text1"/>
          <w:sz w:val="24"/>
          <w:szCs w:val="18"/>
        </w:rPr>
        <w:t xml:space="preserve">[2] </w:t>
      </w:r>
      <w:r w:rsidRPr="003A1FC9">
        <w:rPr>
          <w:rFonts w:cstheme="minorHAnsi"/>
          <w:color w:val="000000" w:themeColor="text1"/>
          <w:sz w:val="24"/>
          <w:szCs w:val="18"/>
        </w:rPr>
        <w:t>X.-S. Si, W. Wang, C.-H. Hu, and D.-H. Zhou, “Remaining useful life</w:t>
      </w:r>
      <w:r w:rsidR="003A1FC9">
        <w:rPr>
          <w:rFonts w:cstheme="minorHAnsi"/>
          <w:color w:val="000000" w:themeColor="text1"/>
          <w:sz w:val="24"/>
          <w:szCs w:val="18"/>
        </w:rPr>
        <w:t xml:space="preserve"> </w:t>
      </w:r>
      <w:r w:rsidRPr="003A1FC9">
        <w:rPr>
          <w:rFonts w:cstheme="minorHAnsi"/>
          <w:color w:val="000000" w:themeColor="text1"/>
          <w:sz w:val="24"/>
          <w:szCs w:val="18"/>
        </w:rPr>
        <w:t>estimation–a review on the statistical data driven approaches,” European</w:t>
      </w:r>
      <w:r w:rsidR="003A1FC9">
        <w:rPr>
          <w:rFonts w:cstheme="minorHAnsi"/>
          <w:color w:val="000000" w:themeColor="text1"/>
          <w:sz w:val="24"/>
          <w:szCs w:val="18"/>
        </w:rPr>
        <w:t xml:space="preserve"> </w:t>
      </w:r>
      <w:r w:rsidRPr="003A1FC9">
        <w:rPr>
          <w:rFonts w:cstheme="minorHAnsi"/>
          <w:color w:val="000000" w:themeColor="text1"/>
          <w:sz w:val="24"/>
          <w:szCs w:val="18"/>
        </w:rPr>
        <w:t>Journal of Operational Research, vol. 213, no. 1, pp. 1–14, 2011</w:t>
      </w:r>
    </w:p>
    <w:p w:rsidR="003A1FC9" w:rsidRDefault="003A1FC9" w:rsidP="00F34EE3">
      <w:pPr>
        <w:spacing w:after="0"/>
        <w:jc w:val="both"/>
        <w:rPr>
          <w:rFonts w:cstheme="minorHAnsi"/>
          <w:color w:val="000000" w:themeColor="text1"/>
          <w:sz w:val="24"/>
          <w:szCs w:val="18"/>
        </w:rPr>
      </w:pPr>
      <w:r>
        <w:rPr>
          <w:rFonts w:cstheme="minorHAnsi"/>
          <w:color w:val="000000" w:themeColor="text1"/>
          <w:sz w:val="24"/>
          <w:szCs w:val="18"/>
        </w:rPr>
        <w:t>[3]</w:t>
      </w:r>
      <w:r w:rsidRPr="003A1FC9">
        <w:rPr>
          <w:rFonts w:ascii="NimbusRomNo9L-Regu" w:hAnsi="NimbusRomNo9L-Regu" w:cs="NimbusRomNo9L-Regu"/>
          <w:sz w:val="18"/>
          <w:szCs w:val="18"/>
        </w:rPr>
        <w:t xml:space="preserve"> </w:t>
      </w:r>
      <w:proofErr w:type="spellStart"/>
      <w:r w:rsidRPr="003A1FC9">
        <w:rPr>
          <w:rFonts w:cstheme="minorHAnsi"/>
          <w:color w:val="000000" w:themeColor="text1"/>
          <w:sz w:val="24"/>
          <w:szCs w:val="18"/>
        </w:rPr>
        <w:t>Heimes</w:t>
      </w:r>
      <w:proofErr w:type="spellEnd"/>
      <w:r w:rsidRPr="003A1FC9">
        <w:rPr>
          <w:rFonts w:cstheme="minorHAnsi"/>
          <w:color w:val="000000" w:themeColor="text1"/>
          <w:sz w:val="24"/>
          <w:szCs w:val="18"/>
        </w:rPr>
        <w:t>, F.O.: Recurrent neural networks for remaining useful life estimation. In: International</w:t>
      </w:r>
      <w:r>
        <w:rPr>
          <w:rFonts w:cstheme="minorHAnsi"/>
          <w:color w:val="000000" w:themeColor="text1"/>
          <w:sz w:val="24"/>
          <w:szCs w:val="18"/>
        </w:rPr>
        <w:t xml:space="preserve"> </w:t>
      </w:r>
      <w:r w:rsidRPr="003A1FC9">
        <w:rPr>
          <w:rFonts w:cstheme="minorHAnsi"/>
          <w:color w:val="000000" w:themeColor="text1"/>
          <w:sz w:val="24"/>
          <w:szCs w:val="18"/>
        </w:rPr>
        <w:t xml:space="preserve">Conference on Prognostics and Health Management, 2008. PHM 2008. </w:t>
      </w:r>
    </w:p>
    <w:p w:rsidR="00A45CF5" w:rsidRDefault="00A45CF5" w:rsidP="00A45CF5">
      <w:pPr>
        <w:spacing w:after="0"/>
        <w:jc w:val="both"/>
        <w:rPr>
          <w:rFonts w:cstheme="minorHAnsi"/>
          <w:color w:val="000000" w:themeColor="text1"/>
          <w:sz w:val="24"/>
          <w:szCs w:val="18"/>
        </w:rPr>
      </w:pPr>
      <w:r w:rsidRPr="00A45CF5">
        <w:rPr>
          <w:rFonts w:cstheme="minorHAnsi"/>
          <w:color w:val="000000" w:themeColor="text1"/>
          <w:sz w:val="24"/>
          <w:szCs w:val="18"/>
        </w:rPr>
        <w:t xml:space="preserve">[4] </w:t>
      </w:r>
      <w:r w:rsidRPr="00A45CF5">
        <w:rPr>
          <w:rFonts w:cstheme="minorHAnsi"/>
          <w:color w:val="000000" w:themeColor="text1"/>
          <w:sz w:val="24"/>
          <w:szCs w:val="18"/>
        </w:rPr>
        <w:t xml:space="preserve">G. S. </w:t>
      </w:r>
      <w:proofErr w:type="spellStart"/>
      <w:r w:rsidRPr="00A45CF5">
        <w:rPr>
          <w:rFonts w:cstheme="minorHAnsi"/>
          <w:color w:val="000000" w:themeColor="text1"/>
          <w:sz w:val="24"/>
          <w:szCs w:val="18"/>
        </w:rPr>
        <w:t>Babu</w:t>
      </w:r>
      <w:proofErr w:type="spellEnd"/>
      <w:r w:rsidRPr="00A45CF5">
        <w:rPr>
          <w:rFonts w:cstheme="minorHAnsi"/>
          <w:color w:val="000000" w:themeColor="text1"/>
          <w:sz w:val="24"/>
          <w:szCs w:val="18"/>
        </w:rPr>
        <w:t>, P. Zhao, and X.-L. Li, “Deep convolutional neural network</w:t>
      </w:r>
      <w:r>
        <w:rPr>
          <w:rFonts w:cstheme="minorHAnsi"/>
          <w:color w:val="000000" w:themeColor="text1"/>
          <w:sz w:val="24"/>
          <w:szCs w:val="18"/>
        </w:rPr>
        <w:t xml:space="preserve"> </w:t>
      </w:r>
      <w:r w:rsidRPr="00A45CF5">
        <w:rPr>
          <w:rFonts w:cstheme="minorHAnsi"/>
          <w:color w:val="000000" w:themeColor="text1"/>
          <w:sz w:val="24"/>
          <w:szCs w:val="18"/>
        </w:rPr>
        <w:t>based regression approach for estimation of remaining useful life,” in</w:t>
      </w:r>
      <w:r>
        <w:rPr>
          <w:rFonts w:cstheme="minorHAnsi"/>
          <w:color w:val="000000" w:themeColor="text1"/>
          <w:sz w:val="24"/>
          <w:szCs w:val="18"/>
        </w:rPr>
        <w:t xml:space="preserve"> </w:t>
      </w:r>
      <w:r w:rsidRPr="00A45CF5">
        <w:rPr>
          <w:rFonts w:cstheme="minorHAnsi"/>
          <w:color w:val="000000" w:themeColor="text1"/>
          <w:sz w:val="24"/>
          <w:szCs w:val="18"/>
        </w:rPr>
        <w:t>International Conference on Database Systems for Advanced Applications.</w:t>
      </w:r>
      <w:r>
        <w:rPr>
          <w:rFonts w:cstheme="minorHAnsi"/>
          <w:color w:val="000000" w:themeColor="text1"/>
          <w:sz w:val="24"/>
          <w:szCs w:val="18"/>
        </w:rPr>
        <w:t xml:space="preserve"> </w:t>
      </w:r>
      <w:r w:rsidRPr="00A45CF5">
        <w:rPr>
          <w:rFonts w:cstheme="minorHAnsi"/>
          <w:color w:val="000000" w:themeColor="text1"/>
          <w:sz w:val="24"/>
          <w:szCs w:val="18"/>
        </w:rPr>
        <w:t>Springer, 2016, pp. 214–228</w:t>
      </w:r>
    </w:p>
    <w:p w:rsidR="00CF686C" w:rsidRDefault="00CF686C" w:rsidP="00CF686C">
      <w:pPr>
        <w:spacing w:after="0"/>
        <w:jc w:val="both"/>
        <w:rPr>
          <w:rFonts w:cstheme="minorHAnsi"/>
          <w:color w:val="000000" w:themeColor="text1"/>
          <w:sz w:val="24"/>
          <w:szCs w:val="18"/>
        </w:rPr>
      </w:pPr>
      <w:r>
        <w:rPr>
          <w:rFonts w:cstheme="minorHAnsi"/>
          <w:color w:val="000000" w:themeColor="text1"/>
          <w:sz w:val="24"/>
          <w:szCs w:val="18"/>
        </w:rPr>
        <w:t xml:space="preserve">[5] </w:t>
      </w:r>
      <w:proofErr w:type="spellStart"/>
      <w:r>
        <w:rPr>
          <w:rFonts w:cstheme="minorHAnsi"/>
          <w:color w:val="000000" w:themeColor="text1"/>
          <w:sz w:val="24"/>
          <w:szCs w:val="18"/>
        </w:rPr>
        <w:t>Shuai</w:t>
      </w:r>
      <w:proofErr w:type="spellEnd"/>
      <w:r>
        <w:rPr>
          <w:rFonts w:cstheme="minorHAnsi"/>
          <w:color w:val="000000" w:themeColor="text1"/>
          <w:sz w:val="24"/>
          <w:szCs w:val="18"/>
        </w:rPr>
        <w:t xml:space="preserve"> Zheng, </w:t>
      </w:r>
      <w:proofErr w:type="spellStart"/>
      <w:r>
        <w:rPr>
          <w:rFonts w:cstheme="minorHAnsi"/>
          <w:color w:val="000000" w:themeColor="text1"/>
          <w:sz w:val="24"/>
          <w:szCs w:val="18"/>
        </w:rPr>
        <w:t>Kosta</w:t>
      </w:r>
      <w:proofErr w:type="spellEnd"/>
      <w:r>
        <w:rPr>
          <w:rFonts w:cstheme="minorHAnsi"/>
          <w:color w:val="000000" w:themeColor="text1"/>
          <w:sz w:val="24"/>
          <w:szCs w:val="18"/>
        </w:rPr>
        <w:t xml:space="preserve"> </w:t>
      </w:r>
      <w:proofErr w:type="spellStart"/>
      <w:r>
        <w:rPr>
          <w:rFonts w:cstheme="minorHAnsi"/>
          <w:color w:val="000000" w:themeColor="text1"/>
          <w:sz w:val="24"/>
          <w:szCs w:val="18"/>
        </w:rPr>
        <w:t>Ristovski</w:t>
      </w:r>
      <w:proofErr w:type="spellEnd"/>
      <w:r>
        <w:rPr>
          <w:rFonts w:cstheme="minorHAnsi"/>
          <w:color w:val="000000" w:themeColor="text1"/>
          <w:sz w:val="24"/>
          <w:szCs w:val="18"/>
        </w:rPr>
        <w:t xml:space="preserve">, </w:t>
      </w:r>
      <w:r w:rsidRPr="00CF686C">
        <w:rPr>
          <w:rFonts w:cstheme="minorHAnsi"/>
          <w:color w:val="000000" w:themeColor="text1"/>
          <w:sz w:val="24"/>
          <w:szCs w:val="18"/>
        </w:rPr>
        <w:t xml:space="preserve">Ahmed </w:t>
      </w:r>
      <w:proofErr w:type="spellStart"/>
      <w:r w:rsidRPr="00CF686C">
        <w:rPr>
          <w:rFonts w:cstheme="minorHAnsi"/>
          <w:color w:val="000000" w:themeColor="text1"/>
          <w:sz w:val="24"/>
          <w:szCs w:val="18"/>
        </w:rPr>
        <w:t>Farahat</w:t>
      </w:r>
      <w:proofErr w:type="spellEnd"/>
      <w:r w:rsidRPr="00CF686C">
        <w:rPr>
          <w:rFonts w:cstheme="minorHAnsi"/>
          <w:color w:val="000000" w:themeColor="text1"/>
          <w:sz w:val="24"/>
          <w:szCs w:val="18"/>
        </w:rPr>
        <w:t xml:space="preserve"> and Chetan Gupta</w:t>
      </w:r>
      <w:r>
        <w:rPr>
          <w:rFonts w:cstheme="minorHAnsi"/>
          <w:color w:val="000000" w:themeColor="text1"/>
          <w:sz w:val="24"/>
          <w:szCs w:val="18"/>
        </w:rPr>
        <w:t>, “</w:t>
      </w:r>
      <w:r w:rsidRPr="00CF686C">
        <w:rPr>
          <w:rFonts w:cstheme="minorHAnsi"/>
          <w:color w:val="000000" w:themeColor="text1"/>
          <w:sz w:val="24"/>
          <w:szCs w:val="18"/>
        </w:rPr>
        <w:t>Long Short-Term Memory Network for Remaining</w:t>
      </w:r>
      <w:r>
        <w:rPr>
          <w:rFonts w:cstheme="minorHAnsi"/>
          <w:color w:val="000000" w:themeColor="text1"/>
          <w:sz w:val="24"/>
          <w:szCs w:val="18"/>
        </w:rPr>
        <w:t xml:space="preserve"> </w:t>
      </w:r>
      <w:r w:rsidRPr="00CF686C">
        <w:rPr>
          <w:rFonts w:cstheme="minorHAnsi"/>
          <w:color w:val="000000" w:themeColor="text1"/>
          <w:sz w:val="24"/>
          <w:szCs w:val="18"/>
        </w:rPr>
        <w:t>Useful Life Estimation</w:t>
      </w:r>
      <w:r>
        <w:rPr>
          <w:rFonts w:cstheme="minorHAnsi"/>
          <w:color w:val="000000" w:themeColor="text1"/>
          <w:sz w:val="24"/>
          <w:szCs w:val="18"/>
        </w:rPr>
        <w:t xml:space="preserve">,” in </w:t>
      </w:r>
      <w:r w:rsidRPr="00CF686C">
        <w:rPr>
          <w:rFonts w:cstheme="minorHAnsi"/>
          <w:color w:val="000000" w:themeColor="text1"/>
          <w:sz w:val="24"/>
          <w:szCs w:val="18"/>
        </w:rPr>
        <w:t>IEEE International Conference on Prognostics and Health Management (ICPHM)</w:t>
      </w:r>
      <w:r>
        <w:rPr>
          <w:rFonts w:cstheme="minorHAnsi"/>
          <w:color w:val="000000" w:themeColor="text1"/>
          <w:sz w:val="24"/>
          <w:szCs w:val="18"/>
        </w:rPr>
        <w:t>, 2017</w:t>
      </w:r>
    </w:p>
    <w:p w:rsidR="00A45CF5" w:rsidRPr="003A1FC9" w:rsidRDefault="00A45CF5" w:rsidP="00A45CF5">
      <w:pPr>
        <w:rPr>
          <w:rFonts w:cstheme="minorHAnsi"/>
          <w:color w:val="000000" w:themeColor="text1"/>
          <w:sz w:val="24"/>
          <w:szCs w:val="18"/>
        </w:rPr>
      </w:pPr>
    </w:p>
    <w:sectPr w:rsidR="00A45CF5" w:rsidRPr="003A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9A"/>
    <w:rsid w:val="00101BBD"/>
    <w:rsid w:val="00117133"/>
    <w:rsid w:val="00190BC5"/>
    <w:rsid w:val="001A436D"/>
    <w:rsid w:val="001D0E47"/>
    <w:rsid w:val="00217BB1"/>
    <w:rsid w:val="00231790"/>
    <w:rsid w:val="00283ECF"/>
    <w:rsid w:val="002C4DC1"/>
    <w:rsid w:val="003067ED"/>
    <w:rsid w:val="003A1FC9"/>
    <w:rsid w:val="00467085"/>
    <w:rsid w:val="004C1D9A"/>
    <w:rsid w:val="004C2EEB"/>
    <w:rsid w:val="00581707"/>
    <w:rsid w:val="00676D4D"/>
    <w:rsid w:val="00746776"/>
    <w:rsid w:val="00757A36"/>
    <w:rsid w:val="008216DA"/>
    <w:rsid w:val="00890760"/>
    <w:rsid w:val="009A5A5F"/>
    <w:rsid w:val="009C7A78"/>
    <w:rsid w:val="009E1A27"/>
    <w:rsid w:val="00A45CF5"/>
    <w:rsid w:val="00A56656"/>
    <w:rsid w:val="00A97C7F"/>
    <w:rsid w:val="00AD5373"/>
    <w:rsid w:val="00B95F90"/>
    <w:rsid w:val="00CF686C"/>
    <w:rsid w:val="00D6119E"/>
    <w:rsid w:val="00D75D70"/>
    <w:rsid w:val="00DF1C9A"/>
    <w:rsid w:val="00F17B23"/>
    <w:rsid w:val="00F34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1B56F-E148-400F-839F-9EC7BFE2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E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1BBD"/>
    <w:rPr>
      <w:color w:val="0000FF"/>
      <w:u w:val="single"/>
    </w:rPr>
  </w:style>
  <w:style w:type="table" w:styleId="TableGrid">
    <w:name w:val="Table Grid"/>
    <w:basedOn w:val="TableNormal"/>
    <w:uiPriority w:val="39"/>
    <w:rsid w:val="0058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D5AE-C5AC-46E3-BDE2-007ED880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9</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G</dc:creator>
  <cp:keywords/>
  <dc:description/>
  <cp:lastModifiedBy>Muthukumar G</cp:lastModifiedBy>
  <cp:revision>18</cp:revision>
  <dcterms:created xsi:type="dcterms:W3CDTF">2024-05-30T04:08:00Z</dcterms:created>
  <dcterms:modified xsi:type="dcterms:W3CDTF">2024-05-30T11:54:00Z</dcterms:modified>
</cp:coreProperties>
</file>