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461" w:rsidRPr="00D90461" w:rsidRDefault="00D90461" w:rsidP="00D90461">
      <w:pPr>
        <w:shd w:val="clear" w:color="auto" w:fill="FFFFFF"/>
        <w:spacing w:before="240" w:after="120" w:line="240" w:lineRule="auto"/>
        <w:outlineLvl w:val="2"/>
        <w:rPr>
          <w:rFonts w:ascii="Segoe UI" w:eastAsia="Times New Roman" w:hAnsi="Segoe UI" w:cs="Segoe UI"/>
          <w:color w:val="0B7F99"/>
          <w:sz w:val="36"/>
          <w:szCs w:val="36"/>
        </w:rPr>
      </w:pPr>
      <w:r w:rsidRPr="00D90461">
        <w:rPr>
          <w:rFonts w:ascii="Segoe UI" w:eastAsia="Times New Roman" w:hAnsi="Segoe UI" w:cs="Segoe UI"/>
          <w:color w:val="0B7F99"/>
          <w:sz w:val="36"/>
          <w:szCs w:val="36"/>
        </w:rPr>
        <w:t>Using File Management and Excel Buffer</w:t>
      </w:r>
    </w:p>
    <w:p w:rsidR="00D90461" w:rsidRPr="00D90461" w:rsidRDefault="00D90461" w:rsidP="00D90461">
      <w:pPr>
        <w:shd w:val="clear" w:color="auto" w:fill="FFFFFF"/>
        <w:spacing w:after="0" w:line="300" w:lineRule="atLeast"/>
        <w:rPr>
          <w:rFonts w:ascii="Segoe UI" w:eastAsia="Times New Roman" w:hAnsi="Segoe UI" w:cs="Segoe UI"/>
          <w:sz w:val="24"/>
          <w:szCs w:val="24"/>
        </w:rPr>
      </w:pPr>
      <w:r w:rsidRPr="00D90461">
        <w:rPr>
          <w:rFonts w:ascii="Segoe UI" w:eastAsia="Times New Roman" w:hAnsi="Segoe UI" w:cs="Segoe UI"/>
          <w:sz w:val="24"/>
          <w:szCs w:val="24"/>
        </w:rPr>
        <w:t>As in the old good days, I also am using the </w:t>
      </w:r>
      <w:r w:rsidRPr="00D90461">
        <w:rPr>
          <w:rFonts w:ascii="var(--cmty-font-family)" w:eastAsia="Times New Roman" w:hAnsi="var(--cmty-font-family)" w:cs="Segoe UI"/>
          <w:b/>
          <w:bCs/>
          <w:sz w:val="24"/>
          <w:szCs w:val="24"/>
        </w:rPr>
        <w:t>File Management </w:t>
      </w:r>
      <w:r w:rsidRPr="00D90461">
        <w:rPr>
          <w:rFonts w:ascii="Segoe UI" w:eastAsia="Times New Roman" w:hAnsi="Segoe UI" w:cs="Segoe UI"/>
          <w:sz w:val="24"/>
          <w:szCs w:val="24"/>
        </w:rPr>
        <w:t>Codeunit and </w:t>
      </w:r>
      <w:r w:rsidRPr="00D90461">
        <w:rPr>
          <w:rFonts w:ascii="var(--cmty-font-family)" w:eastAsia="Times New Roman" w:hAnsi="var(--cmty-font-family)" w:cs="Segoe UI"/>
          <w:b/>
          <w:bCs/>
          <w:sz w:val="24"/>
          <w:szCs w:val="24"/>
        </w:rPr>
        <w:t>Excel Buffer</w:t>
      </w:r>
      <w:r w:rsidRPr="00D90461">
        <w:rPr>
          <w:rFonts w:ascii="Segoe UI" w:eastAsia="Times New Roman" w:hAnsi="Segoe UI" w:cs="Segoe UI"/>
          <w:sz w:val="24"/>
          <w:szCs w:val="24"/>
        </w:rPr>
        <w:t> table. But this time I would need to use different functions – which are based on the </w:t>
      </w:r>
      <w:r w:rsidRPr="00D90461">
        <w:rPr>
          <w:rFonts w:ascii="var(--cmty-font-family)" w:eastAsia="Times New Roman" w:hAnsi="var(--cmty-font-family)" w:cs="Segoe UI"/>
          <w:b/>
          <w:bCs/>
          <w:sz w:val="24"/>
          <w:szCs w:val="24"/>
        </w:rPr>
        <w:t>InStream</w:t>
      </w:r>
      <w:r w:rsidRPr="00D90461">
        <w:rPr>
          <w:rFonts w:ascii="Segoe UI" w:eastAsia="Times New Roman" w:hAnsi="Segoe UI" w:cs="Segoe UI"/>
          <w:sz w:val="24"/>
          <w:szCs w:val="24"/>
        </w:rPr>
        <w:t>.</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sz w:val="24"/>
          <w:szCs w:val="24"/>
        </w:rPr>
        <w:t>The first step is creating a process-only report which will have two fields on the request page. One for the File Name which will be imported and the second one with the Sheet Name which needs to be imported.</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sz w:val="24"/>
          <w:szCs w:val="24"/>
        </w:rPr>
        <w:t>For this report, no Dataitem is needed.</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noProof/>
          <w:sz w:val="24"/>
          <w:szCs w:val="24"/>
        </w:rPr>
        <w:drawing>
          <wp:inline distT="0" distB="0" distL="0" distR="0">
            <wp:extent cx="7505700" cy="2476500"/>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05700" cy="2476500"/>
                    </a:xfrm>
                    <a:prstGeom prst="rect">
                      <a:avLst/>
                    </a:prstGeom>
                    <a:noFill/>
                    <a:ln>
                      <a:noFill/>
                    </a:ln>
                  </pic:spPr>
                </pic:pic>
              </a:graphicData>
            </a:graphic>
          </wp:inline>
        </w:drawing>
      </w:r>
    </w:p>
    <w:p w:rsidR="00D90461" w:rsidRPr="00D90461" w:rsidRDefault="00D90461" w:rsidP="00D90461">
      <w:pPr>
        <w:shd w:val="clear" w:color="auto" w:fill="FFFFFF"/>
        <w:spacing w:after="0" w:line="300" w:lineRule="atLeast"/>
        <w:rPr>
          <w:rFonts w:ascii="Segoe UI" w:eastAsia="Times New Roman" w:hAnsi="Segoe UI" w:cs="Segoe UI"/>
          <w:sz w:val="24"/>
          <w:szCs w:val="24"/>
        </w:rPr>
      </w:pPr>
      <w:r w:rsidRPr="00D90461">
        <w:rPr>
          <w:rFonts w:ascii="Segoe UI" w:eastAsia="Times New Roman" w:hAnsi="Segoe UI" w:cs="Segoe UI"/>
          <w:sz w:val="24"/>
          <w:szCs w:val="24"/>
        </w:rPr>
        <w:t>In the trigger </w:t>
      </w:r>
      <w:r w:rsidRPr="00D90461">
        <w:rPr>
          <w:rFonts w:ascii="var(--cmty-font-family)" w:eastAsia="Times New Roman" w:hAnsi="var(--cmty-font-family)" w:cs="Segoe UI"/>
          <w:b/>
          <w:bCs/>
          <w:sz w:val="24"/>
          <w:szCs w:val="24"/>
        </w:rPr>
        <w:t>OnOpenPage</w:t>
      </w:r>
      <w:r w:rsidRPr="00D90461">
        <w:rPr>
          <w:rFonts w:ascii="Segoe UI" w:eastAsia="Times New Roman" w:hAnsi="Segoe UI" w:cs="Segoe UI"/>
          <w:sz w:val="24"/>
          <w:szCs w:val="24"/>
        </w:rPr>
        <w:t>, I added the code which will allow choosing the file. In the parameter, it will be required to specify the </w:t>
      </w:r>
      <w:r w:rsidRPr="00D90461">
        <w:rPr>
          <w:rFonts w:ascii="var(--cmty-font-family)" w:eastAsia="Times New Roman" w:hAnsi="var(--cmty-font-family)" w:cs="Segoe UI"/>
          <w:b/>
          <w:bCs/>
          <w:sz w:val="24"/>
          <w:szCs w:val="24"/>
        </w:rPr>
        <w:t>TempBlob</w:t>
      </w:r>
      <w:r w:rsidRPr="00D90461">
        <w:rPr>
          <w:rFonts w:ascii="Segoe UI" w:eastAsia="Times New Roman" w:hAnsi="Segoe UI" w:cs="Segoe UI"/>
          <w:sz w:val="24"/>
          <w:szCs w:val="24"/>
        </w:rPr>
        <w:t>. But not as it was in past, the record (which now is obsolete) but the Codeunit. Using it gives me the possibility in the simplest way to create</w:t>
      </w:r>
      <w:r w:rsidRPr="00D90461">
        <w:rPr>
          <w:rFonts w:ascii="var(--cmty-font-family)" w:eastAsia="Times New Roman" w:hAnsi="var(--cmty-font-family)" w:cs="Segoe UI"/>
          <w:b/>
          <w:bCs/>
          <w:sz w:val="24"/>
          <w:szCs w:val="24"/>
        </w:rPr>
        <w:t> InStream</w:t>
      </w:r>
      <w:r w:rsidRPr="00D90461">
        <w:rPr>
          <w:rFonts w:ascii="Segoe UI" w:eastAsia="Times New Roman" w:hAnsi="Segoe UI" w:cs="Segoe UI"/>
          <w:sz w:val="24"/>
          <w:szCs w:val="24"/>
        </w:rPr>
        <w:t> which later will be used.</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sz w:val="24"/>
          <w:szCs w:val="24"/>
        </w:rPr>
        <w:t>Additionally, I added a code that checks if the file has content and if the file extension is what I need.</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noProof/>
          <w:sz w:val="24"/>
          <w:szCs w:val="24"/>
        </w:rPr>
        <w:lastRenderedPageBreak/>
        <w:drawing>
          <wp:inline distT="0" distB="0" distL="0" distR="0">
            <wp:extent cx="12715875" cy="2447925"/>
            <wp:effectExtent l="0" t="0" r="9525" b="9525"/>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15875" cy="2447925"/>
                    </a:xfrm>
                    <a:prstGeom prst="rect">
                      <a:avLst/>
                    </a:prstGeom>
                    <a:noFill/>
                    <a:ln>
                      <a:noFill/>
                    </a:ln>
                  </pic:spPr>
                </pic:pic>
              </a:graphicData>
            </a:graphic>
          </wp:inline>
        </w:drawing>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sz w:val="24"/>
          <w:szCs w:val="24"/>
        </w:rPr>
        <w:t>The effect of that is when I run the report, I can see the screen below.</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noProof/>
          <w:sz w:val="24"/>
          <w:szCs w:val="24"/>
        </w:rPr>
        <w:lastRenderedPageBreak/>
        <w:drawing>
          <wp:inline distT="0" distB="0" distL="0" distR="0">
            <wp:extent cx="11391900" cy="8143875"/>
            <wp:effectExtent l="0" t="0" r="0" b="9525"/>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91900" cy="8143875"/>
                    </a:xfrm>
                    <a:prstGeom prst="rect">
                      <a:avLst/>
                    </a:prstGeom>
                    <a:noFill/>
                    <a:ln>
                      <a:noFill/>
                    </a:ln>
                  </pic:spPr>
                </pic:pic>
              </a:graphicData>
            </a:graphic>
          </wp:inline>
        </w:drawing>
      </w:r>
    </w:p>
    <w:p w:rsidR="00D90461" w:rsidRPr="00D90461" w:rsidRDefault="00D90461" w:rsidP="00D90461">
      <w:pPr>
        <w:shd w:val="clear" w:color="auto" w:fill="FFFFFF"/>
        <w:spacing w:after="0" w:line="300" w:lineRule="atLeast"/>
        <w:rPr>
          <w:rFonts w:ascii="Segoe UI" w:eastAsia="Times New Roman" w:hAnsi="Segoe UI" w:cs="Segoe UI"/>
          <w:sz w:val="24"/>
          <w:szCs w:val="24"/>
        </w:rPr>
      </w:pPr>
      <w:r w:rsidRPr="00D90461">
        <w:rPr>
          <w:rFonts w:ascii="Segoe UI" w:eastAsia="Times New Roman" w:hAnsi="Segoe UI" w:cs="Segoe UI"/>
          <w:sz w:val="24"/>
          <w:szCs w:val="24"/>
        </w:rPr>
        <w:lastRenderedPageBreak/>
        <w:t>Then I need to choose which Excel Sheet from the Book1.xlsx file I should import. I created the field on the request page – </w:t>
      </w:r>
      <w:r w:rsidRPr="00D90461">
        <w:rPr>
          <w:rFonts w:ascii="var(--cmty-font-family)" w:eastAsia="Times New Roman" w:hAnsi="var(--cmty-font-family)" w:cs="Segoe UI"/>
          <w:b/>
          <w:bCs/>
          <w:sz w:val="24"/>
          <w:szCs w:val="24"/>
        </w:rPr>
        <w:t>Choose Sheet Name</w:t>
      </w:r>
      <w:r w:rsidRPr="00D90461">
        <w:rPr>
          <w:rFonts w:ascii="Segoe UI" w:eastAsia="Times New Roman" w:hAnsi="Segoe UI" w:cs="Segoe UI"/>
          <w:sz w:val="24"/>
          <w:szCs w:val="24"/>
        </w:rPr>
        <w:t>.</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noProof/>
          <w:sz w:val="24"/>
          <w:szCs w:val="24"/>
        </w:rPr>
        <w:drawing>
          <wp:inline distT="0" distB="0" distL="0" distR="0">
            <wp:extent cx="6029325" cy="4829175"/>
            <wp:effectExtent l="0" t="0" r="9525" b="9525"/>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325" cy="4829175"/>
                    </a:xfrm>
                    <a:prstGeom prst="rect">
                      <a:avLst/>
                    </a:prstGeom>
                    <a:noFill/>
                    <a:ln>
                      <a:noFill/>
                    </a:ln>
                  </pic:spPr>
                </pic:pic>
              </a:graphicData>
            </a:graphic>
          </wp:inline>
        </w:drawing>
      </w:r>
    </w:p>
    <w:p w:rsidR="00D90461" w:rsidRPr="00D90461" w:rsidRDefault="00D90461" w:rsidP="00D90461">
      <w:pPr>
        <w:shd w:val="clear" w:color="auto" w:fill="FFFFFF"/>
        <w:spacing w:after="0" w:line="300" w:lineRule="atLeast"/>
        <w:rPr>
          <w:rFonts w:ascii="Segoe UI" w:eastAsia="Times New Roman" w:hAnsi="Segoe UI" w:cs="Segoe UI"/>
          <w:sz w:val="24"/>
          <w:szCs w:val="24"/>
        </w:rPr>
      </w:pPr>
      <w:r w:rsidRPr="00D90461">
        <w:rPr>
          <w:rFonts w:ascii="Segoe UI" w:eastAsia="Times New Roman" w:hAnsi="Segoe UI" w:cs="Segoe UI"/>
          <w:sz w:val="24"/>
          <w:szCs w:val="24"/>
        </w:rPr>
        <w:t>On </w:t>
      </w:r>
      <w:r w:rsidRPr="00D90461">
        <w:rPr>
          <w:rFonts w:ascii="var(--cmty-font-family)" w:eastAsia="Times New Roman" w:hAnsi="var(--cmty-font-family)" w:cs="Segoe UI"/>
          <w:b/>
          <w:bCs/>
          <w:sz w:val="24"/>
          <w:szCs w:val="24"/>
        </w:rPr>
        <w:t>Assist Edit</w:t>
      </w:r>
      <w:r w:rsidRPr="00D90461">
        <w:rPr>
          <w:rFonts w:ascii="Segoe UI" w:eastAsia="Times New Roman" w:hAnsi="Segoe UI" w:cs="Segoe UI"/>
          <w:sz w:val="24"/>
          <w:szCs w:val="24"/>
        </w:rPr>
        <w:t> I can use on function from Excel Buffer table – </w:t>
      </w:r>
      <w:r w:rsidRPr="00D90461">
        <w:rPr>
          <w:rFonts w:ascii="var(--cmty-font-family)" w:eastAsia="Times New Roman" w:hAnsi="var(--cmty-font-family)" w:cs="Segoe UI"/>
          <w:b/>
          <w:bCs/>
          <w:sz w:val="24"/>
          <w:szCs w:val="24"/>
        </w:rPr>
        <w:t>SelectSheetsNameStream</w:t>
      </w:r>
      <w:r w:rsidRPr="00D90461">
        <w:rPr>
          <w:rFonts w:ascii="Segoe UI" w:eastAsia="Times New Roman" w:hAnsi="Segoe UI" w:cs="Segoe UI"/>
          <w:sz w:val="24"/>
          <w:szCs w:val="24"/>
        </w:rPr>
        <w:t>. This function is slightly different than the one which can be used on-prem installations because as a parameter it takes the InStream.</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noProof/>
          <w:sz w:val="24"/>
          <w:szCs w:val="24"/>
        </w:rPr>
        <w:lastRenderedPageBreak/>
        <w:drawing>
          <wp:inline distT="0" distB="0" distL="0" distR="0">
            <wp:extent cx="9077325" cy="2962275"/>
            <wp:effectExtent l="0" t="0" r="9525" b="9525"/>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7325" cy="2962275"/>
                    </a:xfrm>
                    <a:prstGeom prst="rect">
                      <a:avLst/>
                    </a:prstGeom>
                    <a:noFill/>
                    <a:ln>
                      <a:noFill/>
                    </a:ln>
                  </pic:spPr>
                </pic:pic>
              </a:graphicData>
            </a:graphic>
          </wp:inline>
        </w:drawing>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sz w:val="24"/>
          <w:szCs w:val="24"/>
        </w:rPr>
        <w:t>If there is only one Sheet in the book it will be chosen automatically but if there is more this is what the user will see.</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noProof/>
          <w:sz w:val="24"/>
          <w:szCs w:val="24"/>
        </w:rPr>
        <w:lastRenderedPageBreak/>
        <w:drawing>
          <wp:inline distT="0" distB="0" distL="0" distR="0">
            <wp:extent cx="6105525" cy="4857750"/>
            <wp:effectExtent l="0" t="0" r="952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857750"/>
                    </a:xfrm>
                    <a:prstGeom prst="rect">
                      <a:avLst/>
                    </a:prstGeom>
                    <a:noFill/>
                    <a:ln>
                      <a:noFill/>
                    </a:ln>
                  </pic:spPr>
                </pic:pic>
              </a:graphicData>
            </a:graphic>
          </wp:inline>
        </w:drawing>
      </w:r>
    </w:p>
    <w:p w:rsidR="00D90461" w:rsidRPr="00D90461" w:rsidRDefault="00D90461" w:rsidP="00D90461">
      <w:pPr>
        <w:shd w:val="clear" w:color="auto" w:fill="FFFFFF"/>
        <w:spacing w:after="0" w:line="300" w:lineRule="atLeast"/>
        <w:rPr>
          <w:rFonts w:ascii="Segoe UI" w:eastAsia="Times New Roman" w:hAnsi="Segoe UI" w:cs="Segoe UI"/>
          <w:sz w:val="24"/>
          <w:szCs w:val="24"/>
        </w:rPr>
      </w:pPr>
      <w:r w:rsidRPr="00D90461">
        <w:rPr>
          <w:rFonts w:ascii="Segoe UI" w:eastAsia="Times New Roman" w:hAnsi="Segoe UI" w:cs="Segoe UI"/>
          <w:sz w:val="24"/>
          <w:szCs w:val="24"/>
        </w:rPr>
        <w:t>The last step to import data is a function that will read and process the rows. I added it to the </w:t>
      </w:r>
      <w:r w:rsidRPr="00D90461">
        <w:rPr>
          <w:rFonts w:ascii="var(--cmty-font-family)" w:eastAsia="Times New Roman" w:hAnsi="var(--cmty-font-family)" w:cs="Segoe UI"/>
          <w:b/>
          <w:bCs/>
          <w:sz w:val="24"/>
          <w:szCs w:val="24"/>
        </w:rPr>
        <w:t>OnPreReport</w:t>
      </w:r>
      <w:r w:rsidRPr="00D90461">
        <w:rPr>
          <w:rFonts w:ascii="Segoe UI" w:eastAsia="Times New Roman" w:hAnsi="Segoe UI" w:cs="Segoe UI"/>
          <w:sz w:val="24"/>
          <w:szCs w:val="24"/>
        </w:rPr>
        <w:t> trigger in the Report. Again the InStream is needed here to open the Excel Book. Then with the same function as in the past, it is possible to read the rows and store them in the Excel Buffer table.</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noProof/>
          <w:sz w:val="24"/>
          <w:szCs w:val="24"/>
        </w:rPr>
        <w:drawing>
          <wp:inline distT="0" distB="0" distL="0" distR="0">
            <wp:extent cx="7534275" cy="2066925"/>
            <wp:effectExtent l="0" t="0" r="9525" b="9525"/>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4275" cy="2066925"/>
                    </a:xfrm>
                    <a:prstGeom prst="rect">
                      <a:avLst/>
                    </a:prstGeom>
                    <a:noFill/>
                    <a:ln>
                      <a:noFill/>
                    </a:ln>
                  </pic:spPr>
                </pic:pic>
              </a:graphicData>
            </a:graphic>
          </wp:inline>
        </w:drawing>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sz w:val="24"/>
          <w:szCs w:val="24"/>
        </w:rPr>
        <w:lastRenderedPageBreak/>
        <w:t>Processing of the file I moved to separate Codeunit – then you can use the report as a template for multiple imports.</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noProof/>
          <w:sz w:val="24"/>
          <w:szCs w:val="24"/>
        </w:rPr>
        <w:drawing>
          <wp:inline distT="0" distB="0" distL="0" distR="0">
            <wp:extent cx="9105900" cy="7248525"/>
            <wp:effectExtent l="0" t="0" r="0" b="9525"/>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05900" cy="7248525"/>
                    </a:xfrm>
                    <a:prstGeom prst="rect">
                      <a:avLst/>
                    </a:prstGeom>
                    <a:noFill/>
                    <a:ln>
                      <a:noFill/>
                    </a:ln>
                  </pic:spPr>
                </pic:pic>
              </a:graphicData>
            </a:graphic>
          </wp:inline>
        </w:drawing>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sz w:val="24"/>
          <w:szCs w:val="24"/>
        </w:rPr>
        <w:t>The final result of my import to the very complicated table you can find below.</w:t>
      </w:r>
    </w:p>
    <w:p w:rsidR="00D90461" w:rsidRPr="00D90461" w:rsidRDefault="00D90461" w:rsidP="00D90461">
      <w:pPr>
        <w:shd w:val="clear" w:color="auto" w:fill="FFFFFF"/>
        <w:spacing w:after="158" w:line="300" w:lineRule="atLeast"/>
        <w:rPr>
          <w:rFonts w:ascii="Segoe UI" w:eastAsia="Times New Roman" w:hAnsi="Segoe UI" w:cs="Segoe UI"/>
          <w:sz w:val="24"/>
          <w:szCs w:val="24"/>
        </w:rPr>
      </w:pPr>
      <w:r w:rsidRPr="00D90461">
        <w:rPr>
          <w:rFonts w:ascii="Segoe UI" w:eastAsia="Times New Roman" w:hAnsi="Segoe UI" w:cs="Segoe UI"/>
          <w:noProof/>
          <w:sz w:val="24"/>
          <w:szCs w:val="24"/>
        </w:rPr>
        <w:lastRenderedPageBreak/>
        <w:drawing>
          <wp:inline distT="0" distB="0" distL="0" distR="0">
            <wp:extent cx="11401425" cy="7229475"/>
            <wp:effectExtent l="0" t="0" r="9525" b="9525"/>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01425" cy="7229475"/>
                    </a:xfrm>
                    <a:prstGeom prst="rect">
                      <a:avLst/>
                    </a:prstGeom>
                    <a:noFill/>
                    <a:ln>
                      <a:noFill/>
                    </a:ln>
                  </pic:spPr>
                </pic:pic>
              </a:graphicData>
            </a:graphic>
          </wp:inline>
        </w:drawing>
      </w:r>
    </w:p>
    <w:p w:rsidR="00B16359" w:rsidRDefault="00D90461">
      <w:bookmarkStart w:id="0" w:name="_GoBack"/>
      <w:bookmarkEnd w:id="0"/>
    </w:p>
    <w:sectPr w:rsidR="00B16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mty-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61"/>
    <w:rsid w:val="000869C3"/>
    <w:rsid w:val="009079F7"/>
    <w:rsid w:val="00D9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1D894-4091-42C9-9225-41EFBA55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904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04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04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0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03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dc:creator>
  <cp:keywords/>
  <dc:description/>
  <cp:lastModifiedBy>Jyothi</cp:lastModifiedBy>
  <cp:revision>1</cp:revision>
  <dcterms:created xsi:type="dcterms:W3CDTF">2024-07-15T07:30:00Z</dcterms:created>
  <dcterms:modified xsi:type="dcterms:W3CDTF">2024-07-15T07:30:00Z</dcterms:modified>
</cp:coreProperties>
</file>