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82B" w:rsidRPr="00A07294" w:rsidRDefault="00C1682B" w:rsidP="00A07294">
      <w:pPr>
        <w:jc w:val="center"/>
        <w:rPr>
          <w:rFonts w:ascii="Cambria" w:hAnsi="Cambria"/>
          <w:color w:val="FFFFFF" w:themeColor="background1"/>
          <w:sz w:val="40"/>
          <w:szCs w:val="40"/>
          <w:highlight w:val="blue"/>
        </w:rPr>
      </w:pPr>
      <w:r w:rsidRPr="00BE08E0">
        <w:rPr>
          <w:rFonts w:ascii="Cambria" w:hAnsi="Cambria"/>
          <w:color w:val="FFFFFF" w:themeColor="background1"/>
          <w:sz w:val="40"/>
          <w:szCs w:val="40"/>
          <w:highlight w:val="blue"/>
        </w:rPr>
        <w:t xml:space="preserve">PDF Merging with </w:t>
      </w:r>
      <w:r w:rsidR="00E153B2" w:rsidRPr="00BE08E0">
        <w:rPr>
          <w:rFonts w:ascii="Cambria" w:hAnsi="Cambria"/>
          <w:color w:val="FFFFFF" w:themeColor="background1"/>
          <w:sz w:val="40"/>
          <w:szCs w:val="40"/>
          <w:highlight w:val="blue"/>
        </w:rPr>
        <w:t>Business Central</w:t>
      </w:r>
    </w:p>
    <w:p w:rsidR="009D03B5" w:rsidRPr="009D03B5" w:rsidRDefault="009D03B5" w:rsidP="009D03B5">
      <w:pPr>
        <w:pStyle w:val="NormalWeb"/>
        <w:rPr>
          <w:rFonts w:ascii="Cambria" w:hAnsi="Cambria"/>
          <w:sz w:val="20"/>
          <w:szCs w:val="20"/>
        </w:rPr>
      </w:pPr>
      <w:r w:rsidRPr="009D03B5">
        <w:rPr>
          <w:rFonts w:ascii="Cambria" w:hAnsi="Cambria"/>
          <w:sz w:val="20"/>
          <w:szCs w:val="20"/>
        </w:rPr>
        <w:t>To merge PDFs in Business Central, you can leverage the built-in report or Temp Blob functionality, along with external libraries for the merging process. Below is an outline of the steps you can follow:</w:t>
      </w:r>
    </w:p>
    <w:p w:rsidR="009D03B5" w:rsidRPr="009D03B5" w:rsidRDefault="009D03B5" w:rsidP="009D03B5">
      <w:pPr>
        <w:pStyle w:val="Heading3"/>
        <w:rPr>
          <w:rFonts w:ascii="Cambria" w:hAnsi="Cambria"/>
          <w:sz w:val="20"/>
          <w:szCs w:val="20"/>
        </w:rPr>
      </w:pPr>
      <w:r w:rsidRPr="009D03B5">
        <w:rPr>
          <w:rFonts w:ascii="Cambria" w:hAnsi="Cambria"/>
          <w:sz w:val="20"/>
          <w:szCs w:val="20"/>
        </w:rPr>
        <w:t>Steps to Merge PDFs in Business Central:</w:t>
      </w:r>
    </w:p>
    <w:p w:rsidR="009D03B5" w:rsidRPr="009D03B5" w:rsidRDefault="009D03B5" w:rsidP="009D03B5">
      <w:pPr>
        <w:pStyle w:val="NormalWeb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9D03B5">
        <w:rPr>
          <w:rStyle w:val="Strong"/>
          <w:rFonts w:ascii="Cambria" w:hAnsi="Cambria"/>
          <w:sz w:val="20"/>
          <w:szCs w:val="20"/>
        </w:rPr>
        <w:t>Prepare Your PDFs</w:t>
      </w:r>
      <w:r w:rsidRPr="009D03B5">
        <w:rPr>
          <w:rFonts w:ascii="Cambria" w:hAnsi="Cambria"/>
          <w:sz w:val="20"/>
          <w:szCs w:val="20"/>
        </w:rPr>
        <w:t>:</w:t>
      </w:r>
      <w:r w:rsidRPr="009D03B5">
        <w:rPr>
          <w:rFonts w:ascii="Cambria" w:hAnsi="Cambria"/>
          <w:sz w:val="20"/>
          <w:szCs w:val="20"/>
        </w:rPr>
        <w:br/>
        <w:t>Ensure the PDFs you want to merge are available. These PDFs can either be stored as document attachments or generated dynamically via reports. For this approach, we use a customized PDF viewer instead of document attachments to access the PDFs.</w:t>
      </w:r>
    </w:p>
    <w:p w:rsidR="009D03B5" w:rsidRPr="009D03B5" w:rsidRDefault="009D03B5" w:rsidP="009D03B5">
      <w:pPr>
        <w:pStyle w:val="NormalWeb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9D03B5">
        <w:rPr>
          <w:rStyle w:val="Strong"/>
          <w:rFonts w:ascii="Cambria" w:hAnsi="Cambria"/>
          <w:sz w:val="20"/>
          <w:szCs w:val="20"/>
        </w:rPr>
        <w:t xml:space="preserve">Export PDFs to a </w:t>
      </w:r>
      <w:proofErr w:type="spellStart"/>
      <w:r w:rsidRPr="009D03B5">
        <w:rPr>
          <w:rStyle w:val="Strong"/>
          <w:rFonts w:ascii="Cambria" w:hAnsi="Cambria"/>
          <w:sz w:val="20"/>
          <w:szCs w:val="20"/>
        </w:rPr>
        <w:t>TempBlob</w:t>
      </w:r>
      <w:proofErr w:type="spellEnd"/>
      <w:r w:rsidRPr="009D03B5">
        <w:rPr>
          <w:rFonts w:ascii="Cambria" w:hAnsi="Cambria"/>
          <w:sz w:val="20"/>
          <w:szCs w:val="20"/>
        </w:rPr>
        <w:t>:</w:t>
      </w:r>
      <w:r w:rsidRPr="009D03B5">
        <w:rPr>
          <w:rFonts w:ascii="Cambria" w:hAnsi="Cambria"/>
          <w:sz w:val="20"/>
          <w:szCs w:val="20"/>
        </w:rPr>
        <w:br/>
        <w:t xml:space="preserve">Save the content of the PDFs to a </w:t>
      </w:r>
      <w:proofErr w:type="spellStart"/>
      <w:r w:rsidRPr="009D03B5">
        <w:rPr>
          <w:rStyle w:val="HTMLCode"/>
          <w:rFonts w:ascii="Cambria" w:hAnsi="Cambria"/>
        </w:rPr>
        <w:t>TempBlob</w:t>
      </w:r>
      <w:proofErr w:type="spellEnd"/>
      <w:r w:rsidRPr="009D03B5">
        <w:rPr>
          <w:rFonts w:ascii="Cambria" w:hAnsi="Cambria"/>
          <w:sz w:val="20"/>
          <w:szCs w:val="20"/>
        </w:rPr>
        <w:t xml:space="preserve">, which can be achieved using the </w:t>
      </w:r>
      <w:proofErr w:type="spellStart"/>
      <w:r w:rsidRPr="009D03B5">
        <w:rPr>
          <w:rStyle w:val="HTMLCode"/>
          <w:rFonts w:ascii="Cambria" w:hAnsi="Cambria"/>
        </w:rPr>
        <w:t>TempBlob</w:t>
      </w:r>
      <w:proofErr w:type="spellEnd"/>
      <w:r w:rsidRPr="009D03B5">
        <w:rPr>
          <w:rFonts w:ascii="Cambria" w:hAnsi="Cambria"/>
          <w:sz w:val="20"/>
          <w:szCs w:val="20"/>
        </w:rPr>
        <w:t xml:space="preserve"> </w:t>
      </w:r>
      <w:proofErr w:type="spellStart"/>
      <w:r w:rsidRPr="009D03B5">
        <w:rPr>
          <w:rFonts w:ascii="Cambria" w:hAnsi="Cambria"/>
          <w:sz w:val="20"/>
          <w:szCs w:val="20"/>
        </w:rPr>
        <w:t>codeunit</w:t>
      </w:r>
      <w:proofErr w:type="spellEnd"/>
      <w:r w:rsidRPr="009D03B5">
        <w:rPr>
          <w:rFonts w:ascii="Cambria" w:hAnsi="Cambria"/>
          <w:sz w:val="20"/>
          <w:szCs w:val="20"/>
        </w:rPr>
        <w:t xml:space="preserve"> or similar functionality in AL.</w:t>
      </w:r>
    </w:p>
    <w:p w:rsidR="009D03B5" w:rsidRPr="009D03B5" w:rsidRDefault="009D03B5" w:rsidP="009D03B5">
      <w:pPr>
        <w:pStyle w:val="NormalWeb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9D03B5">
        <w:rPr>
          <w:rStyle w:val="Strong"/>
          <w:rFonts w:ascii="Cambria" w:hAnsi="Cambria"/>
          <w:sz w:val="20"/>
          <w:szCs w:val="20"/>
        </w:rPr>
        <w:t>Use Control Add-in to Merge PDFs</w:t>
      </w:r>
      <w:r w:rsidRPr="009D03B5">
        <w:rPr>
          <w:rFonts w:ascii="Cambria" w:hAnsi="Cambria"/>
          <w:sz w:val="20"/>
          <w:szCs w:val="20"/>
        </w:rPr>
        <w:t>:</w:t>
      </w:r>
      <w:r w:rsidRPr="009D03B5">
        <w:rPr>
          <w:rFonts w:ascii="Cambria" w:hAnsi="Cambria"/>
          <w:sz w:val="20"/>
          <w:szCs w:val="20"/>
        </w:rPr>
        <w:br/>
        <w:t>Although Business Central does not provide native support for merging PDFs, you can integrate external libraries such as a JavaScript PDF library within a control add-in to perform the merging operation.</w:t>
      </w:r>
    </w:p>
    <w:p w:rsidR="009D03B5" w:rsidRPr="009D03B5" w:rsidRDefault="009D03B5" w:rsidP="009D03B5">
      <w:pPr>
        <w:pStyle w:val="NormalWeb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9D03B5">
        <w:rPr>
          <w:rStyle w:val="Strong"/>
          <w:rFonts w:ascii="Cambria" w:hAnsi="Cambria"/>
          <w:sz w:val="20"/>
          <w:szCs w:val="20"/>
        </w:rPr>
        <w:t>Custom AL Code to Merge PDFs</w:t>
      </w:r>
      <w:r w:rsidRPr="009D03B5">
        <w:rPr>
          <w:rFonts w:ascii="Cambria" w:hAnsi="Cambria"/>
          <w:sz w:val="20"/>
          <w:szCs w:val="20"/>
        </w:rPr>
        <w:t>:</w:t>
      </w:r>
    </w:p>
    <w:p w:rsidR="009D03B5" w:rsidRPr="009D03B5" w:rsidRDefault="009D03B5" w:rsidP="009D03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ria" w:hAnsi="Cambria"/>
          <w:sz w:val="20"/>
          <w:szCs w:val="20"/>
        </w:rPr>
      </w:pPr>
      <w:r w:rsidRPr="009D03B5">
        <w:rPr>
          <w:rStyle w:val="Strong"/>
          <w:rFonts w:ascii="Cambria" w:hAnsi="Cambria"/>
          <w:sz w:val="20"/>
          <w:szCs w:val="20"/>
        </w:rPr>
        <w:t>Read the PDF Files</w:t>
      </w:r>
      <w:r w:rsidRPr="009D03B5">
        <w:rPr>
          <w:rFonts w:ascii="Cambria" w:hAnsi="Cambria"/>
          <w:sz w:val="20"/>
          <w:szCs w:val="20"/>
        </w:rPr>
        <w:t xml:space="preserve">: Use streams or the </w:t>
      </w:r>
      <w:proofErr w:type="spellStart"/>
      <w:r w:rsidRPr="009D03B5">
        <w:rPr>
          <w:rStyle w:val="HTMLCode"/>
          <w:rFonts w:ascii="Cambria" w:eastAsiaTheme="minorHAnsi" w:hAnsi="Cambria"/>
        </w:rPr>
        <w:t>TempBlob</w:t>
      </w:r>
      <w:proofErr w:type="spellEnd"/>
      <w:r w:rsidRPr="009D03B5">
        <w:rPr>
          <w:rFonts w:ascii="Cambria" w:hAnsi="Cambria"/>
          <w:sz w:val="20"/>
          <w:szCs w:val="20"/>
        </w:rPr>
        <w:t xml:space="preserve"> to read the content of each PDF.</w:t>
      </w:r>
    </w:p>
    <w:p w:rsidR="009D03B5" w:rsidRPr="009D03B5" w:rsidRDefault="009D03B5" w:rsidP="009D03B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ambria" w:hAnsi="Cambria"/>
          <w:sz w:val="20"/>
          <w:szCs w:val="20"/>
        </w:rPr>
      </w:pPr>
      <w:r w:rsidRPr="009D03B5">
        <w:rPr>
          <w:rStyle w:val="Strong"/>
          <w:rFonts w:ascii="Cambria" w:hAnsi="Cambria"/>
          <w:sz w:val="20"/>
          <w:szCs w:val="20"/>
        </w:rPr>
        <w:t>Merge the Content</w:t>
      </w:r>
      <w:r w:rsidRPr="009D03B5">
        <w:rPr>
          <w:rFonts w:ascii="Cambria" w:hAnsi="Cambria"/>
          <w:sz w:val="20"/>
          <w:szCs w:val="20"/>
        </w:rPr>
        <w:t>: Implement custom logic to combine the PDFs into a single document.</w:t>
      </w:r>
    </w:p>
    <w:p w:rsidR="009D03B5" w:rsidRPr="009D03B5" w:rsidRDefault="009D03B5" w:rsidP="009D03B5">
      <w:pPr>
        <w:pStyle w:val="NormalWeb"/>
        <w:numPr>
          <w:ilvl w:val="0"/>
          <w:numId w:val="2"/>
        </w:numPr>
        <w:rPr>
          <w:rFonts w:ascii="Cambria" w:hAnsi="Cambria"/>
          <w:sz w:val="20"/>
          <w:szCs w:val="20"/>
        </w:rPr>
      </w:pPr>
      <w:r w:rsidRPr="009D03B5">
        <w:rPr>
          <w:rStyle w:val="Strong"/>
          <w:rFonts w:ascii="Cambria" w:hAnsi="Cambria"/>
          <w:sz w:val="20"/>
          <w:szCs w:val="20"/>
        </w:rPr>
        <w:t>Save and Output the Merged PDF</w:t>
      </w:r>
      <w:r w:rsidRPr="009D03B5">
        <w:rPr>
          <w:rFonts w:ascii="Cambria" w:hAnsi="Cambria"/>
          <w:sz w:val="20"/>
          <w:szCs w:val="20"/>
        </w:rPr>
        <w:t>:</w:t>
      </w:r>
      <w:r w:rsidRPr="009D03B5">
        <w:rPr>
          <w:rFonts w:ascii="Cambria" w:hAnsi="Cambria"/>
          <w:sz w:val="20"/>
          <w:szCs w:val="20"/>
        </w:rPr>
        <w:br/>
        <w:t xml:space="preserve">After merging the PDFs, save the result as a new </w:t>
      </w:r>
      <w:proofErr w:type="spellStart"/>
      <w:r w:rsidRPr="009D03B5">
        <w:rPr>
          <w:rStyle w:val="HTMLCode"/>
          <w:rFonts w:ascii="Cambria" w:hAnsi="Cambria"/>
        </w:rPr>
        <w:t>TempBlob</w:t>
      </w:r>
      <w:proofErr w:type="spellEnd"/>
      <w:r w:rsidRPr="009D03B5">
        <w:rPr>
          <w:rFonts w:ascii="Cambria" w:hAnsi="Cambria"/>
          <w:sz w:val="20"/>
          <w:szCs w:val="20"/>
        </w:rPr>
        <w:t xml:space="preserve"> and export it to a file for further use or distribution.</w:t>
      </w:r>
    </w:p>
    <w:p w:rsidR="00A07294" w:rsidRDefault="009D03B5" w:rsidP="009D03B5">
      <w:pPr>
        <w:pStyle w:val="NormalWeb"/>
        <w:rPr>
          <w:rFonts w:ascii="Cambria" w:hAnsi="Cambria"/>
          <w:sz w:val="20"/>
          <w:szCs w:val="20"/>
        </w:rPr>
      </w:pPr>
      <w:r w:rsidRPr="009D03B5">
        <w:rPr>
          <w:rFonts w:ascii="Cambria" w:hAnsi="Cambria"/>
          <w:sz w:val="20"/>
          <w:szCs w:val="20"/>
        </w:rPr>
        <w:t>This process allows you to seamlessly merge multiple PDFs within the Business Central environment, providing a flexible solution for PDF handling.</w:t>
      </w:r>
    </w:p>
    <w:p w:rsidR="00945CB6" w:rsidRPr="00945CB6" w:rsidRDefault="00945CB6" w:rsidP="009D03B5">
      <w:pPr>
        <w:pStyle w:val="NormalWeb"/>
        <w:rPr>
          <w:rFonts w:ascii="Cambria" w:hAnsi="Cambria"/>
          <w:sz w:val="20"/>
          <w:szCs w:val="20"/>
        </w:rPr>
      </w:pPr>
      <w:r w:rsidRPr="00945CB6">
        <w:rPr>
          <w:rFonts w:ascii="Cambria" w:hAnsi="Cambria"/>
          <w:b/>
          <w:sz w:val="20"/>
          <w:szCs w:val="20"/>
        </w:rPr>
        <w:t>The following scripts were utilized</w:t>
      </w:r>
    </w:p>
    <w:p w:rsidR="00E153B2" w:rsidRPr="009D03B5" w:rsidRDefault="00945CB6" w:rsidP="00945CB6">
      <w:pPr>
        <w:spacing w:before="100" w:beforeAutospacing="1" w:after="100" w:afterAutospacing="1" w:line="240" w:lineRule="auto"/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object w:dxaOrig="1534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6" o:title=""/>
          </v:shape>
          <o:OLEObject Type="Embed" ProgID="Package" ShapeID="_x0000_i1025" DrawAspect="Icon" ObjectID="_1792496599" r:id="rId7"/>
        </w:object>
      </w:r>
      <w:r w:rsidR="00A07294">
        <w:rPr>
          <w:rFonts w:ascii="Cambria" w:hAnsi="Cambria"/>
          <w:sz w:val="20"/>
          <w:szCs w:val="20"/>
        </w:rPr>
        <w:t xml:space="preserve">                    </w:t>
      </w:r>
      <w:r>
        <w:rPr>
          <w:rFonts w:ascii="Cambria" w:hAnsi="Cambria"/>
          <w:sz w:val="20"/>
          <w:szCs w:val="20"/>
        </w:rPr>
        <w:object w:dxaOrig="1534" w:dyaOrig="997">
          <v:shape id="_x0000_i1026" type="#_x0000_t75" style="width:76.5pt;height:49.5pt" o:ole="">
            <v:imagedata r:id="rId8" o:title=""/>
          </v:shape>
          <o:OLEObject Type="Embed" ProgID="Package" ShapeID="_x0000_i1026" DrawAspect="Icon" ObjectID="_1792496600" r:id="rId9"/>
        </w:object>
      </w:r>
      <w:r w:rsidR="00A07294">
        <w:rPr>
          <w:rFonts w:ascii="Cambria" w:hAnsi="Cambria"/>
          <w:sz w:val="20"/>
          <w:szCs w:val="20"/>
        </w:rPr>
        <w:t xml:space="preserve">                         </w:t>
      </w:r>
      <w:r>
        <w:rPr>
          <w:rFonts w:ascii="Cambria" w:hAnsi="Cambria"/>
          <w:sz w:val="20"/>
          <w:szCs w:val="20"/>
        </w:rPr>
        <w:object w:dxaOrig="1534" w:dyaOrig="997">
          <v:shape id="_x0000_i1027" type="#_x0000_t75" style="width:76.5pt;height:49.5pt" o:ole="">
            <v:imagedata r:id="rId10" o:title=""/>
          </v:shape>
          <o:OLEObject Type="Embed" ProgID="Package" ShapeID="_x0000_i1027" DrawAspect="Icon" ObjectID="_1792496601" r:id="rId11"/>
        </w:object>
      </w:r>
      <w:r w:rsidR="00A07294">
        <w:rPr>
          <w:rFonts w:ascii="Cambria" w:hAnsi="Cambria"/>
          <w:sz w:val="20"/>
          <w:szCs w:val="20"/>
        </w:rPr>
        <w:t xml:space="preserve">        </w:t>
      </w:r>
    </w:p>
    <w:p w:rsidR="009C6454" w:rsidRPr="009D03B5" w:rsidRDefault="007C2D8A" w:rsidP="009C6454">
      <w:pPr>
        <w:spacing w:before="100" w:beforeAutospacing="1" w:after="100" w:afterAutospacing="1" w:line="240" w:lineRule="auto"/>
        <w:rPr>
          <w:rFonts w:ascii="Cambria" w:hAnsi="Cambria"/>
          <w:b/>
          <w:sz w:val="20"/>
          <w:szCs w:val="20"/>
        </w:rPr>
      </w:pPr>
      <w:r w:rsidRPr="009D03B5">
        <w:rPr>
          <w:rFonts w:ascii="Cambria" w:hAnsi="Cambria"/>
          <w:b/>
          <w:sz w:val="20"/>
          <w:szCs w:val="20"/>
        </w:rPr>
        <w:t>Create</w:t>
      </w:r>
      <w:r w:rsidR="008162C1">
        <w:rPr>
          <w:rFonts w:ascii="Cambria" w:hAnsi="Cambria"/>
          <w:b/>
          <w:sz w:val="20"/>
          <w:szCs w:val="20"/>
        </w:rPr>
        <w:t>d</w:t>
      </w:r>
      <w:bookmarkStart w:id="0" w:name="_GoBack"/>
      <w:bookmarkEnd w:id="0"/>
      <w:r w:rsidRPr="009D03B5">
        <w:rPr>
          <w:rFonts w:ascii="Cambria" w:hAnsi="Cambria"/>
          <w:b/>
          <w:sz w:val="20"/>
          <w:szCs w:val="20"/>
        </w:rPr>
        <w:t xml:space="preserve"> </w:t>
      </w:r>
      <w:proofErr w:type="spellStart"/>
      <w:r w:rsidR="009C6454" w:rsidRPr="009D03B5">
        <w:rPr>
          <w:rFonts w:ascii="Cambria" w:hAnsi="Cambria"/>
          <w:b/>
          <w:sz w:val="20"/>
          <w:szCs w:val="20"/>
        </w:rPr>
        <w:t>Controladdin</w:t>
      </w:r>
      <w:proofErr w:type="spellEnd"/>
      <w:r w:rsidR="009C6454" w:rsidRPr="009D03B5">
        <w:rPr>
          <w:rFonts w:ascii="Cambria" w:hAnsi="Cambria"/>
          <w:b/>
          <w:sz w:val="20"/>
          <w:szCs w:val="20"/>
        </w:rPr>
        <w:t xml:space="preserve"> </w:t>
      </w:r>
      <w:r w:rsidRPr="009D03B5">
        <w:rPr>
          <w:rFonts w:ascii="Cambria" w:hAnsi="Cambria"/>
          <w:b/>
          <w:sz w:val="20"/>
          <w:szCs w:val="20"/>
        </w:rPr>
        <w:t>by using scripts</w:t>
      </w:r>
    </w:p>
    <w:p w:rsidR="00E153B2" w:rsidRPr="009D03B5" w:rsidRDefault="00E153B2" w:rsidP="009C6454">
      <w:pPr>
        <w:spacing w:before="100" w:beforeAutospacing="1" w:after="100" w:afterAutospacing="1" w:line="240" w:lineRule="auto"/>
        <w:rPr>
          <w:rFonts w:ascii="Cambria" w:hAnsi="Cambria"/>
          <w:sz w:val="20"/>
          <w:szCs w:val="20"/>
        </w:rPr>
      </w:pPr>
      <w:r w:rsidRPr="009D03B5">
        <w:rPr>
          <w:rFonts w:ascii="Cambria" w:hAnsi="Cambria"/>
          <w:noProof/>
          <w:sz w:val="20"/>
          <w:szCs w:val="20"/>
        </w:rPr>
        <w:drawing>
          <wp:inline distT="0" distB="0" distL="0" distR="0" wp14:anchorId="017181D7" wp14:editId="0DFEDE88">
            <wp:extent cx="4714875" cy="20669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035" w:rsidRPr="009D03B5" w:rsidRDefault="009C6454" w:rsidP="00E153B2">
      <w:pPr>
        <w:spacing w:before="100" w:beforeAutospacing="1" w:after="100" w:afterAutospacing="1" w:line="240" w:lineRule="auto"/>
        <w:rPr>
          <w:rFonts w:ascii="Cambria" w:hAnsi="Cambria"/>
          <w:b/>
          <w:sz w:val="20"/>
          <w:szCs w:val="20"/>
        </w:rPr>
      </w:pPr>
      <w:r w:rsidRPr="009D03B5">
        <w:rPr>
          <w:rFonts w:ascii="Cambria" w:hAnsi="Cambria"/>
          <w:b/>
          <w:sz w:val="20"/>
          <w:szCs w:val="20"/>
        </w:rPr>
        <w:lastRenderedPageBreak/>
        <w:t xml:space="preserve">Added the created </w:t>
      </w:r>
      <w:proofErr w:type="spellStart"/>
      <w:r w:rsidRPr="009D03B5">
        <w:rPr>
          <w:rFonts w:ascii="Cambria" w:hAnsi="Cambria"/>
          <w:b/>
          <w:sz w:val="20"/>
          <w:szCs w:val="20"/>
        </w:rPr>
        <w:t>contoladdin</w:t>
      </w:r>
      <w:proofErr w:type="spellEnd"/>
      <w:r w:rsidR="001C2035" w:rsidRPr="009D03B5">
        <w:rPr>
          <w:rFonts w:ascii="Cambria" w:hAnsi="Cambria"/>
          <w:b/>
          <w:sz w:val="20"/>
          <w:szCs w:val="20"/>
        </w:rPr>
        <w:t xml:space="preserve"> in page </w:t>
      </w:r>
    </w:p>
    <w:p w:rsidR="00E153B2" w:rsidRPr="009D03B5" w:rsidRDefault="00E153B2" w:rsidP="00E153B2">
      <w:pPr>
        <w:spacing w:before="100" w:beforeAutospacing="1" w:after="100" w:afterAutospacing="1" w:line="240" w:lineRule="auto"/>
        <w:rPr>
          <w:rFonts w:ascii="Cambria" w:hAnsi="Cambria"/>
          <w:sz w:val="20"/>
          <w:szCs w:val="20"/>
        </w:rPr>
      </w:pPr>
      <w:r w:rsidRPr="009D03B5">
        <w:rPr>
          <w:rFonts w:ascii="Cambria" w:hAnsi="Cambria"/>
          <w:noProof/>
          <w:sz w:val="20"/>
          <w:szCs w:val="20"/>
        </w:rPr>
        <w:drawing>
          <wp:inline distT="0" distB="0" distL="0" distR="0" wp14:anchorId="37A1873D" wp14:editId="6D85945C">
            <wp:extent cx="5943600" cy="27978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D8A" w:rsidRPr="001C2035" w:rsidRDefault="007C2D8A" w:rsidP="00E153B2">
      <w:pPr>
        <w:spacing w:before="100" w:beforeAutospacing="1" w:after="100" w:afterAutospacing="1" w:line="240" w:lineRule="auto"/>
        <w:rPr>
          <w:rFonts w:ascii="Cambria" w:hAnsi="Cambria"/>
          <w:sz w:val="20"/>
          <w:szCs w:val="20"/>
        </w:rPr>
      </w:pPr>
    </w:p>
    <w:p w:rsidR="007C2D8A" w:rsidRPr="009D03B5" w:rsidRDefault="001C2035" w:rsidP="009C6454">
      <w:pPr>
        <w:spacing w:before="100" w:beforeAutospacing="1" w:after="100" w:afterAutospacing="1" w:line="240" w:lineRule="auto"/>
        <w:rPr>
          <w:rFonts w:ascii="Cambria" w:hAnsi="Cambria"/>
          <w:b/>
          <w:sz w:val="20"/>
          <w:szCs w:val="20"/>
        </w:rPr>
      </w:pPr>
      <w:r w:rsidRPr="009D03B5">
        <w:rPr>
          <w:rFonts w:ascii="Cambria" w:hAnsi="Cambria"/>
          <w:b/>
          <w:sz w:val="20"/>
          <w:szCs w:val="20"/>
        </w:rPr>
        <w:t>Created one action for Merging PDF to Report</w:t>
      </w:r>
    </w:p>
    <w:p w:rsidR="001C2035" w:rsidRPr="001C2035" w:rsidRDefault="00E153B2" w:rsidP="00E153B2">
      <w:pPr>
        <w:spacing w:before="100" w:beforeAutospacing="1" w:after="100" w:afterAutospacing="1" w:line="240" w:lineRule="auto"/>
        <w:rPr>
          <w:rFonts w:ascii="Cambria" w:hAnsi="Cambria"/>
          <w:sz w:val="20"/>
          <w:szCs w:val="20"/>
        </w:rPr>
      </w:pPr>
      <w:r w:rsidRPr="009D03B5">
        <w:rPr>
          <w:rFonts w:ascii="Cambria" w:hAnsi="Cambria"/>
          <w:noProof/>
          <w:sz w:val="20"/>
          <w:szCs w:val="20"/>
        </w:rPr>
        <w:drawing>
          <wp:inline distT="0" distB="0" distL="0" distR="0" wp14:anchorId="08B54310" wp14:editId="03F6E5D5">
            <wp:extent cx="5943600" cy="270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035" w:rsidRPr="009D03B5" w:rsidRDefault="009D03B5" w:rsidP="009C6454">
      <w:pPr>
        <w:spacing w:before="100" w:beforeAutospacing="1" w:after="100" w:afterAutospacing="1" w:line="240" w:lineRule="auto"/>
        <w:rPr>
          <w:rFonts w:ascii="Cambria" w:hAnsi="Cambria"/>
          <w:sz w:val="20"/>
          <w:szCs w:val="20"/>
        </w:rPr>
      </w:pPr>
      <w:r w:rsidRPr="009D03B5">
        <w:rPr>
          <w:rFonts w:ascii="Cambria" w:hAnsi="Cambria"/>
          <w:noProof/>
          <w:sz w:val="20"/>
          <w:szCs w:val="20"/>
        </w:rPr>
        <w:lastRenderedPageBreak/>
        <w:drawing>
          <wp:inline distT="0" distB="0" distL="0" distR="0" wp14:anchorId="6AFA87B8" wp14:editId="5FD22601">
            <wp:extent cx="5943600" cy="4438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035" w:rsidRPr="009D03B5" w:rsidSect="00BE08E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558CF"/>
    <w:multiLevelType w:val="multilevel"/>
    <w:tmpl w:val="775A2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F356DC"/>
    <w:multiLevelType w:val="multilevel"/>
    <w:tmpl w:val="05AC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2B"/>
    <w:rsid w:val="000869C3"/>
    <w:rsid w:val="001C2035"/>
    <w:rsid w:val="007C2D8A"/>
    <w:rsid w:val="008162C1"/>
    <w:rsid w:val="009079F7"/>
    <w:rsid w:val="00945CB6"/>
    <w:rsid w:val="009C6454"/>
    <w:rsid w:val="009D03B5"/>
    <w:rsid w:val="00A07294"/>
    <w:rsid w:val="00BE08E0"/>
    <w:rsid w:val="00C1682B"/>
    <w:rsid w:val="00E1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BB09B"/>
  <w15:chartTrackingRefBased/>
  <w15:docId w15:val="{05A0FDF7-5C94-435C-A984-EBABCCABF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68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682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68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1682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1682B"/>
    <w:rPr>
      <w:b/>
      <w:bCs/>
    </w:rPr>
  </w:style>
  <w:style w:type="paragraph" w:styleId="NoSpacing">
    <w:name w:val="No Spacing"/>
    <w:uiPriority w:val="1"/>
    <w:qFormat/>
    <w:rsid w:val="00BE08E0"/>
    <w:pPr>
      <w:spacing w:after="0" w:line="240" w:lineRule="auto"/>
    </w:pPr>
    <w:rPr>
      <w:color w:val="44546A" w:themeColor="text2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2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13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2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4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33141-A88B-4666-AF4A-16ADE70AA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gspadaequareadmin</dc:creator>
  <cp:keywords/>
  <dc:description/>
  <cp:lastModifiedBy>gspadaequareadmin</cp:lastModifiedBy>
  <cp:revision>3</cp:revision>
  <dcterms:created xsi:type="dcterms:W3CDTF">2024-11-07T07:24:00Z</dcterms:created>
  <dcterms:modified xsi:type="dcterms:W3CDTF">2024-11-07T09:27:00Z</dcterms:modified>
</cp:coreProperties>
</file>