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>Project Documentation - The Power of Math</w:t>
      </w:r>
    </w:p>
    <w:p w:rsidR="00EE44DB" w:rsidRDefault="00EE44DB" w:rsidP="004829EA">
      <w:pPr>
        <w:rPr>
          <w:sz w:val="28"/>
          <w:szCs w:val="28"/>
        </w:rPr>
      </w:pPr>
    </w:p>
    <w:p w:rsidR="00EE44DB" w:rsidRDefault="00EE44DB" w:rsidP="004829EA">
      <w:pPr>
        <w:rPr>
          <w:sz w:val="28"/>
          <w:szCs w:val="28"/>
        </w:rPr>
      </w:pPr>
      <w:r>
        <w:rPr>
          <w:sz w:val="28"/>
          <w:szCs w:val="28"/>
        </w:rPr>
        <w:t>Overview –</w:t>
      </w:r>
    </w:p>
    <w:p w:rsidR="00EE44DB" w:rsidRDefault="00EE44DB" w:rsidP="004829EA">
      <w:pPr>
        <w:rPr>
          <w:sz w:val="28"/>
          <w:szCs w:val="28"/>
        </w:rPr>
      </w:pPr>
      <w:r w:rsidRPr="00EE44DB">
        <w:rPr>
          <w:sz w:val="28"/>
          <w:szCs w:val="28"/>
        </w:rPr>
        <w:t>"The Power of Math" is a comprehensive project that combines web hosting, mathematical operations, and database storage using AWS services. The project is structured into distinct phases, each contributing to the overall functionality and user experience.</w:t>
      </w:r>
    </w:p>
    <w:p w:rsidR="00EE44DB" w:rsidRDefault="00EE44DB" w:rsidP="00EE44DB">
      <w:pPr>
        <w:rPr>
          <w:sz w:val="28"/>
          <w:szCs w:val="28"/>
        </w:rPr>
      </w:pPr>
    </w:p>
    <w:p w:rsidR="002F2F91" w:rsidRDefault="002F2F91" w:rsidP="00EE44DB">
      <w:pPr>
        <w:rPr>
          <w:sz w:val="28"/>
          <w:szCs w:val="28"/>
        </w:rPr>
      </w:pPr>
    </w:p>
    <w:p w:rsidR="00EE44DB" w:rsidRPr="00EE44DB" w:rsidRDefault="00EE44DB" w:rsidP="00EE44DB">
      <w:pPr>
        <w:rPr>
          <w:sz w:val="28"/>
          <w:szCs w:val="28"/>
        </w:rPr>
      </w:pPr>
      <w:r w:rsidRPr="00EE44DB">
        <w:rPr>
          <w:sz w:val="28"/>
          <w:szCs w:val="28"/>
        </w:rPr>
        <w:t>Application architecture</w:t>
      </w:r>
    </w:p>
    <w:p w:rsidR="00EE44DB" w:rsidRDefault="00EE44DB" w:rsidP="00EE44DB">
      <w:pPr>
        <w:rPr>
          <w:sz w:val="28"/>
          <w:szCs w:val="28"/>
        </w:rPr>
      </w:pPr>
      <w:r w:rsidRPr="00EE44DB">
        <w:rPr>
          <w:sz w:val="28"/>
          <w:szCs w:val="28"/>
        </w:rPr>
        <w:t xml:space="preserve">The diagram below provides a visual representation of the services used in this tutorial and how they are connected. This application uses AWS Amplify, Amazon API Gateway, AWS Lambda, Amazon </w:t>
      </w:r>
      <w:proofErr w:type="spellStart"/>
      <w:r w:rsidRPr="00EE44DB">
        <w:rPr>
          <w:sz w:val="28"/>
          <w:szCs w:val="28"/>
        </w:rPr>
        <w:t>DynamoDB</w:t>
      </w:r>
      <w:proofErr w:type="spellEnd"/>
      <w:r w:rsidRPr="00EE44DB">
        <w:rPr>
          <w:sz w:val="28"/>
          <w:szCs w:val="28"/>
        </w:rPr>
        <w:t>, and AWS Identity and Access Management (IAM).</w:t>
      </w:r>
    </w:p>
    <w:p w:rsidR="00EE44DB" w:rsidRDefault="00EE44DB" w:rsidP="00EE44DB">
      <w:pPr>
        <w:rPr>
          <w:sz w:val="28"/>
          <w:szCs w:val="28"/>
        </w:rPr>
      </w:pPr>
    </w:p>
    <w:p w:rsidR="00EE44DB" w:rsidRPr="004829EA" w:rsidRDefault="00EE44DB" w:rsidP="00EE44DB">
      <w:pPr>
        <w:rPr>
          <w:sz w:val="28"/>
          <w:szCs w:val="28"/>
        </w:rPr>
      </w:pPr>
    </w:p>
    <w:p w:rsidR="00EE44DB" w:rsidRDefault="002F2F91" w:rsidP="004829E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473202</wp:posOffset>
            </wp:positionV>
            <wp:extent cx="5943600" cy="2539732"/>
            <wp:effectExtent l="0" t="0" r="0" b="0"/>
            <wp:wrapSquare wrapText="bothSides"/>
            <wp:docPr id="1" name="Picture 1" descr="Architecture diagram showing how AWS services are used in this tutori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diagram showing how AWS services are used in this tutorial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2F91" w:rsidRDefault="002F2F91" w:rsidP="004829EA">
      <w:pPr>
        <w:rPr>
          <w:sz w:val="28"/>
          <w:szCs w:val="28"/>
        </w:rPr>
      </w:pPr>
    </w:p>
    <w:p w:rsidR="002F2F91" w:rsidRDefault="002F2F91" w:rsidP="004829EA">
      <w:pPr>
        <w:rPr>
          <w:sz w:val="28"/>
          <w:szCs w:val="28"/>
        </w:rPr>
      </w:pPr>
    </w:p>
    <w:p w:rsidR="002F2F91" w:rsidRDefault="002F2F91" w:rsidP="004829EA">
      <w:pPr>
        <w:rPr>
          <w:sz w:val="28"/>
          <w:szCs w:val="28"/>
        </w:rPr>
      </w:pPr>
    </w:p>
    <w:p w:rsidR="00363324" w:rsidRDefault="00363324" w:rsidP="004829EA">
      <w:pPr>
        <w:rPr>
          <w:sz w:val="28"/>
          <w:szCs w:val="28"/>
        </w:rPr>
      </w:pPr>
      <w:r>
        <w:rPr>
          <w:sz w:val="28"/>
          <w:szCs w:val="28"/>
        </w:rPr>
        <w:t>AWS services Used –</w:t>
      </w:r>
    </w:p>
    <w:p w:rsidR="00363324" w:rsidRDefault="00363324" w:rsidP="004829EA">
      <w:pPr>
        <w:rPr>
          <w:sz w:val="28"/>
          <w:szCs w:val="28"/>
        </w:rPr>
      </w:pPr>
    </w:p>
    <w:p w:rsidR="00363324" w:rsidRDefault="00363324" w:rsidP="004829E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363324">
        <w:rPr>
          <w:sz w:val="28"/>
          <w:szCs w:val="28"/>
        </w:rPr>
        <w:t>AWS</w:t>
      </w:r>
      <w:proofErr w:type="gramEnd"/>
      <w:r w:rsidRPr="00363324">
        <w:rPr>
          <w:sz w:val="28"/>
          <w:szCs w:val="28"/>
        </w:rPr>
        <w:t xml:space="preserve"> Amplify:</w:t>
      </w:r>
      <w:r>
        <w:rPr>
          <w:sz w:val="28"/>
          <w:szCs w:val="28"/>
        </w:rPr>
        <w:t xml:space="preserve"> </w:t>
      </w:r>
      <w:r w:rsidRPr="00363324">
        <w:rPr>
          <w:sz w:val="28"/>
          <w:szCs w:val="28"/>
        </w:rPr>
        <w:t>Used for hosting the website.</w:t>
      </w:r>
    </w:p>
    <w:p w:rsidR="00363324" w:rsidRDefault="00363324" w:rsidP="004829EA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363324">
        <w:t xml:space="preserve"> </w:t>
      </w:r>
      <w:r w:rsidRPr="00363324">
        <w:rPr>
          <w:sz w:val="28"/>
          <w:szCs w:val="28"/>
        </w:rPr>
        <w:t>AWS Lambda:</w:t>
      </w:r>
      <w:r>
        <w:rPr>
          <w:sz w:val="28"/>
          <w:szCs w:val="28"/>
        </w:rPr>
        <w:t xml:space="preserve"> </w:t>
      </w:r>
      <w:r w:rsidRPr="00363324">
        <w:rPr>
          <w:sz w:val="28"/>
          <w:szCs w:val="28"/>
        </w:rPr>
        <w:t>Executes the core mathematical operations.</w:t>
      </w:r>
    </w:p>
    <w:p w:rsidR="00905A79" w:rsidRDefault="00905A79" w:rsidP="004829EA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905A79">
        <w:t xml:space="preserve"> </w:t>
      </w:r>
      <w:r w:rsidRPr="00905A79">
        <w:rPr>
          <w:sz w:val="28"/>
          <w:szCs w:val="28"/>
        </w:rPr>
        <w:t>Amazon API Gateway:</w:t>
      </w:r>
      <w:r>
        <w:rPr>
          <w:sz w:val="28"/>
          <w:szCs w:val="28"/>
        </w:rPr>
        <w:t xml:space="preserve"> </w:t>
      </w:r>
      <w:r w:rsidRPr="00905A79">
        <w:rPr>
          <w:sz w:val="28"/>
          <w:szCs w:val="28"/>
        </w:rPr>
        <w:t>Facilitates the invocation of the Lambda function and enables CORS.</w:t>
      </w:r>
    </w:p>
    <w:p w:rsidR="00905A79" w:rsidRDefault="00905A79" w:rsidP="004829EA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905A79">
        <w:t xml:space="preserve"> </w:t>
      </w:r>
      <w:r w:rsidRPr="00905A79">
        <w:rPr>
          <w:sz w:val="28"/>
          <w:szCs w:val="28"/>
        </w:rPr>
        <w:t>Amazon Dynamo DB:</w:t>
      </w:r>
      <w:r>
        <w:rPr>
          <w:sz w:val="28"/>
          <w:szCs w:val="28"/>
        </w:rPr>
        <w:t xml:space="preserve"> </w:t>
      </w:r>
      <w:r w:rsidRPr="00905A79">
        <w:rPr>
          <w:sz w:val="28"/>
          <w:szCs w:val="28"/>
        </w:rPr>
        <w:t>Serves as the storage solution for the application.</w:t>
      </w:r>
    </w:p>
    <w:p w:rsidR="00905A79" w:rsidRDefault="00905A79" w:rsidP="004829EA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905A79">
        <w:rPr>
          <w:sz w:val="28"/>
          <w:szCs w:val="28"/>
        </w:rPr>
        <w:t>AWS Identity and Access Management (IAM):</w:t>
      </w:r>
      <w:r w:rsidRPr="00905A79">
        <w:t xml:space="preserve"> </w:t>
      </w:r>
      <w:r w:rsidRPr="00905A79">
        <w:rPr>
          <w:sz w:val="28"/>
          <w:szCs w:val="28"/>
        </w:rPr>
        <w:t>Manages access control and permissions.</w:t>
      </w:r>
    </w:p>
    <w:p w:rsidR="00A55ACF" w:rsidRDefault="00A55ACF" w:rsidP="004829EA">
      <w:pPr>
        <w:rPr>
          <w:sz w:val="28"/>
          <w:szCs w:val="28"/>
        </w:rPr>
      </w:pPr>
    </w:p>
    <w:p w:rsidR="002F2F91" w:rsidRDefault="002F2F91" w:rsidP="004829EA">
      <w:pPr>
        <w:rPr>
          <w:sz w:val="28"/>
          <w:szCs w:val="28"/>
        </w:rPr>
      </w:pPr>
    </w:p>
    <w:p w:rsidR="002F2F91" w:rsidRDefault="002F2F91" w:rsidP="004829EA">
      <w:pPr>
        <w:rPr>
          <w:sz w:val="28"/>
          <w:szCs w:val="28"/>
        </w:rPr>
      </w:pP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 xml:space="preserve">1. </w:t>
      </w:r>
      <w:r w:rsidR="003B1CCE">
        <w:rPr>
          <w:sz w:val="28"/>
          <w:szCs w:val="28"/>
        </w:rPr>
        <w:t>W</w:t>
      </w:r>
      <w:r w:rsidRPr="004829EA">
        <w:rPr>
          <w:sz w:val="28"/>
          <w:szCs w:val="28"/>
        </w:rPr>
        <w:t>ebsite</w:t>
      </w:r>
      <w:r w:rsidR="003B1CCE">
        <w:rPr>
          <w:sz w:val="28"/>
          <w:szCs w:val="28"/>
        </w:rPr>
        <w:t xml:space="preserve"> Creation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>1.1 Create a Web Page (INDEX.html)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>Create an HTML webpage that represents the content you want to host on the internet. Save it as INDEX.html.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>1.2 Host the Website Using AWS Amplify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>Utilize the Amplify AWS service to host your website.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>Enter the App name and Environment name in Amplify.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>Choose the HTML page (INDEX.html) you want to host.</w:t>
      </w:r>
    </w:p>
    <w:p w:rsidR="002F2F91" w:rsidRDefault="002F2F91" w:rsidP="004829EA">
      <w:pPr>
        <w:rPr>
          <w:sz w:val="28"/>
          <w:szCs w:val="28"/>
        </w:rPr>
      </w:pPr>
    </w:p>
    <w:p w:rsidR="002F2F91" w:rsidRDefault="002F2F91" w:rsidP="004829EA">
      <w:pPr>
        <w:rPr>
          <w:sz w:val="28"/>
          <w:szCs w:val="28"/>
        </w:rPr>
      </w:pPr>
    </w:p>
    <w:p w:rsidR="002F2F91" w:rsidRDefault="002F2F91" w:rsidP="004829EA">
      <w:pPr>
        <w:rPr>
          <w:sz w:val="28"/>
          <w:szCs w:val="28"/>
        </w:rPr>
      </w:pPr>
    </w:p>
    <w:p w:rsidR="004829EA" w:rsidRPr="004829EA" w:rsidRDefault="003B1CCE" w:rsidP="004829E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Perform Calculation 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>2.1 Create a Lambda Function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>Develop a Lambda function using Python scripting</w:t>
      </w:r>
      <w:r>
        <w:rPr>
          <w:sz w:val="28"/>
          <w:szCs w:val="28"/>
        </w:rPr>
        <w:t xml:space="preserve"> (Boto 3)</w:t>
      </w:r>
      <w:r w:rsidRPr="004829EA">
        <w:rPr>
          <w:sz w:val="28"/>
          <w:szCs w:val="28"/>
        </w:rPr>
        <w:t>.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>Test and verify that the code runs error-free.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>2.2 Invoke Lambda Function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>Create a new REST API.</w:t>
      </w:r>
    </w:p>
    <w:p w:rsid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>Enable CORS (Cross-Origin Resource Sharing) to facilitate content fetching from other domains.</w:t>
      </w:r>
    </w:p>
    <w:p w:rsidR="003B1CCE" w:rsidRPr="003B1CCE" w:rsidRDefault="003B1CCE" w:rsidP="003B1CCE">
      <w:pPr>
        <w:shd w:val="clear" w:color="auto" w:fill="FFFFFF"/>
        <w:spacing w:after="120" w:line="330" w:lineRule="atLeast"/>
        <w:rPr>
          <w:sz w:val="28"/>
          <w:szCs w:val="28"/>
        </w:rPr>
      </w:pPr>
      <w:r w:rsidRPr="003B1CCE">
        <w:rPr>
          <w:sz w:val="28"/>
          <w:szCs w:val="28"/>
        </w:rPr>
        <w:t xml:space="preserve">API Gateway provides tools for creating and documenting web APIs that route HTTP requests to Lambda functions. Also it’s a very common </w:t>
      </w:r>
      <w:proofErr w:type="spellStart"/>
      <w:r w:rsidRPr="003B1CCE">
        <w:rPr>
          <w:sz w:val="28"/>
          <w:szCs w:val="28"/>
        </w:rPr>
        <w:t>serverless</w:t>
      </w:r>
      <w:proofErr w:type="spellEnd"/>
      <w:r w:rsidRPr="003B1CCE">
        <w:rPr>
          <w:sz w:val="28"/>
          <w:szCs w:val="28"/>
        </w:rPr>
        <w:t xml:space="preserve"> integration on AWS.</w:t>
      </w:r>
    </w:p>
    <w:p w:rsidR="003B1CCE" w:rsidRPr="004829EA" w:rsidRDefault="003B1CCE" w:rsidP="004829EA">
      <w:pPr>
        <w:rPr>
          <w:sz w:val="28"/>
          <w:szCs w:val="28"/>
        </w:rPr>
      </w:pPr>
    </w:p>
    <w:p w:rsidR="002F2F91" w:rsidRDefault="002F2F91" w:rsidP="004829EA">
      <w:pPr>
        <w:rPr>
          <w:sz w:val="28"/>
          <w:szCs w:val="28"/>
        </w:rPr>
      </w:pP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>3. Storage with Dynamo DB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>3.1 Create a Dynamo DB Database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>Establish a Dynamo DB Database to serve as storage.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>Dynamo DB supports key-value and document data models, making it suitable for this application</w:t>
      </w:r>
      <w:r>
        <w:rPr>
          <w:sz w:val="28"/>
          <w:szCs w:val="28"/>
        </w:rPr>
        <w:t xml:space="preserve"> over other Databases.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>3.2 Assign IAM Permissions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>Grant IAM permissions to the Lambda function for accessing Dynamo DB.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>Assign an inline policy to the Lambda function with the following permissions:</w:t>
      </w:r>
    </w:p>
    <w:p w:rsidR="002F2F91" w:rsidRDefault="002F2F91" w:rsidP="004829EA">
      <w:pPr>
        <w:rPr>
          <w:sz w:val="28"/>
          <w:szCs w:val="28"/>
        </w:rPr>
      </w:pPr>
    </w:p>
    <w:p w:rsidR="002F2F91" w:rsidRDefault="002F2F91" w:rsidP="004829EA">
      <w:pPr>
        <w:rPr>
          <w:sz w:val="28"/>
          <w:szCs w:val="28"/>
        </w:rPr>
      </w:pPr>
    </w:p>
    <w:p w:rsidR="002F2F91" w:rsidRDefault="002F2F91" w:rsidP="004829EA">
      <w:pPr>
        <w:rPr>
          <w:sz w:val="28"/>
          <w:szCs w:val="28"/>
        </w:rPr>
      </w:pPr>
    </w:p>
    <w:p w:rsidR="002F2F91" w:rsidRDefault="002F2F91" w:rsidP="004829EA">
      <w:pPr>
        <w:rPr>
          <w:sz w:val="28"/>
          <w:szCs w:val="28"/>
        </w:rPr>
      </w:pPr>
    </w:p>
    <w:p w:rsidR="002F2F91" w:rsidRDefault="002F2F91" w:rsidP="004829EA">
      <w:pPr>
        <w:rPr>
          <w:sz w:val="28"/>
          <w:szCs w:val="28"/>
        </w:rPr>
      </w:pPr>
    </w:p>
    <w:p w:rsidR="004829EA" w:rsidRPr="004829EA" w:rsidRDefault="004829EA" w:rsidP="004829EA">
      <w:pPr>
        <w:rPr>
          <w:sz w:val="28"/>
          <w:szCs w:val="28"/>
        </w:rPr>
      </w:pPr>
      <w:bookmarkStart w:id="0" w:name="_GoBack"/>
      <w:bookmarkEnd w:id="0"/>
      <w:r w:rsidRPr="004829EA">
        <w:rPr>
          <w:sz w:val="28"/>
          <w:szCs w:val="28"/>
        </w:rPr>
        <w:lastRenderedPageBreak/>
        <w:t>{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 xml:space="preserve">    "Version": "2012-10-17",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 xml:space="preserve">    "Statement": [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 xml:space="preserve">        {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 xml:space="preserve">            "Sid": "VisualEditor0",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 xml:space="preserve">            "Effect": "Allow",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 xml:space="preserve">            "Action": [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 xml:space="preserve">                "</w:t>
      </w:r>
      <w:proofErr w:type="spellStart"/>
      <w:proofErr w:type="gramStart"/>
      <w:r w:rsidRPr="004829EA">
        <w:rPr>
          <w:sz w:val="28"/>
          <w:szCs w:val="28"/>
        </w:rPr>
        <w:t>dynamodb:</w:t>
      </w:r>
      <w:proofErr w:type="gramEnd"/>
      <w:r w:rsidRPr="004829EA">
        <w:rPr>
          <w:sz w:val="28"/>
          <w:szCs w:val="28"/>
        </w:rPr>
        <w:t>PutItem</w:t>
      </w:r>
      <w:proofErr w:type="spellEnd"/>
      <w:r w:rsidRPr="004829EA">
        <w:rPr>
          <w:sz w:val="28"/>
          <w:szCs w:val="28"/>
        </w:rPr>
        <w:t>",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 xml:space="preserve">                "</w:t>
      </w:r>
      <w:proofErr w:type="spellStart"/>
      <w:proofErr w:type="gramStart"/>
      <w:r w:rsidRPr="004829EA">
        <w:rPr>
          <w:sz w:val="28"/>
          <w:szCs w:val="28"/>
        </w:rPr>
        <w:t>dynamodb:</w:t>
      </w:r>
      <w:proofErr w:type="gramEnd"/>
      <w:r w:rsidRPr="004829EA">
        <w:rPr>
          <w:sz w:val="28"/>
          <w:szCs w:val="28"/>
        </w:rPr>
        <w:t>DeleteItem</w:t>
      </w:r>
      <w:proofErr w:type="spellEnd"/>
      <w:r w:rsidRPr="004829EA">
        <w:rPr>
          <w:sz w:val="28"/>
          <w:szCs w:val="28"/>
        </w:rPr>
        <w:t>",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 xml:space="preserve">                "</w:t>
      </w:r>
      <w:proofErr w:type="spellStart"/>
      <w:proofErr w:type="gramStart"/>
      <w:r w:rsidRPr="004829EA">
        <w:rPr>
          <w:sz w:val="28"/>
          <w:szCs w:val="28"/>
        </w:rPr>
        <w:t>dynamodb:</w:t>
      </w:r>
      <w:proofErr w:type="gramEnd"/>
      <w:r w:rsidRPr="004829EA">
        <w:rPr>
          <w:sz w:val="28"/>
          <w:szCs w:val="28"/>
        </w:rPr>
        <w:t>GetItem</w:t>
      </w:r>
      <w:proofErr w:type="spellEnd"/>
      <w:r w:rsidRPr="004829EA">
        <w:rPr>
          <w:sz w:val="28"/>
          <w:szCs w:val="28"/>
        </w:rPr>
        <w:t>",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 xml:space="preserve">                "</w:t>
      </w:r>
      <w:proofErr w:type="spellStart"/>
      <w:proofErr w:type="gramStart"/>
      <w:r w:rsidRPr="004829EA">
        <w:rPr>
          <w:sz w:val="28"/>
          <w:szCs w:val="28"/>
        </w:rPr>
        <w:t>dynamodb:</w:t>
      </w:r>
      <w:proofErr w:type="gramEnd"/>
      <w:r w:rsidRPr="004829EA">
        <w:rPr>
          <w:sz w:val="28"/>
          <w:szCs w:val="28"/>
        </w:rPr>
        <w:t>Scan</w:t>
      </w:r>
      <w:proofErr w:type="spellEnd"/>
      <w:r w:rsidRPr="004829EA">
        <w:rPr>
          <w:sz w:val="28"/>
          <w:szCs w:val="28"/>
        </w:rPr>
        <w:t>",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 xml:space="preserve">                "</w:t>
      </w:r>
      <w:proofErr w:type="spellStart"/>
      <w:proofErr w:type="gramStart"/>
      <w:r w:rsidRPr="004829EA">
        <w:rPr>
          <w:sz w:val="28"/>
          <w:szCs w:val="28"/>
        </w:rPr>
        <w:t>dynamodb:</w:t>
      </w:r>
      <w:proofErr w:type="gramEnd"/>
      <w:r w:rsidRPr="004829EA">
        <w:rPr>
          <w:sz w:val="28"/>
          <w:szCs w:val="28"/>
        </w:rPr>
        <w:t>Query</w:t>
      </w:r>
      <w:proofErr w:type="spellEnd"/>
      <w:r w:rsidRPr="004829EA">
        <w:rPr>
          <w:sz w:val="28"/>
          <w:szCs w:val="28"/>
        </w:rPr>
        <w:t>",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 xml:space="preserve">                "</w:t>
      </w:r>
      <w:proofErr w:type="spellStart"/>
      <w:proofErr w:type="gramStart"/>
      <w:r w:rsidRPr="004829EA">
        <w:rPr>
          <w:sz w:val="28"/>
          <w:szCs w:val="28"/>
        </w:rPr>
        <w:t>dynamodb:</w:t>
      </w:r>
      <w:proofErr w:type="gramEnd"/>
      <w:r w:rsidRPr="004829EA">
        <w:rPr>
          <w:sz w:val="28"/>
          <w:szCs w:val="28"/>
        </w:rPr>
        <w:t>UpdateItem</w:t>
      </w:r>
      <w:proofErr w:type="spellEnd"/>
      <w:r w:rsidRPr="004829EA">
        <w:rPr>
          <w:sz w:val="28"/>
          <w:szCs w:val="28"/>
        </w:rPr>
        <w:t>"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 xml:space="preserve">            ],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 xml:space="preserve">            "Resource": "arn</w:t>
      </w:r>
      <w:proofErr w:type="gramStart"/>
      <w:r w:rsidRPr="004829EA">
        <w:rPr>
          <w:sz w:val="28"/>
          <w:szCs w:val="28"/>
        </w:rPr>
        <w:t>:aws:dynamodb:ap</w:t>
      </w:r>
      <w:proofErr w:type="gramEnd"/>
      <w:r w:rsidRPr="004829EA">
        <w:rPr>
          <w:sz w:val="28"/>
          <w:szCs w:val="28"/>
        </w:rPr>
        <w:t>-south-1:233676577733:table/</w:t>
      </w:r>
      <w:proofErr w:type="spellStart"/>
      <w:r>
        <w:rPr>
          <w:sz w:val="28"/>
          <w:szCs w:val="28"/>
        </w:rPr>
        <w:t>ThePowerOfMath</w:t>
      </w:r>
      <w:proofErr w:type="spellEnd"/>
      <w:r w:rsidRPr="004829EA">
        <w:rPr>
          <w:sz w:val="28"/>
          <w:szCs w:val="28"/>
        </w:rPr>
        <w:t>"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 xml:space="preserve">        }</w:t>
      </w:r>
    </w:p>
    <w:p w:rsidR="004829EA" w:rsidRPr="004829EA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 xml:space="preserve">    ]</w:t>
      </w:r>
    </w:p>
    <w:p w:rsidR="00CF29A8" w:rsidRDefault="004829EA" w:rsidP="004829EA">
      <w:pPr>
        <w:rPr>
          <w:sz w:val="28"/>
          <w:szCs w:val="28"/>
        </w:rPr>
      </w:pPr>
      <w:r w:rsidRPr="004829EA">
        <w:rPr>
          <w:sz w:val="28"/>
          <w:szCs w:val="28"/>
        </w:rPr>
        <w:t>}</w:t>
      </w:r>
    </w:p>
    <w:p w:rsidR="00FB42E1" w:rsidRDefault="00FB42E1" w:rsidP="004829EA">
      <w:pPr>
        <w:rPr>
          <w:sz w:val="28"/>
          <w:szCs w:val="28"/>
        </w:rPr>
      </w:pPr>
    </w:p>
    <w:p w:rsidR="00FA0FD1" w:rsidRDefault="00FA0FD1" w:rsidP="004829EA">
      <w:pPr>
        <w:rPr>
          <w:sz w:val="28"/>
          <w:szCs w:val="28"/>
        </w:rPr>
      </w:pPr>
      <w:r>
        <w:rPr>
          <w:sz w:val="28"/>
          <w:szCs w:val="28"/>
        </w:rPr>
        <w:t xml:space="preserve">With the help of this IAM inline policy Lambda function will be able to write down the results of the application every time when it’s invoked. </w:t>
      </w:r>
    </w:p>
    <w:p w:rsidR="003B1CCE" w:rsidRPr="003B1CCE" w:rsidRDefault="003B1CCE" w:rsidP="003B1CCE">
      <w:pPr>
        <w:rPr>
          <w:sz w:val="28"/>
          <w:szCs w:val="28"/>
        </w:rPr>
      </w:pPr>
      <w:r w:rsidRPr="003B1CCE">
        <w:rPr>
          <w:sz w:val="28"/>
          <w:szCs w:val="28"/>
        </w:rPr>
        <w:t>4. Testing the Application</w:t>
      </w:r>
    </w:p>
    <w:p w:rsidR="003B1CCE" w:rsidRPr="003B1CCE" w:rsidRDefault="003B1CCE" w:rsidP="003B1CCE">
      <w:pPr>
        <w:rPr>
          <w:sz w:val="28"/>
          <w:szCs w:val="28"/>
        </w:rPr>
      </w:pPr>
      <w:r w:rsidRPr="003B1CCE">
        <w:rPr>
          <w:sz w:val="28"/>
          <w:szCs w:val="28"/>
        </w:rPr>
        <w:t>4.1 Integration with API Gateway</w:t>
      </w:r>
    </w:p>
    <w:p w:rsidR="003B1CCE" w:rsidRPr="003B1CCE" w:rsidRDefault="003B1CCE" w:rsidP="003B1CCE">
      <w:pPr>
        <w:rPr>
          <w:sz w:val="28"/>
          <w:szCs w:val="28"/>
        </w:rPr>
      </w:pPr>
      <w:r w:rsidRPr="003B1CCE">
        <w:rPr>
          <w:sz w:val="28"/>
          <w:szCs w:val="28"/>
        </w:rPr>
        <w:t>Include the API Gateway link in your code.</w:t>
      </w:r>
    </w:p>
    <w:p w:rsidR="002F2F91" w:rsidRDefault="002F2F91" w:rsidP="003B1CCE">
      <w:pPr>
        <w:rPr>
          <w:sz w:val="28"/>
          <w:szCs w:val="28"/>
        </w:rPr>
      </w:pPr>
    </w:p>
    <w:p w:rsidR="003B1CCE" w:rsidRPr="003B1CCE" w:rsidRDefault="003B1CCE" w:rsidP="003B1CCE">
      <w:pPr>
        <w:rPr>
          <w:sz w:val="28"/>
          <w:szCs w:val="28"/>
        </w:rPr>
      </w:pPr>
      <w:r w:rsidRPr="003B1CCE">
        <w:rPr>
          <w:sz w:val="28"/>
          <w:szCs w:val="28"/>
        </w:rPr>
        <w:t>4.2 Testing the App</w:t>
      </w:r>
    </w:p>
    <w:p w:rsidR="003B1CCE" w:rsidRPr="003B1CCE" w:rsidRDefault="003B1CCE" w:rsidP="003B1CCE">
      <w:pPr>
        <w:rPr>
          <w:sz w:val="28"/>
          <w:szCs w:val="28"/>
        </w:rPr>
      </w:pPr>
      <w:r w:rsidRPr="003B1CCE">
        <w:rPr>
          <w:sz w:val="28"/>
          <w:szCs w:val="28"/>
        </w:rPr>
        <w:t>Open the Amplify website link.</w:t>
      </w:r>
    </w:p>
    <w:p w:rsidR="003B1CCE" w:rsidRDefault="003B1CCE" w:rsidP="003B1CCE">
      <w:pPr>
        <w:rPr>
          <w:sz w:val="28"/>
          <w:szCs w:val="28"/>
        </w:rPr>
      </w:pPr>
      <w:r w:rsidRPr="003B1CCE">
        <w:rPr>
          <w:sz w:val="28"/>
          <w:szCs w:val="28"/>
        </w:rPr>
        <w:t>Verify that the application runs successfully.</w:t>
      </w:r>
    </w:p>
    <w:p w:rsidR="008032A5" w:rsidRDefault="008032A5" w:rsidP="003B1CC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0529DB" wp14:editId="7C23A6F3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110480" cy="7366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1" t="19329" r="51984" b="69732"/>
                    <a:stretch/>
                  </pic:blipFill>
                  <pic:spPr bwMode="auto">
                    <a:xfrm>
                      <a:off x="0" y="0"/>
                      <a:ext cx="511048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2A5" w:rsidRDefault="008032A5" w:rsidP="003B1CCE">
      <w:pPr>
        <w:rPr>
          <w:sz w:val="28"/>
          <w:szCs w:val="28"/>
        </w:rPr>
      </w:pPr>
    </w:p>
    <w:p w:rsidR="008032A5" w:rsidRDefault="008032A5" w:rsidP="003B1CCE">
      <w:pPr>
        <w:rPr>
          <w:sz w:val="28"/>
          <w:szCs w:val="28"/>
        </w:rPr>
      </w:pPr>
    </w:p>
    <w:p w:rsidR="00B04AD5" w:rsidRDefault="00B04AD5" w:rsidP="003B1CCE">
      <w:pPr>
        <w:rPr>
          <w:sz w:val="28"/>
          <w:szCs w:val="28"/>
        </w:rPr>
      </w:pPr>
    </w:p>
    <w:p w:rsidR="00B04AD5" w:rsidRDefault="00B04AD5" w:rsidP="003B1CCE">
      <w:pPr>
        <w:rPr>
          <w:sz w:val="28"/>
          <w:szCs w:val="28"/>
        </w:rPr>
      </w:pPr>
    </w:p>
    <w:p w:rsidR="00B04AD5" w:rsidRDefault="00B04AD5" w:rsidP="003B1CCE">
      <w:pPr>
        <w:rPr>
          <w:sz w:val="28"/>
          <w:szCs w:val="28"/>
        </w:rPr>
      </w:pPr>
      <w:r>
        <w:rPr>
          <w:sz w:val="28"/>
          <w:szCs w:val="28"/>
        </w:rPr>
        <w:t xml:space="preserve">2 to the power 8 equals 256, which is displayed on the above image as a result of the application. </w:t>
      </w:r>
    </w:p>
    <w:p w:rsidR="008032A5" w:rsidRDefault="008032A5" w:rsidP="003B1CCE">
      <w:pPr>
        <w:rPr>
          <w:sz w:val="28"/>
          <w:szCs w:val="28"/>
        </w:rPr>
      </w:pPr>
    </w:p>
    <w:p w:rsidR="00BB2F1E" w:rsidRDefault="00BB2F1E" w:rsidP="003B1CCE">
      <w:pPr>
        <w:rPr>
          <w:sz w:val="28"/>
          <w:szCs w:val="28"/>
        </w:rPr>
      </w:pPr>
      <w:r>
        <w:rPr>
          <w:sz w:val="28"/>
          <w:szCs w:val="28"/>
        </w:rPr>
        <w:t xml:space="preserve">Conclusion – </w:t>
      </w:r>
    </w:p>
    <w:p w:rsidR="00BB2F1E" w:rsidRDefault="00BB2F1E" w:rsidP="003B1CCE">
      <w:pPr>
        <w:rPr>
          <w:sz w:val="28"/>
          <w:szCs w:val="28"/>
        </w:rPr>
      </w:pPr>
      <w:r w:rsidRPr="00BB2F1E">
        <w:rPr>
          <w:sz w:val="28"/>
          <w:szCs w:val="28"/>
        </w:rPr>
        <w:t>"The Power of Math" showcases a robust and integrated solution for mathematical operations, hosting a website, and managing data storage. The project's clear documentation and structured approach provide a comprehensive overview, making it accessible for users to understand, deploy, and extend its capabilities.</w:t>
      </w:r>
    </w:p>
    <w:p w:rsidR="00683012" w:rsidRDefault="00683012" w:rsidP="003B1CCE">
      <w:pPr>
        <w:rPr>
          <w:sz w:val="28"/>
          <w:szCs w:val="28"/>
        </w:rPr>
      </w:pPr>
    </w:p>
    <w:p w:rsidR="00683012" w:rsidRDefault="00683012" w:rsidP="003B1CCE">
      <w:pPr>
        <w:rPr>
          <w:sz w:val="28"/>
          <w:szCs w:val="28"/>
        </w:rPr>
      </w:pPr>
    </w:p>
    <w:p w:rsidR="008032A5" w:rsidRDefault="008032A5" w:rsidP="004829EA">
      <w:pPr>
        <w:rPr>
          <w:noProof/>
        </w:rPr>
      </w:pPr>
    </w:p>
    <w:p w:rsidR="00FB42E1" w:rsidRDefault="00FB42E1" w:rsidP="004829EA">
      <w:pPr>
        <w:rPr>
          <w:sz w:val="28"/>
          <w:szCs w:val="28"/>
        </w:rPr>
      </w:pPr>
    </w:p>
    <w:p w:rsidR="00FB42E1" w:rsidRDefault="00FB42E1" w:rsidP="004829EA">
      <w:pPr>
        <w:rPr>
          <w:sz w:val="28"/>
          <w:szCs w:val="28"/>
        </w:rPr>
      </w:pPr>
    </w:p>
    <w:sectPr w:rsidR="00FB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156AB"/>
    <w:multiLevelType w:val="hybridMultilevel"/>
    <w:tmpl w:val="E0DAA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E4816"/>
    <w:multiLevelType w:val="multilevel"/>
    <w:tmpl w:val="7B06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7F"/>
    <w:rsid w:val="0015445C"/>
    <w:rsid w:val="001A417C"/>
    <w:rsid w:val="00226100"/>
    <w:rsid w:val="002E15A3"/>
    <w:rsid w:val="002F2F91"/>
    <w:rsid w:val="00360864"/>
    <w:rsid w:val="00363324"/>
    <w:rsid w:val="00366C7F"/>
    <w:rsid w:val="0039447F"/>
    <w:rsid w:val="003B1CCE"/>
    <w:rsid w:val="003F387D"/>
    <w:rsid w:val="004829EA"/>
    <w:rsid w:val="00683012"/>
    <w:rsid w:val="00720652"/>
    <w:rsid w:val="00774535"/>
    <w:rsid w:val="00777BB9"/>
    <w:rsid w:val="008032A5"/>
    <w:rsid w:val="00853C80"/>
    <w:rsid w:val="00905A79"/>
    <w:rsid w:val="009C0579"/>
    <w:rsid w:val="00A55ACF"/>
    <w:rsid w:val="00B04AD5"/>
    <w:rsid w:val="00BB2F1E"/>
    <w:rsid w:val="00CF29A8"/>
    <w:rsid w:val="00D03465"/>
    <w:rsid w:val="00D5002F"/>
    <w:rsid w:val="00DD7E76"/>
    <w:rsid w:val="00E370CD"/>
    <w:rsid w:val="00E9768C"/>
    <w:rsid w:val="00EA5956"/>
    <w:rsid w:val="00EE44DB"/>
    <w:rsid w:val="00FA0FD1"/>
    <w:rsid w:val="00FB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EC383-BE52-4437-BFE8-D27C27B0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6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0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9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2023-11-14T05:47:00Z</dcterms:created>
  <dcterms:modified xsi:type="dcterms:W3CDTF">2023-11-15T16:46:00Z</dcterms:modified>
</cp:coreProperties>
</file>