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24D3" w14:textId="77777777" w:rsidR="002065E6" w:rsidRDefault="00AE6D64">
      <w:pPr>
        <w:pStyle w:val="Heading1"/>
      </w:pPr>
      <w:r>
        <w:t>Week 1 — Project Proposal</w:t>
      </w:r>
    </w:p>
    <w:p w14:paraId="193BD7FC" w14:textId="77777777" w:rsidR="002065E6" w:rsidRDefault="00AE6D64">
      <w:pPr>
        <w:pStyle w:val="Heading2"/>
      </w:pPr>
      <w:r>
        <w:t>Your name</w:t>
      </w:r>
    </w:p>
    <w:p w14:paraId="27D99506" w14:textId="77777777" w:rsidR="002065E6" w:rsidRDefault="002065E6">
      <w:pPr>
        <w:spacing w:after="40"/>
      </w:pPr>
    </w:p>
    <w:p w14:paraId="6136BCAD" w14:textId="1E015822" w:rsidR="002065E6" w:rsidRDefault="00FD07C2">
      <w:pPr>
        <w:pBdr>
          <w:bottom w:val="single" w:sz="4" w:space="6" w:color="BBBBBB"/>
        </w:pBdr>
        <w:spacing w:after="140"/>
      </w:pPr>
      <w:r>
        <w:t>Jyot</w:t>
      </w:r>
      <w:r w:rsidR="007E5D02">
        <w:t>hi Sanam</w:t>
      </w:r>
    </w:p>
    <w:p w14:paraId="0BF12D37" w14:textId="77777777" w:rsidR="002065E6" w:rsidRDefault="00AE6D64">
      <w:pPr>
        <w:pStyle w:val="Heading2"/>
      </w:pPr>
      <w:r>
        <w:t>Your problem, in one sentence</w:t>
      </w:r>
    </w:p>
    <w:p w14:paraId="3E604DD4" w14:textId="77777777" w:rsidR="002065E6" w:rsidRDefault="00AE6D64">
      <w:pPr>
        <w:spacing w:after="40"/>
      </w:pPr>
      <w:r>
        <w:rPr>
          <w:i/>
          <w:iCs/>
          <w:color w:val="6A6A6A"/>
          <w:sz w:val="20"/>
          <w:szCs w:val="20"/>
        </w:rPr>
        <w:t>The defensible question — specific, and answerable with data you can actually get.</w:t>
      </w:r>
    </w:p>
    <w:p w14:paraId="1235EE86" w14:textId="4A0AED2A" w:rsidR="00A95E08" w:rsidRDefault="00A95E08">
      <w:pPr>
        <w:pBdr>
          <w:bottom w:val="single" w:sz="4" w:space="6" w:color="BBBBBB"/>
        </w:pBdr>
        <w:spacing w:after="140"/>
      </w:pPr>
      <w:r w:rsidRPr="00A95E08">
        <w:t xml:space="preserve">A </w:t>
      </w:r>
      <w:r w:rsidR="005C2DED">
        <w:t>bank</w:t>
      </w:r>
      <w:r w:rsidRPr="00A95E08">
        <w:t>, receiving a huge load of consumer complaints related to its services, faces limited resources and time, creating a need to prioritize these complaints and decide if these can be closed with relief to better serve customers as well as stay compliant.</w:t>
      </w:r>
    </w:p>
    <w:p w14:paraId="1F1300D2" w14:textId="77777777" w:rsidR="002065E6" w:rsidRDefault="00AE6D64">
      <w:pPr>
        <w:pStyle w:val="Heading2"/>
      </w:pPr>
      <w:r>
        <w:t>The three blanks a real problem fills</w:t>
      </w:r>
    </w:p>
    <w:p w14:paraId="37133103" w14:textId="77777777" w:rsidR="002065E6" w:rsidRDefault="00AE6D64">
      <w:pPr>
        <w:spacing w:after="40"/>
      </w:pPr>
      <w:r>
        <w:rPr>
          <w:i/>
          <w:iCs/>
          <w:color w:val="6A6A6A"/>
          <w:sz w:val="20"/>
          <w:szCs w:val="20"/>
        </w:rPr>
        <w:t>If you can't fill all three, you have a topic, not a problem yet.</w:t>
      </w:r>
    </w:p>
    <w:p w14:paraId="764C06D2" w14:textId="77777777" w:rsidR="002065E6" w:rsidRDefault="00AE6D64">
      <w:pPr>
        <w:spacing w:after="80"/>
      </w:pPr>
      <w:r>
        <w:t>The question:</w:t>
      </w:r>
    </w:p>
    <w:p w14:paraId="6E104B16" w14:textId="711A80A7" w:rsidR="00785610" w:rsidRDefault="00785610">
      <w:pPr>
        <w:pBdr>
          <w:bottom w:val="single" w:sz="4" w:space="6" w:color="BBBBBB"/>
        </w:pBdr>
        <w:spacing w:after="140"/>
      </w:pPr>
      <w:r w:rsidRPr="00785610">
        <w:t>Which incoming consumer complaints are likely to end in relief for the consumer</w:t>
      </w:r>
      <w:r w:rsidR="004D2438">
        <w:t>,</w:t>
      </w:r>
      <w:r w:rsidRPr="00785610">
        <w:t xml:space="preserve"> and can that likelihood be predicted at intake, before the company responds, using the </w:t>
      </w:r>
      <w:r w:rsidR="228AB899">
        <w:t>complaint</w:t>
      </w:r>
      <w:r w:rsidRPr="00785610">
        <w:t xml:space="preserve"> product/issue metadata and narrative text</w:t>
      </w:r>
      <w:r w:rsidR="0031135C">
        <w:t>?</w:t>
      </w:r>
    </w:p>
    <w:p w14:paraId="0D2824B3" w14:textId="77777777" w:rsidR="002065E6" w:rsidRDefault="00AE6D64">
      <w:pPr>
        <w:spacing w:after="80"/>
      </w:pPr>
      <w:r>
        <w:t>The stakeholder (who acts on the answer):</w:t>
      </w:r>
    </w:p>
    <w:p w14:paraId="22DAEED1" w14:textId="5A6BC209" w:rsidR="00B90502" w:rsidRDefault="00B90502">
      <w:pPr>
        <w:pBdr>
          <w:bottom w:val="single" w:sz="4" w:space="6" w:color="BBBBBB"/>
        </w:pBdr>
        <w:spacing w:after="140"/>
      </w:pPr>
      <w:r w:rsidRPr="00B90502">
        <w:t>A bank</w:t>
      </w:r>
      <w:r w:rsidR="005C2DED">
        <w:t xml:space="preserve"> (or a large-scale financial insti</w:t>
      </w:r>
      <w:r w:rsidR="00CF205E">
        <w:t>tution)</w:t>
      </w:r>
      <w:r w:rsidRPr="00B90502">
        <w:t>'s consumer response / complaints-handling team</w:t>
      </w:r>
    </w:p>
    <w:p w14:paraId="2BB41ECD" w14:textId="77777777" w:rsidR="002065E6" w:rsidRDefault="00AE6D64">
      <w:pPr>
        <w:spacing w:after="80"/>
      </w:pPr>
      <w:r>
        <w:t>The action (what they do differently once they have it):</w:t>
      </w:r>
    </w:p>
    <w:p w14:paraId="0908C942" w14:textId="01425999" w:rsidR="00765532" w:rsidRDefault="00765532">
      <w:pPr>
        <w:pBdr>
          <w:bottom w:val="single" w:sz="4" w:space="6" w:color="BBBBBB"/>
        </w:pBdr>
        <w:spacing w:after="140"/>
      </w:pPr>
      <w:r w:rsidRPr="00765532">
        <w:t xml:space="preserve">They re-order the queue: complaints with high predicted relief probability get routed to senior/experienced staff for careful, complete handling within the </w:t>
      </w:r>
      <w:r>
        <w:t xml:space="preserve">legal </w:t>
      </w:r>
      <w:r w:rsidRPr="00765532">
        <w:t>window, instead of waiting in line behind routine complaints. Complaints with very low predicted relief probability can be handled through faster, more templated response paths</w:t>
      </w:r>
      <w:r w:rsidR="0031135C">
        <w:t>,</w:t>
      </w:r>
      <w:r w:rsidRPr="00765532">
        <w:t xml:space="preserve"> freeing up staff time for the cases that matter.</w:t>
      </w:r>
    </w:p>
    <w:p w14:paraId="1BEE6079" w14:textId="77777777" w:rsidR="002065E6" w:rsidRDefault="00AE6D64">
      <w:pPr>
        <w:pStyle w:val="Heading2"/>
      </w:pPr>
      <w:r>
        <w:t>Your personal angle</w:t>
      </w:r>
    </w:p>
    <w:p w14:paraId="22F7C372" w14:textId="77777777" w:rsidR="002065E6" w:rsidRDefault="00AE6D64">
      <w:pPr>
        <w:spacing w:after="40"/>
      </w:pPr>
      <w:r>
        <w:rPr>
          <w:i/>
          <w:iCs/>
          <w:color w:val="6A6A6A"/>
          <w:sz w:val="20"/>
          <w:szCs w:val="20"/>
        </w:rPr>
        <w:t>The domain, constraint, or population only you would bring — what makes this yours to defend.</w:t>
      </w:r>
    </w:p>
    <w:p w14:paraId="7ACB3499" w14:textId="5254075A" w:rsidR="002F180A" w:rsidRPr="002F180A" w:rsidRDefault="002F180A">
      <w:pPr>
        <w:pBdr>
          <w:bottom w:val="single" w:sz="4" w:space="6" w:color="BBBBBB"/>
        </w:pBdr>
        <w:spacing w:after="140"/>
        <w:rPr>
          <w:bCs/>
        </w:rPr>
      </w:pPr>
      <w:r w:rsidRPr="002F180A">
        <w:rPr>
          <w:rStyle w:val="Strong"/>
          <w:b w:val="0"/>
        </w:rPr>
        <w:t>I'm interested in how large organizations actually process complaints at scale</w:t>
      </w:r>
      <w:r w:rsidR="004D2438">
        <w:rPr>
          <w:rStyle w:val="Strong"/>
          <w:b w:val="0"/>
        </w:rPr>
        <w:t xml:space="preserve">, </w:t>
      </w:r>
      <w:r w:rsidRPr="002F180A">
        <w:rPr>
          <w:rStyle w:val="Strong"/>
          <w:b w:val="0"/>
        </w:rPr>
        <w:t>not the customer-facing promise ("we take every complaint seriously"), but the operational reality behind it. The CFPB acts as a single routing and oversight channel that sends 1.3 million complaints a year across more than 3,400 different companies</w:t>
      </w:r>
      <w:r w:rsidR="0031135C">
        <w:rPr>
          <w:rStyle w:val="Strong"/>
          <w:b w:val="0"/>
        </w:rPr>
        <w:t>,</w:t>
      </w:r>
      <w:r w:rsidRPr="002F180A">
        <w:rPr>
          <w:rStyle w:val="Strong"/>
          <w:b w:val="0"/>
        </w:rPr>
        <w:t xml:space="preserve"> banks, credit bureaus, debt collectors, fintechs</w:t>
      </w:r>
      <w:r w:rsidR="004D2438">
        <w:rPr>
          <w:rStyle w:val="Strong"/>
          <w:b w:val="0"/>
        </w:rPr>
        <w:t>,</w:t>
      </w:r>
      <w:r w:rsidRPr="002F180A">
        <w:rPr>
          <w:rStyle w:val="Strong"/>
          <w:b w:val="0"/>
        </w:rPr>
        <w:t xml:space="preserve"> each of which runs its own internal triage process before responding. That's not one company's complaint-handling logic; it's thousands of independent </w:t>
      </w:r>
      <w:r w:rsidR="00B22C35" w:rsidRPr="002F180A">
        <w:rPr>
          <w:rStyle w:val="Strong"/>
          <w:b w:val="0"/>
        </w:rPr>
        <w:t>ones;</w:t>
      </w:r>
      <w:r w:rsidRPr="002F180A">
        <w:rPr>
          <w:rStyle w:val="Strong"/>
          <w:b w:val="0"/>
        </w:rPr>
        <w:t xml:space="preserve"> all funneled through a common reporting taxonomy.</w:t>
      </w:r>
    </w:p>
    <w:p w14:paraId="41854D95" w14:textId="77777777" w:rsidR="002065E6" w:rsidRDefault="00AE6D64">
      <w:pPr>
        <w:pStyle w:val="Heading2"/>
      </w:pPr>
      <w:r>
        <w:t>Candidate data</w:t>
      </w:r>
    </w:p>
    <w:p w14:paraId="31FE14B0" w14:textId="44B2DB93" w:rsidR="002065E6" w:rsidRDefault="00AE6D64">
      <w:pPr>
        <w:spacing w:after="40"/>
      </w:pPr>
      <w:r>
        <w:rPr>
          <w:i/>
          <w:iCs/>
          <w:color w:val="6A6A6A"/>
          <w:sz w:val="20"/>
          <w:szCs w:val="20"/>
        </w:rPr>
        <w:t>What data would answer this, and where it comes from. Name the source (and link it if you have one).</w:t>
      </w:r>
    </w:p>
    <w:p w14:paraId="4FF96485" w14:textId="25DB4FD2" w:rsidR="00EC5021" w:rsidRDefault="00231779" w:rsidP="0099373A">
      <w:pPr>
        <w:pStyle w:val="ListParagraph"/>
        <w:numPr>
          <w:ilvl w:val="0"/>
          <w:numId w:val="1"/>
        </w:numPr>
        <w:pBdr>
          <w:bottom w:val="single" w:sz="4" w:space="6" w:color="BBBBBB"/>
        </w:pBdr>
        <w:spacing w:after="140"/>
      </w:pPr>
      <w:r>
        <w:t>CF</w:t>
      </w:r>
      <w:r w:rsidR="0099373A">
        <w:t xml:space="preserve">PB </w:t>
      </w:r>
      <w:r w:rsidR="0099373A" w:rsidRPr="0099373A">
        <w:t>Consumer Complaint Database</w:t>
      </w:r>
      <w:r w:rsidR="0099373A">
        <w:t xml:space="preserve"> - </w:t>
      </w:r>
      <w:hyperlink r:id="rId5" w:history="1">
        <w:r w:rsidR="0099373A" w:rsidRPr="006F14CD">
          <w:rPr>
            <w:rStyle w:val="Hyperlink"/>
          </w:rPr>
          <w:t>https://www.consumerfinance.gov/data-research/consumer-complaints</w:t>
        </w:r>
      </w:hyperlink>
    </w:p>
    <w:p w14:paraId="09115046" w14:textId="77777777" w:rsidR="002065E6" w:rsidRDefault="00AE6D64">
      <w:pPr>
        <w:pStyle w:val="Heading2"/>
      </w:pPr>
      <w:r>
        <w:t>First milestones / rough plan</w:t>
      </w:r>
    </w:p>
    <w:p w14:paraId="33BD64FB" w14:textId="77777777" w:rsidR="00E0607E" w:rsidRDefault="00AE6D64" w:rsidP="00E0607E">
      <w:pPr>
        <w:spacing w:after="40"/>
        <w:rPr>
          <w:i/>
          <w:iCs/>
          <w:color w:val="6A6A6A"/>
          <w:sz w:val="20"/>
          <w:szCs w:val="20"/>
        </w:rPr>
      </w:pPr>
      <w:r>
        <w:rPr>
          <w:i/>
          <w:iCs/>
          <w:color w:val="6A6A6A"/>
          <w:sz w:val="20"/>
          <w:szCs w:val="20"/>
        </w:rPr>
        <w:t>Your first few steps — data, cleaning, EDA, modeling. Bullet them; tag DONE as you go.</w:t>
      </w:r>
    </w:p>
    <w:p w14:paraId="27C2C9D5" w14:textId="73BC4FAF" w:rsidR="00404F2C" w:rsidRPr="00DD34F2" w:rsidRDefault="00404F2C" w:rsidP="00DD34F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-IN" w:eastAsia="en-IN"/>
        </w:rPr>
      </w:pPr>
      <w:r w:rsidRPr="00DD34F2">
        <w:rPr>
          <w:rFonts w:eastAsia="Times New Roman"/>
          <w:b/>
          <w:bCs/>
          <w:lang w:val="en-IN" w:eastAsia="en-IN"/>
        </w:rPr>
        <w:t>Data collection &amp; consolidation</w:t>
      </w:r>
      <w:r w:rsidRPr="00DD34F2">
        <w:rPr>
          <w:rFonts w:eastAsia="Times New Roman"/>
          <w:lang w:val="en-IN" w:eastAsia="en-IN"/>
        </w:rPr>
        <w:t xml:space="preserve"> </w:t>
      </w:r>
      <w:r w:rsidR="00583E07" w:rsidRPr="00DD34F2">
        <w:rPr>
          <w:rFonts w:eastAsia="Times New Roman"/>
          <w:lang w:val="en-IN" w:eastAsia="en-IN"/>
        </w:rPr>
        <w:t>-</w:t>
      </w:r>
      <w:r w:rsidRPr="00DD34F2">
        <w:rPr>
          <w:rFonts w:eastAsia="Times New Roman"/>
          <w:lang w:val="en-IN" w:eastAsia="en-IN"/>
        </w:rPr>
        <w:t xml:space="preserve"> Gather historical complaint text with existing category/department labels.</w:t>
      </w:r>
    </w:p>
    <w:p w14:paraId="76C5B9A8" w14:textId="1DA66727" w:rsidR="00404F2C" w:rsidRPr="00DD34F2" w:rsidRDefault="00404F2C" w:rsidP="00DD34F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-IN" w:eastAsia="en-IN"/>
        </w:rPr>
      </w:pPr>
      <w:r w:rsidRPr="00DD34F2">
        <w:rPr>
          <w:rFonts w:eastAsia="Times New Roman"/>
          <w:b/>
          <w:bCs/>
          <w:lang w:val="en-IN" w:eastAsia="en-IN"/>
        </w:rPr>
        <w:t>Label taxonomy finalization</w:t>
      </w:r>
      <w:r w:rsidRPr="00DD34F2">
        <w:rPr>
          <w:rFonts w:eastAsia="Times New Roman"/>
          <w:lang w:val="en-IN" w:eastAsia="en-IN"/>
        </w:rPr>
        <w:t xml:space="preserve"> </w:t>
      </w:r>
      <w:r w:rsidR="00583E07" w:rsidRPr="00DD34F2">
        <w:rPr>
          <w:rFonts w:eastAsia="Times New Roman"/>
          <w:lang w:val="en-IN" w:eastAsia="en-IN"/>
        </w:rPr>
        <w:t>-</w:t>
      </w:r>
      <w:r w:rsidRPr="00DD34F2">
        <w:rPr>
          <w:rFonts w:eastAsia="Times New Roman"/>
          <w:lang w:val="en-IN" w:eastAsia="en-IN"/>
        </w:rPr>
        <w:t xml:space="preserve"> Define the fixed set of category/department classes the model will predict.</w:t>
      </w:r>
    </w:p>
    <w:p w14:paraId="1A705499" w14:textId="2F4C660D" w:rsidR="00404F2C" w:rsidRPr="00DD34F2" w:rsidRDefault="00404F2C" w:rsidP="00DD34F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-IN" w:eastAsia="en-IN"/>
        </w:rPr>
      </w:pPr>
      <w:r w:rsidRPr="00DD34F2">
        <w:rPr>
          <w:rFonts w:eastAsia="Times New Roman"/>
          <w:b/>
          <w:bCs/>
          <w:lang w:val="en-IN" w:eastAsia="en-IN"/>
        </w:rPr>
        <w:t>Data cleaning &amp; annotation QA</w:t>
      </w:r>
      <w:r w:rsidRPr="00DD34F2">
        <w:rPr>
          <w:rFonts w:eastAsia="Times New Roman"/>
          <w:lang w:val="en-IN" w:eastAsia="en-IN"/>
        </w:rPr>
        <w:t xml:space="preserve"> </w:t>
      </w:r>
      <w:r w:rsidR="00583E07" w:rsidRPr="00DD34F2">
        <w:rPr>
          <w:rFonts w:eastAsia="Times New Roman"/>
          <w:lang w:val="en-IN" w:eastAsia="en-IN"/>
        </w:rPr>
        <w:t>-</w:t>
      </w:r>
      <w:r w:rsidRPr="00DD34F2">
        <w:rPr>
          <w:rFonts w:eastAsia="Times New Roman"/>
          <w:lang w:val="en-IN" w:eastAsia="en-IN"/>
        </w:rPr>
        <w:t xml:space="preserve"> Clean text, resolve label inconsistencies, split into train/val/test.</w:t>
      </w:r>
    </w:p>
    <w:p w14:paraId="626A4114" w14:textId="42E71C95" w:rsidR="00404F2C" w:rsidRPr="00DD34F2" w:rsidRDefault="00404F2C" w:rsidP="00DD34F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-IN" w:eastAsia="en-IN"/>
        </w:rPr>
      </w:pPr>
      <w:r w:rsidRPr="00DD34F2">
        <w:rPr>
          <w:rFonts w:eastAsia="Times New Roman"/>
          <w:b/>
          <w:bCs/>
          <w:lang w:val="en-IN" w:eastAsia="en-IN"/>
        </w:rPr>
        <w:t>Feature/embedding pipeline</w:t>
      </w:r>
      <w:r w:rsidRPr="00DD34F2">
        <w:rPr>
          <w:rFonts w:eastAsia="Times New Roman"/>
          <w:lang w:val="en-IN" w:eastAsia="en-IN"/>
        </w:rPr>
        <w:t xml:space="preserve"> </w:t>
      </w:r>
      <w:r w:rsidR="00583E07" w:rsidRPr="00DD34F2">
        <w:rPr>
          <w:rFonts w:eastAsia="Times New Roman"/>
          <w:lang w:val="en-IN" w:eastAsia="en-IN"/>
        </w:rPr>
        <w:t>-</w:t>
      </w:r>
      <w:r w:rsidRPr="00DD34F2">
        <w:rPr>
          <w:rFonts w:eastAsia="Times New Roman"/>
          <w:lang w:val="en-IN" w:eastAsia="en-IN"/>
        </w:rPr>
        <w:t xml:space="preserve"> Build text preprocessing and embedding extraction for model input.</w:t>
      </w:r>
    </w:p>
    <w:p w14:paraId="214F91C1" w14:textId="3D045708" w:rsidR="00404F2C" w:rsidRPr="00DD34F2" w:rsidRDefault="00404F2C" w:rsidP="00DD34F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-IN" w:eastAsia="en-IN"/>
        </w:rPr>
      </w:pPr>
      <w:r w:rsidRPr="00DD34F2">
        <w:rPr>
          <w:rFonts w:eastAsia="Times New Roman"/>
          <w:b/>
          <w:bCs/>
          <w:lang w:val="en-IN" w:eastAsia="en-IN"/>
        </w:rPr>
        <w:t>Baseline model training</w:t>
      </w:r>
      <w:r w:rsidRPr="00DD34F2">
        <w:rPr>
          <w:rFonts w:eastAsia="Times New Roman"/>
          <w:lang w:val="en-IN" w:eastAsia="en-IN"/>
        </w:rPr>
        <w:t xml:space="preserve"> </w:t>
      </w:r>
      <w:r w:rsidR="00583E07" w:rsidRPr="00DD34F2">
        <w:rPr>
          <w:rFonts w:eastAsia="Times New Roman"/>
          <w:lang w:val="en-IN" w:eastAsia="en-IN"/>
        </w:rPr>
        <w:t>-</w:t>
      </w:r>
      <w:r w:rsidRPr="00DD34F2">
        <w:rPr>
          <w:rFonts w:eastAsia="Times New Roman"/>
          <w:lang w:val="en-IN" w:eastAsia="en-IN"/>
        </w:rPr>
        <w:t xml:space="preserve"> Train the initial category classifier on the prepared dataset.</w:t>
      </w:r>
    </w:p>
    <w:p w14:paraId="1B6714EB" w14:textId="77777777" w:rsidR="00DD34F2" w:rsidRPr="00DD34F2" w:rsidRDefault="00404F2C" w:rsidP="00DD34F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-IN" w:eastAsia="en-IN"/>
        </w:rPr>
      </w:pPr>
      <w:r w:rsidRPr="00DD34F2">
        <w:rPr>
          <w:rFonts w:eastAsia="Times New Roman"/>
          <w:b/>
          <w:bCs/>
          <w:lang w:val="en-IN" w:eastAsia="en-IN"/>
        </w:rPr>
        <w:t>Evaluation</w:t>
      </w:r>
      <w:r w:rsidRPr="00DD34F2">
        <w:rPr>
          <w:rFonts w:eastAsia="Times New Roman"/>
          <w:lang w:val="en-IN" w:eastAsia="en-IN"/>
        </w:rPr>
        <w:t xml:space="preserve"> </w:t>
      </w:r>
      <w:r w:rsidR="00DD34F2" w:rsidRPr="00DD34F2">
        <w:rPr>
          <w:rFonts w:eastAsia="Times New Roman"/>
          <w:lang w:val="en-IN" w:eastAsia="en-IN"/>
        </w:rPr>
        <w:t>-</w:t>
      </w:r>
      <w:r w:rsidRPr="00DD34F2">
        <w:rPr>
          <w:rFonts w:eastAsia="Times New Roman"/>
          <w:lang w:val="en-IN" w:eastAsia="en-IN"/>
        </w:rPr>
        <w:t xml:space="preserve"> Measure accuracy/F1 per category and identify weak classes.</w:t>
      </w:r>
    </w:p>
    <w:p w14:paraId="400DD8BA" w14:textId="285D392C" w:rsidR="00404F2C" w:rsidRPr="00DD34F2" w:rsidRDefault="00404F2C" w:rsidP="00DD34F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-IN" w:eastAsia="en-IN"/>
        </w:rPr>
      </w:pPr>
      <w:r w:rsidRPr="00DD34F2">
        <w:rPr>
          <w:rFonts w:eastAsia="Times New Roman"/>
          <w:b/>
          <w:bCs/>
          <w:lang w:val="en-IN" w:eastAsia="en-IN"/>
        </w:rPr>
        <w:t>Error analysis</w:t>
      </w:r>
      <w:r w:rsidRPr="00DD34F2">
        <w:rPr>
          <w:rFonts w:eastAsia="Times New Roman"/>
          <w:lang w:val="en-IN" w:eastAsia="en-IN"/>
        </w:rPr>
        <w:t xml:space="preserve"> </w:t>
      </w:r>
      <w:r w:rsidR="00DD34F2" w:rsidRPr="00DD34F2">
        <w:rPr>
          <w:rFonts w:eastAsia="Times New Roman"/>
          <w:lang w:val="en-IN" w:eastAsia="en-IN"/>
        </w:rPr>
        <w:t>-</w:t>
      </w:r>
      <w:r w:rsidRPr="00DD34F2">
        <w:rPr>
          <w:rFonts w:eastAsia="Times New Roman"/>
          <w:lang w:val="en-IN" w:eastAsia="en-IN"/>
        </w:rPr>
        <w:t xml:space="preserve"> Review misclassifications to spot systematic gaps before handoff.</w:t>
      </w:r>
    </w:p>
    <w:p w14:paraId="537732BE" w14:textId="77777777" w:rsidR="004F3191" w:rsidRDefault="004F3191" w:rsidP="00404F2C">
      <w:pPr>
        <w:pBdr>
          <w:bottom w:val="single" w:sz="4" w:space="6" w:color="BBBBBB"/>
        </w:pBdr>
        <w:spacing w:after="140"/>
      </w:pPr>
    </w:p>
    <w:p w14:paraId="2BA2CD52" w14:textId="77777777" w:rsidR="002065E6" w:rsidRDefault="00AE6D64">
      <w:pPr>
        <w:pStyle w:val="Heading2"/>
      </w:pPr>
      <w:r>
        <w:t>Track</w:t>
      </w:r>
    </w:p>
    <w:p w14:paraId="1FAB810F" w14:textId="77777777" w:rsidR="002065E6" w:rsidRDefault="00AE6D64">
      <w:pPr>
        <w:spacing w:after="40"/>
      </w:pPr>
      <w:r>
        <w:rPr>
          <w:i/>
          <w:iCs/>
          <w:color w:val="6A6A6A"/>
          <w:sz w:val="20"/>
          <w:szCs w:val="20"/>
        </w:rPr>
        <w:t>Curated-list pick, or your own idea. Own idea? You must prove the data is real and reachable by end of Week 2 — or fall back to the list.</w:t>
      </w:r>
    </w:p>
    <w:p w14:paraId="677E166E" w14:textId="77777777" w:rsidR="005F5D91" w:rsidRDefault="005F5D91" w:rsidP="005F5D91">
      <w:pPr>
        <w:pBdr>
          <w:bottom w:val="single" w:sz="4" w:space="6" w:color="BBBBBB"/>
        </w:pBdr>
        <w:spacing w:after="140"/>
      </w:pPr>
      <w:r w:rsidRPr="000157DC">
        <w:rPr>
          <w:color w:val="0070C0"/>
        </w:rPr>
        <w:t>Consumer finance / regulation — Triaging the complaint pile</w:t>
      </w:r>
    </w:p>
    <w:p w14:paraId="1580052D" w14:textId="288D22A7" w:rsidR="005F5D91" w:rsidRDefault="005F5D91" w:rsidP="005F5D91">
      <w:pPr>
        <w:pBdr>
          <w:bottom w:val="single" w:sz="4" w:space="6" w:color="BBBBBB"/>
        </w:pBdr>
        <w:spacing w:after="140"/>
      </w:pPr>
      <w:r>
        <w:t xml:space="preserve">A bank's consumer complaints arrive by </w:t>
      </w:r>
      <w:r w:rsidR="7E7DB691">
        <w:t>thousands.</w:t>
      </w:r>
      <w:r>
        <w:t xml:space="preserve"> Predict which </w:t>
      </w:r>
      <w:r w:rsidR="4B620E20">
        <w:t>one</w:t>
      </w:r>
      <w:r>
        <w:t xml:space="preserve"> </w:t>
      </w:r>
      <w:r w:rsidR="69486DE8">
        <w:t>ends</w:t>
      </w:r>
      <w:r>
        <w:t xml:space="preserve"> in</w:t>
      </w:r>
      <w:r w:rsidR="009A6FEB">
        <w:t xml:space="preserve"> </w:t>
      </w:r>
      <w:r>
        <w:t>relief, so the serious cases get triaged first.</w:t>
      </w:r>
    </w:p>
    <w:p w14:paraId="6B5354CE" w14:textId="77777777" w:rsidR="005F5D91" w:rsidRDefault="005F5D91" w:rsidP="005F5D91">
      <w:pPr>
        <w:pBdr>
          <w:bottom w:val="single" w:sz="4" w:space="6" w:color="BBBBBB"/>
        </w:pBdr>
        <w:spacing w:after="140"/>
      </w:pPr>
      <w:r w:rsidRPr="009D5CC8">
        <w:rPr>
          <w:b/>
          <w:bCs/>
        </w:rPr>
        <w:t>Decision question</w:t>
      </w:r>
      <w:r>
        <w:t>: Route and prioritize complaints; anticipate regulatory exposure.</w:t>
      </w:r>
    </w:p>
    <w:p w14:paraId="1182CDC1" w14:textId="591CBB9B" w:rsidR="002065E6" w:rsidRDefault="005F5D91" w:rsidP="005F5D91">
      <w:pPr>
        <w:pBdr>
          <w:bottom w:val="single" w:sz="4" w:space="6" w:color="BBBBBB"/>
        </w:pBdr>
        <w:spacing w:after="140"/>
      </w:pPr>
      <w:r w:rsidRPr="001E0A94">
        <w:rPr>
          <w:b/>
          <w:bCs/>
        </w:rPr>
        <w:t>Data</w:t>
      </w:r>
      <w:r>
        <w:t xml:space="preserve">: </w:t>
      </w:r>
      <w:hyperlink r:id="rId6" w:history="1">
        <w:r w:rsidR="003E1B39" w:rsidRPr="003E1B39">
          <w:rPr>
            <w:rStyle w:val="Hyperlink"/>
          </w:rPr>
          <w:t>CFPB Consumer Complaint Database</w:t>
        </w:r>
      </w:hyperlink>
      <w:r>
        <w:t xml:space="preserve"> — millions of complaints with product, issue, free-text narrative and company response.</w:t>
      </w:r>
    </w:p>
    <w:p w14:paraId="621C2C85" w14:textId="77777777" w:rsidR="002065E6" w:rsidRDefault="002065E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5E6" w14:paraId="7CDE5D58" w14:textId="77777777">
        <w:tc>
          <w:tcPr>
            <w:tcW w:w="9360" w:type="dxa"/>
            <w:tcBorders>
              <w:top w:val="single" w:sz="4" w:space="0" w:color="9FD9BC"/>
              <w:left w:val="single" w:sz="4" w:space="0" w:color="9FD9BC"/>
              <w:bottom w:val="single" w:sz="4" w:space="0" w:color="9FD9BC"/>
              <w:right w:val="single" w:sz="4" w:space="0" w:color="9FD9BC"/>
            </w:tcBorders>
            <w:shd w:val="clear" w:color="auto" w:fill="E7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E4C820" w14:textId="77777777" w:rsidR="002065E6" w:rsidRDefault="00AE6D64">
            <w:r>
              <w:rPr>
                <w:b/>
                <w:bCs/>
                <w:color w:val="2C5F2D"/>
                <w:sz w:val="20"/>
                <w:szCs w:val="20"/>
              </w:rPr>
              <w:t xml:space="preserve">How it's graded: </w:t>
            </w:r>
            <w:r>
              <w:rPr>
                <w:sz w:val="20"/>
                <w:szCs w:val="20"/>
              </w:rPr>
              <w:t>On the sharpness of the problem, the data source, and a sensible first plan — not on whether the project will succeed.</w:t>
            </w:r>
          </w:p>
        </w:tc>
      </w:tr>
    </w:tbl>
    <w:p w14:paraId="79B0048F" w14:textId="77777777" w:rsidR="00AE6D64" w:rsidRDefault="00AE6D64"/>
    <w:sectPr w:rsidR="00AE6D64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506F"/>
    <w:multiLevelType w:val="hybridMultilevel"/>
    <w:tmpl w:val="F934D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5074E"/>
    <w:multiLevelType w:val="hybridMultilevel"/>
    <w:tmpl w:val="DCF08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E13E2"/>
    <w:multiLevelType w:val="multilevel"/>
    <w:tmpl w:val="E4EE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9154F"/>
    <w:multiLevelType w:val="hybridMultilevel"/>
    <w:tmpl w:val="77D6D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13F9D"/>
    <w:multiLevelType w:val="hybridMultilevel"/>
    <w:tmpl w:val="86C48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C201B"/>
    <w:multiLevelType w:val="hybridMultilevel"/>
    <w:tmpl w:val="B506203A"/>
    <w:lvl w:ilvl="0" w:tplc="C0A8976A">
      <w:start w:val="1"/>
      <w:numFmt w:val="bullet"/>
      <w:lvlText w:val="●"/>
      <w:lvlJc w:val="left"/>
      <w:pPr>
        <w:ind w:left="720" w:hanging="360"/>
      </w:pPr>
    </w:lvl>
    <w:lvl w:ilvl="1" w:tplc="40349B2A">
      <w:start w:val="1"/>
      <w:numFmt w:val="bullet"/>
      <w:lvlText w:val="○"/>
      <w:lvlJc w:val="left"/>
      <w:pPr>
        <w:ind w:left="1440" w:hanging="360"/>
      </w:pPr>
    </w:lvl>
    <w:lvl w:ilvl="2" w:tplc="475C2A42">
      <w:start w:val="1"/>
      <w:numFmt w:val="bullet"/>
      <w:lvlText w:val="■"/>
      <w:lvlJc w:val="left"/>
      <w:pPr>
        <w:ind w:left="2160" w:hanging="360"/>
      </w:pPr>
    </w:lvl>
    <w:lvl w:ilvl="3" w:tplc="806894AE">
      <w:start w:val="1"/>
      <w:numFmt w:val="bullet"/>
      <w:lvlText w:val="●"/>
      <w:lvlJc w:val="left"/>
      <w:pPr>
        <w:ind w:left="2880" w:hanging="360"/>
      </w:pPr>
    </w:lvl>
    <w:lvl w:ilvl="4" w:tplc="6B0E7582">
      <w:start w:val="1"/>
      <w:numFmt w:val="bullet"/>
      <w:lvlText w:val="○"/>
      <w:lvlJc w:val="left"/>
      <w:pPr>
        <w:ind w:left="3600" w:hanging="360"/>
      </w:pPr>
    </w:lvl>
    <w:lvl w:ilvl="5" w:tplc="656424DC">
      <w:start w:val="1"/>
      <w:numFmt w:val="bullet"/>
      <w:lvlText w:val="■"/>
      <w:lvlJc w:val="left"/>
      <w:pPr>
        <w:ind w:left="4320" w:hanging="360"/>
      </w:pPr>
    </w:lvl>
    <w:lvl w:ilvl="6" w:tplc="74B2546A">
      <w:start w:val="1"/>
      <w:numFmt w:val="bullet"/>
      <w:lvlText w:val="●"/>
      <w:lvlJc w:val="left"/>
      <w:pPr>
        <w:ind w:left="5040" w:hanging="360"/>
      </w:pPr>
    </w:lvl>
    <w:lvl w:ilvl="7" w:tplc="BE020ACA">
      <w:start w:val="1"/>
      <w:numFmt w:val="bullet"/>
      <w:lvlText w:val="●"/>
      <w:lvlJc w:val="left"/>
      <w:pPr>
        <w:ind w:left="5760" w:hanging="360"/>
      </w:pPr>
    </w:lvl>
    <w:lvl w:ilvl="8" w:tplc="2BA0FE3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E75E27"/>
    <w:multiLevelType w:val="hybridMultilevel"/>
    <w:tmpl w:val="9C6EA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786896">
    <w:abstractNumId w:val="3"/>
  </w:num>
  <w:num w:numId="2" w16cid:durableId="1947274869">
    <w:abstractNumId w:val="2"/>
  </w:num>
  <w:num w:numId="3" w16cid:durableId="2024891848">
    <w:abstractNumId w:val="6"/>
  </w:num>
  <w:num w:numId="4" w16cid:durableId="283997273">
    <w:abstractNumId w:val="4"/>
  </w:num>
  <w:num w:numId="5" w16cid:durableId="406731683">
    <w:abstractNumId w:val="1"/>
  </w:num>
  <w:num w:numId="6" w16cid:durableId="516893764">
    <w:abstractNumId w:val="0"/>
  </w:num>
  <w:num w:numId="7" w16cid:durableId="94793208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5E6"/>
    <w:rsid w:val="000157DC"/>
    <w:rsid w:val="00070590"/>
    <w:rsid w:val="0007318A"/>
    <w:rsid w:val="000847B0"/>
    <w:rsid w:val="00137F2F"/>
    <w:rsid w:val="001708DD"/>
    <w:rsid w:val="001E0A94"/>
    <w:rsid w:val="002065E6"/>
    <w:rsid w:val="00231779"/>
    <w:rsid w:val="00275E7E"/>
    <w:rsid w:val="002C7D91"/>
    <w:rsid w:val="002F180A"/>
    <w:rsid w:val="0031135C"/>
    <w:rsid w:val="003620AC"/>
    <w:rsid w:val="003B677C"/>
    <w:rsid w:val="003D0297"/>
    <w:rsid w:val="003E1B39"/>
    <w:rsid w:val="00404F2C"/>
    <w:rsid w:val="004116D3"/>
    <w:rsid w:val="004D2438"/>
    <w:rsid w:val="004F3191"/>
    <w:rsid w:val="00552183"/>
    <w:rsid w:val="00553243"/>
    <w:rsid w:val="00581DD8"/>
    <w:rsid w:val="00583E07"/>
    <w:rsid w:val="005B253B"/>
    <w:rsid w:val="005C2DED"/>
    <w:rsid w:val="005D6E33"/>
    <w:rsid w:val="005F33E0"/>
    <w:rsid w:val="005F5D91"/>
    <w:rsid w:val="006437BF"/>
    <w:rsid w:val="006E44E6"/>
    <w:rsid w:val="00724EAD"/>
    <w:rsid w:val="00734025"/>
    <w:rsid w:val="00746FFC"/>
    <w:rsid w:val="007631D1"/>
    <w:rsid w:val="00765532"/>
    <w:rsid w:val="00785610"/>
    <w:rsid w:val="007A5569"/>
    <w:rsid w:val="007E5D02"/>
    <w:rsid w:val="00806E94"/>
    <w:rsid w:val="00815C99"/>
    <w:rsid w:val="00817536"/>
    <w:rsid w:val="00827E39"/>
    <w:rsid w:val="00886A17"/>
    <w:rsid w:val="008B6367"/>
    <w:rsid w:val="0099373A"/>
    <w:rsid w:val="009A6FEB"/>
    <w:rsid w:val="009D5CC8"/>
    <w:rsid w:val="00A95E08"/>
    <w:rsid w:val="00AA270D"/>
    <w:rsid w:val="00AE6D64"/>
    <w:rsid w:val="00B17194"/>
    <w:rsid w:val="00B22C35"/>
    <w:rsid w:val="00B5173C"/>
    <w:rsid w:val="00B7037A"/>
    <w:rsid w:val="00B90502"/>
    <w:rsid w:val="00B93087"/>
    <w:rsid w:val="00C57D1F"/>
    <w:rsid w:val="00CD4AC1"/>
    <w:rsid w:val="00CD5DF4"/>
    <w:rsid w:val="00CF205E"/>
    <w:rsid w:val="00D01AB7"/>
    <w:rsid w:val="00D37D61"/>
    <w:rsid w:val="00D56158"/>
    <w:rsid w:val="00D7605F"/>
    <w:rsid w:val="00DB3C75"/>
    <w:rsid w:val="00DD1DAF"/>
    <w:rsid w:val="00DD34F2"/>
    <w:rsid w:val="00DF6C52"/>
    <w:rsid w:val="00E0607E"/>
    <w:rsid w:val="00EC5021"/>
    <w:rsid w:val="00EE4C5B"/>
    <w:rsid w:val="00EF149C"/>
    <w:rsid w:val="00F23E44"/>
    <w:rsid w:val="00F7446C"/>
    <w:rsid w:val="00FA27EE"/>
    <w:rsid w:val="00FC6A8F"/>
    <w:rsid w:val="00FD07C2"/>
    <w:rsid w:val="00FF45B0"/>
    <w:rsid w:val="078649CC"/>
    <w:rsid w:val="228AB899"/>
    <w:rsid w:val="456C333F"/>
    <w:rsid w:val="4B620E20"/>
    <w:rsid w:val="69486DE8"/>
    <w:rsid w:val="7E7DB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4621F"/>
  <w15:docId w15:val="{30859D82-B83C-48F6-BCAE-F1E30C59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191"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4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1719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C50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4F2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merfinance.gov/data-research/consumer-complaints/" TargetMode="External"/><Relationship Id="rId5" Type="http://schemas.openxmlformats.org/officeDocument/2006/relationships/hyperlink" Target="https://www.consumerfinance.gov/data-research/consumer-complai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Neeladri Pal</cp:lastModifiedBy>
  <cp:revision>43</cp:revision>
  <dcterms:created xsi:type="dcterms:W3CDTF">2026-07-11T10:00:00Z</dcterms:created>
  <dcterms:modified xsi:type="dcterms:W3CDTF">2026-07-12T21:50:00Z</dcterms:modified>
</cp:coreProperties>
</file>