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4B6A" w14:textId="77777777" w:rsidR="00980F41" w:rsidRDefault="00980F41" w:rsidP="00980F41">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980F41" w:rsidRPr="0002066B" w14:paraId="3A61094D" w14:textId="77777777" w:rsidTr="00DA7F6E">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1C686"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9D22E" w14:textId="5009E8D9" w:rsidR="00980F41" w:rsidRPr="0002066B" w:rsidRDefault="00220D5A" w:rsidP="00DA7F6E">
            <w:pPr>
              <w:spacing w:after="0" w:line="240" w:lineRule="auto"/>
              <w:rPr>
                <w:rFonts w:ascii="Times New Roman" w:eastAsia="Times New Roman" w:hAnsi="Times New Roman" w:cs="Times New Roman"/>
                <w:kern w:val="0"/>
                <w:sz w:val="24"/>
                <w:szCs w:val="24"/>
                <w:lang w:eastAsia="en-IN"/>
                <w14:ligatures w14:val="none"/>
              </w:rPr>
            </w:pPr>
            <w:r w:rsidRPr="00220D5A">
              <w:rPr>
                <w:rFonts w:ascii="Times New Roman" w:eastAsia="Times New Roman" w:hAnsi="Times New Roman" w:cs="Times New Roman"/>
                <w:kern w:val="0"/>
                <w:sz w:val="24"/>
                <w:szCs w:val="24"/>
                <w:lang w:eastAsia="en-IN"/>
                <w14:ligatures w14:val="none"/>
              </w:rPr>
              <w:t>18 February 2026</w:t>
            </w:r>
          </w:p>
        </w:tc>
      </w:tr>
      <w:tr w:rsidR="00980F41" w:rsidRPr="0002066B" w14:paraId="11F2B063" w14:textId="77777777" w:rsidTr="00DA7F6E">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AE999A"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77F7D"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4B46B6">
              <w:rPr>
                <w:rFonts w:ascii="Times New Roman" w:eastAsia="Times New Roman" w:hAnsi="Times New Roman" w:cs="Times New Roman"/>
                <w:kern w:val="0"/>
                <w:sz w:val="24"/>
                <w:szCs w:val="24"/>
                <w:lang w:eastAsia="en-IN"/>
                <w14:ligatures w14:val="none"/>
              </w:rPr>
              <w:t>LTVIP2026TMIDS80676</w:t>
            </w:r>
          </w:p>
        </w:tc>
      </w:tr>
      <w:tr w:rsidR="00980F41" w:rsidRPr="0002066B" w14:paraId="524FEF8F" w14:textId="77777777" w:rsidTr="00DA7F6E">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56E81"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D089B"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4B46B6">
              <w:rPr>
                <w:rFonts w:ascii="Times New Roman" w:eastAsia="Times New Roman" w:hAnsi="Times New Roman" w:cs="Times New Roman"/>
                <w:kern w:val="0"/>
                <w:sz w:val="24"/>
                <w:szCs w:val="24"/>
                <w:lang w:eastAsia="en-IN"/>
                <w14:ligatures w14:val="none"/>
              </w:rPr>
              <w:t>FreelanceFinder: Discovering Opportunities, Unlocking Potential</w:t>
            </w:r>
          </w:p>
        </w:tc>
      </w:tr>
      <w:tr w:rsidR="00980F41" w:rsidRPr="0002066B" w14:paraId="5FF83647" w14:textId="77777777" w:rsidTr="00DA7F6E">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62534"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E1715" w14:textId="77777777" w:rsidR="00980F41" w:rsidRPr="0002066B" w:rsidRDefault="00980F41" w:rsidP="00DA7F6E">
            <w:pPr>
              <w:spacing w:after="0" w:line="240" w:lineRule="auto"/>
              <w:rPr>
                <w:rFonts w:ascii="Times New Roman" w:eastAsia="Times New Roman" w:hAnsi="Times New Roman" w:cs="Times New Roman"/>
                <w:kern w:val="0"/>
                <w:sz w:val="24"/>
                <w:szCs w:val="24"/>
                <w:lang w:eastAsia="en-IN"/>
                <w14:ligatures w14:val="none"/>
              </w:rPr>
            </w:pPr>
          </w:p>
        </w:tc>
      </w:tr>
    </w:tbl>
    <w:p w14:paraId="3D94CCD6" w14:textId="77777777" w:rsidR="0043362E" w:rsidRDefault="0043362E" w:rsidP="00980F41"/>
    <w:p w14:paraId="7745171B" w14:textId="77777777" w:rsidR="00176AC0" w:rsidRPr="00176AC0" w:rsidRDefault="00176AC0" w:rsidP="00176AC0">
      <w:pPr>
        <w:rPr>
          <w:rFonts w:ascii="Times New Roman" w:hAnsi="Times New Roman" w:cs="Times New Roman"/>
          <w:b/>
          <w:bCs/>
          <w:sz w:val="24"/>
          <w:szCs w:val="24"/>
        </w:rPr>
      </w:pPr>
      <w:r w:rsidRPr="00176AC0">
        <w:rPr>
          <w:rFonts w:ascii="Times New Roman" w:hAnsi="Times New Roman" w:cs="Times New Roman"/>
          <w:b/>
          <w:bCs/>
          <w:sz w:val="24"/>
          <w:szCs w:val="24"/>
        </w:rPr>
        <w:t>1. Purpose of Document</w:t>
      </w:r>
    </w:p>
    <w:p w14:paraId="30946B22" w14:textId="77777777" w:rsidR="00176AC0" w:rsidRDefault="00176AC0" w:rsidP="00176AC0">
      <w:pPr>
        <w:rPr>
          <w:rFonts w:ascii="Times New Roman" w:hAnsi="Times New Roman" w:cs="Times New Roman"/>
          <w:sz w:val="24"/>
          <w:szCs w:val="24"/>
        </w:rPr>
      </w:pPr>
      <w:r w:rsidRPr="00176AC0">
        <w:rPr>
          <w:rFonts w:ascii="Times New Roman" w:hAnsi="Times New Roman" w:cs="Times New Roman"/>
          <w:sz w:val="24"/>
          <w:szCs w:val="24"/>
        </w:rPr>
        <w:t xml:space="preserve">The purpose of this document is to summarize the User Acceptance Testing (UAT) results for the </w:t>
      </w:r>
      <w:r w:rsidRPr="00176AC0">
        <w:rPr>
          <w:rFonts w:ascii="Times New Roman" w:hAnsi="Times New Roman" w:cs="Times New Roman"/>
          <w:b/>
          <w:bCs/>
          <w:sz w:val="24"/>
          <w:szCs w:val="24"/>
        </w:rPr>
        <w:t>FreelanceFinder</w:t>
      </w:r>
      <w:r w:rsidRPr="00176AC0">
        <w:rPr>
          <w:rFonts w:ascii="Times New Roman" w:hAnsi="Times New Roman" w:cs="Times New Roman"/>
          <w:sz w:val="24"/>
          <w:szCs w:val="24"/>
        </w:rPr>
        <w:t xml:space="preserve"> platform. It provides an overview of test coverage, resolved issues, and system readiness before final deployment. The testing focused on core functionalities such as registration, login, project posting, proposal submission, work upload, and dashboard access.</w:t>
      </w:r>
    </w:p>
    <w:p w14:paraId="115890C8" w14:textId="1215EABA" w:rsidR="00176AC0" w:rsidRPr="00176AC0" w:rsidRDefault="00176AC0" w:rsidP="00176AC0">
      <w:pPr>
        <w:rPr>
          <w:rFonts w:ascii="Times New Roman" w:hAnsi="Times New Roman" w:cs="Times New Roman"/>
          <w:b/>
          <w:bCs/>
          <w:sz w:val="24"/>
          <w:szCs w:val="24"/>
        </w:rPr>
      </w:pPr>
      <w:r w:rsidRPr="00176AC0">
        <w:rPr>
          <w:rFonts w:ascii="Times New Roman" w:hAnsi="Times New Roman" w:cs="Times New Roman"/>
          <w:b/>
          <w:bCs/>
          <w:sz w:val="24"/>
          <w:szCs w:val="24"/>
        </w:rPr>
        <w:t>2. Defect Analysis</w:t>
      </w:r>
    </w:p>
    <w:p w14:paraId="4377C810" w14:textId="397AF512" w:rsidR="00176AC0" w:rsidRPr="00176AC0" w:rsidRDefault="00176AC0" w:rsidP="00980F41">
      <w:pPr>
        <w:rPr>
          <w:rFonts w:ascii="Times New Roman" w:hAnsi="Times New Roman" w:cs="Times New Roman"/>
        </w:rPr>
      </w:pPr>
      <w:r w:rsidRPr="00176AC0">
        <w:rPr>
          <w:rFonts w:ascii="Times New Roman" w:hAnsi="Times New Roman" w:cs="Times New Roman"/>
        </w:rPr>
        <w:t>This report shows the number of resolved or closed issues observed during testing.</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96"/>
        <w:gridCol w:w="1236"/>
        <w:gridCol w:w="1236"/>
        <w:gridCol w:w="1236"/>
        <w:gridCol w:w="1236"/>
        <w:gridCol w:w="1083"/>
      </w:tblGrid>
      <w:tr w:rsidR="00176AC0" w:rsidRPr="00176AC0" w14:paraId="47CF0180" w14:textId="77777777" w:rsidTr="00176AC0">
        <w:tc>
          <w:tcPr>
            <w:tcW w:w="0" w:type="auto"/>
            <w:hideMark/>
          </w:tcPr>
          <w:p w14:paraId="5EF68249"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Resolution</w:t>
            </w:r>
          </w:p>
        </w:tc>
        <w:tc>
          <w:tcPr>
            <w:tcW w:w="0" w:type="auto"/>
            <w:hideMark/>
          </w:tcPr>
          <w:p w14:paraId="31F121BB"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Severity 1</w:t>
            </w:r>
          </w:p>
        </w:tc>
        <w:tc>
          <w:tcPr>
            <w:tcW w:w="0" w:type="auto"/>
            <w:hideMark/>
          </w:tcPr>
          <w:p w14:paraId="0AA7DC67"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Severity 2</w:t>
            </w:r>
          </w:p>
        </w:tc>
        <w:tc>
          <w:tcPr>
            <w:tcW w:w="0" w:type="auto"/>
            <w:hideMark/>
          </w:tcPr>
          <w:p w14:paraId="64BF0A3F"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Severity 3</w:t>
            </w:r>
          </w:p>
        </w:tc>
        <w:tc>
          <w:tcPr>
            <w:tcW w:w="0" w:type="auto"/>
            <w:hideMark/>
          </w:tcPr>
          <w:p w14:paraId="0FF900E2"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Severity 4</w:t>
            </w:r>
          </w:p>
        </w:tc>
        <w:tc>
          <w:tcPr>
            <w:tcW w:w="0" w:type="auto"/>
            <w:hideMark/>
          </w:tcPr>
          <w:p w14:paraId="5EA3AA74"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Subtotal</w:t>
            </w:r>
          </w:p>
        </w:tc>
      </w:tr>
      <w:tr w:rsidR="00176AC0" w:rsidRPr="00176AC0" w14:paraId="16AC3763" w14:textId="77777777" w:rsidTr="00176AC0">
        <w:tc>
          <w:tcPr>
            <w:tcW w:w="0" w:type="auto"/>
            <w:hideMark/>
          </w:tcPr>
          <w:p w14:paraId="6B7971C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Fixed</w:t>
            </w:r>
          </w:p>
        </w:tc>
        <w:tc>
          <w:tcPr>
            <w:tcW w:w="0" w:type="auto"/>
            <w:hideMark/>
          </w:tcPr>
          <w:p w14:paraId="2D0EB6D0"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c>
          <w:tcPr>
            <w:tcW w:w="0" w:type="auto"/>
            <w:hideMark/>
          </w:tcPr>
          <w:p w14:paraId="28880309"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c>
          <w:tcPr>
            <w:tcW w:w="0" w:type="auto"/>
            <w:hideMark/>
          </w:tcPr>
          <w:p w14:paraId="04E92FF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4</w:t>
            </w:r>
          </w:p>
        </w:tc>
        <w:tc>
          <w:tcPr>
            <w:tcW w:w="0" w:type="auto"/>
            <w:hideMark/>
          </w:tcPr>
          <w:p w14:paraId="00E1B2FC"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5</w:t>
            </w:r>
          </w:p>
        </w:tc>
        <w:tc>
          <w:tcPr>
            <w:tcW w:w="0" w:type="auto"/>
            <w:hideMark/>
          </w:tcPr>
          <w:p w14:paraId="6D9C0D0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14</w:t>
            </w:r>
          </w:p>
        </w:tc>
      </w:tr>
      <w:tr w:rsidR="00176AC0" w:rsidRPr="00176AC0" w14:paraId="476AF8C5" w14:textId="77777777" w:rsidTr="00176AC0">
        <w:tc>
          <w:tcPr>
            <w:tcW w:w="0" w:type="auto"/>
            <w:hideMark/>
          </w:tcPr>
          <w:p w14:paraId="67D5836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By Design</w:t>
            </w:r>
          </w:p>
        </w:tc>
        <w:tc>
          <w:tcPr>
            <w:tcW w:w="0" w:type="auto"/>
            <w:hideMark/>
          </w:tcPr>
          <w:p w14:paraId="051E7689"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7CB62C20"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73C7B6F7"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4FC31EEF"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c>
          <w:tcPr>
            <w:tcW w:w="0" w:type="auto"/>
            <w:hideMark/>
          </w:tcPr>
          <w:p w14:paraId="0B86A4BF"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4</w:t>
            </w:r>
          </w:p>
        </w:tc>
      </w:tr>
      <w:tr w:rsidR="00176AC0" w:rsidRPr="00176AC0" w14:paraId="76A294EF" w14:textId="77777777" w:rsidTr="00176AC0">
        <w:tc>
          <w:tcPr>
            <w:tcW w:w="0" w:type="auto"/>
            <w:hideMark/>
          </w:tcPr>
          <w:p w14:paraId="6DD67F0C"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Duplicate</w:t>
            </w:r>
          </w:p>
        </w:tc>
        <w:tc>
          <w:tcPr>
            <w:tcW w:w="0" w:type="auto"/>
            <w:hideMark/>
          </w:tcPr>
          <w:p w14:paraId="58D4D543"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8064660"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23C6C551"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1B8C7265"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60D487B"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r>
      <w:tr w:rsidR="00176AC0" w:rsidRPr="00176AC0" w14:paraId="323A0E2A" w14:textId="77777777" w:rsidTr="00176AC0">
        <w:tc>
          <w:tcPr>
            <w:tcW w:w="0" w:type="auto"/>
            <w:hideMark/>
          </w:tcPr>
          <w:p w14:paraId="56389793"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Not Reproduced</w:t>
            </w:r>
          </w:p>
        </w:tc>
        <w:tc>
          <w:tcPr>
            <w:tcW w:w="0" w:type="auto"/>
            <w:hideMark/>
          </w:tcPr>
          <w:p w14:paraId="541BBAE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46DDAA8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40E3AD8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7984B52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326CAAC"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r>
      <w:tr w:rsidR="00176AC0" w:rsidRPr="00176AC0" w14:paraId="22AB7539" w14:textId="77777777" w:rsidTr="00176AC0">
        <w:tc>
          <w:tcPr>
            <w:tcW w:w="0" w:type="auto"/>
            <w:hideMark/>
          </w:tcPr>
          <w:p w14:paraId="783E277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Won’t Fix</w:t>
            </w:r>
          </w:p>
        </w:tc>
        <w:tc>
          <w:tcPr>
            <w:tcW w:w="0" w:type="auto"/>
            <w:hideMark/>
          </w:tcPr>
          <w:p w14:paraId="037CE1A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68E9092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4F10D5F7"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53ED326E"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4DB48DA9"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r>
      <w:tr w:rsidR="00176AC0" w:rsidRPr="00176AC0" w14:paraId="74CB2CF2" w14:textId="77777777" w:rsidTr="00176AC0">
        <w:tc>
          <w:tcPr>
            <w:tcW w:w="0" w:type="auto"/>
            <w:hideMark/>
          </w:tcPr>
          <w:p w14:paraId="26BCC39B"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Totals</w:t>
            </w:r>
          </w:p>
        </w:tc>
        <w:tc>
          <w:tcPr>
            <w:tcW w:w="0" w:type="auto"/>
            <w:hideMark/>
          </w:tcPr>
          <w:p w14:paraId="32A8D81E"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3</w:t>
            </w:r>
          </w:p>
        </w:tc>
        <w:tc>
          <w:tcPr>
            <w:tcW w:w="0" w:type="auto"/>
            <w:hideMark/>
          </w:tcPr>
          <w:p w14:paraId="1277C35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5</w:t>
            </w:r>
          </w:p>
        </w:tc>
        <w:tc>
          <w:tcPr>
            <w:tcW w:w="0" w:type="auto"/>
            <w:hideMark/>
          </w:tcPr>
          <w:p w14:paraId="178D2B7C"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6</w:t>
            </w:r>
          </w:p>
        </w:tc>
        <w:tc>
          <w:tcPr>
            <w:tcW w:w="0" w:type="auto"/>
            <w:hideMark/>
          </w:tcPr>
          <w:p w14:paraId="1DC9EFD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7</w:t>
            </w:r>
          </w:p>
        </w:tc>
        <w:tc>
          <w:tcPr>
            <w:tcW w:w="0" w:type="auto"/>
            <w:hideMark/>
          </w:tcPr>
          <w:p w14:paraId="6702E2FF"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21</w:t>
            </w:r>
          </w:p>
        </w:tc>
      </w:tr>
    </w:tbl>
    <w:p w14:paraId="2298A8B9" w14:textId="77777777" w:rsidR="00176AC0" w:rsidRDefault="00176AC0" w:rsidP="00980F41"/>
    <w:p w14:paraId="62AB8304" w14:textId="467FAFB8" w:rsidR="00176AC0" w:rsidRPr="00176AC0" w:rsidRDefault="00176AC0" w:rsidP="00980F41">
      <w:pPr>
        <w:rPr>
          <w:rFonts w:ascii="Times New Roman" w:hAnsi="Times New Roman" w:cs="Times New Roman"/>
          <w:b/>
          <w:bCs/>
        </w:rPr>
      </w:pPr>
      <w:r w:rsidRPr="00176AC0">
        <w:rPr>
          <w:rFonts w:ascii="Times New Roman" w:hAnsi="Times New Roman" w:cs="Times New Roman"/>
          <w:b/>
          <w:bCs/>
        </w:rPr>
        <w:t>3. Test Case Analysis</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416"/>
        <w:gridCol w:w="1388"/>
        <w:gridCol w:w="1303"/>
        <w:gridCol w:w="616"/>
        <w:gridCol w:w="670"/>
      </w:tblGrid>
      <w:tr w:rsidR="00176AC0" w:rsidRPr="00176AC0" w14:paraId="091D5D8D" w14:textId="77777777" w:rsidTr="00176AC0">
        <w:tc>
          <w:tcPr>
            <w:tcW w:w="0" w:type="auto"/>
            <w:hideMark/>
          </w:tcPr>
          <w:p w14:paraId="07796876"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Section</w:t>
            </w:r>
          </w:p>
        </w:tc>
        <w:tc>
          <w:tcPr>
            <w:tcW w:w="0" w:type="auto"/>
            <w:hideMark/>
          </w:tcPr>
          <w:p w14:paraId="57A9361B"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Total Cases</w:t>
            </w:r>
          </w:p>
        </w:tc>
        <w:tc>
          <w:tcPr>
            <w:tcW w:w="0" w:type="auto"/>
            <w:hideMark/>
          </w:tcPr>
          <w:p w14:paraId="118D8F57"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Not Tested</w:t>
            </w:r>
          </w:p>
        </w:tc>
        <w:tc>
          <w:tcPr>
            <w:tcW w:w="0" w:type="auto"/>
            <w:hideMark/>
          </w:tcPr>
          <w:p w14:paraId="7EC0B4CC"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Fail</w:t>
            </w:r>
          </w:p>
        </w:tc>
        <w:tc>
          <w:tcPr>
            <w:tcW w:w="0" w:type="auto"/>
            <w:hideMark/>
          </w:tcPr>
          <w:p w14:paraId="41E4FF27" w14:textId="77777777" w:rsidR="00176AC0" w:rsidRPr="00176AC0" w:rsidRDefault="00176AC0" w:rsidP="00176AC0">
            <w:pPr>
              <w:spacing w:after="160" w:line="259" w:lineRule="auto"/>
              <w:rPr>
                <w:rFonts w:ascii="Times New Roman" w:hAnsi="Times New Roman" w:cs="Times New Roman"/>
                <w:b/>
                <w:bCs/>
                <w:sz w:val="24"/>
                <w:szCs w:val="24"/>
              </w:rPr>
            </w:pPr>
            <w:r w:rsidRPr="00176AC0">
              <w:rPr>
                <w:rFonts w:ascii="Times New Roman" w:hAnsi="Times New Roman" w:cs="Times New Roman"/>
                <w:b/>
                <w:bCs/>
                <w:sz w:val="24"/>
                <w:szCs w:val="24"/>
              </w:rPr>
              <w:t>Pass</w:t>
            </w:r>
          </w:p>
        </w:tc>
      </w:tr>
      <w:tr w:rsidR="00176AC0" w:rsidRPr="00176AC0" w14:paraId="7609870C" w14:textId="77777777" w:rsidTr="00176AC0">
        <w:tc>
          <w:tcPr>
            <w:tcW w:w="0" w:type="auto"/>
            <w:hideMark/>
          </w:tcPr>
          <w:p w14:paraId="469AB0A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User Authentication</w:t>
            </w:r>
          </w:p>
        </w:tc>
        <w:tc>
          <w:tcPr>
            <w:tcW w:w="0" w:type="auto"/>
            <w:hideMark/>
          </w:tcPr>
          <w:p w14:paraId="3777ECFB"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c>
          <w:tcPr>
            <w:tcW w:w="0" w:type="auto"/>
            <w:hideMark/>
          </w:tcPr>
          <w:p w14:paraId="0ECB2BC2"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235A6B6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5ED6EB30"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r>
      <w:tr w:rsidR="00176AC0" w:rsidRPr="00176AC0" w14:paraId="505D033A" w14:textId="77777777" w:rsidTr="00176AC0">
        <w:tc>
          <w:tcPr>
            <w:tcW w:w="0" w:type="auto"/>
            <w:hideMark/>
          </w:tcPr>
          <w:p w14:paraId="668EC5CD"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Project Management</w:t>
            </w:r>
          </w:p>
        </w:tc>
        <w:tc>
          <w:tcPr>
            <w:tcW w:w="0" w:type="auto"/>
            <w:hideMark/>
          </w:tcPr>
          <w:p w14:paraId="0E473FCA"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c>
          <w:tcPr>
            <w:tcW w:w="0" w:type="auto"/>
            <w:hideMark/>
          </w:tcPr>
          <w:p w14:paraId="5E66D497"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29F6852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15E793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r>
      <w:tr w:rsidR="00176AC0" w:rsidRPr="00176AC0" w14:paraId="5E7417E3" w14:textId="77777777" w:rsidTr="00176AC0">
        <w:tc>
          <w:tcPr>
            <w:tcW w:w="0" w:type="auto"/>
            <w:hideMark/>
          </w:tcPr>
          <w:p w14:paraId="1B51B69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Proposal System</w:t>
            </w:r>
          </w:p>
        </w:tc>
        <w:tc>
          <w:tcPr>
            <w:tcW w:w="0" w:type="auto"/>
            <w:hideMark/>
          </w:tcPr>
          <w:p w14:paraId="28D695A0"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c>
          <w:tcPr>
            <w:tcW w:w="0" w:type="auto"/>
            <w:hideMark/>
          </w:tcPr>
          <w:p w14:paraId="4B36DBA3"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1294E51E"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5266EC3"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r>
      <w:tr w:rsidR="00176AC0" w:rsidRPr="00176AC0" w14:paraId="6F22904B" w14:textId="77777777" w:rsidTr="00176AC0">
        <w:tc>
          <w:tcPr>
            <w:tcW w:w="0" w:type="auto"/>
            <w:hideMark/>
          </w:tcPr>
          <w:p w14:paraId="26C552C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Work Submission</w:t>
            </w:r>
          </w:p>
        </w:tc>
        <w:tc>
          <w:tcPr>
            <w:tcW w:w="0" w:type="auto"/>
            <w:hideMark/>
          </w:tcPr>
          <w:p w14:paraId="7B058B09"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c>
          <w:tcPr>
            <w:tcW w:w="0" w:type="auto"/>
            <w:hideMark/>
          </w:tcPr>
          <w:p w14:paraId="1EB3C3F2"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170CF23"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0FC762B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2</w:t>
            </w:r>
          </w:p>
        </w:tc>
      </w:tr>
      <w:tr w:rsidR="00176AC0" w:rsidRPr="00176AC0" w14:paraId="51C79A08" w14:textId="77777777" w:rsidTr="00176AC0">
        <w:tc>
          <w:tcPr>
            <w:tcW w:w="0" w:type="auto"/>
            <w:hideMark/>
          </w:tcPr>
          <w:p w14:paraId="1C068595"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Dashboard &amp; UI</w:t>
            </w:r>
          </w:p>
        </w:tc>
        <w:tc>
          <w:tcPr>
            <w:tcW w:w="0" w:type="auto"/>
            <w:hideMark/>
          </w:tcPr>
          <w:p w14:paraId="413F742E"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c>
          <w:tcPr>
            <w:tcW w:w="0" w:type="auto"/>
            <w:hideMark/>
          </w:tcPr>
          <w:p w14:paraId="3A58D46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7CD8C555"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2317593F"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3</w:t>
            </w:r>
          </w:p>
        </w:tc>
      </w:tr>
      <w:tr w:rsidR="00176AC0" w:rsidRPr="00176AC0" w14:paraId="75246FC4" w14:textId="77777777" w:rsidTr="00176AC0">
        <w:tc>
          <w:tcPr>
            <w:tcW w:w="0" w:type="auto"/>
            <w:hideMark/>
          </w:tcPr>
          <w:p w14:paraId="716CFE11"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Security (Role Access)</w:t>
            </w:r>
          </w:p>
        </w:tc>
        <w:tc>
          <w:tcPr>
            <w:tcW w:w="0" w:type="auto"/>
            <w:hideMark/>
          </w:tcPr>
          <w:p w14:paraId="7D5BD838"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c>
          <w:tcPr>
            <w:tcW w:w="0" w:type="auto"/>
            <w:hideMark/>
          </w:tcPr>
          <w:p w14:paraId="4782DAE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02147B75"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0</w:t>
            </w:r>
          </w:p>
        </w:tc>
        <w:tc>
          <w:tcPr>
            <w:tcW w:w="0" w:type="auto"/>
            <w:hideMark/>
          </w:tcPr>
          <w:p w14:paraId="66D0D912"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sz w:val="24"/>
                <w:szCs w:val="24"/>
              </w:rPr>
              <w:t>1</w:t>
            </w:r>
          </w:p>
        </w:tc>
      </w:tr>
      <w:tr w:rsidR="00176AC0" w:rsidRPr="00176AC0" w14:paraId="37B78C05" w14:textId="77777777" w:rsidTr="00176AC0">
        <w:tc>
          <w:tcPr>
            <w:tcW w:w="0" w:type="auto"/>
            <w:hideMark/>
          </w:tcPr>
          <w:p w14:paraId="11E09616"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Totals</w:t>
            </w:r>
          </w:p>
        </w:tc>
        <w:tc>
          <w:tcPr>
            <w:tcW w:w="0" w:type="auto"/>
            <w:hideMark/>
          </w:tcPr>
          <w:p w14:paraId="6FEA8269"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14</w:t>
            </w:r>
          </w:p>
        </w:tc>
        <w:tc>
          <w:tcPr>
            <w:tcW w:w="0" w:type="auto"/>
            <w:hideMark/>
          </w:tcPr>
          <w:p w14:paraId="1299EDBC"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0</w:t>
            </w:r>
          </w:p>
        </w:tc>
        <w:tc>
          <w:tcPr>
            <w:tcW w:w="0" w:type="auto"/>
            <w:hideMark/>
          </w:tcPr>
          <w:p w14:paraId="3641F4E1"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0</w:t>
            </w:r>
          </w:p>
        </w:tc>
        <w:tc>
          <w:tcPr>
            <w:tcW w:w="0" w:type="auto"/>
            <w:hideMark/>
          </w:tcPr>
          <w:p w14:paraId="1B5C1C54" w14:textId="77777777" w:rsidR="00176AC0" w:rsidRPr="00176AC0" w:rsidRDefault="00176AC0" w:rsidP="00176AC0">
            <w:pPr>
              <w:spacing w:after="160" w:line="259" w:lineRule="auto"/>
              <w:rPr>
                <w:rFonts w:ascii="Times New Roman" w:hAnsi="Times New Roman" w:cs="Times New Roman"/>
                <w:sz w:val="24"/>
                <w:szCs w:val="24"/>
              </w:rPr>
            </w:pPr>
            <w:r w:rsidRPr="00176AC0">
              <w:rPr>
                <w:rFonts w:ascii="Times New Roman" w:hAnsi="Times New Roman" w:cs="Times New Roman"/>
                <w:b/>
                <w:bCs/>
                <w:sz w:val="24"/>
                <w:szCs w:val="24"/>
              </w:rPr>
              <w:t>14</w:t>
            </w:r>
          </w:p>
        </w:tc>
      </w:tr>
    </w:tbl>
    <w:p w14:paraId="062A542E" w14:textId="2FB49353" w:rsidR="00176AC0" w:rsidRPr="00980F41" w:rsidRDefault="00176AC0" w:rsidP="00980F41">
      <w:r w:rsidRPr="00176AC0">
        <w:t xml:space="preserve">All planned test cases were successfully executed with </w:t>
      </w:r>
      <w:r w:rsidRPr="00176AC0">
        <w:rPr>
          <w:b/>
          <w:bCs/>
        </w:rPr>
        <w:t>100% pass rate</w:t>
      </w:r>
      <w:r w:rsidRPr="00176AC0">
        <w:t>.</w:t>
      </w:r>
    </w:p>
    <w:sectPr w:rsidR="00176AC0" w:rsidRPr="00980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F41"/>
    <w:rsid w:val="00176AC0"/>
    <w:rsid w:val="00220D5A"/>
    <w:rsid w:val="00423C70"/>
    <w:rsid w:val="0043362E"/>
    <w:rsid w:val="008C26FA"/>
    <w:rsid w:val="00980F41"/>
    <w:rsid w:val="00CF7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5DCF9"/>
  <w15:chartTrackingRefBased/>
  <w15:docId w15:val="{45838809-B8BD-49D0-8DCC-B09D5579D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F41"/>
    <w:rPr>
      <w:kern w:val="2"/>
      <w14:ligatures w14:val="standardContextual"/>
    </w:rPr>
  </w:style>
  <w:style w:type="paragraph" w:styleId="Heading1">
    <w:name w:val="heading 1"/>
    <w:basedOn w:val="Normal"/>
    <w:next w:val="Normal"/>
    <w:link w:val="Heading1Char"/>
    <w:uiPriority w:val="9"/>
    <w:qFormat/>
    <w:rsid w:val="00980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0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0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0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0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0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0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0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0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0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0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F41"/>
    <w:rPr>
      <w:rFonts w:eastAsiaTheme="majorEastAsia" w:cstheme="majorBidi"/>
      <w:color w:val="272727" w:themeColor="text1" w:themeTint="D8"/>
    </w:rPr>
  </w:style>
  <w:style w:type="paragraph" w:styleId="Title">
    <w:name w:val="Title"/>
    <w:basedOn w:val="Normal"/>
    <w:next w:val="Normal"/>
    <w:link w:val="TitleChar"/>
    <w:uiPriority w:val="10"/>
    <w:qFormat/>
    <w:rsid w:val="00980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F41"/>
    <w:pPr>
      <w:spacing w:before="160"/>
      <w:jc w:val="center"/>
    </w:pPr>
    <w:rPr>
      <w:i/>
      <w:iCs/>
      <w:color w:val="404040" w:themeColor="text1" w:themeTint="BF"/>
    </w:rPr>
  </w:style>
  <w:style w:type="character" w:customStyle="1" w:styleId="QuoteChar">
    <w:name w:val="Quote Char"/>
    <w:basedOn w:val="DefaultParagraphFont"/>
    <w:link w:val="Quote"/>
    <w:uiPriority w:val="29"/>
    <w:rsid w:val="00980F41"/>
    <w:rPr>
      <w:i/>
      <w:iCs/>
      <w:color w:val="404040" w:themeColor="text1" w:themeTint="BF"/>
    </w:rPr>
  </w:style>
  <w:style w:type="paragraph" w:styleId="ListParagraph">
    <w:name w:val="List Paragraph"/>
    <w:basedOn w:val="Normal"/>
    <w:uiPriority w:val="34"/>
    <w:qFormat/>
    <w:rsid w:val="00980F41"/>
    <w:pPr>
      <w:ind w:left="720"/>
      <w:contextualSpacing/>
    </w:pPr>
  </w:style>
  <w:style w:type="character" w:styleId="IntenseEmphasis">
    <w:name w:val="Intense Emphasis"/>
    <w:basedOn w:val="DefaultParagraphFont"/>
    <w:uiPriority w:val="21"/>
    <w:qFormat/>
    <w:rsid w:val="00980F41"/>
    <w:rPr>
      <w:i/>
      <w:iCs/>
      <w:color w:val="2F5496" w:themeColor="accent1" w:themeShade="BF"/>
    </w:rPr>
  </w:style>
  <w:style w:type="paragraph" w:styleId="IntenseQuote">
    <w:name w:val="Intense Quote"/>
    <w:basedOn w:val="Normal"/>
    <w:next w:val="Normal"/>
    <w:link w:val="IntenseQuoteChar"/>
    <w:uiPriority w:val="30"/>
    <w:qFormat/>
    <w:rsid w:val="00980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0F41"/>
    <w:rPr>
      <w:i/>
      <w:iCs/>
      <w:color w:val="2F5496" w:themeColor="accent1" w:themeShade="BF"/>
    </w:rPr>
  </w:style>
  <w:style w:type="character" w:styleId="IntenseReference">
    <w:name w:val="Intense Reference"/>
    <w:basedOn w:val="DefaultParagraphFont"/>
    <w:uiPriority w:val="32"/>
    <w:qFormat/>
    <w:rsid w:val="00980F41"/>
    <w:rPr>
      <w:b/>
      <w:bCs/>
      <w:smallCaps/>
      <w:color w:val="2F5496" w:themeColor="accent1" w:themeShade="BF"/>
      <w:spacing w:val="5"/>
    </w:rPr>
  </w:style>
  <w:style w:type="table" w:styleId="TableGrid">
    <w:name w:val="Table Grid"/>
    <w:basedOn w:val="TableNormal"/>
    <w:uiPriority w:val="39"/>
    <w:rsid w:val="00176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Jyothsna Devi</dc:creator>
  <cp:keywords/>
  <dc:description/>
  <cp:lastModifiedBy>Jyothsna Devi</cp:lastModifiedBy>
  <cp:revision>3</cp:revision>
  <dcterms:created xsi:type="dcterms:W3CDTF">2026-02-24T19:13:00Z</dcterms:created>
  <dcterms:modified xsi:type="dcterms:W3CDTF">2026-02-24T19:58:00Z</dcterms:modified>
</cp:coreProperties>
</file>