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Atal Pension Yojana</w:t>
      </w:r>
    </w:p>
    <w:p>
      <w:r>
        <w:t>Source: Government of India scheme guidelines and Press Information Bureau releases (public information)</w:t>
      </w:r>
    </w:p>
    <w:p>
      <w:r>
        <w:t>This document gives a short overview of Atal Pension Yojana.</w:t>
      </w:r>
    </w:p>
    <w:p>
      <w:r>
        <w:t>Atal Pension Yojana was launched on 9 May 2015 to give a pension to workers in the unorganised sector. Citizens between 18 and 40 years of age with a bank account can join the scheme. A guaranteed monthly pension of 1,000 to 5,000 rupees is paid from the age of 60 years.</w:t>
      </w:r>
    </w:p>
    <w:p>
      <w:r>
        <w:t>The scheme is administered by the Pension Fund Regulatory and Development Authority. Contributions are collected through auto debit from the subscriber's savings bank account. The size of the monthly contribution depends on the age of joining and the pension amount chosen.</w:t>
      </w:r>
    </w:p>
    <w:p>
      <w:r>
        <w:t>After the death of the subscriber, the spouse receives the same pension. Since 1 October 2022 income tax payers are not eligible to join the scheme.</w:t>
      </w:r>
    </w:p>
    <w:p>
      <w:r>
        <w:t>Note: This is a simplified educational summary written in our own words from public information. It is not legal, financial or medical advice. Verify details with the official source before relying on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