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color w:val="a61c00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a61c00"/>
          <w:sz w:val="32"/>
          <w:szCs w:val="32"/>
          <w:u w:val="single"/>
          <w:rtl w:val="0"/>
        </w:rPr>
        <w:t xml:space="preserve">Student Marks Prediction</w:t>
      </w:r>
    </w:p>
    <w:p w:rsidR="00000000" w:rsidDel="00000000" w:rsidP="00000000" w:rsidRDefault="00000000" w:rsidRPr="00000000" w14:paraId="0000000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What you’ll learn: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Problem Understanding.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Importing Libraries.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Importing Dataset into Dataframes.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Data Exploration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tabs>
          <w:tab w:val="left" w:pos="593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Data Cleaning (Remove irrelevant columns, missing or incorrect values)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tabs>
          <w:tab w:val="left" w:pos="593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Converting Data formats into its correct format..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tabs>
          <w:tab w:val="left" w:pos="593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Analysing using Descriptive statistics methods.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Data Visualization using interactive plots and graphs.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Converting Categorical object features into Categorical numeric features (One Hot Encoding).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Exploratory Data Analysis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Univariate, Bivariate and Multivariate Analysis.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In depth analysis of dataset.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Building a model for predicting student marks.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Evaluating a model to find out its performance.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Finding out the best features which are contributing the most in prediction.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Project Description: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ab/>
        <w:t xml:space="preserve">This is a basic project for the beginners in Machine Learning. The aim of this project is to predict the marks of the students based on the different criterias (independent features). </w:t>
      </w:r>
    </w:p>
    <w:p w:rsidR="00000000" w:rsidDel="00000000" w:rsidP="00000000" w:rsidRDefault="00000000" w:rsidRPr="00000000" w14:paraId="00000016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The dataset includes the following columns: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Gender: gender of a student (Male of Female).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race/ethnicity: Students are divided into groups.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Parental Level of Education: Qualification of student’s parents.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Lunch: Standard or Free/reduced.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Test preparation course: Course has been completed or not.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Math score: Scores scored in maths.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Reading score: Scores scored in reading.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Writing score: Scores scored in writing.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