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84AB" w14:textId="77777777" w:rsidR="00C0380D" w:rsidRDefault="00C0380D">
      <w:pPr>
        <w:spacing w:after="800"/>
      </w:pPr>
    </w:p>
    <w:p w14:paraId="2E7164E5" w14:textId="77777777" w:rsidR="00C0380D" w:rsidRDefault="00000000">
      <w:pPr>
        <w:spacing w:after="160"/>
        <w:jc w:val="center"/>
      </w:pPr>
      <w:proofErr w:type="spellStart"/>
      <w:r>
        <w:rPr>
          <w:b/>
          <w:bCs/>
          <w:color w:val="17365D"/>
          <w:sz w:val="64"/>
          <w:szCs w:val="64"/>
        </w:rPr>
        <w:t>MLOps</w:t>
      </w:r>
      <w:proofErr w:type="spellEnd"/>
      <w:r>
        <w:rPr>
          <w:b/>
          <w:bCs/>
          <w:color w:val="17365D"/>
          <w:sz w:val="64"/>
          <w:szCs w:val="64"/>
        </w:rPr>
        <w:t xml:space="preserve"> Assignment 1</w:t>
      </w:r>
    </w:p>
    <w:p w14:paraId="4F3877B0" w14:textId="77777777" w:rsidR="00C0380D" w:rsidRDefault="00000000">
      <w:pPr>
        <w:spacing w:after="120"/>
        <w:jc w:val="center"/>
      </w:pPr>
      <w:r>
        <w:rPr>
          <w:color w:val="365F91"/>
          <w:sz w:val="32"/>
          <w:szCs w:val="32"/>
        </w:rPr>
        <w:t>End-to-End Heart Disease Prediction Pipeline</w:t>
      </w:r>
    </w:p>
    <w:p w14:paraId="44547441" w14:textId="77777777" w:rsidR="00C0380D" w:rsidRDefault="00000000">
      <w:pPr>
        <w:spacing w:after="600"/>
        <w:jc w:val="center"/>
      </w:pPr>
      <w:r>
        <w:rPr>
          <w:b/>
          <w:bCs/>
          <w:color w:val="4F81BD"/>
          <w:sz w:val="24"/>
          <w:szCs w:val="24"/>
        </w:rPr>
        <w:t xml:space="preserve">BITS Pilani | </w:t>
      </w:r>
      <w:proofErr w:type="spellStart"/>
      <w:r>
        <w:rPr>
          <w:b/>
          <w:bCs/>
          <w:color w:val="4F81BD"/>
          <w:sz w:val="24"/>
          <w:szCs w:val="24"/>
        </w:rPr>
        <w:t>MLOps</w:t>
      </w:r>
      <w:proofErr w:type="spellEnd"/>
      <w:r>
        <w:rPr>
          <w:b/>
          <w:bCs/>
          <w:color w:val="4F81BD"/>
          <w:sz w:val="24"/>
          <w:szCs w:val="24"/>
        </w:rPr>
        <w:t xml:space="preserve"> (S2-25_AMLCSZG523)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0380D" w14:paraId="23FDCA12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BE5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FCA8DE" w14:textId="77777777" w:rsidR="00C0380D" w:rsidRDefault="00000000">
            <w:r>
              <w:rPr>
                <w:b/>
                <w:bCs/>
                <w:color w:val="17365D"/>
              </w:rPr>
              <w:t>Student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742E2" w14:textId="0DBCF6AB" w:rsidR="00C0380D" w:rsidRDefault="00000000">
            <w:r>
              <w:t>Jyoti Chugh</w:t>
            </w:r>
            <w:r w:rsidR="00B35BE1">
              <w:t xml:space="preserve"> (</w:t>
            </w:r>
            <w:r w:rsidR="00B35BE1" w:rsidRPr="00B35BE1">
              <w:t>2025cs05045)</w:t>
            </w:r>
          </w:p>
        </w:tc>
      </w:tr>
      <w:tr w:rsidR="00C0380D" w14:paraId="58C5DE99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BE5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3DD294" w14:textId="77777777" w:rsidR="00C0380D" w:rsidRDefault="00000000">
            <w:r>
              <w:rPr>
                <w:b/>
                <w:bCs/>
                <w:color w:val="17365D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460E5" w14:textId="77777777" w:rsidR="00C0380D" w:rsidRDefault="00000000">
            <w:r>
              <w:t>https://github.com/jyotichughgit/heart-disease-mlops</w:t>
            </w:r>
          </w:p>
        </w:tc>
      </w:tr>
      <w:tr w:rsidR="00423A5B" w14:paraId="605010B0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BE5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82D48" w14:textId="42BCD5E9" w:rsidR="00423A5B" w:rsidRDefault="00423A5B">
            <w:pPr>
              <w:rPr>
                <w:b/>
                <w:bCs/>
                <w:color w:val="17365D"/>
              </w:rPr>
            </w:pPr>
            <w:r>
              <w:rPr>
                <w:b/>
                <w:bCs/>
                <w:color w:val="17365D"/>
              </w:rPr>
              <w:t xml:space="preserve">Demo Recording 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DFF17" w14:textId="3AD89792" w:rsidR="00423A5B" w:rsidRDefault="00423A5B">
            <w:r w:rsidRPr="00423A5B">
              <w:t>https://github.com/jyotichughgit/heart-disease-mlops/tree/main/recording</w:t>
            </w:r>
          </w:p>
        </w:tc>
      </w:tr>
      <w:tr w:rsidR="00C0380D" w14:paraId="1E7BEA85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BE5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97045" w14:textId="77777777" w:rsidR="00C0380D" w:rsidRDefault="00000000">
            <w:r>
              <w:rPr>
                <w:b/>
                <w:bCs/>
                <w:color w:val="17365D"/>
              </w:rPr>
              <w:t>Deployed API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54D4FE" w14:textId="77777777" w:rsidR="00C0380D" w:rsidRDefault="00000000">
            <w:r>
              <w:t>http://34.31.48.169:8000  |  /docs for Swagger UI</w:t>
            </w:r>
          </w:p>
        </w:tc>
      </w:tr>
      <w:tr w:rsidR="00C0380D" w14:paraId="4037806F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BE5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0A66B" w14:textId="77777777" w:rsidR="00C0380D" w:rsidRDefault="00000000">
            <w:r>
              <w:rPr>
                <w:b/>
                <w:bCs/>
                <w:color w:val="17365D"/>
              </w:rPr>
              <w:t>Best Model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5D0FE4" w14:textId="77777777" w:rsidR="00C0380D" w:rsidRDefault="00000000">
            <w:r>
              <w:t>Logistic Regression — Test ROC-AUC: 0.9665</w:t>
            </w:r>
          </w:p>
        </w:tc>
      </w:tr>
      <w:tr w:rsidR="00C0380D" w14:paraId="1491D1AB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BE5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46FDAA" w14:textId="77777777" w:rsidR="00C0380D" w:rsidRDefault="00000000">
            <w:r>
              <w:rPr>
                <w:b/>
                <w:bCs/>
                <w:color w:val="17365D"/>
              </w:rPr>
              <w:t>Test Suite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7E2658" w14:textId="77777777" w:rsidR="00C0380D" w:rsidRDefault="00000000">
            <w:r>
              <w:t>38 unit tests | 10 test classes | 80.16% coverage</w:t>
            </w:r>
          </w:p>
        </w:tc>
      </w:tr>
    </w:tbl>
    <w:p w14:paraId="39253C7A" w14:textId="77777777" w:rsidR="00C0380D" w:rsidRDefault="00000000">
      <w:r>
        <w:br w:type="page"/>
      </w:r>
    </w:p>
    <w:p w14:paraId="648DE65D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Table of Contents</w:t>
      </w:r>
    </w:p>
    <w:p w14:paraId="32CB7A04" w14:textId="77777777" w:rsidR="00C0380D" w:rsidRDefault="00000000">
      <w:pPr>
        <w:spacing w:before="60" w:after="80"/>
      </w:pPr>
      <w:r>
        <w:t>1.  Introduction &amp; Objectives</w:t>
      </w:r>
    </w:p>
    <w:p w14:paraId="4314CB70" w14:textId="77777777" w:rsidR="00C0380D" w:rsidRDefault="00000000">
      <w:pPr>
        <w:spacing w:before="60" w:after="80"/>
      </w:pPr>
      <w:r>
        <w:t>2.  Data Acquisition &amp; Exploratory Analysis</w:t>
      </w:r>
    </w:p>
    <w:p w14:paraId="0FCD5551" w14:textId="77777777" w:rsidR="00C0380D" w:rsidRDefault="00000000">
      <w:pPr>
        <w:spacing w:before="60" w:after="80"/>
      </w:pPr>
      <w:r>
        <w:t>3.  Feature Engineering &amp; Model Development</w:t>
      </w:r>
    </w:p>
    <w:p w14:paraId="534EBECB" w14:textId="77777777" w:rsidR="00C0380D" w:rsidRDefault="00000000">
      <w:pPr>
        <w:spacing w:before="60" w:after="80"/>
      </w:pPr>
      <w:r>
        <w:t xml:space="preserve">4.  Experiment Tracking with </w:t>
      </w:r>
      <w:proofErr w:type="spellStart"/>
      <w:r>
        <w:t>MLflow</w:t>
      </w:r>
      <w:proofErr w:type="spellEnd"/>
    </w:p>
    <w:p w14:paraId="0EFA5EB2" w14:textId="77777777" w:rsidR="00C0380D" w:rsidRDefault="00000000">
      <w:pPr>
        <w:spacing w:before="60" w:after="80"/>
      </w:pPr>
      <w:r>
        <w:t>5.  Model Packaging &amp; Reproducibility</w:t>
      </w:r>
    </w:p>
    <w:p w14:paraId="360F8A30" w14:textId="77777777" w:rsidR="00C0380D" w:rsidRDefault="00000000">
      <w:pPr>
        <w:spacing w:before="60" w:after="80"/>
      </w:pPr>
      <w:r>
        <w:t>6.  CI/CD Pipeline &amp; Automated Testing</w:t>
      </w:r>
    </w:p>
    <w:p w14:paraId="0D351DC5" w14:textId="77777777" w:rsidR="00C0380D" w:rsidRDefault="00000000">
      <w:pPr>
        <w:spacing w:before="60" w:after="80"/>
      </w:pPr>
      <w:r>
        <w:t>7.  Model Containerisation &amp; API Design</w:t>
      </w:r>
    </w:p>
    <w:p w14:paraId="49C3C93C" w14:textId="77777777" w:rsidR="00C0380D" w:rsidRDefault="00000000">
      <w:pPr>
        <w:spacing w:before="60" w:after="80"/>
      </w:pPr>
      <w:r>
        <w:t>8.  Production Deployment on GKE</w:t>
      </w:r>
    </w:p>
    <w:p w14:paraId="770BE540" w14:textId="77777777" w:rsidR="00C0380D" w:rsidRDefault="00000000">
      <w:pPr>
        <w:spacing w:before="60" w:after="80"/>
      </w:pPr>
      <w:r>
        <w:t>9.  Monitoring &amp; Observability</w:t>
      </w:r>
    </w:p>
    <w:p w14:paraId="1E66BC04" w14:textId="77777777" w:rsidR="00C0380D" w:rsidRDefault="00000000">
      <w:pPr>
        <w:spacing w:before="60" w:after="80"/>
      </w:pPr>
      <w:r>
        <w:t>10. End-to-End Architecture</w:t>
      </w:r>
    </w:p>
    <w:p w14:paraId="6647B15A" w14:textId="77777777" w:rsidR="00C0380D" w:rsidRDefault="00000000">
      <w:pPr>
        <w:spacing w:before="60" w:after="80"/>
      </w:pPr>
      <w:r>
        <w:t>11. Conclusion &amp; Key Takeaways</w:t>
      </w:r>
    </w:p>
    <w:p w14:paraId="676BC9F8" w14:textId="77777777" w:rsidR="00C0380D" w:rsidRDefault="00000000">
      <w:r>
        <w:br w:type="page"/>
      </w:r>
    </w:p>
    <w:p w14:paraId="2D302E19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1. Introduction &amp; Objectives</w:t>
      </w:r>
    </w:p>
    <w:p w14:paraId="2C654A5A" w14:textId="46CCAC84" w:rsidR="00C0380D" w:rsidRDefault="00DC73EE">
      <w:pPr>
        <w:spacing w:before="60" w:after="80"/>
      </w:pPr>
      <w:r>
        <w:t xml:space="preserve">This project report presents a production-grade </w:t>
      </w:r>
      <w:proofErr w:type="spellStart"/>
      <w:r>
        <w:t>MLOps</w:t>
      </w:r>
      <w:proofErr w:type="spellEnd"/>
      <w:r>
        <w:t xml:space="preserve"> pipeline built to predict heart disease risk from patient clinical data, covering every stage from raw data ingestion through to live Kubernetes deployment and real-time monitoring. This project builds, deploys and monitors a binary heart disease classifier as a fully automated, cloud-native </w:t>
      </w:r>
      <w:proofErr w:type="spellStart"/>
      <w:r>
        <w:t>MLOps</w:t>
      </w:r>
      <w:proofErr w:type="spellEnd"/>
      <w:r>
        <w:t xml:space="preserve"> pipeline.</w:t>
      </w:r>
    </w:p>
    <w:p w14:paraId="44E22D4C" w14:textId="77777777" w:rsidR="00C0380D" w:rsidRDefault="00C0380D">
      <w:pPr>
        <w:spacing w:after="80"/>
      </w:pPr>
    </w:p>
    <w:p w14:paraId="33F084D7" w14:textId="77777777" w:rsidR="00C0380D" w:rsidRDefault="00000000">
      <w:pPr>
        <w:spacing w:before="60" w:after="80"/>
      </w:pPr>
      <w:r>
        <w:t>The solution processes 13 patient features drawn from the UCI Cleveland dataset and returns a real-time risk prediction through a public REST API. Every step from raw data download through to live Kubernetes deployment is automated — a single git push rebuilds and redeploys the entire stack. The design emphasises reproducibility, safety gating and zero-downtime operation.</w:t>
      </w:r>
    </w:p>
    <w:p w14:paraId="2D2509D8" w14:textId="77777777" w:rsidR="00C0380D" w:rsidRDefault="00C0380D">
      <w:pPr>
        <w:spacing w:after="80"/>
      </w:pPr>
    </w:p>
    <w:p w14:paraId="00F75FDD" w14:textId="77777777" w:rsidR="00C0380D" w:rsidRDefault="00000000">
      <w:pPr>
        <w:pStyle w:val="Heading2"/>
      </w:pPr>
      <w:r>
        <w:t>1.1 Scope</w:t>
      </w:r>
    </w:p>
    <w:p w14:paraId="2D256433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Binary classification: predict presence (1) or absence (0) of heart disease.</w:t>
      </w:r>
    </w:p>
    <w:p w14:paraId="0E81B3E0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 predictions via </w:t>
      </w:r>
      <w:proofErr w:type="spellStart"/>
      <w:r>
        <w:t>FastAPI</w:t>
      </w:r>
      <w:proofErr w:type="spellEnd"/>
      <w:r>
        <w:t xml:space="preserve"> on GKE at http://34.31.48.169:8000.</w:t>
      </w:r>
    </w:p>
    <w:p w14:paraId="20DE51F6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Track every training run in </w:t>
      </w:r>
      <w:proofErr w:type="spellStart"/>
      <w:r>
        <w:t>MLflow</w:t>
      </w:r>
      <w:proofErr w:type="spellEnd"/>
      <w:r>
        <w:t xml:space="preserve"> with full parameter and metric history.</w:t>
      </w:r>
    </w:p>
    <w:p w14:paraId="0BFB0155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Gate every deployment behind automated lint, test, AUC and smoke-test checks.</w:t>
      </w:r>
    </w:p>
    <w:p w14:paraId="376EC321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Expose live Prometheus metrics and a pre-built Grafana dashboard.</w:t>
      </w:r>
    </w:p>
    <w:p w14:paraId="2F408F62" w14:textId="77777777" w:rsidR="00C0380D" w:rsidRDefault="00C0380D">
      <w:pPr>
        <w:spacing w:after="80"/>
      </w:pPr>
    </w:p>
    <w:p w14:paraId="5AC98249" w14:textId="77777777" w:rsidR="00C0380D" w:rsidRDefault="00000000">
      <w:pPr>
        <w:pStyle w:val="Heading2"/>
      </w:pPr>
      <w:r>
        <w:t>1.2 Technology Choices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0380D" w14:paraId="63B861B2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802A2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9F212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C0380D" w14:paraId="74EFDB87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88DC9B" w14:textId="77777777" w:rsidR="00C0380D" w:rsidRDefault="00000000">
            <w:r>
              <w:rPr>
                <w:color w:val="000000"/>
                <w:sz w:val="20"/>
                <w:szCs w:val="20"/>
              </w:rPr>
              <w:t>ML framework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83F237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scikit-learn — mature, </w:t>
            </w:r>
            <w:proofErr w:type="spellStart"/>
            <w:r>
              <w:rPr>
                <w:color w:val="000000"/>
                <w:sz w:val="20"/>
                <w:szCs w:val="20"/>
              </w:rPr>
              <w:t>serialisable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pipelines, broad algorithm support</w:t>
            </w:r>
          </w:p>
        </w:tc>
      </w:tr>
      <w:tr w:rsidR="00C0380D" w14:paraId="630E1CF5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C5C90C" w14:textId="77777777" w:rsidR="00C0380D" w:rsidRDefault="00000000">
            <w:r>
              <w:rPr>
                <w:color w:val="000000"/>
                <w:sz w:val="20"/>
                <w:szCs w:val="20"/>
              </w:rPr>
              <w:t>Experiment tracking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BEA6B4" w14:textId="77777777" w:rsidR="00C0380D" w:rsidRDefault="00000000">
            <w:proofErr w:type="spellStart"/>
            <w:r>
              <w:rPr>
                <w:color w:val="000000"/>
                <w:sz w:val="20"/>
                <w:szCs w:val="20"/>
              </w:rPr>
              <w:t>MLflow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open-source, file-store backend, </w:t>
            </w:r>
            <w:proofErr w:type="spellStart"/>
            <w:r>
              <w:rPr>
                <w:color w:val="000000"/>
                <w:sz w:val="20"/>
                <w:szCs w:val="20"/>
              </w:rPr>
              <w:t>sklearn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auto-logging</w:t>
            </w:r>
          </w:p>
        </w:tc>
      </w:tr>
      <w:tr w:rsidR="00C0380D" w14:paraId="3B0D1E32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79CD7A" w14:textId="77777777" w:rsidR="00C0380D" w:rsidRDefault="00000000">
            <w:r>
              <w:rPr>
                <w:color w:val="000000"/>
                <w:sz w:val="20"/>
                <w:szCs w:val="20"/>
              </w:rPr>
              <w:t>API framework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C9F6D" w14:textId="77777777" w:rsidR="00C0380D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async, auto-generated </w:t>
            </w:r>
            <w:proofErr w:type="spellStart"/>
            <w:r>
              <w:rPr>
                <w:color w:val="000000"/>
                <w:sz w:val="20"/>
                <w:szCs w:val="20"/>
              </w:rPr>
              <w:t>OpenAPI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docs,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validation</w:t>
            </w:r>
          </w:p>
        </w:tc>
      </w:tr>
      <w:tr w:rsidR="00C0380D" w14:paraId="2182D819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4C38EA" w14:textId="77777777" w:rsidR="00C0380D" w:rsidRDefault="00000000">
            <w:r>
              <w:rPr>
                <w:color w:val="000000"/>
                <w:sz w:val="20"/>
                <w:szCs w:val="20"/>
              </w:rPr>
              <w:t>Container runtime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3006D4" w14:textId="77777777" w:rsidR="00C0380D" w:rsidRDefault="00000000">
            <w:r>
              <w:rPr>
                <w:color w:val="000000"/>
                <w:sz w:val="20"/>
                <w:szCs w:val="20"/>
              </w:rPr>
              <w:t>Docker multi-stage — python:3.10-slim final image for minimal attack surface</w:t>
            </w:r>
          </w:p>
        </w:tc>
      </w:tr>
      <w:tr w:rsidR="00C0380D" w14:paraId="21139B91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A8F74C" w14:textId="77777777" w:rsidR="00C0380D" w:rsidRDefault="00000000">
            <w:r>
              <w:rPr>
                <w:color w:val="000000"/>
                <w:sz w:val="20"/>
                <w:szCs w:val="20"/>
              </w:rPr>
              <w:t>Image registry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23EBA2" w14:textId="77777777" w:rsidR="00C0380D" w:rsidRDefault="00000000">
            <w:r>
              <w:rPr>
                <w:color w:val="000000"/>
                <w:sz w:val="20"/>
                <w:szCs w:val="20"/>
              </w:rPr>
              <w:t>Google Artifact Registry — regional, IAM-controlled, vulnerability scanning</w:t>
            </w:r>
          </w:p>
        </w:tc>
      </w:tr>
      <w:tr w:rsidR="00C0380D" w14:paraId="7B5EF760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43CAF1" w14:textId="77777777" w:rsidR="00C0380D" w:rsidRDefault="00000000">
            <w:r>
              <w:rPr>
                <w:color w:val="000000"/>
                <w:sz w:val="20"/>
                <w:szCs w:val="20"/>
              </w:rPr>
              <w:t>Kubernetes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CD3B0C" w14:textId="77777777" w:rsidR="00C0380D" w:rsidRDefault="00000000">
            <w:r>
              <w:rPr>
                <w:color w:val="000000"/>
                <w:sz w:val="20"/>
                <w:szCs w:val="20"/>
              </w:rPr>
              <w:t>GKE — managed control plane, node autoscaling, native GCP integration</w:t>
            </w:r>
          </w:p>
        </w:tc>
      </w:tr>
      <w:tr w:rsidR="00C0380D" w14:paraId="43FCCCE5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450AAD" w14:textId="77777777" w:rsidR="00C0380D" w:rsidRDefault="00000000">
            <w:r>
              <w:rPr>
                <w:color w:val="000000"/>
                <w:sz w:val="20"/>
                <w:szCs w:val="20"/>
              </w:rPr>
              <w:t>CI/CD auth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B7386F" w14:textId="77777777" w:rsidR="00C0380D" w:rsidRDefault="00000000">
            <w:r>
              <w:rPr>
                <w:color w:val="000000"/>
                <w:sz w:val="20"/>
                <w:szCs w:val="20"/>
              </w:rPr>
              <w:t>Workload Identity Federation — OIDC tokens, no stored JSON keys</w:t>
            </w:r>
          </w:p>
        </w:tc>
      </w:tr>
      <w:tr w:rsidR="00C0380D" w14:paraId="4691CCC1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D4D79" w14:textId="77777777" w:rsidR="00C0380D" w:rsidRDefault="00000000">
            <w:r>
              <w:rPr>
                <w:color w:val="000000"/>
                <w:sz w:val="20"/>
                <w:szCs w:val="20"/>
              </w:rPr>
              <w:t>Observability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A20475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Prometheus + Grafana — in-cluster, </w:t>
            </w:r>
            <w:proofErr w:type="spellStart"/>
            <w:r>
              <w:rPr>
                <w:color w:val="000000"/>
                <w:sz w:val="20"/>
                <w:szCs w:val="20"/>
              </w:rPr>
              <w:t>ConfigMap</w:t>
            </w:r>
            <w:proofErr w:type="spellEnd"/>
            <w:r>
              <w:rPr>
                <w:color w:val="000000"/>
                <w:sz w:val="20"/>
                <w:szCs w:val="20"/>
              </w:rPr>
              <w:t>-provisioned dashboard</w:t>
            </w:r>
          </w:p>
        </w:tc>
      </w:tr>
    </w:tbl>
    <w:p w14:paraId="6268D031" w14:textId="77777777" w:rsidR="00C0380D" w:rsidRDefault="00000000">
      <w:r>
        <w:br w:type="page"/>
      </w:r>
    </w:p>
    <w:p w14:paraId="6A07DDF6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2. Data Acquisition &amp; Exploratory Analysis</w:t>
      </w:r>
    </w:p>
    <w:p w14:paraId="4ADB115D" w14:textId="77777777" w:rsidR="00C0380D" w:rsidRDefault="00000000">
      <w:pPr>
        <w:spacing w:before="60" w:after="80"/>
      </w:pPr>
      <w:r>
        <w:t xml:space="preserve">UCI Heart Disease dataset (ID: 45) — 303 patient records, 13 clinical features, one multi-class target (0–4) </w:t>
      </w:r>
      <w:proofErr w:type="spellStart"/>
      <w:r>
        <w:t>binarised</w:t>
      </w:r>
      <w:proofErr w:type="spellEnd"/>
      <w:r>
        <w:t xml:space="preserve"> to 0/1. Two complementary acquisition routes are maintained: the notebook uses the </w:t>
      </w:r>
      <w:proofErr w:type="spellStart"/>
      <w:r>
        <w:t>ucimlrepo</w:t>
      </w:r>
      <w:proofErr w:type="spellEnd"/>
      <w:r>
        <w:t xml:space="preserve"> Python library for metadata-rich interactive exploration; the CI/CD pipeline uses scripts/download_data.py which fetches the official zip archive directly, with three retries and two mirror fallbacks for resilience.</w:t>
      </w:r>
    </w:p>
    <w:p w14:paraId="5136054F" w14:textId="77777777" w:rsidR="00C0380D" w:rsidRDefault="00C0380D">
      <w:pPr>
        <w:spacing w:after="80"/>
      </w:pPr>
    </w:p>
    <w:p w14:paraId="20769074" w14:textId="77777777" w:rsidR="00C0380D" w:rsidRDefault="00000000">
      <w:pPr>
        <w:pStyle w:val="Heading2"/>
      </w:pPr>
      <w:r>
        <w:t>2.1 Cleaning Strategy</w:t>
      </w:r>
    </w:p>
    <w:p w14:paraId="7F906311" w14:textId="77777777" w:rsidR="00C0380D" w:rsidRDefault="00000000">
      <w:pPr>
        <w:spacing w:before="60" w:after="80"/>
      </w:pPr>
      <w:r>
        <w:t>The raw Cleveland file uses '?' for missing entries. Four ordered operations produce a clean dataset:</w:t>
      </w:r>
    </w:p>
    <w:p w14:paraId="61357477" w14:textId="77777777" w:rsidR="00C0380D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Parse raw CSV with </w:t>
      </w:r>
      <w:proofErr w:type="spellStart"/>
      <w:r>
        <w:t>na_values</w:t>
      </w:r>
      <w:proofErr w:type="spellEnd"/>
      <w:r>
        <w:t xml:space="preserve">='?' so missing values become </w:t>
      </w:r>
      <w:proofErr w:type="spellStart"/>
      <w:r>
        <w:t>NaN</w:t>
      </w:r>
      <w:proofErr w:type="spellEnd"/>
      <w:r>
        <w:t xml:space="preserve"> on read.</w:t>
      </w:r>
    </w:p>
    <w:p w14:paraId="5AC1EBA5" w14:textId="77777777" w:rsidR="00C0380D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Impute by feature type: median for numerical columns (age, </w:t>
      </w:r>
      <w:proofErr w:type="spellStart"/>
      <w:r>
        <w:t>trestbps</w:t>
      </w:r>
      <w:proofErr w:type="spellEnd"/>
      <w:r>
        <w:t xml:space="preserve">, </w:t>
      </w:r>
      <w:proofErr w:type="spellStart"/>
      <w:r>
        <w:t>chol</w:t>
      </w:r>
      <w:proofErr w:type="spellEnd"/>
      <w:r>
        <w:t xml:space="preserve">, </w:t>
      </w:r>
      <w:proofErr w:type="spellStart"/>
      <w:r>
        <w:t>thalach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); mode for categorical columns (sex, cp, </w:t>
      </w:r>
      <w:proofErr w:type="spellStart"/>
      <w:r>
        <w:t>fbs</w:t>
      </w:r>
      <w:proofErr w:type="spellEnd"/>
      <w:r>
        <w:t xml:space="preserve">, </w:t>
      </w:r>
      <w:proofErr w:type="spellStart"/>
      <w:r>
        <w:t>restecg</w:t>
      </w:r>
      <w:proofErr w:type="spellEnd"/>
      <w:r>
        <w:t xml:space="preserve">, </w:t>
      </w:r>
      <w:proofErr w:type="spellStart"/>
      <w:r>
        <w:t>exang</w:t>
      </w:r>
      <w:proofErr w:type="spellEnd"/>
      <w:r>
        <w:t xml:space="preserve">, slope, ca, </w:t>
      </w:r>
      <w:proofErr w:type="spellStart"/>
      <w:r>
        <w:t>thal</w:t>
      </w:r>
      <w:proofErr w:type="spellEnd"/>
      <w:r>
        <w:t xml:space="preserve">). Two columns needed treatment — ca had 4 missing values (mode = 0.0) and </w:t>
      </w:r>
      <w:proofErr w:type="spellStart"/>
      <w:r>
        <w:t>thal</w:t>
      </w:r>
      <w:proofErr w:type="spellEnd"/>
      <w:r>
        <w:t xml:space="preserve"> had 2 (mode = 3.0).</w:t>
      </w:r>
    </w:p>
    <w:p w14:paraId="5C7A00CA" w14:textId="77777777" w:rsidR="00C0380D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Apply </w:t>
      </w:r>
      <w:proofErr w:type="spellStart"/>
      <w:r>
        <w:t>pd.to_numeric</w:t>
      </w:r>
      <w:proofErr w:type="spellEnd"/>
      <w:r>
        <w:t xml:space="preserve">(errors='coerce') as a final safety sweep, then drop any </w:t>
      </w:r>
      <w:proofErr w:type="spellStart"/>
      <w:r>
        <w:t>NaN</w:t>
      </w:r>
      <w:proofErr w:type="spellEnd"/>
      <w:r>
        <w:t xml:space="preserve"> rows that result. Zero rows dropped on this dataset.</w:t>
      </w:r>
    </w:p>
    <w:p w14:paraId="4F7D3C25" w14:textId="77777777" w:rsidR="00C0380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Binarise</w:t>
      </w:r>
      <w:proofErr w:type="spellEnd"/>
      <w:r>
        <w:t xml:space="preserve"> target: values 1–4 become 1 (disease present); 0 stays 0. Final shape: 303 rows, 14 columns, no nulls.</w:t>
      </w:r>
    </w:p>
    <w:p w14:paraId="12792D76" w14:textId="77777777" w:rsidR="00C0380D" w:rsidRDefault="00C0380D">
      <w:pPr>
        <w:spacing w:after="80"/>
      </w:pPr>
    </w:p>
    <w:p w14:paraId="4DD1CF6C" w14:textId="77777777" w:rsidR="00C0380D" w:rsidRDefault="00000000">
      <w:pPr>
        <w:spacing w:before="60" w:after="80"/>
      </w:pPr>
      <w:r>
        <w:t>The cleaned file is saved as heart_disease_cleaned.csv so every downstream component — training, testing, API validation — draws from the same source of truth.</w:t>
      </w:r>
    </w:p>
    <w:p w14:paraId="050F4DFC" w14:textId="77777777" w:rsidR="00C0380D" w:rsidRDefault="00C0380D">
      <w:pPr>
        <w:spacing w:after="80"/>
      </w:pPr>
    </w:p>
    <w:p w14:paraId="372F77AB" w14:textId="77777777" w:rsidR="00C0380D" w:rsidRDefault="00000000">
      <w:pPr>
        <w:pStyle w:val="Heading2"/>
      </w:pPr>
      <w:r>
        <w:t>2.2 Key EDA Findings</w:t>
      </w:r>
    </w:p>
    <w:p w14:paraId="330E9AA9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Class balance: 164 no-disease (54.1%) vs 139 disease (45.9%). Close enough to balanced that no resampling technique was required.</w:t>
      </w:r>
    </w:p>
    <w:p w14:paraId="5250206E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Strongest positive correlates with disease: </w:t>
      </w:r>
      <w:proofErr w:type="spellStart"/>
      <w:r>
        <w:t>thal</w:t>
      </w:r>
      <w:proofErr w:type="spellEnd"/>
      <w:r>
        <w:t xml:space="preserve"> (+0.52), ca (+0.46), cp (+0.43), </w:t>
      </w:r>
      <w:proofErr w:type="spellStart"/>
      <w:r>
        <w:t>exang</w:t>
      </w:r>
      <w:proofErr w:type="spellEnd"/>
      <w:r>
        <w:t xml:space="preserve"> (+0.44).</w:t>
      </w:r>
    </w:p>
    <w:p w14:paraId="66F91066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Strongest negative correlate: </w:t>
      </w:r>
      <w:proofErr w:type="spellStart"/>
      <w:r>
        <w:t>thalach</w:t>
      </w:r>
      <w:proofErr w:type="spellEnd"/>
      <w:r>
        <w:t xml:space="preserve"> (−0.42) — patients with lower maximum heart rate are more likely to have disease.</w:t>
      </w:r>
    </w:p>
    <w:p w14:paraId="7BF6FD3B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Asymptomatic chest pain (cp = 0) is the most disease-associated categorical value — counter-intuitive but consistent with clinical literature.</w:t>
      </w:r>
    </w:p>
    <w:p w14:paraId="4D5DBB04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No features were dropped; all 13 carry clinical meaning validated by domain literature.</w:t>
      </w:r>
    </w:p>
    <w:p w14:paraId="1FDC6897" w14:textId="2B1B82A0" w:rsidR="00C0380D" w:rsidRDefault="003D18E4">
      <w:pPr>
        <w:spacing w:after="80"/>
      </w:pPr>
      <w:r w:rsidRPr="003D18E4">
        <w:rPr>
          <w:noProof/>
        </w:rPr>
        <w:lastRenderedPageBreak/>
        <w:drawing>
          <wp:inline distT="0" distB="0" distL="0" distR="0" wp14:anchorId="596EEDBE" wp14:editId="508AE4E7">
            <wp:extent cx="6400800" cy="2739390"/>
            <wp:effectExtent l="0" t="0" r="0" b="3810"/>
            <wp:docPr id="8229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4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1E0D" w14:textId="77777777" w:rsidR="00C0380D" w:rsidRDefault="00000000">
      <w:pPr>
        <w:spacing w:before="60" w:after="120"/>
        <w:jc w:val="center"/>
        <w:rPr>
          <w:i/>
          <w:iCs/>
          <w:color w:val="808080"/>
          <w:sz w:val="20"/>
          <w:szCs w:val="20"/>
        </w:rPr>
      </w:pPr>
      <w:r>
        <w:rPr>
          <w:i/>
          <w:iCs/>
          <w:color w:val="808080"/>
          <w:sz w:val="20"/>
          <w:szCs w:val="20"/>
        </w:rPr>
        <w:t>Figure 1: Class distribution — bar chart and pie chart confirming balanced classes</w:t>
      </w:r>
    </w:p>
    <w:p w14:paraId="6B8716BB" w14:textId="2A2B0421" w:rsidR="003D18E4" w:rsidRDefault="003D18E4">
      <w:pPr>
        <w:spacing w:before="60" w:after="120"/>
        <w:jc w:val="center"/>
      </w:pPr>
      <w:r>
        <w:rPr>
          <w:noProof/>
        </w:rPr>
        <w:drawing>
          <wp:inline distT="0" distB="0" distL="0" distR="0" wp14:anchorId="4F4A406D" wp14:editId="352A5199">
            <wp:extent cx="6400800" cy="4947285"/>
            <wp:effectExtent l="0" t="0" r="0" b="5715"/>
            <wp:docPr id="1610313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3944" name="Picture 16103139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D794" w14:textId="2B88B381" w:rsidR="00C0380D" w:rsidRDefault="00000000">
      <w:pPr>
        <w:spacing w:before="60" w:after="120"/>
        <w:jc w:val="center"/>
      </w:pPr>
      <w:r>
        <w:rPr>
          <w:i/>
          <w:iCs/>
          <w:color w:val="808080"/>
          <w:sz w:val="20"/>
          <w:szCs w:val="20"/>
        </w:rPr>
        <w:t>Figure 2: correlation heatmap — top predictors highlighted</w:t>
      </w:r>
    </w:p>
    <w:p w14:paraId="3305D563" w14:textId="77777777" w:rsidR="003D18E4" w:rsidRDefault="003D18E4">
      <w:pPr>
        <w:spacing w:before="60" w:after="120"/>
        <w:jc w:val="center"/>
        <w:rPr>
          <w:i/>
          <w:iCs/>
          <w:color w:val="808080"/>
          <w:sz w:val="20"/>
          <w:szCs w:val="20"/>
        </w:rPr>
      </w:pPr>
    </w:p>
    <w:p w14:paraId="6C6AD4DE" w14:textId="7FE96DDC" w:rsidR="0032514C" w:rsidRDefault="0032514C">
      <w:pPr>
        <w:spacing w:before="60" w:after="120"/>
        <w:jc w:val="center"/>
        <w:rPr>
          <w:i/>
          <w:iCs/>
          <w:color w:val="808080"/>
          <w:sz w:val="20"/>
          <w:szCs w:val="20"/>
        </w:rPr>
      </w:pPr>
      <w:r>
        <w:rPr>
          <w:i/>
          <w:iCs/>
          <w:noProof/>
          <w:color w:val="808080"/>
          <w:sz w:val="20"/>
          <w:szCs w:val="20"/>
        </w:rPr>
        <w:drawing>
          <wp:inline distT="0" distB="0" distL="0" distR="0" wp14:anchorId="392892B3" wp14:editId="6242524C">
            <wp:extent cx="6400800" cy="2699385"/>
            <wp:effectExtent l="0" t="0" r="0" b="5715"/>
            <wp:docPr id="1734546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6508" name="Picture 1734546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1019" w14:textId="289B647D" w:rsidR="00C0380D" w:rsidRDefault="00000000">
      <w:pPr>
        <w:spacing w:before="60" w:after="120"/>
        <w:jc w:val="center"/>
      </w:pPr>
      <w:r>
        <w:rPr>
          <w:i/>
          <w:iCs/>
          <w:color w:val="808080"/>
          <w:sz w:val="20"/>
          <w:szCs w:val="20"/>
        </w:rPr>
        <w:t>Figure 3: Cross-validation score comparison across all three models</w:t>
      </w:r>
    </w:p>
    <w:p w14:paraId="59993A0A" w14:textId="533840C4" w:rsidR="003D18E4" w:rsidRDefault="003D18E4">
      <w:pPr>
        <w:spacing w:before="60" w:after="120"/>
        <w:jc w:val="center"/>
        <w:rPr>
          <w:i/>
          <w:iCs/>
          <w:color w:val="808080"/>
          <w:sz w:val="20"/>
          <w:szCs w:val="20"/>
        </w:rPr>
      </w:pPr>
      <w:r>
        <w:rPr>
          <w:i/>
          <w:iCs/>
          <w:noProof/>
          <w:color w:val="808080"/>
          <w:sz w:val="20"/>
          <w:szCs w:val="20"/>
        </w:rPr>
        <w:drawing>
          <wp:inline distT="0" distB="0" distL="0" distR="0" wp14:anchorId="301971A0" wp14:editId="43804426">
            <wp:extent cx="6400800" cy="4951730"/>
            <wp:effectExtent l="0" t="0" r="0" b="1270"/>
            <wp:docPr id="579794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94270" name="Picture 5797942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65EC" w14:textId="01D8148E" w:rsidR="00C0380D" w:rsidRDefault="00000000">
      <w:pPr>
        <w:spacing w:before="60" w:after="120"/>
        <w:jc w:val="center"/>
        <w:rPr>
          <w:i/>
          <w:iCs/>
          <w:color w:val="808080"/>
          <w:sz w:val="20"/>
          <w:szCs w:val="20"/>
        </w:rPr>
      </w:pPr>
      <w:r>
        <w:rPr>
          <w:i/>
          <w:iCs/>
          <w:color w:val="808080"/>
          <w:sz w:val="20"/>
          <w:szCs w:val="20"/>
        </w:rPr>
        <w:lastRenderedPageBreak/>
        <w:t>Figure 4: ROC curves on the held-out test set</w:t>
      </w:r>
    </w:p>
    <w:p w14:paraId="1E597B08" w14:textId="0D605572" w:rsidR="003D18E4" w:rsidRDefault="00AA7C37">
      <w:pPr>
        <w:spacing w:before="60" w:after="120"/>
        <w:jc w:val="center"/>
      </w:pPr>
      <w:r>
        <w:rPr>
          <w:noProof/>
        </w:rPr>
        <w:drawing>
          <wp:inline distT="0" distB="0" distL="0" distR="0" wp14:anchorId="43BAB774" wp14:editId="223B914F">
            <wp:extent cx="6400800" cy="1886585"/>
            <wp:effectExtent l="0" t="0" r="0" b="5715"/>
            <wp:docPr id="1445990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0345" name="Picture 14459903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FC94" w14:textId="77777777" w:rsidR="00C0380D" w:rsidRDefault="00000000">
      <w:pPr>
        <w:spacing w:before="60" w:after="120"/>
        <w:jc w:val="center"/>
      </w:pPr>
      <w:r>
        <w:rPr>
          <w:i/>
          <w:iCs/>
          <w:color w:val="808080"/>
          <w:sz w:val="20"/>
          <w:szCs w:val="20"/>
        </w:rPr>
        <w:t>Figure 5: Confusion matrices — per-class prediction breakdown</w:t>
      </w:r>
    </w:p>
    <w:p w14:paraId="0FFB9E8C" w14:textId="77777777" w:rsidR="00C0380D" w:rsidRDefault="00000000">
      <w:r>
        <w:br w:type="page"/>
      </w:r>
    </w:p>
    <w:p w14:paraId="42FE2019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3. Feature Engineering &amp; Model Development</w:t>
      </w:r>
    </w:p>
    <w:p w14:paraId="2A22449D" w14:textId="77777777" w:rsidR="00C0380D" w:rsidRDefault="00000000">
      <w:pPr>
        <w:pStyle w:val="Heading2"/>
      </w:pPr>
      <w:r>
        <w:t>3.1 Preprocessing Pipeline</w:t>
      </w:r>
    </w:p>
    <w:p w14:paraId="7FAEF33A" w14:textId="77777777" w:rsidR="00C0380D" w:rsidRDefault="00000000">
      <w:pPr>
        <w:spacing w:before="60" w:after="80"/>
      </w:pPr>
      <w:r>
        <w:t xml:space="preserve">A single </w:t>
      </w:r>
      <w:proofErr w:type="spellStart"/>
      <w:r>
        <w:t>ColumnTransformer</w:t>
      </w:r>
      <w:proofErr w:type="spellEnd"/>
      <w:r>
        <w:t xml:space="preserve"> definition lives in train.py and is imported unchanged by app.py at serving time. This single-definition principle means preprocessing cannot diverge between training and inference — one of the most common sources of production model degradation:</w:t>
      </w:r>
    </w:p>
    <w:p w14:paraId="75B6011C" w14:textId="77777777" w:rsidR="00C0380D" w:rsidRDefault="00C038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0380D" w14:paraId="2C3E297C" w14:textId="77777777"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597EA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35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1D8E2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35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A06A8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Transforms Applied</w:t>
            </w:r>
          </w:p>
        </w:tc>
      </w:tr>
      <w:tr w:rsidR="00C0380D" w14:paraId="4A4351AB" w14:textId="77777777"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CA3457" w14:textId="77777777" w:rsidR="00C0380D" w:rsidRDefault="00000000">
            <w:r>
              <w:rPr>
                <w:color w:val="000000"/>
                <w:sz w:val="20"/>
                <w:szCs w:val="20"/>
              </w:rPr>
              <w:t>Numerical — 5</w:t>
            </w:r>
          </w:p>
        </w:tc>
        <w:tc>
          <w:tcPr>
            <w:tcW w:w="35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46D395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age, </w:t>
            </w:r>
            <w:proofErr w:type="spellStart"/>
            <w:r>
              <w:rPr>
                <w:color w:val="000000"/>
                <w:sz w:val="20"/>
                <w:szCs w:val="20"/>
              </w:rPr>
              <w:t>trestbps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thalach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35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FDD22" w14:textId="77777777" w:rsidR="00C0380D" w:rsidRDefault="00000000">
            <w:proofErr w:type="spellStart"/>
            <w:r>
              <w:rPr>
                <w:color w:val="000000"/>
                <w:sz w:val="20"/>
                <w:szCs w:val="20"/>
              </w:rPr>
              <w:t>SimpleImputer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(median) then </w:t>
            </w:r>
            <w:proofErr w:type="spellStart"/>
            <w:r>
              <w:rPr>
                <w:color w:val="000000"/>
                <w:sz w:val="20"/>
                <w:szCs w:val="20"/>
              </w:rPr>
              <w:t>StandardScaler</w:t>
            </w:r>
            <w:proofErr w:type="spellEnd"/>
          </w:p>
        </w:tc>
      </w:tr>
      <w:tr w:rsidR="00C0380D" w14:paraId="2924BB67" w14:textId="77777777"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A0F1AE" w14:textId="77777777" w:rsidR="00C0380D" w:rsidRDefault="00000000">
            <w:r>
              <w:rPr>
                <w:color w:val="000000"/>
                <w:sz w:val="20"/>
                <w:szCs w:val="20"/>
              </w:rPr>
              <w:t>Categorical — 8</w:t>
            </w:r>
          </w:p>
        </w:tc>
        <w:tc>
          <w:tcPr>
            <w:tcW w:w="35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44A8C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sex, cp, </w:t>
            </w:r>
            <w:proofErr w:type="spellStart"/>
            <w:r>
              <w:rPr>
                <w:color w:val="000000"/>
                <w:sz w:val="20"/>
                <w:szCs w:val="20"/>
              </w:rPr>
              <w:t>fbs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restecg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exang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slope, ca, </w:t>
            </w:r>
            <w:proofErr w:type="spellStart"/>
            <w:r>
              <w:rPr>
                <w:color w:val="000000"/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35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8CA863" w14:textId="77777777" w:rsidR="00C0380D" w:rsidRDefault="00000000">
            <w:proofErr w:type="spellStart"/>
            <w:r>
              <w:rPr>
                <w:color w:val="000000"/>
                <w:sz w:val="20"/>
                <w:szCs w:val="20"/>
              </w:rPr>
              <w:t>SimpleImputer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(mode) then </w:t>
            </w:r>
            <w:proofErr w:type="spellStart"/>
            <w:r>
              <w:rPr>
                <w:color w:val="000000"/>
                <w:sz w:val="20"/>
                <w:szCs w:val="20"/>
              </w:rPr>
              <w:t>OneHotEncoder</w:t>
            </w:r>
            <w:proofErr w:type="spellEnd"/>
          </w:p>
        </w:tc>
      </w:tr>
    </w:tbl>
    <w:p w14:paraId="0136254E" w14:textId="77777777" w:rsidR="00C0380D" w:rsidRDefault="00C0380D">
      <w:pPr>
        <w:spacing w:after="80"/>
      </w:pPr>
    </w:p>
    <w:p w14:paraId="1541CE5F" w14:textId="77777777" w:rsidR="00C0380D" w:rsidRDefault="00000000">
      <w:pPr>
        <w:spacing w:before="60" w:after="80"/>
      </w:pPr>
      <w:r>
        <w:t xml:space="preserve">Stratified 80/20 split with </w:t>
      </w:r>
      <w:proofErr w:type="spellStart"/>
      <w:r>
        <w:t>random_state</w:t>
      </w:r>
      <w:proofErr w:type="spellEnd"/>
      <w:r>
        <w:t xml:space="preserve">=42 keeps class proportions stable across the 242-sample training set and 61-sample test set. The entire preprocessor + classifier chain is persisted as a single pickle, so the API calls </w:t>
      </w:r>
      <w:proofErr w:type="spellStart"/>
      <w:r>
        <w:t>pipeline.predict</w:t>
      </w:r>
      <w:proofErr w:type="spellEnd"/>
      <w:r>
        <w:t>(</w:t>
      </w:r>
      <w:proofErr w:type="spellStart"/>
      <w:r>
        <w:t>raw_df</w:t>
      </w:r>
      <w:proofErr w:type="spellEnd"/>
      <w:r>
        <w:t>) without any manual feature steps.</w:t>
      </w:r>
    </w:p>
    <w:p w14:paraId="1896CC5C" w14:textId="77777777" w:rsidR="00C0380D" w:rsidRDefault="00C0380D">
      <w:pPr>
        <w:spacing w:after="80"/>
      </w:pPr>
    </w:p>
    <w:p w14:paraId="6C2AAD17" w14:textId="77777777" w:rsidR="00C0380D" w:rsidRDefault="00000000">
      <w:pPr>
        <w:pStyle w:val="Heading2"/>
      </w:pPr>
      <w:r>
        <w:t>3.2 Models Evaluated</w:t>
      </w:r>
    </w:p>
    <w:p w14:paraId="3C3F2E60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Logistic Regression (C=1.0, </w:t>
      </w:r>
      <w:proofErr w:type="spellStart"/>
      <w:r>
        <w:rPr>
          <w:b/>
          <w:bCs/>
        </w:rPr>
        <w:t>max_iter</w:t>
      </w:r>
      <w:proofErr w:type="spellEnd"/>
      <w:r>
        <w:rPr>
          <w:b/>
          <w:bCs/>
        </w:rPr>
        <w:t xml:space="preserve">=1000) — linear baseline; interpretable coefficients; scale-sensitive, making </w:t>
      </w:r>
      <w:proofErr w:type="spellStart"/>
      <w:r>
        <w:rPr>
          <w:b/>
          <w:bCs/>
        </w:rPr>
        <w:t>StandardScaler</w:t>
      </w:r>
      <w:proofErr w:type="spellEnd"/>
      <w:r>
        <w:rPr>
          <w:b/>
          <w:bCs/>
        </w:rPr>
        <w:t xml:space="preserve"> critical.</w:t>
      </w:r>
    </w:p>
    <w:p w14:paraId="5EE2E108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Random Forest (</w:t>
      </w:r>
      <w:proofErr w:type="spellStart"/>
      <w:r>
        <w:rPr>
          <w:b/>
          <w:bCs/>
        </w:rPr>
        <w:t>n_estimators</w:t>
      </w:r>
      <w:proofErr w:type="spellEnd"/>
      <w:r>
        <w:rPr>
          <w:b/>
          <w:bCs/>
        </w:rPr>
        <w:t xml:space="preserve">=200, </w:t>
      </w:r>
      <w:proofErr w:type="spellStart"/>
      <w:r>
        <w:rPr>
          <w:b/>
          <w:bCs/>
        </w:rPr>
        <w:t>max_depth</w:t>
      </w:r>
      <w:proofErr w:type="spellEnd"/>
      <w:r>
        <w:rPr>
          <w:b/>
          <w:bCs/>
        </w:rPr>
        <w:t>=8) — bagged tree ensemble; captures non-linear interactions; depth cap limits overfitting on this small dataset.</w:t>
      </w:r>
    </w:p>
    <w:p w14:paraId="40DFC6AC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Gradient Boosting (</w:t>
      </w:r>
      <w:proofErr w:type="spellStart"/>
      <w:r>
        <w:rPr>
          <w:b/>
          <w:bCs/>
        </w:rPr>
        <w:t>n_estimators</w:t>
      </w:r>
      <w:proofErr w:type="spellEnd"/>
      <w:r>
        <w:rPr>
          <w:b/>
          <w:bCs/>
        </w:rPr>
        <w:t xml:space="preserve">=150, </w:t>
      </w:r>
      <w:proofErr w:type="spellStart"/>
      <w:r>
        <w:rPr>
          <w:b/>
          <w:bCs/>
        </w:rPr>
        <w:t>lr</w:t>
      </w:r>
      <w:proofErr w:type="spellEnd"/>
      <w:r>
        <w:rPr>
          <w:b/>
          <w:bCs/>
        </w:rPr>
        <w:t xml:space="preserve">=0.1, </w:t>
      </w:r>
      <w:proofErr w:type="spellStart"/>
      <w:r>
        <w:rPr>
          <w:b/>
          <w:bCs/>
        </w:rPr>
        <w:t>max_depth</w:t>
      </w:r>
      <w:proofErr w:type="spellEnd"/>
      <w:r>
        <w:rPr>
          <w:b/>
          <w:bCs/>
        </w:rPr>
        <w:t>=4) — sequential additive model; shallow trees with moderate learning rate balance bias and variance.</w:t>
      </w:r>
    </w:p>
    <w:p w14:paraId="63D59B5C" w14:textId="77777777" w:rsidR="00C0380D" w:rsidRDefault="00C0380D">
      <w:pPr>
        <w:spacing w:after="80"/>
      </w:pPr>
    </w:p>
    <w:p w14:paraId="14B60153" w14:textId="77777777" w:rsidR="00C0380D" w:rsidRDefault="00000000">
      <w:pPr>
        <w:spacing w:before="60" w:after="80"/>
      </w:pPr>
      <w:r>
        <w:t xml:space="preserve">Hyperparameters were established via </w:t>
      </w:r>
      <w:proofErr w:type="spellStart"/>
      <w:r>
        <w:t>GridSearchCV</w:t>
      </w:r>
      <w:proofErr w:type="spellEnd"/>
      <w:r>
        <w:t xml:space="preserve"> (scripts/tune_and_evaluate.py) and are hardcoded identically in train.py and the notebook so results are reproducible across both environments.</w:t>
      </w:r>
    </w:p>
    <w:p w14:paraId="255D8C05" w14:textId="77777777" w:rsidR="00C0380D" w:rsidRDefault="00C0380D">
      <w:pPr>
        <w:spacing w:after="80"/>
      </w:pPr>
    </w:p>
    <w:p w14:paraId="10D15E81" w14:textId="77777777" w:rsidR="00C0380D" w:rsidRDefault="00000000">
      <w:pPr>
        <w:pStyle w:val="Heading2"/>
      </w:pPr>
      <w:r>
        <w:t>3.3 Test Set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1332"/>
        <w:gridCol w:w="1332"/>
        <w:gridCol w:w="1332"/>
        <w:gridCol w:w="1332"/>
        <w:gridCol w:w="1344"/>
      </w:tblGrid>
      <w:tr w:rsidR="00C0380D" w14:paraId="0081F2F4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347AA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12591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AF93A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7FFD5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E7F71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C15EC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C0380D" w14:paraId="74FFF6BA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1DD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5223A1" w14:textId="77777777" w:rsidR="00C0380D" w:rsidRDefault="00000000">
            <w:r>
              <w:rPr>
                <w:b/>
                <w:bCs/>
                <w:color w:val="76923C"/>
                <w:sz w:val="20"/>
                <w:szCs w:val="20"/>
              </w:rPr>
              <w:t>Logistic Regression ✓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1DD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2D98AE" w14:textId="77777777" w:rsidR="00C0380D" w:rsidRDefault="00000000">
            <w:pPr>
              <w:jc w:val="center"/>
            </w:pPr>
            <w:r>
              <w:rPr>
                <w:b/>
                <w:bCs/>
                <w:color w:val="76923C"/>
                <w:sz w:val="20"/>
                <w:szCs w:val="20"/>
              </w:rPr>
              <w:t>0.8852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1DD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470B3D" w14:textId="77777777" w:rsidR="00C0380D" w:rsidRDefault="00000000">
            <w:pPr>
              <w:jc w:val="center"/>
            </w:pPr>
            <w:r>
              <w:rPr>
                <w:b/>
                <w:bCs/>
                <w:color w:val="76923C"/>
                <w:sz w:val="20"/>
                <w:szCs w:val="20"/>
              </w:rPr>
              <w:t>0.8387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1DD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86F1F3" w14:textId="77777777" w:rsidR="00C0380D" w:rsidRDefault="00000000">
            <w:pPr>
              <w:jc w:val="center"/>
            </w:pPr>
            <w:r>
              <w:rPr>
                <w:b/>
                <w:bCs/>
                <w:color w:val="76923C"/>
                <w:sz w:val="20"/>
                <w:szCs w:val="20"/>
              </w:rPr>
              <w:t>0.9286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1DD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FCBDBF" w14:textId="77777777" w:rsidR="00C0380D" w:rsidRDefault="00000000">
            <w:pPr>
              <w:jc w:val="center"/>
            </w:pPr>
            <w:r>
              <w:rPr>
                <w:b/>
                <w:bCs/>
                <w:color w:val="76923C"/>
                <w:sz w:val="20"/>
                <w:szCs w:val="20"/>
              </w:rPr>
              <w:t>0.8814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1DD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082F01" w14:textId="77777777" w:rsidR="00C0380D" w:rsidRDefault="00000000">
            <w:pPr>
              <w:jc w:val="center"/>
            </w:pPr>
            <w:r>
              <w:rPr>
                <w:b/>
                <w:bCs/>
                <w:color w:val="76923C"/>
                <w:sz w:val="20"/>
                <w:szCs w:val="20"/>
              </w:rPr>
              <w:t>0.9665</w:t>
            </w:r>
          </w:p>
        </w:tc>
      </w:tr>
      <w:tr w:rsidR="00C0380D" w14:paraId="7B9A1DE4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A934B5" w14:textId="77777777" w:rsidR="00C0380D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57D63F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0.8852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C32E91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0.8387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DE37EF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0.9286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149BB4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0.8814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A5EDA1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0.9459</w:t>
            </w:r>
          </w:p>
        </w:tc>
      </w:tr>
      <w:tr w:rsidR="00C0380D" w14:paraId="4793305C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799CF3" w14:textId="77777777" w:rsidR="00C0380D" w:rsidRDefault="00000000">
            <w:r>
              <w:rPr>
                <w:color w:val="000000"/>
                <w:sz w:val="20"/>
                <w:szCs w:val="20"/>
              </w:rPr>
              <w:t>Gradient Boosting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7107C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0.8525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9048B3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0.7879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41EB33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0.9286</w:t>
            </w:r>
          </w:p>
        </w:tc>
        <w:tc>
          <w:tcPr>
            <w:tcW w:w="119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E8B3C8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0.8525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45D899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0.9426</w:t>
            </w:r>
          </w:p>
        </w:tc>
      </w:tr>
    </w:tbl>
    <w:p w14:paraId="74B31DE6" w14:textId="77777777" w:rsidR="00C0380D" w:rsidRDefault="00C0380D">
      <w:pPr>
        <w:spacing w:after="80"/>
      </w:pPr>
    </w:p>
    <w:p w14:paraId="168EF0A6" w14:textId="77777777" w:rsidR="00C0380D" w:rsidRDefault="00000000">
      <w:pPr>
        <w:spacing w:before="60" w:after="80"/>
      </w:pPr>
      <w:r>
        <w:t>✓ Deployed model. 5-fold CV-AUC: LR 0.9025 | RF 0.8906 | GB 0.8248. LR selected: highest AUC, best recall, smallest gap between CV and test scores — the most reliable generaliser on this dataset.</w:t>
      </w:r>
    </w:p>
    <w:p w14:paraId="04B2DFF5" w14:textId="77777777" w:rsidR="00C0380D" w:rsidRDefault="00000000">
      <w:r>
        <w:br w:type="page"/>
      </w:r>
    </w:p>
    <w:p w14:paraId="5D4670B3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 xml:space="preserve">4. Experiment Tracking with </w:t>
      </w:r>
      <w:proofErr w:type="spellStart"/>
      <w:r>
        <w:t>MLflow</w:t>
      </w:r>
      <w:proofErr w:type="spellEnd"/>
    </w:p>
    <w:p w14:paraId="725E73CB" w14:textId="77777777" w:rsidR="00C0380D" w:rsidRDefault="00000000">
      <w:pPr>
        <w:spacing w:before="60" w:after="80"/>
      </w:pPr>
      <w:proofErr w:type="spellStart"/>
      <w:r>
        <w:t>MLflow</w:t>
      </w:r>
      <w:proofErr w:type="spellEnd"/>
      <w:r>
        <w:t xml:space="preserve"> records every training run automatically under experiment Heart-Disease-Classification, backed by a local file store (file:./</w:t>
      </w:r>
      <w:proofErr w:type="spellStart"/>
      <w:r>
        <w:t>mlruns</w:t>
      </w:r>
      <w:proofErr w:type="spellEnd"/>
      <w:r>
        <w:t xml:space="preserve">). The goal is a complete decision log: given any version of the deployed model, an engineer can open </w:t>
      </w:r>
      <w:proofErr w:type="spellStart"/>
      <w:r>
        <w:t>MLflow</w:t>
      </w:r>
      <w:proofErr w:type="spellEnd"/>
      <w:r>
        <w:t>, find the corresponding run, and see exactly what data, hyperparameters and code produced it.</w:t>
      </w:r>
    </w:p>
    <w:p w14:paraId="2C8D1AC0" w14:textId="77777777" w:rsidR="00C0380D" w:rsidRDefault="00C0380D">
      <w:pPr>
        <w:spacing w:after="80"/>
      </w:pPr>
    </w:p>
    <w:p w14:paraId="3C47EFB9" w14:textId="77777777" w:rsidR="00C0380D" w:rsidRDefault="00000000">
      <w:pPr>
        <w:spacing w:before="60" w:after="80"/>
      </w:pPr>
      <w:r>
        <w:t>Each of the three model runs captures:</w:t>
      </w:r>
    </w:p>
    <w:p w14:paraId="2EC459FC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Full hyperparameter set via </w:t>
      </w:r>
      <w:proofErr w:type="spellStart"/>
      <w:r>
        <w:t>model.get_params</w:t>
      </w:r>
      <w:proofErr w:type="spellEnd"/>
      <w:r>
        <w:t>() — nothing is hard-coded into the log call.</w:t>
      </w:r>
    </w:p>
    <w:p w14:paraId="3DBCE0DA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Seven metrics: accuracy, precision, recall, F1, ROC-AUC on the test set, plus CV-AUC mean and standard deviation.</w:t>
      </w:r>
    </w:p>
    <w:p w14:paraId="120AEFE7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Three plot artifacts: ROC curve, confusion matrix, and feature importance (tree models only).</w:t>
      </w:r>
    </w:p>
    <w:p w14:paraId="48A22930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complete </w:t>
      </w:r>
      <w:proofErr w:type="spellStart"/>
      <w:r>
        <w:t>sklearn</w:t>
      </w:r>
      <w:proofErr w:type="spellEnd"/>
      <w:r>
        <w:t xml:space="preserve"> Pipeline via </w:t>
      </w:r>
      <w:proofErr w:type="spellStart"/>
      <w:r>
        <w:t>mlflow.sklearn.log_model</w:t>
      </w:r>
      <w:proofErr w:type="spellEnd"/>
      <w:r>
        <w:t>() — loadable for inference without any source code.</w:t>
      </w:r>
    </w:p>
    <w:p w14:paraId="10130017" w14:textId="77777777" w:rsidR="00C0380D" w:rsidRDefault="00C0380D">
      <w:pPr>
        <w:spacing w:after="80"/>
      </w:pPr>
    </w:p>
    <w:p w14:paraId="43F72A2D" w14:textId="77777777" w:rsidR="00C0380D" w:rsidRDefault="00000000">
      <w:pPr>
        <w:spacing w:before="60" w:after="80"/>
      </w:pPr>
      <w:r>
        <w:t xml:space="preserve">A final Best Model run bundles the production pickle, </w:t>
      </w:r>
      <w:proofErr w:type="spellStart"/>
      <w:r>
        <w:t>feature_config.json</w:t>
      </w:r>
      <w:proofErr w:type="spellEnd"/>
      <w:r>
        <w:t xml:space="preserve"> and the cleaned CSV — a self-contained snapshot that lets any team member reproduce the deployed state.</w:t>
      </w:r>
    </w:p>
    <w:p w14:paraId="7C19E68C" w14:textId="77777777" w:rsidR="00C0380D" w:rsidRDefault="00C0380D">
      <w:pPr>
        <w:spacing w:after="80"/>
      </w:pPr>
    </w:p>
    <w:p w14:paraId="08AE7FC6" w14:textId="77777777" w:rsidR="00C0380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mlflow</w:t>
      </w:r>
      <w:proofErr w:type="spellEnd"/>
      <w:r>
        <w:rPr>
          <w:rFonts w:ascii="Courier New" w:eastAsia="Courier New" w:hAnsi="Courier New" w:cs="Courier New"/>
          <w:color w:val="003366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color w:val="003366"/>
          <w:sz w:val="20"/>
          <w:szCs w:val="20"/>
        </w:rPr>
        <w:t xml:space="preserve"> --backend-store-</w:t>
      </w: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uri</w:t>
      </w:r>
      <w:proofErr w:type="spellEnd"/>
      <w:r>
        <w:rPr>
          <w:rFonts w:ascii="Courier New" w:eastAsia="Courier New" w:hAnsi="Courier New" w:cs="Courier New"/>
          <w:color w:val="003366"/>
          <w:sz w:val="20"/>
          <w:szCs w:val="20"/>
        </w:rPr>
        <w:t xml:space="preserve"> file:./</w:t>
      </w: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mlruns</w:t>
      </w:r>
      <w:proofErr w:type="spellEnd"/>
      <w:r>
        <w:rPr>
          <w:rFonts w:ascii="Courier New" w:eastAsia="Courier New" w:hAnsi="Courier New" w:cs="Courier New"/>
          <w:color w:val="003366"/>
          <w:sz w:val="20"/>
          <w:szCs w:val="20"/>
        </w:rPr>
        <w:t xml:space="preserve"> --port 5000</w:t>
      </w:r>
    </w:p>
    <w:p w14:paraId="29688C99" w14:textId="77777777" w:rsidR="00C0380D" w:rsidRDefault="00C0380D">
      <w:pPr>
        <w:spacing w:after="80"/>
      </w:pPr>
    </w:p>
    <w:p w14:paraId="2AE68FDE" w14:textId="77777777" w:rsidR="00C0380D" w:rsidRDefault="00000000">
      <w:pPr>
        <w:pStyle w:val="Heading2"/>
      </w:pPr>
      <w:r>
        <w:t>4.1 What the Runs Reveal</w:t>
      </w:r>
    </w:p>
    <w:p w14:paraId="6A29F9A8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LR's CV and test AUC are the closest of the three models — least variance, most predictable in production.</w:t>
      </w:r>
    </w:p>
    <w:p w14:paraId="675BA335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GB shows the highest CV variance (±0.038 vs LR's ±0.014) — expected behaviour on a 242-row training set.</w:t>
      </w:r>
    </w:p>
    <w:p w14:paraId="419107CA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All three models pass the AUC ≥ 0.80 gate, confirming the preprocessing pipeline is extracting signal effectively.</w:t>
      </w:r>
    </w:p>
    <w:p w14:paraId="73E49A8F" w14:textId="77777777" w:rsidR="00C0380D" w:rsidRDefault="00000000">
      <w:r>
        <w:br w:type="page"/>
      </w:r>
    </w:p>
    <w:p w14:paraId="240A5969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5. Model Packaging &amp; Reproducibility</w:t>
      </w:r>
    </w:p>
    <w:p w14:paraId="3C14D58E" w14:textId="77777777" w:rsidR="00C0380D" w:rsidRDefault="00000000">
      <w:pPr>
        <w:spacing w:before="60" w:after="80"/>
      </w:pPr>
      <w:r>
        <w:t xml:space="preserve">Packaging the preprocessor and classifier as a single </w:t>
      </w:r>
      <w:proofErr w:type="spellStart"/>
      <w:r>
        <w:t>sklearn</w:t>
      </w:r>
      <w:proofErr w:type="spellEnd"/>
      <w:r>
        <w:t xml:space="preserve"> Pipeline object solves a practical problem: downstream code — the API, the test suite, the inference script — never needs to know which features are numerical and which are categorical. It calls </w:t>
      </w:r>
      <w:proofErr w:type="spellStart"/>
      <w:r>
        <w:t>pipeline.predict</w:t>
      </w:r>
      <w:proofErr w:type="spellEnd"/>
      <w:r>
        <w:t>(</w:t>
      </w:r>
      <w:proofErr w:type="spellStart"/>
      <w:r>
        <w:t>dataframe</w:t>
      </w:r>
      <w:proofErr w:type="spellEnd"/>
      <w:r>
        <w:t>) and the Pipeline handles the rest internally.</w:t>
      </w:r>
    </w:p>
    <w:p w14:paraId="06517C36" w14:textId="77777777" w:rsidR="00C0380D" w:rsidRDefault="00C0380D">
      <w:pPr>
        <w:spacing w:after="80"/>
      </w:pPr>
    </w:p>
    <w:p w14:paraId="7F16CC00" w14:textId="77777777" w:rsidR="00C0380D" w:rsidRDefault="00000000">
      <w:pPr>
        <w:spacing w:before="60" w:after="80"/>
      </w:pPr>
      <w:r>
        <w:t>Three artifacts make up the reproducibility contract:</w:t>
      </w:r>
    </w:p>
    <w:p w14:paraId="289D1888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/models/</w:t>
      </w:r>
      <w:proofErr w:type="spellStart"/>
      <w:r>
        <w:rPr>
          <w:b/>
          <w:bCs/>
        </w:rPr>
        <w:t>best_model.pkl</w:t>
      </w:r>
      <w:proofErr w:type="spellEnd"/>
      <w:r>
        <w:rPr>
          <w:b/>
          <w:bCs/>
        </w:rPr>
        <w:t xml:space="preserve"> — the complete Pipeline, loaded once at API startup and held in memory. Benchmarked: five sequential disk-loads produce identical probability outputs to six decimal places.</w:t>
      </w:r>
    </w:p>
    <w:p w14:paraId="2DC2EEE7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/models/</w:t>
      </w:r>
      <w:proofErr w:type="spellStart"/>
      <w:r>
        <w:rPr>
          <w:b/>
          <w:bCs/>
        </w:rPr>
        <w:t>feature_config.json</w:t>
      </w:r>
      <w:proofErr w:type="spellEnd"/>
      <w:r>
        <w:rPr>
          <w:b/>
          <w:bCs/>
        </w:rPr>
        <w:t xml:space="preserve"> — records model name, training ROC-AUC, and the ordered feature lists. The API validates every incoming request against this schema before touching the model.</w:t>
      </w:r>
    </w:p>
    <w:p w14:paraId="2A53D110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requirements.txt — every dependency pinned to an exact version. Running pip install -r requirements.txt on a fresh machine produces an environment where all tests pass and the API serves correctly.</w:t>
      </w:r>
    </w:p>
    <w:p w14:paraId="6C880EAE" w14:textId="77777777" w:rsidR="00C0380D" w:rsidRDefault="00C0380D">
      <w:pPr>
        <w:spacing w:after="80"/>
      </w:pPr>
    </w:p>
    <w:p w14:paraId="3AA80812" w14:textId="77777777" w:rsidR="00C0380D" w:rsidRDefault="00000000">
      <w:pPr>
        <w:pStyle w:val="Heading2"/>
      </w:pPr>
      <w:r>
        <w:t>5.1 Reproducibility Check</w:t>
      </w:r>
    </w:p>
    <w:p w14:paraId="50FD048D" w14:textId="77777777" w:rsidR="00DC73EE" w:rsidRDefault="00000000">
      <w:pPr>
        <w:shd w:val="clear" w:color="auto" w:fill="EEF3F8"/>
        <w:spacing w:before="100" w:after="100"/>
        <w:ind w:left="360"/>
        <w:rPr>
          <w:rFonts w:ascii="Courier New" w:eastAsia="Courier New" w:hAnsi="Courier New" w:cs="Courier New"/>
          <w:color w:val="003366"/>
          <w:sz w:val="18"/>
          <w:szCs w:val="18"/>
        </w:rPr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python scripts/inference.py    </w:t>
      </w:r>
    </w:p>
    <w:p w14:paraId="6A762C84" w14:textId="77777777" w:rsidR="00DC73EE" w:rsidRDefault="00000000">
      <w:pPr>
        <w:shd w:val="clear" w:color="auto" w:fill="EEF3F8"/>
        <w:spacing w:before="100" w:after="100"/>
        <w:ind w:left="360"/>
        <w:rPr>
          <w:rFonts w:ascii="Courier New" w:eastAsia="Courier New" w:hAnsi="Courier New" w:cs="Courier New"/>
          <w:color w:val="003366"/>
          <w:sz w:val="18"/>
          <w:szCs w:val="18"/>
        </w:rPr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Pipeline  : </w:t>
      </w:r>
      <w:proofErr w:type="spellStart"/>
      <w:r>
        <w:rPr>
          <w:rFonts w:ascii="Courier New" w:eastAsia="Courier New" w:hAnsi="Courier New" w:cs="Courier New"/>
          <w:color w:val="003366"/>
          <w:sz w:val="18"/>
          <w:szCs w:val="18"/>
        </w:rPr>
        <w:t>ColumnTransformer</w:t>
      </w:r>
      <w:proofErr w:type="spellEnd"/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3366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   </w:t>
      </w:r>
    </w:p>
    <w:p w14:paraId="7B8E741B" w14:textId="77777777" w:rsidR="00DC73EE" w:rsidRDefault="00000000">
      <w:pPr>
        <w:shd w:val="clear" w:color="auto" w:fill="EEF3F8"/>
        <w:spacing w:before="100" w:after="100"/>
        <w:ind w:left="360"/>
        <w:rPr>
          <w:rFonts w:ascii="Courier New" w:eastAsia="Courier New" w:hAnsi="Courier New" w:cs="Courier New"/>
          <w:color w:val="003366"/>
          <w:sz w:val="18"/>
          <w:szCs w:val="18"/>
        </w:rPr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Run 1 → prediction=0, p(disease)=0.1148   </w:t>
      </w:r>
    </w:p>
    <w:p w14:paraId="33ABC771" w14:textId="77777777" w:rsidR="00DC73EE" w:rsidRDefault="00000000">
      <w:pPr>
        <w:shd w:val="clear" w:color="auto" w:fill="EEF3F8"/>
        <w:spacing w:before="100" w:after="100"/>
        <w:ind w:left="360"/>
        <w:rPr>
          <w:rFonts w:ascii="Courier New" w:eastAsia="Courier New" w:hAnsi="Courier New" w:cs="Courier New"/>
          <w:color w:val="003366"/>
          <w:sz w:val="18"/>
          <w:szCs w:val="18"/>
        </w:rPr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Run 2 → prediction=0, p(disease)=0.1148   </w:t>
      </w:r>
    </w:p>
    <w:p w14:paraId="3D0AC88B" w14:textId="77777777" w:rsidR="00DC73EE" w:rsidRDefault="00000000">
      <w:pPr>
        <w:shd w:val="clear" w:color="auto" w:fill="EEF3F8"/>
        <w:spacing w:before="100" w:after="100"/>
        <w:ind w:left="360"/>
        <w:rPr>
          <w:rFonts w:ascii="Courier New" w:eastAsia="Courier New" w:hAnsi="Courier New" w:cs="Courier New"/>
          <w:color w:val="003366"/>
          <w:sz w:val="18"/>
          <w:szCs w:val="18"/>
        </w:rPr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Run 3 → prediction=0, p(disease)=0.1148   </w:t>
      </w:r>
    </w:p>
    <w:p w14:paraId="124E8726" w14:textId="77777777" w:rsidR="00DC73EE" w:rsidRDefault="00000000">
      <w:pPr>
        <w:shd w:val="clear" w:color="auto" w:fill="EEF3F8"/>
        <w:spacing w:before="100" w:after="100"/>
        <w:ind w:left="360"/>
        <w:rPr>
          <w:rFonts w:ascii="Courier New" w:eastAsia="Courier New" w:hAnsi="Courier New" w:cs="Courier New"/>
          <w:color w:val="003366"/>
          <w:sz w:val="18"/>
          <w:szCs w:val="18"/>
        </w:rPr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Run 4 → prediction=0, p(disease)=0.1148   </w:t>
      </w:r>
    </w:p>
    <w:p w14:paraId="3F509DBB" w14:textId="77777777" w:rsidR="00DC73EE" w:rsidRDefault="00000000">
      <w:pPr>
        <w:shd w:val="clear" w:color="auto" w:fill="EEF3F8"/>
        <w:spacing w:before="100" w:after="100"/>
        <w:ind w:left="360"/>
        <w:rPr>
          <w:rFonts w:ascii="Courier New" w:eastAsia="Courier New" w:hAnsi="Courier New" w:cs="Courier New"/>
          <w:color w:val="003366"/>
          <w:sz w:val="18"/>
          <w:szCs w:val="18"/>
        </w:rPr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 xml:space="preserve">Run 5 → prediction=0, p(disease)=0.1148   </w:t>
      </w:r>
    </w:p>
    <w:p w14:paraId="5B4A72BA" w14:textId="69A37872" w:rsidR="00C0380D" w:rsidRDefault="00000000">
      <w:pPr>
        <w:shd w:val="clear" w:color="auto" w:fill="EEF3F8"/>
        <w:spacing w:before="100" w:after="100"/>
        <w:ind w:left="360"/>
      </w:pPr>
      <w:r>
        <w:rPr>
          <w:rFonts w:ascii="Courier New" w:eastAsia="Courier New" w:hAnsi="Courier New" w:cs="Courier New"/>
          <w:color w:val="003366"/>
          <w:sz w:val="18"/>
          <w:szCs w:val="18"/>
        </w:rPr>
        <w:t>Status : PASSED</w:t>
      </w:r>
    </w:p>
    <w:p w14:paraId="522041C1" w14:textId="77777777" w:rsidR="00C0380D" w:rsidRDefault="00000000">
      <w:r>
        <w:br w:type="page"/>
      </w:r>
    </w:p>
    <w:p w14:paraId="3A877071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6. CI/CD Pipeline &amp; Automated Testing</w:t>
      </w:r>
    </w:p>
    <w:p w14:paraId="78F16508" w14:textId="77777777" w:rsidR="00C0380D" w:rsidRDefault="00000000">
      <w:pPr>
        <w:pStyle w:val="Heading2"/>
      </w:pPr>
      <w:r>
        <w:t>6.1 What the Tests Cover</w:t>
      </w:r>
    </w:p>
    <w:p w14:paraId="5FBDD6C5" w14:textId="77777777" w:rsidR="00C0380D" w:rsidRDefault="00000000">
      <w:pPr>
        <w:spacing w:before="60" w:after="80"/>
      </w:pPr>
      <w:r>
        <w:t>tests/test_pipeline.py contains 38 tests across 10 classes, reaching 80.16% code coverage — above the 70% floor the pipeline enforces. The classes target every layer of the stack:</w:t>
      </w:r>
    </w:p>
    <w:p w14:paraId="10E52EF1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Data integrity — shape, column names, target range, age bounds, sex encoding, cholesterol sign.</w:t>
      </w:r>
    </w:p>
    <w:p w14:paraId="43469231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Cleaning logic — </w:t>
      </w:r>
      <w:proofErr w:type="spellStart"/>
      <w:r>
        <w:t>NaN</w:t>
      </w:r>
      <w:proofErr w:type="spellEnd"/>
      <w:r>
        <w:t xml:space="preserve"> detection, median/mode fill, </w:t>
      </w:r>
      <w:proofErr w:type="spellStart"/>
      <w:r>
        <w:t>to_numeric</w:t>
      </w:r>
      <w:proofErr w:type="spellEnd"/>
      <w:r>
        <w:t xml:space="preserve"> coercion, row count after </w:t>
      </w:r>
      <w:proofErr w:type="spellStart"/>
      <w:r>
        <w:t>dropna</w:t>
      </w:r>
      <w:proofErr w:type="spellEnd"/>
      <w:r>
        <w:t>.</w:t>
      </w:r>
    </w:p>
    <w:p w14:paraId="056335F3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Preprocessing — imputer fills gaps, scaler produces zero-mean output, </w:t>
      </w:r>
      <w:proofErr w:type="spellStart"/>
      <w:r>
        <w:t>ColumnTransformer</w:t>
      </w:r>
      <w:proofErr w:type="spellEnd"/>
      <w:r>
        <w:t xml:space="preserve"> builds without error.</w:t>
      </w:r>
    </w:p>
    <w:p w14:paraId="4A195E14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Model training — LR and RF fit cleanly, </w:t>
      </w:r>
      <w:proofErr w:type="spellStart"/>
      <w:r>
        <w:t>predict_proba</w:t>
      </w:r>
      <w:proofErr w:type="spellEnd"/>
      <w:r>
        <w:t xml:space="preserve"> values are in [0,1], accuracy clears 0.70, pickle round-trip preserves predictions.</w:t>
      </w:r>
    </w:p>
    <w:p w14:paraId="4A3B04F3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End-to-end — main() produces </w:t>
      </w:r>
      <w:proofErr w:type="spellStart"/>
      <w:r>
        <w:t>best_model.pkl</w:t>
      </w:r>
      <w:proofErr w:type="spellEnd"/>
      <w:r>
        <w:t xml:space="preserve"> and </w:t>
      </w:r>
      <w:proofErr w:type="spellStart"/>
      <w:r>
        <w:t>feature_config.json</w:t>
      </w:r>
      <w:proofErr w:type="spellEnd"/>
      <w:r>
        <w:t xml:space="preserve"> with all required keys.</w:t>
      </w:r>
    </w:p>
    <w:p w14:paraId="5539B664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schema — </w:t>
      </w:r>
      <w:proofErr w:type="spellStart"/>
      <w:r>
        <w:t>PatientData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model accepts valid input and rejects incomplete requests.</w:t>
      </w:r>
    </w:p>
    <w:p w14:paraId="22170B8C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Reproducibility — five consecutive predict calls on the same input return identical results.</w:t>
      </w:r>
    </w:p>
    <w:p w14:paraId="6922BEF1" w14:textId="77777777" w:rsidR="00C0380D" w:rsidRDefault="00C0380D">
      <w:pPr>
        <w:spacing w:after="80"/>
      </w:pPr>
    </w:p>
    <w:p w14:paraId="75040F85" w14:textId="77777777" w:rsidR="00C0380D" w:rsidRDefault="00000000">
      <w:pPr>
        <w:pStyle w:val="Heading2"/>
      </w:pPr>
      <w:r>
        <w:t>6.2 Pipeline Jobs</w:t>
      </w:r>
    </w:p>
    <w:p w14:paraId="37D457B4" w14:textId="77777777" w:rsidR="00C0380D" w:rsidRDefault="00000000">
      <w:pPr>
        <w:spacing w:before="60" w:after="80"/>
      </w:pPr>
      <w:r>
        <w:t>Five sequential jobs run on every push to main. A failure anywhere stops the chain — nothing broken reaches production: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800"/>
        <w:gridCol w:w="7020"/>
      </w:tblGrid>
      <w:tr w:rsidR="00C0380D" w14:paraId="2EC639F1" w14:textId="77777777">
        <w:tc>
          <w:tcPr>
            <w:tcW w:w="5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56DEE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71F9F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70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500A3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 enforced</w:t>
            </w:r>
          </w:p>
        </w:tc>
      </w:tr>
      <w:tr w:rsidR="00C0380D" w14:paraId="4797B98E" w14:textId="77777777">
        <w:tc>
          <w:tcPr>
            <w:tcW w:w="5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A9AC65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474A00" w14:textId="77777777" w:rsidR="00C0380D" w:rsidRDefault="00000000">
            <w:r>
              <w:rPr>
                <w:color w:val="000000"/>
                <w:sz w:val="20"/>
                <w:szCs w:val="20"/>
              </w:rPr>
              <w:t>Lint</w:t>
            </w:r>
          </w:p>
        </w:tc>
        <w:tc>
          <w:tcPr>
            <w:tcW w:w="70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EEBB64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flake8 style, black formatting, </w:t>
            </w:r>
            <w:proofErr w:type="spellStart"/>
            <w:r>
              <w:rPr>
                <w:color w:val="000000"/>
                <w:sz w:val="20"/>
                <w:szCs w:val="20"/>
              </w:rPr>
              <w:t>isort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import order — one violation fails everything.</w:t>
            </w:r>
          </w:p>
        </w:tc>
      </w:tr>
      <w:tr w:rsidR="00C0380D" w14:paraId="630E2D9B" w14:textId="77777777">
        <w:tc>
          <w:tcPr>
            <w:tcW w:w="5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B64857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01FD95" w14:textId="77777777" w:rsidR="00C0380D" w:rsidRDefault="00000000">
            <w:r>
              <w:rPr>
                <w:color w:val="000000"/>
                <w:sz w:val="20"/>
                <w:szCs w:val="20"/>
              </w:rPr>
              <w:t>Test</w:t>
            </w:r>
          </w:p>
        </w:tc>
        <w:tc>
          <w:tcPr>
            <w:tcW w:w="70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6A1E03" w14:textId="77777777" w:rsidR="00C0380D" w:rsidRDefault="00000000">
            <w:r>
              <w:rPr>
                <w:color w:val="000000"/>
                <w:sz w:val="20"/>
                <w:szCs w:val="20"/>
              </w:rPr>
              <w:t>All 38 tests must pass; coverage must reach 70%. Test XML uploaded as artifact.</w:t>
            </w:r>
          </w:p>
        </w:tc>
      </w:tr>
      <w:tr w:rsidR="00C0380D" w14:paraId="038DE9CF" w14:textId="77777777">
        <w:tc>
          <w:tcPr>
            <w:tcW w:w="5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F88F51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9EE181" w14:textId="77777777" w:rsidR="00C0380D" w:rsidRDefault="00000000">
            <w:r>
              <w:rPr>
                <w:color w:val="000000"/>
                <w:sz w:val="20"/>
                <w:szCs w:val="20"/>
              </w:rPr>
              <w:t>Train</w:t>
            </w:r>
          </w:p>
        </w:tc>
        <w:tc>
          <w:tcPr>
            <w:tcW w:w="70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3DEBDB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Dataset downloaded fresh, three models trained with </w:t>
            </w:r>
            <w:proofErr w:type="spellStart"/>
            <w:r>
              <w:rPr>
                <w:color w:val="000000"/>
                <w:sz w:val="20"/>
                <w:szCs w:val="20"/>
              </w:rPr>
              <w:t>MLflow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logging, validate_model.py blocks deploy if AUC &lt; 0.80.</w:t>
            </w:r>
          </w:p>
        </w:tc>
      </w:tr>
      <w:tr w:rsidR="00C0380D" w14:paraId="79EBE074" w14:textId="77777777">
        <w:tc>
          <w:tcPr>
            <w:tcW w:w="5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4F54FB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7C1685" w14:textId="77777777" w:rsidR="00C0380D" w:rsidRDefault="00000000">
            <w:r>
              <w:rPr>
                <w:color w:val="000000"/>
                <w:sz w:val="20"/>
                <w:szCs w:val="20"/>
              </w:rPr>
              <w:t>Build</w:t>
            </w:r>
          </w:p>
        </w:tc>
        <w:tc>
          <w:tcPr>
            <w:tcW w:w="70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78D764" w14:textId="77777777" w:rsidR="00C0380D" w:rsidRDefault="00000000">
            <w:r>
              <w:rPr>
                <w:color w:val="000000"/>
                <w:sz w:val="20"/>
                <w:szCs w:val="20"/>
              </w:rPr>
              <w:t>Multi-stage docker build; image tagged with git SHA and pushed to Artifact Registry.</w:t>
            </w:r>
          </w:p>
        </w:tc>
      </w:tr>
      <w:tr w:rsidR="00C0380D" w14:paraId="03074E69" w14:textId="77777777">
        <w:tc>
          <w:tcPr>
            <w:tcW w:w="5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0ECD21" w14:textId="77777777" w:rsidR="00C0380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E06917" w14:textId="77777777" w:rsidR="00C0380D" w:rsidRDefault="00000000">
            <w:r>
              <w:rPr>
                <w:color w:val="000000"/>
                <w:sz w:val="20"/>
                <w:szCs w:val="20"/>
              </w:rPr>
              <w:t>Deploy</w:t>
            </w:r>
          </w:p>
        </w:tc>
        <w:tc>
          <w:tcPr>
            <w:tcW w:w="70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2C8C17" w14:textId="77777777" w:rsidR="00C0380D" w:rsidRDefault="00000000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apply, 300s rollout wait, then curl /health — fails the job if the endpoint does not respond 200.</w:t>
            </w:r>
          </w:p>
        </w:tc>
      </w:tr>
    </w:tbl>
    <w:p w14:paraId="4A57D5F4" w14:textId="77777777" w:rsidR="00C0380D" w:rsidRDefault="00C0380D">
      <w:pPr>
        <w:spacing w:after="80"/>
      </w:pPr>
    </w:p>
    <w:p w14:paraId="26B7DA3F" w14:textId="77777777" w:rsidR="00C0380D" w:rsidRDefault="00000000">
      <w:pPr>
        <w:spacing w:before="60" w:after="80"/>
      </w:pPr>
      <w:r>
        <w:t>Authentication uses Workload Identity Federation (permissions: id-token: write). GitHub mints a short-lived OIDC token per run; GCP validates it against the configured provider. No JSON service account key is stored anywhere in the repository or Secrets store — eliminating a common credential-leak risk.</w:t>
      </w:r>
    </w:p>
    <w:p w14:paraId="763C5CE1" w14:textId="77777777" w:rsidR="00C0380D" w:rsidRDefault="00000000">
      <w:r>
        <w:br w:type="page"/>
      </w:r>
    </w:p>
    <w:p w14:paraId="04C41436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7. Model Containerisation &amp; API Design</w:t>
      </w:r>
    </w:p>
    <w:p w14:paraId="71480174" w14:textId="77777777" w:rsidR="00C0380D" w:rsidRDefault="00000000">
      <w:pPr>
        <w:spacing w:before="60" w:after="80"/>
      </w:pPr>
      <w:r>
        <w:t xml:space="preserve">src/app.py is a </w:t>
      </w:r>
      <w:proofErr w:type="spellStart"/>
      <w:r>
        <w:t>FastAPI</w:t>
      </w:r>
      <w:proofErr w:type="spellEnd"/>
      <w:r>
        <w:t xml:space="preserve"> application that loads the trained Pipeline at startup and holds it in memory for the lifetime of the pod. Prometheus counters and a latency histogram are initialised at the same time, so every endpoint is instrumented from the first request. Input validation is handled by </w:t>
      </w:r>
      <w:proofErr w:type="spellStart"/>
      <w:r>
        <w:t>Pydantic</w:t>
      </w:r>
      <w:proofErr w:type="spellEnd"/>
      <w:r>
        <w:t xml:space="preserve"> — malformed requests are rejected with a structured 422 before the model is ever called.</w:t>
      </w:r>
    </w:p>
    <w:p w14:paraId="726CB4ED" w14:textId="77777777" w:rsidR="00C0380D" w:rsidRDefault="00C038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449"/>
        <w:gridCol w:w="6472"/>
      </w:tblGrid>
      <w:tr w:rsidR="00C0380D" w14:paraId="780A6724" w14:textId="77777777"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5D69E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7423E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50C02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0380D" w14:paraId="141D5507" w14:textId="77777777"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23B5AE" w14:textId="77777777" w:rsidR="00C0380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FDB9BC" w14:textId="77777777" w:rsidR="00C0380D" w:rsidRDefault="00000000"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6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CB6639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Liveness and readiness probe target — returns </w:t>
            </w:r>
            <w:proofErr w:type="spellStart"/>
            <w:r>
              <w:rPr>
                <w:color w:val="000000"/>
                <w:sz w:val="20"/>
                <w:szCs w:val="20"/>
              </w:rPr>
              <w:t>model_loaded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flag and model name</w:t>
            </w:r>
          </w:p>
        </w:tc>
      </w:tr>
      <w:tr w:rsidR="00C0380D" w14:paraId="6969AF9C" w14:textId="77777777"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53A97C" w14:textId="77777777" w:rsidR="00C0380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99DFE0" w14:textId="77777777" w:rsidR="00C0380D" w:rsidRDefault="00000000">
            <w:r>
              <w:rPr>
                <w:color w:val="000000"/>
                <w:sz w:val="20"/>
                <w:szCs w:val="20"/>
              </w:rPr>
              <w:t>/predict</w:t>
            </w:r>
          </w:p>
        </w:tc>
        <w:tc>
          <w:tcPr>
            <w:tcW w:w="6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2E6872" w14:textId="77777777" w:rsidR="00C0380D" w:rsidRDefault="00000000">
            <w:r>
              <w:rPr>
                <w:color w:val="000000"/>
                <w:sz w:val="20"/>
                <w:szCs w:val="20"/>
              </w:rPr>
              <w:t>Core endpoint — accepts 13-feature JSON, returns prediction label, confidence and both class probabilities</w:t>
            </w:r>
          </w:p>
        </w:tc>
      </w:tr>
      <w:tr w:rsidR="00C0380D" w14:paraId="34E84221" w14:textId="77777777"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82D77B" w14:textId="77777777" w:rsidR="00C0380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913B10" w14:textId="77777777" w:rsidR="00C0380D" w:rsidRDefault="00000000">
            <w:r>
              <w:rPr>
                <w:color w:val="000000"/>
                <w:sz w:val="20"/>
                <w:szCs w:val="20"/>
              </w:rPr>
              <w:t>/predict/batch</w:t>
            </w:r>
          </w:p>
        </w:tc>
        <w:tc>
          <w:tcPr>
            <w:tcW w:w="6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93A330" w14:textId="77777777" w:rsidR="00C0380D" w:rsidRDefault="00000000">
            <w:r>
              <w:rPr>
                <w:color w:val="000000"/>
                <w:sz w:val="20"/>
                <w:szCs w:val="20"/>
              </w:rPr>
              <w:t>Vectorised inference — accepts a list of patient records, returns one prediction per record</w:t>
            </w:r>
          </w:p>
        </w:tc>
      </w:tr>
      <w:tr w:rsidR="00C0380D" w14:paraId="4BBB4CED" w14:textId="77777777"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3DAFB9" w14:textId="77777777" w:rsidR="00C0380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8B2DD6" w14:textId="77777777" w:rsidR="00C0380D" w:rsidRDefault="00000000">
            <w:r>
              <w:rPr>
                <w:color w:val="000000"/>
                <w:sz w:val="20"/>
                <w:szCs w:val="20"/>
              </w:rPr>
              <w:t>/metrics</w:t>
            </w:r>
          </w:p>
        </w:tc>
        <w:tc>
          <w:tcPr>
            <w:tcW w:w="6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A5E95" w14:textId="77777777" w:rsidR="00C0380D" w:rsidRDefault="00000000">
            <w:r>
              <w:rPr>
                <w:color w:val="000000"/>
                <w:sz w:val="20"/>
                <w:szCs w:val="20"/>
              </w:rPr>
              <w:t>Prometheus text-format scrape endpoint — polled every 15 seconds by the in-cluster Prometheus pod</w:t>
            </w:r>
          </w:p>
        </w:tc>
      </w:tr>
      <w:tr w:rsidR="00C0380D" w14:paraId="1F006F5B" w14:textId="77777777"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82EEEB" w14:textId="77777777" w:rsidR="00C0380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14B0DF" w14:textId="77777777" w:rsidR="00C0380D" w:rsidRDefault="00000000">
            <w:r>
              <w:rPr>
                <w:color w:val="000000"/>
                <w:sz w:val="20"/>
                <w:szCs w:val="20"/>
              </w:rPr>
              <w:t>/model/info</w:t>
            </w:r>
          </w:p>
        </w:tc>
        <w:tc>
          <w:tcPr>
            <w:tcW w:w="6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D22C75" w14:textId="77777777" w:rsidR="00C0380D" w:rsidRDefault="00000000">
            <w:r>
              <w:rPr>
                <w:color w:val="000000"/>
                <w:sz w:val="20"/>
                <w:szCs w:val="20"/>
              </w:rPr>
              <w:t xml:space="preserve">Returns model type, training ROC-AUC and feature lists from </w:t>
            </w:r>
            <w:proofErr w:type="spellStart"/>
            <w:r>
              <w:rPr>
                <w:color w:val="000000"/>
                <w:sz w:val="20"/>
                <w:szCs w:val="20"/>
              </w:rPr>
              <w:t>feature_config.json</w:t>
            </w:r>
            <w:proofErr w:type="spellEnd"/>
          </w:p>
        </w:tc>
      </w:tr>
      <w:tr w:rsidR="00C0380D" w14:paraId="2D35B54E" w14:textId="77777777"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BCAA48" w14:textId="77777777" w:rsidR="00C0380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D7D26" w14:textId="77777777" w:rsidR="00C0380D" w:rsidRDefault="00000000">
            <w:r>
              <w:rPr>
                <w:color w:val="000000"/>
                <w:sz w:val="20"/>
                <w:szCs w:val="20"/>
              </w:rPr>
              <w:t>/docs</w:t>
            </w:r>
          </w:p>
        </w:tc>
        <w:tc>
          <w:tcPr>
            <w:tcW w:w="6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6F15A" w14:textId="77777777" w:rsidR="00C0380D" w:rsidRDefault="00000000">
            <w:r>
              <w:rPr>
                <w:color w:val="000000"/>
                <w:sz w:val="20"/>
                <w:szCs w:val="20"/>
              </w:rPr>
              <w:t>Auto-generated Swagger UI — full interactive API explorer with request/response schemas</w:t>
            </w:r>
          </w:p>
        </w:tc>
      </w:tr>
    </w:tbl>
    <w:p w14:paraId="0079403D" w14:textId="77777777" w:rsidR="00C0380D" w:rsidRDefault="00C0380D">
      <w:pPr>
        <w:spacing w:after="80"/>
      </w:pPr>
    </w:p>
    <w:p w14:paraId="46A221E7" w14:textId="77777777" w:rsidR="00C0380D" w:rsidRDefault="00000000">
      <w:pPr>
        <w:spacing w:before="60" w:after="80"/>
      </w:pPr>
      <w:r>
        <w:t>docker/</w:t>
      </w:r>
      <w:proofErr w:type="spellStart"/>
      <w:r>
        <w:t>Dockerfile</w:t>
      </w:r>
      <w:proofErr w:type="spellEnd"/>
      <w:r>
        <w:t xml:space="preserve"> uses a two-stage build: a builder stage installs all Python dependencies; only the runtime files (app.py, models/) are copied into the lean python:3.10-slim final stage. This keeps the production image small and reduces the dependency surface available to an attacker.</w:t>
      </w:r>
    </w:p>
    <w:p w14:paraId="54FB682B" w14:textId="77777777" w:rsidR="00C0380D" w:rsidRDefault="00C0380D">
      <w:pPr>
        <w:spacing w:after="80"/>
      </w:pPr>
    </w:p>
    <w:p w14:paraId="4BD82957" w14:textId="77777777" w:rsidR="00C0380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003366"/>
          <w:sz w:val="20"/>
          <w:szCs w:val="20"/>
        </w:rPr>
        <w:t>bash scripts/docker_build_test.sh</w:t>
      </w:r>
    </w:p>
    <w:p w14:paraId="3EB6C1C7" w14:textId="77777777" w:rsidR="00C0380D" w:rsidRDefault="00C0380D">
      <w:pPr>
        <w:spacing w:after="80"/>
      </w:pPr>
    </w:p>
    <w:p w14:paraId="0434BA9A" w14:textId="77777777" w:rsidR="00C0380D" w:rsidRDefault="00000000">
      <w:pPr>
        <w:spacing w:before="60" w:after="80"/>
      </w:pPr>
      <w:r>
        <w:t>The local test script builds, runs, waits for /health to respond, sends a sample prediction, then asserts HTTP 200. Any gap in this chain surfaces locally before consuming CI minutes.</w:t>
      </w:r>
    </w:p>
    <w:p w14:paraId="75E7481C" w14:textId="77777777" w:rsidR="00C0380D" w:rsidRDefault="00000000">
      <w:r>
        <w:br w:type="page"/>
      </w:r>
    </w:p>
    <w:p w14:paraId="44C653C8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8. Production Deployment on GKE</w:t>
      </w:r>
    </w:p>
    <w:p w14:paraId="0788F202" w14:textId="77777777" w:rsidR="00C0380D" w:rsidRDefault="00000000">
      <w:pPr>
        <w:spacing w:before="60" w:after="80"/>
      </w:pPr>
      <w:r>
        <w:t xml:space="preserve">The API runs in a managed GKE cluster in us-central1-a. Deployment is fully automated by the GitHub Actions pipeline — no </w:t>
      </w:r>
      <w:proofErr w:type="spellStart"/>
      <w:r>
        <w:t>kubectl</w:t>
      </w:r>
      <w:proofErr w:type="spellEnd"/>
      <w:r>
        <w:t xml:space="preserve"> commands are run manually. Access from GitHub to GCP uses Workload Identity Federation: a fresh OIDC token is minted per workflow run and exchanged for a GCP access token scoped only to the operations the service account permits. No persistent credential ever touches disk.</w:t>
      </w:r>
    </w:p>
    <w:p w14:paraId="2BB8DBBE" w14:textId="77777777" w:rsidR="00C0380D" w:rsidRDefault="00C0380D">
      <w:pPr>
        <w:spacing w:after="80"/>
      </w:pPr>
    </w:p>
    <w:p w14:paraId="6DD2D785" w14:textId="77777777" w:rsidR="00C0380D" w:rsidRDefault="00000000">
      <w:pPr>
        <w:pStyle w:val="Heading2"/>
      </w:pPr>
      <w:r>
        <w:t>8.1 Infrastructure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0380D" w14:paraId="79C410EE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2FECE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365F9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5F77C" w14:textId="77777777" w:rsidR="00C038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C0380D" w14:paraId="5792F175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A8633" w14:textId="77777777" w:rsidR="00C0380D" w:rsidRDefault="00000000">
            <w:r>
              <w:rPr>
                <w:color w:val="000000"/>
                <w:sz w:val="20"/>
                <w:szCs w:val="20"/>
              </w:rPr>
              <w:t>Cluster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8B4998" w14:textId="77777777" w:rsidR="00C0380D" w:rsidRDefault="00000000">
            <w:r>
              <w:rPr>
                <w:color w:val="000000"/>
                <w:sz w:val="20"/>
                <w:szCs w:val="20"/>
              </w:rPr>
              <w:t>heart-disease-cluster | us-central1-a | project: heart-disease-</w:t>
            </w:r>
            <w:proofErr w:type="spellStart"/>
            <w:r>
              <w:rPr>
                <w:color w:val="000000"/>
                <w:sz w:val="20"/>
                <w:szCs w:val="20"/>
              </w:rPr>
              <w:t>mlops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jyotichugh</w:t>
            </w:r>
            <w:proofErr w:type="spellEnd"/>
          </w:p>
        </w:tc>
      </w:tr>
      <w:tr w:rsidR="00C0380D" w14:paraId="0A998FC5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45F9E9" w14:textId="77777777" w:rsidR="00C0380D" w:rsidRDefault="00000000">
            <w:r>
              <w:rPr>
                <w:color w:val="000000"/>
                <w:sz w:val="20"/>
                <w:szCs w:val="20"/>
              </w:rPr>
              <w:t>Nodes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912DE0" w14:textId="77777777" w:rsidR="00C0380D" w:rsidRDefault="00000000">
            <w:r>
              <w:rPr>
                <w:color w:val="000000"/>
                <w:sz w:val="20"/>
                <w:szCs w:val="20"/>
              </w:rPr>
              <w:t>2 × e2-standard-2 (2 vCPU / 8 GB RAM) | node autoscaling 2–4</w:t>
            </w:r>
          </w:p>
        </w:tc>
      </w:tr>
      <w:tr w:rsidR="00C0380D" w14:paraId="7522BABC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2D1E2E" w14:textId="77777777" w:rsidR="00C0380D" w:rsidRDefault="00000000">
            <w:r>
              <w:rPr>
                <w:color w:val="000000"/>
                <w:sz w:val="20"/>
                <w:szCs w:val="20"/>
              </w:rPr>
              <w:t>API pods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BAB98" w14:textId="77777777" w:rsidR="00C0380D" w:rsidRDefault="00000000">
            <w:r>
              <w:rPr>
                <w:color w:val="000000"/>
                <w:sz w:val="20"/>
                <w:szCs w:val="20"/>
              </w:rPr>
              <w:t>2 replicas baseline | HPA scales to 6 when CPU &gt; 70%</w:t>
            </w:r>
          </w:p>
        </w:tc>
      </w:tr>
      <w:tr w:rsidR="00C0380D" w14:paraId="5C1C555E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62BA4D" w14:textId="77777777" w:rsidR="00C0380D" w:rsidRDefault="00000000">
            <w:r>
              <w:rPr>
                <w:color w:val="000000"/>
                <w:sz w:val="20"/>
                <w:szCs w:val="20"/>
              </w:rPr>
              <w:t>Resource limits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920D7C" w14:textId="77777777" w:rsidR="00C0380D" w:rsidRDefault="00000000">
            <w:r>
              <w:rPr>
                <w:color w:val="000000"/>
                <w:sz w:val="20"/>
                <w:szCs w:val="20"/>
              </w:rPr>
              <w:t>Request: 250m CPU / 256Mi RAM | Limit: 500m CPU / 512Mi RAM</w:t>
            </w:r>
          </w:p>
        </w:tc>
      </w:tr>
      <w:tr w:rsidR="00C0380D" w14:paraId="77EE861C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03D2A3" w14:textId="77777777" w:rsidR="00C0380D" w:rsidRDefault="00000000">
            <w:r>
              <w:rPr>
                <w:color w:val="000000"/>
                <w:sz w:val="20"/>
                <w:szCs w:val="20"/>
              </w:rPr>
              <w:t>Public endpoint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488BD" w14:textId="77777777" w:rsidR="00C0380D" w:rsidRDefault="00000000">
            <w:proofErr w:type="spellStart"/>
            <w:r>
              <w:rPr>
                <w:color w:val="000000"/>
                <w:sz w:val="20"/>
                <w:szCs w:val="20"/>
              </w:rPr>
              <w:t>LoadBalancer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34.31.48.169:8000</w:t>
            </w:r>
          </w:p>
        </w:tc>
      </w:tr>
      <w:tr w:rsidR="00C0380D" w14:paraId="7E1DFB2A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9BDD01" w14:textId="77777777" w:rsidR="00C0380D" w:rsidRDefault="00000000">
            <w:r>
              <w:rPr>
                <w:color w:val="000000"/>
                <w:sz w:val="20"/>
                <w:szCs w:val="20"/>
              </w:rPr>
              <w:t>Image source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7A3A5E" w14:textId="77777777" w:rsidR="00C0380D" w:rsidRDefault="00000000">
            <w:r>
              <w:rPr>
                <w:color w:val="000000"/>
                <w:sz w:val="20"/>
                <w:szCs w:val="20"/>
              </w:rPr>
              <w:t>us-central1-docker.pkg.dev / heart-disease-repo / heart-disease-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:&lt;SHA&gt;</w:t>
            </w:r>
          </w:p>
        </w:tc>
      </w:tr>
    </w:tbl>
    <w:p w14:paraId="5F398459" w14:textId="77777777" w:rsidR="00C0380D" w:rsidRDefault="00C0380D">
      <w:pPr>
        <w:spacing w:after="80"/>
      </w:pPr>
    </w:p>
    <w:p w14:paraId="3C97418B" w14:textId="77777777" w:rsidR="00C0380D" w:rsidRDefault="00000000">
      <w:pPr>
        <w:pStyle w:val="Heading2"/>
      </w:pPr>
      <w:r>
        <w:t>8.2 Health Probes</w:t>
      </w:r>
    </w:p>
    <w:p w14:paraId="11BA4AF7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Liveness probe: GET /health every 30s (15s initial delay). A failing probe triggers a pod restart — the deployment self-heals without operator intervention.</w:t>
      </w:r>
    </w:p>
    <w:p w14:paraId="32DA9490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Readiness probe: GET /health every 10s (10s initial delay). A pod failing readiness is removed from the load balancer until it recovers — no traffic reaches an unready replica.</w:t>
      </w:r>
    </w:p>
    <w:p w14:paraId="369B8D17" w14:textId="77777777" w:rsidR="00C0380D" w:rsidRDefault="00000000">
      <w:pPr>
        <w:pStyle w:val="Heading1"/>
        <w:pBdr>
          <w:bottom w:val="single" w:sz="8" w:space="6" w:color="4F81BD"/>
        </w:pBdr>
      </w:pPr>
      <w:r>
        <w:t>9. Monitoring &amp; Observability</w:t>
      </w:r>
    </w:p>
    <w:p w14:paraId="088082E0" w14:textId="77777777" w:rsidR="00C0380D" w:rsidRDefault="00000000">
      <w:pPr>
        <w:pStyle w:val="Heading2"/>
      </w:pPr>
      <w:r>
        <w:t>9.1 Prometheus Metrics</w:t>
      </w:r>
    </w:p>
    <w:p w14:paraId="452984D8" w14:textId="77777777" w:rsidR="00C0380D" w:rsidRDefault="00000000">
      <w:pPr>
        <w:spacing w:before="60" w:after="80"/>
      </w:pPr>
      <w:r>
        <w:t>Three metrics are registered at API startup and updated synchronously on every request — no background thread or side-car required:</w:t>
      </w:r>
    </w:p>
    <w:p w14:paraId="64DA3885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api_requests_total</w:t>
      </w:r>
      <w:proofErr w:type="spellEnd"/>
      <w:r>
        <w:t xml:space="preserve"> (Counter, labels: method / endpoint / status) — tracks traffic volume per route. A jump in 5xx counts here triggers immediate investigation.</w:t>
      </w:r>
    </w:p>
    <w:p w14:paraId="22B72F4B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api_request_latency_seconds</w:t>
      </w:r>
      <w:proofErr w:type="spellEnd"/>
      <w:r>
        <w:t xml:space="preserve"> (Histogram, label: endpoint) — records full latency distribution, enabling p50/p90/p99 calculation for SLA reporting.</w:t>
      </w:r>
    </w:p>
    <w:p w14:paraId="689E1614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predictions_total</w:t>
      </w:r>
      <w:proofErr w:type="spellEnd"/>
      <w:r>
        <w:t xml:space="preserve"> (Counter, label: </w:t>
      </w:r>
      <w:proofErr w:type="spellStart"/>
      <w:r>
        <w:t>prediction_label</w:t>
      </w:r>
      <w:proofErr w:type="spellEnd"/>
      <w:r>
        <w:t>) — counts Heart Disease vs No Heart Disease outputs over time. A sustained shift in ratio can indicate population drift.</w:t>
      </w:r>
    </w:p>
    <w:p w14:paraId="13C1E232" w14:textId="77777777" w:rsidR="00C0380D" w:rsidRDefault="00C0380D">
      <w:pPr>
        <w:spacing w:after="80"/>
      </w:pPr>
    </w:p>
    <w:p w14:paraId="100F6558" w14:textId="77777777" w:rsidR="00C0380D" w:rsidRDefault="00000000">
      <w:pPr>
        <w:pStyle w:val="Heading2"/>
      </w:pPr>
      <w:r>
        <w:t>9.2 Grafana Dashboard</w:t>
      </w:r>
    </w:p>
    <w:p w14:paraId="39AF97E4" w14:textId="77777777" w:rsidR="00C0380D" w:rsidRDefault="00000000">
      <w:pPr>
        <w:spacing w:before="60" w:after="80"/>
      </w:pPr>
      <w:r>
        <w:lastRenderedPageBreak/>
        <w:t>monitoring/</w:t>
      </w:r>
      <w:proofErr w:type="spellStart"/>
      <w:r>
        <w:t>prometheus-grafana.yaml</w:t>
      </w:r>
      <w:proofErr w:type="spellEnd"/>
      <w:r>
        <w:t xml:space="preserve"> deploys Prometheus and Grafana as Kubernetes workloads. A </w:t>
      </w:r>
      <w:proofErr w:type="spellStart"/>
      <w:r>
        <w:t>ConfigMap</w:t>
      </w:r>
      <w:proofErr w:type="spellEnd"/>
      <w:r>
        <w:t xml:space="preserve"> carries the </w:t>
      </w:r>
      <w:proofErr w:type="spellStart"/>
      <w:r>
        <w:t>datasource</w:t>
      </w:r>
      <w:proofErr w:type="spellEnd"/>
      <w:r>
        <w:t xml:space="preserve"> definition and the full dashboard JSON — Grafana reads both files at pod startup, so the dashboard is live immediately after </w:t>
      </w:r>
      <w:proofErr w:type="spellStart"/>
      <w:r>
        <w:t>kubectl</w:t>
      </w:r>
      <w:proofErr w:type="spellEnd"/>
      <w:r>
        <w:t xml:space="preserve"> apply with no manual configuration:</w:t>
      </w:r>
    </w:p>
    <w:p w14:paraId="2062E524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Total request count and prediction count — running totals since last pod restart.</w:t>
      </w:r>
    </w:p>
    <w:p w14:paraId="0CFD4B5B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Per-minute request rate — live throughput trend for capacity planning.</w:t>
      </w:r>
    </w:p>
    <w:p w14:paraId="6C409B27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p95 latency panel — 95th percentile response time for SLA compliance tracking.</w:t>
      </w:r>
    </w:p>
    <w:p w14:paraId="058D10BF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Prediction distribution pie — disease vs no-disease split; drift shows as a ratio change over time.</w:t>
      </w:r>
    </w:p>
    <w:p w14:paraId="0FC82051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t>HTTP status breakdown — confirms the proportion of 2xx vs 4xx vs 5xx responses.</w:t>
      </w:r>
    </w:p>
    <w:p w14:paraId="0B8C8E5C" w14:textId="77777777" w:rsidR="00C0380D" w:rsidRDefault="00C0380D">
      <w:pPr>
        <w:spacing w:after="80"/>
      </w:pPr>
    </w:p>
    <w:p w14:paraId="2A3E051D" w14:textId="77777777" w:rsidR="00C0380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003366"/>
          <w:sz w:val="20"/>
          <w:szCs w:val="20"/>
        </w:rPr>
        <w:t xml:space="preserve"> apply -f monitoring/</w:t>
      </w: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prometheus-grafana.yaml</w:t>
      </w:r>
      <w:proofErr w:type="spellEnd"/>
    </w:p>
    <w:p w14:paraId="2856EB06" w14:textId="77777777" w:rsidR="00C0380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003366"/>
          <w:sz w:val="20"/>
          <w:szCs w:val="20"/>
        </w:rPr>
        <w:t># Grafana: http://&lt;GRAFANA-IP&gt;:3000  |  admin / admin123</w:t>
      </w:r>
    </w:p>
    <w:p w14:paraId="29831594" w14:textId="77777777" w:rsidR="00C0380D" w:rsidRDefault="00C0380D">
      <w:pPr>
        <w:spacing w:after="80"/>
      </w:pPr>
    </w:p>
    <w:p w14:paraId="24DFA4C9" w14:textId="77777777" w:rsidR="00C0380D" w:rsidRDefault="00000000">
      <w:pPr>
        <w:pStyle w:val="Heading2"/>
      </w:pPr>
      <w:r>
        <w:t>9.3 Log Aggregation</w:t>
      </w:r>
    </w:p>
    <w:p w14:paraId="32C17A94" w14:textId="77777777" w:rsidR="00C0380D" w:rsidRDefault="00000000">
      <w:pPr>
        <w:spacing w:before="60" w:after="80"/>
      </w:pPr>
      <w:proofErr w:type="spellStart"/>
      <w:r>
        <w:t>FastAPI</w:t>
      </w:r>
      <w:proofErr w:type="spellEnd"/>
      <w:r>
        <w:t xml:space="preserve"> middleware writes a structured line to </w:t>
      </w:r>
      <w:proofErr w:type="spellStart"/>
      <w:r>
        <w:t>stdout</w:t>
      </w:r>
      <w:proofErr w:type="spellEnd"/>
      <w:r>
        <w:t xml:space="preserve"> for every request — method, path, status code, latency and (for /predict) the prediction label and confidence. Kubernetes routes </w:t>
      </w:r>
      <w:proofErr w:type="spellStart"/>
      <w:r>
        <w:t>stdout</w:t>
      </w:r>
      <w:proofErr w:type="spellEnd"/>
      <w:r>
        <w:t xml:space="preserve"> automatically to GCP Cloud Logging where logs are indexed, searchable and retained without any agent configuration:</w:t>
      </w:r>
    </w:p>
    <w:p w14:paraId="43884526" w14:textId="77777777" w:rsidR="00C0380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003366"/>
          <w:sz w:val="20"/>
          <w:szCs w:val="20"/>
        </w:rPr>
        <w:t xml:space="preserve"> logs -f &lt;pod-name&gt; -n </w:t>
      </w:r>
      <w:proofErr w:type="spellStart"/>
      <w:r>
        <w:rPr>
          <w:rFonts w:ascii="Courier New" w:eastAsia="Courier New" w:hAnsi="Courier New" w:cs="Courier New"/>
          <w:color w:val="003366"/>
          <w:sz w:val="20"/>
          <w:szCs w:val="20"/>
        </w:rPr>
        <w:t>mlops</w:t>
      </w:r>
      <w:proofErr w:type="spellEnd"/>
    </w:p>
    <w:p w14:paraId="5DD1A449" w14:textId="77777777" w:rsidR="00C0380D" w:rsidRDefault="00000000">
      <w:r>
        <w:br w:type="page"/>
      </w:r>
    </w:p>
    <w:p w14:paraId="4E986A6C" w14:textId="77777777" w:rsidR="00C0380D" w:rsidRDefault="00000000">
      <w:pPr>
        <w:pStyle w:val="Heading1"/>
        <w:pBdr>
          <w:bottom w:val="single" w:sz="8" w:space="6" w:color="4F81BD"/>
        </w:pBdr>
      </w:pPr>
      <w:r>
        <w:lastRenderedPageBreak/>
        <w:t>10. End-to-End Architecture</w:t>
      </w:r>
    </w:p>
    <w:p w14:paraId="48378C46" w14:textId="77777777" w:rsidR="00C0380D" w:rsidRDefault="00000000">
      <w:pPr>
        <w:spacing w:before="60" w:after="80"/>
      </w:pPr>
      <w:r>
        <w:t>The diagram below traces every automated hand-off from raw data through to live monitoring. No manual step is needed after an initial git push:</w:t>
      </w:r>
    </w:p>
    <w:p w14:paraId="0E8F5C04" w14:textId="77777777" w:rsidR="00F021D4" w:rsidRDefault="00F021D4">
      <w:pPr>
        <w:spacing w:before="60" w:after="80"/>
      </w:pPr>
    </w:p>
    <w:p w14:paraId="586DC439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Developer</w:t>
      </w:r>
    </w:p>
    <w:p w14:paraId="060D99F9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│</w:t>
      </w:r>
    </w:p>
    <w:p w14:paraId="52D8A213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│ git push to main</w:t>
      </w:r>
    </w:p>
    <w:p w14:paraId="5BCE8AB8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▼</w:t>
      </w:r>
    </w:p>
    <w:p w14:paraId="1DAC8A31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┌─────────────────────────────────────────┐</w:t>
      </w:r>
    </w:p>
    <w:p w14:paraId="7F3E2901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GitHub Actions CI/CD            │</w:t>
      </w:r>
    </w:p>
    <w:p w14:paraId="0EB7F5D7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permissions: id-token: write           │</w:t>
      </w:r>
    </w:p>
    <w:p w14:paraId="425EF0ED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                        │</w:t>
      </w:r>
    </w:p>
    <w:p w14:paraId="4F4D9A4D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Job 1: Lint                            │</w:t>
      </w:r>
    </w:p>
    <w:p w14:paraId="6F254C85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  └─ flake8 + black +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isort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        │</w:t>
      </w:r>
    </w:p>
    <w:p w14:paraId="04F56E46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                        │</w:t>
      </w:r>
    </w:p>
    <w:p w14:paraId="569432BE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Job 2: Test                            │</w:t>
      </w:r>
    </w:p>
    <w:p w14:paraId="0E6B8F86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  └─ 38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pytest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tests (coverage 80%)   │</w:t>
      </w:r>
    </w:p>
    <w:p w14:paraId="4F6DBBC1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└─ uploads test-results artifact     │</w:t>
      </w:r>
    </w:p>
    <w:p w14:paraId="3FC8BE2B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                        │</w:t>
      </w:r>
    </w:p>
    <w:p w14:paraId="13345669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Job 3: Train                           │</w:t>
      </w:r>
    </w:p>
    <w:p w14:paraId="59E3A501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└─ download_data.py                  │</w:t>
      </w:r>
    </w:p>
    <w:p w14:paraId="0D3DED4F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  └─ train.py (3 models +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MLflow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)      │</w:t>
      </w:r>
    </w:p>
    <w:p w14:paraId="1BC5B04A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└─ validate_model.py (AUC &gt;= 0.80)  │</w:t>
      </w:r>
    </w:p>
    <w:p w14:paraId="0A08D06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  └─ uploads model +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mlflow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artifacts  │</w:t>
      </w:r>
    </w:p>
    <w:p w14:paraId="0F2F4713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                        │</w:t>
      </w:r>
    </w:p>
    <w:p w14:paraId="23C666F7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Job 4: Build &amp; Push                    │</w:t>
      </w:r>
    </w:p>
    <w:p w14:paraId="0D68DB0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└─ docker build (multi-stage)        │</w:t>
      </w:r>
    </w:p>
    <w:p w14:paraId="0AA6CE4C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└─ push to Artifact Registry         │</w:t>
      </w:r>
    </w:p>
    <w:p w14:paraId="3C44E2AC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                        │</w:t>
      </w:r>
    </w:p>
    <w:p w14:paraId="39B8A8A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Job 5: Deploy                          │</w:t>
      </w:r>
    </w:p>
    <w:p w14:paraId="7C2A7257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  └─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gke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-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gcloud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-auth-plugin            │</w:t>
      </w:r>
    </w:p>
    <w:p w14:paraId="037180D9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  └─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kubectl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apply k8s/               │</w:t>
      </w:r>
    </w:p>
    <w:p w14:paraId="3468C772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└─ rollout status (300s timeout)     │</w:t>
      </w:r>
    </w:p>
    <w:p w14:paraId="32B82640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└─ smoke test /health               │</w:t>
      </w:r>
    </w:p>
    <w:p w14:paraId="5DA023D0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└───────────────┬─────────────────────────┘</w:t>
      </w:r>
    </w:p>
    <w:p w14:paraId="638AD61A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            │ Workload Identity Federation</w:t>
      </w:r>
    </w:p>
    <w:p w14:paraId="604480BB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            │ (no JSON keys — OIDC tokens)</w:t>
      </w:r>
    </w:p>
    <w:p w14:paraId="3F0B653E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            ▼</w:t>
      </w:r>
    </w:p>
    <w:p w14:paraId="3337D729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┌─────────────────────────────────────────┐</w:t>
      </w:r>
    </w:p>
    <w:p w14:paraId="00461F5B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Google Artifact Registry           │</w:t>
      </w:r>
    </w:p>
    <w:p w14:paraId="1D2DA946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us-central1-docker.pkg.dev             │</w:t>
      </w:r>
    </w:p>
    <w:p w14:paraId="7BC39348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heart-disease-repo/heart-disease-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api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│</w:t>
      </w:r>
    </w:p>
    <w:p w14:paraId="18F629DE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└───────────────┬─────────────────────────┘</w:t>
      </w:r>
    </w:p>
    <w:p w14:paraId="36B0F51A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            │</w:t>
      </w:r>
    </w:p>
    <w:p w14:paraId="3DB7BCEA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            ▼</w:t>
      </w:r>
    </w:p>
    <w:p w14:paraId="710AF545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08EC4F60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61297DD7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5CEBF9CE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6A3A9A1B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04C503ED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1569100A" w14:textId="77777777" w:rsid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5C49CD22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</w:p>
    <w:p w14:paraId="4CD72803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┌─────────────────────────────────────────────┐</w:t>
      </w:r>
    </w:p>
    <w:p w14:paraId="7526CE1C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Google Kubernetes Engine (GKE)          │</w:t>
      </w:r>
    </w:p>
    <w:p w14:paraId="6CBDEBE6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heart-disease-cluster | us-central1-a   │</w:t>
      </w:r>
    </w:p>
    <w:p w14:paraId="4D0FCDC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   Namespace: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mlops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                      │</w:t>
      </w:r>
    </w:p>
    <w:p w14:paraId="7255B1BD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                            │</w:t>
      </w:r>
    </w:p>
    <w:p w14:paraId="5C90A22F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┌─────────────────────────────────────┐   │</w:t>
      </w:r>
    </w:p>
    <w:p w14:paraId="33AACEF3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│        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LoadBalancer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Service         │   │</w:t>
      </w:r>
    </w:p>
    <w:p w14:paraId="3AD20D01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│      External IP: 34.31.48.169      │   │</w:t>
      </w:r>
    </w:p>
    <w:p w14:paraId="2749B93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└──────────────┬──────────────────────┘   │</w:t>
      </w:r>
    </w:p>
    <w:p w14:paraId="5252D190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│                           │</w:t>
      </w:r>
    </w:p>
    <w:p w14:paraId="4E3E5AB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┌───────────┴───────────┐               │</w:t>
      </w:r>
    </w:p>
    <w:p w14:paraId="492A799E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▼                       ▼               │</w:t>
      </w:r>
    </w:p>
    <w:p w14:paraId="7D886E26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┌──────────┐         ┌──────────┐         │</w:t>
      </w:r>
    </w:p>
    <w:p w14:paraId="75F69A2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│ API Pod 1│         │ API Pod 2│         │ ← HPA: 2-6 replicas</w:t>
      </w:r>
    </w:p>
    <w:p w14:paraId="10845E54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│  │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FastAPI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│         │ </w:t>
      </w:r>
      <w:proofErr w:type="spellStart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FastAPI</w:t>
      </w:r>
      <w:proofErr w:type="spellEnd"/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 xml:space="preserve">  │         │</w:t>
      </w:r>
    </w:p>
    <w:p w14:paraId="41236ABF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│ :8000    │         │ :8000    │         │</w:t>
      </w:r>
    </w:p>
    <w:p w14:paraId="06C2FE00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└──────────┘         └──────────┘         │</w:t>
      </w:r>
    </w:p>
    <w:p w14:paraId="01970CF6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                                           │</w:t>
      </w:r>
    </w:p>
    <w:p w14:paraId="1AD8ED5F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┌──────────┐         ┌──────────┐         │</w:t>
      </w:r>
    </w:p>
    <w:p w14:paraId="0F170B3D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│Prometheus│◄────────│ Grafana  │         │</w:t>
      </w:r>
    </w:p>
    <w:p w14:paraId="0216EB35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│  :9090   │         │  :3000   │         │</w:t>
      </w:r>
    </w:p>
    <w:p w14:paraId="444A0963" w14:textId="77777777" w:rsidR="00F021D4" w:rsidRPr="00F021D4" w:rsidRDefault="00F021D4" w:rsidP="00F021D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</w:rPr>
      </w:pPr>
      <w:r w:rsidRPr="00F021D4">
        <w:rPr>
          <w:rFonts w:ascii="Menlo" w:eastAsia="Times New Roman" w:hAnsi="Menlo" w:cs="Menlo"/>
          <w:color w:val="1F2328"/>
          <w:sz w:val="20"/>
          <w:szCs w:val="20"/>
          <w:bdr w:val="none" w:sz="0" w:space="0" w:color="auto" w:frame="1"/>
        </w:rPr>
        <w:t>│  └──────────┘         └──────────┘         │</w:t>
      </w:r>
    </w:p>
    <w:p w14:paraId="54A27348" w14:textId="77777777" w:rsidR="00F021D4" w:rsidRDefault="00F021D4">
      <w:pPr>
        <w:spacing w:before="60" w:after="80"/>
      </w:pPr>
    </w:p>
    <w:p w14:paraId="0C8EF41E" w14:textId="77777777" w:rsidR="00C0380D" w:rsidRDefault="00000000">
      <w:pPr>
        <w:pStyle w:val="Heading1"/>
        <w:pBdr>
          <w:bottom w:val="single" w:sz="8" w:space="6" w:color="4F81BD"/>
        </w:pBdr>
      </w:pPr>
      <w:r>
        <w:t>11. Conclusion &amp; Key Takeaways</w:t>
      </w:r>
    </w:p>
    <w:p w14:paraId="6337D819" w14:textId="77777777" w:rsidR="00C0380D" w:rsidRDefault="00000000">
      <w:pPr>
        <w:spacing w:before="60" w:after="80"/>
      </w:pPr>
      <w:r>
        <w:t xml:space="preserve">This project delivers a clinically motivated, end-to-end </w:t>
      </w:r>
      <w:proofErr w:type="spellStart"/>
      <w:r>
        <w:t>MLOps</w:t>
      </w:r>
      <w:proofErr w:type="spellEnd"/>
      <w:r>
        <w:t xml:space="preserve"> system for heart disease prediction. The design choices throughout were driven by operational concerns — reproducibility, safety gating, and zero-manual-step operation — rather than algorithm performance alone.</w:t>
      </w:r>
    </w:p>
    <w:p w14:paraId="706A0F92" w14:textId="77777777" w:rsidR="00C0380D" w:rsidRDefault="00C0380D">
      <w:pPr>
        <w:spacing w:after="80"/>
      </w:pPr>
    </w:p>
    <w:p w14:paraId="2FE441BC" w14:textId="77777777" w:rsidR="00C0380D" w:rsidRDefault="00000000">
      <w:pPr>
        <w:spacing w:before="60" w:after="80"/>
      </w:pPr>
      <w:r>
        <w:t>Logistic Regression was chosen as the deployed model because it offered the most consistent generalisation: a test ROC-AUC of 0.9665 matched by a CV-AUC of 0.9025 with the smallest cross-fold variance of the three candidates. Its recall of 0.9286 means the model correctly flags nine out of ten actual disease cases — an important property when a false negative carries clinical consequences. Its coefficients are directly interpretable, making it easier to audit and explain to medical professionals.</w:t>
      </w:r>
    </w:p>
    <w:p w14:paraId="62BAA023" w14:textId="77777777" w:rsidR="00C0380D" w:rsidRDefault="00C0380D">
      <w:pPr>
        <w:spacing w:after="80"/>
      </w:pPr>
    </w:p>
    <w:p w14:paraId="2C9E4C90" w14:textId="77777777" w:rsidR="00C0380D" w:rsidRDefault="00000000">
      <w:pPr>
        <w:spacing w:before="60" w:after="80"/>
      </w:pPr>
      <w:r>
        <w:t xml:space="preserve">The pipeline enforces quality at five sequential gates before any code reaches the cluster. Workload Identity Federation removes stored credentials from the security surface entirely. The shared </w:t>
      </w:r>
      <w:proofErr w:type="spellStart"/>
      <w:r>
        <w:t>ColumnTransformer</w:t>
      </w:r>
      <w:proofErr w:type="spellEnd"/>
      <w:r>
        <w:t xml:space="preserve"> definition eliminates train-serve skew by design. The auto-provisioned Grafana dashboard means observability is available the moment monitoring/</w:t>
      </w:r>
      <w:proofErr w:type="spellStart"/>
      <w:r>
        <w:t>prometheus-grafana.yaml</w:t>
      </w:r>
      <w:proofErr w:type="spellEnd"/>
      <w:r>
        <w:t xml:space="preserve"> is applied — not after a manual setup session.</w:t>
      </w:r>
    </w:p>
    <w:p w14:paraId="4FEBEEBA" w14:textId="77777777" w:rsidR="00C0380D" w:rsidRDefault="00C0380D">
      <w:pPr>
        <w:spacing w:after="80"/>
      </w:pPr>
    </w:p>
    <w:p w14:paraId="29323B2D" w14:textId="77777777" w:rsidR="00C0380D" w:rsidRDefault="00000000">
      <w:pPr>
        <w:spacing w:before="60" w:after="80"/>
      </w:pPr>
      <w:r>
        <w:t>Outcomes achieved across the assignment criteria:</w:t>
      </w:r>
    </w:p>
    <w:p w14:paraId="0714EC84" w14:textId="77777777" w:rsidR="00C0380D" w:rsidRDefault="00C0380D">
      <w:pPr>
        <w:spacing w:after="80"/>
      </w:pPr>
    </w:p>
    <w:p w14:paraId="48C23C26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Automated data-to-deployment pipeline — one git push triggers the full five-job workflow with no manual steps.</w:t>
      </w:r>
    </w:p>
    <w:p w14:paraId="5E8A607C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Reproducible model development — </w:t>
      </w: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 xml:space="preserve"> captures every run; the deployed pickle can be reconstructed from its logged parameters and data.</w:t>
      </w:r>
    </w:p>
    <w:p w14:paraId="7DA45759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Robust quality gates — AUC below 0.80 blocks deploy; coverage below 70% blocks merge; a failing linter blocks everything.</w:t>
      </w:r>
    </w:p>
    <w:p w14:paraId="24B7FD86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Keyless cloud authentication — OIDC tokens per workflow run, no long-lived credentials stored anywhere.</w:t>
      </w:r>
    </w:p>
    <w:p w14:paraId="4185D1D3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Self-healing Kubernetes deployment — liveness probes restart unhealthy pods; HPA absorbs traffic spikes without operator involvement.</w:t>
      </w:r>
    </w:p>
    <w:p w14:paraId="45CF64D1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Immediate observability — Prometheus metrics and a pre-built Grafana dashboard are live as soon as the monitoring stack deploys.</w:t>
      </w:r>
    </w:p>
    <w:p w14:paraId="405B859C" w14:textId="77777777" w:rsidR="00C038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Consistent train-serve preprocessing — the </w:t>
      </w:r>
      <w:proofErr w:type="spellStart"/>
      <w:r>
        <w:rPr>
          <w:b/>
          <w:bCs/>
        </w:rPr>
        <w:t>ColumnTransformer</w:t>
      </w:r>
      <w:proofErr w:type="spellEnd"/>
      <w:r>
        <w:rPr>
          <w:b/>
          <w:bCs/>
        </w:rPr>
        <w:t xml:space="preserve"> is defined once and shared; the serving code is incapable of applying different transforms than training used.</w:t>
      </w:r>
    </w:p>
    <w:p w14:paraId="122189CA" w14:textId="77777777" w:rsidR="00C0380D" w:rsidRDefault="00C0380D">
      <w:pPr>
        <w:spacing w:after="80"/>
      </w:pPr>
    </w:p>
    <w:p w14:paraId="2BAFD53D" w14:textId="77777777" w:rsidR="00C0380D" w:rsidRDefault="00000000">
      <w:pPr>
        <w:spacing w:before="60" w:after="80"/>
      </w:pPr>
      <w:r>
        <w:t>The result is a system that predicts heart disease accurately and one that a new team member could confidently operate, update and extend using nothing but the public GitHub repository and standard GCP tooling.</w:t>
      </w:r>
    </w:p>
    <w:sectPr w:rsidR="00C0380D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8A05" w14:textId="77777777" w:rsidR="00123E69" w:rsidRDefault="00123E69">
      <w:r>
        <w:separator/>
      </w:r>
    </w:p>
  </w:endnote>
  <w:endnote w:type="continuationSeparator" w:id="0">
    <w:p w14:paraId="294AA108" w14:textId="77777777" w:rsidR="00123E69" w:rsidRDefault="00123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6C631" w14:textId="4B240D60" w:rsidR="00EB4C33" w:rsidRDefault="00EB4C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21E887" wp14:editId="1C3C1A9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18502228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BDC7C" w14:textId="22B67929" w:rsidR="00EB4C33" w:rsidRPr="00EB4C33" w:rsidRDefault="00EB4C33" w:rsidP="00EB4C3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4C3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1E8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92BDC7C" w14:textId="22B67929" w:rsidR="00EB4C33" w:rsidRPr="00EB4C33" w:rsidRDefault="00EB4C33" w:rsidP="00EB4C3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B4C3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97C0" w14:textId="388FA452" w:rsidR="00C0380D" w:rsidRDefault="00EB4C33">
    <w:pPr>
      <w:pBdr>
        <w:top w:val="single" w:sz="4" w:space="4" w:color="4F81BD"/>
      </w:pBdr>
      <w:tabs>
        <w:tab w:val="right" w:pos="9360"/>
      </w:tabs>
    </w:pPr>
    <w:r>
      <w:rPr>
        <w:noProof/>
        <w:color w:val="808080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9F9FCC" wp14:editId="4BDA574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63887887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A8F957" w14:textId="4F7258AB" w:rsidR="00EB4C33" w:rsidRPr="00EB4C33" w:rsidRDefault="00EB4C33" w:rsidP="00EB4C3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4C3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9F9F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4AA8F957" w14:textId="4F7258AB" w:rsidR="00EB4C33" w:rsidRPr="00EB4C33" w:rsidRDefault="00EB4C33" w:rsidP="00EB4C3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B4C3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808080"/>
        <w:sz w:val="18"/>
        <w:szCs w:val="18"/>
      </w:rPr>
      <w:t>github.com/</w:t>
    </w:r>
    <w:proofErr w:type="spellStart"/>
    <w:r>
      <w:rPr>
        <w:color w:val="808080"/>
        <w:sz w:val="18"/>
        <w:szCs w:val="18"/>
      </w:rPr>
      <w:t>jyotichughgit</w:t>
    </w:r>
    <w:proofErr w:type="spellEnd"/>
    <w:r>
      <w:rPr>
        <w:color w:val="808080"/>
        <w:sz w:val="18"/>
        <w:szCs w:val="18"/>
      </w:rPr>
      <w:t>/heart-disease-</w:t>
    </w:r>
    <w:proofErr w:type="spellStart"/>
    <w:r>
      <w:rPr>
        <w:color w:val="808080"/>
        <w:sz w:val="18"/>
        <w:szCs w:val="18"/>
      </w:rPr>
      <w:t>mlops</w:t>
    </w:r>
    <w:proofErr w:type="spellEnd"/>
    <w:r>
      <w:rPr>
        <w:color w:val="808080"/>
        <w:sz w:val="18"/>
        <w:szCs w:val="18"/>
      </w:rPr>
      <w:t xml:space="preserve">  |  http://34.31.48.169:8000</w:t>
    </w:r>
    <w:r>
      <w:rPr>
        <w:sz w:val="18"/>
        <w:szCs w:val="18"/>
      </w:rPr>
      <w:tab/>
    </w:r>
    <w:r>
      <w:rPr>
        <w:color w:val="808080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D0F9" w14:textId="1C8DE98F" w:rsidR="00EB4C33" w:rsidRDefault="00EB4C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45C6BA" wp14:editId="49DF21C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511105345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97848A" w14:textId="3DC4862A" w:rsidR="00EB4C33" w:rsidRPr="00EB4C33" w:rsidRDefault="00EB4C33" w:rsidP="00EB4C3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4C3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5C6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4697848A" w14:textId="3DC4862A" w:rsidR="00EB4C33" w:rsidRPr="00EB4C33" w:rsidRDefault="00EB4C33" w:rsidP="00EB4C3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B4C3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2069" w14:textId="77777777" w:rsidR="00123E69" w:rsidRDefault="00123E69">
      <w:r>
        <w:separator/>
      </w:r>
    </w:p>
  </w:footnote>
  <w:footnote w:type="continuationSeparator" w:id="0">
    <w:p w14:paraId="492002E0" w14:textId="77777777" w:rsidR="00123E69" w:rsidRDefault="00123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5746C" w14:textId="77777777" w:rsidR="00C0380D" w:rsidRDefault="00000000">
    <w:pPr>
      <w:pBdr>
        <w:bottom w:val="single" w:sz="4" w:space="4" w:color="4F81BD"/>
      </w:pBdr>
      <w:tabs>
        <w:tab w:val="right" w:pos="9360"/>
      </w:tabs>
    </w:pPr>
    <w:proofErr w:type="spellStart"/>
    <w:r>
      <w:rPr>
        <w:color w:val="808080"/>
        <w:sz w:val="18"/>
        <w:szCs w:val="18"/>
      </w:rPr>
      <w:t>MLOps</w:t>
    </w:r>
    <w:proofErr w:type="spellEnd"/>
    <w:r>
      <w:rPr>
        <w:color w:val="808080"/>
        <w:sz w:val="18"/>
        <w:szCs w:val="18"/>
      </w:rPr>
      <w:t xml:space="preserve"> Assignment 1 — BITS Pilani (S2-25_AMLCSZG523)</w:t>
    </w:r>
    <w:r>
      <w:rPr>
        <w:sz w:val="18"/>
        <w:szCs w:val="18"/>
      </w:rPr>
      <w:tab/>
    </w:r>
    <w:r>
      <w:rPr>
        <w:color w:val="808080"/>
        <w:sz w:val="18"/>
        <w:szCs w:val="18"/>
      </w:rPr>
      <w:t>Heart Disease Prediction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C7D3F"/>
    <w:multiLevelType w:val="hybridMultilevel"/>
    <w:tmpl w:val="6E201B50"/>
    <w:lvl w:ilvl="0" w:tplc="51D6FACA">
      <w:start w:val="1"/>
      <w:numFmt w:val="bullet"/>
      <w:lvlText w:val="●"/>
      <w:lvlJc w:val="left"/>
      <w:pPr>
        <w:ind w:left="720" w:hanging="360"/>
      </w:pPr>
    </w:lvl>
    <w:lvl w:ilvl="1" w:tplc="E4285FE2">
      <w:start w:val="1"/>
      <w:numFmt w:val="bullet"/>
      <w:lvlText w:val="○"/>
      <w:lvlJc w:val="left"/>
      <w:pPr>
        <w:ind w:left="1440" w:hanging="360"/>
      </w:pPr>
    </w:lvl>
    <w:lvl w:ilvl="2" w:tplc="BBFA0508">
      <w:start w:val="1"/>
      <w:numFmt w:val="bullet"/>
      <w:lvlText w:val="■"/>
      <w:lvlJc w:val="left"/>
      <w:pPr>
        <w:ind w:left="2160" w:hanging="360"/>
      </w:pPr>
    </w:lvl>
    <w:lvl w:ilvl="3" w:tplc="85D49828">
      <w:start w:val="1"/>
      <w:numFmt w:val="bullet"/>
      <w:lvlText w:val="●"/>
      <w:lvlJc w:val="left"/>
      <w:pPr>
        <w:ind w:left="2880" w:hanging="360"/>
      </w:pPr>
    </w:lvl>
    <w:lvl w:ilvl="4" w:tplc="AF32B7E0">
      <w:start w:val="1"/>
      <w:numFmt w:val="bullet"/>
      <w:lvlText w:val="○"/>
      <w:lvlJc w:val="left"/>
      <w:pPr>
        <w:ind w:left="3600" w:hanging="360"/>
      </w:pPr>
    </w:lvl>
    <w:lvl w:ilvl="5" w:tplc="7A0EF6CC">
      <w:start w:val="1"/>
      <w:numFmt w:val="bullet"/>
      <w:lvlText w:val="■"/>
      <w:lvlJc w:val="left"/>
      <w:pPr>
        <w:ind w:left="4320" w:hanging="360"/>
      </w:pPr>
    </w:lvl>
    <w:lvl w:ilvl="6" w:tplc="B2B2D928">
      <w:start w:val="1"/>
      <w:numFmt w:val="bullet"/>
      <w:lvlText w:val="●"/>
      <w:lvlJc w:val="left"/>
      <w:pPr>
        <w:ind w:left="5040" w:hanging="360"/>
      </w:pPr>
    </w:lvl>
    <w:lvl w:ilvl="7" w:tplc="89DE7522">
      <w:start w:val="1"/>
      <w:numFmt w:val="bullet"/>
      <w:lvlText w:val="●"/>
      <w:lvlJc w:val="left"/>
      <w:pPr>
        <w:ind w:left="5760" w:hanging="360"/>
      </w:pPr>
    </w:lvl>
    <w:lvl w:ilvl="8" w:tplc="332A60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8430FB"/>
    <w:multiLevelType w:val="hybridMultilevel"/>
    <w:tmpl w:val="999ECE50"/>
    <w:lvl w:ilvl="0" w:tplc="64521574">
      <w:start w:val="1"/>
      <w:numFmt w:val="decimal"/>
      <w:lvlText w:val="%1."/>
      <w:lvlJc w:val="left"/>
      <w:pPr>
        <w:ind w:left="720" w:hanging="360"/>
      </w:pPr>
    </w:lvl>
    <w:lvl w:ilvl="1" w:tplc="8402B09C">
      <w:numFmt w:val="decimal"/>
      <w:lvlText w:val=""/>
      <w:lvlJc w:val="left"/>
    </w:lvl>
    <w:lvl w:ilvl="2" w:tplc="D66215AC">
      <w:numFmt w:val="decimal"/>
      <w:lvlText w:val=""/>
      <w:lvlJc w:val="left"/>
    </w:lvl>
    <w:lvl w:ilvl="3" w:tplc="BCCA119C">
      <w:numFmt w:val="decimal"/>
      <w:lvlText w:val=""/>
      <w:lvlJc w:val="left"/>
    </w:lvl>
    <w:lvl w:ilvl="4" w:tplc="DC52DA82">
      <w:numFmt w:val="decimal"/>
      <w:lvlText w:val=""/>
      <w:lvlJc w:val="left"/>
    </w:lvl>
    <w:lvl w:ilvl="5" w:tplc="6D327510">
      <w:numFmt w:val="decimal"/>
      <w:lvlText w:val=""/>
      <w:lvlJc w:val="left"/>
    </w:lvl>
    <w:lvl w:ilvl="6" w:tplc="494C3CF4">
      <w:numFmt w:val="decimal"/>
      <w:lvlText w:val=""/>
      <w:lvlJc w:val="left"/>
    </w:lvl>
    <w:lvl w:ilvl="7" w:tplc="ED1E1ADC">
      <w:numFmt w:val="decimal"/>
      <w:lvlText w:val=""/>
      <w:lvlJc w:val="left"/>
    </w:lvl>
    <w:lvl w:ilvl="8" w:tplc="E8849D8A">
      <w:numFmt w:val="decimal"/>
      <w:lvlText w:val=""/>
      <w:lvlJc w:val="left"/>
    </w:lvl>
  </w:abstractNum>
  <w:abstractNum w:abstractNumId="2" w15:restartNumberingAfterBreak="0">
    <w:nsid w:val="6C4A1F60"/>
    <w:multiLevelType w:val="hybridMultilevel"/>
    <w:tmpl w:val="A9AE24CA"/>
    <w:lvl w:ilvl="0" w:tplc="E1D64B24">
      <w:start w:val="1"/>
      <w:numFmt w:val="bullet"/>
      <w:lvlText w:val="•"/>
      <w:lvlJc w:val="left"/>
      <w:pPr>
        <w:ind w:left="720" w:hanging="360"/>
      </w:pPr>
    </w:lvl>
    <w:lvl w:ilvl="1" w:tplc="F25411D0">
      <w:numFmt w:val="decimal"/>
      <w:lvlText w:val=""/>
      <w:lvlJc w:val="left"/>
    </w:lvl>
    <w:lvl w:ilvl="2" w:tplc="A29823BE">
      <w:numFmt w:val="decimal"/>
      <w:lvlText w:val=""/>
      <w:lvlJc w:val="left"/>
    </w:lvl>
    <w:lvl w:ilvl="3" w:tplc="833E82C4">
      <w:numFmt w:val="decimal"/>
      <w:lvlText w:val=""/>
      <w:lvlJc w:val="left"/>
    </w:lvl>
    <w:lvl w:ilvl="4" w:tplc="02908718">
      <w:numFmt w:val="decimal"/>
      <w:lvlText w:val=""/>
      <w:lvlJc w:val="left"/>
    </w:lvl>
    <w:lvl w:ilvl="5" w:tplc="3D568DBC">
      <w:numFmt w:val="decimal"/>
      <w:lvlText w:val=""/>
      <w:lvlJc w:val="left"/>
    </w:lvl>
    <w:lvl w:ilvl="6" w:tplc="E6D4EDB2">
      <w:numFmt w:val="decimal"/>
      <w:lvlText w:val=""/>
      <w:lvlJc w:val="left"/>
    </w:lvl>
    <w:lvl w:ilvl="7" w:tplc="8148352A">
      <w:numFmt w:val="decimal"/>
      <w:lvlText w:val=""/>
      <w:lvlJc w:val="left"/>
    </w:lvl>
    <w:lvl w:ilvl="8" w:tplc="058AC4C0">
      <w:numFmt w:val="decimal"/>
      <w:lvlText w:val=""/>
      <w:lvlJc w:val="left"/>
    </w:lvl>
  </w:abstractNum>
  <w:num w:numId="1" w16cid:durableId="1888639725">
    <w:abstractNumId w:val="0"/>
    <w:lvlOverride w:ilvl="0">
      <w:startOverride w:val="1"/>
    </w:lvlOverride>
  </w:num>
  <w:num w:numId="2" w16cid:durableId="1419475628">
    <w:abstractNumId w:val="2"/>
    <w:lvlOverride w:ilvl="0">
      <w:startOverride w:val="1"/>
    </w:lvlOverride>
  </w:num>
  <w:num w:numId="3" w16cid:durableId="14335545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80D"/>
    <w:rsid w:val="000E229F"/>
    <w:rsid w:val="00123E69"/>
    <w:rsid w:val="001E5580"/>
    <w:rsid w:val="00262964"/>
    <w:rsid w:val="0032514C"/>
    <w:rsid w:val="003D18E4"/>
    <w:rsid w:val="00423A5B"/>
    <w:rsid w:val="004F34F2"/>
    <w:rsid w:val="00AA7C37"/>
    <w:rsid w:val="00B35BE1"/>
    <w:rsid w:val="00B41A11"/>
    <w:rsid w:val="00C0380D"/>
    <w:rsid w:val="00CF7E21"/>
    <w:rsid w:val="00DC73EE"/>
    <w:rsid w:val="00EB4C33"/>
    <w:rsid w:val="00F0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8DE31"/>
  <w15:docId w15:val="{AEA78130-1BF9-D145-BA5C-3990BEF1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7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365F9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4C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C33"/>
  </w:style>
  <w:style w:type="character" w:styleId="UnresolvedMention">
    <w:name w:val="Unresolved Mention"/>
    <w:basedOn w:val="DefaultParagraphFont"/>
    <w:uiPriority w:val="99"/>
    <w:semiHidden/>
    <w:unhideWhenUsed/>
    <w:rsid w:val="00F021D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1D4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21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3238</Words>
  <Characters>18459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Jyoti Chugh (jchugh)</cp:lastModifiedBy>
  <cp:revision>16</cp:revision>
  <dcterms:created xsi:type="dcterms:W3CDTF">2026-05-10T10:16:00Z</dcterms:created>
  <dcterms:modified xsi:type="dcterms:W3CDTF">2026-05-10T11:19:00Z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5a11a341,46a20151,26148497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