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color w:val="028009"/>
        </w:rPr>
        <w:t>%% Edge detection using homogeneity operator</w:t>
      </w:r>
    </w:p>
    <w:p>
      <w:pPr>
        <w:pStyle w:val="13"/>
      </w:pPr>
      <w:r>
        <w:t xml:space="preserve">clear </w:t>
      </w:r>
      <w:r>
        <w:rPr>
          <w:color w:val="AA04F9"/>
        </w:rPr>
        <w:t>all</w:t>
      </w:r>
      <w:r>
        <w:t xml:space="preserve">;clc;close </w:t>
      </w:r>
      <w:r>
        <w:rPr>
          <w:color w:val="AA04F9"/>
        </w:rPr>
        <w:t>all</w:t>
      </w:r>
      <w:r>
        <w:t>;</w:t>
      </w:r>
    </w:p>
    <w:p>
      <w:pPr>
        <w:pStyle w:val="13"/>
      </w:pPr>
      <w:r>
        <w:t>img=imread(</w:t>
      </w:r>
      <w:r>
        <w:rPr>
          <w:color w:val="AA04F9"/>
        </w:rPr>
        <w:t>'140828085042_st.png'</w:t>
      </w:r>
      <w:r>
        <w:t>);</w:t>
      </w:r>
    </w:p>
    <w:p>
      <w:pPr>
        <w:pStyle w:val="13"/>
      </w:pPr>
      <w:r>
        <w:rPr>
          <w:color w:val="028009"/>
        </w:rPr>
        <w:t>% img=rgb2gray(imread('peppers.png'));</w:t>
      </w:r>
    </w:p>
    <w:p>
      <w:pPr>
        <w:pStyle w:val="13"/>
      </w:pPr>
    </w:p>
    <w:p>
      <w:pPr>
        <w:pStyle w:val="13"/>
      </w:pPr>
      <w:r>
        <w:t>[m,n]=size(img);</w:t>
      </w:r>
    </w:p>
    <w:p>
      <w:pPr>
        <w:pStyle w:val="13"/>
      </w:pPr>
    </w:p>
    <w:p>
      <w:pPr>
        <w:pStyle w:val="13"/>
      </w:pPr>
      <w:r>
        <w:t>newimg=zeros(m,n);</w:t>
      </w:r>
    </w:p>
    <w:p>
      <w:pPr>
        <w:pStyle w:val="13"/>
      </w:pPr>
      <w:r>
        <w:rPr>
          <w:color w:val="0E00FF"/>
        </w:rPr>
        <w:t xml:space="preserve">for </w:t>
      </w:r>
      <w:r>
        <w:t>i=2:m-1</w:t>
      </w:r>
    </w:p>
    <w:p>
      <w:pPr>
        <w:pStyle w:val="13"/>
      </w:pPr>
      <w:r>
        <w:t xml:space="preserve">    </w:t>
      </w:r>
      <w:r>
        <w:rPr>
          <w:color w:val="0E00FF"/>
        </w:rPr>
        <w:t xml:space="preserve">for </w:t>
      </w:r>
      <w:r>
        <w:t>j=2:n-1</w:t>
      </w:r>
    </w:p>
    <w:p>
      <w:pPr>
        <w:pStyle w:val="13"/>
      </w:pPr>
      <w:r>
        <w:t xml:space="preserve">        newimg(i,j)=max([abs(img(i,j)-img(i-1,j-1)),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abs(img(i,j)-img(i,j-1)),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abs(img(i,j)-img(i-1,j)),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abs(img(i,j)-img(i+1,j+1)),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abs(img(i,j)-img(i+1,j)),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abs(img(i,j)-img(i,j+1)),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abs(img(i,j)-img(i+1,j-1)),</w:t>
      </w:r>
      <w:r>
        <w:rPr>
          <w:color w:val="0E00FF"/>
        </w:rPr>
        <w:t>...</w:t>
      </w:r>
    </w:p>
    <w:p>
      <w:pPr>
        <w:pStyle w:val="13"/>
      </w:pPr>
      <w:r>
        <w:t xml:space="preserve">            abs(img(i,j)-img(i-1,j+1))]);</w:t>
      </w:r>
    </w:p>
    <w:p>
      <w:pPr>
        <w:pStyle w:val="13"/>
      </w:pPr>
      <w:r>
        <w:t xml:space="preserve">    </w:t>
      </w:r>
      <w:r>
        <w:rPr>
          <w:color w:val="0E00FF"/>
        </w:rPr>
        <w:t>end</w:t>
      </w:r>
    </w:p>
    <w:p>
      <w:pPr>
        <w:pStyle w:val="13"/>
      </w:pPr>
      <w:r>
        <w:rPr>
          <w:color w:val="0E00FF"/>
        </w:rPr>
        <w:t>end</w:t>
      </w:r>
    </w:p>
    <w:p>
      <w:pPr>
        <w:pStyle w:val="13"/>
      </w:pPr>
      <w:r>
        <w:t xml:space="preserve">th=graythresh(img)*max(img(:)); </w:t>
      </w:r>
      <w:r>
        <w:rPr>
          <w:color w:val="028009"/>
        </w:rPr>
        <w:t>% threshold calculation by otsu method</w:t>
      </w:r>
    </w:p>
    <w:p>
      <w:pPr>
        <w:pStyle w:val="13"/>
      </w:pPr>
      <w:r>
        <w:t>subplot(121)</w:t>
      </w:r>
    </w:p>
    <w:p>
      <w:pPr>
        <w:pStyle w:val="13"/>
      </w:pPr>
      <w:r>
        <w:t>imshow(img);</w:t>
      </w:r>
    </w:p>
    <w:p>
      <w:pPr>
        <w:pStyle w:val="13"/>
      </w:pPr>
      <w:r>
        <w:t>title(</w:t>
      </w:r>
      <w:r>
        <w:rPr>
          <w:color w:val="AA04F9"/>
        </w:rPr>
        <w:t>'Original Image'</w:t>
      </w:r>
      <w:r>
        <w:t>);</w:t>
      </w:r>
    </w:p>
    <w:p>
      <w:pPr>
        <w:pStyle w:val="13"/>
      </w:pPr>
      <w:r>
        <w:t>subplot(122);</w:t>
      </w:r>
    </w:p>
    <w:p>
      <w:pPr>
        <w:pStyle w:val="13"/>
      </w:pPr>
      <w:r>
        <w:t>imshow(newimg&gt;th/4);</w:t>
      </w:r>
    </w:p>
    <w:p>
      <w:pPr>
        <w:pStyle w:val="13"/>
      </w:pPr>
      <w:r>
        <w:t>title(</w:t>
      </w:r>
      <w:r>
        <w:rPr>
          <w:color w:val="AA04F9"/>
        </w:rPr>
        <w:t>'Homogenity Operator Output'</w:t>
      </w:r>
      <w:r>
        <w:t>);</w:t>
      </w:r>
    </w:p>
    <w:p>
      <w:pPr>
        <w:keepNext w:val="0"/>
        <w:keepLines w:val="0"/>
        <w:widowControl/>
        <w:suppressLineNumbers w:val="0"/>
        <w:ind w:left="255"/>
        <w:jc w:val="left"/>
      </w:pPr>
      <w:r>
        <w:rPr>
          <w:rFonts w:hint="default" w:ascii="Consolas" w:hAnsi="Consolas" w:eastAsia="Consolas" w:cs="Consolas"/>
          <w:color w:val="40404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240" cy="2628900"/>
            <wp:effectExtent l="0" t="0" r="1016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color w:val="028009"/>
        </w:rPr>
        <w:t>% higher the homogenity factor, better the edge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compat>
    <w:doNotExpandShiftReturn/>
    <w:splitPgBreakAndParaMark/>
    <w:compatSetting w:name="compatibilityMode" w:uri="http://schemas.microsoft.com/office/word" w:val="12"/>
  </w:compat>
  <w:rsids>
    <w:rsidRoot w:val="00000000"/>
    <w:rsid w:val="099C3F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99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/>
    </w:pPr>
    <w:rPr>
      <w:rFonts w:ascii="Helvetica" w:hAnsi="Helvetica" w:eastAsiaTheme="majorEastAsia" w:cstheme="majorBidi"/>
      <w:spacing w:val="0"/>
      <w:sz w:val="21"/>
    </w:rPr>
  </w:style>
  <w:style w:type="paragraph" w:styleId="2">
    <w:name w:val="heading 1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9"/>
    </w:rPr>
  </w:style>
  <w:style w:type="paragraph" w:styleId="3">
    <w:name w:val="heading 2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6"/>
    </w:rPr>
  </w:style>
  <w:style w:type="paragraph" w:styleId="4">
    <w:name w:val="heading 3"/>
    <w:next w:val="1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b/>
      <w:spacing w:val="0"/>
      <w:sz w:val="22"/>
    </w:rPr>
  </w:style>
  <w:style w:type="character" w:default="1" w:styleId="5">
    <w:name w:val="Default Paragraph Font"/>
    <w:uiPriority w:val="99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rFonts w:eastAsiaTheme="majorEastAsia" w:cstheme="majorBidi"/>
      <w:color w:val="005FCE"/>
    </w:rPr>
  </w:style>
  <w:style w:type="paragraph" w:styleId="8">
    <w:name w:val="List"/>
    <w:qFormat/>
    <w:uiPriority w:val="0"/>
    <w:pPr>
      <w:spacing w:before="280" w:beforeAutospacing="1" w:after="280" w:afterAutospacing="1"/>
      <w:ind w:firstLine="0"/>
    </w:pPr>
    <w:rPr>
      <w:rFonts w:ascii="Helvetica" w:hAnsi="Helvetica" w:eastAsiaTheme="majorEastAsia" w:cstheme="majorBidi"/>
      <w:sz w:val="21"/>
    </w:rPr>
  </w:style>
  <w:style w:type="paragraph" w:styleId="9">
    <w:name w:val="Title"/>
    <w:qFormat/>
    <w:uiPriority w:val="0"/>
    <w:pPr>
      <w:spacing w:before="140" w:after="140" w:line="0" w:lineRule="exact"/>
    </w:pPr>
    <w:rPr>
      <w:rFonts w:ascii="Helvetica" w:hAnsi="Helvetica" w:eastAsiaTheme="majorEastAsia" w:cstheme="majorBidi"/>
      <w:color w:val="D55000"/>
      <w:spacing w:val="0"/>
      <w:sz w:val="36"/>
    </w:rPr>
  </w:style>
  <w:style w:type="paragraph" w:styleId="10">
    <w:name w:val="toc 1"/>
    <w:next w:val="1"/>
    <w:qFormat/>
    <w:uiPriority w:val="0"/>
    <w:pPr>
      <w:spacing w:before="0" w:after="0" w:line="0" w:lineRule="exact"/>
      <w:ind w:left="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styleId="11">
    <w:name w:val="toc 2"/>
    <w:next w:val="1"/>
    <w:qFormat/>
    <w:uiPriority w:val="0"/>
    <w:pPr>
      <w:spacing w:before="0" w:after="0" w:line="0" w:lineRule="exact"/>
      <w:ind w:left="24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styleId="12">
    <w:name w:val="toc 3"/>
    <w:next w:val="1"/>
    <w:qFormat/>
    <w:uiPriority w:val="0"/>
    <w:pPr>
      <w:spacing w:before="0" w:after="0" w:line="0" w:lineRule="exact"/>
      <w:ind w:left="480"/>
      <w:contextualSpacing/>
    </w:pPr>
    <w:rPr>
      <w:rFonts w:ascii="Helvetica" w:hAnsi="Helvetica" w:eastAsiaTheme="majorEastAsia" w:cstheme="majorBidi"/>
      <w:spacing w:val="0"/>
      <w:sz w:val="21"/>
    </w:rPr>
  </w:style>
  <w:style w:type="paragraph" w:customStyle="1" w:styleId="13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pacing w:val="0"/>
      <w:sz w:val="21"/>
    </w:rPr>
  </w:style>
  <w:style w:type="paragraph" w:customStyle="1" w:styleId="14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pacing w:val="0"/>
      <w:sz w:val="21"/>
    </w:rPr>
  </w:style>
  <w:style w:type="paragraph" w:customStyle="1" w:styleId="15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pacing w:val="0"/>
      <w:sz w:val="21"/>
    </w:rPr>
  </w:style>
  <w:style w:type="paragraph" w:customStyle="1" w:styleId="16">
    <w:name w:val="TOC Heading"/>
    <w:qFormat/>
    <w:uiPriority w:val="0"/>
    <w:pPr>
      <w:spacing w:before="280" w:after="140" w:line="0" w:lineRule="exact"/>
      <w:ind w:left="0"/>
    </w:pPr>
    <w:rPr>
      <w:rFonts w:ascii="Helvetica" w:hAnsi="Helvetica" w:eastAsiaTheme="majorEastAsia" w:cstheme="majorBidi"/>
      <w:b/>
      <w:spacing w:val="0"/>
      <w:sz w:val="2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2022-06-13T04:09:00Z</dcterms:created>
  <dc:creator>Jyoti Dabass</dc:creator>
  <cp:lastModifiedBy>WPS_1645287177</cp:lastModifiedBy>
  <dcterms:modified xsi:type="dcterms:W3CDTF">2022-06-13T04:10:32Z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38D9B38E727E420C83BE81F90B3C986D</vt:lpwstr>
  </property>
</Properties>
</file>