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3A063" w14:textId="125AA3AC" w:rsidR="00507F12" w:rsidRPr="00F37E66" w:rsidRDefault="0023290E">
      <w:pPr>
        <w:rPr>
          <w:b/>
          <w:bCs/>
          <w:sz w:val="28"/>
          <w:szCs w:val="28"/>
          <w:lang w:val="en-GB"/>
        </w:rPr>
      </w:pPr>
      <w:r w:rsidRPr="00F37E66">
        <w:rPr>
          <w:b/>
          <w:bCs/>
          <w:sz w:val="28"/>
          <w:szCs w:val="28"/>
          <w:lang w:val="en-GB"/>
        </w:rPr>
        <w:t>L</w:t>
      </w:r>
      <w:r w:rsidR="00A15120" w:rsidRPr="00F37E66">
        <w:rPr>
          <w:b/>
          <w:bCs/>
          <w:sz w:val="28"/>
          <w:szCs w:val="28"/>
          <w:lang w:val="en-GB"/>
        </w:rPr>
        <w:t>ucid Chart</w:t>
      </w:r>
    </w:p>
    <w:p w14:paraId="21490085" w14:textId="193396C1" w:rsidR="00A15120" w:rsidRPr="00F37E66" w:rsidRDefault="00A15120">
      <w:pPr>
        <w:rPr>
          <w:b/>
          <w:bCs/>
          <w:sz w:val="28"/>
          <w:szCs w:val="28"/>
          <w:lang w:val="en-GB"/>
        </w:rPr>
      </w:pPr>
      <w:r w:rsidRPr="00F37E66">
        <w:rPr>
          <w:b/>
          <w:bCs/>
          <w:sz w:val="28"/>
          <w:szCs w:val="28"/>
          <w:lang w:val="en-GB"/>
        </w:rPr>
        <w:t>TASK #01</w:t>
      </w:r>
    </w:p>
    <w:p w14:paraId="71DB675A" w14:textId="4630237C" w:rsidR="00A15120" w:rsidRPr="00221060" w:rsidRDefault="00A15120">
      <w:pPr>
        <w:rPr>
          <w:b/>
          <w:bCs/>
          <w:sz w:val="24"/>
          <w:szCs w:val="24"/>
          <w:lang w:val="en-GB"/>
        </w:rPr>
      </w:pPr>
      <w:r w:rsidRPr="00221060">
        <w:rPr>
          <w:b/>
          <w:bCs/>
          <w:sz w:val="24"/>
          <w:szCs w:val="24"/>
          <w:lang w:val="en-GB"/>
        </w:rPr>
        <w:t>Name: Jyoti Moolya</w:t>
      </w:r>
    </w:p>
    <w:p w14:paraId="63D034FF" w14:textId="0B4D814D" w:rsidR="00997C84" w:rsidRPr="00221060" w:rsidRDefault="00997C84">
      <w:pPr>
        <w:rPr>
          <w:b/>
          <w:bCs/>
          <w:sz w:val="24"/>
          <w:szCs w:val="24"/>
          <w:lang w:val="en-GB"/>
        </w:rPr>
      </w:pPr>
      <w:r w:rsidRPr="00221060">
        <w:rPr>
          <w:b/>
          <w:bCs/>
          <w:sz w:val="24"/>
          <w:szCs w:val="24"/>
          <w:lang w:val="en-GB"/>
        </w:rPr>
        <w:t xml:space="preserve">Challenge: </w:t>
      </w:r>
      <w:r w:rsidR="00854EE4" w:rsidRPr="00221060">
        <w:rPr>
          <w:b/>
          <w:bCs/>
          <w:sz w:val="24"/>
          <w:szCs w:val="24"/>
          <w:lang w:val="en-GB"/>
        </w:rPr>
        <w:t>Diverse Language Proficiency and Engagement Levels</w:t>
      </w:r>
    </w:p>
    <w:p w14:paraId="0E027A7C" w14:textId="53AE5518" w:rsidR="009C09B6" w:rsidRPr="00221060" w:rsidRDefault="009C09B6">
      <w:pPr>
        <w:rPr>
          <w:b/>
          <w:bCs/>
          <w:sz w:val="24"/>
          <w:szCs w:val="24"/>
          <w:lang w:val="en-GB"/>
        </w:rPr>
      </w:pPr>
      <w:r w:rsidRPr="00221060">
        <w:rPr>
          <w:b/>
          <w:bCs/>
          <w:sz w:val="24"/>
          <w:szCs w:val="24"/>
          <w:lang w:val="en-GB"/>
        </w:rPr>
        <w:t xml:space="preserve">Stake Holders: </w:t>
      </w:r>
      <w:r w:rsidR="00854EE4" w:rsidRPr="00221060">
        <w:rPr>
          <w:b/>
          <w:bCs/>
          <w:sz w:val="24"/>
          <w:szCs w:val="24"/>
          <w:lang w:val="en-GB"/>
        </w:rPr>
        <w:t>Middle school Students</w:t>
      </w:r>
    </w:p>
    <w:p w14:paraId="79BA1DCC" w14:textId="77777777" w:rsidR="009B651A" w:rsidRPr="00352965" w:rsidRDefault="009B651A">
      <w:pPr>
        <w:rPr>
          <w:sz w:val="24"/>
          <w:szCs w:val="24"/>
          <w:lang w:val="en-GB"/>
        </w:rPr>
      </w:pPr>
    </w:p>
    <w:p w14:paraId="61C20C80" w14:textId="31D4E198" w:rsidR="00953A8D" w:rsidRDefault="009B651A" w:rsidP="00953A8D">
      <w:pPr>
        <w:rPr>
          <w:sz w:val="24"/>
          <w:szCs w:val="24"/>
          <w:lang w:val="en-US"/>
        </w:rPr>
      </w:pPr>
      <w:r w:rsidRPr="00E3048D">
        <w:rPr>
          <w:b/>
          <w:bCs/>
          <w:sz w:val="24"/>
          <w:szCs w:val="24"/>
        </w:rPr>
        <w:t>Explanation</w:t>
      </w:r>
      <w:r w:rsidR="00953A8D">
        <w:rPr>
          <w:sz w:val="24"/>
          <w:szCs w:val="24"/>
        </w:rPr>
        <w:t xml:space="preserve">: </w:t>
      </w:r>
      <w:r w:rsidR="00953A8D" w:rsidRPr="00953A8D">
        <w:rPr>
          <w:sz w:val="24"/>
          <w:szCs w:val="24"/>
          <w:lang w:val="en-US"/>
        </w:rPr>
        <w:t xml:space="preserve">Uneven language proficiency among middle school learners often leads to low confidence and limited participation in the language classroom. Students enter the classroom with varied exposure to language skills such as listening, speaking, reading, and writing. While some learners actively engage and express themselves with ease, others hesitate due to fear of making mistakes or lack of confidence. This imbalance affects inclusive participation, peer interaction, and overall language development. </w:t>
      </w:r>
    </w:p>
    <w:p w14:paraId="3E641393" w14:textId="77777777" w:rsidR="00AD2D5A" w:rsidRPr="00AD2D5A" w:rsidRDefault="00AD2D5A" w:rsidP="00AD2D5A">
      <w:pPr>
        <w:rPr>
          <w:b/>
          <w:bCs/>
          <w:sz w:val="24"/>
          <w:szCs w:val="24"/>
          <w:lang w:val="en-US"/>
        </w:rPr>
      </w:pPr>
      <w:r w:rsidRPr="00AD2D5A">
        <w:rPr>
          <w:b/>
          <w:bCs/>
          <w:sz w:val="24"/>
          <w:szCs w:val="24"/>
          <w:lang w:val="en-US"/>
        </w:rPr>
        <w:t>Strengths</w:t>
      </w:r>
    </w:p>
    <w:p w14:paraId="204FBBE1" w14:textId="77777777" w:rsidR="00AD2D5A" w:rsidRPr="00AD2D5A" w:rsidRDefault="00AD2D5A" w:rsidP="00AD2D5A">
      <w:pPr>
        <w:rPr>
          <w:sz w:val="24"/>
          <w:szCs w:val="24"/>
          <w:lang w:val="en-US"/>
        </w:rPr>
      </w:pPr>
      <w:r w:rsidRPr="00AD2D5A">
        <w:rPr>
          <w:sz w:val="24"/>
          <w:szCs w:val="24"/>
          <w:lang w:val="en-US"/>
        </w:rPr>
        <w:t>• Some learners demonstrate good listening skills and comprehension during storytelling and discussions.</w:t>
      </w:r>
      <w:r w:rsidRPr="00AD2D5A">
        <w:rPr>
          <w:sz w:val="24"/>
          <w:szCs w:val="24"/>
          <w:lang w:val="en-US"/>
        </w:rPr>
        <w:br/>
        <w:t>• Many students show curiosity and willingness to learn new vocabulary.</w:t>
      </w:r>
      <w:r w:rsidRPr="00AD2D5A">
        <w:rPr>
          <w:sz w:val="24"/>
          <w:szCs w:val="24"/>
          <w:lang w:val="en-US"/>
        </w:rPr>
        <w:br/>
        <w:t>• Learners are comfortable participating in pair or group activities.</w:t>
      </w:r>
      <w:r w:rsidRPr="00AD2D5A">
        <w:rPr>
          <w:sz w:val="24"/>
          <w:szCs w:val="24"/>
          <w:lang w:val="en-US"/>
        </w:rPr>
        <w:br/>
        <w:t>• Students can express ideas better when given visual cues or structured support.</w:t>
      </w:r>
    </w:p>
    <w:p w14:paraId="2DE77989" w14:textId="77777777" w:rsidR="00AD2D5A" w:rsidRPr="00AD2D5A" w:rsidRDefault="00AD2D5A" w:rsidP="00AD2D5A">
      <w:pPr>
        <w:rPr>
          <w:b/>
          <w:bCs/>
          <w:sz w:val="24"/>
          <w:szCs w:val="24"/>
          <w:lang w:val="en-US"/>
        </w:rPr>
      </w:pPr>
      <w:r w:rsidRPr="00AD2D5A">
        <w:rPr>
          <w:b/>
          <w:bCs/>
          <w:sz w:val="24"/>
          <w:szCs w:val="24"/>
          <w:lang w:val="en-US"/>
        </w:rPr>
        <w:t>Weaknesses</w:t>
      </w:r>
    </w:p>
    <w:p w14:paraId="242E4B99" w14:textId="77777777" w:rsidR="00AD2D5A" w:rsidRPr="00AD2D5A" w:rsidRDefault="00AD2D5A" w:rsidP="00AD2D5A">
      <w:pPr>
        <w:rPr>
          <w:sz w:val="24"/>
          <w:szCs w:val="24"/>
          <w:lang w:val="en-US"/>
        </w:rPr>
      </w:pPr>
      <w:r w:rsidRPr="00AD2D5A">
        <w:rPr>
          <w:sz w:val="24"/>
          <w:szCs w:val="24"/>
          <w:lang w:val="en-US"/>
        </w:rPr>
        <w:t>• Uneven language proficiency among learners.</w:t>
      </w:r>
      <w:r w:rsidRPr="00AD2D5A">
        <w:rPr>
          <w:sz w:val="24"/>
          <w:szCs w:val="24"/>
          <w:lang w:val="en-US"/>
        </w:rPr>
        <w:br/>
        <w:t>• Lack of confidence in speaking and reading aloud.</w:t>
      </w:r>
      <w:r w:rsidRPr="00AD2D5A">
        <w:rPr>
          <w:sz w:val="24"/>
          <w:szCs w:val="24"/>
          <w:lang w:val="en-US"/>
        </w:rPr>
        <w:br/>
        <w:t>• Fear of making grammatical or pronunciation errors.</w:t>
      </w:r>
      <w:r w:rsidRPr="00AD2D5A">
        <w:rPr>
          <w:sz w:val="24"/>
          <w:szCs w:val="24"/>
          <w:lang w:val="en-US"/>
        </w:rPr>
        <w:br/>
        <w:t>• Limited participation of shy or slow learners during whole-class interactions.</w:t>
      </w:r>
    </w:p>
    <w:p w14:paraId="1F16E35B" w14:textId="77777777" w:rsidR="00AD2D5A" w:rsidRPr="00AD2D5A" w:rsidRDefault="00AD2D5A" w:rsidP="00AD2D5A">
      <w:pPr>
        <w:rPr>
          <w:b/>
          <w:bCs/>
          <w:sz w:val="24"/>
          <w:szCs w:val="24"/>
          <w:lang w:val="en-US"/>
        </w:rPr>
      </w:pPr>
      <w:r w:rsidRPr="00AD2D5A">
        <w:rPr>
          <w:b/>
          <w:bCs/>
          <w:sz w:val="24"/>
          <w:szCs w:val="24"/>
          <w:lang w:val="en-US"/>
        </w:rPr>
        <w:t>Opportunities</w:t>
      </w:r>
    </w:p>
    <w:p w14:paraId="4C1CEB6E" w14:textId="034EF06E" w:rsidR="00AD2D5A" w:rsidRPr="00AD2D5A" w:rsidRDefault="00AD2D5A" w:rsidP="00AD2D5A">
      <w:pPr>
        <w:rPr>
          <w:sz w:val="24"/>
          <w:szCs w:val="24"/>
          <w:lang w:val="en-US"/>
        </w:rPr>
      </w:pPr>
      <w:r w:rsidRPr="00AD2D5A">
        <w:rPr>
          <w:sz w:val="24"/>
          <w:szCs w:val="24"/>
          <w:lang w:val="en-US"/>
        </w:rPr>
        <w:t>• Use of differentiated instructions to cater to varied language levels.</w:t>
      </w:r>
      <w:r w:rsidRPr="00AD2D5A">
        <w:rPr>
          <w:sz w:val="24"/>
          <w:szCs w:val="24"/>
          <w:lang w:val="en-US"/>
        </w:rPr>
        <w:br/>
        <w:t>• Incorporation of collaborative learning, role plays, and language games.</w:t>
      </w:r>
      <w:r w:rsidRPr="00AD2D5A">
        <w:rPr>
          <w:sz w:val="24"/>
          <w:szCs w:val="24"/>
          <w:lang w:val="en-US"/>
        </w:rPr>
        <w:br/>
        <w:t>• Regular student reflection to build self-awareness and confidence.</w:t>
      </w:r>
      <w:r w:rsidRPr="00AD2D5A">
        <w:rPr>
          <w:sz w:val="24"/>
          <w:szCs w:val="24"/>
          <w:lang w:val="en-US"/>
        </w:rPr>
        <w:br/>
        <w:t>• Use of visuals, sentence starters, and formative feedback to support learning.</w:t>
      </w:r>
    </w:p>
    <w:p w14:paraId="0C80BED8" w14:textId="77777777" w:rsidR="00AD2D5A" w:rsidRPr="00AD2D5A" w:rsidRDefault="00AD2D5A" w:rsidP="00AD2D5A">
      <w:pPr>
        <w:rPr>
          <w:b/>
          <w:bCs/>
          <w:sz w:val="24"/>
          <w:szCs w:val="24"/>
          <w:lang w:val="en-US"/>
        </w:rPr>
      </w:pPr>
      <w:r w:rsidRPr="00AD2D5A">
        <w:rPr>
          <w:b/>
          <w:bCs/>
          <w:sz w:val="24"/>
          <w:szCs w:val="24"/>
          <w:lang w:val="en-US"/>
        </w:rPr>
        <w:t>Goal</w:t>
      </w:r>
    </w:p>
    <w:p w14:paraId="42261CD1" w14:textId="77777777" w:rsidR="00AD2D5A" w:rsidRDefault="00AD2D5A" w:rsidP="00AD2D5A">
      <w:pPr>
        <w:rPr>
          <w:sz w:val="24"/>
          <w:szCs w:val="24"/>
          <w:lang w:val="en-US"/>
        </w:rPr>
      </w:pPr>
      <w:r w:rsidRPr="00AD2D5A">
        <w:rPr>
          <w:sz w:val="24"/>
          <w:szCs w:val="24"/>
          <w:lang w:val="en-US"/>
        </w:rPr>
        <w:t>To build learner confidence and ensure active participation of all students by creating an inclusive, supportive, and learner-centric language classroom that addresses varied proficiency levels.</w:t>
      </w:r>
    </w:p>
    <w:p w14:paraId="15641B01" w14:textId="77777777" w:rsidR="00A6732C" w:rsidRDefault="00A6732C" w:rsidP="00AD2D5A">
      <w:pPr>
        <w:rPr>
          <w:sz w:val="24"/>
          <w:szCs w:val="24"/>
          <w:lang w:val="en-US"/>
        </w:rPr>
      </w:pPr>
    </w:p>
    <w:p w14:paraId="3314098F" w14:textId="77777777" w:rsidR="00A6732C" w:rsidRDefault="00A6732C" w:rsidP="00AD2D5A">
      <w:pPr>
        <w:rPr>
          <w:sz w:val="24"/>
          <w:szCs w:val="24"/>
          <w:lang w:val="en-US"/>
        </w:rPr>
      </w:pPr>
    </w:p>
    <w:p w14:paraId="752D1344" w14:textId="21E925C1" w:rsidR="00221060" w:rsidRPr="00221060" w:rsidRDefault="00221060" w:rsidP="00221060">
      <w:pPr>
        <w:rPr>
          <w:sz w:val="24"/>
          <w:szCs w:val="24"/>
        </w:rPr>
      </w:pPr>
      <w:r w:rsidRPr="00221060">
        <w:rPr>
          <w:noProof/>
          <w:sz w:val="24"/>
          <w:szCs w:val="24"/>
        </w:rPr>
        <w:lastRenderedPageBreak/>
        <w:drawing>
          <wp:anchor distT="0" distB="0" distL="114300" distR="114300" simplePos="0" relativeHeight="251658240" behindDoc="0" locked="0" layoutInCell="1" allowOverlap="1" wp14:anchorId="14329FE7" wp14:editId="7EBBE98A">
            <wp:simplePos x="0" y="0"/>
            <wp:positionH relativeFrom="margin">
              <wp:posOffset>-480060</wp:posOffset>
            </wp:positionH>
            <wp:positionV relativeFrom="paragraph">
              <wp:posOffset>0</wp:posOffset>
            </wp:positionV>
            <wp:extent cx="6842760" cy="3268980"/>
            <wp:effectExtent l="0" t="0" r="0" b="7620"/>
            <wp:wrapSquare wrapText="bothSides"/>
            <wp:docPr id="19503048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842760" cy="3268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23B25E" w14:textId="5D3A891B" w:rsidR="008A2665" w:rsidRPr="008A2665" w:rsidRDefault="008A2665" w:rsidP="008A2665">
      <w:pPr>
        <w:rPr>
          <w:sz w:val="24"/>
          <w:szCs w:val="24"/>
        </w:rPr>
      </w:pPr>
    </w:p>
    <w:p w14:paraId="271EEEDD" w14:textId="77777777" w:rsidR="00A6732C" w:rsidRPr="00AD2D5A" w:rsidRDefault="00A6732C" w:rsidP="00AD2D5A">
      <w:pPr>
        <w:rPr>
          <w:sz w:val="24"/>
          <w:szCs w:val="24"/>
          <w:lang w:val="en-US"/>
        </w:rPr>
      </w:pPr>
    </w:p>
    <w:p w14:paraId="0B15D00C" w14:textId="77777777" w:rsidR="00AD2D5A" w:rsidRPr="00953A8D" w:rsidRDefault="00AD2D5A" w:rsidP="00953A8D">
      <w:pPr>
        <w:rPr>
          <w:sz w:val="24"/>
          <w:szCs w:val="24"/>
          <w:lang w:val="en-US"/>
        </w:rPr>
      </w:pPr>
    </w:p>
    <w:p w14:paraId="06778F64" w14:textId="6C6682D5" w:rsidR="0078288E" w:rsidRDefault="0078288E">
      <w:pPr>
        <w:rPr>
          <w:sz w:val="24"/>
          <w:szCs w:val="24"/>
        </w:rPr>
      </w:pPr>
    </w:p>
    <w:p w14:paraId="0E25A931" w14:textId="77777777" w:rsidR="009B651A" w:rsidRPr="009B651A" w:rsidRDefault="009B651A">
      <w:pPr>
        <w:rPr>
          <w:sz w:val="24"/>
          <w:szCs w:val="24"/>
          <w:lang w:val="en-GB"/>
        </w:rPr>
      </w:pPr>
    </w:p>
    <w:sectPr w:rsidR="009B651A" w:rsidRPr="009B65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B6B"/>
    <w:rsid w:val="00067E18"/>
    <w:rsid w:val="0010717A"/>
    <w:rsid w:val="001A51B4"/>
    <w:rsid w:val="00207AAC"/>
    <w:rsid w:val="00221060"/>
    <w:rsid w:val="0023290E"/>
    <w:rsid w:val="00352965"/>
    <w:rsid w:val="004147E7"/>
    <w:rsid w:val="00507F12"/>
    <w:rsid w:val="005B06C8"/>
    <w:rsid w:val="005C5B6B"/>
    <w:rsid w:val="006C0B79"/>
    <w:rsid w:val="0078288E"/>
    <w:rsid w:val="00854EE4"/>
    <w:rsid w:val="008A2665"/>
    <w:rsid w:val="009258C6"/>
    <w:rsid w:val="00937E70"/>
    <w:rsid w:val="00953A8D"/>
    <w:rsid w:val="00997C84"/>
    <w:rsid w:val="009B651A"/>
    <w:rsid w:val="009C09B6"/>
    <w:rsid w:val="00A15120"/>
    <w:rsid w:val="00A6732C"/>
    <w:rsid w:val="00A95095"/>
    <w:rsid w:val="00AA183D"/>
    <w:rsid w:val="00AD2D5A"/>
    <w:rsid w:val="00AD7D3F"/>
    <w:rsid w:val="00B2735F"/>
    <w:rsid w:val="00B751A8"/>
    <w:rsid w:val="00E3048D"/>
    <w:rsid w:val="00E55A3D"/>
    <w:rsid w:val="00E75F27"/>
    <w:rsid w:val="00F37E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78A9B"/>
  <w15:chartTrackingRefBased/>
  <w15:docId w15:val="{754C7CD5-377F-4999-A9B9-4F10BB3C6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B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B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B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B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B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B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B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B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B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B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B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B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B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B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B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B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B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B6B"/>
    <w:rPr>
      <w:rFonts w:eastAsiaTheme="majorEastAsia" w:cstheme="majorBidi"/>
      <w:color w:val="272727" w:themeColor="text1" w:themeTint="D8"/>
    </w:rPr>
  </w:style>
  <w:style w:type="paragraph" w:styleId="Title">
    <w:name w:val="Title"/>
    <w:basedOn w:val="Normal"/>
    <w:next w:val="Normal"/>
    <w:link w:val="TitleChar"/>
    <w:uiPriority w:val="10"/>
    <w:qFormat/>
    <w:rsid w:val="005C5B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B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B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B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B6B"/>
    <w:pPr>
      <w:spacing w:before="160"/>
      <w:jc w:val="center"/>
    </w:pPr>
    <w:rPr>
      <w:i/>
      <w:iCs/>
      <w:color w:val="404040" w:themeColor="text1" w:themeTint="BF"/>
    </w:rPr>
  </w:style>
  <w:style w:type="character" w:customStyle="1" w:styleId="QuoteChar">
    <w:name w:val="Quote Char"/>
    <w:basedOn w:val="DefaultParagraphFont"/>
    <w:link w:val="Quote"/>
    <w:uiPriority w:val="29"/>
    <w:rsid w:val="005C5B6B"/>
    <w:rPr>
      <w:i/>
      <w:iCs/>
      <w:color w:val="404040" w:themeColor="text1" w:themeTint="BF"/>
    </w:rPr>
  </w:style>
  <w:style w:type="paragraph" w:styleId="ListParagraph">
    <w:name w:val="List Paragraph"/>
    <w:basedOn w:val="Normal"/>
    <w:uiPriority w:val="34"/>
    <w:qFormat/>
    <w:rsid w:val="005C5B6B"/>
    <w:pPr>
      <w:ind w:left="720"/>
      <w:contextualSpacing/>
    </w:pPr>
  </w:style>
  <w:style w:type="character" w:styleId="IntenseEmphasis">
    <w:name w:val="Intense Emphasis"/>
    <w:basedOn w:val="DefaultParagraphFont"/>
    <w:uiPriority w:val="21"/>
    <w:qFormat/>
    <w:rsid w:val="005C5B6B"/>
    <w:rPr>
      <w:i/>
      <w:iCs/>
      <w:color w:val="0F4761" w:themeColor="accent1" w:themeShade="BF"/>
    </w:rPr>
  </w:style>
  <w:style w:type="paragraph" w:styleId="IntenseQuote">
    <w:name w:val="Intense Quote"/>
    <w:basedOn w:val="Normal"/>
    <w:next w:val="Normal"/>
    <w:link w:val="IntenseQuoteChar"/>
    <w:uiPriority w:val="30"/>
    <w:qFormat/>
    <w:rsid w:val="005C5B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B6B"/>
    <w:rPr>
      <w:i/>
      <w:iCs/>
      <w:color w:val="0F4761" w:themeColor="accent1" w:themeShade="BF"/>
    </w:rPr>
  </w:style>
  <w:style w:type="character" w:styleId="IntenseReference">
    <w:name w:val="Intense Reference"/>
    <w:basedOn w:val="DefaultParagraphFont"/>
    <w:uiPriority w:val="32"/>
    <w:qFormat/>
    <w:rsid w:val="005C5B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2</Pages>
  <Words>229</Words>
  <Characters>1507</Characters>
  <Application>Microsoft Office Word</Application>
  <DocSecurity>0</DocSecurity>
  <Lines>40</Lines>
  <Paragraphs>14</Paragraphs>
  <ScaleCrop>false</ScaleCrop>
  <Company/>
  <LinksUpToDate>false</LinksUpToDate>
  <CharactersWithSpaces>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 Moolya</dc:creator>
  <cp:keywords/>
  <dc:description/>
  <cp:lastModifiedBy>Jyoti Moolya</cp:lastModifiedBy>
  <cp:revision>23</cp:revision>
  <dcterms:created xsi:type="dcterms:W3CDTF">2026-01-03T09:43:00Z</dcterms:created>
  <dcterms:modified xsi:type="dcterms:W3CDTF">2026-01-04T04:10:00Z</dcterms:modified>
</cp:coreProperties>
</file>