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014A" w:rsidRDefault="00D6014A"/>
    <w:p w:rsidR="00D6014A" w:rsidRDefault="00D6014A"/>
    <w:p w:rsidR="00D6014A" w:rsidRDefault="00D6014A"/>
    <w:p w:rsidR="00D6014A" w:rsidRDefault="00D6014A"/>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 xml:space="preserve">Integrate the Jira </w:t>
      </w:r>
      <w:proofErr w:type="gramStart"/>
      <w:r w:rsidRPr="00D6014A">
        <w:rPr>
          <w:rFonts w:ascii="Courier New" w:eastAsia="Times New Roman" w:hAnsi="Courier New" w:cs="Courier New"/>
          <w:color w:val="000000"/>
          <w:sz w:val="20"/>
          <w:szCs w:val="20"/>
          <w:lang w:eastAsia="en-IN" w:bidi="hi-IN"/>
        </w:rPr>
        <w:t>with  this</w:t>
      </w:r>
      <w:proofErr w:type="gramEnd"/>
      <w:r w:rsidRPr="00D6014A">
        <w:rPr>
          <w:rFonts w:ascii="Courier New" w:eastAsia="Times New Roman" w:hAnsi="Courier New" w:cs="Courier New"/>
          <w:color w:val="000000"/>
          <w:sz w:val="20"/>
          <w:szCs w:val="20"/>
          <w:lang w:eastAsia="en-IN" w:bidi="hi-IN"/>
        </w:rPr>
        <w:t xml:space="preserve"> existing codebase</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Activity: Integrate the AI Agent with Jira by adding a "Connect Jira" feature that allows users to establish a connection using their Jira Base URL, Email ID, and Jira API Token. Once the connection is successfully established, retrieve and populate the available Jira user stories within the application. Ensure the implementation follows the existing project architecture, UI design, and coding standards while maintaining compatibility with the current functionality.</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Sample prompt for Jira integration:</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Front end:</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Need to add "Connect Jira" button to establish the connection</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 xml:space="preserve">Base </w:t>
      </w:r>
      <w:proofErr w:type="spellStart"/>
      <w:proofErr w:type="gramStart"/>
      <w:r w:rsidRPr="00D6014A">
        <w:rPr>
          <w:rFonts w:ascii="Courier New" w:eastAsia="Times New Roman" w:hAnsi="Courier New" w:cs="Courier New"/>
          <w:color w:val="000000"/>
          <w:sz w:val="20"/>
          <w:szCs w:val="20"/>
          <w:lang w:eastAsia="en-IN" w:bidi="hi-IN"/>
        </w:rPr>
        <w:t>url</w:t>
      </w:r>
      <w:proofErr w:type="spellEnd"/>
      <w:proofErr w:type="gramEnd"/>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Email id:</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Jira API key</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Sample prompt for UI:</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Read my entire workspace and understand how UI implemented in the frontend folder</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 xml:space="preserve">I want to add "Connect Jira" button to establish the </w:t>
      </w:r>
      <w:proofErr w:type="gramStart"/>
      <w:r w:rsidRPr="00D6014A">
        <w:rPr>
          <w:rFonts w:ascii="Courier New" w:eastAsia="Times New Roman" w:hAnsi="Courier New" w:cs="Courier New"/>
          <w:color w:val="000000"/>
          <w:sz w:val="20"/>
          <w:szCs w:val="20"/>
          <w:lang w:eastAsia="en-IN" w:bidi="hi-IN"/>
        </w:rPr>
        <w:t>connection(</w:t>
      </w:r>
      <w:proofErr w:type="gramEnd"/>
      <w:r w:rsidRPr="00D6014A">
        <w:rPr>
          <w:rFonts w:ascii="Courier New" w:eastAsia="Times New Roman" w:hAnsi="Courier New" w:cs="Courier New"/>
          <w:color w:val="000000"/>
          <w:sz w:val="20"/>
          <w:szCs w:val="20"/>
          <w:lang w:eastAsia="en-IN" w:bidi="hi-IN"/>
        </w:rPr>
        <w:t xml:space="preserve">Base </w:t>
      </w:r>
      <w:proofErr w:type="spellStart"/>
      <w:r w:rsidRPr="00D6014A">
        <w:rPr>
          <w:rFonts w:ascii="Courier New" w:eastAsia="Times New Roman" w:hAnsi="Courier New" w:cs="Courier New"/>
          <w:color w:val="000000"/>
          <w:sz w:val="20"/>
          <w:szCs w:val="20"/>
          <w:lang w:eastAsia="en-IN" w:bidi="hi-IN"/>
        </w:rPr>
        <w:t>url</w:t>
      </w:r>
      <w:proofErr w:type="spellEnd"/>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 xml:space="preserve">Email </w:t>
      </w:r>
      <w:proofErr w:type="spellStart"/>
      <w:r w:rsidRPr="00D6014A">
        <w:rPr>
          <w:rFonts w:ascii="Courier New" w:eastAsia="Times New Roman" w:hAnsi="Courier New" w:cs="Courier New"/>
          <w:color w:val="000000"/>
          <w:sz w:val="20"/>
          <w:szCs w:val="20"/>
          <w:lang w:eastAsia="en-IN" w:bidi="hi-IN"/>
        </w:rPr>
        <w:t>id</w:t>
      </w:r>
      <w:proofErr w:type="gramStart"/>
      <w:r w:rsidRPr="00D6014A">
        <w:rPr>
          <w:rFonts w:ascii="Courier New" w:eastAsia="Times New Roman" w:hAnsi="Courier New" w:cs="Courier New"/>
          <w:color w:val="000000"/>
          <w:sz w:val="20"/>
          <w:szCs w:val="20"/>
          <w:lang w:eastAsia="en-IN" w:bidi="hi-IN"/>
        </w:rPr>
        <w:t>,Jira</w:t>
      </w:r>
      <w:proofErr w:type="spellEnd"/>
      <w:proofErr w:type="gramEnd"/>
      <w:r w:rsidRPr="00D6014A">
        <w:rPr>
          <w:rFonts w:ascii="Courier New" w:eastAsia="Times New Roman" w:hAnsi="Courier New" w:cs="Courier New"/>
          <w:color w:val="000000"/>
          <w:sz w:val="20"/>
          <w:szCs w:val="20"/>
          <w:lang w:eastAsia="en-IN" w:bidi="hi-IN"/>
        </w:rPr>
        <w:t xml:space="preserve"> API key_)</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roofErr w:type="gramStart"/>
      <w:r w:rsidRPr="00D6014A">
        <w:rPr>
          <w:rFonts w:ascii="Courier New" w:eastAsia="Times New Roman" w:hAnsi="Courier New" w:cs="Courier New"/>
          <w:color w:val="000000"/>
          <w:sz w:val="20"/>
          <w:szCs w:val="20"/>
          <w:lang w:eastAsia="en-IN" w:bidi="hi-IN"/>
        </w:rPr>
        <w:t>once</w:t>
      </w:r>
      <w:proofErr w:type="gramEnd"/>
      <w:r w:rsidRPr="00D6014A">
        <w:rPr>
          <w:rFonts w:ascii="Courier New" w:eastAsia="Times New Roman" w:hAnsi="Courier New" w:cs="Courier New"/>
          <w:color w:val="000000"/>
          <w:sz w:val="20"/>
          <w:szCs w:val="20"/>
          <w:lang w:eastAsia="en-IN" w:bidi="hi-IN"/>
        </w:rPr>
        <w:t xml:space="preserve"> the </w:t>
      </w:r>
      <w:proofErr w:type="spellStart"/>
      <w:r w:rsidRPr="00D6014A">
        <w:rPr>
          <w:rFonts w:ascii="Courier New" w:eastAsia="Times New Roman" w:hAnsi="Courier New" w:cs="Courier New"/>
          <w:color w:val="000000"/>
          <w:sz w:val="20"/>
          <w:szCs w:val="20"/>
          <w:lang w:eastAsia="en-IN" w:bidi="hi-IN"/>
        </w:rPr>
        <w:t>jira</w:t>
      </w:r>
      <w:proofErr w:type="spellEnd"/>
      <w:r w:rsidRPr="00D6014A">
        <w:rPr>
          <w:rFonts w:ascii="Courier New" w:eastAsia="Times New Roman" w:hAnsi="Courier New" w:cs="Courier New"/>
          <w:color w:val="000000"/>
          <w:sz w:val="20"/>
          <w:szCs w:val="20"/>
          <w:lang w:eastAsia="en-IN" w:bidi="hi-IN"/>
        </w:rPr>
        <w:t xml:space="preserve"> is connected </w:t>
      </w:r>
      <w:proofErr w:type="spellStart"/>
      <w:r w:rsidRPr="00D6014A">
        <w:rPr>
          <w:rFonts w:ascii="Courier New" w:eastAsia="Times New Roman" w:hAnsi="Courier New" w:cs="Courier New"/>
          <w:color w:val="000000"/>
          <w:sz w:val="20"/>
          <w:szCs w:val="20"/>
          <w:lang w:eastAsia="en-IN" w:bidi="hi-IN"/>
        </w:rPr>
        <w:t>userstories</w:t>
      </w:r>
      <w:proofErr w:type="spellEnd"/>
      <w:r w:rsidRPr="00D6014A">
        <w:rPr>
          <w:rFonts w:ascii="Courier New" w:eastAsia="Times New Roman" w:hAnsi="Courier New" w:cs="Courier New"/>
          <w:color w:val="000000"/>
          <w:sz w:val="20"/>
          <w:szCs w:val="20"/>
          <w:lang w:eastAsia="en-IN" w:bidi="hi-IN"/>
        </w:rPr>
        <w:t xml:space="preserve"> should be populated in the UI screen.</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r w:rsidRPr="00D6014A">
        <w:rPr>
          <w:rFonts w:ascii="Courier New" w:eastAsia="Times New Roman" w:hAnsi="Courier New" w:cs="Courier New"/>
          <w:color w:val="000000"/>
          <w:sz w:val="20"/>
          <w:szCs w:val="20"/>
          <w:lang w:eastAsia="en-IN" w:bidi="hi-IN"/>
        </w:rPr>
        <w:t>[STRICTLY] DO THE IMPLEMENTATION ONLY ON UI</w:t>
      </w:r>
    </w:p>
    <w:p w:rsidR="00D6014A" w:rsidRPr="00D6014A" w:rsidRDefault="00D6014A" w:rsidP="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bidi="hi-IN"/>
        </w:rPr>
      </w:pPr>
    </w:p>
    <w:p w:rsidR="00D6014A" w:rsidRDefault="00D6014A"/>
    <w:p w:rsidR="00D6014A" w:rsidRDefault="00D6014A"/>
    <w:p w:rsidR="00F765A5" w:rsidRDefault="00F765A5">
      <w:pPr>
        <w:rPr>
          <w:noProof/>
          <w:lang w:eastAsia="en-IN" w:bidi="hi-IN"/>
        </w:rPr>
      </w:pPr>
    </w:p>
    <w:p w:rsidR="00F765A5" w:rsidRDefault="00D6014A">
      <w:r>
        <w:rPr>
          <w:noProof/>
          <w:lang w:eastAsia="en-IN" w:bidi="hi-IN"/>
        </w:rPr>
        <w:lastRenderedPageBreak/>
        <w:drawing>
          <wp:inline distT="0" distB="0" distL="0" distR="0" wp14:anchorId="02B830AA" wp14:editId="11EC0A40">
            <wp:extent cx="5731510" cy="2865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2865755"/>
                    </a:xfrm>
                    <a:prstGeom prst="rect">
                      <a:avLst/>
                    </a:prstGeom>
                  </pic:spPr>
                </pic:pic>
              </a:graphicData>
            </a:graphic>
          </wp:inline>
        </w:drawing>
      </w:r>
    </w:p>
    <w:p w:rsidR="00F765A5" w:rsidRPr="00F765A5" w:rsidRDefault="00F765A5" w:rsidP="00F765A5"/>
    <w:p w:rsidR="00F765A5" w:rsidRPr="00F765A5" w:rsidRDefault="00F765A5" w:rsidP="00F765A5"/>
    <w:p w:rsidR="004E44FD" w:rsidRPr="00F765A5" w:rsidRDefault="00F765A5" w:rsidP="00F765A5">
      <w:pPr>
        <w:tabs>
          <w:tab w:val="left" w:pos="1094"/>
        </w:tabs>
      </w:pPr>
      <w:bookmarkStart w:id="0" w:name="_GoBack"/>
      <w:bookmarkEnd w:id="0"/>
      <w:r>
        <w:rPr>
          <w:noProof/>
          <w:lang w:eastAsia="en-IN" w:bidi="hi-IN"/>
        </w:rPr>
        <w:drawing>
          <wp:inline distT="0" distB="0" distL="0" distR="0" wp14:anchorId="3FF4D1E0" wp14:editId="436A46E0">
            <wp:extent cx="5731510" cy="2851059"/>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851059"/>
                    </a:xfrm>
                    <a:prstGeom prst="rect">
                      <a:avLst/>
                    </a:prstGeom>
                  </pic:spPr>
                </pic:pic>
              </a:graphicData>
            </a:graphic>
          </wp:inline>
        </w:drawing>
      </w:r>
    </w:p>
    <w:sectPr w:rsidR="004E44FD" w:rsidRPr="00F76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14A"/>
    <w:rsid w:val="001A36FC"/>
    <w:rsid w:val="00645F54"/>
    <w:rsid w:val="00D6014A"/>
    <w:rsid w:val="00F765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14A"/>
    <w:rPr>
      <w:rFonts w:ascii="Tahoma" w:hAnsi="Tahoma" w:cs="Tahoma"/>
      <w:sz w:val="16"/>
      <w:szCs w:val="16"/>
    </w:rPr>
  </w:style>
  <w:style w:type="paragraph" w:styleId="HTMLPreformatted">
    <w:name w:val="HTML Preformatted"/>
    <w:basedOn w:val="Normal"/>
    <w:link w:val="HTMLPreformattedChar"/>
    <w:uiPriority w:val="99"/>
    <w:semiHidden/>
    <w:unhideWhenUsed/>
    <w:rsid w:val="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D6014A"/>
    <w:rPr>
      <w:rFonts w:ascii="Courier New" w:eastAsia="Times New Roman" w:hAnsi="Courier New" w:cs="Courier New"/>
      <w:sz w:val="20"/>
      <w:szCs w:val="20"/>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14A"/>
    <w:rPr>
      <w:rFonts w:ascii="Tahoma" w:hAnsi="Tahoma" w:cs="Tahoma"/>
      <w:sz w:val="16"/>
      <w:szCs w:val="16"/>
    </w:rPr>
  </w:style>
  <w:style w:type="paragraph" w:styleId="HTMLPreformatted">
    <w:name w:val="HTML Preformatted"/>
    <w:basedOn w:val="Normal"/>
    <w:link w:val="HTMLPreformattedChar"/>
    <w:uiPriority w:val="99"/>
    <w:semiHidden/>
    <w:unhideWhenUsed/>
    <w:rsid w:val="00D6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D6014A"/>
    <w:rPr>
      <w:rFonts w:ascii="Courier New" w:eastAsia="Times New Roman" w:hAnsi="Courier New" w:cs="Courier New"/>
      <w:sz w:val="20"/>
      <w:szCs w:val="20"/>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61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2671</TotalTime>
  <Pages>2</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Yashvanta-K</dc:creator>
  <cp:lastModifiedBy>Yashvanta-K</cp:lastModifiedBy>
  <cp:revision>1</cp:revision>
  <dcterms:created xsi:type="dcterms:W3CDTF">2026-07-30T14:08:00Z</dcterms:created>
  <dcterms:modified xsi:type="dcterms:W3CDTF">2026-08-01T10:39:00Z</dcterms:modified>
</cp:coreProperties>
</file>