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8FC6" w14:textId="597C409D" w:rsidR="001D66FD" w:rsidRPr="001D66FD" w:rsidRDefault="001D66FD" w:rsidP="001D66FD">
      <w:r w:rsidRPr="001D66FD">
        <w:drawing>
          <wp:inline distT="0" distB="0" distL="0" distR="0" wp14:anchorId="2860952B" wp14:editId="656A5A3F">
            <wp:extent cx="5033010" cy="4194175"/>
            <wp:effectExtent l="0" t="0" r="0" b="0"/>
            <wp:docPr id="1568704301" name="Picture 22" descr="Introduction to ASP.NET Core Middl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ntroduction to ASP.NET Core Middlewa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52" cy="419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891B" w14:textId="77777777" w:rsidR="001D66FD" w:rsidRPr="001D66FD" w:rsidRDefault="001D66FD" w:rsidP="001D66FD">
      <w:r w:rsidRPr="001D66FD">
        <w:t xml:space="preserve">A middleware pipeline is a chain of components in an application (notably ASP.NET Core) that </w:t>
      </w:r>
      <w:proofErr w:type="gramStart"/>
      <w:r w:rsidRPr="001D66FD">
        <w:t>handles</w:t>
      </w:r>
      <w:proofErr w:type="gramEnd"/>
      <w:r w:rsidRPr="001D66FD">
        <w:t xml:space="preserve"> incoming HTTP requests and outgoing responses. Each component can inspect, modify, or pass the request to the next component, or "short-circuit" the pipeline by returning a response early, functioning like a bidirectional assembly </w:t>
      </w:r>
      <w:proofErr w:type="gramStart"/>
      <w:r w:rsidRPr="001D66FD">
        <w:t>line</w:t>
      </w:r>
      <w:proofErr w:type="gramEnd"/>
      <w:r w:rsidRPr="001D66FD">
        <w:t> </w:t>
      </w:r>
    </w:p>
    <w:p w14:paraId="79B7930B" w14:textId="6F8F4995" w:rsidR="001D66FD" w:rsidRPr="001D66FD" w:rsidRDefault="001D66FD" w:rsidP="001D66FD">
      <w:r w:rsidRPr="001D66FD">
        <w:drawing>
          <wp:inline distT="0" distB="0" distL="0" distR="0" wp14:anchorId="1C474F64" wp14:editId="5BBCA83E">
            <wp:extent cx="457200" cy="457200"/>
            <wp:effectExtent l="0" t="0" r="0" b="0"/>
            <wp:docPr id="8844679" name="Picture 21" descr="Teme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Temeno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66FD">
        <w:t>Temenos +2</w:t>
      </w:r>
    </w:p>
    <w:p w14:paraId="1290FCB8" w14:textId="77777777" w:rsidR="001D66FD" w:rsidRPr="001D66FD" w:rsidRDefault="001D66FD" w:rsidP="001D66FD">
      <w:r w:rsidRPr="001D66FD">
        <w:t>.</w:t>
      </w:r>
    </w:p>
    <w:p w14:paraId="5F3BCBB9" w14:textId="77777777" w:rsidR="001D66FD" w:rsidRPr="001D66FD" w:rsidRDefault="001D66FD" w:rsidP="001D66FD">
      <w:r w:rsidRPr="001D66FD">
        <w:t>This video explains how the ASP.NET Core middleware pipeline works:</w:t>
      </w:r>
    </w:p>
    <w:p w14:paraId="140370D8" w14:textId="2F92584A" w:rsidR="001D66FD" w:rsidRPr="001D66FD" w:rsidRDefault="001D66FD" w:rsidP="001D66FD">
      <w:r w:rsidRPr="001D66FD">
        <w:drawing>
          <wp:inline distT="0" distB="0" distL="0" distR="0" wp14:anchorId="76BD6EB7" wp14:editId="33827A15">
            <wp:extent cx="2857500" cy="1600200"/>
            <wp:effectExtent l="0" t="0" r="0" b="0"/>
            <wp:docPr id="1516963048" name="Picture 20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D2E0" w14:textId="77777777" w:rsidR="001D66FD" w:rsidRPr="001D66FD" w:rsidRDefault="001D66FD" w:rsidP="001D66FD">
      <w:r w:rsidRPr="001D66FD">
        <w:t>58s</w:t>
      </w:r>
    </w:p>
    <w:p w14:paraId="7E02D55B" w14:textId="77777777" w:rsidR="001D66FD" w:rsidRPr="001D66FD" w:rsidRDefault="001D66FD" w:rsidP="001D66FD">
      <w:pPr>
        <w:rPr>
          <w:rStyle w:val="Hyperlink"/>
        </w:rPr>
      </w:pPr>
      <w:r w:rsidRPr="001D66FD">
        <w:fldChar w:fldCharType="begin"/>
      </w:r>
      <w:r w:rsidRPr="001D66FD">
        <w:instrText>HYPERLINK "https://www.youtube.com/watch?v=UKvPYKQTdk0&amp;t=231" \t "_blank"</w:instrText>
      </w:r>
      <w:r w:rsidRPr="001D66FD">
        <w:fldChar w:fldCharType="separate"/>
      </w:r>
    </w:p>
    <w:p w14:paraId="4DBFF92C" w14:textId="26421987" w:rsidR="001D66FD" w:rsidRPr="001D66FD" w:rsidRDefault="001D66FD" w:rsidP="001D66FD">
      <w:pPr>
        <w:rPr>
          <w:rStyle w:val="Hyperlink"/>
        </w:rPr>
      </w:pPr>
      <w:r w:rsidRPr="001D66FD">
        <w:rPr>
          <w:rStyle w:val="Hyperlink"/>
        </w:rPr>
        <w:lastRenderedPageBreak/>
        <w:drawing>
          <wp:inline distT="0" distB="0" distL="0" distR="0" wp14:anchorId="5C4D55F2" wp14:editId="067A8B63">
            <wp:extent cx="304800" cy="304800"/>
            <wp:effectExtent l="0" t="0" r="0" b="0"/>
            <wp:docPr id="17779829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E33A" w14:textId="16E3297E" w:rsidR="001D66FD" w:rsidRPr="001D66FD" w:rsidRDefault="001D66FD" w:rsidP="001D66FD">
      <w:pPr>
        <w:rPr>
          <w:rStyle w:val="Hyperlink"/>
        </w:rPr>
      </w:pPr>
      <w:r w:rsidRPr="001D66FD">
        <w:rPr>
          <w:rStyle w:val="Hyperlink"/>
        </w:rPr>
        <w:drawing>
          <wp:inline distT="0" distB="0" distL="0" distR="0" wp14:anchorId="1DE6FB4F" wp14:editId="7FB9D311">
            <wp:extent cx="152400" cy="152400"/>
            <wp:effectExtent l="0" t="0" r="0" b="0"/>
            <wp:docPr id="1302315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0488" w14:textId="77777777" w:rsidR="001D66FD" w:rsidRPr="001D66FD" w:rsidRDefault="001D66FD" w:rsidP="001D66FD">
      <w:pPr>
        <w:rPr>
          <w:rStyle w:val="Hyperlink"/>
        </w:rPr>
      </w:pPr>
      <w:r w:rsidRPr="001D66FD">
        <w:rPr>
          <w:rStyle w:val="Hyperlink"/>
        </w:rPr>
        <w:t>Frank Liu</w:t>
      </w:r>
    </w:p>
    <w:p w14:paraId="0BA2B4CB" w14:textId="77777777" w:rsidR="001D66FD" w:rsidRPr="001D66FD" w:rsidRDefault="001D66FD" w:rsidP="001D66FD">
      <w:pPr>
        <w:rPr>
          <w:rStyle w:val="Hyperlink"/>
        </w:rPr>
      </w:pPr>
      <w:r w:rsidRPr="001D66FD">
        <w:rPr>
          <w:rStyle w:val="Hyperlink"/>
        </w:rPr>
        <w:t>YouTube• 13 Jan 2025</w:t>
      </w:r>
    </w:p>
    <w:p w14:paraId="7BFE8BFC" w14:textId="77777777" w:rsidR="001D66FD" w:rsidRPr="001D66FD" w:rsidRDefault="001D66FD" w:rsidP="001D66FD">
      <w:r w:rsidRPr="001D66FD">
        <w:fldChar w:fldCharType="end"/>
      </w:r>
    </w:p>
    <w:p w14:paraId="6F4D443F" w14:textId="77777777" w:rsidR="001D66FD" w:rsidRPr="001D66FD" w:rsidRDefault="001D66FD" w:rsidP="001D66FD">
      <w:pPr>
        <w:rPr>
          <w:b/>
          <w:bCs/>
        </w:rPr>
      </w:pPr>
      <w:r w:rsidRPr="001D66FD">
        <w:rPr>
          <w:b/>
          <w:bCs/>
        </w:rPr>
        <w:t>Key Concepts</w:t>
      </w:r>
    </w:p>
    <w:p w14:paraId="02400EEA" w14:textId="77777777" w:rsidR="001D66FD" w:rsidRPr="001D66FD" w:rsidRDefault="001D66FD" w:rsidP="001D66FD">
      <w:pPr>
        <w:numPr>
          <w:ilvl w:val="0"/>
          <w:numId w:val="1"/>
        </w:numPr>
      </w:pPr>
      <w:r w:rsidRPr="001D66FD">
        <w:rPr>
          <w:b/>
          <w:bCs/>
        </w:rPr>
        <w:t>Request &amp; Response Flow:</w:t>
      </w:r>
      <w:r w:rsidRPr="001D66FD">
        <w:t xml:space="preserve"> Requests pass through the middleware in the order they </w:t>
      </w:r>
      <w:proofErr w:type="gramStart"/>
      <w:r w:rsidRPr="001D66FD">
        <w:t>are configured (top to bottom)</w:t>
      </w:r>
      <w:proofErr w:type="gramEnd"/>
      <w:r w:rsidRPr="001D66FD">
        <w:t xml:space="preserve">, and responses travel back through them in reverse </w:t>
      </w:r>
      <w:proofErr w:type="gramStart"/>
      <w:r w:rsidRPr="001D66FD">
        <w:t>order</w:t>
      </w:r>
      <w:proofErr w:type="gramEnd"/>
      <w:r w:rsidRPr="001D66FD">
        <w:t> </w:t>
      </w:r>
    </w:p>
    <w:p w14:paraId="6E88DB61" w14:textId="44083D16" w:rsidR="001D66FD" w:rsidRPr="001D66FD" w:rsidRDefault="001D66FD" w:rsidP="001D66FD">
      <w:r w:rsidRPr="001D66FD">
        <w:drawing>
          <wp:inline distT="0" distB="0" distL="0" distR="0" wp14:anchorId="4143C9BC" wp14:editId="23A31FD0">
            <wp:extent cx="1219200" cy="1219200"/>
            <wp:effectExtent l="0" t="0" r="0" b="0"/>
            <wp:docPr id="778800666" name="Picture 17" descr="codewithmuke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odewithmukes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D66FD">
        <w:t>codewithmukesh</w:t>
      </w:r>
      <w:proofErr w:type="spellEnd"/>
    </w:p>
    <w:p w14:paraId="1355172C" w14:textId="77777777" w:rsidR="001D66FD" w:rsidRPr="001D66FD" w:rsidRDefault="001D66FD" w:rsidP="001D66FD">
      <w:r w:rsidRPr="001D66FD">
        <w:t>.</w:t>
      </w:r>
    </w:p>
    <w:p w14:paraId="4266B200" w14:textId="77777777" w:rsidR="001D66FD" w:rsidRPr="001D66FD" w:rsidRDefault="001D66FD" w:rsidP="001D66FD">
      <w:pPr>
        <w:numPr>
          <w:ilvl w:val="0"/>
          <w:numId w:val="1"/>
        </w:numPr>
      </w:pPr>
      <w:r w:rsidRPr="001D66FD">
        <w:rPr>
          <w:b/>
          <w:bCs/>
        </w:rPr>
        <w:t>Component Roles:</w:t>
      </w:r>
      <w:r w:rsidRPr="001D66FD">
        <w:t xml:space="preserve"> Each component can execute logic before and after the next component in the chain, enabling tasks like logging, authorization, or </w:t>
      </w:r>
      <w:proofErr w:type="gramStart"/>
      <w:r w:rsidRPr="001D66FD">
        <w:t>compression</w:t>
      </w:r>
      <w:proofErr w:type="gramEnd"/>
      <w:r w:rsidRPr="001D66FD">
        <w:t> </w:t>
      </w:r>
    </w:p>
    <w:p w14:paraId="17B810B0" w14:textId="6868974A" w:rsidR="001D66FD" w:rsidRPr="001D66FD" w:rsidRDefault="001D66FD" w:rsidP="001D66FD"/>
    <w:p w14:paraId="0B64EB36" w14:textId="77777777" w:rsidR="001D66FD" w:rsidRPr="001D66FD" w:rsidRDefault="001D66FD" w:rsidP="001D66FD">
      <w:pPr>
        <w:numPr>
          <w:ilvl w:val="0"/>
          <w:numId w:val="1"/>
        </w:numPr>
      </w:pPr>
      <w:r w:rsidRPr="001D66FD">
        <w:rPr>
          <w:b/>
          <w:bCs/>
        </w:rPr>
        <w:t>Short-Circuiting (Terminal Middleware):</w:t>
      </w:r>
      <w:r w:rsidRPr="001D66FD">
        <w:t> A middleware can choose not to call the next component (e.g., </w:t>
      </w:r>
      <w:proofErr w:type="spellStart"/>
      <w:r w:rsidRPr="001D66FD">
        <w:t>UseStaticFiles</w:t>
      </w:r>
      <w:proofErr w:type="spellEnd"/>
      <w:r w:rsidRPr="001D66FD">
        <w:t xml:space="preserve"> or authentication failure), immediately returning a </w:t>
      </w:r>
      <w:proofErr w:type="gramStart"/>
      <w:r w:rsidRPr="001D66FD">
        <w:t>response</w:t>
      </w:r>
      <w:proofErr w:type="gramEnd"/>
      <w:r w:rsidRPr="001D66FD">
        <w:t> </w:t>
      </w:r>
    </w:p>
    <w:p w14:paraId="4EA161BB" w14:textId="77777777" w:rsidR="001D66FD" w:rsidRPr="001D66FD" w:rsidRDefault="001D66FD" w:rsidP="001D66FD">
      <w:r w:rsidRPr="001D66FD">
        <w:t>.</w:t>
      </w:r>
    </w:p>
    <w:p w14:paraId="202F11C3" w14:textId="77777777" w:rsidR="001D66FD" w:rsidRPr="001D66FD" w:rsidRDefault="001D66FD" w:rsidP="001D66FD">
      <w:pPr>
        <w:numPr>
          <w:ilvl w:val="0"/>
          <w:numId w:val="1"/>
        </w:numPr>
      </w:pPr>
      <w:r w:rsidRPr="001D66FD">
        <w:rPr>
          <w:b/>
          <w:bCs/>
        </w:rPr>
        <w:t>Order Matters:</w:t>
      </w:r>
      <w:r w:rsidRPr="001D66FD">
        <w:t> The order of middleware registration in </w:t>
      </w:r>
      <w:proofErr w:type="spellStart"/>
      <w:r w:rsidRPr="001D66FD">
        <w:t>Program.cs</w:t>
      </w:r>
      <w:proofErr w:type="spellEnd"/>
      <w:r w:rsidRPr="001D66FD">
        <w:t> is critical for correct functionality (e.g., Exception Handling should be first, Auth after Routing) </w:t>
      </w:r>
    </w:p>
    <w:p w14:paraId="48C91C9D" w14:textId="5F305A8B" w:rsidR="001D66FD" w:rsidRPr="001D66FD" w:rsidRDefault="001D66FD" w:rsidP="001D66FD">
      <w:r w:rsidRPr="001D66FD">
        <w:t>Microsoft Learn</w:t>
      </w:r>
    </w:p>
    <w:p w14:paraId="665B8468" w14:textId="77777777" w:rsidR="001D66FD" w:rsidRPr="001D66FD" w:rsidRDefault="001D66FD" w:rsidP="001D66FD">
      <w:r w:rsidRPr="001D66FD">
        <w:t>.</w:t>
      </w:r>
    </w:p>
    <w:p w14:paraId="0F6F686E" w14:textId="77777777" w:rsidR="001D66FD" w:rsidRDefault="001D66FD">
      <w:pPr>
        <w:rPr>
          <w:b/>
          <w:bCs/>
        </w:rPr>
      </w:pPr>
      <w:r>
        <w:rPr>
          <w:b/>
          <w:bCs/>
        </w:rPr>
        <w:br w:type="page"/>
      </w:r>
    </w:p>
    <w:p w14:paraId="5FF36DA9" w14:textId="5D0E7A1C" w:rsidR="001D66FD" w:rsidRPr="001D66FD" w:rsidRDefault="001D66FD" w:rsidP="001D66FD">
      <w:pPr>
        <w:rPr>
          <w:b/>
          <w:bCs/>
        </w:rPr>
      </w:pPr>
      <w:r w:rsidRPr="001D66FD">
        <w:rPr>
          <w:b/>
          <w:bCs/>
        </w:rPr>
        <w:lastRenderedPageBreak/>
        <w:t>Common Built-in Middleware (ASP.NET Core)</w:t>
      </w:r>
    </w:p>
    <w:p w14:paraId="18C2CB1B" w14:textId="77777777" w:rsidR="001D66FD" w:rsidRPr="001D66FD" w:rsidRDefault="001D66FD" w:rsidP="001D66FD">
      <w:pPr>
        <w:numPr>
          <w:ilvl w:val="0"/>
          <w:numId w:val="2"/>
        </w:numPr>
      </w:pPr>
      <w:proofErr w:type="spellStart"/>
      <w:r w:rsidRPr="001D66FD">
        <w:rPr>
          <w:b/>
          <w:bCs/>
        </w:rPr>
        <w:t>ExceptionHandler</w:t>
      </w:r>
      <w:proofErr w:type="spellEnd"/>
      <w:r w:rsidRPr="001D66FD">
        <w:rPr>
          <w:b/>
          <w:bCs/>
        </w:rPr>
        <w:t>:</w:t>
      </w:r>
      <w:r w:rsidRPr="001D66FD">
        <w:t xml:space="preserve"> Catches </w:t>
      </w:r>
      <w:proofErr w:type="gramStart"/>
      <w:r w:rsidRPr="001D66FD">
        <w:t>exceptions .</w:t>
      </w:r>
      <w:proofErr w:type="gramEnd"/>
    </w:p>
    <w:p w14:paraId="03F69511" w14:textId="77777777" w:rsidR="001D66FD" w:rsidRPr="001D66FD" w:rsidRDefault="001D66FD" w:rsidP="001D66FD">
      <w:pPr>
        <w:numPr>
          <w:ilvl w:val="0"/>
          <w:numId w:val="2"/>
        </w:numPr>
      </w:pPr>
      <w:proofErr w:type="spellStart"/>
      <w:r w:rsidRPr="001D66FD">
        <w:rPr>
          <w:b/>
          <w:bCs/>
        </w:rPr>
        <w:t>Hsts</w:t>
      </w:r>
      <w:proofErr w:type="spellEnd"/>
      <w:r w:rsidRPr="001D66FD">
        <w:rPr>
          <w:b/>
          <w:bCs/>
        </w:rPr>
        <w:t>/</w:t>
      </w:r>
      <w:proofErr w:type="spellStart"/>
      <w:r w:rsidRPr="001D66FD">
        <w:rPr>
          <w:b/>
          <w:bCs/>
        </w:rPr>
        <w:t>HttpsRedirection</w:t>
      </w:r>
      <w:proofErr w:type="spellEnd"/>
      <w:r w:rsidRPr="001D66FD">
        <w:rPr>
          <w:b/>
          <w:bCs/>
        </w:rPr>
        <w:t>:</w:t>
      </w:r>
      <w:r w:rsidRPr="001D66FD">
        <w:t> Security enhancements </w:t>
      </w:r>
    </w:p>
    <w:p w14:paraId="6970F8AA" w14:textId="77777777" w:rsidR="001D66FD" w:rsidRPr="001D66FD" w:rsidRDefault="001D66FD" w:rsidP="001D66FD">
      <w:pPr>
        <w:numPr>
          <w:ilvl w:val="0"/>
          <w:numId w:val="2"/>
        </w:numPr>
      </w:pPr>
      <w:proofErr w:type="spellStart"/>
      <w:r w:rsidRPr="001D66FD">
        <w:rPr>
          <w:b/>
          <w:bCs/>
        </w:rPr>
        <w:t>StaticFiles</w:t>
      </w:r>
      <w:proofErr w:type="spellEnd"/>
      <w:r w:rsidRPr="001D66FD">
        <w:rPr>
          <w:b/>
          <w:bCs/>
        </w:rPr>
        <w:t>:</w:t>
      </w:r>
      <w:r w:rsidRPr="001D66FD">
        <w:t xml:space="preserve"> Serves files without hitting backend </w:t>
      </w:r>
      <w:proofErr w:type="gramStart"/>
      <w:r w:rsidRPr="001D66FD">
        <w:t>logic</w:t>
      </w:r>
      <w:proofErr w:type="gramEnd"/>
      <w:r w:rsidRPr="001D66FD">
        <w:t> </w:t>
      </w:r>
    </w:p>
    <w:p w14:paraId="4611DC54" w14:textId="77777777" w:rsidR="001D66FD" w:rsidRPr="001D66FD" w:rsidRDefault="001D66FD" w:rsidP="001D66FD">
      <w:pPr>
        <w:numPr>
          <w:ilvl w:val="0"/>
          <w:numId w:val="2"/>
        </w:numPr>
      </w:pPr>
      <w:r w:rsidRPr="001D66FD">
        <w:rPr>
          <w:b/>
          <w:bCs/>
        </w:rPr>
        <w:t>Routing:</w:t>
      </w:r>
      <w:r w:rsidRPr="001D66FD">
        <w:t xml:space="preserve"> Matches requests to </w:t>
      </w:r>
      <w:proofErr w:type="gramStart"/>
      <w:r w:rsidRPr="001D66FD">
        <w:t>endpoints .</w:t>
      </w:r>
      <w:proofErr w:type="gramEnd"/>
    </w:p>
    <w:p w14:paraId="363E6905" w14:textId="77777777" w:rsidR="001D66FD" w:rsidRPr="001D66FD" w:rsidRDefault="001D66FD" w:rsidP="001D66FD">
      <w:pPr>
        <w:numPr>
          <w:ilvl w:val="0"/>
          <w:numId w:val="2"/>
        </w:numPr>
      </w:pPr>
      <w:r w:rsidRPr="001D66FD">
        <w:rPr>
          <w:b/>
          <w:bCs/>
        </w:rPr>
        <w:t>Authentication/Authorization:</w:t>
      </w:r>
      <w:r w:rsidRPr="001D66FD">
        <w:t xml:space="preserve"> Validates user </w:t>
      </w:r>
      <w:proofErr w:type="gramStart"/>
      <w:r w:rsidRPr="001D66FD">
        <w:t>identity .</w:t>
      </w:r>
      <w:proofErr w:type="gramEnd"/>
    </w:p>
    <w:p w14:paraId="134FAAE1" w14:textId="77777777" w:rsidR="001D66FD" w:rsidRPr="001D66FD" w:rsidRDefault="001D66FD" w:rsidP="001D66FD">
      <w:pPr>
        <w:numPr>
          <w:ilvl w:val="0"/>
          <w:numId w:val="2"/>
        </w:numPr>
      </w:pPr>
      <w:r w:rsidRPr="001D66FD">
        <w:rPr>
          <w:b/>
          <w:bCs/>
        </w:rPr>
        <w:t>Endpoints:</w:t>
      </w:r>
      <w:r w:rsidRPr="001D66FD">
        <w:t> Executes endpoint logic</w:t>
      </w:r>
    </w:p>
    <w:p w14:paraId="33267F39" w14:textId="77777777" w:rsidR="001D66FD" w:rsidRDefault="001D66FD"/>
    <w:sectPr w:rsidR="001D6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9DF"/>
    <w:multiLevelType w:val="multilevel"/>
    <w:tmpl w:val="13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4203B"/>
    <w:multiLevelType w:val="multilevel"/>
    <w:tmpl w:val="475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0579">
    <w:abstractNumId w:val="1"/>
  </w:num>
  <w:num w:numId="2" w16cid:durableId="102506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FD"/>
    <w:rsid w:val="001D66FD"/>
    <w:rsid w:val="00E8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77BD"/>
  <w15:chartTrackingRefBased/>
  <w15:docId w15:val="{7DED7CA6-0C02-4068-A453-8927D610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66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2026-04-20T07:46:00Z</dcterms:created>
  <dcterms:modified xsi:type="dcterms:W3CDTF">2026-04-20T07:56:00Z</dcterms:modified>
</cp:coreProperties>
</file>