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2754" w14:textId="750E486D" w:rsidR="00413E14" w:rsidRDefault="006D6A07">
      <w:pPr>
        <w:pStyle w:val="Heading3"/>
        <w:keepNext w:val="0"/>
        <w:keepLines w:val="0"/>
        <w:spacing w:before="280" w:line="360" w:lineRule="auto"/>
        <w:jc w:val="center"/>
        <w:rPr>
          <w:b/>
          <w:color w:val="000000"/>
          <w:sz w:val="26"/>
          <w:szCs w:val="26"/>
        </w:rPr>
      </w:pPr>
      <w:bookmarkStart w:id="0" w:name="_yohgql1hnn23" w:colFirst="0" w:colLast="0"/>
      <w:bookmarkEnd w:id="0"/>
      <w:r>
        <w:rPr>
          <w:b/>
          <w:color w:val="000000"/>
          <w:sz w:val="26"/>
          <w:szCs w:val="26"/>
        </w:rPr>
        <w:t xml:space="preserve">-: AIIMS Data Breach (2022) – A Major Cyberattack in </w:t>
      </w:r>
      <w:r w:rsidR="00B135FC">
        <w:rPr>
          <w:b/>
          <w:color w:val="000000"/>
          <w:sz w:val="26"/>
          <w:szCs w:val="26"/>
        </w:rPr>
        <w:t>India: -</w:t>
      </w:r>
    </w:p>
    <w:p w14:paraId="04C494B1" w14:textId="77777777" w:rsidR="00413E14" w:rsidRDefault="006D6A07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1" w:name="_uazyo8t9onrk" w:colFirst="0" w:colLast="0"/>
      <w:bookmarkEnd w:id="1"/>
      <w:r>
        <w:rPr>
          <w:b/>
          <w:color w:val="000000"/>
          <w:sz w:val="22"/>
          <w:szCs w:val="22"/>
        </w:rPr>
        <w:t>Overview</w:t>
      </w:r>
    </w:p>
    <w:p w14:paraId="0488EF3F" w14:textId="03BA7E4D" w:rsidR="00413E14" w:rsidRDefault="006D6A07">
      <w:pPr>
        <w:spacing w:before="240" w:after="240" w:line="360" w:lineRule="auto"/>
      </w:pPr>
      <w:r>
        <w:t xml:space="preserve">The </w:t>
      </w:r>
      <w:r w:rsidR="005D4EF1">
        <w:t>All-India</w:t>
      </w:r>
      <w:r>
        <w:t xml:space="preserve"> Institute of Medical Sciences (AIIMS), Delhi, suffered a massive ransomware attack in November 2022,</w:t>
      </w:r>
      <w:r>
        <w:t xml:space="preserve"> disrupting its digital services for two weeks. This was one of the biggest cyberattacks on India's healthcare sector.</w:t>
      </w:r>
    </w:p>
    <w:p w14:paraId="144EE60F" w14:textId="77777777" w:rsidR="00413E14" w:rsidRDefault="006D6A07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2" w:name="_gfy3uy9njvz" w:colFirst="0" w:colLast="0"/>
      <w:bookmarkEnd w:id="2"/>
      <w:r>
        <w:rPr>
          <w:b/>
          <w:color w:val="000000"/>
          <w:sz w:val="22"/>
          <w:szCs w:val="22"/>
        </w:rPr>
        <w:t>Key Details of the Attack:</w:t>
      </w:r>
    </w:p>
    <w:p w14:paraId="31DC7A55" w14:textId="77777777" w:rsidR="00413E14" w:rsidRDefault="006D6A07">
      <w:pPr>
        <w:numPr>
          <w:ilvl w:val="0"/>
          <w:numId w:val="5"/>
        </w:numPr>
        <w:spacing w:before="240" w:line="360" w:lineRule="auto"/>
      </w:pPr>
      <w:r>
        <w:rPr>
          <w:b/>
        </w:rPr>
        <w:t>Date:</w:t>
      </w:r>
      <w:r>
        <w:t xml:space="preserve"> November 23, 2022</w:t>
      </w:r>
    </w:p>
    <w:p w14:paraId="724DE126" w14:textId="77777777" w:rsidR="00413E14" w:rsidRDefault="006D6A07">
      <w:pPr>
        <w:numPr>
          <w:ilvl w:val="0"/>
          <w:numId w:val="5"/>
        </w:numPr>
        <w:spacing w:line="360" w:lineRule="auto"/>
      </w:pPr>
      <w:r>
        <w:rPr>
          <w:b/>
        </w:rPr>
        <w:t>Type of Attack:</w:t>
      </w:r>
      <w:r>
        <w:t xml:space="preserve"> Ransomware &amp; Data Breach</w:t>
      </w:r>
    </w:p>
    <w:p w14:paraId="30C35994" w14:textId="77777777" w:rsidR="00413E14" w:rsidRDefault="006D6A07">
      <w:pPr>
        <w:numPr>
          <w:ilvl w:val="0"/>
          <w:numId w:val="5"/>
        </w:numPr>
        <w:spacing w:line="360" w:lineRule="auto"/>
      </w:pPr>
      <w:r>
        <w:rPr>
          <w:b/>
        </w:rPr>
        <w:t>Attack Method:</w:t>
      </w:r>
      <w:r>
        <w:t xml:space="preserve"> Hackers encrypted hospital servers and demanded a ransom of ₹200 crore in cryptocurrency.</w:t>
      </w:r>
    </w:p>
    <w:p w14:paraId="51505676" w14:textId="77777777" w:rsidR="00413E14" w:rsidRDefault="006D6A07">
      <w:pPr>
        <w:numPr>
          <w:ilvl w:val="0"/>
          <w:numId w:val="5"/>
        </w:numPr>
        <w:spacing w:line="360" w:lineRule="auto"/>
      </w:pPr>
      <w:r>
        <w:rPr>
          <w:b/>
        </w:rPr>
        <w:t>Impact:</w:t>
      </w:r>
    </w:p>
    <w:p w14:paraId="1211C297" w14:textId="77777777" w:rsidR="00413E14" w:rsidRDefault="006D6A07">
      <w:pPr>
        <w:numPr>
          <w:ilvl w:val="1"/>
          <w:numId w:val="5"/>
        </w:numPr>
        <w:spacing w:line="360" w:lineRule="auto"/>
      </w:pPr>
      <w:r>
        <w:t>40 million patient records were compromised, including sensitive details of VIPs, politicians, and military officials.</w:t>
      </w:r>
    </w:p>
    <w:p w14:paraId="4E62C68A" w14:textId="77777777" w:rsidR="00413E14" w:rsidRDefault="006D6A07">
      <w:pPr>
        <w:numPr>
          <w:ilvl w:val="1"/>
          <w:numId w:val="5"/>
        </w:numPr>
        <w:spacing w:line="360" w:lineRule="auto"/>
      </w:pPr>
      <w:r>
        <w:t>AIIMS had to switch to manual operations for weeks.</w:t>
      </w:r>
    </w:p>
    <w:p w14:paraId="3E677200" w14:textId="77777777" w:rsidR="00413E14" w:rsidRDefault="006D6A07">
      <w:pPr>
        <w:numPr>
          <w:ilvl w:val="1"/>
          <w:numId w:val="5"/>
        </w:numPr>
        <w:spacing w:line="360" w:lineRule="auto"/>
      </w:pPr>
      <w:r>
        <w:t>5 physical servers were severely damaged, leading to a complete system failure.</w:t>
      </w:r>
    </w:p>
    <w:p w14:paraId="218D49FC" w14:textId="77777777" w:rsidR="00413E14" w:rsidRDefault="006D6A07">
      <w:pPr>
        <w:numPr>
          <w:ilvl w:val="0"/>
          <w:numId w:val="5"/>
        </w:numPr>
        <w:spacing w:after="240" w:line="360" w:lineRule="auto"/>
      </w:pPr>
      <w:r>
        <w:rPr>
          <w:b/>
        </w:rPr>
        <w:t>Suspected Attackers:</w:t>
      </w:r>
      <w:r>
        <w:t xml:space="preserve"> Chinese hackers (</w:t>
      </w:r>
      <w:r>
        <w:rPr>
          <w:b/>
        </w:rPr>
        <w:t>APT41</w:t>
      </w:r>
      <w:r>
        <w:t>, an advanced persistent threat group) were suspected, though no official confirmation was made.</w:t>
      </w:r>
    </w:p>
    <w:p w14:paraId="445C162C" w14:textId="77777777" w:rsidR="00413E14" w:rsidRDefault="006D6A07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3" w:name="_r7qfre98ygt9" w:colFirst="0" w:colLast="0"/>
      <w:bookmarkEnd w:id="3"/>
      <w:r>
        <w:rPr>
          <w:b/>
          <w:sz w:val="34"/>
          <w:szCs w:val="34"/>
        </w:rPr>
        <w:t>Legal Implications Under IT Act, 2000</w:t>
      </w:r>
    </w:p>
    <w:p w14:paraId="1BCB76B8" w14:textId="77777777" w:rsidR="00413E14" w:rsidRDefault="006D6A07">
      <w:pPr>
        <w:spacing w:before="240" w:after="240" w:line="360" w:lineRule="auto"/>
      </w:pPr>
      <w:r>
        <w:t xml:space="preserve">Since the AIIMS breach involved ransomware, data theft, and disruption of critical infrastructure, several sections of the </w:t>
      </w:r>
      <w:r>
        <w:rPr>
          <w:b/>
        </w:rPr>
        <w:t>IT Act, 2000</w:t>
      </w:r>
      <w:r>
        <w:t xml:space="preserve"> are applicable:</w:t>
      </w:r>
    </w:p>
    <w:p w14:paraId="6796376D" w14:textId="77777777" w:rsidR="00413E14" w:rsidRDefault="006D6A07">
      <w:pPr>
        <w:numPr>
          <w:ilvl w:val="0"/>
          <w:numId w:val="1"/>
        </w:numPr>
        <w:spacing w:before="240" w:after="240" w:line="360" w:lineRule="auto"/>
        <w:rPr>
          <w:b/>
        </w:rPr>
      </w:pPr>
      <w:r>
        <w:rPr>
          <w:b/>
        </w:rPr>
        <w:t>Section 43, 66, 66B, 66C, 66D, 66F, 70 and 72</w:t>
      </w:r>
    </w:p>
    <w:p w14:paraId="08D92E7D" w14:textId="77777777" w:rsidR="00413E14" w:rsidRDefault="00413E14">
      <w:pPr>
        <w:spacing w:before="240" w:after="240" w:line="360" w:lineRule="auto"/>
        <w:ind w:left="72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13E14" w14:paraId="17449B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561" w14:textId="77777777" w:rsidR="00413E14" w:rsidRDefault="006D6A07">
            <w:pPr>
              <w:widowControl w:val="0"/>
              <w:spacing w:line="240" w:lineRule="auto"/>
            </w:pPr>
            <w:r>
              <w:t>Section 43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E4E8" w14:textId="77777777" w:rsidR="00413E14" w:rsidRDefault="006D6A07">
            <w:pPr>
              <w:widowControl w:val="0"/>
              <w:spacing w:line="240" w:lineRule="auto"/>
            </w:pPr>
            <w:r>
              <w:t>Unauthorized Access &amp; Damage to Computer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7ABD" w14:textId="77777777" w:rsidR="00413E14" w:rsidRDefault="006D6A0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Gained unauthorized access</w:t>
            </w:r>
          </w:p>
          <w:p w14:paraId="25A07210" w14:textId="77777777" w:rsidR="00413E14" w:rsidRDefault="006D6A0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Compensation can be claimed for financial and operational damages</w:t>
            </w:r>
          </w:p>
        </w:tc>
      </w:tr>
      <w:tr w:rsidR="00413E14" w14:paraId="1887AF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B586" w14:textId="77777777" w:rsidR="00413E14" w:rsidRDefault="006D6A07">
            <w:pPr>
              <w:widowControl w:val="0"/>
              <w:spacing w:line="240" w:lineRule="auto"/>
            </w:pPr>
            <w:r>
              <w:lastRenderedPageBreak/>
              <w:t>Section 66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B272" w14:textId="77777777" w:rsidR="00413E14" w:rsidRDefault="006D6A07">
            <w:pPr>
              <w:widowControl w:val="0"/>
              <w:spacing w:line="240" w:lineRule="auto"/>
            </w:pPr>
            <w:r>
              <w:t>Computer related offences (Hacking with Criminal Intent)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6DF2" w14:textId="77777777" w:rsidR="00413E14" w:rsidRDefault="006D6A0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involved unauthorized access, data theft, and destruction of records</w:t>
            </w:r>
          </w:p>
        </w:tc>
      </w:tr>
      <w:tr w:rsidR="00413E14" w14:paraId="679182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C91C" w14:textId="77777777" w:rsidR="00413E14" w:rsidRDefault="006D6A07">
            <w:pPr>
              <w:widowControl w:val="0"/>
              <w:spacing w:line="240" w:lineRule="auto"/>
            </w:pPr>
            <w:r>
              <w:t>Section 66B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ECAD" w14:textId="77777777" w:rsidR="00413E14" w:rsidRDefault="006D6A07">
            <w:pPr>
              <w:widowControl w:val="0"/>
              <w:spacing w:line="240" w:lineRule="auto"/>
            </w:pPr>
            <w:r>
              <w:t>Dishonestly receiving stolen computer resource or communication device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507C" w14:textId="77777777" w:rsidR="00413E14" w:rsidRDefault="006D6A07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personal and medical records were stolen</w:t>
            </w:r>
          </w:p>
        </w:tc>
      </w:tr>
      <w:tr w:rsidR="00413E14" w14:paraId="785016A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F651" w14:textId="77777777" w:rsidR="00413E14" w:rsidRDefault="006D6A07">
            <w:pPr>
              <w:widowControl w:val="0"/>
              <w:spacing w:line="240" w:lineRule="auto"/>
            </w:pPr>
            <w:r>
              <w:t>Section 66C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6130" w14:textId="77777777" w:rsidR="00413E14" w:rsidRDefault="006D6A07">
            <w:pPr>
              <w:widowControl w:val="0"/>
              <w:spacing w:line="240" w:lineRule="auto"/>
            </w:pPr>
            <w:r>
              <w:t>Identity Theft &amp; Fraudulent Use of Credentials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2728" w14:textId="77777777" w:rsidR="00413E14" w:rsidRDefault="006D6A0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patient records were misused or sold on the dark web</w:t>
            </w:r>
          </w:p>
        </w:tc>
      </w:tr>
      <w:tr w:rsidR="00413E14" w14:paraId="2420E8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E3F3" w14:textId="77777777" w:rsidR="00413E14" w:rsidRDefault="006D6A07">
            <w:pPr>
              <w:widowControl w:val="0"/>
              <w:spacing w:line="240" w:lineRule="auto"/>
            </w:pPr>
            <w:r>
              <w:t>Section 66D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370" w14:textId="77777777" w:rsidR="00413E14" w:rsidRDefault="006D6A07">
            <w:pPr>
              <w:widowControl w:val="0"/>
              <w:spacing w:line="240" w:lineRule="auto"/>
            </w:pPr>
            <w:r>
              <w:t>Cyber Fraud (Impersonation for Financial Gain)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E870" w14:textId="2D1945AC" w:rsidR="00413E14" w:rsidRDefault="006D6A0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Attacker </w:t>
            </w:r>
            <w:r w:rsidR="005D4EF1">
              <w:t>misuse the</w:t>
            </w:r>
            <w:r>
              <w:t xml:space="preserve"> data for financial fraud, ransom demands, or identity theft</w:t>
            </w:r>
          </w:p>
        </w:tc>
      </w:tr>
      <w:tr w:rsidR="00413E14" w14:paraId="45D52C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12DB" w14:textId="77777777" w:rsidR="00413E14" w:rsidRDefault="006D6A07">
            <w:pPr>
              <w:widowControl w:val="0"/>
              <w:spacing w:line="240" w:lineRule="auto"/>
            </w:pPr>
            <w:r>
              <w:t>Section 66F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1F5E" w14:textId="77777777" w:rsidR="00413E14" w:rsidRDefault="006D6A07">
            <w:pPr>
              <w:widowControl w:val="0"/>
              <w:spacing w:line="240" w:lineRule="auto"/>
            </w:pPr>
            <w:r>
              <w:t>Cyber Terrorism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41BF" w14:textId="77777777" w:rsidR="00413E14" w:rsidRDefault="006D6A0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Since AIIMS is critical healthcare infrastructure</w:t>
            </w:r>
          </w:p>
        </w:tc>
      </w:tr>
      <w:tr w:rsidR="00413E14" w14:paraId="463EC2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DB0E" w14:textId="77777777" w:rsidR="00413E14" w:rsidRDefault="006D6A07">
            <w:pPr>
              <w:widowControl w:val="0"/>
              <w:spacing w:line="240" w:lineRule="auto"/>
            </w:pPr>
            <w:r>
              <w:t>Section 70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7A5B" w14:textId="77777777" w:rsidR="00413E14" w:rsidRDefault="006D6A07">
            <w:pPr>
              <w:widowControl w:val="0"/>
              <w:spacing w:line="240" w:lineRule="auto"/>
            </w:pPr>
            <w:r>
              <w:t>Protection of Critical Information Infrastructure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DFD4" w14:textId="77777777" w:rsidR="00413E14" w:rsidRDefault="006D6A0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AIIMS falls under Critical Information Infrastructure (CII) as it serves millions of patients, including government officials.</w:t>
            </w:r>
          </w:p>
        </w:tc>
      </w:tr>
      <w:tr w:rsidR="00413E14" w14:paraId="7FA230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289E" w14:textId="77777777" w:rsidR="00413E14" w:rsidRDefault="006D6A07">
            <w:pPr>
              <w:widowControl w:val="0"/>
              <w:spacing w:line="240" w:lineRule="auto"/>
            </w:pPr>
            <w:r>
              <w:t>Section 72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2DCE" w14:textId="77777777" w:rsidR="00413E14" w:rsidRDefault="006D6A07">
            <w:pPr>
              <w:widowControl w:val="0"/>
              <w:spacing w:line="240" w:lineRule="auto"/>
            </w:pPr>
            <w:r>
              <w:t>Breach of Privacy and Confidentiality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3424" w14:textId="77777777" w:rsidR="00413E14" w:rsidRDefault="006D6A0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Personal medical records were leaked or sold</w:t>
            </w:r>
          </w:p>
        </w:tc>
      </w:tr>
    </w:tbl>
    <w:p w14:paraId="0C1C4C49" w14:textId="77777777" w:rsidR="00413E14" w:rsidRDefault="006D6A07">
      <w:pPr>
        <w:pStyle w:val="Heading1"/>
        <w:spacing w:before="240" w:after="240" w:line="360" w:lineRule="auto"/>
        <w:jc w:val="center"/>
      </w:pPr>
      <w:bookmarkStart w:id="4" w:name="_l0xv3brcmhg7" w:colFirst="0" w:colLast="0"/>
      <w:bookmarkEnd w:id="4"/>
      <w:r>
        <w:br w:type="page"/>
      </w:r>
    </w:p>
    <w:p w14:paraId="34A7434B" w14:textId="160AD68F" w:rsidR="00413E14" w:rsidRDefault="006D6A07">
      <w:pPr>
        <w:pStyle w:val="Heading1"/>
        <w:spacing w:before="240" w:after="240" w:line="360" w:lineRule="auto"/>
        <w:jc w:val="center"/>
      </w:pPr>
      <w:bookmarkStart w:id="5" w:name="_rlcr8pe19l0y" w:colFirst="0" w:colLast="0"/>
      <w:bookmarkEnd w:id="5"/>
      <w:r>
        <w:lastRenderedPageBreak/>
        <w:t xml:space="preserve">-:  Attack Model Design on AIIMS Data </w:t>
      </w:r>
      <w:r w:rsidR="005D4EF1">
        <w:t>Breach: -</w:t>
      </w:r>
    </w:p>
    <w:p w14:paraId="0FCD659F" w14:textId="52105F7D" w:rsidR="00413E14" w:rsidRDefault="006D6A07">
      <w:pPr>
        <w:pStyle w:val="Heading3"/>
        <w:numPr>
          <w:ilvl w:val="0"/>
          <w:numId w:val="11"/>
        </w:numPr>
        <w:spacing w:after="0"/>
      </w:pPr>
      <w:bookmarkStart w:id="6" w:name="_3i5gvd8h4tnm" w:colFirst="0" w:colLast="0"/>
      <w:bookmarkEnd w:id="6"/>
      <w:r>
        <w:t>Threat Actor (</w:t>
      </w:r>
      <w:r>
        <w:t>Attacker Group):</w:t>
      </w:r>
    </w:p>
    <w:p w14:paraId="55C04247" w14:textId="77777777" w:rsidR="00413E14" w:rsidRDefault="006D6A07">
      <w:pPr>
        <w:numPr>
          <w:ilvl w:val="1"/>
          <w:numId w:val="11"/>
        </w:numPr>
      </w:pPr>
      <w:r>
        <w:t>Reconnaissance Specialists</w:t>
      </w:r>
    </w:p>
    <w:p w14:paraId="4BBB7C80" w14:textId="77777777" w:rsidR="00413E14" w:rsidRDefault="006D6A07">
      <w:pPr>
        <w:numPr>
          <w:ilvl w:val="1"/>
          <w:numId w:val="11"/>
        </w:numPr>
      </w:pPr>
      <w:r>
        <w:t>Phishing Experts</w:t>
      </w:r>
    </w:p>
    <w:p w14:paraId="72A42B1D" w14:textId="77777777" w:rsidR="00413E14" w:rsidRDefault="006D6A07">
      <w:pPr>
        <w:numPr>
          <w:ilvl w:val="1"/>
          <w:numId w:val="11"/>
        </w:numPr>
      </w:pPr>
      <w:r>
        <w:t>Exploit Developers</w:t>
      </w:r>
    </w:p>
    <w:p w14:paraId="1F16F7F7" w14:textId="77777777" w:rsidR="00413E14" w:rsidRDefault="006D6A07">
      <w:pPr>
        <w:numPr>
          <w:ilvl w:val="1"/>
          <w:numId w:val="11"/>
        </w:numPr>
      </w:pPr>
      <w:r>
        <w:t>Persistence &amp; Lateral Movement Team</w:t>
      </w:r>
    </w:p>
    <w:p w14:paraId="4F337F18" w14:textId="77777777" w:rsidR="00413E14" w:rsidRDefault="006D6A07">
      <w:pPr>
        <w:numPr>
          <w:ilvl w:val="1"/>
          <w:numId w:val="11"/>
        </w:numPr>
      </w:pPr>
      <w:r>
        <w:t>Data Exfiltration &amp; Encryption Team</w:t>
      </w:r>
    </w:p>
    <w:p w14:paraId="059F96B0" w14:textId="77777777" w:rsidR="00413E14" w:rsidRDefault="006D6A07">
      <w:pPr>
        <w:pStyle w:val="Heading3"/>
        <w:numPr>
          <w:ilvl w:val="0"/>
          <w:numId w:val="11"/>
        </w:numPr>
        <w:spacing w:before="0" w:after="0"/>
      </w:pPr>
      <w:bookmarkStart w:id="7" w:name="_v8cz01vsq88a" w:colFirst="0" w:colLast="0"/>
      <w:bookmarkEnd w:id="7"/>
      <w:r>
        <w:t>Motivation of Attack:</w:t>
      </w:r>
    </w:p>
    <w:p w14:paraId="56647EAE" w14:textId="0BF8BD6F" w:rsidR="00413E14" w:rsidRDefault="006D6A07">
      <w:pPr>
        <w:numPr>
          <w:ilvl w:val="1"/>
          <w:numId w:val="11"/>
        </w:numPr>
      </w:pPr>
      <w:r>
        <w:t xml:space="preserve">Primary motive: </w:t>
      </w:r>
      <w:r w:rsidR="00673A9C">
        <w:t>cyber-Espionage</w:t>
      </w:r>
      <w:r>
        <w:t xml:space="preserve"> &amp; intelligence Gathering</w:t>
      </w:r>
    </w:p>
    <w:p w14:paraId="685CC182" w14:textId="77777777" w:rsidR="00413E14" w:rsidRDefault="006D6A07">
      <w:pPr>
        <w:numPr>
          <w:ilvl w:val="2"/>
          <w:numId w:val="11"/>
        </w:numPr>
      </w:pPr>
      <w:r>
        <w:t>Highly sensitive data i.e. medical records of politicians, military officials, and diplomats.</w:t>
      </w:r>
    </w:p>
    <w:p w14:paraId="4978926F" w14:textId="77777777" w:rsidR="00413E14" w:rsidRDefault="006D6A07">
      <w:pPr>
        <w:numPr>
          <w:ilvl w:val="2"/>
          <w:numId w:val="11"/>
        </w:numPr>
      </w:pPr>
      <w:r>
        <w:t>It could use health data for blackmail, surveillance, or intelligence operations.</w:t>
      </w:r>
    </w:p>
    <w:p w14:paraId="31968FFB" w14:textId="77777777" w:rsidR="00413E14" w:rsidRDefault="006D6A07">
      <w:pPr>
        <w:numPr>
          <w:ilvl w:val="1"/>
          <w:numId w:val="11"/>
        </w:numPr>
      </w:pPr>
      <w:r>
        <w:t>Secondary motive: Infrastructure Disruption and Psychological Warfare</w:t>
      </w:r>
    </w:p>
    <w:p w14:paraId="781E59FC" w14:textId="77777777" w:rsidR="00413E14" w:rsidRDefault="006D6A07">
      <w:pPr>
        <w:numPr>
          <w:ilvl w:val="2"/>
          <w:numId w:val="11"/>
        </w:numPr>
      </w:pPr>
      <w:r>
        <w:t>By shutting down Digital services</w:t>
      </w:r>
    </w:p>
    <w:p w14:paraId="3F6F1587" w14:textId="77777777" w:rsidR="00413E14" w:rsidRDefault="006D6A07">
      <w:pPr>
        <w:numPr>
          <w:ilvl w:val="2"/>
          <w:numId w:val="11"/>
        </w:numPr>
      </w:pPr>
      <w:r>
        <w:t>Fear &amp; uncertainty</w:t>
      </w:r>
    </w:p>
    <w:p w14:paraId="2399B4FC" w14:textId="77777777" w:rsidR="00413E14" w:rsidRDefault="006D6A07">
      <w:pPr>
        <w:numPr>
          <w:ilvl w:val="1"/>
          <w:numId w:val="11"/>
        </w:numPr>
      </w:pPr>
      <w:r>
        <w:t>Financial motive (False Flag Random Demand)</w:t>
      </w:r>
    </w:p>
    <w:p w14:paraId="5AC0F253" w14:textId="77777777" w:rsidR="00413E14" w:rsidRDefault="006D6A07">
      <w:pPr>
        <w:pStyle w:val="Heading3"/>
        <w:numPr>
          <w:ilvl w:val="0"/>
          <w:numId w:val="11"/>
        </w:numPr>
        <w:spacing w:before="0" w:after="0"/>
      </w:pPr>
      <w:bookmarkStart w:id="8" w:name="_6qalc56ukzwj" w:colFirst="0" w:colLast="0"/>
      <w:bookmarkEnd w:id="8"/>
      <w:r>
        <w:t>Attack Pattern:</w:t>
      </w:r>
    </w:p>
    <w:p w14:paraId="371D3EA2" w14:textId="77777777" w:rsidR="00413E14" w:rsidRDefault="006D6A07">
      <w:pPr>
        <w:numPr>
          <w:ilvl w:val="1"/>
          <w:numId w:val="11"/>
        </w:numPr>
      </w:pPr>
      <w:r>
        <w:t>Reconnaissance (Information Gathering)</w:t>
      </w:r>
    </w:p>
    <w:p w14:paraId="77F89694" w14:textId="77777777" w:rsidR="00413E14" w:rsidRDefault="006D6A07">
      <w:pPr>
        <w:numPr>
          <w:ilvl w:val="1"/>
          <w:numId w:val="11"/>
        </w:numPr>
      </w:pPr>
      <w:r>
        <w:t>Initial Access (Phishing &amp; Exploits)</w:t>
      </w:r>
    </w:p>
    <w:p w14:paraId="16B5A1C8" w14:textId="77777777" w:rsidR="00413E14" w:rsidRDefault="006D6A07">
      <w:pPr>
        <w:numPr>
          <w:ilvl w:val="1"/>
          <w:numId w:val="11"/>
        </w:numPr>
      </w:pPr>
      <w:r>
        <w:t>Credential theft &amp; Privilege Escalation</w:t>
      </w:r>
    </w:p>
    <w:p w14:paraId="510C2C6E" w14:textId="77777777" w:rsidR="00413E14" w:rsidRDefault="006D6A07">
      <w:pPr>
        <w:numPr>
          <w:ilvl w:val="1"/>
          <w:numId w:val="11"/>
        </w:numPr>
      </w:pPr>
      <w:r>
        <w:t>Lateral Movement &amp; Data Exfiltration</w:t>
      </w:r>
    </w:p>
    <w:p w14:paraId="5B114955" w14:textId="77777777" w:rsidR="00413E14" w:rsidRDefault="006D6A07">
      <w:pPr>
        <w:numPr>
          <w:ilvl w:val="1"/>
          <w:numId w:val="11"/>
        </w:numPr>
      </w:pPr>
      <w:r>
        <w:t>Ransomware Deployment &amp; System Lockdown</w:t>
      </w:r>
    </w:p>
    <w:p w14:paraId="413725C2" w14:textId="77777777" w:rsidR="00413E14" w:rsidRDefault="006D6A07">
      <w:pPr>
        <w:numPr>
          <w:ilvl w:val="1"/>
          <w:numId w:val="11"/>
        </w:numPr>
      </w:pPr>
      <w:r>
        <w:t>Covering Tracks &amp; Persistence</w:t>
      </w:r>
    </w:p>
    <w:p w14:paraId="7BB0622F" w14:textId="77777777" w:rsidR="00413E14" w:rsidRDefault="006D6A07">
      <w:pPr>
        <w:pStyle w:val="Heading3"/>
        <w:numPr>
          <w:ilvl w:val="0"/>
          <w:numId w:val="11"/>
        </w:numPr>
        <w:spacing w:before="0" w:after="0"/>
      </w:pPr>
      <w:bookmarkStart w:id="9" w:name="_ebj42eu1e39" w:colFirst="0" w:colLast="0"/>
      <w:bookmarkEnd w:id="9"/>
      <w:r>
        <w:t>Entry Point (How attackers Got into the system):</w:t>
      </w:r>
    </w:p>
    <w:p w14:paraId="38B395B1" w14:textId="77777777" w:rsidR="00413E14" w:rsidRDefault="006D6A07">
      <w:pPr>
        <w:numPr>
          <w:ilvl w:val="1"/>
          <w:numId w:val="11"/>
        </w:numPr>
      </w:pPr>
      <w:r>
        <w:t xml:space="preserve">Primary entry point is phishing &amp; Social Engineering </w:t>
      </w:r>
    </w:p>
    <w:p w14:paraId="5C828170" w14:textId="77777777" w:rsidR="00413E14" w:rsidRDefault="006D6A07">
      <w:pPr>
        <w:numPr>
          <w:ilvl w:val="1"/>
          <w:numId w:val="11"/>
        </w:numPr>
      </w:pPr>
      <w:r>
        <w:t>Secondary entry point: Exploiting Unpatched Software</w:t>
      </w:r>
    </w:p>
    <w:p w14:paraId="15AC933C" w14:textId="77777777" w:rsidR="00413E14" w:rsidRDefault="006D6A07">
      <w:pPr>
        <w:numPr>
          <w:ilvl w:val="1"/>
          <w:numId w:val="11"/>
        </w:numPr>
      </w:pPr>
      <w:r>
        <w:t>Third Entry Point: Third-party IT Vendor Compromise</w:t>
      </w:r>
    </w:p>
    <w:p w14:paraId="18992DB4" w14:textId="5CC82A53" w:rsidR="00413E14" w:rsidRDefault="006D6A07">
      <w:pPr>
        <w:pStyle w:val="Heading3"/>
        <w:numPr>
          <w:ilvl w:val="0"/>
          <w:numId w:val="11"/>
        </w:numPr>
        <w:spacing w:before="0" w:after="0"/>
      </w:pPr>
      <w:bookmarkStart w:id="10" w:name="_dt98uv92ce0" w:colFirst="0" w:colLast="0"/>
      <w:bookmarkEnd w:id="10"/>
      <w:r>
        <w:t xml:space="preserve">Impact on AIIMS, </w:t>
      </w:r>
      <w:r w:rsidR="00673A9C">
        <w:t>India:</w:t>
      </w:r>
    </w:p>
    <w:p w14:paraId="477B221D" w14:textId="77777777" w:rsidR="00413E14" w:rsidRDefault="006D6A07">
      <w:pPr>
        <w:numPr>
          <w:ilvl w:val="1"/>
          <w:numId w:val="11"/>
        </w:numPr>
      </w:pPr>
      <w:r>
        <w:t>40 million patient records compromised, including VIPs, military officers and government officials.</w:t>
      </w:r>
    </w:p>
    <w:p w14:paraId="59D89690" w14:textId="77777777" w:rsidR="00413E14" w:rsidRDefault="006D6A07">
      <w:pPr>
        <w:numPr>
          <w:ilvl w:val="1"/>
          <w:numId w:val="11"/>
        </w:numPr>
      </w:pPr>
      <w:r>
        <w:t>AIIMS digital services were down for two weeks, causing delay in patient treatment.</w:t>
      </w:r>
    </w:p>
    <w:p w14:paraId="6514FEF5" w14:textId="77777777" w:rsidR="00413E14" w:rsidRDefault="006D6A07">
      <w:pPr>
        <w:numPr>
          <w:ilvl w:val="1"/>
          <w:numId w:val="11"/>
        </w:numPr>
      </w:pPr>
      <w:r>
        <w:t>Financial loss due to system restoration costs and forensic investigation</w:t>
      </w:r>
    </w:p>
    <w:p w14:paraId="7185E560" w14:textId="77777777" w:rsidR="00413E14" w:rsidRDefault="006D6A07">
      <w:pPr>
        <w:numPr>
          <w:ilvl w:val="1"/>
          <w:numId w:val="11"/>
        </w:numPr>
      </w:pPr>
      <w:r>
        <w:t>It has huge impact on National Security &amp; Economic loss</w:t>
      </w:r>
      <w:r>
        <w:br w:type="page"/>
      </w:r>
    </w:p>
    <w:p w14:paraId="234DB210" w14:textId="77777777" w:rsidR="00F270F1" w:rsidRDefault="00F270F1" w:rsidP="00F270F1"/>
    <w:p w14:paraId="5C0BF341" w14:textId="76B4E05B" w:rsidR="00413E14" w:rsidRDefault="00F270F1" w:rsidP="00F270F1">
      <w:pPr>
        <w:jc w:val="center"/>
        <w:rPr>
          <w:b/>
          <w:bCs/>
          <w:sz w:val="28"/>
          <w:szCs w:val="28"/>
          <w:u w:val="single"/>
        </w:rPr>
      </w:pPr>
      <w:r w:rsidRPr="00F270F1">
        <w:rPr>
          <w:b/>
          <w:bCs/>
          <w:sz w:val="28"/>
          <w:szCs w:val="28"/>
          <w:u w:val="single"/>
        </w:rPr>
        <w:t>AIIMS Data Breach (2022) - MITRE ATT&amp;CK Mapping</w:t>
      </w:r>
    </w:p>
    <w:p w14:paraId="62253D81" w14:textId="60F5B948" w:rsidR="00680227" w:rsidRDefault="00680227" w:rsidP="00F270F1">
      <w:pPr>
        <w:jc w:val="center"/>
        <w:rPr>
          <w:b/>
          <w:bCs/>
          <w:sz w:val="28"/>
          <w:szCs w:val="28"/>
          <w:u w:val="single"/>
        </w:rPr>
      </w:pPr>
      <w:hyperlink r:id="rId5" w:history="1">
        <w:r w:rsidRPr="00680227">
          <w:rPr>
            <w:rStyle w:val="Hyperlink"/>
            <w:b/>
            <w:bCs/>
            <w:sz w:val="28"/>
            <w:szCs w:val="28"/>
          </w:rPr>
          <w:t xml:space="preserve">Click here </w:t>
        </w:r>
        <w:r w:rsidRPr="00680227">
          <w:rPr>
            <w:rStyle w:val="Hyperlink"/>
            <w:b/>
            <w:bCs/>
            <w:sz w:val="28"/>
            <w:szCs w:val="28"/>
          </w:rPr>
          <w:t>f</w:t>
        </w:r>
        <w:r w:rsidRPr="00680227">
          <w:rPr>
            <w:rStyle w:val="Hyperlink"/>
            <w:b/>
            <w:bCs/>
            <w:sz w:val="28"/>
            <w:szCs w:val="28"/>
          </w:rPr>
          <w:t>or details</w:t>
        </w:r>
      </w:hyperlink>
    </w:p>
    <w:p w14:paraId="16A3542B" w14:textId="53A968E0" w:rsidR="00F270F1" w:rsidRPr="00F270F1" w:rsidRDefault="00F270F1" w:rsidP="00F270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5294E91" wp14:editId="3D774D1C">
            <wp:extent cx="5943600" cy="4592955"/>
            <wp:effectExtent l="0" t="0" r="0" b="0"/>
            <wp:docPr id="146463743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7430" name="Graphic 1464637430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F1" w:rsidRPr="00F27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765"/>
    <w:multiLevelType w:val="multilevel"/>
    <w:tmpl w:val="BB16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C2EA1"/>
    <w:multiLevelType w:val="multilevel"/>
    <w:tmpl w:val="4106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E71C6"/>
    <w:multiLevelType w:val="multilevel"/>
    <w:tmpl w:val="2E04D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7E4320"/>
    <w:multiLevelType w:val="multilevel"/>
    <w:tmpl w:val="D7D0F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9828B7"/>
    <w:multiLevelType w:val="multilevel"/>
    <w:tmpl w:val="604EE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D070C7"/>
    <w:multiLevelType w:val="multilevel"/>
    <w:tmpl w:val="C4DCC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4B4A72"/>
    <w:multiLevelType w:val="multilevel"/>
    <w:tmpl w:val="8F368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E61761"/>
    <w:multiLevelType w:val="multilevel"/>
    <w:tmpl w:val="53A2D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55F59"/>
    <w:multiLevelType w:val="multilevel"/>
    <w:tmpl w:val="49E65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A35A4E"/>
    <w:multiLevelType w:val="multilevel"/>
    <w:tmpl w:val="4AFE6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9445CB"/>
    <w:multiLevelType w:val="multilevel"/>
    <w:tmpl w:val="5B0C6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7160030">
    <w:abstractNumId w:val="3"/>
  </w:num>
  <w:num w:numId="2" w16cid:durableId="1271087306">
    <w:abstractNumId w:val="10"/>
  </w:num>
  <w:num w:numId="3" w16cid:durableId="1848249405">
    <w:abstractNumId w:val="7"/>
  </w:num>
  <w:num w:numId="4" w16cid:durableId="643314749">
    <w:abstractNumId w:val="0"/>
  </w:num>
  <w:num w:numId="5" w16cid:durableId="1051229600">
    <w:abstractNumId w:val="4"/>
  </w:num>
  <w:num w:numId="6" w16cid:durableId="269162577">
    <w:abstractNumId w:val="1"/>
  </w:num>
  <w:num w:numId="7" w16cid:durableId="809053503">
    <w:abstractNumId w:val="5"/>
  </w:num>
  <w:num w:numId="8" w16cid:durableId="1763257928">
    <w:abstractNumId w:val="9"/>
  </w:num>
  <w:num w:numId="9" w16cid:durableId="825050132">
    <w:abstractNumId w:val="8"/>
  </w:num>
  <w:num w:numId="10" w16cid:durableId="553809271">
    <w:abstractNumId w:val="6"/>
  </w:num>
  <w:num w:numId="11" w16cid:durableId="184092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4"/>
    <w:rsid w:val="00413E14"/>
    <w:rsid w:val="005D4EF1"/>
    <w:rsid w:val="00673A9C"/>
    <w:rsid w:val="00680227"/>
    <w:rsid w:val="006D6A07"/>
    <w:rsid w:val="008D22B6"/>
    <w:rsid w:val="00976CB1"/>
    <w:rsid w:val="00A84F77"/>
    <w:rsid w:val="00B135FC"/>
    <w:rsid w:val="00C537E0"/>
    <w:rsid w:val="00E765F6"/>
    <w:rsid w:val="00F270F1"/>
    <w:rsid w:val="00F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8048"/>
  <w15:docId w15:val="{147DEDD0-2703-4012-A29F-CB870412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802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IIMS_Data_Breach_2022__MITRE_ATTCK_Mapping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PRAKASH</dc:creator>
  <cp:lastModifiedBy>JYOTI PRAKASH</cp:lastModifiedBy>
  <cp:revision>2</cp:revision>
  <dcterms:created xsi:type="dcterms:W3CDTF">2025-02-27T07:38:00Z</dcterms:created>
  <dcterms:modified xsi:type="dcterms:W3CDTF">2025-02-27T07:38:00Z</dcterms:modified>
</cp:coreProperties>
</file>